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5B1A4" w14:textId="77777777" w:rsidR="0016307D" w:rsidRPr="008324DD" w:rsidRDefault="0016307D" w:rsidP="00867522">
      <w:pPr>
        <w:spacing w:after="0"/>
        <w:rPr>
          <w:sz w:val="24"/>
          <w:szCs w:val="24"/>
        </w:rPr>
      </w:pPr>
    </w:p>
    <w:p w14:paraId="5F4CC056" w14:textId="77777777" w:rsidR="0016307D" w:rsidRPr="008324DD" w:rsidRDefault="0016307D" w:rsidP="00867522">
      <w:pPr>
        <w:spacing w:after="0"/>
        <w:rPr>
          <w:sz w:val="24"/>
          <w:szCs w:val="24"/>
        </w:rPr>
      </w:pPr>
    </w:p>
    <w:p w14:paraId="1E7B8254" w14:textId="11C65A18" w:rsidR="0016307D" w:rsidRDefault="0016307D" w:rsidP="00867522">
      <w:pPr>
        <w:spacing w:after="0"/>
        <w:rPr>
          <w:sz w:val="24"/>
          <w:szCs w:val="24"/>
        </w:rPr>
      </w:pPr>
    </w:p>
    <w:p w14:paraId="017B17C0" w14:textId="6A4AC9BC" w:rsidR="00237471" w:rsidRDefault="00237471" w:rsidP="00867522">
      <w:pPr>
        <w:spacing w:after="0"/>
        <w:rPr>
          <w:sz w:val="24"/>
          <w:szCs w:val="24"/>
        </w:rPr>
      </w:pPr>
    </w:p>
    <w:p w14:paraId="522A18D9" w14:textId="3408232F" w:rsidR="00237471" w:rsidRDefault="00237471" w:rsidP="00867522">
      <w:pPr>
        <w:spacing w:after="0"/>
        <w:rPr>
          <w:sz w:val="24"/>
          <w:szCs w:val="24"/>
        </w:rPr>
      </w:pPr>
    </w:p>
    <w:p w14:paraId="373AA08F" w14:textId="77777777" w:rsidR="00237471" w:rsidRPr="008324DD" w:rsidRDefault="00237471" w:rsidP="00867522">
      <w:pPr>
        <w:spacing w:after="0"/>
        <w:rPr>
          <w:sz w:val="24"/>
          <w:szCs w:val="24"/>
        </w:rPr>
      </w:pPr>
    </w:p>
    <w:p w14:paraId="01F50B39" w14:textId="77777777" w:rsidR="00414276" w:rsidRPr="008324DD" w:rsidRDefault="00414276" w:rsidP="00867522">
      <w:pPr>
        <w:spacing w:after="0"/>
        <w:rPr>
          <w:sz w:val="24"/>
          <w:szCs w:val="24"/>
        </w:rPr>
      </w:pPr>
    </w:p>
    <w:p w14:paraId="0B388155" w14:textId="77777777" w:rsidR="00237471" w:rsidRDefault="00237471" w:rsidP="00867522">
      <w:pPr>
        <w:spacing w:after="0"/>
        <w:jc w:val="center"/>
        <w:rPr>
          <w:b/>
          <w:sz w:val="40"/>
          <w:szCs w:val="24"/>
        </w:rPr>
      </w:pPr>
      <w:r>
        <w:rPr>
          <w:b/>
          <w:sz w:val="40"/>
          <w:szCs w:val="24"/>
        </w:rPr>
        <w:t>KAIVOSALAN PERUSTUTKINNON PERUSTEET</w:t>
      </w:r>
    </w:p>
    <w:p w14:paraId="637C0334" w14:textId="17F0C815" w:rsidR="0016307D" w:rsidRPr="0041544B" w:rsidRDefault="0041544B" w:rsidP="00867522">
      <w:pPr>
        <w:spacing w:after="0"/>
        <w:jc w:val="center"/>
        <w:rPr>
          <w:b/>
          <w:sz w:val="40"/>
          <w:szCs w:val="24"/>
        </w:rPr>
      </w:pPr>
      <w:r>
        <w:rPr>
          <w:b/>
          <w:sz w:val="40"/>
          <w:szCs w:val="24"/>
        </w:rPr>
        <w:t xml:space="preserve"> </w:t>
      </w:r>
      <w:r w:rsidR="00833931">
        <w:rPr>
          <w:rFonts w:cstheme="minorHAnsi"/>
          <w:b/>
          <w:sz w:val="40"/>
          <w:szCs w:val="24"/>
        </w:rPr>
        <w:t xml:space="preserve">- </w:t>
      </w:r>
      <w:r>
        <w:rPr>
          <w:b/>
          <w:sz w:val="40"/>
          <w:szCs w:val="24"/>
        </w:rPr>
        <w:t>LUONNOS</w:t>
      </w:r>
    </w:p>
    <w:p w14:paraId="25A26B8F" w14:textId="77777777" w:rsidR="00672B44" w:rsidRPr="00672B44" w:rsidRDefault="00672B44" w:rsidP="00867522">
      <w:pPr>
        <w:spacing w:after="0"/>
        <w:jc w:val="center"/>
        <w:rPr>
          <w:sz w:val="40"/>
          <w:szCs w:val="24"/>
        </w:rPr>
      </w:pPr>
    </w:p>
    <w:p w14:paraId="096BFA78" w14:textId="77777777" w:rsidR="00672B44" w:rsidRPr="008324DD" w:rsidRDefault="00672B44" w:rsidP="00867522">
      <w:pPr>
        <w:spacing w:after="0"/>
        <w:jc w:val="center"/>
        <w:rPr>
          <w:sz w:val="24"/>
          <w:szCs w:val="24"/>
        </w:rPr>
      </w:pPr>
    </w:p>
    <w:p w14:paraId="1989D68B" w14:textId="77777777" w:rsidR="0016307D" w:rsidRPr="008324DD" w:rsidRDefault="0016307D" w:rsidP="00867522">
      <w:pPr>
        <w:spacing w:after="0"/>
        <w:rPr>
          <w:sz w:val="24"/>
          <w:szCs w:val="24"/>
        </w:rPr>
      </w:pPr>
    </w:p>
    <w:p w14:paraId="57F86225" w14:textId="77777777" w:rsidR="0016307D" w:rsidRPr="008324DD" w:rsidRDefault="0016307D" w:rsidP="00867522">
      <w:pPr>
        <w:spacing w:after="0"/>
        <w:rPr>
          <w:sz w:val="24"/>
          <w:szCs w:val="24"/>
        </w:rPr>
      </w:pPr>
    </w:p>
    <w:p w14:paraId="6EDA0280" w14:textId="35453B84" w:rsidR="0016307D" w:rsidRPr="008324DD" w:rsidRDefault="0016307D" w:rsidP="00867522">
      <w:pPr>
        <w:spacing w:after="0"/>
        <w:rPr>
          <w:sz w:val="24"/>
          <w:szCs w:val="24"/>
        </w:rPr>
      </w:pPr>
    </w:p>
    <w:p w14:paraId="3C9ED945" w14:textId="77777777" w:rsidR="0016307D" w:rsidRPr="008324DD" w:rsidRDefault="0016307D" w:rsidP="00867522">
      <w:pPr>
        <w:spacing w:after="0"/>
        <w:rPr>
          <w:sz w:val="24"/>
          <w:szCs w:val="24"/>
        </w:rPr>
      </w:pPr>
    </w:p>
    <w:p w14:paraId="37B114A2" w14:textId="042E5B96" w:rsidR="009A5789" w:rsidRDefault="00B21CF2" w:rsidP="00867522">
      <w:pPr>
        <w:spacing w:after="0"/>
        <w:rPr>
          <w:sz w:val="24"/>
          <w:szCs w:val="24"/>
        </w:rPr>
        <w:sectPr w:rsidR="009A5789" w:rsidSect="0016307D">
          <w:footerReference w:type="default" r:id="rId8"/>
          <w:pgSz w:w="11906" w:h="16838"/>
          <w:pgMar w:top="1417" w:right="1134" w:bottom="1417" w:left="1134" w:header="708" w:footer="708" w:gutter="0"/>
          <w:cols w:space="708"/>
          <w:docGrid w:linePitch="360"/>
        </w:sectPr>
      </w:pPr>
      <w:r>
        <w:rPr>
          <w:sz w:val="24"/>
          <w:szCs w:val="24"/>
        </w:rPr>
        <w:t xml:space="preserve">                                                        </w:t>
      </w:r>
      <w:r w:rsidR="008324DD" w:rsidRPr="008324DD">
        <w:rPr>
          <w:noProof/>
          <w:lang w:eastAsia="fi-FI"/>
        </w:rPr>
        <w:drawing>
          <wp:anchor distT="0" distB="0" distL="114300" distR="114300" simplePos="0" relativeHeight="251659264" behindDoc="1" locked="0" layoutInCell="1" allowOverlap="1" wp14:anchorId="6DF1C364" wp14:editId="11B14213">
            <wp:simplePos x="0" y="0"/>
            <wp:positionH relativeFrom="page">
              <wp:posOffset>2317750</wp:posOffset>
            </wp:positionH>
            <wp:positionV relativeFrom="page">
              <wp:posOffset>9354185</wp:posOffset>
            </wp:positionV>
            <wp:extent cx="2364740" cy="1115695"/>
            <wp:effectExtent l="0" t="0" r="0" b="0"/>
            <wp:wrapNone/>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H logo suomi word.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4740" cy="1115695"/>
                    </a:xfrm>
                    <a:prstGeom prst="rect">
                      <a:avLst/>
                    </a:prstGeom>
                  </pic:spPr>
                </pic:pic>
              </a:graphicData>
            </a:graphic>
            <wp14:sizeRelH relativeFrom="margin">
              <wp14:pctWidth>0</wp14:pctWidth>
            </wp14:sizeRelH>
            <wp14:sizeRelV relativeFrom="margin">
              <wp14:pctHeight>0</wp14:pctHeight>
            </wp14:sizeRelV>
          </wp:anchor>
        </w:drawing>
      </w:r>
    </w:p>
    <w:sdt>
      <w:sdtPr>
        <w:rPr>
          <w:rFonts w:asciiTheme="minorHAnsi" w:eastAsiaTheme="minorHAnsi" w:hAnsiTheme="minorHAnsi" w:cstheme="minorBidi"/>
          <w:b w:val="0"/>
          <w:bCs w:val="0"/>
          <w:color w:val="auto"/>
          <w:sz w:val="22"/>
          <w:szCs w:val="22"/>
          <w:lang w:eastAsia="en-US"/>
        </w:rPr>
        <w:id w:val="640309879"/>
        <w:docPartObj>
          <w:docPartGallery w:val="Table of Contents"/>
          <w:docPartUnique/>
        </w:docPartObj>
      </w:sdtPr>
      <w:sdtContent>
        <w:p w14:paraId="50A12436" w14:textId="0321D863" w:rsidR="00163AC7" w:rsidRDefault="00163AC7" w:rsidP="00867522">
          <w:pPr>
            <w:pStyle w:val="Sisllysluettelonotsikko"/>
          </w:pPr>
          <w:r>
            <w:t>Sisältö</w:t>
          </w:r>
        </w:p>
        <w:p w14:paraId="4C1D1D1A" w14:textId="6EF7C164" w:rsidR="00E21DFD" w:rsidRDefault="00163AC7">
          <w:pPr>
            <w:pStyle w:val="Sisluet2"/>
            <w:rPr>
              <w:rFonts w:eastAsiaTheme="minorEastAsia"/>
              <w:noProof/>
              <w:lang w:eastAsia="fi-FI"/>
            </w:rPr>
          </w:pPr>
          <w:r>
            <w:rPr>
              <w:b/>
              <w:bCs/>
            </w:rPr>
            <w:fldChar w:fldCharType="begin"/>
          </w:r>
          <w:r>
            <w:rPr>
              <w:b/>
              <w:bCs/>
            </w:rPr>
            <w:instrText xml:space="preserve"> TOC \o "1-3" \h \z \u </w:instrText>
          </w:r>
          <w:r>
            <w:rPr>
              <w:b/>
              <w:bCs/>
            </w:rPr>
            <w:fldChar w:fldCharType="separate"/>
          </w:r>
          <w:hyperlink w:anchor="_Toc11132239" w:history="1">
            <w:r w:rsidR="00E21DFD" w:rsidRPr="001E235C">
              <w:rPr>
                <w:rStyle w:val="Hyperlinkki"/>
                <w:noProof/>
              </w:rPr>
              <w:t>Tutkinnon muodostuminen</w:t>
            </w:r>
            <w:r w:rsidR="00E21DFD">
              <w:rPr>
                <w:noProof/>
                <w:webHidden/>
              </w:rPr>
              <w:tab/>
            </w:r>
            <w:r w:rsidR="00E21DFD">
              <w:rPr>
                <w:noProof/>
                <w:webHidden/>
              </w:rPr>
              <w:fldChar w:fldCharType="begin"/>
            </w:r>
            <w:r w:rsidR="00E21DFD">
              <w:rPr>
                <w:noProof/>
                <w:webHidden/>
              </w:rPr>
              <w:instrText xml:space="preserve"> PAGEREF _Toc11132239 \h </w:instrText>
            </w:r>
            <w:r w:rsidR="00E21DFD">
              <w:rPr>
                <w:noProof/>
                <w:webHidden/>
              </w:rPr>
            </w:r>
            <w:r w:rsidR="00E21DFD">
              <w:rPr>
                <w:noProof/>
                <w:webHidden/>
              </w:rPr>
              <w:fldChar w:fldCharType="separate"/>
            </w:r>
            <w:r w:rsidR="00E21DFD">
              <w:rPr>
                <w:noProof/>
                <w:webHidden/>
              </w:rPr>
              <w:t>2</w:t>
            </w:r>
            <w:r w:rsidR="00E21DFD">
              <w:rPr>
                <w:noProof/>
                <w:webHidden/>
              </w:rPr>
              <w:fldChar w:fldCharType="end"/>
            </w:r>
          </w:hyperlink>
        </w:p>
        <w:p w14:paraId="13F24045" w14:textId="467BFB25" w:rsidR="00E21DFD" w:rsidRDefault="00E21DFD">
          <w:pPr>
            <w:pStyle w:val="Sisluet2"/>
            <w:rPr>
              <w:rFonts w:eastAsiaTheme="minorEastAsia"/>
              <w:noProof/>
              <w:lang w:eastAsia="fi-FI"/>
            </w:rPr>
          </w:pPr>
          <w:hyperlink w:anchor="_Toc11132240" w:history="1">
            <w:r w:rsidRPr="001E235C">
              <w:rPr>
                <w:rStyle w:val="Hyperlinkki"/>
                <w:noProof/>
              </w:rPr>
              <w:t>Osaamisen arviointi</w:t>
            </w:r>
            <w:r>
              <w:rPr>
                <w:noProof/>
                <w:webHidden/>
              </w:rPr>
              <w:tab/>
            </w:r>
            <w:r>
              <w:rPr>
                <w:noProof/>
                <w:webHidden/>
              </w:rPr>
              <w:fldChar w:fldCharType="begin"/>
            </w:r>
            <w:r>
              <w:rPr>
                <w:noProof/>
                <w:webHidden/>
              </w:rPr>
              <w:instrText xml:space="preserve"> PAGEREF _Toc11132240 \h </w:instrText>
            </w:r>
            <w:r>
              <w:rPr>
                <w:noProof/>
                <w:webHidden/>
              </w:rPr>
            </w:r>
            <w:r>
              <w:rPr>
                <w:noProof/>
                <w:webHidden/>
              </w:rPr>
              <w:fldChar w:fldCharType="separate"/>
            </w:r>
            <w:r>
              <w:rPr>
                <w:noProof/>
                <w:webHidden/>
              </w:rPr>
              <w:t>4</w:t>
            </w:r>
            <w:r>
              <w:rPr>
                <w:noProof/>
                <w:webHidden/>
              </w:rPr>
              <w:fldChar w:fldCharType="end"/>
            </w:r>
          </w:hyperlink>
        </w:p>
        <w:p w14:paraId="4F985807" w14:textId="5D5FF4C1" w:rsidR="00E21DFD" w:rsidRDefault="00E21DFD">
          <w:pPr>
            <w:pStyle w:val="Sisluet2"/>
            <w:rPr>
              <w:rFonts w:eastAsiaTheme="minorEastAsia"/>
              <w:noProof/>
              <w:lang w:eastAsia="fi-FI"/>
            </w:rPr>
          </w:pPr>
          <w:hyperlink w:anchor="_Toc11132241" w:history="1">
            <w:r w:rsidRPr="001E235C">
              <w:rPr>
                <w:rStyle w:val="Hyperlinkki"/>
                <w:noProof/>
              </w:rPr>
              <w:t>1.</w:t>
            </w:r>
            <w:r>
              <w:rPr>
                <w:rFonts w:eastAsiaTheme="minorEastAsia"/>
                <w:noProof/>
                <w:lang w:eastAsia="fi-FI"/>
              </w:rPr>
              <w:tab/>
            </w:r>
            <w:r w:rsidRPr="001E235C">
              <w:rPr>
                <w:rStyle w:val="Hyperlinkki"/>
                <w:noProof/>
              </w:rPr>
              <w:t>Kaivosalla toimiminen, 30 osp</w:t>
            </w:r>
            <w:r>
              <w:rPr>
                <w:noProof/>
                <w:webHidden/>
              </w:rPr>
              <w:tab/>
            </w:r>
            <w:r>
              <w:rPr>
                <w:noProof/>
                <w:webHidden/>
              </w:rPr>
              <w:fldChar w:fldCharType="begin"/>
            </w:r>
            <w:r>
              <w:rPr>
                <w:noProof/>
                <w:webHidden/>
              </w:rPr>
              <w:instrText xml:space="preserve"> PAGEREF _Toc11132241 \h </w:instrText>
            </w:r>
            <w:r>
              <w:rPr>
                <w:noProof/>
                <w:webHidden/>
              </w:rPr>
            </w:r>
            <w:r>
              <w:rPr>
                <w:noProof/>
                <w:webHidden/>
              </w:rPr>
              <w:fldChar w:fldCharType="separate"/>
            </w:r>
            <w:r>
              <w:rPr>
                <w:noProof/>
                <w:webHidden/>
              </w:rPr>
              <w:t>5</w:t>
            </w:r>
            <w:r>
              <w:rPr>
                <w:noProof/>
                <w:webHidden/>
              </w:rPr>
              <w:fldChar w:fldCharType="end"/>
            </w:r>
          </w:hyperlink>
        </w:p>
        <w:p w14:paraId="2275F0E4" w14:textId="5D966CE4" w:rsidR="00E21DFD" w:rsidRDefault="00E21DFD">
          <w:pPr>
            <w:pStyle w:val="Sisluet2"/>
            <w:rPr>
              <w:rFonts w:eastAsiaTheme="minorEastAsia"/>
              <w:noProof/>
              <w:lang w:eastAsia="fi-FI"/>
            </w:rPr>
          </w:pPr>
          <w:hyperlink w:anchor="_Toc11132242" w:history="1">
            <w:r w:rsidRPr="001E235C">
              <w:rPr>
                <w:rStyle w:val="Hyperlinkki"/>
                <w:noProof/>
              </w:rPr>
              <w:t>2.</w:t>
            </w:r>
            <w:r>
              <w:rPr>
                <w:rFonts w:eastAsiaTheme="minorEastAsia"/>
                <w:noProof/>
                <w:lang w:eastAsia="fi-FI"/>
              </w:rPr>
              <w:tab/>
            </w:r>
            <w:r w:rsidRPr="001E235C">
              <w:rPr>
                <w:rStyle w:val="Hyperlinkki"/>
                <w:noProof/>
                <w:shd w:val="clear" w:color="auto" w:fill="FFFFFF"/>
              </w:rPr>
              <w:t>Kaivosalan työtehtävissä toimiminen, 35 osp</w:t>
            </w:r>
            <w:r>
              <w:rPr>
                <w:noProof/>
                <w:webHidden/>
              </w:rPr>
              <w:tab/>
            </w:r>
            <w:r>
              <w:rPr>
                <w:noProof/>
                <w:webHidden/>
              </w:rPr>
              <w:fldChar w:fldCharType="begin"/>
            </w:r>
            <w:r>
              <w:rPr>
                <w:noProof/>
                <w:webHidden/>
              </w:rPr>
              <w:instrText xml:space="preserve"> PAGEREF _Toc11132242 \h </w:instrText>
            </w:r>
            <w:r>
              <w:rPr>
                <w:noProof/>
                <w:webHidden/>
              </w:rPr>
            </w:r>
            <w:r>
              <w:rPr>
                <w:noProof/>
                <w:webHidden/>
              </w:rPr>
              <w:fldChar w:fldCharType="separate"/>
            </w:r>
            <w:r>
              <w:rPr>
                <w:noProof/>
                <w:webHidden/>
              </w:rPr>
              <w:t>6</w:t>
            </w:r>
            <w:r>
              <w:rPr>
                <w:noProof/>
                <w:webHidden/>
              </w:rPr>
              <w:fldChar w:fldCharType="end"/>
            </w:r>
          </w:hyperlink>
        </w:p>
        <w:p w14:paraId="21A72755" w14:textId="6A399240" w:rsidR="00E21DFD" w:rsidRDefault="00E21DFD">
          <w:pPr>
            <w:pStyle w:val="Sisluet2"/>
            <w:rPr>
              <w:rFonts w:eastAsiaTheme="minorEastAsia"/>
              <w:noProof/>
              <w:lang w:eastAsia="fi-FI"/>
            </w:rPr>
          </w:pPr>
          <w:hyperlink w:anchor="_Toc11132243" w:history="1">
            <w:r w:rsidRPr="001E235C">
              <w:rPr>
                <w:rStyle w:val="Hyperlinkki"/>
                <w:noProof/>
              </w:rPr>
              <w:t>3.</w:t>
            </w:r>
            <w:r>
              <w:rPr>
                <w:rFonts w:eastAsiaTheme="minorEastAsia"/>
                <w:noProof/>
                <w:lang w:eastAsia="fi-FI"/>
              </w:rPr>
              <w:tab/>
            </w:r>
            <w:r w:rsidRPr="001E235C">
              <w:rPr>
                <w:rStyle w:val="Hyperlinkki"/>
                <w:noProof/>
              </w:rPr>
              <w:t>Louhintaporaus, 40 osp</w:t>
            </w:r>
            <w:r>
              <w:rPr>
                <w:noProof/>
                <w:webHidden/>
              </w:rPr>
              <w:tab/>
            </w:r>
            <w:r>
              <w:rPr>
                <w:noProof/>
                <w:webHidden/>
              </w:rPr>
              <w:fldChar w:fldCharType="begin"/>
            </w:r>
            <w:r>
              <w:rPr>
                <w:noProof/>
                <w:webHidden/>
              </w:rPr>
              <w:instrText xml:space="preserve"> PAGEREF _Toc11132243 \h </w:instrText>
            </w:r>
            <w:r>
              <w:rPr>
                <w:noProof/>
                <w:webHidden/>
              </w:rPr>
            </w:r>
            <w:r>
              <w:rPr>
                <w:noProof/>
                <w:webHidden/>
              </w:rPr>
              <w:fldChar w:fldCharType="separate"/>
            </w:r>
            <w:r>
              <w:rPr>
                <w:noProof/>
                <w:webHidden/>
              </w:rPr>
              <w:t>7</w:t>
            </w:r>
            <w:r>
              <w:rPr>
                <w:noProof/>
                <w:webHidden/>
              </w:rPr>
              <w:fldChar w:fldCharType="end"/>
            </w:r>
          </w:hyperlink>
        </w:p>
        <w:p w14:paraId="249CACD1" w14:textId="4629E653" w:rsidR="00E21DFD" w:rsidRDefault="00E21DFD">
          <w:pPr>
            <w:pStyle w:val="Sisluet2"/>
            <w:rPr>
              <w:rFonts w:eastAsiaTheme="minorEastAsia"/>
              <w:noProof/>
              <w:lang w:eastAsia="fi-FI"/>
            </w:rPr>
          </w:pPr>
          <w:hyperlink w:anchor="_Toc11132244" w:history="1">
            <w:r w:rsidRPr="001E235C">
              <w:rPr>
                <w:rStyle w:val="Hyperlinkki"/>
                <w:noProof/>
              </w:rPr>
              <w:t>4.</w:t>
            </w:r>
            <w:r>
              <w:rPr>
                <w:rFonts w:eastAsiaTheme="minorEastAsia"/>
                <w:noProof/>
                <w:lang w:eastAsia="fi-FI"/>
              </w:rPr>
              <w:tab/>
            </w:r>
            <w:r w:rsidRPr="001E235C">
              <w:rPr>
                <w:rStyle w:val="Hyperlinkki"/>
                <w:noProof/>
              </w:rPr>
              <w:t>Louheen käsittely ja kuljetus, 40 osp</w:t>
            </w:r>
            <w:r>
              <w:rPr>
                <w:noProof/>
                <w:webHidden/>
              </w:rPr>
              <w:tab/>
            </w:r>
            <w:r>
              <w:rPr>
                <w:noProof/>
                <w:webHidden/>
              </w:rPr>
              <w:fldChar w:fldCharType="begin"/>
            </w:r>
            <w:r>
              <w:rPr>
                <w:noProof/>
                <w:webHidden/>
              </w:rPr>
              <w:instrText xml:space="preserve"> PAGEREF _Toc11132244 \h </w:instrText>
            </w:r>
            <w:r>
              <w:rPr>
                <w:noProof/>
                <w:webHidden/>
              </w:rPr>
            </w:r>
            <w:r>
              <w:rPr>
                <w:noProof/>
                <w:webHidden/>
              </w:rPr>
              <w:fldChar w:fldCharType="separate"/>
            </w:r>
            <w:r>
              <w:rPr>
                <w:noProof/>
                <w:webHidden/>
              </w:rPr>
              <w:t>8</w:t>
            </w:r>
            <w:r>
              <w:rPr>
                <w:noProof/>
                <w:webHidden/>
              </w:rPr>
              <w:fldChar w:fldCharType="end"/>
            </w:r>
          </w:hyperlink>
        </w:p>
        <w:p w14:paraId="299E8599" w14:textId="0510CF3E" w:rsidR="00E21DFD" w:rsidRDefault="00E21DFD">
          <w:pPr>
            <w:pStyle w:val="Sisluet2"/>
            <w:rPr>
              <w:rFonts w:eastAsiaTheme="minorEastAsia"/>
              <w:noProof/>
              <w:lang w:eastAsia="fi-FI"/>
            </w:rPr>
          </w:pPr>
          <w:hyperlink w:anchor="_Toc11132245" w:history="1">
            <w:r w:rsidRPr="001E235C">
              <w:rPr>
                <w:rStyle w:val="Hyperlinkki"/>
                <w:noProof/>
              </w:rPr>
              <w:t>5.</w:t>
            </w:r>
            <w:r>
              <w:rPr>
                <w:rFonts w:eastAsiaTheme="minorEastAsia"/>
                <w:noProof/>
                <w:lang w:eastAsia="fi-FI"/>
              </w:rPr>
              <w:tab/>
            </w:r>
            <w:r w:rsidRPr="001E235C">
              <w:rPr>
                <w:rStyle w:val="Hyperlinkki"/>
                <w:noProof/>
              </w:rPr>
              <w:t>Panostustyötehtävissä toimiminen, 20 osp</w:t>
            </w:r>
            <w:r>
              <w:rPr>
                <w:noProof/>
                <w:webHidden/>
              </w:rPr>
              <w:tab/>
            </w:r>
            <w:r>
              <w:rPr>
                <w:noProof/>
                <w:webHidden/>
              </w:rPr>
              <w:fldChar w:fldCharType="begin"/>
            </w:r>
            <w:r>
              <w:rPr>
                <w:noProof/>
                <w:webHidden/>
              </w:rPr>
              <w:instrText xml:space="preserve"> PAGEREF _Toc11132245 \h </w:instrText>
            </w:r>
            <w:r>
              <w:rPr>
                <w:noProof/>
                <w:webHidden/>
              </w:rPr>
            </w:r>
            <w:r>
              <w:rPr>
                <w:noProof/>
                <w:webHidden/>
              </w:rPr>
              <w:fldChar w:fldCharType="separate"/>
            </w:r>
            <w:r>
              <w:rPr>
                <w:noProof/>
                <w:webHidden/>
              </w:rPr>
              <w:t>9</w:t>
            </w:r>
            <w:r>
              <w:rPr>
                <w:noProof/>
                <w:webHidden/>
              </w:rPr>
              <w:fldChar w:fldCharType="end"/>
            </w:r>
          </w:hyperlink>
        </w:p>
        <w:p w14:paraId="417816D9" w14:textId="1604E579" w:rsidR="00E21DFD" w:rsidRDefault="00E21DFD">
          <w:pPr>
            <w:pStyle w:val="Sisluet2"/>
            <w:rPr>
              <w:rFonts w:eastAsiaTheme="minorEastAsia"/>
              <w:noProof/>
              <w:lang w:eastAsia="fi-FI"/>
            </w:rPr>
          </w:pPr>
          <w:hyperlink w:anchor="_Toc11132246" w:history="1">
            <w:r w:rsidRPr="001E235C">
              <w:rPr>
                <w:rStyle w:val="Hyperlinkki"/>
                <w:noProof/>
              </w:rPr>
              <w:t>6.</w:t>
            </w:r>
            <w:r>
              <w:rPr>
                <w:rFonts w:eastAsiaTheme="minorEastAsia"/>
                <w:noProof/>
                <w:lang w:eastAsia="fi-FI"/>
              </w:rPr>
              <w:tab/>
            </w:r>
            <w:r w:rsidRPr="001E235C">
              <w:rPr>
                <w:rStyle w:val="Hyperlinkki"/>
                <w:noProof/>
              </w:rPr>
              <w:t>Kaivoksen varustelu, 20 osp</w:t>
            </w:r>
            <w:r>
              <w:rPr>
                <w:noProof/>
                <w:webHidden/>
              </w:rPr>
              <w:tab/>
            </w:r>
            <w:r>
              <w:rPr>
                <w:noProof/>
                <w:webHidden/>
              </w:rPr>
              <w:fldChar w:fldCharType="begin"/>
            </w:r>
            <w:r>
              <w:rPr>
                <w:noProof/>
                <w:webHidden/>
              </w:rPr>
              <w:instrText xml:space="preserve"> PAGEREF _Toc11132246 \h </w:instrText>
            </w:r>
            <w:r>
              <w:rPr>
                <w:noProof/>
                <w:webHidden/>
              </w:rPr>
            </w:r>
            <w:r>
              <w:rPr>
                <w:noProof/>
                <w:webHidden/>
              </w:rPr>
              <w:fldChar w:fldCharType="separate"/>
            </w:r>
            <w:r>
              <w:rPr>
                <w:noProof/>
                <w:webHidden/>
              </w:rPr>
              <w:t>10</w:t>
            </w:r>
            <w:r>
              <w:rPr>
                <w:noProof/>
                <w:webHidden/>
              </w:rPr>
              <w:fldChar w:fldCharType="end"/>
            </w:r>
          </w:hyperlink>
        </w:p>
        <w:p w14:paraId="37115B9F" w14:textId="5C4BD69B" w:rsidR="00E21DFD" w:rsidRDefault="00E21DFD">
          <w:pPr>
            <w:pStyle w:val="Sisluet2"/>
            <w:rPr>
              <w:rFonts w:eastAsiaTheme="minorEastAsia"/>
              <w:noProof/>
              <w:lang w:eastAsia="fi-FI"/>
            </w:rPr>
          </w:pPr>
          <w:hyperlink w:anchor="_Toc11132247" w:history="1">
            <w:r w:rsidRPr="001E235C">
              <w:rPr>
                <w:rStyle w:val="Hyperlinkki"/>
                <w:noProof/>
              </w:rPr>
              <w:t>7.</w:t>
            </w:r>
            <w:r>
              <w:rPr>
                <w:rFonts w:eastAsiaTheme="minorEastAsia"/>
                <w:noProof/>
                <w:lang w:eastAsia="fi-FI"/>
              </w:rPr>
              <w:tab/>
            </w:r>
            <w:r w:rsidRPr="001E235C">
              <w:rPr>
                <w:rStyle w:val="Hyperlinkki"/>
                <w:noProof/>
              </w:rPr>
              <w:t>Kaivoskoneiden kunnossapito, 20 osp</w:t>
            </w:r>
            <w:r>
              <w:rPr>
                <w:noProof/>
                <w:webHidden/>
              </w:rPr>
              <w:tab/>
            </w:r>
            <w:r>
              <w:rPr>
                <w:noProof/>
                <w:webHidden/>
              </w:rPr>
              <w:fldChar w:fldCharType="begin"/>
            </w:r>
            <w:r>
              <w:rPr>
                <w:noProof/>
                <w:webHidden/>
              </w:rPr>
              <w:instrText xml:space="preserve"> PAGEREF _Toc11132247 \h </w:instrText>
            </w:r>
            <w:r>
              <w:rPr>
                <w:noProof/>
                <w:webHidden/>
              </w:rPr>
            </w:r>
            <w:r>
              <w:rPr>
                <w:noProof/>
                <w:webHidden/>
              </w:rPr>
              <w:fldChar w:fldCharType="separate"/>
            </w:r>
            <w:r>
              <w:rPr>
                <w:noProof/>
                <w:webHidden/>
              </w:rPr>
              <w:t>11</w:t>
            </w:r>
            <w:r>
              <w:rPr>
                <w:noProof/>
                <w:webHidden/>
              </w:rPr>
              <w:fldChar w:fldCharType="end"/>
            </w:r>
          </w:hyperlink>
        </w:p>
        <w:p w14:paraId="2FF4C5F8" w14:textId="1D160A0F" w:rsidR="00E21DFD" w:rsidRDefault="00E21DFD">
          <w:pPr>
            <w:pStyle w:val="Sisluet2"/>
            <w:rPr>
              <w:rFonts w:eastAsiaTheme="minorEastAsia"/>
              <w:noProof/>
              <w:lang w:eastAsia="fi-FI"/>
            </w:rPr>
          </w:pPr>
          <w:hyperlink w:anchor="_Toc11132248" w:history="1">
            <w:r w:rsidRPr="001E235C">
              <w:rPr>
                <w:rStyle w:val="Hyperlinkki"/>
                <w:noProof/>
              </w:rPr>
              <w:t>8.</w:t>
            </w:r>
            <w:r>
              <w:rPr>
                <w:rFonts w:eastAsiaTheme="minorEastAsia"/>
                <w:noProof/>
                <w:lang w:eastAsia="fi-FI"/>
              </w:rPr>
              <w:tab/>
            </w:r>
            <w:r w:rsidRPr="001E235C">
              <w:rPr>
                <w:rStyle w:val="Hyperlinkki"/>
                <w:noProof/>
              </w:rPr>
              <w:t>Kaivoksen lujitus, 20 osp</w:t>
            </w:r>
            <w:r>
              <w:rPr>
                <w:noProof/>
                <w:webHidden/>
              </w:rPr>
              <w:tab/>
            </w:r>
            <w:r>
              <w:rPr>
                <w:noProof/>
                <w:webHidden/>
              </w:rPr>
              <w:fldChar w:fldCharType="begin"/>
            </w:r>
            <w:r>
              <w:rPr>
                <w:noProof/>
                <w:webHidden/>
              </w:rPr>
              <w:instrText xml:space="preserve"> PAGEREF _Toc11132248 \h </w:instrText>
            </w:r>
            <w:r>
              <w:rPr>
                <w:noProof/>
                <w:webHidden/>
              </w:rPr>
            </w:r>
            <w:r>
              <w:rPr>
                <w:noProof/>
                <w:webHidden/>
              </w:rPr>
              <w:fldChar w:fldCharType="separate"/>
            </w:r>
            <w:r>
              <w:rPr>
                <w:noProof/>
                <w:webHidden/>
              </w:rPr>
              <w:t>12</w:t>
            </w:r>
            <w:r>
              <w:rPr>
                <w:noProof/>
                <w:webHidden/>
              </w:rPr>
              <w:fldChar w:fldCharType="end"/>
            </w:r>
          </w:hyperlink>
        </w:p>
        <w:p w14:paraId="5C5B8173" w14:textId="4FAA3B71" w:rsidR="00E21DFD" w:rsidRDefault="00E21DFD">
          <w:pPr>
            <w:pStyle w:val="Sisluet2"/>
            <w:rPr>
              <w:rFonts w:eastAsiaTheme="minorEastAsia"/>
              <w:noProof/>
              <w:lang w:eastAsia="fi-FI"/>
            </w:rPr>
          </w:pPr>
          <w:hyperlink w:anchor="_Toc11132249" w:history="1">
            <w:r w:rsidRPr="001E235C">
              <w:rPr>
                <w:rStyle w:val="Hyperlinkki"/>
                <w:noProof/>
              </w:rPr>
              <w:t>9.</w:t>
            </w:r>
            <w:r>
              <w:rPr>
                <w:rFonts w:eastAsiaTheme="minorEastAsia"/>
                <w:noProof/>
                <w:lang w:eastAsia="fi-FI"/>
              </w:rPr>
              <w:tab/>
            </w:r>
            <w:r w:rsidRPr="001E235C">
              <w:rPr>
                <w:rStyle w:val="Hyperlinkki"/>
                <w:noProof/>
              </w:rPr>
              <w:t>Mittaus kaivoksella, 20 osp</w:t>
            </w:r>
            <w:r>
              <w:rPr>
                <w:noProof/>
                <w:webHidden/>
              </w:rPr>
              <w:tab/>
            </w:r>
            <w:r>
              <w:rPr>
                <w:noProof/>
                <w:webHidden/>
              </w:rPr>
              <w:fldChar w:fldCharType="begin"/>
            </w:r>
            <w:r>
              <w:rPr>
                <w:noProof/>
                <w:webHidden/>
              </w:rPr>
              <w:instrText xml:space="preserve"> PAGEREF _Toc11132249 \h </w:instrText>
            </w:r>
            <w:r>
              <w:rPr>
                <w:noProof/>
                <w:webHidden/>
              </w:rPr>
            </w:r>
            <w:r>
              <w:rPr>
                <w:noProof/>
                <w:webHidden/>
              </w:rPr>
              <w:fldChar w:fldCharType="separate"/>
            </w:r>
            <w:r>
              <w:rPr>
                <w:noProof/>
                <w:webHidden/>
              </w:rPr>
              <w:t>13</w:t>
            </w:r>
            <w:r>
              <w:rPr>
                <w:noProof/>
                <w:webHidden/>
              </w:rPr>
              <w:fldChar w:fldCharType="end"/>
            </w:r>
          </w:hyperlink>
        </w:p>
        <w:p w14:paraId="3D82081F" w14:textId="71864362" w:rsidR="00E21DFD" w:rsidRDefault="00E21DFD">
          <w:pPr>
            <w:pStyle w:val="Sisluet2"/>
            <w:rPr>
              <w:rFonts w:eastAsiaTheme="minorEastAsia"/>
              <w:noProof/>
              <w:lang w:eastAsia="fi-FI"/>
            </w:rPr>
          </w:pPr>
          <w:hyperlink w:anchor="_Toc11132250" w:history="1">
            <w:r w:rsidRPr="001E235C">
              <w:rPr>
                <w:rStyle w:val="Hyperlinkki"/>
                <w:noProof/>
              </w:rPr>
              <w:t>10.</w:t>
            </w:r>
            <w:r>
              <w:rPr>
                <w:rFonts w:eastAsiaTheme="minorEastAsia"/>
                <w:noProof/>
                <w:lang w:eastAsia="fi-FI"/>
              </w:rPr>
              <w:tab/>
            </w:r>
            <w:r w:rsidRPr="001E235C">
              <w:rPr>
                <w:rStyle w:val="Hyperlinkki"/>
                <w:noProof/>
              </w:rPr>
              <w:t>Pneumatiikka- ja hydrauliikkajärjestelmien huolto ja korjaus, 20 osp</w:t>
            </w:r>
            <w:r>
              <w:rPr>
                <w:noProof/>
                <w:webHidden/>
              </w:rPr>
              <w:tab/>
            </w:r>
            <w:r>
              <w:rPr>
                <w:noProof/>
                <w:webHidden/>
              </w:rPr>
              <w:fldChar w:fldCharType="begin"/>
            </w:r>
            <w:r>
              <w:rPr>
                <w:noProof/>
                <w:webHidden/>
              </w:rPr>
              <w:instrText xml:space="preserve"> PAGEREF _Toc11132250 \h </w:instrText>
            </w:r>
            <w:r>
              <w:rPr>
                <w:noProof/>
                <w:webHidden/>
              </w:rPr>
            </w:r>
            <w:r>
              <w:rPr>
                <w:noProof/>
                <w:webHidden/>
              </w:rPr>
              <w:fldChar w:fldCharType="separate"/>
            </w:r>
            <w:r>
              <w:rPr>
                <w:noProof/>
                <w:webHidden/>
              </w:rPr>
              <w:t>15</w:t>
            </w:r>
            <w:r>
              <w:rPr>
                <w:noProof/>
                <w:webHidden/>
              </w:rPr>
              <w:fldChar w:fldCharType="end"/>
            </w:r>
          </w:hyperlink>
        </w:p>
        <w:p w14:paraId="407E63F4" w14:textId="28E982B1" w:rsidR="00E21DFD" w:rsidRDefault="00E21DFD">
          <w:pPr>
            <w:pStyle w:val="Sisluet2"/>
            <w:rPr>
              <w:rFonts w:eastAsiaTheme="minorEastAsia"/>
              <w:noProof/>
              <w:lang w:eastAsia="fi-FI"/>
            </w:rPr>
          </w:pPr>
          <w:hyperlink w:anchor="_Toc11132251" w:history="1">
            <w:r w:rsidRPr="001E235C">
              <w:rPr>
                <w:rStyle w:val="Hyperlinkki"/>
                <w:noProof/>
              </w:rPr>
              <w:t>11.</w:t>
            </w:r>
            <w:r>
              <w:rPr>
                <w:rFonts w:eastAsiaTheme="minorEastAsia"/>
                <w:noProof/>
                <w:lang w:eastAsia="fi-FI"/>
              </w:rPr>
              <w:tab/>
            </w:r>
            <w:r w:rsidRPr="001E235C">
              <w:rPr>
                <w:rStyle w:val="Hyperlinkki"/>
                <w:noProof/>
              </w:rPr>
              <w:t>Näytekairaus, 20 osp</w:t>
            </w:r>
            <w:r>
              <w:rPr>
                <w:noProof/>
                <w:webHidden/>
              </w:rPr>
              <w:tab/>
            </w:r>
            <w:r>
              <w:rPr>
                <w:noProof/>
                <w:webHidden/>
              </w:rPr>
              <w:fldChar w:fldCharType="begin"/>
            </w:r>
            <w:r>
              <w:rPr>
                <w:noProof/>
                <w:webHidden/>
              </w:rPr>
              <w:instrText xml:space="preserve"> PAGEREF _Toc11132251 \h </w:instrText>
            </w:r>
            <w:r>
              <w:rPr>
                <w:noProof/>
                <w:webHidden/>
              </w:rPr>
            </w:r>
            <w:r>
              <w:rPr>
                <w:noProof/>
                <w:webHidden/>
              </w:rPr>
              <w:fldChar w:fldCharType="separate"/>
            </w:r>
            <w:r>
              <w:rPr>
                <w:noProof/>
                <w:webHidden/>
              </w:rPr>
              <w:t>16</w:t>
            </w:r>
            <w:r>
              <w:rPr>
                <w:noProof/>
                <w:webHidden/>
              </w:rPr>
              <w:fldChar w:fldCharType="end"/>
            </w:r>
          </w:hyperlink>
        </w:p>
        <w:p w14:paraId="4BCD678C" w14:textId="01C389AA" w:rsidR="00E21DFD" w:rsidRDefault="00E21DFD">
          <w:pPr>
            <w:pStyle w:val="Sisluet2"/>
            <w:rPr>
              <w:rFonts w:eastAsiaTheme="minorEastAsia"/>
              <w:noProof/>
              <w:lang w:eastAsia="fi-FI"/>
            </w:rPr>
          </w:pPr>
          <w:hyperlink w:anchor="_Toc11132252" w:history="1">
            <w:r w:rsidRPr="001E235C">
              <w:rPr>
                <w:rStyle w:val="Hyperlinkki"/>
                <w:noProof/>
              </w:rPr>
              <w:t>12.</w:t>
            </w:r>
            <w:r>
              <w:rPr>
                <w:rFonts w:eastAsiaTheme="minorEastAsia"/>
                <w:noProof/>
                <w:lang w:eastAsia="fi-FI"/>
              </w:rPr>
              <w:tab/>
            </w:r>
            <w:r w:rsidRPr="001E235C">
              <w:rPr>
                <w:rStyle w:val="Hyperlinkki"/>
                <w:noProof/>
              </w:rPr>
              <w:t>Hienonnusprosessin ohjaus ja käynnissäpito, 40 osp</w:t>
            </w:r>
            <w:r>
              <w:rPr>
                <w:noProof/>
                <w:webHidden/>
              </w:rPr>
              <w:tab/>
            </w:r>
            <w:r>
              <w:rPr>
                <w:noProof/>
                <w:webHidden/>
              </w:rPr>
              <w:fldChar w:fldCharType="begin"/>
            </w:r>
            <w:r>
              <w:rPr>
                <w:noProof/>
                <w:webHidden/>
              </w:rPr>
              <w:instrText xml:space="preserve"> PAGEREF _Toc11132252 \h </w:instrText>
            </w:r>
            <w:r>
              <w:rPr>
                <w:noProof/>
                <w:webHidden/>
              </w:rPr>
            </w:r>
            <w:r>
              <w:rPr>
                <w:noProof/>
                <w:webHidden/>
              </w:rPr>
              <w:fldChar w:fldCharType="separate"/>
            </w:r>
            <w:r>
              <w:rPr>
                <w:noProof/>
                <w:webHidden/>
              </w:rPr>
              <w:t>17</w:t>
            </w:r>
            <w:r>
              <w:rPr>
                <w:noProof/>
                <w:webHidden/>
              </w:rPr>
              <w:fldChar w:fldCharType="end"/>
            </w:r>
          </w:hyperlink>
        </w:p>
        <w:p w14:paraId="220A52E2" w14:textId="34CCB230" w:rsidR="00E21DFD" w:rsidRDefault="00E21DFD">
          <w:pPr>
            <w:pStyle w:val="Sisluet2"/>
            <w:rPr>
              <w:rFonts w:eastAsiaTheme="minorEastAsia"/>
              <w:noProof/>
              <w:lang w:eastAsia="fi-FI"/>
            </w:rPr>
          </w:pPr>
          <w:hyperlink w:anchor="_Toc11132253" w:history="1">
            <w:r w:rsidRPr="001E235C">
              <w:rPr>
                <w:rStyle w:val="Hyperlinkki"/>
                <w:noProof/>
              </w:rPr>
              <w:t>13.</w:t>
            </w:r>
            <w:r>
              <w:rPr>
                <w:rFonts w:eastAsiaTheme="minorEastAsia"/>
                <w:noProof/>
                <w:lang w:eastAsia="fi-FI"/>
              </w:rPr>
              <w:tab/>
            </w:r>
            <w:r w:rsidRPr="001E235C">
              <w:rPr>
                <w:rStyle w:val="Hyperlinkki"/>
                <w:noProof/>
              </w:rPr>
              <w:t>Rikastusprosessin ohjaus ja käynnisspito, 40 osp</w:t>
            </w:r>
            <w:r>
              <w:rPr>
                <w:noProof/>
                <w:webHidden/>
              </w:rPr>
              <w:tab/>
            </w:r>
            <w:r>
              <w:rPr>
                <w:noProof/>
                <w:webHidden/>
              </w:rPr>
              <w:fldChar w:fldCharType="begin"/>
            </w:r>
            <w:r>
              <w:rPr>
                <w:noProof/>
                <w:webHidden/>
              </w:rPr>
              <w:instrText xml:space="preserve"> PAGEREF _Toc11132253 \h </w:instrText>
            </w:r>
            <w:r>
              <w:rPr>
                <w:noProof/>
                <w:webHidden/>
              </w:rPr>
            </w:r>
            <w:r>
              <w:rPr>
                <w:noProof/>
                <w:webHidden/>
              </w:rPr>
              <w:fldChar w:fldCharType="separate"/>
            </w:r>
            <w:r>
              <w:rPr>
                <w:noProof/>
                <w:webHidden/>
              </w:rPr>
              <w:t>18</w:t>
            </w:r>
            <w:r>
              <w:rPr>
                <w:noProof/>
                <w:webHidden/>
              </w:rPr>
              <w:fldChar w:fldCharType="end"/>
            </w:r>
          </w:hyperlink>
        </w:p>
        <w:p w14:paraId="011A6699" w14:textId="7D6C5C4B" w:rsidR="00E21DFD" w:rsidRDefault="00E21DFD">
          <w:pPr>
            <w:pStyle w:val="Sisluet2"/>
            <w:rPr>
              <w:rFonts w:eastAsiaTheme="minorEastAsia"/>
              <w:noProof/>
              <w:lang w:eastAsia="fi-FI"/>
            </w:rPr>
          </w:pPr>
          <w:hyperlink w:anchor="_Toc11132254" w:history="1">
            <w:r w:rsidRPr="001E235C">
              <w:rPr>
                <w:rStyle w:val="Hyperlinkki"/>
                <w:noProof/>
              </w:rPr>
              <w:t>14.</w:t>
            </w:r>
            <w:r>
              <w:rPr>
                <w:rFonts w:eastAsiaTheme="minorEastAsia"/>
                <w:noProof/>
                <w:lang w:eastAsia="fi-FI"/>
              </w:rPr>
              <w:tab/>
            </w:r>
            <w:r w:rsidRPr="001E235C">
              <w:rPr>
                <w:rStyle w:val="Hyperlinkki"/>
                <w:noProof/>
              </w:rPr>
              <w:t>Rikastusprosessilaitteiden kunnossapito, 20 osp</w:t>
            </w:r>
            <w:r>
              <w:rPr>
                <w:noProof/>
                <w:webHidden/>
              </w:rPr>
              <w:tab/>
            </w:r>
            <w:r>
              <w:rPr>
                <w:noProof/>
                <w:webHidden/>
              </w:rPr>
              <w:fldChar w:fldCharType="begin"/>
            </w:r>
            <w:r>
              <w:rPr>
                <w:noProof/>
                <w:webHidden/>
              </w:rPr>
              <w:instrText xml:space="preserve"> PAGEREF _Toc11132254 \h </w:instrText>
            </w:r>
            <w:r>
              <w:rPr>
                <w:noProof/>
                <w:webHidden/>
              </w:rPr>
            </w:r>
            <w:r>
              <w:rPr>
                <w:noProof/>
                <w:webHidden/>
              </w:rPr>
              <w:fldChar w:fldCharType="separate"/>
            </w:r>
            <w:r>
              <w:rPr>
                <w:noProof/>
                <w:webHidden/>
              </w:rPr>
              <w:t>19</w:t>
            </w:r>
            <w:r>
              <w:rPr>
                <w:noProof/>
                <w:webHidden/>
              </w:rPr>
              <w:fldChar w:fldCharType="end"/>
            </w:r>
          </w:hyperlink>
        </w:p>
        <w:p w14:paraId="6CDE9B6D" w14:textId="4E236C23" w:rsidR="00E21DFD" w:rsidRDefault="00E21DFD">
          <w:pPr>
            <w:pStyle w:val="Sisluet2"/>
            <w:rPr>
              <w:rFonts w:eastAsiaTheme="minorEastAsia"/>
              <w:noProof/>
              <w:lang w:eastAsia="fi-FI"/>
            </w:rPr>
          </w:pPr>
          <w:hyperlink w:anchor="_Toc11132255" w:history="1">
            <w:r w:rsidRPr="001E235C">
              <w:rPr>
                <w:rStyle w:val="Hyperlinkki"/>
                <w:noProof/>
              </w:rPr>
              <w:t>15.</w:t>
            </w:r>
            <w:r>
              <w:rPr>
                <w:rFonts w:eastAsiaTheme="minorEastAsia"/>
                <w:noProof/>
                <w:lang w:eastAsia="fi-FI"/>
              </w:rPr>
              <w:tab/>
            </w:r>
            <w:r w:rsidRPr="001E235C">
              <w:rPr>
                <w:rStyle w:val="Hyperlinkki"/>
                <w:noProof/>
              </w:rPr>
              <w:t>Vaahdotusprosessin ohjaus ja käynnisspito, 20 osp</w:t>
            </w:r>
            <w:r>
              <w:rPr>
                <w:noProof/>
                <w:webHidden/>
              </w:rPr>
              <w:tab/>
            </w:r>
            <w:r>
              <w:rPr>
                <w:noProof/>
                <w:webHidden/>
              </w:rPr>
              <w:fldChar w:fldCharType="begin"/>
            </w:r>
            <w:r>
              <w:rPr>
                <w:noProof/>
                <w:webHidden/>
              </w:rPr>
              <w:instrText xml:space="preserve"> PAGEREF _Toc11132255 \h </w:instrText>
            </w:r>
            <w:r>
              <w:rPr>
                <w:noProof/>
                <w:webHidden/>
              </w:rPr>
            </w:r>
            <w:r>
              <w:rPr>
                <w:noProof/>
                <w:webHidden/>
              </w:rPr>
              <w:fldChar w:fldCharType="separate"/>
            </w:r>
            <w:r>
              <w:rPr>
                <w:noProof/>
                <w:webHidden/>
              </w:rPr>
              <w:t>20</w:t>
            </w:r>
            <w:r>
              <w:rPr>
                <w:noProof/>
                <w:webHidden/>
              </w:rPr>
              <w:fldChar w:fldCharType="end"/>
            </w:r>
          </w:hyperlink>
        </w:p>
        <w:p w14:paraId="32FD8602" w14:textId="2A8E0F17" w:rsidR="00E21DFD" w:rsidRDefault="00E21DFD">
          <w:pPr>
            <w:pStyle w:val="Sisluet2"/>
            <w:rPr>
              <w:rFonts w:eastAsiaTheme="minorEastAsia"/>
              <w:noProof/>
              <w:lang w:eastAsia="fi-FI"/>
            </w:rPr>
          </w:pPr>
          <w:hyperlink w:anchor="_Toc11132256" w:history="1">
            <w:r w:rsidRPr="001E235C">
              <w:rPr>
                <w:rStyle w:val="Hyperlinkki"/>
                <w:noProof/>
              </w:rPr>
              <w:t>16.</w:t>
            </w:r>
            <w:r>
              <w:rPr>
                <w:rFonts w:eastAsiaTheme="minorEastAsia"/>
                <w:noProof/>
                <w:lang w:eastAsia="fi-FI"/>
              </w:rPr>
              <w:tab/>
            </w:r>
            <w:r w:rsidRPr="001E235C">
              <w:rPr>
                <w:rStyle w:val="Hyperlinkki"/>
                <w:noProof/>
              </w:rPr>
              <w:t>Painovoimaerotusprosessin ohjaus ja käynnisspito, 20 osp</w:t>
            </w:r>
            <w:r>
              <w:rPr>
                <w:noProof/>
                <w:webHidden/>
              </w:rPr>
              <w:tab/>
            </w:r>
            <w:r>
              <w:rPr>
                <w:noProof/>
                <w:webHidden/>
              </w:rPr>
              <w:fldChar w:fldCharType="begin"/>
            </w:r>
            <w:r>
              <w:rPr>
                <w:noProof/>
                <w:webHidden/>
              </w:rPr>
              <w:instrText xml:space="preserve"> PAGEREF _Toc11132256 \h </w:instrText>
            </w:r>
            <w:r>
              <w:rPr>
                <w:noProof/>
                <w:webHidden/>
              </w:rPr>
            </w:r>
            <w:r>
              <w:rPr>
                <w:noProof/>
                <w:webHidden/>
              </w:rPr>
              <w:fldChar w:fldCharType="separate"/>
            </w:r>
            <w:r>
              <w:rPr>
                <w:noProof/>
                <w:webHidden/>
              </w:rPr>
              <w:t>22</w:t>
            </w:r>
            <w:r>
              <w:rPr>
                <w:noProof/>
                <w:webHidden/>
              </w:rPr>
              <w:fldChar w:fldCharType="end"/>
            </w:r>
          </w:hyperlink>
        </w:p>
        <w:p w14:paraId="430ABED6" w14:textId="31647712" w:rsidR="00E21DFD" w:rsidRDefault="00E21DFD">
          <w:pPr>
            <w:pStyle w:val="Sisluet2"/>
            <w:rPr>
              <w:rFonts w:eastAsiaTheme="minorEastAsia"/>
              <w:noProof/>
              <w:lang w:eastAsia="fi-FI"/>
            </w:rPr>
          </w:pPr>
          <w:hyperlink w:anchor="_Toc11132257" w:history="1">
            <w:r w:rsidRPr="001E235C">
              <w:rPr>
                <w:rStyle w:val="Hyperlinkki"/>
                <w:noProof/>
              </w:rPr>
              <w:t>17.</w:t>
            </w:r>
            <w:r>
              <w:rPr>
                <w:rFonts w:eastAsiaTheme="minorEastAsia"/>
                <w:noProof/>
                <w:lang w:eastAsia="fi-FI"/>
              </w:rPr>
              <w:tab/>
            </w:r>
            <w:r w:rsidRPr="001E235C">
              <w:rPr>
                <w:rStyle w:val="Hyperlinkki"/>
                <w:noProof/>
              </w:rPr>
              <w:t>Magneettisen rikastusprosessin ohjaus ja käynnisspito, 20 osp</w:t>
            </w:r>
            <w:r>
              <w:rPr>
                <w:noProof/>
                <w:webHidden/>
              </w:rPr>
              <w:tab/>
            </w:r>
            <w:r>
              <w:rPr>
                <w:noProof/>
                <w:webHidden/>
              </w:rPr>
              <w:fldChar w:fldCharType="begin"/>
            </w:r>
            <w:r>
              <w:rPr>
                <w:noProof/>
                <w:webHidden/>
              </w:rPr>
              <w:instrText xml:space="preserve"> PAGEREF _Toc11132257 \h </w:instrText>
            </w:r>
            <w:r>
              <w:rPr>
                <w:noProof/>
                <w:webHidden/>
              </w:rPr>
            </w:r>
            <w:r>
              <w:rPr>
                <w:noProof/>
                <w:webHidden/>
              </w:rPr>
              <w:fldChar w:fldCharType="separate"/>
            </w:r>
            <w:r>
              <w:rPr>
                <w:noProof/>
                <w:webHidden/>
              </w:rPr>
              <w:t>23</w:t>
            </w:r>
            <w:r>
              <w:rPr>
                <w:noProof/>
                <w:webHidden/>
              </w:rPr>
              <w:fldChar w:fldCharType="end"/>
            </w:r>
          </w:hyperlink>
        </w:p>
        <w:p w14:paraId="0E47F5DB" w14:textId="5DDFDB6D" w:rsidR="00E21DFD" w:rsidRDefault="00E21DFD">
          <w:pPr>
            <w:pStyle w:val="Sisluet2"/>
            <w:rPr>
              <w:rFonts w:eastAsiaTheme="minorEastAsia"/>
              <w:noProof/>
              <w:lang w:eastAsia="fi-FI"/>
            </w:rPr>
          </w:pPr>
          <w:hyperlink w:anchor="_Toc11132258" w:history="1">
            <w:r w:rsidRPr="001E235C">
              <w:rPr>
                <w:rStyle w:val="Hyperlinkki"/>
                <w:noProof/>
              </w:rPr>
              <w:t>18.</w:t>
            </w:r>
            <w:r>
              <w:rPr>
                <w:rFonts w:eastAsiaTheme="minorEastAsia"/>
                <w:noProof/>
                <w:lang w:eastAsia="fi-FI"/>
              </w:rPr>
              <w:tab/>
            </w:r>
            <w:r w:rsidRPr="001E235C">
              <w:rPr>
                <w:rStyle w:val="Hyperlinkki"/>
                <w:noProof/>
              </w:rPr>
              <w:t>Kemiallisen rikastusprosessin ohjaus ja käynnisspito, 20 osp</w:t>
            </w:r>
            <w:r>
              <w:rPr>
                <w:noProof/>
                <w:webHidden/>
              </w:rPr>
              <w:tab/>
            </w:r>
            <w:r>
              <w:rPr>
                <w:noProof/>
                <w:webHidden/>
              </w:rPr>
              <w:fldChar w:fldCharType="begin"/>
            </w:r>
            <w:r>
              <w:rPr>
                <w:noProof/>
                <w:webHidden/>
              </w:rPr>
              <w:instrText xml:space="preserve"> PAGEREF _Toc11132258 \h </w:instrText>
            </w:r>
            <w:r>
              <w:rPr>
                <w:noProof/>
                <w:webHidden/>
              </w:rPr>
            </w:r>
            <w:r>
              <w:rPr>
                <w:noProof/>
                <w:webHidden/>
              </w:rPr>
              <w:fldChar w:fldCharType="separate"/>
            </w:r>
            <w:r>
              <w:rPr>
                <w:noProof/>
                <w:webHidden/>
              </w:rPr>
              <w:t>24</w:t>
            </w:r>
            <w:r>
              <w:rPr>
                <w:noProof/>
                <w:webHidden/>
              </w:rPr>
              <w:fldChar w:fldCharType="end"/>
            </w:r>
          </w:hyperlink>
        </w:p>
        <w:p w14:paraId="442411F7" w14:textId="1BD817FE" w:rsidR="003E3E44" w:rsidRDefault="00163AC7" w:rsidP="003E3E44">
          <w:pPr>
            <w:spacing w:after="0"/>
          </w:pPr>
          <w:r>
            <w:rPr>
              <w:b/>
              <w:bCs/>
            </w:rPr>
            <w:fldChar w:fldCharType="end"/>
          </w:r>
        </w:p>
      </w:sdtContent>
    </w:sdt>
    <w:p w14:paraId="30ECABBB" w14:textId="47B08F94" w:rsidR="003E3E44" w:rsidRDefault="003E3E44" w:rsidP="003E3E44"/>
    <w:p w14:paraId="5B80FFC7" w14:textId="7EE14C0E" w:rsidR="000B3C8A" w:rsidRDefault="000B3C8A" w:rsidP="003E3E44"/>
    <w:p w14:paraId="242FC254" w14:textId="573ED320" w:rsidR="000B3C8A" w:rsidRDefault="000B3C8A" w:rsidP="003E3E44"/>
    <w:p w14:paraId="20365ED3" w14:textId="60E08337" w:rsidR="000B3C8A" w:rsidRDefault="000B3C8A" w:rsidP="003E3E44">
      <w:bookmarkStart w:id="0" w:name="_GoBack"/>
      <w:bookmarkEnd w:id="0"/>
    </w:p>
    <w:p w14:paraId="2016C886" w14:textId="2517739B" w:rsidR="000B3C8A" w:rsidRDefault="000B3C8A" w:rsidP="003E3E44"/>
    <w:p w14:paraId="0FBABA42" w14:textId="77777777" w:rsidR="000B3C8A" w:rsidRDefault="000B3C8A" w:rsidP="003E3E44"/>
    <w:p w14:paraId="1379EE38" w14:textId="62F8D980" w:rsidR="003E3E44" w:rsidRDefault="003E3E44" w:rsidP="003E3E44"/>
    <w:p w14:paraId="7FBD008D" w14:textId="10CB277F" w:rsidR="003E3E44" w:rsidRDefault="003E3E44" w:rsidP="003E3E44"/>
    <w:p w14:paraId="5CB6F9CB" w14:textId="77777777" w:rsidR="003E3E44" w:rsidRPr="003E3E44" w:rsidRDefault="003E3E44" w:rsidP="003E3E44"/>
    <w:p w14:paraId="7926136E" w14:textId="2ED8136B" w:rsidR="00163AC7" w:rsidRPr="00163AC7" w:rsidRDefault="00163AC7" w:rsidP="00867522">
      <w:pPr>
        <w:pStyle w:val="Otsikko2"/>
        <w:rPr>
          <w:szCs w:val="36"/>
        </w:rPr>
      </w:pPr>
      <w:bookmarkStart w:id="1" w:name="_Toc11132239"/>
      <w:r w:rsidRPr="00163AC7">
        <w:rPr>
          <w:szCs w:val="36"/>
        </w:rPr>
        <w:lastRenderedPageBreak/>
        <w:t>Tutkinnon muodostuminen</w:t>
      </w:r>
      <w:bookmarkEnd w:id="1"/>
    </w:p>
    <w:p w14:paraId="07340586" w14:textId="71C49F26" w:rsidR="0001182F" w:rsidRDefault="0001182F" w:rsidP="00867522">
      <w:pPr>
        <w:spacing w:after="0"/>
      </w:pPr>
    </w:p>
    <w:p w14:paraId="6FC53E8D" w14:textId="6E8E0AD5" w:rsidR="004A549F" w:rsidRDefault="00237471" w:rsidP="00867522">
      <w:pPr>
        <w:spacing w:after="0"/>
      </w:pPr>
      <w:r>
        <w:t>Kaivosalan</w:t>
      </w:r>
      <w:r w:rsidR="0001182F">
        <w:t xml:space="preserve"> perustutkinnon laajuus on 180 osaamispistettä. Tutkinto muodostuu ammatillisista tutkinnon osista (145 osaamispistettä) ja yhteisistä tutkinnon osista (35 osaamispistettä). </w:t>
      </w:r>
    </w:p>
    <w:p w14:paraId="61201DEE" w14:textId="1AB8D4D7" w:rsidR="0001182F" w:rsidRDefault="0001182F" w:rsidP="00867522">
      <w:pPr>
        <w:spacing w:after="0"/>
      </w:pPr>
      <w:r>
        <w:t xml:space="preserve">Ammatillisista tutkinnon osista pakollisia on </w:t>
      </w:r>
      <w:r w:rsidR="00237471">
        <w:t xml:space="preserve">65 </w:t>
      </w:r>
      <w:r>
        <w:t xml:space="preserve">osaamispistettä ja valinnaisia </w:t>
      </w:r>
      <w:r w:rsidR="00237471">
        <w:t>80</w:t>
      </w:r>
      <w:r>
        <w:t xml:space="preserve"> osaamispistettä. </w:t>
      </w:r>
    </w:p>
    <w:p w14:paraId="456611A7" w14:textId="238C34DF" w:rsidR="00CB14DD" w:rsidRDefault="00237471" w:rsidP="00867522">
      <w:pPr>
        <w:spacing w:after="0"/>
      </w:pPr>
      <w:r>
        <w:t>Kaivosalan</w:t>
      </w:r>
      <w:r w:rsidR="00CB14DD">
        <w:t xml:space="preserve"> perustutkinto </w:t>
      </w:r>
      <w:r w:rsidR="004D69D5">
        <w:t>sisältää</w:t>
      </w:r>
      <w:r w:rsidR="00CB14DD">
        <w:t xml:space="preserve"> seuraav</w:t>
      </w:r>
      <w:r w:rsidR="004D69D5">
        <w:t>at</w:t>
      </w:r>
      <w:r w:rsidR="00CB14DD">
        <w:t xml:space="preserve"> tutkintonimi</w:t>
      </w:r>
      <w:r w:rsidR="004D69D5">
        <w:t>kkeet</w:t>
      </w:r>
      <w:r w:rsidR="00CB14DD">
        <w:t>:</w:t>
      </w:r>
    </w:p>
    <w:p w14:paraId="6FFDA258" w14:textId="62F10C70" w:rsidR="00237471" w:rsidRDefault="00237471" w:rsidP="00237471">
      <w:pPr>
        <w:pStyle w:val="Luettelokappale"/>
        <w:numPr>
          <w:ilvl w:val="0"/>
          <w:numId w:val="1"/>
        </w:numPr>
        <w:spacing w:after="0"/>
      </w:pPr>
      <w:r>
        <w:t>Kaivostyöntekijä</w:t>
      </w:r>
    </w:p>
    <w:p w14:paraId="5477068B" w14:textId="73566956" w:rsidR="00237471" w:rsidRDefault="00237471" w:rsidP="00237471">
      <w:pPr>
        <w:pStyle w:val="Luettelokappale"/>
        <w:numPr>
          <w:ilvl w:val="0"/>
          <w:numId w:val="1"/>
        </w:numPr>
        <w:spacing w:after="0"/>
      </w:pPr>
      <w:r>
        <w:t>Rikastaja</w:t>
      </w:r>
    </w:p>
    <w:p w14:paraId="637294D9" w14:textId="53FBF586" w:rsidR="00005BA8" w:rsidRDefault="00005BA8" w:rsidP="00867522">
      <w:pPr>
        <w:spacing w:after="0"/>
      </w:pPr>
    </w:p>
    <w:tbl>
      <w:tblPr>
        <w:tblStyle w:val="TaulukkoRuudukko"/>
        <w:tblW w:w="0" w:type="auto"/>
        <w:tblLook w:val="04A0" w:firstRow="1" w:lastRow="0" w:firstColumn="1" w:lastColumn="0" w:noHBand="0" w:noVBand="1"/>
      </w:tblPr>
      <w:tblGrid>
        <w:gridCol w:w="9628"/>
      </w:tblGrid>
      <w:tr w:rsidR="00703F11" w14:paraId="095EDA37" w14:textId="77777777" w:rsidTr="002E566A">
        <w:tc>
          <w:tcPr>
            <w:tcW w:w="9628" w:type="dxa"/>
            <w:shd w:val="clear" w:color="auto" w:fill="A6A6A6" w:themeFill="background1" w:themeFillShade="A6"/>
          </w:tcPr>
          <w:p w14:paraId="29825E0D" w14:textId="5EDAD9D4" w:rsidR="00703F11" w:rsidRPr="00511ED4" w:rsidRDefault="00703F11" w:rsidP="00867522">
            <w:pPr>
              <w:jc w:val="center"/>
              <w:rPr>
                <w:b/>
              </w:rPr>
            </w:pPr>
            <w:r w:rsidRPr="00511ED4">
              <w:rPr>
                <w:b/>
              </w:rPr>
              <w:t xml:space="preserve">AMMATILLISET TUTKINNON OSAT </w:t>
            </w:r>
            <w:r w:rsidRPr="00511ED4">
              <w:t>|</w:t>
            </w:r>
            <w:r w:rsidRPr="00511ED4">
              <w:rPr>
                <w:b/>
              </w:rPr>
              <w:t xml:space="preserve"> 145 OSP</w:t>
            </w:r>
          </w:p>
        </w:tc>
      </w:tr>
      <w:tr w:rsidR="00703F11" w14:paraId="1480E179" w14:textId="77777777" w:rsidTr="002E566A">
        <w:tc>
          <w:tcPr>
            <w:tcW w:w="9628" w:type="dxa"/>
            <w:shd w:val="clear" w:color="auto" w:fill="D9D9D9" w:themeFill="background1" w:themeFillShade="D9"/>
          </w:tcPr>
          <w:p w14:paraId="16E61A05" w14:textId="0A92F3B3" w:rsidR="00703F11" w:rsidRPr="00511ED4" w:rsidRDefault="00703F11" w:rsidP="00867522">
            <w:pPr>
              <w:rPr>
                <w:b/>
              </w:rPr>
            </w:pPr>
            <w:r w:rsidRPr="00511ED4">
              <w:rPr>
                <w:b/>
              </w:rPr>
              <w:t>Pakolli</w:t>
            </w:r>
            <w:r w:rsidR="001C4EED" w:rsidRPr="00511ED4">
              <w:rPr>
                <w:b/>
              </w:rPr>
              <w:t>nen</w:t>
            </w:r>
            <w:r w:rsidRPr="00511ED4">
              <w:rPr>
                <w:b/>
              </w:rPr>
              <w:t xml:space="preserve"> tutkinnon osa </w:t>
            </w:r>
            <w:r w:rsidRPr="00511ED4">
              <w:t xml:space="preserve">| </w:t>
            </w:r>
            <w:r w:rsidR="007773FE" w:rsidRPr="007773FE">
              <w:rPr>
                <w:b/>
              </w:rPr>
              <w:t>6</w:t>
            </w:r>
            <w:r w:rsidR="001C4EED" w:rsidRPr="007773FE">
              <w:rPr>
                <w:b/>
              </w:rPr>
              <w:t xml:space="preserve">5 </w:t>
            </w:r>
            <w:proofErr w:type="spellStart"/>
            <w:r w:rsidRPr="007773FE">
              <w:rPr>
                <w:b/>
              </w:rPr>
              <w:t>osp</w:t>
            </w:r>
            <w:proofErr w:type="spellEnd"/>
          </w:p>
        </w:tc>
      </w:tr>
      <w:tr w:rsidR="00703F11" w14:paraId="2A3EDB57" w14:textId="77777777" w:rsidTr="002E566A">
        <w:tc>
          <w:tcPr>
            <w:tcW w:w="9628" w:type="dxa"/>
          </w:tcPr>
          <w:p w14:paraId="2F56A684" w14:textId="65D58B41" w:rsidR="00703F11" w:rsidRPr="00511ED4" w:rsidRDefault="00E966AD" w:rsidP="00867522">
            <w:r>
              <w:t>Kaivos</w:t>
            </w:r>
            <w:r w:rsidR="00DC570D">
              <w:t>alalla</w:t>
            </w:r>
            <w:r w:rsidR="00306930">
              <w:t xml:space="preserve"> toimiminen</w:t>
            </w:r>
            <w:r w:rsidR="00703F11" w:rsidRPr="00511ED4">
              <w:t xml:space="preserve">, </w:t>
            </w:r>
            <w:r w:rsidR="002E566A">
              <w:t>30</w:t>
            </w:r>
            <w:r w:rsidR="00703F11" w:rsidRPr="00511ED4">
              <w:t xml:space="preserve"> </w:t>
            </w:r>
            <w:proofErr w:type="spellStart"/>
            <w:r w:rsidR="00703F11" w:rsidRPr="00511ED4">
              <w:t>osp</w:t>
            </w:r>
            <w:proofErr w:type="spellEnd"/>
            <w:r w:rsidR="00703F11" w:rsidRPr="00511ED4">
              <w:t xml:space="preserve"> </w:t>
            </w:r>
            <w:r w:rsidR="00703F11" w:rsidRPr="00D3208F">
              <w:rPr>
                <w:b/>
              </w:rPr>
              <w:t>P</w:t>
            </w:r>
          </w:p>
        </w:tc>
      </w:tr>
      <w:tr w:rsidR="00D3208F" w14:paraId="7C555C2C" w14:textId="77777777" w:rsidTr="002E566A">
        <w:tc>
          <w:tcPr>
            <w:tcW w:w="9628" w:type="dxa"/>
          </w:tcPr>
          <w:p w14:paraId="0679739F" w14:textId="232BD26E" w:rsidR="00D3208F" w:rsidRPr="00D3208F" w:rsidRDefault="00D3208F" w:rsidP="00867522">
            <w:r w:rsidRPr="00D3208F">
              <w:t xml:space="preserve">Kaivosalan </w:t>
            </w:r>
            <w:r w:rsidR="00334623">
              <w:t>työtehtävissä toimiminen</w:t>
            </w:r>
            <w:r w:rsidRPr="00D3208F">
              <w:t xml:space="preserve">, 35 </w:t>
            </w:r>
            <w:proofErr w:type="spellStart"/>
            <w:r w:rsidRPr="00511ED4">
              <w:t>osp</w:t>
            </w:r>
            <w:proofErr w:type="spellEnd"/>
            <w:r w:rsidRPr="00511ED4">
              <w:t xml:space="preserve"> </w:t>
            </w:r>
            <w:r w:rsidRPr="00D3208F">
              <w:rPr>
                <w:b/>
              </w:rPr>
              <w:t>P</w:t>
            </w:r>
          </w:p>
        </w:tc>
      </w:tr>
      <w:tr w:rsidR="00AD6247" w14:paraId="2FA81045" w14:textId="77777777" w:rsidTr="002E566A">
        <w:tc>
          <w:tcPr>
            <w:tcW w:w="9628" w:type="dxa"/>
            <w:shd w:val="clear" w:color="auto" w:fill="A6A6A6" w:themeFill="background1" w:themeFillShade="A6"/>
          </w:tcPr>
          <w:p w14:paraId="5933B4B3" w14:textId="2ACE8791" w:rsidR="00AD6247" w:rsidRPr="002E566A" w:rsidRDefault="00544CFC" w:rsidP="00867522">
            <w:pPr>
              <w:jc w:val="center"/>
              <w:rPr>
                <w:b/>
              </w:rPr>
            </w:pPr>
            <w:r w:rsidRPr="001D4129">
              <w:rPr>
                <w:b/>
              </w:rPr>
              <w:t xml:space="preserve">KAIVOSTYÖN </w:t>
            </w:r>
            <w:r w:rsidR="00216DB6" w:rsidRPr="001D4129">
              <w:rPr>
                <w:b/>
              </w:rPr>
              <w:t>OSAAMISALA</w:t>
            </w:r>
          </w:p>
        </w:tc>
      </w:tr>
      <w:tr w:rsidR="0048251B" w14:paraId="3F3F876D" w14:textId="77777777" w:rsidTr="002E566A">
        <w:tc>
          <w:tcPr>
            <w:tcW w:w="9628" w:type="dxa"/>
            <w:shd w:val="clear" w:color="auto" w:fill="A6A6A6" w:themeFill="background1" w:themeFillShade="A6"/>
          </w:tcPr>
          <w:p w14:paraId="23D8624A" w14:textId="7AF21F5B" w:rsidR="0048251B" w:rsidRPr="00511ED4" w:rsidRDefault="002E566A" w:rsidP="00867522">
            <w:pPr>
              <w:jc w:val="center"/>
            </w:pPr>
            <w:r w:rsidRPr="002E566A">
              <w:rPr>
                <w:b/>
              </w:rPr>
              <w:t>KAIVOSTYÖNTEKIJÄ</w:t>
            </w:r>
            <w:r w:rsidR="002522F0" w:rsidRPr="002E566A">
              <w:rPr>
                <w:b/>
              </w:rPr>
              <w:t>|</w:t>
            </w:r>
            <w:r w:rsidRPr="002E566A">
              <w:rPr>
                <w:b/>
              </w:rPr>
              <w:t>80</w:t>
            </w:r>
            <w:r w:rsidR="002522F0" w:rsidRPr="002E566A">
              <w:rPr>
                <w:b/>
              </w:rPr>
              <w:t xml:space="preserve"> OSP</w:t>
            </w:r>
          </w:p>
        </w:tc>
      </w:tr>
      <w:tr w:rsidR="002E566A" w14:paraId="1A7F651C" w14:textId="77777777" w:rsidTr="002E566A">
        <w:tc>
          <w:tcPr>
            <w:tcW w:w="9628" w:type="dxa"/>
            <w:shd w:val="clear" w:color="auto" w:fill="D9D9D9" w:themeFill="background1" w:themeFillShade="D9"/>
          </w:tcPr>
          <w:p w14:paraId="466136C8" w14:textId="39314E1D" w:rsidR="002E566A" w:rsidRDefault="002E566A" w:rsidP="00867522">
            <w:pPr>
              <w:rPr>
                <w:b/>
              </w:rPr>
            </w:pPr>
            <w:r>
              <w:rPr>
                <w:b/>
              </w:rPr>
              <w:t>Valinnaiset tutkinnon osat 1</w:t>
            </w:r>
            <w:r w:rsidRPr="00511ED4">
              <w:rPr>
                <w:b/>
              </w:rPr>
              <w:t xml:space="preserve"> | </w:t>
            </w:r>
            <w:r>
              <w:rPr>
                <w:b/>
              </w:rPr>
              <w:t>40-80</w:t>
            </w:r>
            <w:r w:rsidRPr="00511ED4">
              <w:rPr>
                <w:b/>
              </w:rPr>
              <w:t xml:space="preserve"> OSP</w:t>
            </w:r>
          </w:p>
        </w:tc>
      </w:tr>
      <w:tr w:rsidR="00703F11" w14:paraId="062938A6" w14:textId="77777777" w:rsidTr="002E566A">
        <w:tc>
          <w:tcPr>
            <w:tcW w:w="9628" w:type="dxa"/>
          </w:tcPr>
          <w:p w14:paraId="03A5AEA2" w14:textId="68AA3B9B" w:rsidR="00703F11" w:rsidRPr="00C97B0E" w:rsidRDefault="00103415" w:rsidP="00867522">
            <w:pPr>
              <w:rPr>
                <w:rFonts w:cstheme="minorHAnsi"/>
              </w:rPr>
            </w:pPr>
            <w:r w:rsidRPr="00C97B0E">
              <w:rPr>
                <w:rFonts w:cstheme="minorHAnsi"/>
                <w:color w:val="000000"/>
              </w:rPr>
              <w:t>Louhintaporaus</w:t>
            </w:r>
            <w:r w:rsidR="00E122CC" w:rsidRPr="00C97B0E">
              <w:rPr>
                <w:rFonts w:cstheme="minorHAnsi"/>
              </w:rPr>
              <w:t xml:space="preserve">, </w:t>
            </w:r>
            <w:r w:rsidRPr="00C97B0E">
              <w:rPr>
                <w:rFonts w:cstheme="minorHAnsi"/>
                <w:color w:val="000000"/>
              </w:rPr>
              <w:t>40</w:t>
            </w:r>
            <w:r w:rsidR="00E122CC" w:rsidRPr="00C97B0E">
              <w:rPr>
                <w:rFonts w:cstheme="minorHAnsi"/>
              </w:rPr>
              <w:t xml:space="preserve"> </w:t>
            </w:r>
            <w:proofErr w:type="spellStart"/>
            <w:r w:rsidR="00E122CC" w:rsidRPr="00C97B0E">
              <w:rPr>
                <w:rFonts w:cstheme="minorHAnsi"/>
              </w:rPr>
              <w:t>osp</w:t>
            </w:r>
            <w:proofErr w:type="spellEnd"/>
            <w:r w:rsidR="00E72912" w:rsidRPr="00C97B0E">
              <w:rPr>
                <w:rFonts w:cstheme="minorHAnsi"/>
              </w:rPr>
              <w:t xml:space="preserve"> </w:t>
            </w:r>
          </w:p>
        </w:tc>
      </w:tr>
      <w:tr w:rsidR="002E566A" w14:paraId="5B600ADA" w14:textId="77777777" w:rsidTr="002E566A">
        <w:tc>
          <w:tcPr>
            <w:tcW w:w="9628" w:type="dxa"/>
          </w:tcPr>
          <w:p w14:paraId="559BF703" w14:textId="54DE7EB2" w:rsidR="002E566A" w:rsidRPr="00C97B0E" w:rsidRDefault="00103415" w:rsidP="00867522">
            <w:pPr>
              <w:rPr>
                <w:rFonts w:cstheme="minorHAnsi"/>
              </w:rPr>
            </w:pPr>
            <w:r w:rsidRPr="00C97B0E">
              <w:rPr>
                <w:rFonts w:cstheme="minorHAnsi"/>
                <w:color w:val="000000"/>
              </w:rPr>
              <w:t>Louheen käsittely- ja kuljetus, 40</w:t>
            </w:r>
            <w:r w:rsidR="004B01EA">
              <w:rPr>
                <w:rFonts w:cstheme="minorHAnsi"/>
                <w:color w:val="000000"/>
              </w:rPr>
              <w:t xml:space="preserve"> </w:t>
            </w:r>
            <w:proofErr w:type="spellStart"/>
            <w:r w:rsidR="004B01EA" w:rsidRPr="00C97B0E">
              <w:rPr>
                <w:rFonts w:cstheme="minorHAnsi"/>
              </w:rPr>
              <w:t>osp</w:t>
            </w:r>
            <w:proofErr w:type="spellEnd"/>
          </w:p>
        </w:tc>
      </w:tr>
      <w:tr w:rsidR="002E566A" w14:paraId="57619E7A" w14:textId="77777777" w:rsidTr="002E566A">
        <w:tc>
          <w:tcPr>
            <w:tcW w:w="9628" w:type="dxa"/>
          </w:tcPr>
          <w:p w14:paraId="0E8D2218" w14:textId="56ACA425" w:rsidR="002E566A" w:rsidRPr="00C97B0E" w:rsidRDefault="00103415" w:rsidP="00867522">
            <w:pPr>
              <w:rPr>
                <w:rFonts w:cstheme="minorHAnsi"/>
              </w:rPr>
            </w:pPr>
            <w:r w:rsidRPr="00C97B0E">
              <w:rPr>
                <w:rFonts w:cstheme="minorHAnsi"/>
                <w:color w:val="000000"/>
              </w:rPr>
              <w:t xml:space="preserve">Kaivoksen varustelu, 20 </w:t>
            </w:r>
            <w:proofErr w:type="spellStart"/>
            <w:r w:rsidRPr="00C97B0E">
              <w:rPr>
                <w:rFonts w:cstheme="minorHAnsi"/>
                <w:color w:val="000000"/>
              </w:rPr>
              <w:t>osp</w:t>
            </w:r>
            <w:proofErr w:type="spellEnd"/>
          </w:p>
        </w:tc>
      </w:tr>
      <w:tr w:rsidR="002E566A" w14:paraId="4EB897C1" w14:textId="77777777" w:rsidTr="002E566A">
        <w:tc>
          <w:tcPr>
            <w:tcW w:w="9628" w:type="dxa"/>
          </w:tcPr>
          <w:p w14:paraId="6AFEDEDC" w14:textId="29EA76AD" w:rsidR="002E566A" w:rsidRPr="00C97B0E" w:rsidRDefault="00103415" w:rsidP="00867522">
            <w:pPr>
              <w:rPr>
                <w:rFonts w:cstheme="minorHAnsi"/>
              </w:rPr>
            </w:pPr>
            <w:r w:rsidRPr="00C97B0E">
              <w:rPr>
                <w:rFonts w:cstheme="minorHAnsi"/>
                <w:color w:val="000000"/>
              </w:rPr>
              <w:t xml:space="preserve">Kaivoskoneiden kunnossapito, 20 </w:t>
            </w:r>
            <w:proofErr w:type="spellStart"/>
            <w:r w:rsidR="004B01EA" w:rsidRPr="00C97B0E">
              <w:rPr>
                <w:rFonts w:cstheme="minorHAnsi"/>
              </w:rPr>
              <w:t>osp</w:t>
            </w:r>
            <w:proofErr w:type="spellEnd"/>
            <w:r w:rsidRPr="00C97B0E">
              <w:rPr>
                <w:rFonts w:cstheme="minorHAnsi"/>
                <w:color w:val="000000"/>
              </w:rPr>
              <w:t> </w:t>
            </w:r>
            <w:r w:rsidR="004B01EA">
              <w:rPr>
                <w:rFonts w:cstheme="minorHAnsi"/>
                <w:color w:val="000000"/>
              </w:rPr>
              <w:t xml:space="preserve"> </w:t>
            </w:r>
          </w:p>
        </w:tc>
      </w:tr>
      <w:tr w:rsidR="002E566A" w14:paraId="546E45B1" w14:textId="77777777" w:rsidTr="002E566A">
        <w:tc>
          <w:tcPr>
            <w:tcW w:w="9628" w:type="dxa"/>
          </w:tcPr>
          <w:p w14:paraId="242C5965" w14:textId="417A77CA" w:rsidR="002E566A" w:rsidRPr="00C97B0E" w:rsidRDefault="00103415" w:rsidP="00867522">
            <w:pPr>
              <w:rPr>
                <w:rFonts w:cstheme="minorHAnsi"/>
              </w:rPr>
            </w:pPr>
            <w:r w:rsidRPr="00C97B0E">
              <w:rPr>
                <w:rFonts w:cstheme="minorHAnsi"/>
                <w:color w:val="000000"/>
              </w:rPr>
              <w:t xml:space="preserve">Panostustyötehtävissä toimiminen, 20 </w:t>
            </w:r>
            <w:proofErr w:type="spellStart"/>
            <w:r w:rsidR="004B01EA" w:rsidRPr="00C97B0E">
              <w:rPr>
                <w:rFonts w:cstheme="minorHAnsi"/>
              </w:rPr>
              <w:t>osp</w:t>
            </w:r>
            <w:proofErr w:type="spellEnd"/>
          </w:p>
        </w:tc>
      </w:tr>
      <w:tr w:rsidR="007E3DB8" w14:paraId="44E5F64D" w14:textId="77777777" w:rsidTr="002E566A">
        <w:tc>
          <w:tcPr>
            <w:tcW w:w="9628" w:type="dxa"/>
          </w:tcPr>
          <w:p w14:paraId="04EBF91C" w14:textId="0AEED264" w:rsidR="007E3DB8" w:rsidRPr="00C97B0E" w:rsidRDefault="00103415" w:rsidP="00867522">
            <w:pPr>
              <w:rPr>
                <w:rFonts w:cstheme="minorHAnsi"/>
                <w:color w:val="000000"/>
              </w:rPr>
            </w:pPr>
            <w:r w:rsidRPr="00C97B0E">
              <w:rPr>
                <w:rFonts w:cstheme="minorHAnsi"/>
                <w:color w:val="000000"/>
              </w:rPr>
              <w:t>Kaivoksen lujitus, 20</w:t>
            </w:r>
            <w:r w:rsidR="004B01EA">
              <w:rPr>
                <w:rFonts w:cstheme="minorHAnsi"/>
                <w:color w:val="000000"/>
              </w:rPr>
              <w:t xml:space="preserve"> </w:t>
            </w:r>
            <w:proofErr w:type="spellStart"/>
            <w:r w:rsidR="004B01EA" w:rsidRPr="00C97B0E">
              <w:rPr>
                <w:rFonts w:cstheme="minorHAnsi"/>
              </w:rPr>
              <w:t>osp</w:t>
            </w:r>
            <w:proofErr w:type="spellEnd"/>
          </w:p>
          <w:p w14:paraId="45C22A84" w14:textId="5F94A56E" w:rsidR="00103415" w:rsidRPr="004B01EA" w:rsidRDefault="00103415" w:rsidP="00867522">
            <w:pPr>
              <w:rPr>
                <w:rFonts w:cstheme="minorHAnsi"/>
                <w:i/>
              </w:rPr>
            </w:pPr>
            <w:r w:rsidRPr="004B01EA">
              <w:rPr>
                <w:rFonts w:cstheme="minorHAnsi"/>
                <w:i/>
                <w:color w:val="000000"/>
              </w:rPr>
              <w:t>Tutkinnon osan voi valita tutkinnossa kaksi kertaa, jos osaaminen osoitetaan eri lujitustyössä</w:t>
            </w:r>
          </w:p>
        </w:tc>
      </w:tr>
      <w:tr w:rsidR="002E566A" w14:paraId="7FA69DED" w14:textId="77777777" w:rsidTr="002E566A">
        <w:tc>
          <w:tcPr>
            <w:tcW w:w="9628" w:type="dxa"/>
          </w:tcPr>
          <w:p w14:paraId="25747483" w14:textId="23D1959B" w:rsidR="002E566A" w:rsidRPr="00C97B0E" w:rsidRDefault="00A86242" w:rsidP="00867522">
            <w:pPr>
              <w:rPr>
                <w:rFonts w:cstheme="minorHAnsi"/>
              </w:rPr>
            </w:pPr>
            <w:r>
              <w:rPr>
                <w:rFonts w:cstheme="minorHAnsi"/>
                <w:color w:val="000000"/>
              </w:rPr>
              <w:t>M</w:t>
            </w:r>
            <w:r w:rsidR="002C417D" w:rsidRPr="00C97B0E">
              <w:rPr>
                <w:rFonts w:cstheme="minorHAnsi"/>
                <w:color w:val="000000"/>
              </w:rPr>
              <w:t>ittaus</w:t>
            </w:r>
            <w:r>
              <w:rPr>
                <w:rFonts w:cstheme="minorHAnsi"/>
                <w:color w:val="000000"/>
              </w:rPr>
              <w:t xml:space="preserve"> kaivoksell</w:t>
            </w:r>
            <w:r w:rsidRPr="00A86242">
              <w:rPr>
                <w:rFonts w:cstheme="minorHAnsi"/>
              </w:rPr>
              <w:t>a</w:t>
            </w:r>
            <w:r w:rsidR="002C417D" w:rsidRPr="00A86242">
              <w:rPr>
                <w:rFonts w:cstheme="minorHAnsi"/>
              </w:rPr>
              <w:t xml:space="preserve">, </w:t>
            </w:r>
            <w:r w:rsidR="002C417D" w:rsidRPr="00C97B0E">
              <w:rPr>
                <w:rFonts w:cstheme="minorHAnsi"/>
                <w:color w:val="000000"/>
              </w:rPr>
              <w:t>20</w:t>
            </w:r>
            <w:r w:rsidR="004B01EA">
              <w:rPr>
                <w:rFonts w:cstheme="minorHAnsi"/>
                <w:color w:val="000000"/>
              </w:rPr>
              <w:t xml:space="preserve"> </w:t>
            </w:r>
            <w:proofErr w:type="spellStart"/>
            <w:r w:rsidR="004B01EA" w:rsidRPr="00C97B0E">
              <w:rPr>
                <w:rFonts w:cstheme="minorHAnsi"/>
              </w:rPr>
              <w:t>osp</w:t>
            </w:r>
            <w:proofErr w:type="spellEnd"/>
          </w:p>
        </w:tc>
      </w:tr>
      <w:tr w:rsidR="002E566A" w14:paraId="33E784C6" w14:textId="77777777" w:rsidTr="002E566A">
        <w:tc>
          <w:tcPr>
            <w:tcW w:w="9628" w:type="dxa"/>
          </w:tcPr>
          <w:p w14:paraId="6E0AEB08" w14:textId="73F75391" w:rsidR="002E566A" w:rsidRPr="00C97B0E" w:rsidRDefault="00C97B0E" w:rsidP="00867522">
            <w:pPr>
              <w:rPr>
                <w:rFonts w:cstheme="minorHAnsi"/>
              </w:rPr>
            </w:pPr>
            <w:r w:rsidRPr="00C97B0E">
              <w:rPr>
                <w:rFonts w:cstheme="minorHAnsi"/>
                <w:color w:val="000000"/>
              </w:rPr>
              <w:t>Hydrauliikka- ja pneumatiikkajärjestelmien huolto ja korjaus, 20</w:t>
            </w:r>
            <w:r w:rsidR="004B01EA">
              <w:rPr>
                <w:rFonts w:cstheme="minorHAnsi"/>
                <w:color w:val="000000"/>
              </w:rPr>
              <w:t xml:space="preserve"> </w:t>
            </w:r>
            <w:proofErr w:type="spellStart"/>
            <w:r w:rsidR="004B01EA" w:rsidRPr="00C97B0E">
              <w:rPr>
                <w:rFonts w:cstheme="minorHAnsi"/>
              </w:rPr>
              <w:t>osp</w:t>
            </w:r>
            <w:proofErr w:type="spellEnd"/>
          </w:p>
        </w:tc>
      </w:tr>
      <w:tr w:rsidR="007E3DB8" w14:paraId="0070EEF2" w14:textId="77777777" w:rsidTr="002E566A">
        <w:tc>
          <w:tcPr>
            <w:tcW w:w="9628" w:type="dxa"/>
          </w:tcPr>
          <w:p w14:paraId="7552B183" w14:textId="70BBAF75" w:rsidR="007E3DB8" w:rsidRPr="00C97B0E" w:rsidRDefault="00C97B0E" w:rsidP="00867522">
            <w:pPr>
              <w:rPr>
                <w:rFonts w:cstheme="minorHAnsi"/>
              </w:rPr>
            </w:pPr>
            <w:r w:rsidRPr="00C97B0E">
              <w:rPr>
                <w:rFonts w:cstheme="minorHAnsi"/>
                <w:color w:val="000000"/>
              </w:rPr>
              <w:t>Näytekairaus, 20</w:t>
            </w:r>
            <w:r w:rsidR="004B01EA">
              <w:rPr>
                <w:rFonts w:cstheme="minorHAnsi"/>
                <w:color w:val="000000"/>
              </w:rPr>
              <w:t xml:space="preserve"> </w:t>
            </w:r>
            <w:proofErr w:type="spellStart"/>
            <w:r w:rsidR="004B01EA" w:rsidRPr="00C97B0E">
              <w:rPr>
                <w:rFonts w:cstheme="minorHAnsi"/>
              </w:rPr>
              <w:t>osp</w:t>
            </w:r>
            <w:proofErr w:type="spellEnd"/>
          </w:p>
        </w:tc>
      </w:tr>
      <w:tr w:rsidR="002E566A" w14:paraId="6F763030" w14:textId="77777777" w:rsidTr="0019619E">
        <w:tc>
          <w:tcPr>
            <w:tcW w:w="9628" w:type="dxa"/>
            <w:shd w:val="clear" w:color="auto" w:fill="D9D9D9" w:themeFill="background1" w:themeFillShade="D9"/>
          </w:tcPr>
          <w:p w14:paraId="53DD64F0" w14:textId="126AD2A6" w:rsidR="002E566A" w:rsidRPr="00511ED4" w:rsidRDefault="002E566A" w:rsidP="002E566A">
            <w:r>
              <w:rPr>
                <w:b/>
              </w:rPr>
              <w:t xml:space="preserve">Valinnaiset tutkinnon osat </w:t>
            </w:r>
            <w:r w:rsidR="0019619E">
              <w:rPr>
                <w:b/>
              </w:rPr>
              <w:t>2</w:t>
            </w:r>
            <w:r w:rsidRPr="00511ED4">
              <w:rPr>
                <w:b/>
              </w:rPr>
              <w:t xml:space="preserve"> | </w:t>
            </w:r>
            <w:r w:rsidR="0019619E">
              <w:rPr>
                <w:b/>
              </w:rPr>
              <w:t>0</w:t>
            </w:r>
            <w:r>
              <w:rPr>
                <w:b/>
              </w:rPr>
              <w:t>-</w:t>
            </w:r>
            <w:r w:rsidR="0019619E">
              <w:rPr>
                <w:b/>
              </w:rPr>
              <w:t>4</w:t>
            </w:r>
            <w:r>
              <w:rPr>
                <w:b/>
              </w:rPr>
              <w:t>0</w:t>
            </w:r>
            <w:r w:rsidRPr="00511ED4">
              <w:rPr>
                <w:b/>
              </w:rPr>
              <w:t xml:space="preserve"> OSP</w:t>
            </w:r>
          </w:p>
        </w:tc>
      </w:tr>
      <w:tr w:rsidR="002E566A" w14:paraId="05226C28" w14:textId="77777777" w:rsidTr="002E566A">
        <w:tc>
          <w:tcPr>
            <w:tcW w:w="9628" w:type="dxa"/>
          </w:tcPr>
          <w:p w14:paraId="24239BF3" w14:textId="7EEAFEE1" w:rsidR="002E566A" w:rsidRPr="0019619E" w:rsidRDefault="0019619E" w:rsidP="002E566A">
            <w:pPr>
              <w:rPr>
                <w:b/>
              </w:rPr>
            </w:pPr>
            <w:r>
              <w:rPr>
                <w:b/>
              </w:rPr>
              <w:t>T</w:t>
            </w:r>
            <w:r w:rsidRPr="00511ED4">
              <w:rPr>
                <w:b/>
              </w:rPr>
              <w:t>utkinnon osa</w:t>
            </w:r>
            <w:r>
              <w:rPr>
                <w:b/>
              </w:rPr>
              <w:t xml:space="preserve"> tai osat tämän tutkinnon toisen </w:t>
            </w:r>
            <w:r w:rsidR="00767E04">
              <w:rPr>
                <w:b/>
              </w:rPr>
              <w:t>osaamisalan</w:t>
            </w:r>
            <w:r>
              <w:rPr>
                <w:b/>
              </w:rPr>
              <w:t xml:space="preserve"> valinnaisista tutkinnon osista</w:t>
            </w:r>
            <w:r w:rsidRPr="00511ED4">
              <w:rPr>
                <w:b/>
              </w:rPr>
              <w:t xml:space="preserve"> | </w:t>
            </w:r>
            <w:r>
              <w:rPr>
                <w:b/>
              </w:rPr>
              <w:t>20</w:t>
            </w:r>
            <w:r w:rsidRPr="00511ED4">
              <w:rPr>
                <w:rFonts w:cstheme="minorHAnsi"/>
                <w:b/>
              </w:rPr>
              <w:t>─</w:t>
            </w:r>
            <w:r>
              <w:rPr>
                <w:rFonts w:cstheme="minorHAnsi"/>
                <w:b/>
              </w:rPr>
              <w:t>40</w:t>
            </w:r>
            <w:r w:rsidRPr="00511ED4">
              <w:rPr>
                <w:b/>
              </w:rPr>
              <w:t xml:space="preserve"> </w:t>
            </w:r>
            <w:proofErr w:type="spellStart"/>
            <w:r w:rsidRPr="00511ED4">
              <w:rPr>
                <w:b/>
              </w:rPr>
              <w:t>osp</w:t>
            </w:r>
            <w:proofErr w:type="spellEnd"/>
          </w:p>
        </w:tc>
      </w:tr>
      <w:tr w:rsidR="002F3F68" w14:paraId="49F9ACD1" w14:textId="77777777" w:rsidTr="002E566A">
        <w:tc>
          <w:tcPr>
            <w:tcW w:w="9628" w:type="dxa"/>
          </w:tcPr>
          <w:p w14:paraId="6E5EE810" w14:textId="61DA6FC7" w:rsidR="002F3F68" w:rsidRPr="00C81DA1" w:rsidRDefault="00A552FF" w:rsidP="002E566A">
            <w:r w:rsidRPr="00C81DA1">
              <w:t xml:space="preserve">Huippuosaajana toimiminen, 15 </w:t>
            </w:r>
            <w:proofErr w:type="spellStart"/>
            <w:r w:rsidRPr="00C81DA1">
              <w:t>osp</w:t>
            </w:r>
            <w:proofErr w:type="spellEnd"/>
          </w:p>
        </w:tc>
      </w:tr>
      <w:tr w:rsidR="00C81DA1" w14:paraId="44EF63A2" w14:textId="77777777" w:rsidTr="002E566A">
        <w:tc>
          <w:tcPr>
            <w:tcW w:w="9628" w:type="dxa"/>
          </w:tcPr>
          <w:p w14:paraId="0A67A346" w14:textId="1EE040C1" w:rsidR="00C81DA1" w:rsidRPr="00C81DA1" w:rsidRDefault="00C81DA1" w:rsidP="00C81DA1">
            <w:r w:rsidRPr="00C81DA1">
              <w:t xml:space="preserve">Työpaikkaohjaajaksi valmentautuminen, 5 </w:t>
            </w:r>
            <w:proofErr w:type="spellStart"/>
            <w:r w:rsidRPr="00C81DA1">
              <w:t>osp</w:t>
            </w:r>
            <w:proofErr w:type="spellEnd"/>
          </w:p>
        </w:tc>
      </w:tr>
      <w:tr w:rsidR="00C81DA1" w14:paraId="3D7E155C" w14:textId="77777777" w:rsidTr="002E566A">
        <w:tc>
          <w:tcPr>
            <w:tcW w:w="9628" w:type="dxa"/>
          </w:tcPr>
          <w:p w14:paraId="12074F68" w14:textId="6F1721C7" w:rsidR="00C81DA1" w:rsidRPr="00C81DA1" w:rsidRDefault="00C81DA1" w:rsidP="00C81DA1">
            <w:r w:rsidRPr="00C81DA1">
              <w:t xml:space="preserve">Yrityksessä toimiminen, 15 </w:t>
            </w:r>
            <w:proofErr w:type="spellStart"/>
            <w:r w:rsidRPr="00C81DA1">
              <w:t>osp</w:t>
            </w:r>
            <w:proofErr w:type="spellEnd"/>
          </w:p>
        </w:tc>
      </w:tr>
      <w:tr w:rsidR="00C81DA1" w14:paraId="38ED6248" w14:textId="77777777" w:rsidTr="002E566A">
        <w:tc>
          <w:tcPr>
            <w:tcW w:w="9628" w:type="dxa"/>
          </w:tcPr>
          <w:p w14:paraId="32F34010" w14:textId="4D27100C" w:rsidR="00C81DA1" w:rsidRPr="00C81DA1" w:rsidRDefault="00C81DA1" w:rsidP="00C81DA1">
            <w:r w:rsidRPr="00C81DA1">
              <w:t xml:space="preserve">Yritystoiminnan suunnittelu, 15 </w:t>
            </w:r>
            <w:proofErr w:type="spellStart"/>
            <w:r w:rsidRPr="00C81DA1">
              <w:t>osp</w:t>
            </w:r>
            <w:proofErr w:type="spellEnd"/>
          </w:p>
        </w:tc>
      </w:tr>
      <w:tr w:rsidR="00C81DA1" w14:paraId="3D9A37B3" w14:textId="77777777" w:rsidTr="002E566A">
        <w:tc>
          <w:tcPr>
            <w:tcW w:w="9628" w:type="dxa"/>
          </w:tcPr>
          <w:p w14:paraId="5F500A59" w14:textId="77777777" w:rsidR="00C81DA1" w:rsidRPr="00511ED4" w:rsidRDefault="00C81DA1" w:rsidP="00C81DA1">
            <w:pPr>
              <w:rPr>
                <w:b/>
              </w:rPr>
            </w:pPr>
            <w:r w:rsidRPr="00511ED4">
              <w:rPr>
                <w:b/>
              </w:rPr>
              <w:t>Paikallisiin ammattitaitovaatimuksiin perustuva tutkinnon osa | 5</w:t>
            </w:r>
            <w:r w:rsidRPr="00511ED4">
              <w:rPr>
                <w:rFonts w:cstheme="minorHAnsi"/>
                <w:b/>
              </w:rPr>
              <w:t>─</w:t>
            </w:r>
            <w:r w:rsidRPr="00511ED4">
              <w:rPr>
                <w:b/>
              </w:rPr>
              <w:t xml:space="preserve">15 </w:t>
            </w:r>
            <w:proofErr w:type="spellStart"/>
            <w:r w:rsidRPr="00511ED4">
              <w:rPr>
                <w:b/>
              </w:rPr>
              <w:t>osp</w:t>
            </w:r>
            <w:proofErr w:type="spellEnd"/>
          </w:p>
          <w:p w14:paraId="58B5480E" w14:textId="1CA9E73A" w:rsidR="00C81DA1" w:rsidRPr="00511ED4" w:rsidRDefault="00C81DA1" w:rsidP="00C81DA1">
            <w:r w:rsidRPr="00511ED4">
              <w:t>Tutkinnon osa sisältää työelämän paikallisten tarpeiden mukaista osaamista, joka soveltuu useamman kuin yhden työpaikan tarpeisiin. Koulutuksen järjestäjä nimeää tutkinnon osan työelämän toimintakokonaisuuden pohjalta ja määrittää sille laajuuden osaamispisteinä. Koulutuksen järjestäjä määrittelee ammattitaitovaatimukset ja osaamisen arvioinnin vastaavasti kuin ammatillisissa tutkinnon osissa.</w:t>
            </w:r>
          </w:p>
        </w:tc>
      </w:tr>
      <w:tr w:rsidR="00C81DA1" w14:paraId="1B267FF9" w14:textId="77777777" w:rsidTr="002E566A">
        <w:tc>
          <w:tcPr>
            <w:tcW w:w="9628" w:type="dxa"/>
          </w:tcPr>
          <w:p w14:paraId="3D186F51" w14:textId="77777777" w:rsidR="00C81DA1" w:rsidRPr="00511ED4" w:rsidRDefault="00C81DA1" w:rsidP="00C81DA1">
            <w:pPr>
              <w:rPr>
                <w:b/>
              </w:rPr>
            </w:pPr>
            <w:r w:rsidRPr="00511ED4">
              <w:rPr>
                <w:b/>
              </w:rPr>
              <w:t>Tutkinnon osa toisesta ammatillisesta perustutkinnosta, ammattitutkinnosta tai erikoisammattitutkinnosta | 5</w:t>
            </w:r>
            <w:r w:rsidRPr="00511ED4">
              <w:rPr>
                <w:rFonts w:cstheme="minorHAnsi"/>
                <w:b/>
              </w:rPr>
              <w:t>─</w:t>
            </w:r>
            <w:r w:rsidRPr="00511ED4">
              <w:rPr>
                <w:b/>
              </w:rPr>
              <w:t xml:space="preserve">15 </w:t>
            </w:r>
            <w:proofErr w:type="spellStart"/>
            <w:r w:rsidRPr="00511ED4">
              <w:rPr>
                <w:b/>
              </w:rPr>
              <w:t>osp</w:t>
            </w:r>
            <w:proofErr w:type="spellEnd"/>
          </w:p>
          <w:p w14:paraId="6057961B" w14:textId="6D7348B2" w:rsidR="00C81DA1" w:rsidRPr="00511ED4" w:rsidRDefault="00C81DA1" w:rsidP="00C81DA1">
            <w:r w:rsidRPr="00511ED4">
              <w:t>Tutkintoon voi sisällyttää tutkinnon osan toisesta ammatillisesta perustutkinnosta, ammattitutkinnosta tai erikoisammattitutkinnosta. Riippumatta sisällytettävän tutkinnon osan laajuudesta, tutkinnon osan laajuus on tässä kohdassa enintään 15 osaamispistettä.</w:t>
            </w:r>
          </w:p>
        </w:tc>
      </w:tr>
      <w:tr w:rsidR="00C81DA1" w14:paraId="695CB2E1" w14:textId="77777777" w:rsidTr="002E566A">
        <w:tc>
          <w:tcPr>
            <w:tcW w:w="9628" w:type="dxa"/>
          </w:tcPr>
          <w:p w14:paraId="7AB8BF6F" w14:textId="77777777" w:rsidR="00C81DA1" w:rsidRPr="00511ED4" w:rsidRDefault="00C81DA1" w:rsidP="00C81DA1">
            <w:pPr>
              <w:rPr>
                <w:b/>
              </w:rPr>
            </w:pPr>
            <w:r w:rsidRPr="00511ED4">
              <w:rPr>
                <w:b/>
              </w:rPr>
              <w:t>Korkeakouluopinnot | 5</w:t>
            </w:r>
            <w:r w:rsidRPr="00511ED4">
              <w:rPr>
                <w:rFonts w:cstheme="minorHAnsi"/>
                <w:b/>
              </w:rPr>
              <w:t>─</w:t>
            </w:r>
            <w:r w:rsidRPr="00511ED4">
              <w:rPr>
                <w:b/>
              </w:rPr>
              <w:t xml:space="preserve">15 </w:t>
            </w:r>
            <w:proofErr w:type="spellStart"/>
            <w:r w:rsidRPr="00511ED4">
              <w:rPr>
                <w:b/>
              </w:rPr>
              <w:t>osp</w:t>
            </w:r>
            <w:proofErr w:type="spellEnd"/>
          </w:p>
          <w:p w14:paraId="2F083818" w14:textId="1C94FF63" w:rsidR="00C81DA1" w:rsidRPr="00511ED4" w:rsidRDefault="00C81DA1" w:rsidP="00C81DA1">
            <w:r w:rsidRPr="00511ED4">
              <w:t>Tutkinnon osa sisältää ammatillista osaamista tukevia korkeakouluopintoja.</w:t>
            </w:r>
          </w:p>
        </w:tc>
      </w:tr>
      <w:tr w:rsidR="00C81DA1" w14:paraId="09A7DE87" w14:textId="77777777" w:rsidTr="002E566A">
        <w:tc>
          <w:tcPr>
            <w:tcW w:w="9628" w:type="dxa"/>
          </w:tcPr>
          <w:p w14:paraId="387FC878" w14:textId="77777777" w:rsidR="00C81DA1" w:rsidRDefault="00C81DA1" w:rsidP="00C81DA1">
            <w:pPr>
              <w:rPr>
                <w:b/>
              </w:rPr>
            </w:pPr>
            <w:r w:rsidRPr="00511ED4">
              <w:rPr>
                <w:b/>
              </w:rPr>
              <w:t>Yhteisten tutkinnon osien osa-alueita, lukio-opintoja tai muita jatko</w:t>
            </w:r>
            <w:r>
              <w:rPr>
                <w:b/>
              </w:rPr>
              <w:t>-</w:t>
            </w:r>
            <w:r w:rsidRPr="00511ED4">
              <w:rPr>
                <w:b/>
              </w:rPr>
              <w:t>opintovalmiuksia tukevia opintoja | 1</w:t>
            </w:r>
            <w:r w:rsidRPr="00511ED4">
              <w:rPr>
                <w:rFonts w:cstheme="minorHAnsi"/>
                <w:b/>
              </w:rPr>
              <w:t>─</w:t>
            </w:r>
            <w:r w:rsidRPr="00511ED4">
              <w:rPr>
                <w:b/>
              </w:rPr>
              <w:t xml:space="preserve">25 </w:t>
            </w:r>
            <w:proofErr w:type="spellStart"/>
            <w:r w:rsidRPr="00511ED4">
              <w:rPr>
                <w:b/>
              </w:rPr>
              <w:t>osp</w:t>
            </w:r>
            <w:proofErr w:type="spellEnd"/>
          </w:p>
          <w:p w14:paraId="72F967DB" w14:textId="77777777" w:rsidR="00334623" w:rsidRDefault="00334623" w:rsidP="00C81DA1"/>
          <w:p w14:paraId="4A03AA44" w14:textId="193A7724" w:rsidR="00334623" w:rsidRPr="00511ED4" w:rsidRDefault="00334623" w:rsidP="00C81DA1"/>
        </w:tc>
      </w:tr>
      <w:tr w:rsidR="00544CFC" w14:paraId="45B5CFD3" w14:textId="77777777" w:rsidTr="0019619E">
        <w:tc>
          <w:tcPr>
            <w:tcW w:w="9628" w:type="dxa"/>
            <w:shd w:val="clear" w:color="auto" w:fill="A6A6A6" w:themeFill="background1" w:themeFillShade="A6"/>
          </w:tcPr>
          <w:p w14:paraId="66A0E674" w14:textId="3176FE70" w:rsidR="00544CFC" w:rsidRDefault="00544CFC" w:rsidP="00C81DA1">
            <w:pPr>
              <w:jc w:val="center"/>
              <w:rPr>
                <w:b/>
              </w:rPr>
            </w:pPr>
            <w:r>
              <w:rPr>
                <w:b/>
              </w:rPr>
              <w:lastRenderedPageBreak/>
              <w:t>RIKASTUKSEN OSAAMISALA</w:t>
            </w:r>
          </w:p>
        </w:tc>
      </w:tr>
      <w:tr w:rsidR="00C81DA1" w14:paraId="06CA0451" w14:textId="77777777" w:rsidTr="0019619E">
        <w:tc>
          <w:tcPr>
            <w:tcW w:w="9628" w:type="dxa"/>
            <w:shd w:val="clear" w:color="auto" w:fill="A6A6A6" w:themeFill="background1" w:themeFillShade="A6"/>
          </w:tcPr>
          <w:p w14:paraId="6980A1BF" w14:textId="711B2A2F" w:rsidR="00C81DA1" w:rsidRPr="00511ED4" w:rsidRDefault="00C81DA1" w:rsidP="00C81DA1">
            <w:pPr>
              <w:jc w:val="center"/>
            </w:pPr>
            <w:r>
              <w:rPr>
                <w:b/>
              </w:rPr>
              <w:t>RIKASTAJA</w:t>
            </w:r>
            <w:r w:rsidRPr="002E566A">
              <w:rPr>
                <w:b/>
              </w:rPr>
              <w:t>|80 OSP</w:t>
            </w:r>
          </w:p>
        </w:tc>
      </w:tr>
      <w:tr w:rsidR="00C81DA1" w14:paraId="1FA5D36C" w14:textId="77777777" w:rsidTr="0019619E">
        <w:tc>
          <w:tcPr>
            <w:tcW w:w="9628" w:type="dxa"/>
            <w:shd w:val="clear" w:color="auto" w:fill="D9D9D9" w:themeFill="background1" w:themeFillShade="D9"/>
          </w:tcPr>
          <w:p w14:paraId="565540DA" w14:textId="5DB4605C" w:rsidR="00C81DA1" w:rsidRPr="00511ED4" w:rsidRDefault="003F0621" w:rsidP="00C81DA1">
            <w:r>
              <w:rPr>
                <w:b/>
              </w:rPr>
              <w:t>Valinnaiset tutkinnon osat 1</w:t>
            </w:r>
            <w:r w:rsidR="00C81DA1" w:rsidRPr="00511ED4">
              <w:rPr>
                <w:b/>
              </w:rPr>
              <w:t xml:space="preserve"> | </w:t>
            </w:r>
            <w:r w:rsidR="00C81DA1">
              <w:rPr>
                <w:b/>
              </w:rPr>
              <w:t>40-80</w:t>
            </w:r>
            <w:r w:rsidR="00C81DA1" w:rsidRPr="00511ED4">
              <w:rPr>
                <w:b/>
              </w:rPr>
              <w:t xml:space="preserve"> OSP</w:t>
            </w:r>
          </w:p>
        </w:tc>
      </w:tr>
      <w:tr w:rsidR="00C81DA1" w14:paraId="727E73A9" w14:textId="77777777" w:rsidTr="002E566A">
        <w:tc>
          <w:tcPr>
            <w:tcW w:w="9628" w:type="dxa"/>
          </w:tcPr>
          <w:p w14:paraId="196FD656" w14:textId="18F9FD19" w:rsidR="00C81DA1" w:rsidRPr="00511ED4" w:rsidRDefault="00C81DA1" w:rsidP="00C81DA1">
            <w:r w:rsidRPr="00393A6C">
              <w:t>Hienonnusprosessi</w:t>
            </w:r>
            <w:r w:rsidR="00AB0385">
              <w:t xml:space="preserve">n ohjaus ja </w:t>
            </w:r>
            <w:proofErr w:type="spellStart"/>
            <w:r w:rsidR="00AB0385">
              <w:t>käynnissäpito</w:t>
            </w:r>
            <w:proofErr w:type="spellEnd"/>
            <w:r w:rsidRPr="00393A6C">
              <w:t xml:space="preserve">, 40 </w:t>
            </w:r>
            <w:proofErr w:type="spellStart"/>
            <w:r w:rsidRPr="00393A6C">
              <w:t>osp</w:t>
            </w:r>
            <w:proofErr w:type="spellEnd"/>
          </w:p>
        </w:tc>
      </w:tr>
      <w:tr w:rsidR="00C81DA1" w14:paraId="3471BE43" w14:textId="77777777" w:rsidTr="002E566A">
        <w:tc>
          <w:tcPr>
            <w:tcW w:w="9628" w:type="dxa"/>
          </w:tcPr>
          <w:p w14:paraId="30E07A23" w14:textId="2C96319C" w:rsidR="00C81DA1" w:rsidRPr="00393A6C" w:rsidRDefault="00C81DA1" w:rsidP="00C81DA1">
            <w:r w:rsidRPr="002A7667">
              <w:t>Rikastusprosessi</w:t>
            </w:r>
            <w:r w:rsidR="00AB0385">
              <w:t>n</w:t>
            </w:r>
            <w:r w:rsidRPr="002A7667">
              <w:t xml:space="preserve"> </w:t>
            </w:r>
            <w:r w:rsidR="00AB0385">
              <w:t xml:space="preserve">ohjaus ja </w:t>
            </w:r>
            <w:proofErr w:type="spellStart"/>
            <w:r w:rsidR="00AB0385">
              <w:t>käynnissäpito</w:t>
            </w:r>
            <w:proofErr w:type="spellEnd"/>
            <w:r w:rsidRPr="002A7667">
              <w:t xml:space="preserve">, 40 </w:t>
            </w:r>
            <w:proofErr w:type="spellStart"/>
            <w:r w:rsidRPr="00C97B0E">
              <w:rPr>
                <w:rFonts w:cstheme="minorHAnsi"/>
              </w:rPr>
              <w:t>osp</w:t>
            </w:r>
            <w:proofErr w:type="spellEnd"/>
          </w:p>
          <w:p w14:paraId="7828131A" w14:textId="78D0D71A" w:rsidR="00C81DA1" w:rsidRPr="004B01EA" w:rsidRDefault="00C81DA1" w:rsidP="00C81DA1">
            <w:pPr>
              <w:rPr>
                <w:i/>
              </w:rPr>
            </w:pPr>
            <w:r w:rsidRPr="004B01EA">
              <w:rPr>
                <w:i/>
              </w:rPr>
              <w:t xml:space="preserve">Tutkinnon osaa ei voi valita, jos opiskelija valitsee seuraavia tutkinnon osia: </w:t>
            </w:r>
            <w:r w:rsidR="008D4FBB">
              <w:rPr>
                <w:i/>
              </w:rPr>
              <w:t xml:space="preserve">vaahdotusprosessin ohjaus ja </w:t>
            </w:r>
            <w:proofErr w:type="spellStart"/>
            <w:r w:rsidR="008D4FBB">
              <w:rPr>
                <w:i/>
              </w:rPr>
              <w:t>käynnissäpito</w:t>
            </w:r>
            <w:proofErr w:type="spellEnd"/>
            <w:r w:rsidR="008D4FBB">
              <w:rPr>
                <w:i/>
              </w:rPr>
              <w:t xml:space="preserve">, magneettisen rikastusprosessin ohjaus ja </w:t>
            </w:r>
            <w:proofErr w:type="spellStart"/>
            <w:r w:rsidR="008D4FBB">
              <w:rPr>
                <w:i/>
              </w:rPr>
              <w:t>käynnissäpito</w:t>
            </w:r>
            <w:proofErr w:type="spellEnd"/>
            <w:r w:rsidR="008D4FBB">
              <w:rPr>
                <w:i/>
              </w:rPr>
              <w:t xml:space="preserve">, kemiallisen rikastusprosessin ohjaus ja </w:t>
            </w:r>
            <w:proofErr w:type="spellStart"/>
            <w:r w:rsidR="008D4FBB">
              <w:rPr>
                <w:i/>
              </w:rPr>
              <w:t>käynnissäpito</w:t>
            </w:r>
            <w:proofErr w:type="spellEnd"/>
          </w:p>
        </w:tc>
      </w:tr>
      <w:tr w:rsidR="00C81DA1" w14:paraId="1355F6F4" w14:textId="77777777" w:rsidTr="0019619E">
        <w:tc>
          <w:tcPr>
            <w:tcW w:w="9628" w:type="dxa"/>
            <w:shd w:val="clear" w:color="auto" w:fill="D9D9D9" w:themeFill="background1" w:themeFillShade="D9"/>
          </w:tcPr>
          <w:p w14:paraId="4657048A" w14:textId="28E43008" w:rsidR="00C81DA1" w:rsidRPr="00511ED4" w:rsidRDefault="00C81DA1" w:rsidP="00C81DA1">
            <w:r>
              <w:rPr>
                <w:b/>
              </w:rPr>
              <w:t>Valinnaiset tutkinnon osat 2</w:t>
            </w:r>
            <w:r w:rsidRPr="00511ED4">
              <w:rPr>
                <w:b/>
              </w:rPr>
              <w:t xml:space="preserve"> | </w:t>
            </w:r>
            <w:r>
              <w:rPr>
                <w:b/>
              </w:rPr>
              <w:t>0-40</w:t>
            </w:r>
            <w:r w:rsidRPr="00511ED4">
              <w:rPr>
                <w:b/>
              </w:rPr>
              <w:t xml:space="preserve"> OSP</w:t>
            </w:r>
          </w:p>
        </w:tc>
      </w:tr>
      <w:tr w:rsidR="00C81DA1" w14:paraId="70A34473" w14:textId="77777777" w:rsidTr="002E566A">
        <w:tc>
          <w:tcPr>
            <w:tcW w:w="9628" w:type="dxa"/>
          </w:tcPr>
          <w:p w14:paraId="5F5590DD" w14:textId="022C195E" w:rsidR="00C81DA1" w:rsidRPr="00511ED4" w:rsidRDefault="00C81DA1" w:rsidP="00C81DA1">
            <w:r>
              <w:rPr>
                <w:b/>
              </w:rPr>
              <w:t>T</w:t>
            </w:r>
            <w:r w:rsidRPr="00511ED4">
              <w:rPr>
                <w:b/>
              </w:rPr>
              <w:t>utkinnon osa</w:t>
            </w:r>
            <w:r>
              <w:rPr>
                <w:b/>
              </w:rPr>
              <w:t xml:space="preserve"> tai osat tämän tutkinnon toisen </w:t>
            </w:r>
            <w:r w:rsidR="00767E04">
              <w:rPr>
                <w:b/>
              </w:rPr>
              <w:t>osaamisalan</w:t>
            </w:r>
            <w:r>
              <w:rPr>
                <w:b/>
              </w:rPr>
              <w:t xml:space="preserve"> valinnaisista tutkinnon osista</w:t>
            </w:r>
            <w:r w:rsidRPr="00511ED4">
              <w:rPr>
                <w:b/>
              </w:rPr>
              <w:t xml:space="preserve"> | </w:t>
            </w:r>
            <w:r>
              <w:rPr>
                <w:b/>
              </w:rPr>
              <w:t>20</w:t>
            </w:r>
            <w:r w:rsidRPr="00511ED4">
              <w:rPr>
                <w:rFonts w:cstheme="minorHAnsi"/>
                <w:b/>
              </w:rPr>
              <w:t>─</w:t>
            </w:r>
            <w:r>
              <w:rPr>
                <w:rFonts w:cstheme="minorHAnsi"/>
                <w:b/>
              </w:rPr>
              <w:t>40</w:t>
            </w:r>
            <w:r w:rsidRPr="00511ED4">
              <w:rPr>
                <w:b/>
              </w:rPr>
              <w:t xml:space="preserve"> </w:t>
            </w:r>
            <w:proofErr w:type="spellStart"/>
            <w:r w:rsidRPr="00511ED4">
              <w:rPr>
                <w:b/>
              </w:rPr>
              <w:t>osp</w:t>
            </w:r>
            <w:proofErr w:type="spellEnd"/>
          </w:p>
        </w:tc>
      </w:tr>
      <w:tr w:rsidR="00C81DA1" w14:paraId="26AD896F" w14:textId="77777777" w:rsidTr="002E566A">
        <w:tc>
          <w:tcPr>
            <w:tcW w:w="9628" w:type="dxa"/>
          </w:tcPr>
          <w:p w14:paraId="4285EBA2" w14:textId="744BAE10" w:rsidR="00C81DA1" w:rsidRPr="00511ED4" w:rsidRDefault="009664EB" w:rsidP="00C81DA1">
            <w:r>
              <w:t>Rikastusp</w:t>
            </w:r>
            <w:r w:rsidR="00C81DA1" w:rsidRPr="00251550">
              <w:t>rosessilaitteiden kunnossapito, 20</w:t>
            </w:r>
            <w:r w:rsidR="00C81DA1">
              <w:t xml:space="preserve"> </w:t>
            </w:r>
            <w:proofErr w:type="spellStart"/>
            <w:r w:rsidR="00C81DA1">
              <w:t>osp</w:t>
            </w:r>
            <w:proofErr w:type="spellEnd"/>
          </w:p>
        </w:tc>
      </w:tr>
      <w:tr w:rsidR="00C81DA1" w14:paraId="052441A3" w14:textId="77777777" w:rsidTr="002E566A">
        <w:tc>
          <w:tcPr>
            <w:tcW w:w="9628" w:type="dxa"/>
          </w:tcPr>
          <w:p w14:paraId="6A7E2A28" w14:textId="7ED90810" w:rsidR="00C81DA1" w:rsidRPr="00251550" w:rsidRDefault="009F555B" w:rsidP="00C81DA1">
            <w:pPr>
              <w:pStyle w:val="NormaaliWWW"/>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V</w:t>
            </w:r>
            <w:r w:rsidR="00C81DA1" w:rsidRPr="00251550">
              <w:rPr>
                <w:rFonts w:asciiTheme="minorHAnsi" w:eastAsiaTheme="minorHAnsi" w:hAnsiTheme="minorHAnsi" w:cstheme="minorBidi"/>
                <w:sz w:val="22"/>
                <w:szCs w:val="22"/>
                <w:lang w:eastAsia="en-US"/>
              </w:rPr>
              <w:t>aahdotu</w:t>
            </w:r>
            <w:r>
              <w:rPr>
                <w:rFonts w:asciiTheme="minorHAnsi" w:eastAsiaTheme="minorHAnsi" w:hAnsiTheme="minorHAnsi" w:cstheme="minorBidi"/>
                <w:sz w:val="22"/>
                <w:szCs w:val="22"/>
                <w:lang w:eastAsia="en-US"/>
              </w:rPr>
              <w:t xml:space="preserve">sprosessin ohjaus ja </w:t>
            </w:r>
            <w:proofErr w:type="spellStart"/>
            <w:r>
              <w:rPr>
                <w:rFonts w:asciiTheme="minorHAnsi" w:eastAsiaTheme="minorHAnsi" w:hAnsiTheme="minorHAnsi" w:cstheme="minorBidi"/>
                <w:sz w:val="22"/>
                <w:szCs w:val="22"/>
                <w:lang w:eastAsia="en-US"/>
              </w:rPr>
              <w:t>käynniss</w:t>
            </w:r>
            <w:r w:rsidR="008D4FBB">
              <w:rPr>
                <w:rFonts w:asciiTheme="minorHAnsi" w:eastAsiaTheme="minorHAnsi" w:hAnsiTheme="minorHAnsi" w:cstheme="minorBidi"/>
                <w:sz w:val="22"/>
                <w:szCs w:val="22"/>
                <w:lang w:eastAsia="en-US"/>
              </w:rPr>
              <w:t>ä</w:t>
            </w:r>
            <w:r>
              <w:rPr>
                <w:rFonts w:asciiTheme="minorHAnsi" w:eastAsiaTheme="minorHAnsi" w:hAnsiTheme="minorHAnsi" w:cstheme="minorBidi"/>
                <w:sz w:val="22"/>
                <w:szCs w:val="22"/>
                <w:lang w:eastAsia="en-US"/>
              </w:rPr>
              <w:t>pito</w:t>
            </w:r>
            <w:proofErr w:type="spellEnd"/>
            <w:r w:rsidR="00C81DA1" w:rsidRPr="00251550">
              <w:rPr>
                <w:rFonts w:asciiTheme="minorHAnsi" w:eastAsiaTheme="minorHAnsi" w:hAnsiTheme="minorHAnsi" w:cstheme="minorBidi"/>
                <w:sz w:val="22"/>
                <w:szCs w:val="22"/>
                <w:lang w:eastAsia="en-US"/>
              </w:rPr>
              <w:t>, 20</w:t>
            </w:r>
            <w:r w:rsidR="00C81DA1">
              <w:rPr>
                <w:rFonts w:asciiTheme="minorHAnsi" w:eastAsiaTheme="minorHAnsi" w:hAnsiTheme="minorHAnsi" w:cstheme="minorBidi"/>
                <w:sz w:val="22"/>
                <w:szCs w:val="22"/>
                <w:lang w:eastAsia="en-US"/>
              </w:rPr>
              <w:t xml:space="preserve"> </w:t>
            </w:r>
            <w:proofErr w:type="spellStart"/>
            <w:r w:rsidR="00C81DA1">
              <w:t>osp</w:t>
            </w:r>
            <w:proofErr w:type="spellEnd"/>
          </w:p>
        </w:tc>
      </w:tr>
      <w:tr w:rsidR="00C81DA1" w14:paraId="7EB781B3" w14:textId="77777777" w:rsidTr="002E566A">
        <w:tc>
          <w:tcPr>
            <w:tcW w:w="9628" w:type="dxa"/>
          </w:tcPr>
          <w:p w14:paraId="63EFB9CB" w14:textId="67174552" w:rsidR="00C81DA1" w:rsidRPr="00511ED4" w:rsidRDefault="009F555B" w:rsidP="00C81DA1">
            <w:r>
              <w:t>P</w:t>
            </w:r>
            <w:r w:rsidR="00C81DA1" w:rsidRPr="00251550">
              <w:t>ainovoimaerotu</w:t>
            </w:r>
            <w:r>
              <w:t xml:space="preserve">sprosessin ohjaus ja </w:t>
            </w:r>
            <w:proofErr w:type="spellStart"/>
            <w:r>
              <w:t>käynniss</w:t>
            </w:r>
            <w:r w:rsidR="008D4FBB">
              <w:t>ä</w:t>
            </w:r>
            <w:r>
              <w:t>pito</w:t>
            </w:r>
            <w:proofErr w:type="spellEnd"/>
            <w:r w:rsidR="00C81DA1" w:rsidRPr="00251550">
              <w:t>, 20</w:t>
            </w:r>
            <w:r w:rsidR="00C81DA1">
              <w:t xml:space="preserve"> </w:t>
            </w:r>
            <w:proofErr w:type="spellStart"/>
            <w:r w:rsidR="00C81DA1">
              <w:t>osp</w:t>
            </w:r>
            <w:proofErr w:type="spellEnd"/>
          </w:p>
        </w:tc>
      </w:tr>
      <w:tr w:rsidR="00C81DA1" w14:paraId="2377E7FF" w14:textId="77777777" w:rsidTr="002E566A">
        <w:tc>
          <w:tcPr>
            <w:tcW w:w="9628" w:type="dxa"/>
          </w:tcPr>
          <w:p w14:paraId="19CB3333" w14:textId="02CB5035" w:rsidR="00C81DA1" w:rsidRPr="00511ED4" w:rsidRDefault="009F555B" w:rsidP="00C81DA1">
            <w:r>
              <w:t xml:space="preserve">Magneettisen rikastusprosessin ohjaus ja </w:t>
            </w:r>
            <w:proofErr w:type="spellStart"/>
            <w:r>
              <w:t>käynniss</w:t>
            </w:r>
            <w:r w:rsidR="008D4FBB">
              <w:t>ä</w:t>
            </w:r>
            <w:r>
              <w:t>pito</w:t>
            </w:r>
            <w:proofErr w:type="spellEnd"/>
            <w:r w:rsidR="00C81DA1">
              <w:t xml:space="preserve">, 20 </w:t>
            </w:r>
            <w:proofErr w:type="spellStart"/>
            <w:r w:rsidR="00C81DA1">
              <w:t>osp</w:t>
            </w:r>
            <w:proofErr w:type="spellEnd"/>
          </w:p>
        </w:tc>
      </w:tr>
      <w:tr w:rsidR="00C81DA1" w14:paraId="74FA50F2" w14:textId="77777777" w:rsidTr="002E566A">
        <w:tc>
          <w:tcPr>
            <w:tcW w:w="9628" w:type="dxa"/>
          </w:tcPr>
          <w:p w14:paraId="37ACA31D" w14:textId="4CD0A691" w:rsidR="00C81DA1" w:rsidRPr="00511ED4" w:rsidRDefault="009F555B" w:rsidP="00C81DA1">
            <w:r>
              <w:t xml:space="preserve">Kemiallisen rikastusprosessin ohjaus ja </w:t>
            </w:r>
            <w:proofErr w:type="spellStart"/>
            <w:r>
              <w:t>käynniss</w:t>
            </w:r>
            <w:r w:rsidR="008D4FBB">
              <w:t>ä</w:t>
            </w:r>
            <w:r>
              <w:t>pito</w:t>
            </w:r>
            <w:proofErr w:type="spellEnd"/>
            <w:r w:rsidR="00C81DA1" w:rsidRPr="00251550">
              <w:t>, 20</w:t>
            </w:r>
            <w:r w:rsidR="00C81DA1">
              <w:t xml:space="preserve"> </w:t>
            </w:r>
            <w:proofErr w:type="spellStart"/>
            <w:r w:rsidR="00C81DA1">
              <w:t>osp</w:t>
            </w:r>
            <w:proofErr w:type="spellEnd"/>
          </w:p>
        </w:tc>
      </w:tr>
      <w:tr w:rsidR="00C81DA1" w14:paraId="2FAE3C6E" w14:textId="77777777" w:rsidTr="002E566A">
        <w:tc>
          <w:tcPr>
            <w:tcW w:w="9628" w:type="dxa"/>
          </w:tcPr>
          <w:p w14:paraId="7E16119A" w14:textId="439177FF" w:rsidR="00C81DA1" w:rsidRPr="00251550" w:rsidRDefault="00C81DA1" w:rsidP="00C81DA1">
            <w:r w:rsidRPr="00C81DA1">
              <w:t xml:space="preserve">Huippuosaajana toimiminen, 15 </w:t>
            </w:r>
            <w:proofErr w:type="spellStart"/>
            <w:r w:rsidRPr="00C81DA1">
              <w:t>osp</w:t>
            </w:r>
            <w:proofErr w:type="spellEnd"/>
          </w:p>
        </w:tc>
      </w:tr>
      <w:tr w:rsidR="00C81DA1" w14:paraId="21C4B29A" w14:textId="77777777" w:rsidTr="002E566A">
        <w:tc>
          <w:tcPr>
            <w:tcW w:w="9628" w:type="dxa"/>
          </w:tcPr>
          <w:p w14:paraId="4A5108A0" w14:textId="3EB55751" w:rsidR="00C81DA1" w:rsidRPr="00251550" w:rsidRDefault="00C81DA1" w:rsidP="00C81DA1">
            <w:r w:rsidRPr="00C81DA1">
              <w:t xml:space="preserve">Työpaikkaohjaajaksi valmentautuminen, 5 </w:t>
            </w:r>
            <w:proofErr w:type="spellStart"/>
            <w:r w:rsidRPr="00C81DA1">
              <w:t>osp</w:t>
            </w:r>
            <w:proofErr w:type="spellEnd"/>
          </w:p>
        </w:tc>
      </w:tr>
      <w:tr w:rsidR="00C81DA1" w14:paraId="40E184FC" w14:textId="77777777" w:rsidTr="002E566A">
        <w:tc>
          <w:tcPr>
            <w:tcW w:w="9628" w:type="dxa"/>
          </w:tcPr>
          <w:p w14:paraId="314861ED" w14:textId="4DE3848F" w:rsidR="00C81DA1" w:rsidRPr="00251550" w:rsidRDefault="00C81DA1" w:rsidP="00C81DA1">
            <w:r w:rsidRPr="00C81DA1">
              <w:t xml:space="preserve">Yrityksessä toimiminen, 15 </w:t>
            </w:r>
            <w:proofErr w:type="spellStart"/>
            <w:r w:rsidRPr="00C81DA1">
              <w:t>osp</w:t>
            </w:r>
            <w:proofErr w:type="spellEnd"/>
          </w:p>
        </w:tc>
      </w:tr>
      <w:tr w:rsidR="00C81DA1" w14:paraId="0918F6E1" w14:textId="77777777" w:rsidTr="002E566A">
        <w:tc>
          <w:tcPr>
            <w:tcW w:w="9628" w:type="dxa"/>
          </w:tcPr>
          <w:p w14:paraId="68D33158" w14:textId="2C613C64" w:rsidR="00C81DA1" w:rsidRPr="00251550" w:rsidRDefault="00C81DA1" w:rsidP="00C81DA1">
            <w:r w:rsidRPr="00C81DA1">
              <w:t xml:space="preserve">Yritystoiminnan suunnittelu, 15 </w:t>
            </w:r>
            <w:proofErr w:type="spellStart"/>
            <w:r w:rsidRPr="00C81DA1">
              <w:t>osp</w:t>
            </w:r>
            <w:proofErr w:type="spellEnd"/>
          </w:p>
        </w:tc>
      </w:tr>
      <w:tr w:rsidR="00C81DA1" w14:paraId="3CB390C6" w14:textId="77777777" w:rsidTr="002E566A">
        <w:tc>
          <w:tcPr>
            <w:tcW w:w="9628" w:type="dxa"/>
          </w:tcPr>
          <w:p w14:paraId="69C5BAD6" w14:textId="1A59A67B" w:rsidR="00C81DA1" w:rsidRPr="00511ED4" w:rsidRDefault="00C81DA1" w:rsidP="00C81DA1">
            <w:pPr>
              <w:rPr>
                <w:b/>
              </w:rPr>
            </w:pPr>
            <w:r w:rsidRPr="00511ED4">
              <w:rPr>
                <w:b/>
              </w:rPr>
              <w:t>Paikallisiin ammattitaitovaatimuksiin perustuva tutkinnon osa | 5</w:t>
            </w:r>
            <w:r w:rsidRPr="00511ED4">
              <w:rPr>
                <w:rFonts w:cstheme="minorHAnsi"/>
                <w:b/>
              </w:rPr>
              <w:t>─</w:t>
            </w:r>
            <w:r w:rsidRPr="00511ED4">
              <w:rPr>
                <w:b/>
              </w:rPr>
              <w:t xml:space="preserve">15 </w:t>
            </w:r>
            <w:proofErr w:type="spellStart"/>
            <w:r w:rsidRPr="00511ED4">
              <w:rPr>
                <w:b/>
              </w:rPr>
              <w:t>osp</w:t>
            </w:r>
            <w:proofErr w:type="spellEnd"/>
          </w:p>
          <w:p w14:paraId="39F665FE" w14:textId="00EB3949" w:rsidR="00C81DA1" w:rsidRPr="00511ED4" w:rsidRDefault="00C81DA1" w:rsidP="00C81DA1">
            <w:pPr>
              <w:rPr>
                <w:b/>
              </w:rPr>
            </w:pPr>
            <w:r w:rsidRPr="00511ED4">
              <w:t>Tutkinnon osa sisältää työelämän paikallisten tarpeiden mukaista osaamista, joka soveltuu useamman kuin yhden työpaikan tarpeisiin. Koulutuksen järjestäjä nimeää tutkinnon osan työelämän toimintakokonaisuuden pohjalta ja määrittää sille laajuuden osaamispisteinä. Koulutuksen järjestäjä määrittelee ammattitaitovaatimukset ja osaamisen arvioinnin vastaavasti kuin ammatillisissa tutkinnon osissa.</w:t>
            </w:r>
          </w:p>
        </w:tc>
      </w:tr>
      <w:tr w:rsidR="00C81DA1" w14:paraId="720BAABB" w14:textId="77777777" w:rsidTr="002E566A">
        <w:tc>
          <w:tcPr>
            <w:tcW w:w="9628" w:type="dxa"/>
          </w:tcPr>
          <w:p w14:paraId="09164D06" w14:textId="50A44C71" w:rsidR="00C81DA1" w:rsidRPr="00511ED4" w:rsidRDefault="00C81DA1" w:rsidP="00C81DA1">
            <w:pPr>
              <w:rPr>
                <w:b/>
              </w:rPr>
            </w:pPr>
            <w:r w:rsidRPr="00511ED4">
              <w:rPr>
                <w:b/>
              </w:rPr>
              <w:t>Tutkinnon osa toisesta ammatillisesta perustutkinnosta, ammattitutkinnosta tai erikoisammattitutkinnosta | 5</w:t>
            </w:r>
            <w:r w:rsidRPr="00511ED4">
              <w:rPr>
                <w:rFonts w:cstheme="minorHAnsi"/>
                <w:b/>
              </w:rPr>
              <w:t>─</w:t>
            </w:r>
            <w:r w:rsidRPr="00511ED4">
              <w:rPr>
                <w:b/>
              </w:rPr>
              <w:t xml:space="preserve">15 </w:t>
            </w:r>
            <w:proofErr w:type="spellStart"/>
            <w:r w:rsidRPr="00511ED4">
              <w:rPr>
                <w:b/>
              </w:rPr>
              <w:t>osp</w:t>
            </w:r>
            <w:proofErr w:type="spellEnd"/>
          </w:p>
          <w:p w14:paraId="4FC5CB0E" w14:textId="44CE1475" w:rsidR="00C81DA1" w:rsidRPr="00511ED4" w:rsidRDefault="00C81DA1" w:rsidP="00C81DA1">
            <w:r w:rsidRPr="00511ED4">
              <w:t>Tutkintoon voi sisällyttää tutkinnon osan toisesta ammatillisesta perustutkinnosta, ammattitutkinnosta tai erikoisammattitutkinnosta. Riippumatta sisällytettävän tutkinnon osan laajuudesta, tutkinnon osan laajuus on tässä kohdassa enintään 15 osaamispistettä.</w:t>
            </w:r>
          </w:p>
        </w:tc>
      </w:tr>
      <w:tr w:rsidR="00C81DA1" w14:paraId="6890B85E" w14:textId="77777777" w:rsidTr="002E566A">
        <w:tc>
          <w:tcPr>
            <w:tcW w:w="9628" w:type="dxa"/>
          </w:tcPr>
          <w:p w14:paraId="5B172617" w14:textId="77777777" w:rsidR="00C81DA1" w:rsidRPr="00511ED4" w:rsidRDefault="00C81DA1" w:rsidP="00C81DA1">
            <w:pPr>
              <w:rPr>
                <w:b/>
              </w:rPr>
            </w:pPr>
            <w:r w:rsidRPr="00511ED4">
              <w:rPr>
                <w:b/>
              </w:rPr>
              <w:t>Korkeakouluopinnot | 5</w:t>
            </w:r>
            <w:r w:rsidRPr="00511ED4">
              <w:rPr>
                <w:rFonts w:cstheme="minorHAnsi"/>
                <w:b/>
              </w:rPr>
              <w:t>─</w:t>
            </w:r>
            <w:r w:rsidRPr="00511ED4">
              <w:rPr>
                <w:b/>
              </w:rPr>
              <w:t xml:space="preserve">15 </w:t>
            </w:r>
            <w:proofErr w:type="spellStart"/>
            <w:r w:rsidRPr="00511ED4">
              <w:rPr>
                <w:b/>
              </w:rPr>
              <w:t>osp</w:t>
            </w:r>
            <w:proofErr w:type="spellEnd"/>
          </w:p>
          <w:p w14:paraId="7CE1413D" w14:textId="221D335F" w:rsidR="00C81DA1" w:rsidRPr="00511ED4" w:rsidRDefault="00C81DA1" w:rsidP="00C81DA1">
            <w:pPr>
              <w:rPr>
                <w:b/>
              </w:rPr>
            </w:pPr>
            <w:r w:rsidRPr="00511ED4">
              <w:t>Tutkinnon osa sisältää ammatillista osaamista tukevia korkeakouluopintoja.</w:t>
            </w:r>
          </w:p>
        </w:tc>
      </w:tr>
      <w:tr w:rsidR="00C81DA1" w14:paraId="09CA839B" w14:textId="77777777" w:rsidTr="002E566A">
        <w:tc>
          <w:tcPr>
            <w:tcW w:w="9628" w:type="dxa"/>
          </w:tcPr>
          <w:p w14:paraId="44A1AF2F" w14:textId="493AC2F9" w:rsidR="00C81DA1" w:rsidRPr="00511ED4" w:rsidRDefault="00C81DA1" w:rsidP="00C81DA1">
            <w:pPr>
              <w:rPr>
                <w:b/>
              </w:rPr>
            </w:pPr>
            <w:r w:rsidRPr="00511ED4">
              <w:rPr>
                <w:b/>
              </w:rPr>
              <w:t>Yhteisten tutkinnon osien osa-alueita, lukio-opintoja tai muita jatko</w:t>
            </w:r>
            <w:r>
              <w:rPr>
                <w:b/>
              </w:rPr>
              <w:t>-</w:t>
            </w:r>
            <w:r w:rsidRPr="00511ED4">
              <w:rPr>
                <w:b/>
              </w:rPr>
              <w:t>opintovalmiuksia tukevia opintoja | 1</w:t>
            </w:r>
            <w:r w:rsidRPr="00511ED4">
              <w:rPr>
                <w:rFonts w:cstheme="minorHAnsi"/>
                <w:b/>
              </w:rPr>
              <w:t>─</w:t>
            </w:r>
            <w:r w:rsidRPr="00511ED4">
              <w:rPr>
                <w:b/>
              </w:rPr>
              <w:t xml:space="preserve">25 </w:t>
            </w:r>
            <w:proofErr w:type="spellStart"/>
            <w:r w:rsidRPr="00511ED4">
              <w:rPr>
                <w:b/>
              </w:rPr>
              <w:t>osp</w:t>
            </w:r>
            <w:proofErr w:type="spellEnd"/>
          </w:p>
        </w:tc>
      </w:tr>
      <w:tr w:rsidR="00C81DA1" w14:paraId="3CD2FC8B" w14:textId="77777777" w:rsidTr="002E566A">
        <w:tc>
          <w:tcPr>
            <w:tcW w:w="9628" w:type="dxa"/>
            <w:shd w:val="clear" w:color="auto" w:fill="A6A6A6" w:themeFill="background1" w:themeFillShade="A6"/>
          </w:tcPr>
          <w:p w14:paraId="0BAB7F84" w14:textId="05858387" w:rsidR="00C81DA1" w:rsidRPr="00511ED4" w:rsidRDefault="00C81DA1" w:rsidP="00C81DA1">
            <w:pPr>
              <w:jc w:val="center"/>
              <w:rPr>
                <w:b/>
              </w:rPr>
            </w:pPr>
            <w:r w:rsidRPr="00511ED4">
              <w:rPr>
                <w:b/>
              </w:rPr>
              <w:t>YHTEISET TUTKINNON OSAT</w:t>
            </w:r>
            <w:r w:rsidRPr="00511ED4">
              <w:t xml:space="preserve"> |</w:t>
            </w:r>
            <w:r w:rsidRPr="00511ED4">
              <w:rPr>
                <w:b/>
              </w:rPr>
              <w:t xml:space="preserve"> 35 OSP</w:t>
            </w:r>
          </w:p>
          <w:p w14:paraId="39278981" w14:textId="7D575237" w:rsidR="00C81DA1" w:rsidRPr="00511ED4" w:rsidRDefault="00C81DA1" w:rsidP="00C81DA1">
            <w:pPr>
              <w:jc w:val="center"/>
            </w:pPr>
            <w:r w:rsidRPr="00511ED4">
              <w:t xml:space="preserve">Viestintä- ja vuorovaikutusosaamisen laajuus on vähintään 11 osaamispistettä, matemaattisluonnontieteellisen osaamisen laajuus on vähintään 6 osaamispistettä ja </w:t>
            </w:r>
            <w:proofErr w:type="spellStart"/>
            <w:r w:rsidRPr="00511ED4">
              <w:t>yhteiskuntaja</w:t>
            </w:r>
            <w:proofErr w:type="spellEnd"/>
            <w:r w:rsidRPr="00511ED4">
              <w:t xml:space="preserve"> työelämäosaamisen laajuus on vähintään 9 osaamispistettä. Lisäksi yhteisiin tutkinnon osiin tulee sisältyä valinnaisia osaamistavoitteita opiskelijan valitsemasta yhdestä tai useammasta yhteisestä tutkinnon osasta ja tutkinnon osan osa-alueelta tai osa-alueilta siten, että yhteisten tutkinnon osien 35 osaamispisteen laajuus täyttyy</w:t>
            </w:r>
            <w:r>
              <w:t>.</w:t>
            </w:r>
          </w:p>
        </w:tc>
      </w:tr>
      <w:tr w:rsidR="00C81DA1" w14:paraId="0122984E" w14:textId="77777777" w:rsidTr="002E566A">
        <w:tc>
          <w:tcPr>
            <w:tcW w:w="9628" w:type="dxa"/>
          </w:tcPr>
          <w:p w14:paraId="052F42CE" w14:textId="38FE980C" w:rsidR="00C81DA1" w:rsidRPr="00511ED4" w:rsidRDefault="00C81DA1" w:rsidP="00C81DA1">
            <w:r w:rsidRPr="00511ED4">
              <w:t xml:space="preserve">Viestintä- ja vuorovaikutusosaaminen, 11 </w:t>
            </w:r>
            <w:proofErr w:type="spellStart"/>
            <w:r w:rsidRPr="00511ED4">
              <w:t>osp</w:t>
            </w:r>
            <w:proofErr w:type="spellEnd"/>
            <w:r w:rsidRPr="00511ED4">
              <w:t xml:space="preserve">, </w:t>
            </w:r>
            <w:r w:rsidRPr="00511ED4">
              <w:rPr>
                <w:b/>
              </w:rPr>
              <w:t>P</w:t>
            </w:r>
          </w:p>
        </w:tc>
      </w:tr>
      <w:tr w:rsidR="00C81DA1" w14:paraId="673DF631" w14:textId="77777777" w:rsidTr="002E566A">
        <w:tc>
          <w:tcPr>
            <w:tcW w:w="9628" w:type="dxa"/>
          </w:tcPr>
          <w:p w14:paraId="2739960B" w14:textId="68103795" w:rsidR="00C81DA1" w:rsidRPr="00511ED4" w:rsidRDefault="00C81DA1" w:rsidP="00C81DA1">
            <w:r w:rsidRPr="00511ED4">
              <w:t xml:space="preserve">Matemaattis-luonnontieteellinen osaaminen, 6 </w:t>
            </w:r>
            <w:proofErr w:type="spellStart"/>
            <w:r w:rsidRPr="00511ED4">
              <w:t>osp</w:t>
            </w:r>
            <w:proofErr w:type="spellEnd"/>
            <w:r w:rsidRPr="00511ED4">
              <w:t xml:space="preserve">, </w:t>
            </w:r>
            <w:r w:rsidRPr="00511ED4">
              <w:rPr>
                <w:b/>
              </w:rPr>
              <w:t>P</w:t>
            </w:r>
          </w:p>
        </w:tc>
      </w:tr>
      <w:tr w:rsidR="00C81DA1" w14:paraId="4C3CE329" w14:textId="77777777" w:rsidTr="002E566A">
        <w:tc>
          <w:tcPr>
            <w:tcW w:w="9628" w:type="dxa"/>
          </w:tcPr>
          <w:p w14:paraId="4F1AA51B" w14:textId="5F155A56" w:rsidR="00C81DA1" w:rsidRPr="00511ED4" w:rsidRDefault="00C81DA1" w:rsidP="00C81DA1">
            <w:r w:rsidRPr="00511ED4">
              <w:t xml:space="preserve">Yhteiskunta- ja työelämäosaaminen, 9 </w:t>
            </w:r>
            <w:proofErr w:type="spellStart"/>
            <w:r w:rsidRPr="00511ED4">
              <w:t>osp</w:t>
            </w:r>
            <w:proofErr w:type="spellEnd"/>
            <w:r w:rsidRPr="00511ED4">
              <w:t xml:space="preserve">, </w:t>
            </w:r>
            <w:r w:rsidRPr="00511ED4">
              <w:rPr>
                <w:b/>
              </w:rPr>
              <w:t>P</w:t>
            </w:r>
          </w:p>
        </w:tc>
      </w:tr>
      <w:tr w:rsidR="00C81DA1" w14:paraId="6FDAB6F3" w14:textId="77777777" w:rsidTr="002E566A">
        <w:tc>
          <w:tcPr>
            <w:tcW w:w="9628" w:type="dxa"/>
            <w:shd w:val="clear" w:color="auto" w:fill="D9D9D9" w:themeFill="background1" w:themeFillShade="D9"/>
          </w:tcPr>
          <w:p w14:paraId="73CDB6FF" w14:textId="77777777" w:rsidR="00C81DA1" w:rsidRPr="00511ED4" w:rsidRDefault="00C81DA1" w:rsidP="00C81DA1">
            <w:pPr>
              <w:rPr>
                <w:b/>
              </w:rPr>
            </w:pPr>
            <w:r w:rsidRPr="00511ED4">
              <w:rPr>
                <w:b/>
              </w:rPr>
              <w:t xml:space="preserve">Yhteisten tutkinnon osien valinnaiset osaamistavoitteet | 9 </w:t>
            </w:r>
            <w:proofErr w:type="spellStart"/>
            <w:r w:rsidRPr="00511ED4">
              <w:rPr>
                <w:b/>
              </w:rPr>
              <w:t>osp</w:t>
            </w:r>
            <w:proofErr w:type="spellEnd"/>
          </w:p>
          <w:p w14:paraId="56E37A61" w14:textId="57CB0CD4" w:rsidR="00C81DA1" w:rsidRPr="00511ED4" w:rsidRDefault="00C81DA1" w:rsidP="00C81DA1">
            <w:r w:rsidRPr="00511ED4">
              <w:t>Yhteisten tutkinnon osien valinnaiset osaamistavoitteet voivat olla tutkinnon perusteissa määrättyjä tai koulutuksen järjestäjän päättämiä muita valinnaisia osaamistavoitteita, jotka tukevat kyseisen tutkinnon osan ja sen osa-alueiden tutkinnon perusteissa määrättyjä tavoitteita. Valinnaisiin osaamistavoitteisiin voidaan sisällyttää myös opiskelijan aiemmin hankkimaa osaamista, joka tukee kyseisen tutkinnon osan ja sen osa-alueiden tutkinnon perusteissa määrättyjä osaamistavoitteita.</w:t>
            </w:r>
          </w:p>
        </w:tc>
      </w:tr>
    </w:tbl>
    <w:p w14:paraId="0406F07F" w14:textId="0CDE35E7" w:rsidR="00005BA8" w:rsidRDefault="00005BA8" w:rsidP="00867522">
      <w:pPr>
        <w:spacing w:after="0"/>
      </w:pPr>
    </w:p>
    <w:p w14:paraId="43C6A2A7" w14:textId="365AC24D" w:rsidR="00A7376D" w:rsidRDefault="00A7376D" w:rsidP="00867522">
      <w:pPr>
        <w:spacing w:after="0"/>
      </w:pPr>
    </w:p>
    <w:p w14:paraId="126CDB35" w14:textId="66E369C7" w:rsidR="00DF02B5" w:rsidRPr="00DF02B5" w:rsidRDefault="00DF02B5" w:rsidP="00DF02B5">
      <w:pPr>
        <w:pStyle w:val="Otsikko2"/>
        <w:spacing w:before="0"/>
        <w:rPr>
          <w:szCs w:val="36"/>
        </w:rPr>
      </w:pPr>
      <w:bookmarkStart w:id="2" w:name="_Toc11132240"/>
      <w:r w:rsidRPr="00DF02B5">
        <w:rPr>
          <w:szCs w:val="36"/>
        </w:rPr>
        <w:t>Osaamisen arviointi</w:t>
      </w:r>
      <w:bookmarkEnd w:id="2"/>
    </w:p>
    <w:p w14:paraId="10B7667C" w14:textId="77777777" w:rsidR="00927BA1" w:rsidRDefault="00927BA1" w:rsidP="00927BA1">
      <w:pPr>
        <w:pStyle w:val="Eivli"/>
        <w:rPr>
          <w:bCs/>
          <w:color w:val="000000"/>
          <w:lang w:eastAsia="fi-FI"/>
        </w:rPr>
      </w:pPr>
      <w:r w:rsidRPr="00A23FCF">
        <w:rPr>
          <w:bCs/>
          <w:color w:val="000000"/>
          <w:lang w:eastAsia="fi-FI"/>
        </w:rPr>
        <w:t>Osaaminen arvioidaan seuraavilla kriteereillä asteikolla 1-5.</w:t>
      </w:r>
    </w:p>
    <w:p w14:paraId="61FB33B7" w14:textId="77777777" w:rsidR="000D3AA9" w:rsidRDefault="000D3AA9" w:rsidP="00DF02B5">
      <w:pPr>
        <w:rPr>
          <w:rFonts w:eastAsia="Times New Roman" w:cstheme="minorHAnsi"/>
          <w:color w:val="1F1F1F"/>
          <w:lang w:eastAsia="fi-FI"/>
        </w:rPr>
      </w:pPr>
    </w:p>
    <w:p w14:paraId="47B24E4D" w14:textId="77777777" w:rsidR="00FF17B8" w:rsidRPr="00B43E6F" w:rsidRDefault="00FF17B8" w:rsidP="00FF17B8">
      <w:pPr>
        <w:ind w:left="1304"/>
        <w:rPr>
          <w:sz w:val="20"/>
          <w:szCs w:val="20"/>
        </w:rPr>
      </w:pPr>
      <w:r w:rsidRPr="00B43E6F">
        <w:rPr>
          <w:rFonts w:eastAsia="Times New Roman" w:cstheme="minorHAnsi"/>
          <w:color w:val="1F1F1F"/>
          <w:sz w:val="20"/>
          <w:szCs w:val="20"/>
          <w:lang w:eastAsia="fi-FI"/>
        </w:rPr>
        <w:t>Opiskelija</w:t>
      </w:r>
    </w:p>
    <w:tbl>
      <w:tblPr>
        <w:tblStyle w:val="TaulukkoRuudukko"/>
        <w:tblW w:w="10349" w:type="dxa"/>
        <w:tblInd w:w="-289" w:type="dxa"/>
        <w:tblLook w:val="04A0" w:firstRow="1" w:lastRow="0" w:firstColumn="1" w:lastColumn="0" w:noHBand="0" w:noVBand="1"/>
      </w:tblPr>
      <w:tblGrid>
        <w:gridCol w:w="1560"/>
        <w:gridCol w:w="8789"/>
      </w:tblGrid>
      <w:tr w:rsidR="00FF17B8" w:rsidRPr="00B43E6F" w14:paraId="6B42E127" w14:textId="77777777" w:rsidTr="007773FE">
        <w:trPr>
          <w:trHeight w:val="704"/>
        </w:trPr>
        <w:tc>
          <w:tcPr>
            <w:tcW w:w="1560" w:type="dxa"/>
          </w:tcPr>
          <w:p w14:paraId="1E72B94A" w14:textId="77777777" w:rsidR="00FF17B8" w:rsidRPr="00B43E6F" w:rsidRDefault="00FF17B8" w:rsidP="007773FE">
            <w:pPr>
              <w:rPr>
                <w:sz w:val="20"/>
                <w:szCs w:val="20"/>
              </w:rPr>
            </w:pPr>
            <w:r w:rsidRPr="00B43E6F">
              <w:rPr>
                <w:rStyle w:val="ng-binding"/>
                <w:rFonts w:cstheme="minorHAnsi"/>
                <w:sz w:val="20"/>
                <w:szCs w:val="20"/>
              </w:rPr>
              <w:t>Tyydyttävä 1</w:t>
            </w:r>
          </w:p>
        </w:tc>
        <w:tc>
          <w:tcPr>
            <w:tcW w:w="8789" w:type="dxa"/>
          </w:tcPr>
          <w:p w14:paraId="323B1324" w14:textId="77777777" w:rsidR="00FF17B8" w:rsidRPr="004C1622" w:rsidRDefault="00FF17B8" w:rsidP="00732C43">
            <w:pPr>
              <w:pStyle w:val="Luettelokappale"/>
              <w:numPr>
                <w:ilvl w:val="0"/>
                <w:numId w:val="2"/>
              </w:numPr>
              <w:ind w:left="360"/>
              <w:rPr>
                <w:rFonts w:cstheme="minorHAnsi"/>
              </w:rPr>
            </w:pPr>
            <w:bookmarkStart w:id="3" w:name="_Hlk7522567"/>
            <w:r w:rsidRPr="004C1622">
              <w:rPr>
                <w:rFonts w:cstheme="minorHAnsi"/>
              </w:rPr>
              <w:t>toteuttaa työn ohjeiden mukaisesti</w:t>
            </w:r>
            <w:bookmarkEnd w:id="3"/>
          </w:p>
          <w:p w14:paraId="1F5A1BF4" w14:textId="77777777" w:rsidR="00FF17B8" w:rsidRPr="004C1622" w:rsidRDefault="00FF17B8" w:rsidP="00732C43">
            <w:pPr>
              <w:pStyle w:val="Luettelokappale"/>
              <w:numPr>
                <w:ilvl w:val="0"/>
                <w:numId w:val="2"/>
              </w:numPr>
              <w:ind w:left="360"/>
              <w:rPr>
                <w:rFonts w:cstheme="minorHAnsi"/>
              </w:rPr>
            </w:pPr>
            <w:r w:rsidRPr="004C1622">
              <w:rPr>
                <w:rFonts w:cstheme="minorHAnsi"/>
              </w:rPr>
              <w:t>toimii yhteistyökykyisesti</w:t>
            </w:r>
          </w:p>
          <w:p w14:paraId="5EEF2B3E" w14:textId="77777777" w:rsidR="00FF17B8" w:rsidRPr="004C1622" w:rsidRDefault="00FF17B8" w:rsidP="00732C43">
            <w:pPr>
              <w:pStyle w:val="Luettelokappale"/>
              <w:numPr>
                <w:ilvl w:val="0"/>
                <w:numId w:val="2"/>
              </w:numPr>
              <w:ind w:left="360"/>
              <w:rPr>
                <w:rFonts w:cstheme="minorHAnsi"/>
              </w:rPr>
            </w:pPr>
            <w:r w:rsidRPr="004C1622">
              <w:rPr>
                <w:rFonts w:cstheme="minorHAnsi"/>
              </w:rPr>
              <w:t>tarvitsee joissakin tilanteissa lisäohjeita</w:t>
            </w:r>
          </w:p>
          <w:p w14:paraId="185ACDEE" w14:textId="77777777" w:rsidR="00FF17B8" w:rsidRPr="004C1622" w:rsidRDefault="00FF17B8" w:rsidP="00732C43">
            <w:pPr>
              <w:pStyle w:val="Luettelokappale"/>
              <w:numPr>
                <w:ilvl w:val="0"/>
                <w:numId w:val="2"/>
              </w:numPr>
              <w:ind w:left="360"/>
              <w:rPr>
                <w:rFonts w:cstheme="minorHAnsi"/>
              </w:rPr>
            </w:pPr>
            <w:r w:rsidRPr="004C1622">
              <w:rPr>
                <w:rFonts w:cstheme="minorHAnsi"/>
              </w:rPr>
              <w:t>hyödyntää työssä tarvittavaa tietoa jonkin verran</w:t>
            </w:r>
          </w:p>
          <w:p w14:paraId="6E9AE638" w14:textId="77777777" w:rsidR="00FF17B8" w:rsidRPr="004C1622" w:rsidRDefault="00FF17B8" w:rsidP="00732C43">
            <w:pPr>
              <w:pStyle w:val="Luettelokappale"/>
              <w:numPr>
                <w:ilvl w:val="0"/>
                <w:numId w:val="2"/>
              </w:numPr>
              <w:ind w:left="360"/>
              <w:rPr>
                <w:rFonts w:cstheme="minorHAnsi"/>
              </w:rPr>
            </w:pPr>
            <w:r w:rsidRPr="004C1622">
              <w:rPr>
                <w:rFonts w:eastAsia="Times New Roman"/>
              </w:rPr>
              <w:t xml:space="preserve">muuttaa toimintaansa saamansa palautteen mukaisesti </w:t>
            </w:r>
          </w:p>
          <w:p w14:paraId="477EEC7A" w14:textId="77777777" w:rsidR="00FF17B8" w:rsidRPr="004C1622" w:rsidRDefault="00FF17B8" w:rsidP="007773FE">
            <w:pPr>
              <w:pStyle w:val="Luettelokappale"/>
              <w:ind w:left="360"/>
            </w:pPr>
          </w:p>
        </w:tc>
      </w:tr>
      <w:tr w:rsidR="00FF17B8" w:rsidRPr="00B43E6F" w14:paraId="0EDFBF57" w14:textId="77777777" w:rsidTr="007773FE">
        <w:tc>
          <w:tcPr>
            <w:tcW w:w="1560" w:type="dxa"/>
          </w:tcPr>
          <w:p w14:paraId="7FC49764" w14:textId="77777777" w:rsidR="00FF17B8" w:rsidRPr="00B43E6F" w:rsidRDefault="00FF17B8" w:rsidP="007773FE">
            <w:pPr>
              <w:rPr>
                <w:sz w:val="20"/>
                <w:szCs w:val="20"/>
              </w:rPr>
            </w:pPr>
            <w:r w:rsidRPr="00B43E6F">
              <w:rPr>
                <w:rStyle w:val="ng-binding"/>
                <w:rFonts w:cstheme="minorHAnsi"/>
                <w:sz w:val="20"/>
                <w:szCs w:val="20"/>
              </w:rPr>
              <w:t>Tyydyttävä 2</w:t>
            </w:r>
          </w:p>
        </w:tc>
        <w:tc>
          <w:tcPr>
            <w:tcW w:w="8789" w:type="dxa"/>
          </w:tcPr>
          <w:p w14:paraId="33F0CBD8" w14:textId="77777777" w:rsidR="00FF17B8" w:rsidRPr="004C1622" w:rsidRDefault="00FF17B8" w:rsidP="00732C43">
            <w:pPr>
              <w:pStyle w:val="Luettelokappale"/>
              <w:numPr>
                <w:ilvl w:val="0"/>
                <w:numId w:val="2"/>
              </w:numPr>
              <w:ind w:left="360"/>
              <w:rPr>
                <w:rFonts w:cstheme="minorHAnsi"/>
              </w:rPr>
            </w:pPr>
            <w:bookmarkStart w:id="4" w:name="_Hlk7522589"/>
            <w:r w:rsidRPr="004C1622">
              <w:rPr>
                <w:rFonts w:cstheme="minorHAnsi"/>
              </w:rPr>
              <w:t>toteuttaa työn aktiivisesti ja ohjeiden mukaisesti</w:t>
            </w:r>
          </w:p>
          <w:bookmarkEnd w:id="4"/>
          <w:p w14:paraId="37C8E254" w14:textId="77777777" w:rsidR="00FF17B8" w:rsidRPr="004C1622" w:rsidRDefault="00FF17B8" w:rsidP="00732C43">
            <w:pPr>
              <w:pStyle w:val="Luettelokappale"/>
              <w:numPr>
                <w:ilvl w:val="0"/>
                <w:numId w:val="2"/>
              </w:numPr>
              <w:ind w:left="360"/>
              <w:rPr>
                <w:rFonts w:cstheme="minorHAnsi"/>
              </w:rPr>
            </w:pPr>
            <w:r w:rsidRPr="004C1622">
              <w:rPr>
                <w:rFonts w:cstheme="minorHAnsi"/>
              </w:rPr>
              <w:t>toimii yhteistyökykyisesti ja vuorovaikutteisesti</w:t>
            </w:r>
          </w:p>
          <w:p w14:paraId="309F8795" w14:textId="77777777" w:rsidR="00FF17B8" w:rsidRPr="004C1622" w:rsidRDefault="00FF17B8" w:rsidP="00732C43">
            <w:pPr>
              <w:pStyle w:val="Luettelokappale"/>
              <w:numPr>
                <w:ilvl w:val="0"/>
                <w:numId w:val="2"/>
              </w:numPr>
              <w:ind w:left="360"/>
              <w:rPr>
                <w:rFonts w:cstheme="minorHAnsi"/>
              </w:rPr>
            </w:pPr>
            <w:r w:rsidRPr="004C1622">
              <w:rPr>
                <w:rFonts w:cstheme="minorHAnsi"/>
              </w:rPr>
              <w:t>tarvitsee vain harvoissa tilanteissa lisäohjeita</w:t>
            </w:r>
          </w:p>
          <w:p w14:paraId="73213B83" w14:textId="77777777" w:rsidR="00FF17B8" w:rsidRPr="004C1622" w:rsidRDefault="00FF17B8" w:rsidP="00732C43">
            <w:pPr>
              <w:pStyle w:val="Luettelokappale"/>
              <w:numPr>
                <w:ilvl w:val="0"/>
                <w:numId w:val="2"/>
              </w:numPr>
              <w:ind w:left="360"/>
              <w:rPr>
                <w:rFonts w:cstheme="minorHAnsi"/>
              </w:rPr>
            </w:pPr>
            <w:r w:rsidRPr="004C1622">
              <w:rPr>
                <w:rFonts w:cstheme="minorHAnsi"/>
              </w:rPr>
              <w:t>hyödyntää työssä tarvittavaa tietoa tarkoituksenmukaisesti</w:t>
            </w:r>
          </w:p>
          <w:p w14:paraId="5CF50F5E" w14:textId="77777777" w:rsidR="00FF17B8" w:rsidRPr="004C1622" w:rsidRDefault="00FF17B8" w:rsidP="00732C43">
            <w:pPr>
              <w:pStyle w:val="Luettelokappale"/>
              <w:numPr>
                <w:ilvl w:val="0"/>
                <w:numId w:val="2"/>
              </w:numPr>
              <w:ind w:left="360"/>
              <w:rPr>
                <w:rFonts w:cstheme="minorHAnsi"/>
              </w:rPr>
            </w:pPr>
            <w:r w:rsidRPr="004C1622">
              <w:rPr>
                <w:rFonts w:eastAsia="Times New Roman"/>
              </w:rPr>
              <w:t xml:space="preserve">muuttaa toimintaansa hankkimansa palautteen mukaisesti </w:t>
            </w:r>
          </w:p>
          <w:p w14:paraId="405B6FE0" w14:textId="77777777" w:rsidR="00FF17B8" w:rsidRPr="004C1622" w:rsidRDefault="00FF17B8" w:rsidP="007773FE">
            <w:pPr>
              <w:pStyle w:val="Luettelokappale"/>
              <w:ind w:left="360"/>
              <w:rPr>
                <w:rFonts w:cstheme="minorHAnsi"/>
              </w:rPr>
            </w:pPr>
          </w:p>
        </w:tc>
      </w:tr>
      <w:tr w:rsidR="00FF17B8" w:rsidRPr="00B43E6F" w14:paraId="4AF5B6B2" w14:textId="77777777" w:rsidTr="007773FE">
        <w:tc>
          <w:tcPr>
            <w:tcW w:w="1560" w:type="dxa"/>
          </w:tcPr>
          <w:p w14:paraId="38BC33B7" w14:textId="77777777" w:rsidR="00FF17B8" w:rsidRPr="00B43E6F" w:rsidRDefault="00FF17B8" w:rsidP="007773FE">
            <w:pPr>
              <w:rPr>
                <w:sz w:val="20"/>
                <w:szCs w:val="20"/>
              </w:rPr>
            </w:pPr>
            <w:r w:rsidRPr="00B43E6F">
              <w:rPr>
                <w:rStyle w:val="ng-binding"/>
                <w:rFonts w:cstheme="minorHAnsi"/>
                <w:sz w:val="20"/>
                <w:szCs w:val="20"/>
              </w:rPr>
              <w:t>Hyvä 3</w:t>
            </w:r>
          </w:p>
        </w:tc>
        <w:tc>
          <w:tcPr>
            <w:tcW w:w="8789" w:type="dxa"/>
          </w:tcPr>
          <w:p w14:paraId="2718B56B" w14:textId="77777777" w:rsidR="00FF17B8" w:rsidRPr="004C1622" w:rsidRDefault="00FF17B8" w:rsidP="00732C43">
            <w:pPr>
              <w:pStyle w:val="Luettelokappale"/>
              <w:numPr>
                <w:ilvl w:val="0"/>
                <w:numId w:val="3"/>
              </w:numPr>
              <w:spacing w:after="160" w:line="259" w:lineRule="auto"/>
              <w:rPr>
                <w:rFonts w:eastAsia="Times New Roman"/>
              </w:rPr>
            </w:pPr>
            <w:r w:rsidRPr="004C1622">
              <w:rPr>
                <w:rFonts w:eastAsia="Times New Roman"/>
              </w:rPr>
              <w:t>toteuttaa työprosessin itsenäisesti</w:t>
            </w:r>
          </w:p>
          <w:p w14:paraId="79F49DB6" w14:textId="77777777" w:rsidR="00FF17B8" w:rsidRPr="004C1622" w:rsidRDefault="00FF17B8" w:rsidP="00732C43">
            <w:pPr>
              <w:pStyle w:val="Luettelokappale"/>
              <w:numPr>
                <w:ilvl w:val="0"/>
                <w:numId w:val="3"/>
              </w:numPr>
              <w:spacing w:after="160" w:line="259" w:lineRule="auto"/>
              <w:rPr>
                <w:rFonts w:eastAsia="Times New Roman"/>
              </w:rPr>
            </w:pPr>
            <w:r w:rsidRPr="004C1622">
              <w:rPr>
                <w:rFonts w:eastAsia="Times New Roman"/>
              </w:rPr>
              <w:t xml:space="preserve">kykenee neuvottelemaan ja sopimaan työnsä toteuttamisesta </w:t>
            </w:r>
          </w:p>
          <w:p w14:paraId="38535923" w14:textId="77777777" w:rsidR="00FF17B8" w:rsidRPr="004C1622" w:rsidRDefault="00FF17B8" w:rsidP="00732C43">
            <w:pPr>
              <w:pStyle w:val="Luettelokappale"/>
              <w:numPr>
                <w:ilvl w:val="0"/>
                <w:numId w:val="3"/>
              </w:numPr>
              <w:spacing w:after="160" w:line="259" w:lineRule="auto"/>
              <w:rPr>
                <w:rFonts w:cstheme="minorHAnsi"/>
              </w:rPr>
            </w:pPr>
            <w:bookmarkStart w:id="5" w:name="_Hlk7522654"/>
            <w:r w:rsidRPr="004C1622">
              <w:rPr>
                <w:rFonts w:cstheme="minorHAnsi"/>
              </w:rPr>
              <w:t>selviytyy ongelmanratkaisutilanteista hyödyntäen tavanomaisia ratkaisutap</w:t>
            </w:r>
            <w:bookmarkEnd w:id="5"/>
            <w:r w:rsidRPr="004C1622">
              <w:rPr>
                <w:rFonts w:cstheme="minorHAnsi"/>
              </w:rPr>
              <w:t xml:space="preserve">oja </w:t>
            </w:r>
          </w:p>
          <w:p w14:paraId="708F5DAB" w14:textId="77777777" w:rsidR="00FF17B8" w:rsidRPr="004C1622" w:rsidRDefault="00FF17B8" w:rsidP="00732C43">
            <w:pPr>
              <w:pStyle w:val="Luettelokappale"/>
              <w:numPr>
                <w:ilvl w:val="0"/>
                <w:numId w:val="3"/>
              </w:numPr>
              <w:spacing w:after="160" w:line="259" w:lineRule="auto"/>
              <w:rPr>
                <w:rFonts w:cstheme="minorHAnsi"/>
              </w:rPr>
            </w:pPr>
            <w:r w:rsidRPr="004C1622">
              <w:rPr>
                <w:rFonts w:cstheme="minorHAnsi"/>
              </w:rPr>
              <w:t>hyödyntää työssä tarvittavaa tietoa monipuolisesti</w:t>
            </w:r>
          </w:p>
          <w:p w14:paraId="47094DAD" w14:textId="77777777" w:rsidR="00FF17B8" w:rsidRPr="004C1622" w:rsidRDefault="00FF17B8" w:rsidP="00732C43">
            <w:pPr>
              <w:pStyle w:val="Luettelokappale"/>
              <w:numPr>
                <w:ilvl w:val="0"/>
                <w:numId w:val="3"/>
              </w:numPr>
              <w:spacing w:after="160" w:line="259" w:lineRule="auto"/>
              <w:rPr>
                <w:b/>
              </w:rPr>
            </w:pPr>
            <w:r w:rsidRPr="004C1622">
              <w:rPr>
                <w:rFonts w:eastAsia="Times New Roman"/>
              </w:rPr>
              <w:t>arvioi suoriutumistaan realistisesti</w:t>
            </w:r>
            <w:r w:rsidRPr="004C1622">
              <w:rPr>
                <w:rFonts w:eastAsia="Times New Roman"/>
                <w:b/>
              </w:rPr>
              <w:t xml:space="preserve"> </w:t>
            </w:r>
          </w:p>
        </w:tc>
      </w:tr>
      <w:tr w:rsidR="00FF17B8" w:rsidRPr="00B43E6F" w14:paraId="1D2D91F7" w14:textId="77777777" w:rsidTr="007773FE">
        <w:tc>
          <w:tcPr>
            <w:tcW w:w="1560" w:type="dxa"/>
          </w:tcPr>
          <w:p w14:paraId="4F6EA421" w14:textId="77777777" w:rsidR="00FF17B8" w:rsidRPr="00B43E6F" w:rsidRDefault="00FF17B8" w:rsidP="007773FE">
            <w:pPr>
              <w:rPr>
                <w:sz w:val="20"/>
                <w:szCs w:val="20"/>
              </w:rPr>
            </w:pPr>
            <w:r w:rsidRPr="00B43E6F">
              <w:rPr>
                <w:rStyle w:val="ng-binding"/>
                <w:rFonts w:cstheme="minorHAnsi"/>
                <w:sz w:val="20"/>
                <w:szCs w:val="20"/>
              </w:rPr>
              <w:t>Hyvä 4</w:t>
            </w:r>
          </w:p>
        </w:tc>
        <w:tc>
          <w:tcPr>
            <w:tcW w:w="8789" w:type="dxa"/>
          </w:tcPr>
          <w:p w14:paraId="629B5B2E" w14:textId="77777777" w:rsidR="00FF17B8" w:rsidRPr="004C1622" w:rsidRDefault="00FF17B8" w:rsidP="00732C43">
            <w:pPr>
              <w:pStyle w:val="Luettelokappale"/>
              <w:numPr>
                <w:ilvl w:val="0"/>
                <w:numId w:val="3"/>
              </w:numPr>
              <w:spacing w:after="160" w:line="259" w:lineRule="auto"/>
              <w:rPr>
                <w:rFonts w:eastAsia="Times New Roman"/>
              </w:rPr>
            </w:pPr>
            <w:r w:rsidRPr="004C1622">
              <w:rPr>
                <w:rFonts w:eastAsia="Times New Roman"/>
              </w:rPr>
              <w:t>suunnittelee ja toteuttaa työprosessin itsenäisesti</w:t>
            </w:r>
          </w:p>
          <w:p w14:paraId="7D05E1B4" w14:textId="77777777" w:rsidR="00FF17B8" w:rsidRPr="004C1622" w:rsidRDefault="00FF17B8" w:rsidP="00732C43">
            <w:pPr>
              <w:pStyle w:val="Luettelokappale"/>
              <w:numPr>
                <w:ilvl w:val="0"/>
                <w:numId w:val="3"/>
              </w:numPr>
              <w:spacing w:after="160" w:line="259" w:lineRule="auto"/>
              <w:rPr>
                <w:rFonts w:eastAsia="Times New Roman"/>
              </w:rPr>
            </w:pPr>
            <w:r w:rsidRPr="004C1622">
              <w:rPr>
                <w:rFonts w:eastAsia="Times New Roman"/>
              </w:rPr>
              <w:t>neuvottelee ja sopii työnsä toteuttamisesta oma-aloitteisesti</w:t>
            </w:r>
          </w:p>
          <w:p w14:paraId="65B0A91B" w14:textId="77777777" w:rsidR="00FF17B8" w:rsidRPr="004C1622" w:rsidRDefault="00FF17B8" w:rsidP="00732C43">
            <w:pPr>
              <w:pStyle w:val="Luettelokappale"/>
              <w:numPr>
                <w:ilvl w:val="0"/>
                <w:numId w:val="3"/>
              </w:numPr>
              <w:spacing w:after="160" w:line="259" w:lineRule="auto"/>
              <w:rPr>
                <w:rFonts w:cstheme="minorHAnsi"/>
              </w:rPr>
            </w:pPr>
            <w:r w:rsidRPr="004C1622">
              <w:rPr>
                <w:rFonts w:cstheme="minorHAnsi"/>
              </w:rPr>
              <w:t xml:space="preserve">selviytyy ongelmanratkaisutilanteista hyödyntäen monipuolisia ratkaisutapoja </w:t>
            </w:r>
          </w:p>
          <w:p w14:paraId="45544E3F" w14:textId="77777777" w:rsidR="00FF17B8" w:rsidRPr="004C1622" w:rsidRDefault="00FF17B8" w:rsidP="00732C43">
            <w:pPr>
              <w:pStyle w:val="Luettelokappale"/>
              <w:numPr>
                <w:ilvl w:val="0"/>
                <w:numId w:val="3"/>
              </w:numPr>
              <w:spacing w:after="160" w:line="259" w:lineRule="auto"/>
              <w:rPr>
                <w:rFonts w:cstheme="minorHAnsi"/>
              </w:rPr>
            </w:pPr>
            <w:r w:rsidRPr="004C1622">
              <w:rPr>
                <w:rFonts w:cstheme="minorHAnsi"/>
              </w:rPr>
              <w:t>soveltaa</w:t>
            </w:r>
            <w:r w:rsidRPr="004C1622">
              <w:rPr>
                <w:rFonts w:cstheme="minorHAnsi"/>
                <w:shd w:val="clear" w:color="auto" w:fill="FFFFFF" w:themeFill="background1"/>
              </w:rPr>
              <w:t xml:space="preserve"> työssä</w:t>
            </w:r>
            <w:r w:rsidRPr="004C1622">
              <w:rPr>
                <w:rFonts w:cstheme="minorHAnsi"/>
              </w:rPr>
              <w:t xml:space="preserve"> tarvittavaa tietoa monipuolisesti ja </w:t>
            </w:r>
            <w:r w:rsidRPr="004C1622">
              <w:rPr>
                <w:rFonts w:cstheme="minorHAnsi"/>
                <w:shd w:val="clear" w:color="auto" w:fill="FFFFFF" w:themeFill="background1"/>
              </w:rPr>
              <w:t>perustellusti</w:t>
            </w:r>
          </w:p>
          <w:p w14:paraId="4E4A8DC5" w14:textId="77777777" w:rsidR="00FF17B8" w:rsidRPr="004C1622" w:rsidRDefault="00FF17B8" w:rsidP="00732C43">
            <w:pPr>
              <w:pStyle w:val="Luettelokappale"/>
              <w:numPr>
                <w:ilvl w:val="0"/>
                <w:numId w:val="3"/>
              </w:numPr>
              <w:spacing w:after="160" w:line="259" w:lineRule="auto"/>
            </w:pPr>
            <w:r w:rsidRPr="004C1622">
              <w:rPr>
                <w:rFonts w:eastAsia="Times New Roman"/>
              </w:rPr>
              <w:t xml:space="preserve">arvioi suoriutumistaan realistisesti sekä </w:t>
            </w:r>
            <w:r w:rsidRPr="004C1622">
              <w:t>tunnistaa heikkouksiaan ja vahvuuksiaan</w:t>
            </w:r>
          </w:p>
        </w:tc>
      </w:tr>
      <w:tr w:rsidR="00FF17B8" w:rsidRPr="00B43E6F" w14:paraId="71958EE0" w14:textId="77777777" w:rsidTr="007773FE">
        <w:tc>
          <w:tcPr>
            <w:tcW w:w="1560" w:type="dxa"/>
          </w:tcPr>
          <w:p w14:paraId="78456A92" w14:textId="77777777" w:rsidR="00FF17B8" w:rsidRPr="00B43E6F" w:rsidRDefault="00FF17B8" w:rsidP="007773FE">
            <w:pPr>
              <w:rPr>
                <w:sz w:val="20"/>
                <w:szCs w:val="20"/>
              </w:rPr>
            </w:pPr>
            <w:r w:rsidRPr="00B43E6F">
              <w:rPr>
                <w:rStyle w:val="ng-binding"/>
                <w:rFonts w:cstheme="minorHAnsi"/>
                <w:sz w:val="20"/>
                <w:szCs w:val="20"/>
              </w:rPr>
              <w:t>Kiitettävä 5</w:t>
            </w:r>
          </w:p>
        </w:tc>
        <w:tc>
          <w:tcPr>
            <w:tcW w:w="8789" w:type="dxa"/>
          </w:tcPr>
          <w:p w14:paraId="1A166BF0" w14:textId="77777777" w:rsidR="00FF17B8" w:rsidRPr="004C1622" w:rsidRDefault="00FF17B8" w:rsidP="00732C43">
            <w:pPr>
              <w:pStyle w:val="Luettelokappale"/>
              <w:numPr>
                <w:ilvl w:val="0"/>
                <w:numId w:val="4"/>
              </w:numPr>
              <w:spacing w:after="160" w:line="259" w:lineRule="auto"/>
              <w:rPr>
                <w:rFonts w:eastAsia="Times New Roman"/>
              </w:rPr>
            </w:pPr>
            <w:r w:rsidRPr="004C1622">
              <w:rPr>
                <w:rFonts w:eastAsia="Times New Roman"/>
              </w:rPr>
              <w:t xml:space="preserve">suunnittelee ja toteuttaa työprosessin itsenäisesti huomioiden muut toimijat </w:t>
            </w:r>
          </w:p>
          <w:p w14:paraId="69378444" w14:textId="77777777" w:rsidR="00FF17B8" w:rsidRPr="004C1622" w:rsidRDefault="00FF17B8" w:rsidP="00732C43">
            <w:pPr>
              <w:pStyle w:val="Luettelokappale"/>
              <w:numPr>
                <w:ilvl w:val="0"/>
                <w:numId w:val="4"/>
              </w:numPr>
              <w:spacing w:after="160" w:line="259" w:lineRule="auto"/>
              <w:rPr>
                <w:rFonts w:eastAsia="Times New Roman"/>
              </w:rPr>
            </w:pPr>
            <w:r w:rsidRPr="004C1622">
              <w:rPr>
                <w:rFonts w:eastAsia="Times New Roman"/>
              </w:rPr>
              <w:t xml:space="preserve">toimii rakentavasti erilaisissa neuvottelutilanteissa </w:t>
            </w:r>
          </w:p>
          <w:p w14:paraId="11DA19BF" w14:textId="77777777" w:rsidR="00FF17B8" w:rsidRPr="004C1622" w:rsidRDefault="00FF17B8" w:rsidP="00732C43">
            <w:pPr>
              <w:pStyle w:val="Luettelokappale"/>
              <w:numPr>
                <w:ilvl w:val="0"/>
                <w:numId w:val="4"/>
              </w:numPr>
              <w:spacing w:after="160" w:line="259" w:lineRule="auto"/>
              <w:rPr>
                <w:rFonts w:eastAsia="Times New Roman"/>
              </w:rPr>
            </w:pPr>
            <w:bookmarkStart w:id="6" w:name="_Hlk7522733"/>
            <w:r w:rsidRPr="004C1622">
              <w:rPr>
                <w:rFonts w:eastAsia="Times New Roman"/>
              </w:rPr>
              <w:t>soveltaa tietoa ongelmanratkaisutilanteissa monipuolisesti ja kriittisesti</w:t>
            </w:r>
          </w:p>
          <w:bookmarkEnd w:id="6"/>
          <w:p w14:paraId="771A5D38" w14:textId="77777777" w:rsidR="00FF17B8" w:rsidRPr="004C1622" w:rsidRDefault="00FF17B8" w:rsidP="00732C43">
            <w:pPr>
              <w:pStyle w:val="Luettelokappale"/>
              <w:numPr>
                <w:ilvl w:val="0"/>
                <w:numId w:val="4"/>
              </w:numPr>
              <w:spacing w:after="160" w:line="259" w:lineRule="auto"/>
              <w:rPr>
                <w:rFonts w:eastAsia="Times New Roman"/>
              </w:rPr>
            </w:pPr>
            <w:r w:rsidRPr="004C1622">
              <w:rPr>
                <w:rFonts w:eastAsia="Times New Roman"/>
              </w:rPr>
              <w:t>esittää perusteltuja kehittämisehdotuksia työhön ja toimintaympäristöön liittyen</w:t>
            </w:r>
          </w:p>
          <w:p w14:paraId="49772D52" w14:textId="77777777" w:rsidR="00FF17B8" w:rsidRPr="004C1622" w:rsidRDefault="00FF17B8" w:rsidP="00732C43">
            <w:pPr>
              <w:pStyle w:val="Luettelokappale"/>
              <w:numPr>
                <w:ilvl w:val="0"/>
                <w:numId w:val="4"/>
              </w:numPr>
              <w:spacing w:after="160" w:line="259" w:lineRule="auto"/>
              <w:rPr>
                <w:rFonts w:eastAsia="Times New Roman"/>
              </w:rPr>
            </w:pPr>
            <w:r w:rsidRPr="004C1622">
              <w:rPr>
                <w:rFonts w:eastAsia="Times New Roman"/>
              </w:rPr>
              <w:t>arvioi suoriutumistaan realistisesti ja esittää perusteltuja ratkaisuja osaamisensa kehittämiseen</w:t>
            </w:r>
          </w:p>
          <w:p w14:paraId="7C1285EA" w14:textId="77777777" w:rsidR="00FF17B8" w:rsidRPr="004C1622" w:rsidRDefault="00FF17B8" w:rsidP="00732C43">
            <w:pPr>
              <w:pStyle w:val="Luettelokappale"/>
              <w:numPr>
                <w:ilvl w:val="0"/>
                <w:numId w:val="4"/>
              </w:numPr>
              <w:spacing w:after="160" w:line="259" w:lineRule="auto"/>
              <w:rPr>
                <w:rFonts w:eastAsia="Times New Roman"/>
              </w:rPr>
            </w:pPr>
            <w:r w:rsidRPr="004C1622">
              <w:rPr>
                <w:rFonts w:eastAsia="Times New Roman"/>
              </w:rPr>
              <w:t>tunnistaa oman työnsä merkityksen osana laajempaa kokonaisuutta</w:t>
            </w:r>
          </w:p>
          <w:p w14:paraId="6DA86E1F" w14:textId="77777777" w:rsidR="00FF17B8" w:rsidRPr="004C1622" w:rsidRDefault="00FF17B8" w:rsidP="007773FE">
            <w:pPr>
              <w:rPr>
                <w:rFonts w:eastAsia="Times New Roman"/>
              </w:rPr>
            </w:pPr>
          </w:p>
        </w:tc>
      </w:tr>
    </w:tbl>
    <w:p w14:paraId="11970BB5" w14:textId="77777777" w:rsidR="00FF17B8" w:rsidRDefault="00FF17B8" w:rsidP="00FF17B8"/>
    <w:p w14:paraId="491AD762" w14:textId="7A78DC28" w:rsidR="00DF02B5" w:rsidRDefault="00DF02B5" w:rsidP="00867522">
      <w:pPr>
        <w:pStyle w:val="Otsikko2"/>
        <w:rPr>
          <w:szCs w:val="36"/>
        </w:rPr>
      </w:pPr>
    </w:p>
    <w:p w14:paraId="09A2F215" w14:textId="4B2DB35F" w:rsidR="00C741EB" w:rsidRDefault="00C741EB" w:rsidP="00C741EB"/>
    <w:p w14:paraId="33470FA4" w14:textId="77777777" w:rsidR="00C741EB" w:rsidRPr="00C741EB" w:rsidRDefault="00C741EB" w:rsidP="00C741EB"/>
    <w:p w14:paraId="7ACF1C2A" w14:textId="77777777" w:rsidR="00CA634E" w:rsidRPr="00CA634E" w:rsidRDefault="00CA634E" w:rsidP="00CA634E"/>
    <w:p w14:paraId="4333C8A2" w14:textId="5B24B43A" w:rsidR="008414D8" w:rsidRPr="008C69FF" w:rsidRDefault="00E966AD" w:rsidP="004E6ADB">
      <w:pPr>
        <w:pStyle w:val="Otsikko2"/>
        <w:numPr>
          <w:ilvl w:val="0"/>
          <w:numId w:val="103"/>
        </w:numPr>
        <w:rPr>
          <w:szCs w:val="36"/>
        </w:rPr>
      </w:pPr>
      <w:bookmarkStart w:id="7" w:name="_Toc11132241"/>
      <w:r>
        <w:rPr>
          <w:szCs w:val="36"/>
        </w:rPr>
        <w:lastRenderedPageBreak/>
        <w:t>Kaivo</w:t>
      </w:r>
      <w:r w:rsidR="00B013A0">
        <w:rPr>
          <w:szCs w:val="36"/>
        </w:rPr>
        <w:t>s</w:t>
      </w:r>
      <w:r w:rsidR="00334623">
        <w:rPr>
          <w:szCs w:val="36"/>
        </w:rPr>
        <w:t>alla</w:t>
      </w:r>
      <w:r w:rsidR="00D164C5">
        <w:rPr>
          <w:szCs w:val="36"/>
        </w:rPr>
        <w:t xml:space="preserve"> toimiminen</w:t>
      </w:r>
      <w:r w:rsidR="00E44408" w:rsidRPr="00163AC7">
        <w:rPr>
          <w:szCs w:val="36"/>
        </w:rPr>
        <w:t xml:space="preserve">, </w:t>
      </w:r>
      <w:r w:rsidR="00D164C5">
        <w:rPr>
          <w:szCs w:val="36"/>
        </w:rPr>
        <w:t>30</w:t>
      </w:r>
      <w:r w:rsidR="00E44408" w:rsidRPr="00163AC7">
        <w:rPr>
          <w:szCs w:val="36"/>
        </w:rPr>
        <w:t xml:space="preserve"> </w:t>
      </w:r>
      <w:proofErr w:type="spellStart"/>
      <w:r w:rsidR="00E44408" w:rsidRPr="00163AC7">
        <w:rPr>
          <w:szCs w:val="36"/>
        </w:rPr>
        <w:t>osp</w:t>
      </w:r>
      <w:bookmarkEnd w:id="7"/>
      <w:proofErr w:type="spellEnd"/>
    </w:p>
    <w:p w14:paraId="55B28EC7" w14:textId="77777777" w:rsidR="008C69FF" w:rsidRDefault="008C69FF" w:rsidP="00867522">
      <w:pPr>
        <w:spacing w:after="0"/>
        <w:rPr>
          <w:b/>
          <w:sz w:val="32"/>
          <w:szCs w:val="32"/>
          <w:lang w:eastAsia="fi-FI"/>
        </w:rPr>
      </w:pPr>
    </w:p>
    <w:p w14:paraId="476629E7" w14:textId="08ACC14F" w:rsidR="008C69FF" w:rsidRPr="00C76C3E" w:rsidRDefault="00E44408" w:rsidP="00867522">
      <w:pPr>
        <w:spacing w:after="0"/>
        <w:rPr>
          <w:b/>
          <w:sz w:val="32"/>
          <w:szCs w:val="32"/>
          <w:lang w:eastAsia="fi-FI"/>
        </w:rPr>
      </w:pPr>
      <w:r w:rsidRPr="008414D8">
        <w:rPr>
          <w:b/>
          <w:sz w:val="32"/>
          <w:szCs w:val="32"/>
          <w:lang w:eastAsia="fi-FI"/>
        </w:rPr>
        <w:t>Ammattitaitovaatimukset</w:t>
      </w:r>
    </w:p>
    <w:p w14:paraId="2AA73035" w14:textId="130E835A" w:rsidR="00E44408" w:rsidRDefault="00E44408" w:rsidP="00867522">
      <w:pPr>
        <w:spacing w:after="0" w:line="240" w:lineRule="auto"/>
        <w:rPr>
          <w:rFonts w:eastAsia="Times New Roman" w:cstheme="minorHAnsi"/>
          <w:color w:val="000000"/>
          <w:lang w:eastAsia="fi-FI"/>
        </w:rPr>
      </w:pPr>
      <w:r w:rsidRPr="00E44408">
        <w:rPr>
          <w:rFonts w:eastAsia="Times New Roman" w:cstheme="minorHAnsi"/>
          <w:color w:val="000000"/>
          <w:lang w:eastAsia="fi-FI"/>
        </w:rPr>
        <w:t>Opiskelija osaa</w:t>
      </w:r>
    </w:p>
    <w:p w14:paraId="5A37A5A7" w14:textId="77777777" w:rsidR="0061751F" w:rsidRPr="0061751F" w:rsidRDefault="0061751F" w:rsidP="0061751F">
      <w:pPr>
        <w:spacing w:after="0" w:line="240" w:lineRule="auto"/>
        <w:rPr>
          <w:rFonts w:eastAsia="Times New Roman" w:cstheme="minorHAnsi"/>
          <w:sz w:val="24"/>
          <w:szCs w:val="24"/>
          <w:lang w:eastAsia="fi-FI"/>
        </w:rPr>
      </w:pPr>
      <w:r w:rsidRPr="0061751F">
        <w:rPr>
          <w:rFonts w:eastAsia="Times New Roman" w:cstheme="minorHAnsi"/>
          <w:b/>
          <w:bCs/>
          <w:color w:val="000000"/>
          <w:lang w:eastAsia="fi-FI"/>
        </w:rPr>
        <w:t>Kaivostoiminta ja prosessivaiheiden tunnistaminen</w:t>
      </w:r>
    </w:p>
    <w:p w14:paraId="23DAE584" w14:textId="77777777" w:rsidR="0061751F" w:rsidRPr="0061751F" w:rsidRDefault="0061751F" w:rsidP="00732C43">
      <w:pPr>
        <w:numPr>
          <w:ilvl w:val="0"/>
          <w:numId w:val="5"/>
        </w:numPr>
        <w:spacing w:after="0" w:line="240" w:lineRule="auto"/>
        <w:textAlignment w:val="baseline"/>
        <w:rPr>
          <w:rFonts w:eastAsia="Times New Roman" w:cstheme="minorHAnsi"/>
          <w:color w:val="000000"/>
          <w:lang w:eastAsia="fi-FI"/>
        </w:rPr>
      </w:pPr>
      <w:r w:rsidRPr="0061751F">
        <w:rPr>
          <w:rFonts w:eastAsia="Times New Roman" w:cstheme="minorHAnsi"/>
          <w:color w:val="000000"/>
          <w:lang w:eastAsia="fi-FI"/>
        </w:rPr>
        <w:t>kuvailla kaivostoiminnan vaiheet malminetsinnästä rikastukseen</w:t>
      </w:r>
    </w:p>
    <w:p w14:paraId="1FA3B75F" w14:textId="77777777" w:rsidR="0061751F" w:rsidRPr="0061751F" w:rsidRDefault="0061751F" w:rsidP="00732C43">
      <w:pPr>
        <w:numPr>
          <w:ilvl w:val="0"/>
          <w:numId w:val="5"/>
        </w:numPr>
        <w:spacing w:after="0" w:line="240" w:lineRule="auto"/>
        <w:textAlignment w:val="baseline"/>
        <w:rPr>
          <w:rFonts w:eastAsia="Times New Roman" w:cstheme="minorHAnsi"/>
          <w:color w:val="000000"/>
          <w:lang w:eastAsia="fi-FI"/>
        </w:rPr>
      </w:pPr>
      <w:r w:rsidRPr="0061751F">
        <w:rPr>
          <w:rFonts w:eastAsia="Times New Roman" w:cstheme="minorHAnsi"/>
          <w:color w:val="000000"/>
          <w:lang w:eastAsia="fi-FI"/>
        </w:rPr>
        <w:t>kuvailla ja perustella kaivostyöhön liittyviä fysiikan ilmiöitä ja yhdistää tavanomaiset, fysiikan ilmiöihin liittyvät ominaisuudet ja suureet toisiinsa</w:t>
      </w:r>
    </w:p>
    <w:p w14:paraId="66BE76C0" w14:textId="77777777" w:rsidR="0061751F" w:rsidRPr="0061751F" w:rsidRDefault="0061751F" w:rsidP="00732C43">
      <w:pPr>
        <w:numPr>
          <w:ilvl w:val="0"/>
          <w:numId w:val="5"/>
        </w:numPr>
        <w:spacing w:after="0" w:line="240" w:lineRule="auto"/>
        <w:textAlignment w:val="baseline"/>
        <w:rPr>
          <w:rFonts w:eastAsia="Times New Roman" w:cstheme="minorHAnsi"/>
          <w:color w:val="000000"/>
          <w:lang w:eastAsia="fi-FI"/>
        </w:rPr>
      </w:pPr>
      <w:r w:rsidRPr="0061751F">
        <w:rPr>
          <w:rFonts w:eastAsia="Times New Roman" w:cstheme="minorHAnsi"/>
          <w:color w:val="000000"/>
          <w:lang w:eastAsia="fi-FI"/>
        </w:rPr>
        <w:t>tunnistaa kaivostoiminnan prosessivaiheet ja toiminnot louhinnasta rikastukseen ja ymmärtää niiden merkityksen kaivostoiminnassa</w:t>
      </w:r>
    </w:p>
    <w:p w14:paraId="33DE8947" w14:textId="77777777" w:rsidR="0061751F" w:rsidRPr="0061751F" w:rsidRDefault="0061751F" w:rsidP="00732C43">
      <w:pPr>
        <w:numPr>
          <w:ilvl w:val="0"/>
          <w:numId w:val="5"/>
        </w:numPr>
        <w:spacing w:after="0" w:line="240" w:lineRule="auto"/>
        <w:textAlignment w:val="baseline"/>
        <w:rPr>
          <w:rFonts w:eastAsia="Times New Roman" w:cstheme="minorHAnsi"/>
          <w:color w:val="000000"/>
          <w:lang w:eastAsia="fi-FI"/>
        </w:rPr>
      </w:pPr>
      <w:r w:rsidRPr="0061751F">
        <w:rPr>
          <w:rFonts w:eastAsia="Times New Roman" w:cstheme="minorHAnsi"/>
          <w:color w:val="000000"/>
          <w:lang w:eastAsia="fi-FI"/>
        </w:rPr>
        <w:t>tunnistaa kaivosalalla eri työvaiheissa käytettäviä koneita ja laitteita ja niihin liittyvät turvallisuusriskit</w:t>
      </w:r>
    </w:p>
    <w:p w14:paraId="7B454759" w14:textId="77777777" w:rsidR="0061751F" w:rsidRPr="0061751F" w:rsidRDefault="0061751F" w:rsidP="00732C43">
      <w:pPr>
        <w:numPr>
          <w:ilvl w:val="0"/>
          <w:numId w:val="5"/>
        </w:numPr>
        <w:spacing w:after="0" w:line="240" w:lineRule="auto"/>
        <w:textAlignment w:val="baseline"/>
        <w:rPr>
          <w:rFonts w:eastAsia="Times New Roman" w:cstheme="minorHAnsi"/>
          <w:color w:val="000000"/>
          <w:lang w:eastAsia="fi-FI"/>
        </w:rPr>
      </w:pPr>
      <w:r w:rsidRPr="0061751F">
        <w:rPr>
          <w:rFonts w:eastAsia="Times New Roman" w:cstheme="minorHAnsi"/>
          <w:color w:val="000000"/>
          <w:lang w:eastAsia="fi-FI"/>
        </w:rPr>
        <w:t>tunnistaa mineraaleja ja kivilajeja ja erottaa teollisuusmineraalit ja malmimineraalit</w:t>
      </w:r>
    </w:p>
    <w:p w14:paraId="2BCF2A61" w14:textId="77777777" w:rsidR="0061751F" w:rsidRPr="0061751F" w:rsidRDefault="0061751F" w:rsidP="00732C43">
      <w:pPr>
        <w:numPr>
          <w:ilvl w:val="0"/>
          <w:numId w:val="5"/>
        </w:numPr>
        <w:spacing w:after="0" w:line="240" w:lineRule="auto"/>
        <w:textAlignment w:val="baseline"/>
        <w:rPr>
          <w:rFonts w:eastAsia="Times New Roman" w:cstheme="minorHAnsi"/>
          <w:color w:val="000000"/>
          <w:lang w:eastAsia="fi-FI"/>
        </w:rPr>
      </w:pPr>
      <w:r w:rsidRPr="0061751F">
        <w:rPr>
          <w:rFonts w:eastAsia="Times New Roman" w:cstheme="minorHAnsi"/>
          <w:color w:val="000000"/>
          <w:lang w:eastAsia="fi-FI"/>
        </w:rPr>
        <w:t>tunnistaa erilaisia murskelajikkeita ja raekokojen käyttökohteita</w:t>
      </w:r>
    </w:p>
    <w:p w14:paraId="45998741" w14:textId="6630FDD7" w:rsidR="0061751F" w:rsidRDefault="0061751F" w:rsidP="00732C43">
      <w:pPr>
        <w:numPr>
          <w:ilvl w:val="0"/>
          <w:numId w:val="5"/>
        </w:numPr>
        <w:spacing w:after="0" w:line="240" w:lineRule="auto"/>
        <w:textAlignment w:val="baseline"/>
        <w:rPr>
          <w:rFonts w:eastAsia="Times New Roman" w:cstheme="minorHAnsi"/>
          <w:color w:val="000000"/>
          <w:lang w:eastAsia="fi-FI"/>
        </w:rPr>
      </w:pPr>
      <w:r w:rsidRPr="0061751F">
        <w:rPr>
          <w:rFonts w:eastAsia="Times New Roman" w:cstheme="minorHAnsi"/>
          <w:color w:val="000000"/>
          <w:lang w:eastAsia="fi-FI"/>
        </w:rPr>
        <w:t>käyttää kaivosalan ammattisanastoa</w:t>
      </w:r>
    </w:p>
    <w:p w14:paraId="0087139A" w14:textId="77777777" w:rsidR="0061751F" w:rsidRPr="0061751F" w:rsidRDefault="0061751F" w:rsidP="0061751F">
      <w:pPr>
        <w:spacing w:after="0" w:line="240" w:lineRule="auto"/>
        <w:ind w:left="720"/>
        <w:textAlignment w:val="baseline"/>
        <w:rPr>
          <w:rFonts w:eastAsia="Times New Roman" w:cstheme="minorHAnsi"/>
          <w:color w:val="000000"/>
          <w:lang w:eastAsia="fi-FI"/>
        </w:rPr>
      </w:pPr>
    </w:p>
    <w:p w14:paraId="06CA4D19" w14:textId="77777777" w:rsidR="0061751F" w:rsidRPr="0061751F" w:rsidRDefault="0061751F" w:rsidP="0061751F">
      <w:pPr>
        <w:spacing w:after="0" w:line="240" w:lineRule="auto"/>
        <w:rPr>
          <w:rFonts w:eastAsia="Times New Roman" w:cstheme="minorHAnsi"/>
          <w:sz w:val="24"/>
          <w:szCs w:val="24"/>
          <w:lang w:eastAsia="fi-FI"/>
        </w:rPr>
      </w:pPr>
      <w:r w:rsidRPr="0061751F">
        <w:rPr>
          <w:rFonts w:eastAsia="Times New Roman" w:cstheme="minorHAnsi"/>
          <w:b/>
          <w:bCs/>
          <w:color w:val="000000"/>
          <w:lang w:eastAsia="fi-FI"/>
        </w:rPr>
        <w:t>Kaivosympäristössä turvallinen liikkuminen ja työskentely</w:t>
      </w:r>
    </w:p>
    <w:p w14:paraId="19FC644B" w14:textId="77777777" w:rsidR="0061751F" w:rsidRPr="0061751F" w:rsidRDefault="0061751F" w:rsidP="00732C43">
      <w:pPr>
        <w:numPr>
          <w:ilvl w:val="0"/>
          <w:numId w:val="6"/>
        </w:numPr>
        <w:spacing w:after="0" w:line="240" w:lineRule="auto"/>
        <w:textAlignment w:val="baseline"/>
        <w:rPr>
          <w:rFonts w:eastAsia="Times New Roman" w:cstheme="minorHAnsi"/>
          <w:color w:val="000000"/>
          <w:lang w:eastAsia="fi-FI"/>
        </w:rPr>
      </w:pPr>
      <w:r w:rsidRPr="0061751F">
        <w:rPr>
          <w:rFonts w:eastAsia="Times New Roman" w:cstheme="minorHAnsi"/>
          <w:color w:val="000000"/>
          <w:lang w:eastAsia="fi-FI"/>
        </w:rPr>
        <w:t>noudattaa työssään kaivosalan lainsäädäntöä sekä turvallisuus- ja pelastussuunnitelmien ohjeita</w:t>
      </w:r>
    </w:p>
    <w:p w14:paraId="02A04B2B" w14:textId="77777777" w:rsidR="0061751F" w:rsidRPr="0061751F" w:rsidRDefault="0061751F" w:rsidP="00732C43">
      <w:pPr>
        <w:numPr>
          <w:ilvl w:val="0"/>
          <w:numId w:val="6"/>
        </w:numPr>
        <w:spacing w:after="0" w:line="240" w:lineRule="auto"/>
        <w:textAlignment w:val="baseline"/>
        <w:rPr>
          <w:rFonts w:eastAsia="Times New Roman" w:cstheme="minorHAnsi"/>
          <w:color w:val="000000"/>
          <w:lang w:eastAsia="fi-FI"/>
        </w:rPr>
      </w:pPr>
      <w:r w:rsidRPr="0061751F">
        <w:rPr>
          <w:rFonts w:eastAsia="Times New Roman" w:cstheme="minorHAnsi"/>
          <w:color w:val="000000"/>
          <w:lang w:eastAsia="fi-FI"/>
        </w:rPr>
        <w:t>tunnistaa kaivoksella fysikaalisia ja kemiallisia vaaroja ja kriittisiä tekijöitä, ennakoi niitä sekä raportoida onnettomuusvaaraa aiheuttavista tekijöistä</w:t>
      </w:r>
    </w:p>
    <w:p w14:paraId="5A7073C1" w14:textId="77777777" w:rsidR="0061751F" w:rsidRPr="0061751F" w:rsidRDefault="0061751F" w:rsidP="00732C43">
      <w:pPr>
        <w:numPr>
          <w:ilvl w:val="0"/>
          <w:numId w:val="7"/>
        </w:numPr>
        <w:spacing w:after="0" w:line="240" w:lineRule="auto"/>
        <w:textAlignment w:val="baseline"/>
        <w:rPr>
          <w:rFonts w:eastAsia="Times New Roman" w:cstheme="minorHAnsi"/>
          <w:color w:val="000000"/>
          <w:lang w:eastAsia="fi-FI"/>
        </w:rPr>
      </w:pPr>
      <w:r w:rsidRPr="0061751F">
        <w:rPr>
          <w:rFonts w:eastAsia="Times New Roman" w:cstheme="minorHAnsi"/>
          <w:color w:val="000000"/>
          <w:lang w:eastAsia="fi-FI"/>
        </w:rPr>
        <w:t xml:space="preserve">toimia poikkeustilanteissa yleisten kaivospelastustoiminnan toimintaperiaatteiden mukaisesti </w:t>
      </w:r>
    </w:p>
    <w:p w14:paraId="2715A9BB" w14:textId="77777777" w:rsidR="0061751F" w:rsidRPr="0061751F" w:rsidRDefault="0061751F" w:rsidP="00732C43">
      <w:pPr>
        <w:numPr>
          <w:ilvl w:val="0"/>
          <w:numId w:val="7"/>
        </w:numPr>
        <w:spacing w:after="0" w:line="240" w:lineRule="auto"/>
        <w:textAlignment w:val="baseline"/>
        <w:rPr>
          <w:rFonts w:eastAsia="Times New Roman" w:cstheme="minorHAnsi"/>
          <w:color w:val="000000"/>
          <w:lang w:eastAsia="fi-FI"/>
        </w:rPr>
      </w:pPr>
      <w:r w:rsidRPr="0061751F">
        <w:rPr>
          <w:rFonts w:eastAsia="Times New Roman" w:cstheme="minorHAnsi"/>
          <w:color w:val="000000"/>
          <w:lang w:eastAsia="fi-FI"/>
        </w:rPr>
        <w:t>liikkua ja toimia turvallisesti kaivosympäristössä ja -olosuhteissa sekä suojautua kaivoksen fysikaalisilta ja kemiallisilta vaaroilta</w:t>
      </w:r>
    </w:p>
    <w:p w14:paraId="051D23A9" w14:textId="59079D09" w:rsidR="0061751F" w:rsidRDefault="0061751F" w:rsidP="00732C43">
      <w:pPr>
        <w:numPr>
          <w:ilvl w:val="0"/>
          <w:numId w:val="7"/>
        </w:numPr>
        <w:spacing w:after="0" w:line="240" w:lineRule="auto"/>
        <w:textAlignment w:val="baseline"/>
        <w:rPr>
          <w:rFonts w:eastAsia="Times New Roman" w:cstheme="minorHAnsi"/>
          <w:color w:val="000000"/>
          <w:lang w:eastAsia="fi-FI"/>
        </w:rPr>
      </w:pPr>
      <w:r w:rsidRPr="0061751F">
        <w:rPr>
          <w:rFonts w:eastAsia="Times New Roman" w:cstheme="minorHAnsi"/>
          <w:color w:val="000000"/>
          <w:lang w:eastAsia="fi-FI"/>
        </w:rPr>
        <w:t xml:space="preserve">ehkäistä henkistä kuormittumista </w:t>
      </w:r>
    </w:p>
    <w:p w14:paraId="142054EA" w14:textId="77777777" w:rsidR="0061751F" w:rsidRPr="0061751F" w:rsidRDefault="0061751F" w:rsidP="0061751F">
      <w:pPr>
        <w:spacing w:after="0" w:line="240" w:lineRule="auto"/>
        <w:ind w:left="720"/>
        <w:textAlignment w:val="baseline"/>
        <w:rPr>
          <w:rFonts w:eastAsia="Times New Roman" w:cstheme="minorHAnsi"/>
          <w:color w:val="000000"/>
          <w:lang w:eastAsia="fi-FI"/>
        </w:rPr>
      </w:pPr>
    </w:p>
    <w:p w14:paraId="3DBCE6AA" w14:textId="77777777" w:rsidR="0061751F" w:rsidRPr="0061751F" w:rsidRDefault="0061751F" w:rsidP="0061751F">
      <w:pPr>
        <w:spacing w:after="0" w:line="240" w:lineRule="auto"/>
        <w:rPr>
          <w:rFonts w:eastAsia="Times New Roman" w:cstheme="minorHAnsi"/>
          <w:sz w:val="24"/>
          <w:szCs w:val="24"/>
          <w:lang w:eastAsia="fi-FI"/>
        </w:rPr>
      </w:pPr>
      <w:r w:rsidRPr="0061751F">
        <w:rPr>
          <w:rFonts w:eastAsia="Times New Roman" w:cstheme="minorHAnsi"/>
          <w:b/>
          <w:bCs/>
          <w:color w:val="000000"/>
          <w:lang w:eastAsia="fi-FI"/>
        </w:rPr>
        <w:t>Kaivostyön laatu- ja ympäristövaikutuksien arviointi</w:t>
      </w:r>
    </w:p>
    <w:p w14:paraId="12E9C9D9" w14:textId="77777777" w:rsidR="0061751F" w:rsidRPr="0061751F" w:rsidRDefault="0061751F" w:rsidP="00732C43">
      <w:pPr>
        <w:numPr>
          <w:ilvl w:val="0"/>
          <w:numId w:val="8"/>
        </w:numPr>
        <w:spacing w:after="0" w:line="240" w:lineRule="auto"/>
        <w:textAlignment w:val="baseline"/>
        <w:rPr>
          <w:rFonts w:eastAsia="Times New Roman" w:cstheme="minorHAnsi"/>
          <w:color w:val="000000"/>
          <w:lang w:eastAsia="fi-FI"/>
        </w:rPr>
      </w:pPr>
      <w:r w:rsidRPr="0061751F">
        <w:rPr>
          <w:rFonts w:eastAsia="Times New Roman" w:cstheme="minorHAnsi"/>
          <w:color w:val="000000"/>
          <w:lang w:eastAsia="fi-FI"/>
        </w:rPr>
        <w:t>toimia kaivosalan laatu-, ympäristö- ja turvallisuusjärjestelmien sekä niitä koskevien säädösten mukaisesti</w:t>
      </w:r>
    </w:p>
    <w:p w14:paraId="2DF14540" w14:textId="77777777" w:rsidR="0061751F" w:rsidRPr="0061751F" w:rsidRDefault="0061751F" w:rsidP="00732C43">
      <w:pPr>
        <w:numPr>
          <w:ilvl w:val="0"/>
          <w:numId w:val="8"/>
        </w:numPr>
        <w:spacing w:after="0" w:line="240" w:lineRule="auto"/>
        <w:textAlignment w:val="baseline"/>
        <w:rPr>
          <w:rFonts w:eastAsia="Times New Roman" w:cstheme="minorHAnsi"/>
          <w:color w:val="000000"/>
          <w:lang w:eastAsia="fi-FI"/>
        </w:rPr>
      </w:pPr>
      <w:r w:rsidRPr="0061751F">
        <w:rPr>
          <w:rFonts w:eastAsia="Times New Roman" w:cstheme="minorHAnsi"/>
          <w:color w:val="000000"/>
          <w:lang w:eastAsia="fi-FI"/>
        </w:rPr>
        <w:t>arvioida kaivosteollisuuden ympäristövaikutuksia ja oman työnsä ympäristö- ja laatuvaikutuksia</w:t>
      </w:r>
    </w:p>
    <w:p w14:paraId="1BFA83AA" w14:textId="77777777" w:rsidR="0061751F" w:rsidRPr="0061751F" w:rsidRDefault="0061751F" w:rsidP="00732C43">
      <w:pPr>
        <w:numPr>
          <w:ilvl w:val="0"/>
          <w:numId w:val="8"/>
        </w:numPr>
        <w:spacing w:after="0" w:line="240" w:lineRule="auto"/>
        <w:textAlignment w:val="baseline"/>
        <w:rPr>
          <w:rFonts w:eastAsia="Times New Roman" w:cstheme="minorHAnsi"/>
          <w:color w:val="000000"/>
          <w:lang w:eastAsia="fi-FI"/>
        </w:rPr>
      </w:pPr>
      <w:r w:rsidRPr="0061751F">
        <w:rPr>
          <w:rFonts w:eastAsia="Times New Roman" w:cstheme="minorHAnsi"/>
          <w:color w:val="000000"/>
          <w:lang w:eastAsia="fi-FI"/>
        </w:rPr>
        <w:t>arvioida oman toimintansa kestävän kehityksen edistämiseen liittyviä ratkaisuja ja toimia vastuullisesti</w:t>
      </w:r>
    </w:p>
    <w:p w14:paraId="7499DB4F" w14:textId="77777777" w:rsidR="0061751F" w:rsidRPr="0061751F" w:rsidRDefault="0061751F" w:rsidP="00732C43">
      <w:pPr>
        <w:numPr>
          <w:ilvl w:val="0"/>
          <w:numId w:val="8"/>
        </w:numPr>
        <w:spacing w:after="0" w:line="240" w:lineRule="auto"/>
        <w:textAlignment w:val="baseline"/>
        <w:rPr>
          <w:rFonts w:eastAsia="Times New Roman" w:cstheme="minorHAnsi"/>
          <w:color w:val="000000"/>
          <w:lang w:eastAsia="fi-FI"/>
        </w:rPr>
      </w:pPr>
      <w:r w:rsidRPr="0061751F">
        <w:rPr>
          <w:rFonts w:eastAsia="Times New Roman" w:cstheme="minorHAnsi"/>
          <w:color w:val="000000"/>
          <w:lang w:eastAsia="fi-FI"/>
        </w:rPr>
        <w:t>kuvailla kaivostoiminnan lopettamisen toimenpiteet</w:t>
      </w:r>
    </w:p>
    <w:p w14:paraId="4750F6A9" w14:textId="77777777" w:rsidR="009842E6" w:rsidRDefault="009842E6" w:rsidP="0064087C">
      <w:pPr>
        <w:spacing w:after="0"/>
        <w:rPr>
          <w:b/>
          <w:sz w:val="32"/>
          <w:szCs w:val="32"/>
          <w:lang w:eastAsia="fi-FI"/>
        </w:rPr>
      </w:pPr>
    </w:p>
    <w:p w14:paraId="7D3DF032" w14:textId="34B9647E" w:rsidR="0064087C" w:rsidRPr="00C76C3E" w:rsidRDefault="0064087C" w:rsidP="0064087C">
      <w:pPr>
        <w:spacing w:after="0"/>
        <w:rPr>
          <w:b/>
          <w:sz w:val="32"/>
          <w:szCs w:val="32"/>
          <w:lang w:eastAsia="fi-FI"/>
        </w:rPr>
      </w:pPr>
      <w:r>
        <w:rPr>
          <w:b/>
          <w:sz w:val="32"/>
          <w:szCs w:val="32"/>
          <w:lang w:eastAsia="fi-FI"/>
        </w:rPr>
        <w:t>Arviointi</w:t>
      </w:r>
    </w:p>
    <w:p w14:paraId="76C73BF7" w14:textId="51156154" w:rsidR="0064087C" w:rsidRDefault="0017688E" w:rsidP="0064087C">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7457E5F8" w14:textId="6B1E54ED" w:rsidR="008828FA" w:rsidRDefault="008828FA" w:rsidP="00867522">
      <w:pPr>
        <w:spacing w:after="0" w:line="240" w:lineRule="auto"/>
        <w:textAlignment w:val="baseline"/>
        <w:rPr>
          <w:rFonts w:eastAsia="Times New Roman" w:cstheme="minorHAnsi"/>
          <w:color w:val="000000"/>
          <w:lang w:eastAsia="fi-FI"/>
        </w:rPr>
      </w:pPr>
    </w:p>
    <w:p w14:paraId="54F21C68" w14:textId="77777777" w:rsidR="008828FA" w:rsidRPr="008414D8" w:rsidRDefault="008828FA" w:rsidP="00867522">
      <w:pPr>
        <w:spacing w:after="0"/>
        <w:rPr>
          <w:b/>
          <w:sz w:val="32"/>
          <w:szCs w:val="32"/>
          <w:lang w:eastAsia="fi-FI"/>
        </w:rPr>
      </w:pPr>
      <w:r w:rsidRPr="008414D8">
        <w:rPr>
          <w:b/>
          <w:sz w:val="32"/>
          <w:szCs w:val="32"/>
          <w:lang w:eastAsia="fi-FI"/>
        </w:rPr>
        <w:t>Ammattitaidon osoittaminen</w:t>
      </w:r>
    </w:p>
    <w:p w14:paraId="22954C4D" w14:textId="77777777" w:rsidR="009842E6" w:rsidRPr="009842E6" w:rsidRDefault="009842E6" w:rsidP="009842E6">
      <w:pPr>
        <w:spacing w:after="0" w:line="240" w:lineRule="auto"/>
        <w:rPr>
          <w:rFonts w:eastAsia="Times New Roman" w:cstheme="minorHAnsi"/>
          <w:sz w:val="24"/>
          <w:szCs w:val="24"/>
          <w:lang w:eastAsia="fi-FI"/>
        </w:rPr>
      </w:pPr>
      <w:r w:rsidRPr="009842E6">
        <w:rPr>
          <w:rFonts w:eastAsia="Times New Roman" w:cstheme="minorHAnsi"/>
          <w:color w:val="000000"/>
          <w:lang w:eastAsia="fi-FI"/>
        </w:rPr>
        <w:t xml:space="preserve">Opiskelija osoittaa ammattitaitonsa näytössä liikkumalla kaivosalan todellisissa tai todellista vastaavissa olosuhteissa turvallisesti, tunnistamalla kaivostoiminnan prosesseja ja toimintoja louhinnasta rikastukseen sekä arvioimalla kaivostyön laatu- ja ympäristövaikutuksia. </w:t>
      </w:r>
    </w:p>
    <w:p w14:paraId="549CF552" w14:textId="77777777" w:rsidR="009842E6" w:rsidRPr="009842E6" w:rsidRDefault="009842E6" w:rsidP="009842E6">
      <w:pPr>
        <w:spacing w:after="0" w:line="240" w:lineRule="auto"/>
        <w:rPr>
          <w:rFonts w:eastAsia="Times New Roman" w:cstheme="minorHAnsi"/>
          <w:sz w:val="24"/>
          <w:szCs w:val="24"/>
          <w:lang w:eastAsia="fi-FI"/>
        </w:rPr>
      </w:pPr>
    </w:p>
    <w:p w14:paraId="247C3258" w14:textId="77777777" w:rsidR="009842E6" w:rsidRPr="009842E6" w:rsidRDefault="009842E6" w:rsidP="009842E6">
      <w:pPr>
        <w:spacing w:after="0" w:line="240" w:lineRule="auto"/>
        <w:rPr>
          <w:rFonts w:eastAsia="Times New Roman" w:cstheme="minorHAnsi"/>
          <w:sz w:val="24"/>
          <w:szCs w:val="24"/>
          <w:lang w:eastAsia="fi-FI"/>
        </w:rPr>
      </w:pPr>
      <w:r w:rsidRPr="009842E6">
        <w:rPr>
          <w:rFonts w:eastAsia="Times New Roman" w:cstheme="minorHAnsi"/>
          <w:color w:val="000000"/>
          <w:lang w:eastAsia="fi-FI"/>
        </w:rPr>
        <w:t>Siltä osin kuin tutkinnon osassa vaadittua ammattitaitoa ei voida arvioida näytön perusteella,</w:t>
      </w:r>
    </w:p>
    <w:p w14:paraId="54759F95" w14:textId="52DEFEB6" w:rsidR="000703AC" w:rsidRDefault="009842E6" w:rsidP="009842E6">
      <w:pPr>
        <w:spacing w:after="0" w:line="240" w:lineRule="auto"/>
        <w:rPr>
          <w:rFonts w:eastAsia="Times New Roman" w:cstheme="minorHAnsi"/>
          <w:color w:val="000000"/>
          <w:lang w:eastAsia="fi-FI"/>
        </w:rPr>
      </w:pPr>
      <w:r w:rsidRPr="009842E6">
        <w:rPr>
          <w:rFonts w:eastAsia="Times New Roman" w:cstheme="minorHAnsi"/>
          <w:color w:val="000000"/>
          <w:lang w:eastAsia="fi-FI"/>
        </w:rPr>
        <w:t>ammattitaidon osoittamista täydennetään yksilöllisesti muilla tavoin.</w:t>
      </w:r>
    </w:p>
    <w:p w14:paraId="4FDE5F23" w14:textId="20F4A572" w:rsidR="00103D7F" w:rsidRDefault="00103D7F" w:rsidP="009842E6">
      <w:pPr>
        <w:spacing w:after="0" w:line="240" w:lineRule="auto"/>
        <w:rPr>
          <w:rFonts w:eastAsia="Times New Roman" w:cstheme="minorHAnsi"/>
          <w:color w:val="000000"/>
          <w:lang w:eastAsia="fi-FI"/>
        </w:rPr>
      </w:pPr>
    </w:p>
    <w:p w14:paraId="1F1FC1F8" w14:textId="77777777" w:rsidR="00E74AB3" w:rsidRPr="00E74AB3" w:rsidRDefault="00E74AB3" w:rsidP="00E74AB3"/>
    <w:p w14:paraId="43ADA252" w14:textId="3C68A78D" w:rsidR="00B52A38" w:rsidRPr="00E74AB3" w:rsidRDefault="00334623" w:rsidP="004E6ADB">
      <w:pPr>
        <w:pStyle w:val="Otsikko2"/>
        <w:numPr>
          <w:ilvl w:val="0"/>
          <w:numId w:val="103"/>
        </w:numPr>
        <w:rPr>
          <w:szCs w:val="36"/>
          <w:shd w:val="clear" w:color="auto" w:fill="FFFFFF"/>
        </w:rPr>
      </w:pPr>
      <w:bookmarkStart w:id="8" w:name="_Toc11132242"/>
      <w:r>
        <w:rPr>
          <w:szCs w:val="36"/>
          <w:shd w:val="clear" w:color="auto" w:fill="FFFFFF"/>
        </w:rPr>
        <w:lastRenderedPageBreak/>
        <w:t>Kaivosalan työtehtävissä toimiminen</w:t>
      </w:r>
      <w:r w:rsidR="00E966AD">
        <w:rPr>
          <w:szCs w:val="36"/>
          <w:shd w:val="clear" w:color="auto" w:fill="FFFFFF"/>
        </w:rPr>
        <w:t xml:space="preserve">, </w:t>
      </w:r>
      <w:r w:rsidR="00B52A38">
        <w:rPr>
          <w:szCs w:val="36"/>
          <w:shd w:val="clear" w:color="auto" w:fill="FFFFFF"/>
        </w:rPr>
        <w:t xml:space="preserve">35 </w:t>
      </w:r>
      <w:proofErr w:type="spellStart"/>
      <w:r w:rsidR="00B52A38">
        <w:rPr>
          <w:szCs w:val="36"/>
          <w:shd w:val="clear" w:color="auto" w:fill="FFFFFF"/>
        </w:rPr>
        <w:t>osp</w:t>
      </w:r>
      <w:bookmarkEnd w:id="8"/>
      <w:proofErr w:type="spellEnd"/>
    </w:p>
    <w:p w14:paraId="01D73968" w14:textId="77777777" w:rsidR="00B52A38" w:rsidRDefault="00B52A38" w:rsidP="00103D7F">
      <w:pPr>
        <w:pStyle w:val="NormaaliWWW"/>
        <w:spacing w:before="0" w:beforeAutospacing="0" w:after="0" w:afterAutospacing="0"/>
        <w:rPr>
          <w:rFonts w:asciiTheme="minorHAnsi" w:hAnsiTheme="minorHAnsi" w:cstheme="minorHAnsi"/>
          <w:color w:val="000000"/>
          <w:sz w:val="22"/>
          <w:szCs w:val="22"/>
        </w:rPr>
      </w:pPr>
    </w:p>
    <w:p w14:paraId="66F0DF9D" w14:textId="096BA64B"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 osaa</w:t>
      </w:r>
    </w:p>
    <w:p w14:paraId="49BC3508" w14:textId="77777777" w:rsidR="005B04E8" w:rsidRDefault="005B04E8" w:rsidP="00103D7F">
      <w:pPr>
        <w:pStyle w:val="NormaaliWWW"/>
        <w:spacing w:before="0" w:beforeAutospacing="0" w:after="0" w:afterAutospacing="0"/>
        <w:rPr>
          <w:rFonts w:asciiTheme="minorHAnsi" w:hAnsiTheme="minorHAnsi" w:cstheme="minorHAnsi"/>
          <w:b/>
          <w:bCs/>
          <w:color w:val="000000"/>
          <w:sz w:val="22"/>
          <w:szCs w:val="22"/>
        </w:rPr>
      </w:pPr>
    </w:p>
    <w:p w14:paraId="14BB58F6" w14:textId="5A9964C8"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Kaivoksen työtehtävien turvallisuus</w:t>
      </w:r>
    </w:p>
    <w:p w14:paraId="494F307D" w14:textId="77777777" w:rsidR="00B52A38" w:rsidRPr="00732C43" w:rsidRDefault="00B52A38" w:rsidP="00B52A38">
      <w:pPr>
        <w:pStyle w:val="NormaaliWWW"/>
        <w:numPr>
          <w:ilvl w:val="0"/>
          <w:numId w:val="1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suunnittelee toimintansa niin, että oma ja muiden turvallisuus sekä ympäristön vahingoittumattomuus varmistetaan</w:t>
      </w:r>
    </w:p>
    <w:p w14:paraId="7E040C84" w14:textId="77777777" w:rsidR="00B52A38" w:rsidRPr="00732C43" w:rsidRDefault="00B52A38" w:rsidP="00B52A38">
      <w:pPr>
        <w:pStyle w:val="NormaaliWWW"/>
        <w:numPr>
          <w:ilvl w:val="0"/>
          <w:numId w:val="1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ennen työn aloitusta varmistaa, että omaa työssä tarvittavat luvat ja pätevyydet, vähintään tiedollisesti ja taidollisesti ensiavun annon (EA1:stä), työturvallisuus- ja tulityökorttia vastaavat tiedot ja taidot</w:t>
      </w:r>
    </w:p>
    <w:p w14:paraId="7250A29E" w14:textId="77777777" w:rsidR="00103D7F" w:rsidRPr="00732C43" w:rsidRDefault="00103D7F" w:rsidP="00732C43">
      <w:pPr>
        <w:pStyle w:val="NormaaliWWW"/>
        <w:numPr>
          <w:ilvl w:val="0"/>
          <w:numId w:val="1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valita ohjeiden mukaisesti ja käyttää turvallisesti suojaimia, työvälineitä ja työmenetelmiä </w:t>
      </w:r>
    </w:p>
    <w:p w14:paraId="1A7B6BA8" w14:textId="77777777" w:rsidR="00103D7F" w:rsidRPr="00732C43" w:rsidRDefault="00103D7F" w:rsidP="00732C43">
      <w:pPr>
        <w:pStyle w:val="NormaaliWWW"/>
        <w:numPr>
          <w:ilvl w:val="0"/>
          <w:numId w:val="1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huolehtii käyttämiensä suojaimien ja työvälineiden kunnosta</w:t>
      </w:r>
    </w:p>
    <w:p w14:paraId="0BDDC102" w14:textId="77777777" w:rsidR="00103D7F" w:rsidRPr="00732C43" w:rsidRDefault="00103D7F" w:rsidP="00732C43">
      <w:pPr>
        <w:pStyle w:val="NormaaliWWW"/>
        <w:numPr>
          <w:ilvl w:val="0"/>
          <w:numId w:val="1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ylläpitää työalueensa siisteyttä ja järjestystä</w:t>
      </w:r>
    </w:p>
    <w:p w14:paraId="55422D50" w14:textId="77777777" w:rsidR="00103D7F" w:rsidRPr="00732C43" w:rsidRDefault="00103D7F" w:rsidP="00732C43">
      <w:pPr>
        <w:pStyle w:val="NormaaliWWW"/>
        <w:numPr>
          <w:ilvl w:val="0"/>
          <w:numId w:val="1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työskennellä ergonomisissa työasennoissa</w:t>
      </w:r>
    </w:p>
    <w:p w14:paraId="66D129C1" w14:textId="77777777" w:rsidR="00103D7F" w:rsidRPr="00732C43" w:rsidRDefault="00103D7F" w:rsidP="00732C43">
      <w:pPr>
        <w:pStyle w:val="NormaaliWWW"/>
        <w:numPr>
          <w:ilvl w:val="0"/>
          <w:numId w:val="1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varmistaa ennen työtehtävien aloitusta, että töiden aloittaminen on turvallista</w:t>
      </w:r>
    </w:p>
    <w:p w14:paraId="6817C860" w14:textId="77777777" w:rsidR="005B04E8" w:rsidRDefault="005B04E8" w:rsidP="00103D7F">
      <w:pPr>
        <w:pStyle w:val="NormaaliWWW"/>
        <w:spacing w:before="0" w:beforeAutospacing="0" w:after="0" w:afterAutospacing="0"/>
        <w:rPr>
          <w:rFonts w:asciiTheme="minorHAnsi" w:hAnsiTheme="minorHAnsi" w:cstheme="minorHAnsi"/>
          <w:b/>
          <w:bCs/>
          <w:color w:val="000000"/>
          <w:sz w:val="22"/>
          <w:szCs w:val="22"/>
        </w:rPr>
      </w:pPr>
    </w:p>
    <w:p w14:paraId="6E3BC935" w14:textId="544B4EB8"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Työyhteisössä toimiminen</w:t>
      </w:r>
    </w:p>
    <w:p w14:paraId="06A2F27D" w14:textId="77777777" w:rsidR="00103D7F" w:rsidRPr="00732C43" w:rsidRDefault="00103D7F" w:rsidP="00732C43">
      <w:pPr>
        <w:pStyle w:val="NormaaliWWW"/>
        <w:numPr>
          <w:ilvl w:val="0"/>
          <w:numId w:val="1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noudattaa työelämän pelisääntöjä ja tietää omat oikeutensa ja velvollisuutensa työlainsäädännön ja työehtosopimuksien pohjalta</w:t>
      </w:r>
    </w:p>
    <w:p w14:paraId="343D6A92" w14:textId="77777777" w:rsidR="00103D7F" w:rsidRPr="00732C43" w:rsidRDefault="00103D7F" w:rsidP="00732C43">
      <w:pPr>
        <w:pStyle w:val="NormaaliWWW"/>
        <w:numPr>
          <w:ilvl w:val="0"/>
          <w:numId w:val="1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ottaa huomioon työskennellessään ja liikkuessaan työyhteisön jäsenet ja kaivoksella toimivat urakoitsijat ja yhteistyökumppanit</w:t>
      </w:r>
    </w:p>
    <w:p w14:paraId="332E2F9E" w14:textId="77777777" w:rsidR="00103D7F" w:rsidRPr="00732C43" w:rsidRDefault="00103D7F" w:rsidP="00732C43">
      <w:pPr>
        <w:pStyle w:val="NormaaliWWW"/>
        <w:numPr>
          <w:ilvl w:val="0"/>
          <w:numId w:val="1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työyhteisön jäsenenä muuttuvissa vuorovaikutustilanteissa</w:t>
      </w:r>
    </w:p>
    <w:p w14:paraId="0DE58C4E" w14:textId="77777777" w:rsidR="00103D7F" w:rsidRPr="00732C43" w:rsidRDefault="00103D7F" w:rsidP="00732C43">
      <w:pPr>
        <w:pStyle w:val="NormaaliWWW"/>
        <w:numPr>
          <w:ilvl w:val="0"/>
          <w:numId w:val="11"/>
        </w:numPr>
        <w:spacing w:before="0" w:beforeAutospacing="0" w:after="24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työyhteisön viestintäkanavien käytön</w:t>
      </w:r>
    </w:p>
    <w:p w14:paraId="3A443FE3"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Käyttää työssä tarvittavia perustyö- ja mittavälineitä</w:t>
      </w:r>
    </w:p>
    <w:p w14:paraId="6753C01A" w14:textId="3AC18EA1" w:rsidR="00103D7F" w:rsidRPr="00732C43" w:rsidRDefault="00103D7F" w:rsidP="00732C43">
      <w:pPr>
        <w:pStyle w:val="NormaaliWWW"/>
        <w:numPr>
          <w:ilvl w:val="0"/>
          <w:numId w:val="1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käyttää </w:t>
      </w:r>
      <w:r w:rsidRPr="00732C43">
        <w:rPr>
          <w:rFonts w:asciiTheme="minorHAnsi" w:hAnsiTheme="minorHAnsi" w:cstheme="minorHAnsi"/>
          <w:color w:val="000000"/>
          <w:sz w:val="21"/>
          <w:szCs w:val="21"/>
          <w:shd w:val="clear" w:color="auto" w:fill="FFFFFF"/>
        </w:rPr>
        <w:t xml:space="preserve">louhinnassa, rikastuksessa, kunnossapidossa sekä mittauksissa ja analysoinneissa käytettäviä </w:t>
      </w:r>
      <w:r w:rsidR="00E21DFD" w:rsidRPr="00732C43">
        <w:rPr>
          <w:rFonts w:asciiTheme="minorHAnsi" w:hAnsiTheme="minorHAnsi" w:cstheme="minorHAnsi"/>
          <w:color w:val="000000"/>
          <w:sz w:val="22"/>
          <w:szCs w:val="22"/>
        </w:rPr>
        <w:t xml:space="preserve">työssään tarvittavia </w:t>
      </w:r>
      <w:r w:rsidRPr="00732C43">
        <w:rPr>
          <w:rFonts w:asciiTheme="minorHAnsi" w:hAnsiTheme="minorHAnsi" w:cstheme="minorHAnsi"/>
          <w:color w:val="000000"/>
          <w:sz w:val="22"/>
          <w:szCs w:val="22"/>
        </w:rPr>
        <w:t>perustyö- ja perusmittavälineitä ja -laitteita</w:t>
      </w:r>
    </w:p>
    <w:p w14:paraId="12FDA114" w14:textId="77777777" w:rsidR="00103D7F" w:rsidRPr="00732C43" w:rsidRDefault="00103D7F" w:rsidP="00732C43">
      <w:pPr>
        <w:pStyle w:val="NormaaliWWW"/>
        <w:numPr>
          <w:ilvl w:val="0"/>
          <w:numId w:val="1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tehdä työssä tarvittavia laskutoimituksia ja yksikkömuunnoksia</w:t>
      </w:r>
    </w:p>
    <w:p w14:paraId="03B00AF8" w14:textId="77777777" w:rsidR="005B04E8" w:rsidRDefault="005B04E8" w:rsidP="00103D7F">
      <w:pPr>
        <w:pStyle w:val="NormaaliWWW"/>
        <w:spacing w:before="0" w:beforeAutospacing="0" w:after="0" w:afterAutospacing="0"/>
        <w:rPr>
          <w:rFonts w:asciiTheme="minorHAnsi" w:hAnsiTheme="minorHAnsi" w:cstheme="minorHAnsi"/>
          <w:b/>
          <w:bCs/>
          <w:color w:val="000000"/>
          <w:sz w:val="22"/>
          <w:szCs w:val="22"/>
        </w:rPr>
      </w:pPr>
    </w:p>
    <w:p w14:paraId="1059EEE2" w14:textId="736EFB6A"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Käsitellä kaivosalalla käytettäviä aineita, kemikaaleja ja syntyviä jätteitä</w:t>
      </w:r>
    </w:p>
    <w:p w14:paraId="652E0B79" w14:textId="77777777" w:rsidR="00103D7F" w:rsidRPr="00732C43" w:rsidRDefault="00103D7F" w:rsidP="00732C43">
      <w:pPr>
        <w:pStyle w:val="NormaaliWWW"/>
        <w:numPr>
          <w:ilvl w:val="0"/>
          <w:numId w:val="1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1F1F1F"/>
          <w:sz w:val="21"/>
          <w:szCs w:val="21"/>
        </w:rPr>
        <w:t>kuvailla työhön liittyviä kemiallisia ilmiöitä keskeisillä käsitteillä</w:t>
      </w:r>
    </w:p>
    <w:p w14:paraId="327B03B7" w14:textId="77777777" w:rsidR="00103D7F" w:rsidRPr="00732C43" w:rsidRDefault="00103D7F" w:rsidP="00732C43">
      <w:pPr>
        <w:pStyle w:val="NormaaliWWW"/>
        <w:numPr>
          <w:ilvl w:val="0"/>
          <w:numId w:val="1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lukea käyttöturvallisuustiedotteita ja käyttää turvallisesti kemikaaleja käyttöturvallisuustiedotteiden mukaisesti</w:t>
      </w:r>
    </w:p>
    <w:p w14:paraId="344A4664" w14:textId="77777777" w:rsidR="00103D7F" w:rsidRPr="00732C43" w:rsidRDefault="00103D7F" w:rsidP="00732C43">
      <w:pPr>
        <w:pStyle w:val="NormaaliWWW"/>
        <w:numPr>
          <w:ilvl w:val="0"/>
          <w:numId w:val="1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vastaanottaa, varastoi, suojaa ja lähettää tarvittavia materiaaleja, kemikaaleja ja tuotteita (</w:t>
      </w:r>
      <w:proofErr w:type="spellStart"/>
      <w:proofErr w:type="gramStart"/>
      <w:r w:rsidRPr="00732C43">
        <w:rPr>
          <w:rFonts w:asciiTheme="minorHAnsi" w:hAnsiTheme="minorHAnsi" w:cstheme="minorHAnsi"/>
          <w:color w:val="000000"/>
          <w:sz w:val="22"/>
          <w:szCs w:val="22"/>
        </w:rPr>
        <w:t>poislukien</w:t>
      </w:r>
      <w:proofErr w:type="spellEnd"/>
      <w:proofErr w:type="gramEnd"/>
      <w:r w:rsidRPr="00732C43">
        <w:rPr>
          <w:rFonts w:asciiTheme="minorHAnsi" w:hAnsiTheme="minorHAnsi" w:cstheme="minorHAnsi"/>
          <w:color w:val="000000"/>
          <w:sz w:val="22"/>
          <w:szCs w:val="22"/>
        </w:rPr>
        <w:t xml:space="preserve"> räjähdysaineet)</w:t>
      </w:r>
    </w:p>
    <w:p w14:paraId="207B4C09" w14:textId="77777777" w:rsidR="00103D7F" w:rsidRPr="00732C43" w:rsidRDefault="00103D7F" w:rsidP="00732C43">
      <w:pPr>
        <w:pStyle w:val="NormaaliWWW"/>
        <w:numPr>
          <w:ilvl w:val="0"/>
          <w:numId w:val="1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tunnistaa räjähdysaineet, niiden käyttökohteet, varastoinnin ja ominaisuudet</w:t>
      </w:r>
    </w:p>
    <w:p w14:paraId="3520C9B7" w14:textId="77777777" w:rsidR="00103D7F" w:rsidRPr="00732C43" w:rsidRDefault="00103D7F" w:rsidP="00732C43">
      <w:pPr>
        <w:pStyle w:val="NormaaliWWW"/>
        <w:numPr>
          <w:ilvl w:val="0"/>
          <w:numId w:val="1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käsitellä ja lajitella kaivosalalla syntyneitä jätteitä ja sivutuotteita </w:t>
      </w:r>
    </w:p>
    <w:p w14:paraId="45E74028" w14:textId="77777777" w:rsidR="00103D7F" w:rsidRPr="00732C43" w:rsidRDefault="00103D7F" w:rsidP="00732C43">
      <w:pPr>
        <w:pStyle w:val="NormaaliWWW"/>
        <w:numPr>
          <w:ilvl w:val="0"/>
          <w:numId w:val="14"/>
        </w:numPr>
        <w:spacing w:before="0" w:beforeAutospacing="0" w:after="24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kierrättää kaivostoiminnasta syntyneitä jätteitä ja sivuotteita sekä tuntee jatkojalostusmahdollisuudet</w:t>
      </w:r>
    </w:p>
    <w:p w14:paraId="794769F6" w14:textId="77777777" w:rsidR="00AE3292" w:rsidRPr="00C76C3E" w:rsidRDefault="00AE3292" w:rsidP="00AE3292">
      <w:pPr>
        <w:spacing w:after="0"/>
        <w:rPr>
          <w:b/>
          <w:sz w:val="32"/>
          <w:szCs w:val="32"/>
          <w:lang w:eastAsia="fi-FI"/>
        </w:rPr>
      </w:pPr>
      <w:r>
        <w:rPr>
          <w:b/>
          <w:sz w:val="32"/>
          <w:szCs w:val="32"/>
          <w:lang w:eastAsia="fi-FI"/>
        </w:rPr>
        <w:t>Arviointi</w:t>
      </w:r>
    </w:p>
    <w:p w14:paraId="43B90D82" w14:textId="77777777" w:rsidR="00AE3292" w:rsidRDefault="00AE3292" w:rsidP="00AE3292">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2D4819E8" w14:textId="77777777" w:rsidR="00AE3292" w:rsidRDefault="00AE3292" w:rsidP="00AE3292">
      <w:pPr>
        <w:spacing w:after="0" w:line="240" w:lineRule="auto"/>
        <w:textAlignment w:val="baseline"/>
        <w:rPr>
          <w:rFonts w:eastAsia="Times New Roman" w:cstheme="minorHAnsi"/>
          <w:color w:val="000000"/>
          <w:lang w:eastAsia="fi-FI"/>
        </w:rPr>
      </w:pPr>
    </w:p>
    <w:p w14:paraId="42169F6A" w14:textId="77777777" w:rsidR="00AE3292" w:rsidRPr="008414D8" w:rsidRDefault="00AE3292" w:rsidP="00AE3292">
      <w:pPr>
        <w:spacing w:after="0"/>
        <w:rPr>
          <w:b/>
          <w:sz w:val="32"/>
          <w:szCs w:val="32"/>
          <w:lang w:eastAsia="fi-FI"/>
        </w:rPr>
      </w:pPr>
      <w:r w:rsidRPr="008414D8">
        <w:rPr>
          <w:b/>
          <w:sz w:val="32"/>
          <w:szCs w:val="32"/>
          <w:lang w:eastAsia="fi-FI"/>
        </w:rPr>
        <w:t>Ammattitaidon osoittaminen</w:t>
      </w:r>
    </w:p>
    <w:p w14:paraId="41DEC8E1" w14:textId="665008ED"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 xml:space="preserve">Opiskelija osoittaa ammattitaitonsa näytössä käytännön työtehtävissä toimimalla avustavissa kaivosalan työtehtävissä ja työyhteisön jäsenenä kaivosalan todellisissa tai todellista vastaavissa olosuhteissa. </w:t>
      </w:r>
    </w:p>
    <w:p w14:paraId="27A5003C" w14:textId="77777777" w:rsidR="00214B6E" w:rsidRDefault="00214B6E" w:rsidP="00103D7F">
      <w:pPr>
        <w:pStyle w:val="NormaaliWWW"/>
        <w:spacing w:before="0" w:beforeAutospacing="0" w:after="0" w:afterAutospacing="0"/>
        <w:rPr>
          <w:rFonts w:asciiTheme="minorHAnsi" w:hAnsiTheme="minorHAnsi" w:cstheme="minorHAnsi"/>
          <w:color w:val="000000"/>
          <w:sz w:val="22"/>
          <w:szCs w:val="22"/>
        </w:rPr>
      </w:pPr>
    </w:p>
    <w:p w14:paraId="4DDBF7CD" w14:textId="3A674A95"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Siltä osin kuin tutkinnon osassa vaadittua ammattitaitoa ei voida arvioida näytön perusteella,</w:t>
      </w:r>
    </w:p>
    <w:p w14:paraId="0ABE44EC"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ammattitaidon osoittamista täydennetään yksilöllisesti muilla tavoin.</w:t>
      </w:r>
    </w:p>
    <w:p w14:paraId="4066D638" w14:textId="77777777" w:rsidR="00103D7F" w:rsidRPr="00732C43" w:rsidRDefault="00103D7F" w:rsidP="00103D7F">
      <w:pPr>
        <w:rPr>
          <w:rFonts w:cstheme="minorHAnsi"/>
        </w:rPr>
      </w:pPr>
    </w:p>
    <w:p w14:paraId="4434FCEF" w14:textId="1C12DCCA" w:rsidR="00103D7F" w:rsidRPr="00732C43" w:rsidRDefault="00103D7F" w:rsidP="004E6ADB">
      <w:pPr>
        <w:pStyle w:val="Otsikko2"/>
        <w:numPr>
          <w:ilvl w:val="0"/>
          <w:numId w:val="103"/>
        </w:numPr>
      </w:pPr>
      <w:bookmarkStart w:id="9" w:name="_Toc11132243"/>
      <w:r w:rsidRPr="00732C43">
        <w:lastRenderedPageBreak/>
        <w:t>Louhintaporaus</w:t>
      </w:r>
      <w:r w:rsidR="00AE3292">
        <w:t xml:space="preserve">, 40 </w:t>
      </w:r>
      <w:proofErr w:type="spellStart"/>
      <w:r w:rsidR="00AE3292">
        <w:t>osp</w:t>
      </w:r>
      <w:bookmarkEnd w:id="9"/>
      <w:proofErr w:type="spellEnd"/>
    </w:p>
    <w:p w14:paraId="3FD82774" w14:textId="77777777" w:rsidR="00103D7F" w:rsidRPr="00732C43" w:rsidRDefault="00103D7F" w:rsidP="00103D7F">
      <w:pPr>
        <w:rPr>
          <w:rFonts w:cstheme="minorHAnsi"/>
        </w:rPr>
      </w:pPr>
    </w:p>
    <w:p w14:paraId="626E63AE"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Valmistautuminen louhintaporaukseen</w:t>
      </w:r>
    </w:p>
    <w:p w14:paraId="4A772AAB" w14:textId="77777777" w:rsidR="003A3F62" w:rsidRDefault="00103D7F" w:rsidP="003A3F62">
      <w:pPr>
        <w:pStyle w:val="NormaaliWWW"/>
        <w:numPr>
          <w:ilvl w:val="0"/>
          <w:numId w:val="16"/>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noudattaa poraustöissä tarvittavia dokumentteja, ohjeita ja suunnitelmia sekä lainsäädäntöä</w:t>
      </w:r>
    </w:p>
    <w:p w14:paraId="68B583C2" w14:textId="3BDDE3C1" w:rsidR="00103D7F" w:rsidRPr="003A3F62" w:rsidRDefault="00103D7F" w:rsidP="003A3F62">
      <w:pPr>
        <w:pStyle w:val="NormaaliWWW"/>
        <w:numPr>
          <w:ilvl w:val="0"/>
          <w:numId w:val="16"/>
        </w:numPr>
        <w:spacing w:before="0" w:beforeAutospacing="0" w:after="0" w:afterAutospacing="0"/>
        <w:textAlignment w:val="baseline"/>
        <w:rPr>
          <w:rFonts w:asciiTheme="minorHAnsi" w:hAnsiTheme="minorHAnsi" w:cstheme="minorHAnsi"/>
          <w:color w:val="000000"/>
          <w:sz w:val="22"/>
          <w:szCs w:val="22"/>
        </w:rPr>
      </w:pPr>
      <w:r w:rsidRPr="003A3F62">
        <w:rPr>
          <w:rFonts w:asciiTheme="minorHAnsi" w:hAnsiTheme="minorHAnsi" w:cstheme="minorHAnsi"/>
          <w:color w:val="000000"/>
          <w:sz w:val="22"/>
          <w:szCs w:val="22"/>
        </w:rPr>
        <w:t>selvittää louhintaporaustyöhön liittyvät laadulliset ja määrälliset vaatimukset</w:t>
      </w:r>
    </w:p>
    <w:p w14:paraId="168C8D95" w14:textId="77777777" w:rsidR="00103D7F" w:rsidRPr="00732C43" w:rsidRDefault="00103D7F" w:rsidP="00732C43">
      <w:pPr>
        <w:pStyle w:val="NormaaliWWW"/>
        <w:numPr>
          <w:ilvl w:val="0"/>
          <w:numId w:val="1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suunnittelee työn toteutuksen yhdessä muiden työalueella toimivien henkilöiden kanssa</w:t>
      </w:r>
    </w:p>
    <w:p w14:paraId="29205A62" w14:textId="5E73EBEE" w:rsidR="00103D7F" w:rsidRPr="00732C43" w:rsidRDefault="00103D7F" w:rsidP="00732C43">
      <w:pPr>
        <w:pStyle w:val="NormaaliWWW"/>
        <w:numPr>
          <w:ilvl w:val="0"/>
          <w:numId w:val="1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arvioida louheen poraamiseen ja räjäytystöihin liittyviä turvallisuusriskejä ja suu</w:t>
      </w:r>
      <w:r w:rsidR="00DD5478">
        <w:rPr>
          <w:rFonts w:asciiTheme="minorHAnsi" w:hAnsiTheme="minorHAnsi" w:cstheme="minorHAnsi"/>
          <w:color w:val="000000"/>
          <w:sz w:val="22"/>
          <w:szCs w:val="22"/>
        </w:rPr>
        <w:t>nnitte</w:t>
      </w:r>
      <w:r w:rsidRPr="00732C43">
        <w:rPr>
          <w:rFonts w:asciiTheme="minorHAnsi" w:hAnsiTheme="minorHAnsi" w:cstheme="minorHAnsi"/>
          <w:color w:val="000000"/>
          <w:sz w:val="22"/>
          <w:szCs w:val="22"/>
        </w:rPr>
        <w:t>lee toimintansa niin, että oma ja muiden turvallisuus sekä ympäristön vahingoittumattomuus varmistetaan</w:t>
      </w:r>
    </w:p>
    <w:p w14:paraId="59381F7E" w14:textId="77777777" w:rsidR="00103D7F" w:rsidRPr="00732C43" w:rsidRDefault="00103D7F" w:rsidP="00732C43">
      <w:pPr>
        <w:pStyle w:val="NormaaliWWW"/>
        <w:numPr>
          <w:ilvl w:val="0"/>
          <w:numId w:val="1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varmistaa ennen töiden aloitusta, että työskentely alueella on turvallista</w:t>
      </w:r>
    </w:p>
    <w:p w14:paraId="591CFFF6" w14:textId="77777777" w:rsidR="00103D7F" w:rsidRPr="00732C43" w:rsidRDefault="00103D7F" w:rsidP="00732C43">
      <w:pPr>
        <w:pStyle w:val="NormaaliWWW"/>
        <w:numPr>
          <w:ilvl w:val="0"/>
          <w:numId w:val="1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ennen työn aloitusta varmistaa, että omaa louhintaporauksessa tarvittavat luvat ja pätevyydet</w:t>
      </w:r>
    </w:p>
    <w:p w14:paraId="29A1FA82" w14:textId="77777777" w:rsidR="008F1E9E" w:rsidRDefault="008F1E9E" w:rsidP="00103D7F">
      <w:pPr>
        <w:pStyle w:val="NormaaliWWW"/>
        <w:spacing w:before="0" w:beforeAutospacing="0" w:after="0" w:afterAutospacing="0"/>
        <w:rPr>
          <w:rFonts w:asciiTheme="minorHAnsi" w:hAnsiTheme="minorHAnsi" w:cstheme="minorHAnsi"/>
          <w:b/>
          <w:bCs/>
          <w:color w:val="000000"/>
          <w:sz w:val="22"/>
          <w:szCs w:val="22"/>
        </w:rPr>
      </w:pPr>
    </w:p>
    <w:p w14:paraId="7EA8D12C" w14:textId="4723207B"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Louhintaporaaminen</w:t>
      </w:r>
    </w:p>
    <w:p w14:paraId="2D6D8051" w14:textId="77777777" w:rsidR="00103D7F" w:rsidRPr="00732C43" w:rsidRDefault="00103D7F" w:rsidP="00732C43">
      <w:pPr>
        <w:pStyle w:val="NormaaliWWW"/>
        <w:numPr>
          <w:ilvl w:val="0"/>
          <w:numId w:val="1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tehdä suunnitelmien ja asiakirjojen mukaisia louhintaporauksia </w:t>
      </w:r>
    </w:p>
    <w:p w14:paraId="5CE07CAA" w14:textId="77777777" w:rsidR="00103D7F" w:rsidRPr="00732C43" w:rsidRDefault="00103D7F" w:rsidP="00732C43">
      <w:pPr>
        <w:pStyle w:val="NormaaliWWW"/>
        <w:numPr>
          <w:ilvl w:val="0"/>
          <w:numId w:val="1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työskennellä ergonomisesti </w:t>
      </w:r>
    </w:p>
    <w:p w14:paraId="2B1B6C69" w14:textId="77777777" w:rsidR="00103D7F" w:rsidRPr="00732C43" w:rsidRDefault="00103D7F" w:rsidP="00732C43">
      <w:pPr>
        <w:pStyle w:val="NormaaliWWW"/>
        <w:numPr>
          <w:ilvl w:val="0"/>
          <w:numId w:val="1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käyttää koneita ja laitteita </w:t>
      </w:r>
      <w:r w:rsidRPr="00732C43">
        <w:rPr>
          <w:rFonts w:asciiTheme="minorHAnsi" w:hAnsiTheme="minorHAnsi" w:cstheme="minorHAnsi"/>
          <w:color w:val="000000"/>
          <w:sz w:val="21"/>
          <w:szCs w:val="21"/>
        </w:rPr>
        <w:t>taloudellisesti ja</w:t>
      </w:r>
      <w:r w:rsidRPr="00732C43">
        <w:rPr>
          <w:rFonts w:asciiTheme="minorHAnsi" w:hAnsiTheme="minorHAnsi" w:cstheme="minorHAnsi"/>
          <w:color w:val="000000"/>
          <w:sz w:val="22"/>
          <w:szCs w:val="22"/>
        </w:rPr>
        <w:t xml:space="preserve"> niin, että turvallisuus sekä ympäristön vahingoittumattomuus varmistetaan</w:t>
      </w:r>
    </w:p>
    <w:p w14:paraId="561ACC23" w14:textId="77777777" w:rsidR="00103D7F" w:rsidRPr="00732C43" w:rsidRDefault="00103D7F" w:rsidP="00732C43">
      <w:pPr>
        <w:pStyle w:val="NormaaliWWW"/>
        <w:numPr>
          <w:ilvl w:val="0"/>
          <w:numId w:val="1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käyttää turvallisesti louhintaporaamisessa ohjeiden mukaisia suojaimia, työvälineitä ja työmenetelmiä </w:t>
      </w:r>
    </w:p>
    <w:p w14:paraId="5D164C4E" w14:textId="77777777" w:rsidR="00103D7F" w:rsidRPr="00732C43" w:rsidRDefault="00103D7F" w:rsidP="00732C43">
      <w:pPr>
        <w:pStyle w:val="NormaaliWWW"/>
        <w:numPr>
          <w:ilvl w:val="0"/>
          <w:numId w:val="1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tehdä louhintatöihin liittyviä mittauksia käyttäen perusmittavälineitä</w:t>
      </w:r>
    </w:p>
    <w:p w14:paraId="3B7A3443" w14:textId="77777777" w:rsidR="00103D7F" w:rsidRPr="00732C43" w:rsidRDefault="00103D7F" w:rsidP="00732C43">
      <w:pPr>
        <w:pStyle w:val="NormaaliWWW"/>
        <w:numPr>
          <w:ilvl w:val="0"/>
          <w:numId w:val="1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varmistaa poraamisen jälkeen, että seuraavan työvaiheen aloittaminen on turvallista</w:t>
      </w:r>
    </w:p>
    <w:p w14:paraId="5A33C5B4" w14:textId="77777777" w:rsidR="00103D7F" w:rsidRPr="00732C43" w:rsidRDefault="00103D7F" w:rsidP="00732C43">
      <w:pPr>
        <w:pStyle w:val="NormaaliWWW"/>
        <w:numPr>
          <w:ilvl w:val="0"/>
          <w:numId w:val="1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tekee räjäytyskentän valmistelevia työtehtäviä </w:t>
      </w:r>
    </w:p>
    <w:p w14:paraId="78629F21" w14:textId="77777777" w:rsidR="003A3F62" w:rsidRDefault="003A3F62" w:rsidP="00103D7F">
      <w:pPr>
        <w:pStyle w:val="NormaaliWWW"/>
        <w:spacing w:before="0" w:beforeAutospacing="0" w:after="0" w:afterAutospacing="0"/>
        <w:rPr>
          <w:rFonts w:asciiTheme="minorHAnsi" w:hAnsiTheme="minorHAnsi" w:cstheme="minorHAnsi"/>
          <w:b/>
          <w:bCs/>
          <w:color w:val="000000"/>
          <w:sz w:val="22"/>
          <w:szCs w:val="22"/>
        </w:rPr>
      </w:pPr>
    </w:p>
    <w:p w14:paraId="6C850899" w14:textId="58ACCDDE"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Tekee päivittäiset porauskaluston kunnossapitotyöt</w:t>
      </w:r>
    </w:p>
    <w:p w14:paraId="46A7BDCF" w14:textId="77777777" w:rsidR="00103D7F" w:rsidRPr="00732C43" w:rsidRDefault="00103D7F" w:rsidP="00732C43">
      <w:pPr>
        <w:pStyle w:val="NormaaliWWW"/>
        <w:numPr>
          <w:ilvl w:val="0"/>
          <w:numId w:val="1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tulkitsee kaivoskoneiden toimintaa dokumenttien ja ohjeiden perusteella</w:t>
      </w:r>
    </w:p>
    <w:p w14:paraId="2C297B27" w14:textId="77777777" w:rsidR="00103D7F" w:rsidRPr="00732C43" w:rsidRDefault="00103D7F" w:rsidP="00732C43">
      <w:pPr>
        <w:pStyle w:val="NormaaliWWW"/>
        <w:numPr>
          <w:ilvl w:val="0"/>
          <w:numId w:val="1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paikantaa kalustossa esiintyvät viat ja ilmoittaa niistä ohjeiden mukaisesti</w:t>
      </w:r>
    </w:p>
    <w:p w14:paraId="4E664F8C" w14:textId="77777777" w:rsidR="00103D7F" w:rsidRPr="00732C43" w:rsidRDefault="00103D7F" w:rsidP="00732C43">
      <w:pPr>
        <w:pStyle w:val="NormaaliWWW"/>
        <w:numPr>
          <w:ilvl w:val="0"/>
          <w:numId w:val="1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tekee käyttämälleen kalustolle päivittäiseen käyttöön liittyvät tarkastukset, säädöt ja voiteluhuollot </w:t>
      </w:r>
    </w:p>
    <w:p w14:paraId="46069988" w14:textId="77777777" w:rsidR="00103D7F" w:rsidRPr="00732C43" w:rsidRDefault="00103D7F" w:rsidP="00732C43">
      <w:pPr>
        <w:pStyle w:val="NormaaliWWW"/>
        <w:numPr>
          <w:ilvl w:val="0"/>
          <w:numId w:val="19"/>
        </w:numPr>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000000"/>
          <w:sz w:val="22"/>
          <w:szCs w:val="22"/>
        </w:rPr>
        <w:t xml:space="preserve">varmistaa, että huollettu kone toimii turvallisesti </w:t>
      </w:r>
    </w:p>
    <w:p w14:paraId="063CD0EC" w14:textId="77777777" w:rsidR="00103D7F" w:rsidRPr="00732C43" w:rsidRDefault="00103D7F" w:rsidP="00732C43">
      <w:pPr>
        <w:pStyle w:val="NormaaliWWW"/>
        <w:numPr>
          <w:ilvl w:val="0"/>
          <w:numId w:val="2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ylläpitää koneen ja työympäristön siisteyttä</w:t>
      </w:r>
    </w:p>
    <w:p w14:paraId="372F3669" w14:textId="77777777" w:rsidR="00B52A38" w:rsidRDefault="00B52A38" w:rsidP="00103D7F">
      <w:pPr>
        <w:pStyle w:val="NormaaliWWW"/>
        <w:spacing w:before="0" w:beforeAutospacing="0" w:after="0" w:afterAutospacing="0"/>
        <w:rPr>
          <w:rFonts w:asciiTheme="minorHAnsi" w:hAnsiTheme="minorHAnsi" w:cstheme="minorHAnsi"/>
          <w:b/>
          <w:bCs/>
          <w:color w:val="000000"/>
          <w:sz w:val="22"/>
          <w:szCs w:val="22"/>
        </w:rPr>
      </w:pPr>
    </w:p>
    <w:p w14:paraId="1BCD4A5B" w14:textId="6F2D47FA"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Dokumentointi ja raportointi</w:t>
      </w:r>
    </w:p>
    <w:p w14:paraId="2DAA56A8" w14:textId="1DD99C1F" w:rsidR="00103D7F" w:rsidRPr="00732C43" w:rsidRDefault="00103D7F" w:rsidP="00AE3292">
      <w:pPr>
        <w:pStyle w:val="NormaaliWWW"/>
        <w:numPr>
          <w:ilvl w:val="0"/>
          <w:numId w:val="102"/>
        </w:numPr>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raportoida ja dokumentoida poraustöiden etenemisestä ja loppuun saattamisesta</w:t>
      </w:r>
    </w:p>
    <w:p w14:paraId="7ACB3D73" w14:textId="77777777" w:rsidR="00103D7F" w:rsidRPr="00732C43" w:rsidRDefault="00103D7F" w:rsidP="00103D7F">
      <w:pPr>
        <w:rPr>
          <w:rFonts w:cstheme="minorHAnsi"/>
        </w:rPr>
      </w:pPr>
    </w:p>
    <w:p w14:paraId="777A8B41" w14:textId="77777777" w:rsidR="00AE3292" w:rsidRPr="00C76C3E" w:rsidRDefault="00AE3292" w:rsidP="00AE3292">
      <w:pPr>
        <w:spacing w:after="0"/>
        <w:rPr>
          <w:b/>
          <w:sz w:val="32"/>
          <w:szCs w:val="32"/>
          <w:lang w:eastAsia="fi-FI"/>
        </w:rPr>
      </w:pPr>
      <w:r>
        <w:rPr>
          <w:b/>
          <w:sz w:val="32"/>
          <w:szCs w:val="32"/>
          <w:lang w:eastAsia="fi-FI"/>
        </w:rPr>
        <w:t>Arviointi</w:t>
      </w:r>
    </w:p>
    <w:p w14:paraId="333D2849" w14:textId="77777777" w:rsidR="00AE3292" w:rsidRDefault="00AE3292" w:rsidP="00AE3292">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4C3F531B" w14:textId="77777777" w:rsidR="00AE3292" w:rsidRDefault="00AE3292" w:rsidP="00AE3292">
      <w:pPr>
        <w:spacing w:after="0" w:line="240" w:lineRule="auto"/>
        <w:textAlignment w:val="baseline"/>
        <w:rPr>
          <w:rFonts w:eastAsia="Times New Roman" w:cstheme="minorHAnsi"/>
          <w:color w:val="000000"/>
          <w:lang w:eastAsia="fi-FI"/>
        </w:rPr>
      </w:pPr>
    </w:p>
    <w:p w14:paraId="346423CD" w14:textId="77777777" w:rsidR="00AE3292" w:rsidRPr="008414D8" w:rsidRDefault="00AE3292" w:rsidP="00AE3292">
      <w:pPr>
        <w:spacing w:after="0"/>
        <w:rPr>
          <w:b/>
          <w:sz w:val="32"/>
          <w:szCs w:val="32"/>
          <w:lang w:eastAsia="fi-FI"/>
        </w:rPr>
      </w:pPr>
      <w:r w:rsidRPr="008414D8">
        <w:rPr>
          <w:b/>
          <w:sz w:val="32"/>
          <w:szCs w:val="32"/>
          <w:lang w:eastAsia="fi-FI"/>
        </w:rPr>
        <w:t>Ammattitaidon osoittaminen</w:t>
      </w:r>
    </w:p>
    <w:p w14:paraId="1D26E060" w14:textId="77777777" w:rsidR="00AE3292" w:rsidRDefault="00AE3292" w:rsidP="00103D7F">
      <w:pPr>
        <w:pStyle w:val="NormaaliWWW"/>
        <w:spacing w:before="0" w:beforeAutospacing="0" w:after="0" w:afterAutospacing="0"/>
        <w:rPr>
          <w:rFonts w:asciiTheme="minorHAnsi" w:hAnsiTheme="minorHAnsi" w:cstheme="minorHAnsi"/>
          <w:color w:val="000000"/>
          <w:sz w:val="22"/>
          <w:szCs w:val="22"/>
        </w:rPr>
      </w:pPr>
    </w:p>
    <w:p w14:paraId="696C4FDC" w14:textId="0AAD76B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 xml:space="preserve">Opiskelija osoittaa ammattitaitonsa näytössä käytännön työtehtävissä toimimalla </w:t>
      </w:r>
      <w:r w:rsidRPr="00732C43">
        <w:rPr>
          <w:rFonts w:asciiTheme="minorHAnsi" w:hAnsiTheme="minorHAnsi" w:cstheme="minorHAnsi"/>
          <w:color w:val="000000"/>
          <w:sz w:val="21"/>
          <w:szCs w:val="21"/>
          <w:shd w:val="clear" w:color="auto" w:fill="FFFFFF"/>
        </w:rPr>
        <w:t>porauksen työte</w:t>
      </w:r>
      <w:r w:rsidR="00AE3292">
        <w:rPr>
          <w:rFonts w:asciiTheme="minorHAnsi" w:hAnsiTheme="minorHAnsi" w:cstheme="minorHAnsi"/>
          <w:color w:val="000000"/>
          <w:sz w:val="21"/>
          <w:szCs w:val="21"/>
          <w:shd w:val="clear" w:color="auto" w:fill="FFFFFF"/>
        </w:rPr>
        <w:t>h</w:t>
      </w:r>
      <w:r w:rsidRPr="00732C43">
        <w:rPr>
          <w:rFonts w:asciiTheme="minorHAnsi" w:hAnsiTheme="minorHAnsi" w:cstheme="minorHAnsi"/>
          <w:color w:val="000000"/>
          <w:sz w:val="21"/>
          <w:szCs w:val="21"/>
          <w:shd w:val="clear" w:color="auto" w:fill="FFFFFF"/>
        </w:rPr>
        <w:t xml:space="preserve">tävissä joko </w:t>
      </w:r>
      <w:proofErr w:type="spellStart"/>
      <w:r w:rsidRPr="00732C43">
        <w:rPr>
          <w:rFonts w:asciiTheme="minorHAnsi" w:hAnsiTheme="minorHAnsi" w:cstheme="minorHAnsi"/>
          <w:color w:val="000000"/>
          <w:sz w:val="21"/>
          <w:szCs w:val="21"/>
          <w:shd w:val="clear" w:color="auto" w:fill="FFFFFF"/>
        </w:rPr>
        <w:t>avoulouhoksella</w:t>
      </w:r>
      <w:proofErr w:type="spellEnd"/>
      <w:r w:rsidRPr="00732C43">
        <w:rPr>
          <w:rFonts w:asciiTheme="minorHAnsi" w:hAnsiTheme="minorHAnsi" w:cstheme="minorHAnsi"/>
          <w:color w:val="000000"/>
          <w:sz w:val="21"/>
          <w:szCs w:val="21"/>
          <w:shd w:val="clear" w:color="auto" w:fill="FFFFFF"/>
        </w:rPr>
        <w:t xml:space="preserve"> tai maanalaisella kaivoksella.</w:t>
      </w:r>
    </w:p>
    <w:p w14:paraId="7B40A7C0" w14:textId="77777777" w:rsidR="00103D7F" w:rsidRPr="00732C43" w:rsidRDefault="00103D7F" w:rsidP="00103D7F">
      <w:pPr>
        <w:rPr>
          <w:rFonts w:cstheme="minorHAnsi"/>
        </w:rPr>
      </w:pPr>
    </w:p>
    <w:p w14:paraId="7A70621D"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Siltä osin kuin tutkinnon osassa vaadittua ammattitaitoa ei voida arvioida näytön perusteella, ammattitaidon osoittamista täydennetään yksilöllisesti muilla tavoin.</w:t>
      </w:r>
    </w:p>
    <w:p w14:paraId="4470EBFE" w14:textId="77777777" w:rsidR="00103D7F" w:rsidRPr="00732C43" w:rsidRDefault="00103D7F" w:rsidP="00103D7F">
      <w:pPr>
        <w:rPr>
          <w:rFonts w:cstheme="minorHAnsi"/>
        </w:rPr>
      </w:pPr>
    </w:p>
    <w:p w14:paraId="3B1A5A0C" w14:textId="7074EB90" w:rsidR="00103D7F" w:rsidRPr="00732C43" w:rsidRDefault="00103D7F" w:rsidP="004E6ADB">
      <w:pPr>
        <w:pStyle w:val="Otsikko2"/>
        <w:numPr>
          <w:ilvl w:val="0"/>
          <w:numId w:val="103"/>
        </w:numPr>
      </w:pPr>
      <w:bookmarkStart w:id="10" w:name="_Toc11132244"/>
      <w:r w:rsidRPr="00732C43">
        <w:lastRenderedPageBreak/>
        <w:t>Louheen käsittely ja kuljetus</w:t>
      </w:r>
      <w:r w:rsidR="00AE3292">
        <w:t xml:space="preserve">, 40 </w:t>
      </w:r>
      <w:proofErr w:type="spellStart"/>
      <w:r w:rsidR="00AE3292">
        <w:t>osp</w:t>
      </w:r>
      <w:bookmarkEnd w:id="10"/>
      <w:proofErr w:type="spellEnd"/>
    </w:p>
    <w:p w14:paraId="7CFD51FA" w14:textId="77777777" w:rsidR="00103D7F" w:rsidRPr="00732C43" w:rsidRDefault="00103D7F" w:rsidP="00103D7F">
      <w:pPr>
        <w:rPr>
          <w:rFonts w:cstheme="minorHAnsi"/>
        </w:rPr>
      </w:pPr>
    </w:p>
    <w:p w14:paraId="1D3ED8F0"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Valmistautuminen louheen käsittelyyn ja kuljetukseen</w:t>
      </w:r>
    </w:p>
    <w:p w14:paraId="0F151F12" w14:textId="77777777" w:rsidR="00103D7F" w:rsidRPr="00732C43" w:rsidRDefault="00103D7F" w:rsidP="00732C43">
      <w:pPr>
        <w:pStyle w:val="NormaaliWWW"/>
        <w:numPr>
          <w:ilvl w:val="0"/>
          <w:numId w:val="2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tunnistaa kaivoksen erilaiset louheen </w:t>
      </w:r>
      <w:proofErr w:type="spellStart"/>
      <w:r w:rsidRPr="00732C43">
        <w:rPr>
          <w:rFonts w:asciiTheme="minorHAnsi" w:hAnsiTheme="minorHAnsi" w:cstheme="minorHAnsi"/>
          <w:color w:val="000000"/>
          <w:sz w:val="22"/>
          <w:szCs w:val="22"/>
        </w:rPr>
        <w:t>nostomenetelmät</w:t>
      </w:r>
      <w:proofErr w:type="spellEnd"/>
      <w:r w:rsidRPr="00732C43">
        <w:rPr>
          <w:rFonts w:asciiTheme="minorHAnsi" w:hAnsiTheme="minorHAnsi" w:cstheme="minorHAnsi"/>
          <w:color w:val="000000"/>
          <w:sz w:val="22"/>
          <w:szCs w:val="22"/>
        </w:rPr>
        <w:t xml:space="preserve"> </w:t>
      </w:r>
    </w:p>
    <w:p w14:paraId="3855ABA3" w14:textId="77777777" w:rsidR="00103D7F" w:rsidRPr="00732C43" w:rsidRDefault="00103D7F" w:rsidP="00732C43">
      <w:pPr>
        <w:pStyle w:val="NormaaliWWW"/>
        <w:numPr>
          <w:ilvl w:val="0"/>
          <w:numId w:val="2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shd w:val="clear" w:color="auto" w:fill="FFFFFF"/>
        </w:rPr>
        <w:t xml:space="preserve">tunnistaa louheen käsittelyyn ja kuljetuksen sopivat koneet </w:t>
      </w:r>
    </w:p>
    <w:p w14:paraId="49A66B99" w14:textId="77777777" w:rsidR="00103D7F" w:rsidRPr="00732C43" w:rsidRDefault="00103D7F" w:rsidP="00732C43">
      <w:pPr>
        <w:pStyle w:val="NormaaliWWW"/>
        <w:numPr>
          <w:ilvl w:val="0"/>
          <w:numId w:val="2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shd w:val="clear" w:color="auto" w:fill="FFFFFF"/>
        </w:rPr>
        <w:t xml:space="preserve">selvittää alueella tehdyt kallion lujitustyöt ja </w:t>
      </w:r>
      <w:r w:rsidRPr="00732C43">
        <w:rPr>
          <w:rFonts w:asciiTheme="minorHAnsi" w:hAnsiTheme="minorHAnsi" w:cstheme="minorHAnsi"/>
          <w:color w:val="000000"/>
          <w:sz w:val="22"/>
          <w:szCs w:val="22"/>
        </w:rPr>
        <w:t xml:space="preserve">varmistaa ennen töiden aloitusta, että työskentely alueella on turvallista </w:t>
      </w:r>
    </w:p>
    <w:p w14:paraId="107AAF31" w14:textId="77777777" w:rsidR="00103D7F" w:rsidRPr="00732C43" w:rsidRDefault="00103D7F" w:rsidP="00732C43">
      <w:pPr>
        <w:pStyle w:val="NormaaliWWW"/>
        <w:numPr>
          <w:ilvl w:val="0"/>
          <w:numId w:val="2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selvittää louheen käsittelyyn ja kuljetukseen liittyvät laadulliset ja määrälliset vaatimukset suullisesti ja tutustumalla dokumentteihin, ohjeisiin ja suunnitelmiin</w:t>
      </w:r>
    </w:p>
    <w:p w14:paraId="4D9F9FC6" w14:textId="77777777" w:rsidR="00103D7F" w:rsidRPr="00732C43" w:rsidRDefault="00103D7F" w:rsidP="00732C43">
      <w:pPr>
        <w:pStyle w:val="NormaaliWWW"/>
        <w:numPr>
          <w:ilvl w:val="0"/>
          <w:numId w:val="2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suunnitella työn toteutuksen yhdessä muiden työalueella toimivien henkilöiden kanssa</w:t>
      </w:r>
    </w:p>
    <w:p w14:paraId="7FC158E0" w14:textId="77777777" w:rsidR="00103D7F" w:rsidRPr="00732C43" w:rsidRDefault="00103D7F" w:rsidP="00732C43">
      <w:pPr>
        <w:pStyle w:val="NormaaliWWW"/>
        <w:numPr>
          <w:ilvl w:val="0"/>
          <w:numId w:val="2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suunnittelee toimintansa niin, että oma ja muiden turvallisuus sekä ympäristön vahingoittumattomuus varmistetaan </w:t>
      </w:r>
    </w:p>
    <w:p w14:paraId="377B836F" w14:textId="77777777" w:rsidR="00103D7F" w:rsidRPr="00732C43" w:rsidRDefault="00103D7F" w:rsidP="00732C43">
      <w:pPr>
        <w:pStyle w:val="NormaaliWWW"/>
        <w:numPr>
          <w:ilvl w:val="0"/>
          <w:numId w:val="2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arvioida louheen käsittelyyn ja kuljetukseen liittyviä turvallisuusriskejä</w:t>
      </w:r>
    </w:p>
    <w:p w14:paraId="186E0F1F" w14:textId="77777777" w:rsidR="00103D7F" w:rsidRPr="00732C43" w:rsidRDefault="00103D7F" w:rsidP="00732C43">
      <w:pPr>
        <w:pStyle w:val="NormaaliWWW"/>
        <w:numPr>
          <w:ilvl w:val="0"/>
          <w:numId w:val="2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arvioida teiden kunnon vaikutuksen kuljetukseen </w:t>
      </w:r>
    </w:p>
    <w:p w14:paraId="5146CAEA" w14:textId="77777777" w:rsidR="00103D7F" w:rsidRPr="00732C43" w:rsidRDefault="00103D7F" w:rsidP="00732C43">
      <w:pPr>
        <w:pStyle w:val="NormaaliWWW"/>
        <w:numPr>
          <w:ilvl w:val="0"/>
          <w:numId w:val="2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ennen työn aloitusta varmistaa, että omaa kaivoksen louheen käsittelyä ja kuljetustyössä tarvittavat luvat ja pätevyydet</w:t>
      </w:r>
    </w:p>
    <w:p w14:paraId="23E344C2" w14:textId="77777777" w:rsidR="00103D7F" w:rsidRPr="00732C43" w:rsidRDefault="00103D7F" w:rsidP="00103D7F">
      <w:pPr>
        <w:rPr>
          <w:rFonts w:cstheme="minorHAnsi"/>
          <w:sz w:val="24"/>
          <w:szCs w:val="24"/>
        </w:rPr>
      </w:pPr>
    </w:p>
    <w:p w14:paraId="60D18078"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Louheen käsittely</w:t>
      </w:r>
    </w:p>
    <w:p w14:paraId="603A6C0F" w14:textId="77777777" w:rsidR="00103D7F" w:rsidRPr="00732C43" w:rsidRDefault="00103D7F" w:rsidP="00732C43">
      <w:pPr>
        <w:pStyle w:val="NormaaliWWW"/>
        <w:numPr>
          <w:ilvl w:val="0"/>
          <w:numId w:val="2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tarkastaa työssä käytettävien koneiden kunnon ennen työn aloitusta</w:t>
      </w:r>
    </w:p>
    <w:p w14:paraId="3C506DF1" w14:textId="77777777" w:rsidR="00103D7F" w:rsidRPr="00732C43" w:rsidRDefault="00103D7F" w:rsidP="00732C43">
      <w:pPr>
        <w:pStyle w:val="NormaaliWWW"/>
        <w:numPr>
          <w:ilvl w:val="0"/>
          <w:numId w:val="2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tuotannonohjausjärjestelmän ohjeiden mukaisesti</w:t>
      </w:r>
    </w:p>
    <w:p w14:paraId="74967F01" w14:textId="77777777" w:rsidR="00103D7F" w:rsidRPr="00732C43" w:rsidRDefault="00103D7F" w:rsidP="00732C43">
      <w:pPr>
        <w:pStyle w:val="NormaaliWWW"/>
        <w:numPr>
          <w:ilvl w:val="0"/>
          <w:numId w:val="2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toimia annettujen ajonopeuksien ja liikennesääntöjen mukaisesti </w:t>
      </w:r>
    </w:p>
    <w:p w14:paraId="4C933C01" w14:textId="77777777" w:rsidR="00103D7F" w:rsidRPr="00732C43" w:rsidRDefault="00103D7F" w:rsidP="00732C43">
      <w:pPr>
        <w:pStyle w:val="NormaaliWWW"/>
        <w:numPr>
          <w:ilvl w:val="0"/>
          <w:numId w:val="2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valita ohjeiden mukaisesti ja käyttää turvallisesti louheen käsittelyssä suojaimia, työvälineitä ja työmenetelmiä </w:t>
      </w:r>
    </w:p>
    <w:p w14:paraId="4771C8E8" w14:textId="77777777" w:rsidR="00103D7F" w:rsidRPr="00732C43" w:rsidRDefault="00103D7F" w:rsidP="00732C43">
      <w:pPr>
        <w:pStyle w:val="NormaaliWWW"/>
        <w:numPr>
          <w:ilvl w:val="0"/>
          <w:numId w:val="2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käsitellä louhetta siihen soveltuvilla koneilla ja laitteilla </w:t>
      </w:r>
      <w:r w:rsidRPr="00732C43">
        <w:rPr>
          <w:rFonts w:asciiTheme="minorHAnsi" w:hAnsiTheme="minorHAnsi" w:cstheme="minorHAnsi"/>
          <w:color w:val="000000"/>
          <w:sz w:val="21"/>
          <w:szCs w:val="21"/>
        </w:rPr>
        <w:t>taloudellisesti ja</w:t>
      </w:r>
      <w:r w:rsidRPr="00732C43">
        <w:rPr>
          <w:rFonts w:asciiTheme="minorHAnsi" w:hAnsiTheme="minorHAnsi" w:cstheme="minorHAnsi"/>
          <w:color w:val="000000"/>
          <w:sz w:val="22"/>
          <w:szCs w:val="22"/>
        </w:rPr>
        <w:t xml:space="preserve"> työohjeiden mukaisesti</w:t>
      </w:r>
    </w:p>
    <w:p w14:paraId="73353E40" w14:textId="77777777" w:rsidR="00103D7F" w:rsidRPr="00732C43" w:rsidRDefault="00103D7F" w:rsidP="00732C43">
      <w:pPr>
        <w:pStyle w:val="NormaaliWWW"/>
        <w:numPr>
          <w:ilvl w:val="0"/>
          <w:numId w:val="2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niin, että turvallisuus sekä ympäristön vahingoittumattomuus varmistetaan</w:t>
      </w:r>
    </w:p>
    <w:p w14:paraId="5CA21283" w14:textId="77777777" w:rsidR="00103D7F" w:rsidRPr="00732C43" w:rsidRDefault="00103D7F" w:rsidP="00732C43">
      <w:pPr>
        <w:pStyle w:val="NormaaliWWW"/>
        <w:numPr>
          <w:ilvl w:val="0"/>
          <w:numId w:val="2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työskentelee ergonomisesti</w:t>
      </w:r>
    </w:p>
    <w:p w14:paraId="50AD0FC5" w14:textId="77777777" w:rsidR="00103D7F" w:rsidRPr="00732C43" w:rsidRDefault="00103D7F" w:rsidP="00103D7F">
      <w:pPr>
        <w:rPr>
          <w:rFonts w:cstheme="minorHAnsi"/>
          <w:sz w:val="24"/>
          <w:szCs w:val="24"/>
        </w:rPr>
      </w:pPr>
    </w:p>
    <w:p w14:paraId="1A42CCCA"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Louheen kuljetus</w:t>
      </w:r>
    </w:p>
    <w:p w14:paraId="0FB71B28" w14:textId="77777777" w:rsidR="00103D7F" w:rsidRPr="00732C43" w:rsidRDefault="00103D7F" w:rsidP="00732C43">
      <w:pPr>
        <w:pStyle w:val="NormaaliWWW"/>
        <w:numPr>
          <w:ilvl w:val="0"/>
          <w:numId w:val="2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tarkastaa kuljetuskoneen kunnon ennen työn aloitusta</w:t>
      </w:r>
    </w:p>
    <w:p w14:paraId="7E9982BA" w14:textId="77777777" w:rsidR="00103D7F" w:rsidRPr="00732C43" w:rsidRDefault="00103D7F" w:rsidP="00732C43">
      <w:pPr>
        <w:pStyle w:val="NormaaliWWW"/>
        <w:numPr>
          <w:ilvl w:val="0"/>
          <w:numId w:val="2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tuotannonohjausjärjestelmän ohjeiden mukaisesti</w:t>
      </w:r>
    </w:p>
    <w:p w14:paraId="6239186C" w14:textId="77777777" w:rsidR="00103D7F" w:rsidRPr="00732C43" w:rsidRDefault="00103D7F" w:rsidP="00732C43">
      <w:pPr>
        <w:pStyle w:val="NormaaliWWW"/>
        <w:numPr>
          <w:ilvl w:val="0"/>
          <w:numId w:val="2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annettujen ajonopeuksien ja liikennesääntöjen mukaisesti</w:t>
      </w:r>
    </w:p>
    <w:p w14:paraId="436AD501" w14:textId="77777777" w:rsidR="00103D7F" w:rsidRPr="00732C43" w:rsidRDefault="00103D7F" w:rsidP="00732C43">
      <w:pPr>
        <w:pStyle w:val="NormaaliWWW"/>
        <w:numPr>
          <w:ilvl w:val="0"/>
          <w:numId w:val="2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kuljettaa louhetta siihen soveltuvilla koneilla ja laitteilla </w:t>
      </w:r>
      <w:r w:rsidRPr="00732C43">
        <w:rPr>
          <w:rFonts w:asciiTheme="minorHAnsi" w:hAnsiTheme="minorHAnsi" w:cstheme="minorHAnsi"/>
          <w:color w:val="000000"/>
          <w:sz w:val="21"/>
          <w:szCs w:val="21"/>
        </w:rPr>
        <w:t>taloudellisesti ja työohjeiden mukaisesti</w:t>
      </w:r>
    </w:p>
    <w:p w14:paraId="747A652C" w14:textId="77777777" w:rsidR="00103D7F" w:rsidRPr="00732C43" w:rsidRDefault="00103D7F" w:rsidP="00732C43">
      <w:pPr>
        <w:pStyle w:val="NormaaliWWW"/>
        <w:numPr>
          <w:ilvl w:val="0"/>
          <w:numId w:val="2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niin, että turvallisuus sekä ympäristön vahingoittumattomuus varmistetaan</w:t>
      </w:r>
    </w:p>
    <w:p w14:paraId="168832B6" w14:textId="77777777" w:rsidR="00103D7F" w:rsidRPr="00732C43" w:rsidRDefault="00103D7F" w:rsidP="00732C43">
      <w:pPr>
        <w:pStyle w:val="NormaaliWWW"/>
        <w:numPr>
          <w:ilvl w:val="0"/>
          <w:numId w:val="2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työskentelee ergonomisesti</w:t>
      </w:r>
    </w:p>
    <w:p w14:paraId="020E2EFC" w14:textId="77777777" w:rsidR="00103D7F" w:rsidRPr="00732C43" w:rsidRDefault="00103D7F" w:rsidP="00103D7F">
      <w:pPr>
        <w:rPr>
          <w:rFonts w:cstheme="minorHAnsi"/>
          <w:sz w:val="24"/>
          <w:szCs w:val="24"/>
        </w:rPr>
      </w:pPr>
    </w:p>
    <w:p w14:paraId="752D3C3B"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 xml:space="preserve">Tekee päivittäiset louheen käsittely- ja kuljetuskaluston kunnossapitotyöt </w:t>
      </w:r>
    </w:p>
    <w:p w14:paraId="636C9699" w14:textId="77777777" w:rsidR="00103D7F" w:rsidRPr="00732C43" w:rsidRDefault="00103D7F" w:rsidP="00732C43">
      <w:pPr>
        <w:pStyle w:val="NormaaliWWW"/>
        <w:numPr>
          <w:ilvl w:val="0"/>
          <w:numId w:val="2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tulkitsee louheen käsittely- ja kuljetuskaluston toimintaa dokumenttien ja ohjeiden perusteella</w:t>
      </w:r>
    </w:p>
    <w:p w14:paraId="57DA6364" w14:textId="77777777" w:rsidR="00103D7F" w:rsidRPr="00732C43" w:rsidRDefault="00103D7F" w:rsidP="00732C43">
      <w:pPr>
        <w:pStyle w:val="NormaaliWWW"/>
        <w:numPr>
          <w:ilvl w:val="0"/>
          <w:numId w:val="2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paikantaa kalustossa esiintyvät viat ja ilmoittaa niistä ohjeiden mukaisesti</w:t>
      </w:r>
    </w:p>
    <w:p w14:paraId="7023DE2C" w14:textId="77777777" w:rsidR="00103D7F" w:rsidRPr="00732C43" w:rsidRDefault="00103D7F" w:rsidP="00732C43">
      <w:pPr>
        <w:pStyle w:val="NormaaliWWW"/>
        <w:numPr>
          <w:ilvl w:val="0"/>
          <w:numId w:val="2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tekee käyttämälleen kalustolle päivittäiseen käyttöön liittyvät tarkastukset, säädöt ja voiteluhuollot</w:t>
      </w:r>
    </w:p>
    <w:p w14:paraId="2B0F3EF0" w14:textId="77777777" w:rsidR="00103D7F" w:rsidRPr="00732C43" w:rsidRDefault="00103D7F" w:rsidP="00732C43">
      <w:pPr>
        <w:pStyle w:val="NormaaliWWW"/>
        <w:numPr>
          <w:ilvl w:val="0"/>
          <w:numId w:val="2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varmistaa, että huollettu kone toimii turvallisesti </w:t>
      </w:r>
    </w:p>
    <w:p w14:paraId="02EE47E5" w14:textId="77777777" w:rsidR="00103D7F" w:rsidRPr="00732C43" w:rsidRDefault="00103D7F" w:rsidP="00732C43">
      <w:pPr>
        <w:pStyle w:val="NormaaliWWW"/>
        <w:numPr>
          <w:ilvl w:val="0"/>
          <w:numId w:val="26"/>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ylläpitää koneen ja työympäristön siisteyttä</w:t>
      </w:r>
    </w:p>
    <w:p w14:paraId="0A48D358" w14:textId="77777777" w:rsidR="00103D7F" w:rsidRPr="00732C43" w:rsidRDefault="00103D7F" w:rsidP="00103D7F">
      <w:pPr>
        <w:rPr>
          <w:rFonts w:cstheme="minorHAnsi"/>
          <w:sz w:val="24"/>
          <w:szCs w:val="24"/>
        </w:rPr>
      </w:pPr>
    </w:p>
    <w:p w14:paraId="26E07E76"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Työn loppuunsaattamisesta raportointi</w:t>
      </w:r>
    </w:p>
    <w:p w14:paraId="0D6034C6" w14:textId="77777777" w:rsidR="00103D7F" w:rsidRPr="00732C43" w:rsidRDefault="00103D7F" w:rsidP="00732C43">
      <w:pPr>
        <w:pStyle w:val="NormaaliWWW"/>
        <w:numPr>
          <w:ilvl w:val="0"/>
          <w:numId w:val="2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raportoida työn etenemisestä ja loppuun saattamisesta</w:t>
      </w:r>
    </w:p>
    <w:p w14:paraId="3ED55833" w14:textId="77777777" w:rsidR="00103D7F" w:rsidRPr="00732C43" w:rsidRDefault="00103D7F" w:rsidP="00732C43">
      <w:pPr>
        <w:pStyle w:val="NormaaliWWW"/>
        <w:numPr>
          <w:ilvl w:val="0"/>
          <w:numId w:val="2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dokumentoi työn työpaikan ohjeiden mukaisesti</w:t>
      </w:r>
    </w:p>
    <w:p w14:paraId="19A56A91" w14:textId="77777777" w:rsidR="00103D7F" w:rsidRPr="00732C43" w:rsidRDefault="00103D7F" w:rsidP="00103D7F">
      <w:pPr>
        <w:rPr>
          <w:rFonts w:cstheme="minorHAnsi"/>
          <w:sz w:val="24"/>
          <w:szCs w:val="24"/>
        </w:rPr>
      </w:pPr>
    </w:p>
    <w:p w14:paraId="100AD521" w14:textId="77777777" w:rsidR="00AE3292" w:rsidRPr="00C76C3E" w:rsidRDefault="00AE3292" w:rsidP="00AE3292">
      <w:pPr>
        <w:spacing w:after="0"/>
        <w:rPr>
          <w:b/>
          <w:sz w:val="32"/>
          <w:szCs w:val="32"/>
          <w:lang w:eastAsia="fi-FI"/>
        </w:rPr>
      </w:pPr>
      <w:r>
        <w:rPr>
          <w:b/>
          <w:sz w:val="32"/>
          <w:szCs w:val="32"/>
          <w:lang w:eastAsia="fi-FI"/>
        </w:rPr>
        <w:lastRenderedPageBreak/>
        <w:t>Arviointi</w:t>
      </w:r>
    </w:p>
    <w:p w14:paraId="0A9F1202" w14:textId="77777777" w:rsidR="00AE3292" w:rsidRDefault="00AE3292" w:rsidP="00AE3292">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138280FD" w14:textId="77777777" w:rsidR="00AE3292" w:rsidRDefault="00AE3292" w:rsidP="00AE3292">
      <w:pPr>
        <w:spacing w:after="0" w:line="240" w:lineRule="auto"/>
        <w:textAlignment w:val="baseline"/>
        <w:rPr>
          <w:rFonts w:eastAsia="Times New Roman" w:cstheme="minorHAnsi"/>
          <w:color w:val="000000"/>
          <w:lang w:eastAsia="fi-FI"/>
        </w:rPr>
      </w:pPr>
    </w:p>
    <w:p w14:paraId="109B2E79" w14:textId="77777777" w:rsidR="00AE3292" w:rsidRPr="008414D8" w:rsidRDefault="00AE3292" w:rsidP="00AE3292">
      <w:pPr>
        <w:spacing w:after="0"/>
        <w:rPr>
          <w:b/>
          <w:sz w:val="32"/>
          <w:szCs w:val="32"/>
          <w:lang w:eastAsia="fi-FI"/>
        </w:rPr>
      </w:pPr>
      <w:r w:rsidRPr="008414D8">
        <w:rPr>
          <w:b/>
          <w:sz w:val="32"/>
          <w:szCs w:val="32"/>
          <w:lang w:eastAsia="fi-FI"/>
        </w:rPr>
        <w:t>Ammattitaidon osoittaminen</w:t>
      </w:r>
    </w:p>
    <w:p w14:paraId="6EF04CF6" w14:textId="016D5A4E"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 osoittaa ammattitaitonsa näytössä kuljettamalla ja käsittelemällä louhetta vähintään kahdella koneella tai laitteella. Osaaminen osoitetaan avolouhoksella tai maanalaisella kaivoksella tai muussa mahdollisimman hyvin kaivoksen oloja vastaavassa ympäristössä.</w:t>
      </w:r>
    </w:p>
    <w:p w14:paraId="13C56EA2" w14:textId="77777777" w:rsidR="00103D7F" w:rsidRPr="00732C43" w:rsidRDefault="00103D7F" w:rsidP="00103D7F">
      <w:pPr>
        <w:rPr>
          <w:rFonts w:cstheme="minorHAnsi"/>
        </w:rPr>
      </w:pPr>
    </w:p>
    <w:p w14:paraId="1831FAAC" w14:textId="3BB011E3"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Todistuksen lisätietoja kohtaan merkitään</w:t>
      </w:r>
      <w:r w:rsidR="00AE3292">
        <w:rPr>
          <w:rFonts w:asciiTheme="minorHAnsi" w:hAnsiTheme="minorHAnsi" w:cstheme="minorHAnsi"/>
          <w:color w:val="000000"/>
          <w:sz w:val="22"/>
          <w:szCs w:val="22"/>
        </w:rPr>
        <w:t>,</w:t>
      </w:r>
      <w:r w:rsidRPr="00732C43">
        <w:rPr>
          <w:rFonts w:asciiTheme="minorHAnsi" w:hAnsiTheme="minorHAnsi" w:cstheme="minorHAnsi"/>
          <w:color w:val="000000"/>
          <w:sz w:val="22"/>
          <w:szCs w:val="22"/>
        </w:rPr>
        <w:t xml:space="preserve"> onko osaaminen osoitettu maanalaisella kaivoksella vai avolouhoksella.</w:t>
      </w:r>
    </w:p>
    <w:p w14:paraId="506A4657" w14:textId="77777777" w:rsidR="00103D7F" w:rsidRPr="00732C43" w:rsidRDefault="00103D7F" w:rsidP="00103D7F">
      <w:pPr>
        <w:rPr>
          <w:rFonts w:cstheme="minorHAnsi"/>
        </w:rPr>
      </w:pPr>
    </w:p>
    <w:p w14:paraId="181957BE"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Siltä osin kuin tutkinnon osassa vaadittua ammattitaitoa ei voida arvioida näytön perusteella,</w:t>
      </w:r>
    </w:p>
    <w:p w14:paraId="1F47C93A"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ammattitaidon osoittamista täydennetään yksilöllisesti muilla tavoin.</w:t>
      </w:r>
    </w:p>
    <w:p w14:paraId="1FFF6833" w14:textId="77777777" w:rsidR="00103D7F" w:rsidRPr="00732C43" w:rsidRDefault="00103D7F" w:rsidP="00103D7F">
      <w:pPr>
        <w:rPr>
          <w:rFonts w:cstheme="minorHAnsi"/>
        </w:rPr>
      </w:pPr>
    </w:p>
    <w:p w14:paraId="244D33DC" w14:textId="3FD37D9A" w:rsidR="00103D7F" w:rsidRPr="00732C43" w:rsidRDefault="00103D7F" w:rsidP="004E6ADB">
      <w:pPr>
        <w:pStyle w:val="Otsikko2"/>
        <w:numPr>
          <w:ilvl w:val="0"/>
          <w:numId w:val="103"/>
        </w:numPr>
      </w:pPr>
      <w:bookmarkStart w:id="11" w:name="_Toc11132245"/>
      <w:r w:rsidRPr="00732C43">
        <w:t>Panostustyötehtävissä toimiminen</w:t>
      </w:r>
      <w:r w:rsidR="00AE3292">
        <w:t xml:space="preserve">, 20 </w:t>
      </w:r>
      <w:proofErr w:type="spellStart"/>
      <w:r w:rsidR="00AE3292">
        <w:t>osp</w:t>
      </w:r>
      <w:bookmarkEnd w:id="11"/>
      <w:proofErr w:type="spellEnd"/>
    </w:p>
    <w:p w14:paraId="40CB55C4" w14:textId="77777777" w:rsidR="00103D7F" w:rsidRPr="00732C43" w:rsidRDefault="00103D7F" w:rsidP="00103D7F">
      <w:pPr>
        <w:rPr>
          <w:rFonts w:cstheme="minorHAnsi"/>
        </w:rPr>
      </w:pPr>
    </w:p>
    <w:p w14:paraId="53A607AF"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 osaa</w:t>
      </w:r>
    </w:p>
    <w:p w14:paraId="404AC74C"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Valmistautuminen panostustöihin</w:t>
      </w:r>
    </w:p>
    <w:p w14:paraId="0FCC9424" w14:textId="77777777" w:rsidR="00103D7F" w:rsidRPr="00732C43" w:rsidRDefault="00103D7F" w:rsidP="00732C43">
      <w:pPr>
        <w:pStyle w:val="NormaaliWWW"/>
        <w:numPr>
          <w:ilvl w:val="0"/>
          <w:numId w:val="2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suunnitella räjäytystyön räjäytyssuunnitelman perusteella</w:t>
      </w:r>
    </w:p>
    <w:p w14:paraId="365BE146" w14:textId="77777777" w:rsidR="00103D7F" w:rsidRPr="00732C43" w:rsidRDefault="00103D7F" w:rsidP="00732C43">
      <w:pPr>
        <w:pStyle w:val="NormaaliWWW"/>
        <w:numPr>
          <w:ilvl w:val="0"/>
          <w:numId w:val="2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noudattaa turvallisuusasiakirjoja, turvallisuussuunnitelmia, työmaasuunnitelmia</w:t>
      </w:r>
    </w:p>
    <w:p w14:paraId="7DDE1D1B" w14:textId="77777777" w:rsidR="00103D7F" w:rsidRPr="00732C43" w:rsidRDefault="00103D7F" w:rsidP="00732C43">
      <w:pPr>
        <w:pStyle w:val="NormaaliWWW"/>
        <w:numPr>
          <w:ilvl w:val="0"/>
          <w:numId w:val="2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noudattaa räjäytystyötehtävissä voimassa olevaa lainsäädäntöä ja standardeja</w:t>
      </w:r>
    </w:p>
    <w:p w14:paraId="4D0F9D7A" w14:textId="77777777" w:rsidR="00103D7F" w:rsidRPr="00732C43" w:rsidRDefault="00103D7F" w:rsidP="00732C43">
      <w:pPr>
        <w:pStyle w:val="NormaaliWWW"/>
        <w:numPr>
          <w:ilvl w:val="0"/>
          <w:numId w:val="2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tunnistaa räjähdysaineet, niiden käyttökohteet ja ominaisuudet</w:t>
      </w:r>
    </w:p>
    <w:p w14:paraId="6B193725" w14:textId="77777777" w:rsidR="00103D7F" w:rsidRPr="00732C43" w:rsidRDefault="00103D7F" w:rsidP="00732C43">
      <w:pPr>
        <w:pStyle w:val="NormaaliWWW"/>
        <w:numPr>
          <w:ilvl w:val="0"/>
          <w:numId w:val="2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ottaa huomioon räjäytystyöstä aiheutuvan tärinän, paineaallon ja sinkoutuman riskit ja huomioi vaara-alueet</w:t>
      </w:r>
    </w:p>
    <w:p w14:paraId="416580E0" w14:textId="77777777" w:rsidR="00103D7F" w:rsidRPr="00732C43" w:rsidRDefault="00103D7F" w:rsidP="00732C43">
      <w:pPr>
        <w:pStyle w:val="NormaaliWWW"/>
        <w:numPr>
          <w:ilvl w:val="0"/>
          <w:numId w:val="2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ottaa huomioon räjäytystyön erityisluonteen ja toiminnan ympäristövaikutukset</w:t>
      </w:r>
    </w:p>
    <w:p w14:paraId="6E0DE3B8" w14:textId="77777777" w:rsidR="00103D7F" w:rsidRPr="00732C43" w:rsidRDefault="00103D7F" w:rsidP="00732C43">
      <w:pPr>
        <w:pStyle w:val="NormaaliWWW"/>
        <w:numPr>
          <w:ilvl w:val="0"/>
          <w:numId w:val="2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arvioida räjäytystöihin liittyviä työturvallisuusriskejä ja suunnittelee työn niin, että oma ja muiden turvallisuus sekä ympäristön vahingoittumattomuus varmistetaan</w:t>
      </w:r>
    </w:p>
    <w:p w14:paraId="25E5FB96" w14:textId="77777777" w:rsidR="00103D7F" w:rsidRPr="00732C43" w:rsidRDefault="00103D7F" w:rsidP="00732C43">
      <w:pPr>
        <w:pStyle w:val="NormaaliWWW"/>
        <w:numPr>
          <w:ilvl w:val="0"/>
          <w:numId w:val="2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huolehtia työn edellyttämät ilmoitukset</w:t>
      </w:r>
    </w:p>
    <w:p w14:paraId="02F17925" w14:textId="77777777" w:rsidR="00103D7F" w:rsidRPr="00732C43" w:rsidRDefault="00103D7F" w:rsidP="00732C43">
      <w:pPr>
        <w:pStyle w:val="NormaaliWWW"/>
        <w:numPr>
          <w:ilvl w:val="0"/>
          <w:numId w:val="2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ennen työn aloitusta varmistaa, että omaa panostustyötehtävissä toimimisessa tarvittavat luvat ja pätevyydet</w:t>
      </w:r>
    </w:p>
    <w:p w14:paraId="04C13725"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i/>
          <w:iCs/>
          <w:color w:val="FF0000"/>
          <w:sz w:val="22"/>
          <w:szCs w:val="22"/>
        </w:rPr>
        <w:t xml:space="preserve"> </w:t>
      </w:r>
    </w:p>
    <w:p w14:paraId="036D2A7D"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Panostustehtävissä toimiminen vähintään vanhemman panostajan välittömässä valvonnassa</w:t>
      </w:r>
    </w:p>
    <w:p w14:paraId="0E03AFAE" w14:textId="77777777" w:rsidR="00103D7F" w:rsidRPr="00732C43" w:rsidRDefault="00103D7F" w:rsidP="00732C43">
      <w:pPr>
        <w:pStyle w:val="NormaaliWWW"/>
        <w:numPr>
          <w:ilvl w:val="0"/>
          <w:numId w:val="2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käyttää turvallisesti panostustyötehtävissä ohjeiden mukaisia suojaimia, työvälineitä, materiaaleja ja työmenetelmiä</w:t>
      </w:r>
    </w:p>
    <w:p w14:paraId="3E776C39" w14:textId="77777777" w:rsidR="00103D7F" w:rsidRPr="00732C43" w:rsidRDefault="00103D7F" w:rsidP="00732C43">
      <w:pPr>
        <w:pStyle w:val="NormaaliWWW"/>
        <w:numPr>
          <w:ilvl w:val="0"/>
          <w:numId w:val="2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suorittaa panostuksen ja panoksen tai panoskentän sytyttämisen vanhemman panostajan välittömässä valvonnassa</w:t>
      </w:r>
    </w:p>
    <w:p w14:paraId="067F9AA1" w14:textId="77777777" w:rsidR="00103D7F" w:rsidRPr="00732C43" w:rsidRDefault="00103D7F" w:rsidP="00732C43">
      <w:pPr>
        <w:pStyle w:val="NormaaliWWW"/>
        <w:numPr>
          <w:ilvl w:val="0"/>
          <w:numId w:val="2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vastaanottaa, siirtää ja käsitellä räjäytystyössä käytettäviä materiaaleja</w:t>
      </w:r>
    </w:p>
    <w:p w14:paraId="685BD6BF" w14:textId="77777777" w:rsidR="00103D7F" w:rsidRPr="00732C43" w:rsidRDefault="00103D7F" w:rsidP="00732C43">
      <w:pPr>
        <w:pStyle w:val="NormaaliWWW"/>
        <w:numPr>
          <w:ilvl w:val="0"/>
          <w:numId w:val="2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käsitellä ja varastoida räjähdysaineita turvallisesti, huolellisesti ja säädöstenmukaisesti</w:t>
      </w:r>
    </w:p>
    <w:p w14:paraId="264A496F" w14:textId="77777777" w:rsidR="00103D7F" w:rsidRPr="00732C43" w:rsidRDefault="00103D7F" w:rsidP="00732C43">
      <w:pPr>
        <w:pStyle w:val="NormaaliWWW"/>
        <w:numPr>
          <w:ilvl w:val="0"/>
          <w:numId w:val="2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toimii turvallisesti ja vahingoittamatta tahattomasti ympäristöä</w:t>
      </w:r>
    </w:p>
    <w:p w14:paraId="0AEFFE52" w14:textId="77777777" w:rsidR="00103D7F" w:rsidRPr="00732C43" w:rsidRDefault="00103D7F" w:rsidP="00103D7F">
      <w:pPr>
        <w:pStyle w:val="NormaaliWWW"/>
        <w:spacing w:before="0" w:beforeAutospacing="0" w:after="0" w:afterAutospacing="0"/>
        <w:ind w:left="720"/>
        <w:rPr>
          <w:rFonts w:asciiTheme="minorHAnsi" w:hAnsiTheme="minorHAnsi" w:cstheme="minorHAnsi"/>
        </w:rPr>
      </w:pPr>
      <w:r w:rsidRPr="00732C43">
        <w:rPr>
          <w:rFonts w:asciiTheme="minorHAnsi" w:hAnsiTheme="minorHAnsi" w:cstheme="minorHAnsi"/>
          <w:i/>
          <w:iCs/>
          <w:color w:val="FF0000"/>
          <w:sz w:val="22"/>
          <w:szCs w:val="22"/>
        </w:rPr>
        <w:t xml:space="preserve"> </w:t>
      </w:r>
    </w:p>
    <w:p w14:paraId="33FC3ED8"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Dokumentointi ja raportointi</w:t>
      </w:r>
    </w:p>
    <w:p w14:paraId="6F03C101" w14:textId="77777777" w:rsidR="00103D7F" w:rsidRPr="00732C43" w:rsidRDefault="00103D7F" w:rsidP="00732C43">
      <w:pPr>
        <w:pStyle w:val="NormaaliWWW"/>
        <w:numPr>
          <w:ilvl w:val="0"/>
          <w:numId w:val="3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huolehtia työn edellyttämän dokumentoinnin</w:t>
      </w:r>
    </w:p>
    <w:p w14:paraId="7E1029B6" w14:textId="77777777" w:rsidR="00103D7F" w:rsidRPr="00732C43" w:rsidRDefault="00103D7F" w:rsidP="00732C43">
      <w:pPr>
        <w:pStyle w:val="NormaaliWWW"/>
        <w:numPr>
          <w:ilvl w:val="0"/>
          <w:numId w:val="3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raportoida työn etenemisestä ja loppuun saattamisesta</w:t>
      </w:r>
    </w:p>
    <w:p w14:paraId="52BD75FB" w14:textId="49490491" w:rsidR="00642263" w:rsidRDefault="00103D7F" w:rsidP="00103D7F">
      <w:pPr>
        <w:pStyle w:val="NormaaliWWW"/>
        <w:spacing w:before="0" w:beforeAutospacing="0" w:after="0" w:afterAutospacing="0"/>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 </w:t>
      </w:r>
    </w:p>
    <w:p w14:paraId="6D2B06EE" w14:textId="77777777" w:rsidR="00E21DFD" w:rsidRDefault="00E21DFD" w:rsidP="00642263">
      <w:pPr>
        <w:spacing w:after="0"/>
        <w:rPr>
          <w:b/>
          <w:sz w:val="32"/>
          <w:szCs w:val="32"/>
          <w:lang w:eastAsia="fi-FI"/>
        </w:rPr>
      </w:pPr>
    </w:p>
    <w:p w14:paraId="1954CB62" w14:textId="2E8987C9" w:rsidR="00642263" w:rsidRPr="00C76C3E" w:rsidRDefault="00642263" w:rsidP="00642263">
      <w:pPr>
        <w:spacing w:after="0"/>
        <w:rPr>
          <w:b/>
          <w:sz w:val="32"/>
          <w:szCs w:val="32"/>
          <w:lang w:eastAsia="fi-FI"/>
        </w:rPr>
      </w:pPr>
      <w:r>
        <w:rPr>
          <w:b/>
          <w:sz w:val="32"/>
          <w:szCs w:val="32"/>
          <w:lang w:eastAsia="fi-FI"/>
        </w:rPr>
        <w:lastRenderedPageBreak/>
        <w:t>Arviointi</w:t>
      </w:r>
    </w:p>
    <w:p w14:paraId="650B28F8" w14:textId="77777777" w:rsidR="00642263" w:rsidRDefault="00642263" w:rsidP="00642263">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782F9F09" w14:textId="77777777" w:rsidR="00642263" w:rsidRDefault="00642263" w:rsidP="00642263">
      <w:pPr>
        <w:spacing w:after="0" w:line="240" w:lineRule="auto"/>
        <w:textAlignment w:val="baseline"/>
        <w:rPr>
          <w:rFonts w:eastAsia="Times New Roman" w:cstheme="minorHAnsi"/>
          <w:color w:val="000000"/>
          <w:lang w:eastAsia="fi-FI"/>
        </w:rPr>
      </w:pPr>
    </w:p>
    <w:p w14:paraId="55F52084" w14:textId="77777777" w:rsidR="00642263" w:rsidRPr="008414D8" w:rsidRDefault="00642263" w:rsidP="00642263">
      <w:pPr>
        <w:spacing w:after="0"/>
        <w:rPr>
          <w:b/>
          <w:sz w:val="32"/>
          <w:szCs w:val="32"/>
          <w:lang w:eastAsia="fi-FI"/>
        </w:rPr>
      </w:pPr>
      <w:r w:rsidRPr="008414D8">
        <w:rPr>
          <w:b/>
          <w:sz w:val="32"/>
          <w:szCs w:val="32"/>
          <w:lang w:eastAsia="fi-FI"/>
        </w:rPr>
        <w:t>Ammattitaidon osoittaminen</w:t>
      </w:r>
    </w:p>
    <w:p w14:paraId="68827321" w14:textId="4963F40D"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 osoittaa ammattitaitonsa näytössä toimimalla vähintään vanhemman panostajan välittömässä valvonnassa sekä osoittamalla osaavansa panostajan työhön liittyvät perusvalmiudet panostajan pätevyyskirjan saamiseksi vaadittavan koulutuksen tavoitteita vastaavalla tavalla. Osaaminen osoitetaan avo- tai maanalaisen kaivoksen louhintatyömaaolosuhteissa.</w:t>
      </w:r>
    </w:p>
    <w:p w14:paraId="6F879B37"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i/>
          <w:iCs/>
          <w:color w:val="FF0000"/>
          <w:sz w:val="22"/>
          <w:szCs w:val="22"/>
        </w:rPr>
        <w:t xml:space="preserve"> </w:t>
      </w:r>
    </w:p>
    <w:p w14:paraId="405A9234" w14:textId="77777777" w:rsidR="00103D7F" w:rsidRPr="00AE75CB" w:rsidRDefault="00103D7F" w:rsidP="00103D7F">
      <w:pPr>
        <w:pStyle w:val="NormaaliWWW"/>
        <w:spacing w:before="0" w:beforeAutospacing="0" w:after="0" w:afterAutospacing="0"/>
        <w:rPr>
          <w:rFonts w:asciiTheme="minorHAnsi" w:hAnsiTheme="minorHAnsi" w:cstheme="minorHAnsi"/>
        </w:rPr>
      </w:pPr>
      <w:r w:rsidRPr="00AE75CB">
        <w:rPr>
          <w:rFonts w:asciiTheme="minorHAnsi" w:hAnsiTheme="minorHAnsi" w:cstheme="minorHAnsi"/>
          <w:i/>
          <w:iCs/>
          <w:sz w:val="48"/>
          <w:szCs w:val="48"/>
        </w:rPr>
        <w:t>LIITE (ei määräystä)</w:t>
      </w:r>
    </w:p>
    <w:p w14:paraId="6DA7AD3B" w14:textId="7C30E2C7" w:rsidR="00103D7F" w:rsidRPr="00AE75CB" w:rsidRDefault="00103D7F" w:rsidP="00103D7F">
      <w:pPr>
        <w:pStyle w:val="NormaaliWWW"/>
        <w:spacing w:before="0" w:beforeAutospacing="0" w:after="0" w:afterAutospacing="0"/>
        <w:rPr>
          <w:rFonts w:asciiTheme="minorHAnsi" w:hAnsiTheme="minorHAnsi" w:cstheme="minorHAnsi"/>
        </w:rPr>
      </w:pPr>
      <w:r w:rsidRPr="00AE75CB">
        <w:rPr>
          <w:rFonts w:asciiTheme="minorHAnsi" w:hAnsiTheme="minorHAnsi" w:cstheme="minorHAnsi"/>
          <w:i/>
          <w:iCs/>
        </w:rPr>
        <w:t>Panostus</w:t>
      </w:r>
      <w:r w:rsidR="00C741EB" w:rsidRPr="00AE75CB">
        <w:rPr>
          <w:rFonts w:asciiTheme="minorHAnsi" w:hAnsiTheme="minorHAnsi" w:cstheme="minorHAnsi"/>
          <w:i/>
          <w:iCs/>
        </w:rPr>
        <w:t>työtehtävissä toimiminen</w:t>
      </w:r>
    </w:p>
    <w:p w14:paraId="54AD9031" w14:textId="77777777" w:rsidR="00103D7F" w:rsidRPr="00AE75CB" w:rsidRDefault="00103D7F" w:rsidP="00103D7F">
      <w:pPr>
        <w:pStyle w:val="NormaaliWWW"/>
        <w:spacing w:before="0" w:beforeAutospacing="0" w:after="0" w:afterAutospacing="0"/>
        <w:rPr>
          <w:rFonts w:asciiTheme="minorHAnsi" w:hAnsiTheme="minorHAnsi" w:cstheme="minorHAnsi"/>
        </w:rPr>
      </w:pPr>
      <w:r w:rsidRPr="00AE75CB">
        <w:rPr>
          <w:rFonts w:asciiTheme="minorHAnsi" w:hAnsiTheme="minorHAnsi" w:cstheme="minorHAnsi"/>
          <w:i/>
          <w:iCs/>
          <w:sz w:val="22"/>
          <w:szCs w:val="22"/>
        </w:rPr>
        <w:t xml:space="preserve"> </w:t>
      </w:r>
    </w:p>
    <w:p w14:paraId="21818709" w14:textId="77777777" w:rsidR="00103D7F" w:rsidRPr="00AE75CB" w:rsidRDefault="00103D7F" w:rsidP="00103D7F">
      <w:pPr>
        <w:pStyle w:val="NormaaliWWW"/>
        <w:spacing w:before="0" w:beforeAutospacing="0" w:after="0" w:afterAutospacing="0"/>
        <w:rPr>
          <w:rFonts w:asciiTheme="minorHAnsi" w:hAnsiTheme="minorHAnsi" w:cstheme="minorHAnsi"/>
        </w:rPr>
      </w:pPr>
      <w:r w:rsidRPr="00AE75CB">
        <w:rPr>
          <w:rFonts w:asciiTheme="minorHAnsi" w:hAnsiTheme="minorHAnsi" w:cstheme="minorHAnsi"/>
          <w:i/>
          <w:iCs/>
          <w:sz w:val="22"/>
          <w:szCs w:val="22"/>
        </w:rPr>
        <w:t xml:space="preserve">Panostustyötehtävissä toimiminen tutkinnon osan koulutuksessa on tarkoitus käyttää </w:t>
      </w:r>
      <w:r w:rsidRPr="00AE75CB">
        <w:rPr>
          <w:rFonts w:asciiTheme="minorHAnsi" w:hAnsiTheme="minorHAnsi" w:cstheme="minorHAnsi"/>
          <w:i/>
          <w:iCs/>
        </w:rPr>
        <w:t>panostajanlain (</w:t>
      </w:r>
      <w:hyperlink r:id="rId10" w:history="1">
        <w:r w:rsidRPr="00AE75CB">
          <w:rPr>
            <w:rStyle w:val="Hyperlinkki"/>
            <w:rFonts w:asciiTheme="minorHAnsi" w:eastAsiaTheme="majorEastAsia" w:hAnsiTheme="minorHAnsi" w:cstheme="minorHAnsi"/>
            <w:i/>
            <w:iCs/>
            <w:color w:val="auto"/>
            <w:shd w:val="clear" w:color="auto" w:fill="FFFFFF"/>
          </w:rPr>
          <w:t>Panostajalaki 423/2016</w:t>
        </w:r>
      </w:hyperlink>
      <w:r w:rsidRPr="00AE75CB">
        <w:rPr>
          <w:rFonts w:asciiTheme="minorHAnsi" w:hAnsiTheme="minorHAnsi" w:cstheme="minorHAnsi"/>
          <w:i/>
          <w:iCs/>
        </w:rPr>
        <w:t>) mukaista panostajan peruskurssin tai sitä vastaavan sisällön suorittamista. Panostajan pätevyydet myöntää ulkopuolinen taho ja suoraan tutkinnon osan suorittaminen ei siis oikeuta vanhemman panostajan työtehtäviin. Opiskelija voi koulutuksen aikana suorittaa vanhemman panostajan pätevyyskirjan (kurssi, koe ja työkokemus). Tästä sovitaan henkilökohtaistamisen yhteydessä.</w:t>
      </w:r>
    </w:p>
    <w:p w14:paraId="012638F1" w14:textId="77777777" w:rsidR="00103D7F" w:rsidRPr="00AE75CB" w:rsidRDefault="00103D7F" w:rsidP="00103D7F">
      <w:pPr>
        <w:pStyle w:val="NormaaliWWW"/>
        <w:spacing w:before="0" w:beforeAutospacing="0" w:after="0" w:afterAutospacing="0"/>
        <w:rPr>
          <w:rFonts w:asciiTheme="minorHAnsi" w:hAnsiTheme="minorHAnsi" w:cstheme="minorHAnsi"/>
        </w:rPr>
      </w:pPr>
      <w:r w:rsidRPr="00AE75CB">
        <w:rPr>
          <w:rFonts w:asciiTheme="minorHAnsi" w:hAnsiTheme="minorHAnsi" w:cstheme="minorHAnsi"/>
          <w:i/>
          <w:iCs/>
          <w:sz w:val="22"/>
          <w:szCs w:val="22"/>
        </w:rPr>
        <w:t xml:space="preserve"> </w:t>
      </w:r>
    </w:p>
    <w:p w14:paraId="67F17A3D" w14:textId="77777777" w:rsidR="009664EB" w:rsidRPr="00AE75CB" w:rsidRDefault="00103D7F" w:rsidP="00103D7F">
      <w:pPr>
        <w:pStyle w:val="NormaaliWWW"/>
        <w:spacing w:before="0" w:beforeAutospacing="0" w:after="0" w:afterAutospacing="0"/>
        <w:rPr>
          <w:rFonts w:asciiTheme="minorHAnsi" w:hAnsiTheme="minorHAnsi" w:cstheme="minorHAnsi"/>
          <w:i/>
          <w:iCs/>
          <w:sz w:val="22"/>
          <w:szCs w:val="22"/>
        </w:rPr>
      </w:pPr>
      <w:r w:rsidRPr="00AE75CB">
        <w:rPr>
          <w:rFonts w:asciiTheme="minorHAnsi" w:hAnsiTheme="minorHAnsi" w:cstheme="minorHAnsi"/>
          <w:i/>
          <w:iCs/>
          <w:sz w:val="22"/>
          <w:szCs w:val="22"/>
        </w:rPr>
        <w:t>Vanhemman panostajan pätevyyden tutkinnon laajempi tutkinnon osa löytyy mm. kaivosalan ammattitutkinnossa ja maanrakennusalan ammattitutkinnossa. Josta se voidaan ottaa valinnaisena tähän tutkintoon (tutkinnon osa toisesta ammatillisesta tutkinnosta).</w:t>
      </w:r>
    </w:p>
    <w:p w14:paraId="21FE03EE" w14:textId="77777777" w:rsidR="009664EB" w:rsidRDefault="009664EB" w:rsidP="00103D7F">
      <w:pPr>
        <w:pStyle w:val="NormaaliWWW"/>
        <w:spacing w:before="0" w:beforeAutospacing="0" w:after="0" w:afterAutospacing="0"/>
        <w:rPr>
          <w:rFonts w:asciiTheme="minorHAnsi" w:hAnsiTheme="minorHAnsi" w:cstheme="minorHAnsi"/>
          <w:color w:val="000000"/>
          <w:sz w:val="48"/>
          <w:szCs w:val="48"/>
        </w:rPr>
      </w:pPr>
    </w:p>
    <w:p w14:paraId="326332C5" w14:textId="2D010011" w:rsidR="00103D7F" w:rsidRDefault="00103D7F" w:rsidP="004E6ADB">
      <w:pPr>
        <w:pStyle w:val="Otsikko2"/>
        <w:numPr>
          <w:ilvl w:val="0"/>
          <w:numId w:val="103"/>
        </w:numPr>
      </w:pPr>
      <w:bookmarkStart w:id="12" w:name="_Toc11132246"/>
      <w:r w:rsidRPr="00732C43">
        <w:t>Kaivoksen varustelu</w:t>
      </w:r>
      <w:r w:rsidR="00642263">
        <w:t xml:space="preserve">, 20 </w:t>
      </w:r>
      <w:proofErr w:type="spellStart"/>
      <w:r w:rsidR="00642263">
        <w:t>osp</w:t>
      </w:r>
      <w:bookmarkEnd w:id="12"/>
      <w:proofErr w:type="spellEnd"/>
    </w:p>
    <w:p w14:paraId="1A6C65B8" w14:textId="77777777" w:rsidR="004E6ADB" w:rsidRPr="004E6ADB" w:rsidRDefault="004E6ADB" w:rsidP="004E6ADB"/>
    <w:p w14:paraId="59F4BFA8" w14:textId="12D93079" w:rsidR="00103D7F" w:rsidRDefault="00103D7F" w:rsidP="00103D7F">
      <w:pPr>
        <w:pStyle w:val="NormaaliWWW"/>
        <w:spacing w:before="0" w:beforeAutospacing="0" w:after="0" w:afterAutospacing="0"/>
        <w:rPr>
          <w:rFonts w:asciiTheme="minorHAnsi" w:hAnsiTheme="minorHAnsi" w:cstheme="minorHAnsi"/>
          <w:color w:val="000000"/>
          <w:sz w:val="22"/>
          <w:szCs w:val="22"/>
        </w:rPr>
      </w:pPr>
      <w:r w:rsidRPr="00732C43">
        <w:rPr>
          <w:rFonts w:asciiTheme="minorHAnsi" w:hAnsiTheme="minorHAnsi" w:cstheme="minorHAnsi"/>
          <w:color w:val="000000"/>
          <w:sz w:val="22"/>
          <w:szCs w:val="22"/>
        </w:rPr>
        <w:t>Opiskelija osaa</w:t>
      </w:r>
    </w:p>
    <w:p w14:paraId="3125400A" w14:textId="77777777" w:rsidR="000E7B00" w:rsidRPr="00732C43" w:rsidRDefault="000E7B00" w:rsidP="00103D7F">
      <w:pPr>
        <w:pStyle w:val="NormaaliWWW"/>
        <w:spacing w:before="0" w:beforeAutospacing="0" w:after="0" w:afterAutospacing="0"/>
        <w:rPr>
          <w:rFonts w:asciiTheme="minorHAnsi" w:hAnsiTheme="minorHAnsi" w:cstheme="minorHAnsi"/>
        </w:rPr>
      </w:pPr>
    </w:p>
    <w:p w14:paraId="72107A8F"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 xml:space="preserve">Varustelutöihin valmistautuminen </w:t>
      </w:r>
    </w:p>
    <w:p w14:paraId="7D3AB582" w14:textId="77777777" w:rsidR="00103D7F" w:rsidRPr="00732C43" w:rsidRDefault="00103D7F" w:rsidP="00732C43">
      <w:pPr>
        <w:pStyle w:val="NormaaliWWW"/>
        <w:numPr>
          <w:ilvl w:val="0"/>
          <w:numId w:val="3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selvittää varustelutyöhön liittyvät laadulliset ja määrälliset vaatimukset suullisesti ja tutustumalla dokumentteihin, ohjeisiin ja suunnitelmiin</w:t>
      </w:r>
    </w:p>
    <w:p w14:paraId="50523C47" w14:textId="77777777" w:rsidR="00103D7F" w:rsidRPr="00732C43" w:rsidRDefault="00103D7F" w:rsidP="00732C43">
      <w:pPr>
        <w:pStyle w:val="NormaaliWWW"/>
        <w:numPr>
          <w:ilvl w:val="0"/>
          <w:numId w:val="3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arvioida varustelutyön merkityksiä kaivostoiminnalle </w:t>
      </w:r>
    </w:p>
    <w:p w14:paraId="7DDF59F7" w14:textId="77777777" w:rsidR="00103D7F" w:rsidRPr="00732C43" w:rsidRDefault="00103D7F" w:rsidP="00732C43">
      <w:pPr>
        <w:pStyle w:val="NormaaliWWW"/>
        <w:numPr>
          <w:ilvl w:val="0"/>
          <w:numId w:val="3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suunnittelee toimintansa niin, että oma ja muiden turvallisuus sekä ympäristön vahingoittumattomuus varmistetaan</w:t>
      </w:r>
    </w:p>
    <w:p w14:paraId="7C8B4154" w14:textId="77777777" w:rsidR="00103D7F" w:rsidRPr="00732C43" w:rsidRDefault="00103D7F" w:rsidP="00732C43">
      <w:pPr>
        <w:pStyle w:val="NormaaliWWW"/>
        <w:numPr>
          <w:ilvl w:val="0"/>
          <w:numId w:val="3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arvioida kaivoksen varustelutöihin liittyviä turvallisuusriskejä </w:t>
      </w:r>
    </w:p>
    <w:p w14:paraId="0556233D" w14:textId="77777777" w:rsidR="00103D7F" w:rsidRPr="00732C43" w:rsidRDefault="00103D7F" w:rsidP="00732C43">
      <w:pPr>
        <w:pStyle w:val="NormaaliWWW"/>
        <w:numPr>
          <w:ilvl w:val="0"/>
          <w:numId w:val="3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ennen työn aloitusta varmistaa, että omaa kaivoksen varustelutöissä tarvittavat luvat ja pätevyydet ja sähkötöissä vähintään standardin mukaisessa sähkötyöturvallisuuskoulutuksessa (voimassa olevan standardissa, SFS 6002) edellytetyt tiedot ja taidot</w:t>
      </w:r>
    </w:p>
    <w:p w14:paraId="2D02452B" w14:textId="77777777" w:rsidR="000E7B00" w:rsidRDefault="000E7B00" w:rsidP="00103D7F">
      <w:pPr>
        <w:pStyle w:val="NormaaliWWW"/>
        <w:spacing w:before="0" w:beforeAutospacing="0" w:after="0" w:afterAutospacing="0"/>
        <w:rPr>
          <w:rFonts w:asciiTheme="minorHAnsi" w:hAnsiTheme="minorHAnsi" w:cstheme="minorHAnsi"/>
          <w:b/>
          <w:bCs/>
          <w:color w:val="000000"/>
          <w:sz w:val="22"/>
          <w:szCs w:val="22"/>
        </w:rPr>
      </w:pPr>
    </w:p>
    <w:p w14:paraId="1479E045" w14:textId="2DD05965"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Kaivoksen varustelutöiden tekeminen</w:t>
      </w:r>
    </w:p>
    <w:p w14:paraId="229D7B7A" w14:textId="4B24556B" w:rsidR="00103D7F" w:rsidRPr="00732C43" w:rsidRDefault="00103D7F" w:rsidP="00732C43">
      <w:pPr>
        <w:pStyle w:val="NormaaliWWW"/>
        <w:numPr>
          <w:ilvl w:val="0"/>
          <w:numId w:val="3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noudattaa varustelutöissä tarvittavia dokumentteja, ohjeita ja suunnitelmia ja lainsäädäntöä</w:t>
      </w:r>
    </w:p>
    <w:p w14:paraId="0E96CAF2" w14:textId="77777777" w:rsidR="00103D7F" w:rsidRPr="00732C43" w:rsidRDefault="00103D7F" w:rsidP="00732C43">
      <w:pPr>
        <w:pStyle w:val="NormaaliWWW"/>
        <w:numPr>
          <w:ilvl w:val="0"/>
          <w:numId w:val="3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varmistaa ennen töiden aloitusta, että työskentely alueella on turvallista ilmoitus- ja turvalukituskäytäntöjen mukaisesti</w:t>
      </w:r>
    </w:p>
    <w:p w14:paraId="49F44E4D" w14:textId="77777777" w:rsidR="00103D7F" w:rsidRPr="00732C43" w:rsidRDefault="00103D7F" w:rsidP="00732C43">
      <w:pPr>
        <w:pStyle w:val="NormaaliWWW"/>
        <w:numPr>
          <w:ilvl w:val="0"/>
          <w:numId w:val="3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valita ohjeiden mukaisesti ja käyttää turvallisesti varustelutöissä suojaimia, työvälineitä ja työmenetelmiä</w:t>
      </w:r>
    </w:p>
    <w:p w14:paraId="3C6CB624" w14:textId="77777777" w:rsidR="00103D7F" w:rsidRPr="00732C43" w:rsidRDefault="00103D7F" w:rsidP="00732C43">
      <w:pPr>
        <w:pStyle w:val="NormaaliWWW"/>
        <w:numPr>
          <w:ilvl w:val="0"/>
          <w:numId w:val="3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lastRenderedPageBreak/>
        <w:t>tehdä joko maanalaisen kaivoksen tai avolouhoksen toiminnan edellyttämiä varustelutöitä (ilmanvaihdon, vedenpoiston ja sähkönjakelun varmistaminen)</w:t>
      </w:r>
    </w:p>
    <w:p w14:paraId="31945893" w14:textId="77777777" w:rsidR="00103D7F" w:rsidRPr="00732C43" w:rsidRDefault="00103D7F" w:rsidP="00103D7F">
      <w:pPr>
        <w:rPr>
          <w:rFonts w:cstheme="minorHAnsi"/>
          <w:sz w:val="24"/>
          <w:szCs w:val="24"/>
        </w:rPr>
      </w:pPr>
    </w:p>
    <w:p w14:paraId="2316BC8C"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Varustelutöiden viimeistely ja dokumentointi</w:t>
      </w:r>
    </w:p>
    <w:p w14:paraId="3A4C02BA" w14:textId="77777777" w:rsidR="00103D7F" w:rsidRPr="00732C43" w:rsidRDefault="00103D7F" w:rsidP="00732C43">
      <w:pPr>
        <w:pStyle w:val="NormaaliWWW"/>
        <w:numPr>
          <w:ilvl w:val="0"/>
          <w:numId w:val="3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varmistaa työskentelynsä jälkeen, että seuraavan työvaiheen aloittaminen on turvallista ja ilmoittaa mahdollisista poikkeuksista</w:t>
      </w:r>
    </w:p>
    <w:p w14:paraId="1111786F" w14:textId="77777777" w:rsidR="00103D7F" w:rsidRPr="00732C43" w:rsidRDefault="00103D7F" w:rsidP="00732C43">
      <w:pPr>
        <w:pStyle w:val="NormaaliWWW"/>
        <w:numPr>
          <w:ilvl w:val="0"/>
          <w:numId w:val="3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huolehtia työympäristön siisteydestä sekä huoltojätteiden ohjeiden mukaisesta käsittelystä </w:t>
      </w:r>
    </w:p>
    <w:p w14:paraId="6645EC26" w14:textId="77777777" w:rsidR="00103D7F" w:rsidRPr="00732C43" w:rsidRDefault="00103D7F" w:rsidP="00732C43">
      <w:pPr>
        <w:pStyle w:val="NormaaliWWW"/>
        <w:numPr>
          <w:ilvl w:val="0"/>
          <w:numId w:val="3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dokumentoi varustelutöiden etenemisen työpaikan ohjeiden mukaisesti</w:t>
      </w:r>
    </w:p>
    <w:p w14:paraId="238165FE" w14:textId="77777777" w:rsidR="00103D7F" w:rsidRPr="00732C43" w:rsidRDefault="00103D7F" w:rsidP="00732C43">
      <w:pPr>
        <w:pStyle w:val="NormaaliWWW"/>
        <w:numPr>
          <w:ilvl w:val="0"/>
          <w:numId w:val="3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varmistaa, että varustelutyöt on toteutettu sille asetettujen tavoitteiden mukaisesti</w:t>
      </w:r>
    </w:p>
    <w:p w14:paraId="3632823D" w14:textId="77777777" w:rsidR="00103D7F" w:rsidRPr="00732C43" w:rsidRDefault="00103D7F" w:rsidP="00732C43">
      <w:pPr>
        <w:pStyle w:val="NormaaliWWW"/>
        <w:numPr>
          <w:ilvl w:val="0"/>
          <w:numId w:val="3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raportoi varustelutöiden etenemisestä ja loppuun saattamisesta</w:t>
      </w:r>
    </w:p>
    <w:p w14:paraId="4ABB2425" w14:textId="41FC08C6" w:rsidR="00103D7F" w:rsidRDefault="00103D7F" w:rsidP="00103D7F">
      <w:pPr>
        <w:rPr>
          <w:rFonts w:cstheme="minorHAnsi"/>
          <w:sz w:val="24"/>
          <w:szCs w:val="24"/>
        </w:rPr>
      </w:pPr>
    </w:p>
    <w:p w14:paraId="23FF3AE7" w14:textId="77777777" w:rsidR="00642263" w:rsidRPr="00C76C3E" w:rsidRDefault="00642263" w:rsidP="00642263">
      <w:pPr>
        <w:spacing w:after="0"/>
        <w:rPr>
          <w:b/>
          <w:sz w:val="32"/>
          <w:szCs w:val="32"/>
          <w:lang w:eastAsia="fi-FI"/>
        </w:rPr>
      </w:pPr>
      <w:r>
        <w:rPr>
          <w:b/>
          <w:sz w:val="32"/>
          <w:szCs w:val="32"/>
          <w:lang w:eastAsia="fi-FI"/>
        </w:rPr>
        <w:t>Arviointi</w:t>
      </w:r>
    </w:p>
    <w:p w14:paraId="11836D96" w14:textId="77777777" w:rsidR="00642263" w:rsidRDefault="00642263" w:rsidP="00642263">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7A0FD9C6" w14:textId="77777777" w:rsidR="00642263" w:rsidRDefault="00642263" w:rsidP="00642263">
      <w:pPr>
        <w:spacing w:after="0" w:line="240" w:lineRule="auto"/>
        <w:textAlignment w:val="baseline"/>
        <w:rPr>
          <w:rFonts w:eastAsia="Times New Roman" w:cstheme="minorHAnsi"/>
          <w:color w:val="000000"/>
          <w:lang w:eastAsia="fi-FI"/>
        </w:rPr>
      </w:pPr>
    </w:p>
    <w:p w14:paraId="4D22694E" w14:textId="77777777" w:rsidR="00642263" w:rsidRPr="008414D8" w:rsidRDefault="00642263" w:rsidP="00642263">
      <w:pPr>
        <w:spacing w:after="0"/>
        <w:rPr>
          <w:b/>
          <w:sz w:val="32"/>
          <w:szCs w:val="32"/>
          <w:lang w:eastAsia="fi-FI"/>
        </w:rPr>
      </w:pPr>
      <w:r w:rsidRPr="008414D8">
        <w:rPr>
          <w:b/>
          <w:sz w:val="32"/>
          <w:szCs w:val="32"/>
          <w:lang w:eastAsia="fi-FI"/>
        </w:rPr>
        <w:t>Ammattitaidon osoittaminen</w:t>
      </w:r>
    </w:p>
    <w:p w14:paraId="5C47E7D9"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 xml:space="preserve">Opiskelija osoittaa ammattitaitonsa näytössä tekemällä kaivoksen varustelutöitä (kaapelien ja putkien asennus, paikallispuhaltimien ja tuuletustorvien asennus, salaojien asennus, muuntajien ja työmaakeskusten asennus tai </w:t>
      </w:r>
      <w:proofErr w:type="spellStart"/>
      <w:r w:rsidRPr="00732C43">
        <w:rPr>
          <w:rFonts w:asciiTheme="minorHAnsi" w:hAnsiTheme="minorHAnsi" w:cstheme="minorHAnsi"/>
          <w:color w:val="000000"/>
          <w:sz w:val="22"/>
          <w:szCs w:val="22"/>
        </w:rPr>
        <w:t>vedenpoistolinjojen</w:t>
      </w:r>
      <w:proofErr w:type="spellEnd"/>
      <w:r w:rsidRPr="00732C43">
        <w:rPr>
          <w:rFonts w:asciiTheme="minorHAnsi" w:hAnsiTheme="minorHAnsi" w:cstheme="minorHAnsi"/>
          <w:color w:val="000000"/>
          <w:sz w:val="22"/>
          <w:szCs w:val="22"/>
        </w:rPr>
        <w:t xml:space="preserve"> asennus) työryhmän jäsenenä. Osaaminen osoitetaan avolouhoksella tai maanalaisella kaivoksella tai muussa mahdollisimman hyvin kaivoksen oloja vastaavassa ympäristössä.</w:t>
      </w:r>
    </w:p>
    <w:p w14:paraId="4D964DDE" w14:textId="77777777" w:rsidR="00103D7F" w:rsidRPr="00732C43" w:rsidRDefault="00103D7F" w:rsidP="00103D7F">
      <w:pPr>
        <w:rPr>
          <w:rFonts w:cstheme="minorHAnsi"/>
        </w:rPr>
      </w:pPr>
    </w:p>
    <w:p w14:paraId="1A3615EB" w14:textId="3C2EB039"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Todistuksen lisätietoja kohtaan merkitään</w:t>
      </w:r>
      <w:r w:rsidR="00642263">
        <w:rPr>
          <w:rFonts w:asciiTheme="minorHAnsi" w:hAnsiTheme="minorHAnsi" w:cstheme="minorHAnsi"/>
          <w:color w:val="000000"/>
          <w:sz w:val="22"/>
          <w:szCs w:val="22"/>
        </w:rPr>
        <w:t>,</w:t>
      </w:r>
      <w:r w:rsidRPr="00732C43">
        <w:rPr>
          <w:rFonts w:asciiTheme="minorHAnsi" w:hAnsiTheme="minorHAnsi" w:cstheme="minorHAnsi"/>
          <w:color w:val="000000"/>
          <w:sz w:val="22"/>
          <w:szCs w:val="22"/>
        </w:rPr>
        <w:t xml:space="preserve"> onko osaaminen osoitettu maanalaisella kaivoksella vai avolouhoksella. </w:t>
      </w:r>
    </w:p>
    <w:p w14:paraId="27F38ACD" w14:textId="77777777" w:rsidR="00103D7F" w:rsidRPr="00732C43" w:rsidRDefault="00103D7F" w:rsidP="00103D7F">
      <w:pPr>
        <w:rPr>
          <w:rFonts w:cstheme="minorHAnsi"/>
        </w:rPr>
      </w:pPr>
    </w:p>
    <w:p w14:paraId="45209750"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Siltä osin kuin tutkinnon osassa vaadittua ammattitaitoa ei voida arvioida näytön perusteella,</w:t>
      </w:r>
    </w:p>
    <w:p w14:paraId="0E59C4C9"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ammattitaidon osoittamista täydennetään yksilöllisesti muilla tavoin.</w:t>
      </w:r>
    </w:p>
    <w:p w14:paraId="24DF1C00" w14:textId="77777777" w:rsidR="00103D7F" w:rsidRPr="00732C43" w:rsidRDefault="00103D7F" w:rsidP="00103D7F">
      <w:pPr>
        <w:rPr>
          <w:rFonts w:cstheme="minorHAnsi"/>
        </w:rPr>
      </w:pPr>
    </w:p>
    <w:p w14:paraId="1E4202B2" w14:textId="57DBD67D" w:rsidR="00103D7F" w:rsidRPr="00732C43" w:rsidRDefault="00103D7F" w:rsidP="004E6ADB">
      <w:pPr>
        <w:pStyle w:val="Otsikko2"/>
        <w:numPr>
          <w:ilvl w:val="0"/>
          <w:numId w:val="103"/>
        </w:numPr>
      </w:pPr>
      <w:bookmarkStart w:id="13" w:name="_Toc11132247"/>
      <w:r w:rsidRPr="00732C43">
        <w:t>Kaivoskoneiden kunnossapito</w:t>
      </w:r>
      <w:r w:rsidR="00642263">
        <w:t xml:space="preserve">, 20 </w:t>
      </w:r>
      <w:proofErr w:type="spellStart"/>
      <w:r w:rsidR="00642263">
        <w:t>osp</w:t>
      </w:r>
      <w:bookmarkEnd w:id="13"/>
      <w:proofErr w:type="spellEnd"/>
    </w:p>
    <w:p w14:paraId="656E2035" w14:textId="77777777" w:rsidR="00103D7F" w:rsidRPr="00732C43" w:rsidRDefault="00103D7F" w:rsidP="00103D7F">
      <w:pPr>
        <w:rPr>
          <w:rFonts w:cstheme="minorHAnsi"/>
        </w:rPr>
      </w:pPr>
    </w:p>
    <w:p w14:paraId="4CD67E46"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w:t>
      </w:r>
    </w:p>
    <w:p w14:paraId="1C913EBB"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 xml:space="preserve">Kunnossapitotöihin valmistautuminen </w:t>
      </w:r>
    </w:p>
    <w:p w14:paraId="0B2046FB" w14:textId="77777777" w:rsidR="00103D7F" w:rsidRPr="00732C43" w:rsidRDefault="00103D7F" w:rsidP="00732C43">
      <w:pPr>
        <w:pStyle w:val="NormaaliWWW"/>
        <w:numPr>
          <w:ilvl w:val="0"/>
          <w:numId w:val="3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noudattaa kaivoskoneiden kunnossapitotöissä tarvittavia dokumentteja ja ohjeita</w:t>
      </w:r>
    </w:p>
    <w:p w14:paraId="704FC3C0" w14:textId="77777777" w:rsidR="00103D7F" w:rsidRPr="00732C43" w:rsidRDefault="00103D7F" w:rsidP="00732C43">
      <w:pPr>
        <w:pStyle w:val="NormaaliWWW"/>
        <w:numPr>
          <w:ilvl w:val="0"/>
          <w:numId w:val="3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selvittää kaivoskoneen tai ajoneuvon huoltotarpeen aistinvaraisesti havainnoiden ja dokumenttien sekä käyttö- ja huolto-ohjeiden perusteella</w:t>
      </w:r>
    </w:p>
    <w:p w14:paraId="3F15A246" w14:textId="77777777" w:rsidR="00103D7F" w:rsidRPr="00732C43" w:rsidRDefault="00103D7F" w:rsidP="00732C43">
      <w:pPr>
        <w:pStyle w:val="NormaaliWWW"/>
        <w:numPr>
          <w:ilvl w:val="0"/>
          <w:numId w:val="3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arvioida kaivoskoneen tai ajoneuvon kuntoa ja tehdä ennakoivia huoltotoimenpiteitä</w:t>
      </w:r>
    </w:p>
    <w:p w14:paraId="3BFF2548" w14:textId="77777777" w:rsidR="00103D7F" w:rsidRPr="00732C43" w:rsidRDefault="00103D7F" w:rsidP="00732C43">
      <w:pPr>
        <w:pStyle w:val="NormaaliWWW"/>
        <w:numPr>
          <w:ilvl w:val="0"/>
          <w:numId w:val="3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arvioida kaivoskoneen tai ajoneuvon huoltotöihin ja kaivoksella tapahtuviin huoltotöihin liittyviä turvallisuusriskejä ja suunnittelee työn niin, että oma ja muiden turvallisuus sekä ympäristön vahingoittumattomuus varmistetaan</w:t>
      </w:r>
    </w:p>
    <w:p w14:paraId="46460A6E" w14:textId="77777777" w:rsidR="00103D7F" w:rsidRPr="00732C43" w:rsidRDefault="00103D7F" w:rsidP="00732C43">
      <w:pPr>
        <w:pStyle w:val="NormaaliWWW"/>
        <w:numPr>
          <w:ilvl w:val="0"/>
          <w:numId w:val="3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varmistaa kunnossapitotöissä tarvittavat työvälineet, materiaalit ja tarvikkeet sekä niiden kunnon</w:t>
      </w:r>
    </w:p>
    <w:p w14:paraId="080AFE8C" w14:textId="77777777" w:rsidR="00103D7F" w:rsidRPr="00732C43" w:rsidRDefault="00103D7F" w:rsidP="00732C43">
      <w:pPr>
        <w:pStyle w:val="NormaaliWWW"/>
        <w:numPr>
          <w:ilvl w:val="0"/>
          <w:numId w:val="3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ennen työn aloitusta varmistaa, että omaa kunnossapitotyössä tarvittavat luvat ja pätevyydet</w:t>
      </w:r>
    </w:p>
    <w:p w14:paraId="28D3F982" w14:textId="77777777" w:rsidR="00103D7F" w:rsidRPr="00732C43" w:rsidRDefault="00103D7F" w:rsidP="00732C43">
      <w:pPr>
        <w:pStyle w:val="NormaaliWWW"/>
        <w:numPr>
          <w:ilvl w:val="0"/>
          <w:numId w:val="36"/>
        </w:numPr>
        <w:spacing w:before="0" w:beforeAutospacing="0" w:after="16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vähintään voimassa olevan standardin mukaisessa sähkötyöturvallisuuskoulutuksessa (SFS 6002) edellytetyt tiedot ja taidot sekä tulityökorttia vastaavat tiedot ja taidot</w:t>
      </w:r>
    </w:p>
    <w:p w14:paraId="6717AFFD"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Kaivoskoneen ja ajoneuvon kunnossapitotyöt</w:t>
      </w:r>
    </w:p>
    <w:p w14:paraId="12C76CDB" w14:textId="77777777" w:rsidR="00103D7F" w:rsidRPr="00732C43" w:rsidRDefault="00103D7F" w:rsidP="00732C43">
      <w:pPr>
        <w:pStyle w:val="NormaaliWWW"/>
        <w:numPr>
          <w:ilvl w:val="0"/>
          <w:numId w:val="3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1F1F1F"/>
          <w:sz w:val="22"/>
          <w:szCs w:val="22"/>
        </w:rPr>
        <w:lastRenderedPageBreak/>
        <w:t xml:space="preserve">käyttää turvallisesti kunnossapitotöissä ohjeiden mukaisia suojaimia, työvälineitä, materiaaleja ja työmenetelmiä </w:t>
      </w:r>
    </w:p>
    <w:p w14:paraId="07A7CF46" w14:textId="77777777" w:rsidR="00103D7F" w:rsidRPr="00732C43" w:rsidRDefault="00103D7F" w:rsidP="00732C43">
      <w:pPr>
        <w:pStyle w:val="NormaaliWWW"/>
        <w:numPr>
          <w:ilvl w:val="0"/>
          <w:numId w:val="3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tehdä kaivoskoneen tai ajoneuvon kunnossapitoa voimassa olevien säädösten, standardien ja käyttö- ja huolto-ohjeiden vaatimusten mukaan</w:t>
      </w:r>
    </w:p>
    <w:p w14:paraId="4BC76F5E" w14:textId="77777777" w:rsidR="00103D7F" w:rsidRPr="00732C43" w:rsidRDefault="00103D7F" w:rsidP="00732C43">
      <w:pPr>
        <w:pStyle w:val="NormaaliWWW"/>
        <w:numPr>
          <w:ilvl w:val="0"/>
          <w:numId w:val="3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tekee mittauksia yleismittarilla ja osaa edetä työssään järjestelmällisesti sähköopin sääntöjen mukaan</w:t>
      </w:r>
    </w:p>
    <w:p w14:paraId="3D08592B" w14:textId="77777777" w:rsidR="00103D7F" w:rsidRPr="00732C43" w:rsidRDefault="00103D7F" w:rsidP="00732C43">
      <w:pPr>
        <w:pStyle w:val="NormaaliWWW"/>
        <w:numPr>
          <w:ilvl w:val="0"/>
          <w:numId w:val="3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tehdä korjaushitsauksia, hitsaussauman esi- ja jälkikäsittelytyöt sekä huolehtia korroosion suojauksesta</w:t>
      </w:r>
    </w:p>
    <w:p w14:paraId="04518F4E" w14:textId="77777777" w:rsidR="00103D7F" w:rsidRPr="00732C43" w:rsidRDefault="00103D7F" w:rsidP="00732C43">
      <w:pPr>
        <w:pStyle w:val="NormaaliWWW"/>
        <w:numPr>
          <w:ilvl w:val="0"/>
          <w:numId w:val="3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työtehtävien edellyttämässä laajuudessa kunnossapidon perusmetallitöitä</w:t>
      </w:r>
    </w:p>
    <w:p w14:paraId="47F35E28" w14:textId="77777777" w:rsidR="00103D7F" w:rsidRPr="00732C43" w:rsidRDefault="00103D7F" w:rsidP="00732C43">
      <w:pPr>
        <w:pStyle w:val="NormaaliWWW"/>
        <w:numPr>
          <w:ilvl w:val="0"/>
          <w:numId w:val="3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huolehtii kunnossapitokohteen ja ympäristön turvallisuudesta työn aikana</w:t>
      </w:r>
    </w:p>
    <w:p w14:paraId="5E6FEE8F" w14:textId="2CA0C44E" w:rsidR="00103D7F" w:rsidRDefault="00103D7F" w:rsidP="00732C43">
      <w:pPr>
        <w:pStyle w:val="NormaaliWWW"/>
        <w:numPr>
          <w:ilvl w:val="0"/>
          <w:numId w:val="3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käsittelee ja kuljettaa huoltotöissä tarvittavia materiaaleja ja kemikaaleja säädösten ja ohjeiden mukaisesti</w:t>
      </w:r>
    </w:p>
    <w:p w14:paraId="2E97B962" w14:textId="77777777" w:rsidR="00642263" w:rsidRPr="00732C43" w:rsidRDefault="00642263" w:rsidP="00642263">
      <w:pPr>
        <w:pStyle w:val="NormaaliWWW"/>
        <w:spacing w:before="0" w:beforeAutospacing="0" w:after="0" w:afterAutospacing="0"/>
        <w:ind w:left="720"/>
        <w:textAlignment w:val="baseline"/>
        <w:rPr>
          <w:rFonts w:asciiTheme="minorHAnsi" w:hAnsiTheme="minorHAnsi" w:cstheme="minorHAnsi"/>
          <w:color w:val="000000"/>
          <w:sz w:val="22"/>
          <w:szCs w:val="22"/>
        </w:rPr>
      </w:pPr>
    </w:p>
    <w:p w14:paraId="6A672188"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Kunnossapitotöiden viimeistely ja dokumentointi</w:t>
      </w:r>
    </w:p>
    <w:p w14:paraId="117E50AD" w14:textId="77777777" w:rsidR="00103D7F" w:rsidRPr="00732C43" w:rsidRDefault="00103D7F" w:rsidP="00732C43">
      <w:pPr>
        <w:pStyle w:val="NormaaliWWW"/>
        <w:numPr>
          <w:ilvl w:val="0"/>
          <w:numId w:val="3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huolehtia koneen ja työympäristön siisteydestä sekä huoltojätteiden ohjeiden mukaisesta käsittelystä </w:t>
      </w:r>
    </w:p>
    <w:p w14:paraId="35E9B066" w14:textId="77777777" w:rsidR="00103D7F" w:rsidRPr="00732C43" w:rsidRDefault="00103D7F" w:rsidP="00732C43">
      <w:pPr>
        <w:pStyle w:val="NormaaliWWW"/>
        <w:numPr>
          <w:ilvl w:val="0"/>
          <w:numId w:val="3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tehdä tarvittavat muutokset huoltokirjaan</w:t>
      </w:r>
    </w:p>
    <w:p w14:paraId="612111B1" w14:textId="77777777" w:rsidR="00103D7F" w:rsidRPr="00732C43" w:rsidRDefault="00103D7F" w:rsidP="00732C43">
      <w:pPr>
        <w:pStyle w:val="NormaaliWWW"/>
        <w:numPr>
          <w:ilvl w:val="0"/>
          <w:numId w:val="3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varmistaa, että huollettu kone toimii turvallisesti ja se on huollettu työlle asetettujen tavoitteiden mukaisesti</w:t>
      </w:r>
    </w:p>
    <w:p w14:paraId="4CB0AEEF" w14:textId="77777777" w:rsidR="00103D7F" w:rsidRPr="00732C43" w:rsidRDefault="00103D7F" w:rsidP="00732C43">
      <w:pPr>
        <w:pStyle w:val="NormaaliWWW"/>
        <w:numPr>
          <w:ilvl w:val="0"/>
          <w:numId w:val="3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raportoi työn etenemisestä ja loppuun saattamisesta</w:t>
      </w:r>
    </w:p>
    <w:p w14:paraId="3133D56D" w14:textId="0DAF9E4D" w:rsidR="00103D7F" w:rsidRDefault="00103D7F" w:rsidP="00103D7F">
      <w:pPr>
        <w:rPr>
          <w:rFonts w:cstheme="minorHAnsi"/>
          <w:sz w:val="24"/>
          <w:szCs w:val="24"/>
        </w:rPr>
      </w:pPr>
    </w:p>
    <w:p w14:paraId="53BA0D80" w14:textId="77777777" w:rsidR="00642263" w:rsidRPr="00C76C3E" w:rsidRDefault="00642263" w:rsidP="00642263">
      <w:pPr>
        <w:spacing w:after="0"/>
        <w:rPr>
          <w:b/>
          <w:sz w:val="32"/>
          <w:szCs w:val="32"/>
          <w:lang w:eastAsia="fi-FI"/>
        </w:rPr>
      </w:pPr>
      <w:r>
        <w:rPr>
          <w:b/>
          <w:sz w:val="32"/>
          <w:szCs w:val="32"/>
          <w:lang w:eastAsia="fi-FI"/>
        </w:rPr>
        <w:t>Arviointi</w:t>
      </w:r>
    </w:p>
    <w:p w14:paraId="23A4D4D3" w14:textId="77777777" w:rsidR="00642263" w:rsidRDefault="00642263" w:rsidP="00642263">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058556A8" w14:textId="77777777" w:rsidR="00642263" w:rsidRDefault="00642263" w:rsidP="00642263">
      <w:pPr>
        <w:spacing w:after="0" w:line="240" w:lineRule="auto"/>
        <w:textAlignment w:val="baseline"/>
        <w:rPr>
          <w:rFonts w:eastAsia="Times New Roman" w:cstheme="minorHAnsi"/>
          <w:color w:val="000000"/>
          <w:lang w:eastAsia="fi-FI"/>
        </w:rPr>
      </w:pPr>
    </w:p>
    <w:p w14:paraId="675A20C1" w14:textId="77777777" w:rsidR="00642263" w:rsidRPr="008414D8" w:rsidRDefault="00642263" w:rsidP="00642263">
      <w:pPr>
        <w:spacing w:after="0"/>
        <w:rPr>
          <w:b/>
          <w:sz w:val="32"/>
          <w:szCs w:val="32"/>
          <w:lang w:eastAsia="fi-FI"/>
        </w:rPr>
      </w:pPr>
      <w:r w:rsidRPr="008414D8">
        <w:rPr>
          <w:b/>
          <w:sz w:val="32"/>
          <w:szCs w:val="32"/>
          <w:lang w:eastAsia="fi-FI"/>
        </w:rPr>
        <w:t>Ammattitaidon osoittaminen</w:t>
      </w:r>
    </w:p>
    <w:p w14:paraId="180168C1"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 osoittaa ammattitaitonsa aidoissa työtehtävissä näytössä tekemällä kaivoskoneen tai -ajoneuvon kunnossapitoa. Kunnossapidon työtehtäviä ovat tavanomaisten kulutusosien vaihdot eli huolto-osien vaihdot, korjaushitsaukset, voiteluhuollot ja öljynvaihdot.</w:t>
      </w:r>
    </w:p>
    <w:p w14:paraId="091C7082" w14:textId="77777777" w:rsidR="00103D7F" w:rsidRPr="00732C43" w:rsidRDefault="00103D7F" w:rsidP="00103D7F">
      <w:pPr>
        <w:rPr>
          <w:rFonts w:cstheme="minorHAnsi"/>
        </w:rPr>
      </w:pPr>
    </w:p>
    <w:p w14:paraId="2314EE24"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Siltä osin kuin tutkinnon osassa vaadittua ammattitaitoa ei voida arvioida näytön perusteella,</w:t>
      </w:r>
    </w:p>
    <w:p w14:paraId="7500966B"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ammattitaidon osoittamista täydennetään yksilöllisesti muilla tavoin.</w:t>
      </w:r>
    </w:p>
    <w:p w14:paraId="7956BEF5" w14:textId="143AB5C0" w:rsidR="00103D7F" w:rsidRPr="00732C43" w:rsidRDefault="00103D7F" w:rsidP="004E6ADB">
      <w:pPr>
        <w:pStyle w:val="Otsikko2"/>
        <w:numPr>
          <w:ilvl w:val="0"/>
          <w:numId w:val="103"/>
        </w:numPr>
      </w:pPr>
      <w:bookmarkStart w:id="14" w:name="_Toc11132248"/>
      <w:r w:rsidRPr="00732C43">
        <w:t>Kaivoksen lujitus</w:t>
      </w:r>
      <w:r w:rsidR="00642263">
        <w:t xml:space="preserve">, 20 </w:t>
      </w:r>
      <w:proofErr w:type="spellStart"/>
      <w:r w:rsidR="00642263">
        <w:t>osp</w:t>
      </w:r>
      <w:bookmarkEnd w:id="14"/>
      <w:proofErr w:type="spellEnd"/>
    </w:p>
    <w:p w14:paraId="0FE8B98A" w14:textId="77777777" w:rsidR="00103D7F" w:rsidRPr="00732C43" w:rsidRDefault="00103D7F" w:rsidP="00103D7F">
      <w:pPr>
        <w:rPr>
          <w:rFonts w:cstheme="minorHAnsi"/>
        </w:rPr>
      </w:pPr>
    </w:p>
    <w:p w14:paraId="6E229269"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 osaa</w:t>
      </w:r>
    </w:p>
    <w:p w14:paraId="232ACFA2"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Valmistautua kaivoksen lujitustöihin</w:t>
      </w:r>
    </w:p>
    <w:p w14:paraId="3C6C4109" w14:textId="77777777" w:rsidR="00103D7F" w:rsidRPr="00732C43" w:rsidRDefault="00103D7F" w:rsidP="00732C43">
      <w:pPr>
        <w:pStyle w:val="NormaaliWWW"/>
        <w:numPr>
          <w:ilvl w:val="0"/>
          <w:numId w:val="40"/>
        </w:numPr>
        <w:spacing w:before="77" w:beforeAutospacing="0" w:after="0" w:afterAutospacing="0"/>
        <w:ind w:right="1133"/>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noudattaa lujitustöissä tarvittavia dokumentteja, ohjeita ja suunnitelmia </w:t>
      </w:r>
    </w:p>
    <w:p w14:paraId="2007BF2D" w14:textId="77777777" w:rsidR="00103D7F" w:rsidRPr="00732C43" w:rsidRDefault="00103D7F" w:rsidP="00732C43">
      <w:pPr>
        <w:pStyle w:val="NormaaliWWW"/>
        <w:numPr>
          <w:ilvl w:val="0"/>
          <w:numId w:val="40"/>
        </w:numPr>
        <w:spacing w:before="0" w:beforeAutospacing="0" w:after="0" w:afterAutospacing="0"/>
        <w:ind w:right="-324"/>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selvittää lujitustyöhön liittyvät laadulliset ja määrälliset vaatimukset</w:t>
      </w:r>
    </w:p>
    <w:p w14:paraId="643DF112" w14:textId="77777777" w:rsidR="00103D7F" w:rsidRPr="00732C43" w:rsidRDefault="00103D7F" w:rsidP="00732C43">
      <w:pPr>
        <w:pStyle w:val="NormaaliWWW"/>
        <w:numPr>
          <w:ilvl w:val="0"/>
          <w:numId w:val="40"/>
        </w:numPr>
        <w:spacing w:before="0" w:beforeAutospacing="0" w:after="0" w:afterAutospacing="0"/>
        <w:ind w:right="24"/>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varmistaa lujitustöissä tarvittavat työvälineet, suojaimet ja materiaalit sekä varmistaa niiden kunnon </w:t>
      </w:r>
    </w:p>
    <w:p w14:paraId="37562392" w14:textId="77777777" w:rsidR="00103D7F" w:rsidRPr="00732C43" w:rsidRDefault="00103D7F" w:rsidP="00732C43">
      <w:pPr>
        <w:pStyle w:val="NormaaliWWW"/>
        <w:numPr>
          <w:ilvl w:val="0"/>
          <w:numId w:val="4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varmistaa ennen töiden aloitusta, että työskentely alueella on turvallista </w:t>
      </w:r>
    </w:p>
    <w:p w14:paraId="7E9F5E51" w14:textId="77777777" w:rsidR="00103D7F" w:rsidRPr="00732C43" w:rsidRDefault="00103D7F" w:rsidP="00732C43">
      <w:pPr>
        <w:pStyle w:val="NormaaliWWW"/>
        <w:numPr>
          <w:ilvl w:val="0"/>
          <w:numId w:val="41"/>
        </w:numPr>
        <w:spacing w:before="0" w:beforeAutospacing="0" w:after="0" w:afterAutospacing="0"/>
        <w:ind w:right="115"/>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arvioida erilaisiin lujitustöihin liittyviä työturvallisuusriskejä ja suunnittelee työn niin, että oma ja muiden turvallisuus sekä ympäristön vahingoittumattomuus varmistetaan </w:t>
      </w:r>
    </w:p>
    <w:p w14:paraId="42F2582A" w14:textId="77777777" w:rsidR="00103D7F" w:rsidRPr="00732C43" w:rsidRDefault="00103D7F" w:rsidP="00732C43">
      <w:pPr>
        <w:pStyle w:val="NormaaliWWW"/>
        <w:numPr>
          <w:ilvl w:val="0"/>
          <w:numId w:val="4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ennen työn aloitusta varmistaa, että omaa lujitustyössä tarvittavat luvat ja pätevyydet</w:t>
      </w:r>
    </w:p>
    <w:p w14:paraId="662D1E25" w14:textId="26B5BB4B" w:rsidR="00103D7F" w:rsidRDefault="00103D7F" w:rsidP="00103D7F">
      <w:pPr>
        <w:rPr>
          <w:rFonts w:cstheme="minorHAnsi"/>
          <w:sz w:val="24"/>
          <w:szCs w:val="24"/>
        </w:rPr>
      </w:pPr>
    </w:p>
    <w:p w14:paraId="24DEF634" w14:textId="77777777" w:rsidR="00E21DFD" w:rsidRPr="00732C43" w:rsidRDefault="00E21DFD" w:rsidP="00103D7F">
      <w:pPr>
        <w:rPr>
          <w:rFonts w:cstheme="minorHAnsi"/>
          <w:sz w:val="24"/>
          <w:szCs w:val="24"/>
        </w:rPr>
      </w:pPr>
    </w:p>
    <w:p w14:paraId="6BEA57F1"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lastRenderedPageBreak/>
        <w:t>Kaivoksen lujitustöiden tekeminen</w:t>
      </w:r>
    </w:p>
    <w:p w14:paraId="183CA4FA" w14:textId="77777777" w:rsidR="00103D7F" w:rsidRPr="00732C43" w:rsidRDefault="00103D7F" w:rsidP="00732C43">
      <w:pPr>
        <w:pStyle w:val="NormaaliWWW"/>
        <w:numPr>
          <w:ilvl w:val="0"/>
          <w:numId w:val="42"/>
        </w:numPr>
        <w:spacing w:before="77" w:beforeAutospacing="0" w:after="0" w:afterAutospacing="0"/>
        <w:ind w:right="835"/>
        <w:textAlignment w:val="baseline"/>
        <w:rPr>
          <w:rFonts w:asciiTheme="minorHAnsi" w:hAnsiTheme="minorHAnsi" w:cstheme="minorHAnsi"/>
          <w:color w:val="000000"/>
          <w:sz w:val="21"/>
          <w:szCs w:val="21"/>
        </w:rPr>
      </w:pPr>
      <w:r w:rsidRPr="00732C43">
        <w:rPr>
          <w:rFonts w:asciiTheme="minorHAnsi" w:hAnsiTheme="minorHAnsi" w:cstheme="minorHAnsi"/>
          <w:color w:val="000000"/>
          <w:sz w:val="22"/>
          <w:szCs w:val="22"/>
        </w:rPr>
        <w:t xml:space="preserve">käyttää turvallisesti kaivoksen lujitustöissä ohjeiden mukaisia suojaimia, työvälineitä, materiaaleja ja työmenetelmiä </w:t>
      </w:r>
    </w:p>
    <w:p w14:paraId="6991B800" w14:textId="77777777" w:rsidR="00103D7F" w:rsidRPr="00732C43" w:rsidRDefault="00103D7F" w:rsidP="00732C43">
      <w:pPr>
        <w:pStyle w:val="NormaaliWWW"/>
        <w:numPr>
          <w:ilvl w:val="0"/>
          <w:numId w:val="42"/>
        </w:numPr>
        <w:spacing w:before="0" w:beforeAutospacing="0" w:after="0" w:afterAutospacing="0"/>
        <w:textAlignment w:val="baseline"/>
        <w:rPr>
          <w:rFonts w:asciiTheme="minorHAnsi" w:hAnsiTheme="minorHAnsi" w:cstheme="minorHAnsi"/>
          <w:color w:val="000000"/>
          <w:sz w:val="21"/>
          <w:szCs w:val="21"/>
        </w:rPr>
      </w:pPr>
      <w:r w:rsidRPr="00732C43">
        <w:rPr>
          <w:rFonts w:asciiTheme="minorHAnsi" w:hAnsiTheme="minorHAnsi" w:cstheme="minorHAnsi"/>
          <w:color w:val="000000"/>
          <w:sz w:val="22"/>
          <w:szCs w:val="22"/>
        </w:rPr>
        <w:t>tekee kaivoksen lujitustöitä työryhmän jäsenenä</w:t>
      </w:r>
    </w:p>
    <w:p w14:paraId="164CC626" w14:textId="77777777" w:rsidR="00103D7F" w:rsidRPr="00732C43" w:rsidRDefault="00103D7F" w:rsidP="00732C43">
      <w:pPr>
        <w:pStyle w:val="NormaaliWWW"/>
        <w:numPr>
          <w:ilvl w:val="0"/>
          <w:numId w:val="42"/>
        </w:numPr>
        <w:spacing w:before="0" w:beforeAutospacing="0" w:after="0" w:afterAutospacing="0"/>
        <w:textAlignment w:val="baseline"/>
        <w:rPr>
          <w:rFonts w:asciiTheme="minorHAnsi" w:hAnsiTheme="minorHAnsi" w:cstheme="minorHAnsi"/>
          <w:color w:val="000000"/>
          <w:sz w:val="21"/>
          <w:szCs w:val="21"/>
        </w:rPr>
      </w:pPr>
      <w:r w:rsidRPr="00732C43">
        <w:rPr>
          <w:rFonts w:asciiTheme="minorHAnsi" w:hAnsiTheme="minorHAnsi" w:cstheme="minorHAnsi"/>
          <w:color w:val="000000"/>
          <w:sz w:val="22"/>
          <w:szCs w:val="22"/>
        </w:rPr>
        <w:t xml:space="preserve">säädösten, standardien ja toimintaympäristön vaatimusten mukaisesti </w:t>
      </w:r>
    </w:p>
    <w:p w14:paraId="1A5A53BC" w14:textId="20E9A774" w:rsidR="00103D7F" w:rsidRPr="00732C43" w:rsidRDefault="00103D7F" w:rsidP="00732C43">
      <w:pPr>
        <w:pStyle w:val="NormaaliWWW"/>
        <w:numPr>
          <w:ilvl w:val="0"/>
          <w:numId w:val="4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toimii turvallisesti ja vahingoittamatta ympäristöä</w:t>
      </w:r>
    </w:p>
    <w:p w14:paraId="164B020E" w14:textId="77777777" w:rsidR="00103D7F" w:rsidRPr="00732C43" w:rsidRDefault="00103D7F" w:rsidP="00732C43">
      <w:pPr>
        <w:pStyle w:val="NormaaliWWW"/>
        <w:numPr>
          <w:ilvl w:val="0"/>
          <w:numId w:val="42"/>
        </w:numPr>
        <w:spacing w:before="0" w:beforeAutospacing="0" w:after="0" w:afterAutospacing="0"/>
        <w:textAlignment w:val="baseline"/>
        <w:rPr>
          <w:rFonts w:asciiTheme="minorHAnsi" w:hAnsiTheme="minorHAnsi" w:cstheme="minorHAnsi"/>
          <w:color w:val="000000"/>
          <w:sz w:val="21"/>
          <w:szCs w:val="21"/>
        </w:rPr>
      </w:pPr>
      <w:r w:rsidRPr="00732C43">
        <w:rPr>
          <w:rFonts w:asciiTheme="minorHAnsi" w:hAnsiTheme="minorHAnsi" w:cstheme="minorHAnsi"/>
          <w:color w:val="000000"/>
          <w:sz w:val="22"/>
          <w:szCs w:val="22"/>
        </w:rPr>
        <w:t>käyttää lujitusmateriaalien siirtotöissä vaadittavia laitteita turvallisesti ja ohjeiden mukaisesti</w:t>
      </w:r>
    </w:p>
    <w:p w14:paraId="569A93BF" w14:textId="77777777" w:rsidR="00103D7F" w:rsidRPr="00732C43" w:rsidRDefault="00103D7F" w:rsidP="00732C43">
      <w:pPr>
        <w:pStyle w:val="NormaaliWWW"/>
        <w:numPr>
          <w:ilvl w:val="0"/>
          <w:numId w:val="42"/>
        </w:numPr>
        <w:spacing w:before="0" w:beforeAutospacing="0" w:after="0" w:afterAutospacing="0"/>
        <w:ind w:right="1858"/>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tehdä yhteistyötä muiden työalueella toimivien henkilöiden kanssa </w:t>
      </w:r>
    </w:p>
    <w:p w14:paraId="0322FD3A" w14:textId="77777777" w:rsidR="00103D7F" w:rsidRPr="00732C43" w:rsidRDefault="00103D7F" w:rsidP="00103D7F">
      <w:pPr>
        <w:rPr>
          <w:rFonts w:cstheme="minorHAnsi"/>
          <w:sz w:val="24"/>
          <w:szCs w:val="24"/>
        </w:rPr>
      </w:pPr>
    </w:p>
    <w:p w14:paraId="705950B1"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Tekee päivittäiset kunnossapitotyöt käyttämilleen koneille</w:t>
      </w:r>
    </w:p>
    <w:p w14:paraId="2D79801A" w14:textId="77777777" w:rsidR="00103D7F" w:rsidRPr="00732C43" w:rsidRDefault="00103D7F" w:rsidP="00732C43">
      <w:pPr>
        <w:pStyle w:val="NormaaliWWW"/>
        <w:numPr>
          <w:ilvl w:val="0"/>
          <w:numId w:val="4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tulkitsee </w:t>
      </w:r>
      <w:proofErr w:type="spellStart"/>
      <w:r w:rsidRPr="00732C43">
        <w:rPr>
          <w:rFonts w:asciiTheme="minorHAnsi" w:hAnsiTheme="minorHAnsi" w:cstheme="minorHAnsi"/>
          <w:color w:val="000000"/>
          <w:sz w:val="22"/>
          <w:szCs w:val="22"/>
        </w:rPr>
        <w:t>lujitystyössä</w:t>
      </w:r>
      <w:proofErr w:type="spellEnd"/>
      <w:r w:rsidRPr="00732C43">
        <w:rPr>
          <w:rFonts w:asciiTheme="minorHAnsi" w:hAnsiTheme="minorHAnsi" w:cstheme="minorHAnsi"/>
          <w:color w:val="000000"/>
          <w:sz w:val="22"/>
          <w:szCs w:val="22"/>
        </w:rPr>
        <w:t xml:space="preserve"> käytettävien koneiden toimintaa dokumenttien ja ohjeiden perusteella</w:t>
      </w:r>
    </w:p>
    <w:p w14:paraId="29344248" w14:textId="77777777" w:rsidR="00103D7F" w:rsidRPr="00732C43" w:rsidRDefault="00103D7F" w:rsidP="00732C43">
      <w:pPr>
        <w:pStyle w:val="NormaaliWWW"/>
        <w:numPr>
          <w:ilvl w:val="0"/>
          <w:numId w:val="4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paikantaa lujitustyökoneissa esiintyvät viat ja ilmoittaa niistä ohjeiden mukaisesti</w:t>
      </w:r>
    </w:p>
    <w:p w14:paraId="54DFA004" w14:textId="77777777" w:rsidR="00103D7F" w:rsidRPr="00732C43" w:rsidRDefault="00103D7F" w:rsidP="00732C43">
      <w:pPr>
        <w:pStyle w:val="NormaaliWWW"/>
        <w:numPr>
          <w:ilvl w:val="0"/>
          <w:numId w:val="4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tekee käyttämälleen kalustolle päivittäiseen käyttöön liittyvät tarkastukset, säädöt ja voiteluhuollot</w:t>
      </w:r>
    </w:p>
    <w:p w14:paraId="220AADD2" w14:textId="77777777" w:rsidR="00103D7F" w:rsidRPr="00732C43" w:rsidRDefault="00103D7F" w:rsidP="00732C43">
      <w:pPr>
        <w:pStyle w:val="NormaaliWWW"/>
        <w:numPr>
          <w:ilvl w:val="0"/>
          <w:numId w:val="4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varmistaa, että huollettu kone toimii turvallisesti </w:t>
      </w:r>
    </w:p>
    <w:p w14:paraId="0EBB0824" w14:textId="77777777" w:rsidR="00103D7F" w:rsidRPr="00732C43" w:rsidRDefault="00103D7F" w:rsidP="00732C43">
      <w:pPr>
        <w:pStyle w:val="NormaaliWWW"/>
        <w:numPr>
          <w:ilvl w:val="0"/>
          <w:numId w:val="4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ylläpitää koneen ja työympäristön siisteyttä</w:t>
      </w:r>
    </w:p>
    <w:p w14:paraId="3833FF0E" w14:textId="77777777" w:rsidR="00103D7F" w:rsidRPr="00732C43" w:rsidRDefault="00103D7F" w:rsidP="00103D7F">
      <w:pPr>
        <w:rPr>
          <w:rFonts w:cstheme="minorHAnsi"/>
          <w:sz w:val="24"/>
          <w:szCs w:val="24"/>
        </w:rPr>
      </w:pPr>
    </w:p>
    <w:p w14:paraId="3DCC9BD8" w14:textId="77777777" w:rsidR="00103D7F" w:rsidRPr="00732C43" w:rsidRDefault="00103D7F" w:rsidP="00103D7F">
      <w:pPr>
        <w:pStyle w:val="NormaaliWWW"/>
        <w:spacing w:before="82" w:beforeAutospacing="0" w:after="0" w:afterAutospacing="0"/>
        <w:ind w:right="1858"/>
        <w:rPr>
          <w:rFonts w:asciiTheme="minorHAnsi" w:hAnsiTheme="minorHAnsi" w:cstheme="minorHAnsi"/>
        </w:rPr>
      </w:pPr>
      <w:r w:rsidRPr="00732C43">
        <w:rPr>
          <w:rFonts w:asciiTheme="minorHAnsi" w:hAnsiTheme="minorHAnsi" w:cstheme="minorHAnsi"/>
          <w:b/>
          <w:bCs/>
          <w:color w:val="000000"/>
          <w:sz w:val="22"/>
          <w:szCs w:val="22"/>
        </w:rPr>
        <w:t xml:space="preserve">Lujitustöiden viimeistely ja dokumentointi </w:t>
      </w:r>
    </w:p>
    <w:p w14:paraId="6D838C8D" w14:textId="77777777" w:rsidR="00103D7F" w:rsidRPr="00732C43" w:rsidRDefault="00103D7F" w:rsidP="00732C43">
      <w:pPr>
        <w:pStyle w:val="NormaaliWWW"/>
        <w:numPr>
          <w:ilvl w:val="0"/>
          <w:numId w:val="4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huolehtia työympäristön viimeistelystä ja siisteydestä </w:t>
      </w:r>
    </w:p>
    <w:p w14:paraId="6AB3EA51" w14:textId="77777777" w:rsidR="00103D7F" w:rsidRPr="00732C43" w:rsidRDefault="00103D7F" w:rsidP="00732C43">
      <w:pPr>
        <w:pStyle w:val="NormaaliWWW"/>
        <w:numPr>
          <w:ilvl w:val="0"/>
          <w:numId w:val="4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varmistaa, että lujitustyöt on tehty turvallisesti ja työlle asetettujen tavoitteiden mukaisesti</w:t>
      </w:r>
    </w:p>
    <w:p w14:paraId="13311140" w14:textId="77777777" w:rsidR="00103D7F" w:rsidRPr="00732C43" w:rsidRDefault="00103D7F" w:rsidP="00732C43">
      <w:pPr>
        <w:pStyle w:val="NormaaliWWW"/>
        <w:numPr>
          <w:ilvl w:val="0"/>
          <w:numId w:val="4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laatii tarvittavat dokumentit työn suorittamisesta</w:t>
      </w:r>
    </w:p>
    <w:p w14:paraId="5C6F8656" w14:textId="77777777" w:rsidR="00103D7F" w:rsidRPr="00732C43" w:rsidRDefault="00103D7F" w:rsidP="00732C43">
      <w:pPr>
        <w:pStyle w:val="NormaaliWWW"/>
        <w:numPr>
          <w:ilvl w:val="0"/>
          <w:numId w:val="4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raportoi työn etenemisestä ja loppuun saattamisesta</w:t>
      </w:r>
    </w:p>
    <w:p w14:paraId="3D817306" w14:textId="6C5ACA4E" w:rsidR="00103D7F" w:rsidRDefault="00103D7F" w:rsidP="00103D7F">
      <w:pPr>
        <w:rPr>
          <w:rFonts w:cstheme="minorHAnsi"/>
          <w:sz w:val="24"/>
          <w:szCs w:val="24"/>
        </w:rPr>
      </w:pPr>
    </w:p>
    <w:p w14:paraId="6C4B1965" w14:textId="77777777" w:rsidR="00642263" w:rsidRPr="00C76C3E" w:rsidRDefault="00642263" w:rsidP="00642263">
      <w:pPr>
        <w:spacing w:after="0"/>
        <w:rPr>
          <w:b/>
          <w:sz w:val="32"/>
          <w:szCs w:val="32"/>
          <w:lang w:eastAsia="fi-FI"/>
        </w:rPr>
      </w:pPr>
      <w:r>
        <w:rPr>
          <w:b/>
          <w:sz w:val="32"/>
          <w:szCs w:val="32"/>
          <w:lang w:eastAsia="fi-FI"/>
        </w:rPr>
        <w:t>Arviointi</w:t>
      </w:r>
    </w:p>
    <w:p w14:paraId="181A3A4B" w14:textId="77777777" w:rsidR="00642263" w:rsidRDefault="00642263" w:rsidP="00642263">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413B19CD" w14:textId="77777777" w:rsidR="00642263" w:rsidRDefault="00642263" w:rsidP="00642263">
      <w:pPr>
        <w:spacing w:after="0" w:line="240" w:lineRule="auto"/>
        <w:textAlignment w:val="baseline"/>
        <w:rPr>
          <w:rFonts w:eastAsia="Times New Roman" w:cstheme="minorHAnsi"/>
          <w:color w:val="000000"/>
          <w:lang w:eastAsia="fi-FI"/>
        </w:rPr>
      </w:pPr>
    </w:p>
    <w:p w14:paraId="13599D0D" w14:textId="77777777" w:rsidR="00642263" w:rsidRPr="008414D8" w:rsidRDefault="00642263" w:rsidP="00642263">
      <w:pPr>
        <w:spacing w:after="0"/>
        <w:rPr>
          <w:b/>
          <w:sz w:val="32"/>
          <w:szCs w:val="32"/>
          <w:lang w:eastAsia="fi-FI"/>
        </w:rPr>
      </w:pPr>
      <w:r w:rsidRPr="008414D8">
        <w:rPr>
          <w:b/>
          <w:sz w:val="32"/>
          <w:szCs w:val="32"/>
          <w:lang w:eastAsia="fi-FI"/>
        </w:rPr>
        <w:t>Ammattitaidon osoittaminen</w:t>
      </w:r>
    </w:p>
    <w:p w14:paraId="2352F9C6" w14:textId="7B92F40C"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 osoittaa ammattitaitonsa näytössä käytännön työtehtävissä tekemällä pultitus, ruiskubetonointi, injektointia tai rakentamalla tukirakenteita työryhmän jäsenenä. Osaaminen osoitetaan avolouhoksella tai maanalaisella kaivoksella tai muussa mahdollisimman hyvin kaivoksen oloja vastaavassa ympäristössä.</w:t>
      </w:r>
    </w:p>
    <w:p w14:paraId="4144F081" w14:textId="77777777" w:rsidR="00103D7F" w:rsidRPr="00732C43" w:rsidRDefault="00103D7F" w:rsidP="00103D7F">
      <w:pPr>
        <w:rPr>
          <w:rFonts w:cstheme="minorHAnsi"/>
        </w:rPr>
      </w:pPr>
    </w:p>
    <w:p w14:paraId="0CCB5AF6"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Todistuksen lisätietoja -kohtaan merkitään, missä lujitustehtävissä osaaminen on osoitettu.</w:t>
      </w:r>
    </w:p>
    <w:p w14:paraId="706D3787" w14:textId="77777777" w:rsidR="00103D7F" w:rsidRPr="00732C43" w:rsidRDefault="00103D7F" w:rsidP="00103D7F">
      <w:pPr>
        <w:rPr>
          <w:rFonts w:cstheme="minorHAnsi"/>
        </w:rPr>
      </w:pPr>
    </w:p>
    <w:p w14:paraId="28F81DAC"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Siltä osin kuin tutkinnon osassa vaadittua ammattitaitoa ei voida arvioida näytön perusteella,</w:t>
      </w:r>
    </w:p>
    <w:p w14:paraId="51970B0D"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ammattitaidon osoittamista täydennetään yksilöllisesti muilla tavoin.</w:t>
      </w:r>
    </w:p>
    <w:p w14:paraId="2A8FDB13" w14:textId="77777777" w:rsidR="00103D7F" w:rsidRPr="00732C43" w:rsidRDefault="00103D7F" w:rsidP="00103D7F">
      <w:pPr>
        <w:spacing w:after="240"/>
        <w:rPr>
          <w:rFonts w:cstheme="minorHAnsi"/>
        </w:rPr>
      </w:pPr>
    </w:p>
    <w:p w14:paraId="6BD42A36" w14:textId="1C391F0C" w:rsidR="00103D7F" w:rsidRDefault="00A86242" w:rsidP="004E6ADB">
      <w:pPr>
        <w:pStyle w:val="Otsikko2"/>
        <w:numPr>
          <w:ilvl w:val="0"/>
          <w:numId w:val="103"/>
        </w:numPr>
      </w:pPr>
      <w:bookmarkStart w:id="15" w:name="_Toc11132249"/>
      <w:r>
        <w:t>M</w:t>
      </w:r>
      <w:r w:rsidR="00103D7F" w:rsidRPr="00732C43">
        <w:t>ittaus</w:t>
      </w:r>
      <w:r>
        <w:t xml:space="preserve"> kaivoksella</w:t>
      </w:r>
      <w:r w:rsidR="00642263">
        <w:t xml:space="preserve">, 20 </w:t>
      </w:r>
      <w:proofErr w:type="spellStart"/>
      <w:r w:rsidR="00642263">
        <w:t>osp</w:t>
      </w:r>
      <w:bookmarkEnd w:id="15"/>
      <w:proofErr w:type="spellEnd"/>
    </w:p>
    <w:p w14:paraId="5668C66E" w14:textId="77777777" w:rsidR="00E21DFD" w:rsidRPr="00E21DFD" w:rsidRDefault="00E21DFD" w:rsidP="00E21DFD"/>
    <w:p w14:paraId="4564504E"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 osaa</w:t>
      </w:r>
    </w:p>
    <w:p w14:paraId="34698F63" w14:textId="77777777" w:rsidR="00103D7F" w:rsidRPr="00732C43" w:rsidRDefault="00103D7F" w:rsidP="00103D7F">
      <w:pPr>
        <w:rPr>
          <w:rFonts w:cstheme="minorHAnsi"/>
        </w:rPr>
      </w:pPr>
    </w:p>
    <w:p w14:paraId="50AE94A4"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Valmistautuminen mittauksen työtehtäviin</w:t>
      </w:r>
    </w:p>
    <w:p w14:paraId="548942F3" w14:textId="77777777" w:rsidR="00103D7F" w:rsidRPr="00732C43" w:rsidRDefault="00103D7F" w:rsidP="00732C43">
      <w:pPr>
        <w:pStyle w:val="NormaaliWWW"/>
        <w:numPr>
          <w:ilvl w:val="0"/>
          <w:numId w:val="46"/>
        </w:numPr>
        <w:spacing w:before="77" w:beforeAutospacing="0" w:after="0" w:afterAutospacing="0"/>
        <w:ind w:right="1133"/>
        <w:textAlignment w:val="baseline"/>
        <w:rPr>
          <w:rFonts w:asciiTheme="minorHAnsi" w:hAnsiTheme="minorHAnsi" w:cstheme="minorHAnsi"/>
          <w:color w:val="000000"/>
          <w:sz w:val="22"/>
          <w:szCs w:val="22"/>
        </w:rPr>
      </w:pPr>
      <w:r w:rsidRPr="00732C43">
        <w:rPr>
          <w:rFonts w:asciiTheme="minorHAnsi" w:hAnsiTheme="minorHAnsi" w:cstheme="minorHAnsi"/>
          <w:color w:val="1F1F1F"/>
          <w:sz w:val="22"/>
          <w:szCs w:val="22"/>
        </w:rPr>
        <w:t>tunnistaa erilaisia mittalaitteita ja niiden käyttökohteita</w:t>
      </w:r>
    </w:p>
    <w:p w14:paraId="30DA4948" w14:textId="401057CD" w:rsidR="00103D7F" w:rsidRPr="00732C43" w:rsidRDefault="00103D7F" w:rsidP="00732C43">
      <w:pPr>
        <w:pStyle w:val="NormaaliWWW"/>
        <w:numPr>
          <w:ilvl w:val="0"/>
          <w:numId w:val="46"/>
        </w:numPr>
        <w:spacing w:before="0" w:beforeAutospacing="0" w:after="0" w:afterAutospacing="0"/>
        <w:ind w:right="1133"/>
        <w:textAlignment w:val="baseline"/>
        <w:rPr>
          <w:rFonts w:asciiTheme="minorHAnsi" w:hAnsiTheme="minorHAnsi" w:cstheme="minorHAnsi"/>
          <w:color w:val="000000"/>
          <w:sz w:val="22"/>
          <w:szCs w:val="22"/>
        </w:rPr>
      </w:pPr>
      <w:r w:rsidRPr="00732C43">
        <w:rPr>
          <w:rFonts w:asciiTheme="minorHAnsi" w:hAnsiTheme="minorHAnsi" w:cstheme="minorHAnsi"/>
          <w:color w:val="1F1F1F"/>
          <w:sz w:val="22"/>
          <w:szCs w:val="22"/>
        </w:rPr>
        <w:lastRenderedPageBreak/>
        <w:t>noudattaa kaivosalan mittaustehtävissä tarvittavia dokumentteja, ohjeita ja suunnitelmia</w:t>
      </w:r>
    </w:p>
    <w:p w14:paraId="413A234D" w14:textId="77777777" w:rsidR="00103D7F" w:rsidRPr="00732C43" w:rsidRDefault="00103D7F" w:rsidP="00732C43">
      <w:pPr>
        <w:pStyle w:val="NormaaliWWW"/>
        <w:numPr>
          <w:ilvl w:val="0"/>
          <w:numId w:val="46"/>
        </w:numPr>
        <w:spacing w:before="0" w:beforeAutospacing="0" w:after="0" w:afterAutospacing="0"/>
        <w:ind w:right="1133"/>
        <w:textAlignment w:val="baseline"/>
        <w:rPr>
          <w:rFonts w:asciiTheme="minorHAnsi" w:hAnsiTheme="minorHAnsi" w:cstheme="minorHAnsi"/>
          <w:color w:val="000000"/>
          <w:sz w:val="22"/>
          <w:szCs w:val="22"/>
        </w:rPr>
      </w:pPr>
      <w:r w:rsidRPr="00732C43">
        <w:rPr>
          <w:rFonts w:asciiTheme="minorHAnsi" w:hAnsiTheme="minorHAnsi" w:cstheme="minorHAnsi"/>
          <w:color w:val="1F1F1F"/>
          <w:sz w:val="22"/>
          <w:szCs w:val="22"/>
        </w:rPr>
        <w:t xml:space="preserve">tulkita työpiirustuksia ja mittauksia koskevia työselvityksistä </w:t>
      </w:r>
      <w:r w:rsidRPr="00732C43">
        <w:rPr>
          <w:rFonts w:asciiTheme="minorHAnsi" w:hAnsiTheme="minorHAnsi" w:cstheme="minorHAnsi"/>
          <w:color w:val="000000"/>
          <w:sz w:val="22"/>
          <w:szCs w:val="22"/>
        </w:rPr>
        <w:t>merkintämittausta varten tarvittavat mitat</w:t>
      </w:r>
    </w:p>
    <w:p w14:paraId="6E691A23" w14:textId="77777777" w:rsidR="00103D7F" w:rsidRPr="00732C43" w:rsidRDefault="00103D7F" w:rsidP="00732C43">
      <w:pPr>
        <w:pStyle w:val="NormaaliWWW"/>
        <w:numPr>
          <w:ilvl w:val="0"/>
          <w:numId w:val="47"/>
        </w:numPr>
        <w:spacing w:before="0" w:beforeAutospacing="0" w:after="0" w:afterAutospacing="0"/>
        <w:ind w:right="-183"/>
        <w:textAlignment w:val="baseline"/>
        <w:rPr>
          <w:rFonts w:asciiTheme="minorHAnsi" w:hAnsiTheme="minorHAnsi" w:cstheme="minorHAnsi"/>
          <w:color w:val="000000"/>
          <w:sz w:val="22"/>
          <w:szCs w:val="22"/>
        </w:rPr>
      </w:pPr>
      <w:r w:rsidRPr="00732C43">
        <w:rPr>
          <w:rFonts w:asciiTheme="minorHAnsi" w:hAnsiTheme="minorHAnsi" w:cstheme="minorHAnsi"/>
          <w:color w:val="1F1F1F"/>
          <w:sz w:val="22"/>
          <w:szCs w:val="22"/>
        </w:rPr>
        <w:t>selvittää mittaustyöhön liittyvät vaatimukset ja ergonomiset työtavat</w:t>
      </w:r>
    </w:p>
    <w:p w14:paraId="511C9066" w14:textId="77777777" w:rsidR="00103D7F" w:rsidRPr="00732C43" w:rsidRDefault="00103D7F" w:rsidP="00732C43">
      <w:pPr>
        <w:pStyle w:val="NormaaliWWW"/>
        <w:numPr>
          <w:ilvl w:val="0"/>
          <w:numId w:val="47"/>
        </w:numPr>
        <w:spacing w:before="0" w:beforeAutospacing="0" w:after="0" w:afterAutospacing="0"/>
        <w:ind w:right="24"/>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rPr>
        <w:t xml:space="preserve">varmistaa mittaustöissä tarvittavat työvälineet, suojaimet ja materiaalit sekä varmistaa niiden kunnon </w:t>
      </w:r>
    </w:p>
    <w:p w14:paraId="4FDC713F" w14:textId="77777777" w:rsidR="00103D7F" w:rsidRPr="00732C43" w:rsidRDefault="00103D7F" w:rsidP="00732C43">
      <w:pPr>
        <w:pStyle w:val="NormaaliWWW"/>
        <w:numPr>
          <w:ilvl w:val="0"/>
          <w:numId w:val="4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käyttää mittaustöissä tarvittavia tietojärjestelmiä</w:t>
      </w:r>
    </w:p>
    <w:p w14:paraId="56F14FB5" w14:textId="77777777" w:rsidR="00103D7F" w:rsidRPr="00732C43" w:rsidRDefault="00103D7F" w:rsidP="00732C43">
      <w:pPr>
        <w:pStyle w:val="NormaaliWWW"/>
        <w:numPr>
          <w:ilvl w:val="0"/>
          <w:numId w:val="48"/>
        </w:numPr>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000000"/>
          <w:sz w:val="22"/>
          <w:szCs w:val="22"/>
        </w:rPr>
        <w:t>ennen työn aloitusta varmistaa, että omaa mittaustyössä tarvittavat luvat ja pätevyydet</w:t>
      </w:r>
    </w:p>
    <w:p w14:paraId="028BBA16" w14:textId="77777777" w:rsidR="00103D7F" w:rsidRPr="00732C43" w:rsidRDefault="00103D7F" w:rsidP="00103D7F">
      <w:pPr>
        <w:rPr>
          <w:rFonts w:cstheme="minorHAnsi"/>
          <w:sz w:val="24"/>
          <w:szCs w:val="24"/>
        </w:rPr>
      </w:pPr>
    </w:p>
    <w:p w14:paraId="456E7D9D"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Mittaustöiden tekeminen</w:t>
      </w:r>
    </w:p>
    <w:p w14:paraId="3AD5BC8A" w14:textId="77777777" w:rsidR="00103D7F" w:rsidRPr="00732C43" w:rsidRDefault="00103D7F" w:rsidP="00732C43">
      <w:pPr>
        <w:pStyle w:val="NormaaliWWW"/>
        <w:numPr>
          <w:ilvl w:val="0"/>
          <w:numId w:val="4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varmistaa mittalaitteiden kunnon ennen työn aloitusta ja tekee mittalaitteiden kalibroinnin</w:t>
      </w:r>
    </w:p>
    <w:p w14:paraId="34AED612" w14:textId="77777777" w:rsidR="00103D7F" w:rsidRPr="00732C43" w:rsidRDefault="00103D7F" w:rsidP="00732C43">
      <w:pPr>
        <w:pStyle w:val="NormaaliWWW"/>
        <w:numPr>
          <w:ilvl w:val="0"/>
          <w:numId w:val="4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tehdä kaivostyömaan mittaustöitä mittalaitteilla (vaaituskoneella ja laserilla) säädösten, standardien, ohjeiden ja työkohteen vaatimusten mukaisesti työryhmän jäsenenä</w:t>
      </w:r>
    </w:p>
    <w:p w14:paraId="32574582" w14:textId="77777777" w:rsidR="00103D7F" w:rsidRPr="00732C43" w:rsidRDefault="00103D7F" w:rsidP="00732C43">
      <w:pPr>
        <w:pStyle w:val="NormaaliWWW"/>
        <w:numPr>
          <w:ilvl w:val="0"/>
          <w:numId w:val="5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hyödyntää työssään koordinaatistoja ja korkeusjärjestelmiä sekä perustaa yksinkertaiset työmaakohtaiset kiintopisteet</w:t>
      </w:r>
    </w:p>
    <w:p w14:paraId="59126551" w14:textId="77777777" w:rsidR="00103D7F" w:rsidRPr="00732C43" w:rsidRDefault="00103D7F" w:rsidP="00103D7F">
      <w:pPr>
        <w:rPr>
          <w:rFonts w:cstheme="minorHAnsi"/>
          <w:sz w:val="24"/>
          <w:szCs w:val="24"/>
        </w:rPr>
      </w:pPr>
    </w:p>
    <w:p w14:paraId="31C5AD24"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Mittaustulosten varmistaminen ja dokumentointi</w:t>
      </w:r>
    </w:p>
    <w:p w14:paraId="07901A52" w14:textId="77777777" w:rsidR="00103D7F" w:rsidRPr="00732C43" w:rsidRDefault="00103D7F" w:rsidP="00732C43">
      <w:pPr>
        <w:pStyle w:val="NormaaliWWW"/>
        <w:numPr>
          <w:ilvl w:val="0"/>
          <w:numId w:val="5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arvioida mittaustyönsä luotettavuutta ja kontrolloida tarkistusmittauksin mittaustyönsä luotettavuutta</w:t>
      </w:r>
    </w:p>
    <w:p w14:paraId="3E4E5FE8" w14:textId="77777777" w:rsidR="00103D7F" w:rsidRPr="00732C43" w:rsidRDefault="00103D7F" w:rsidP="00732C43">
      <w:pPr>
        <w:pStyle w:val="NormaaliWWW"/>
        <w:numPr>
          <w:ilvl w:val="0"/>
          <w:numId w:val="52"/>
        </w:numPr>
        <w:spacing w:before="0" w:beforeAutospacing="0" w:after="0" w:afterAutospacing="0"/>
        <w:ind w:right="4032"/>
        <w:textAlignment w:val="baseline"/>
        <w:rPr>
          <w:rFonts w:asciiTheme="minorHAnsi" w:hAnsiTheme="minorHAnsi" w:cstheme="minorHAnsi"/>
          <w:color w:val="000000"/>
          <w:sz w:val="22"/>
          <w:szCs w:val="22"/>
        </w:rPr>
      </w:pPr>
      <w:r w:rsidRPr="00732C43">
        <w:rPr>
          <w:rFonts w:asciiTheme="minorHAnsi" w:hAnsiTheme="minorHAnsi" w:cstheme="minorHAnsi"/>
          <w:color w:val="1F1F1F"/>
          <w:sz w:val="22"/>
          <w:szCs w:val="22"/>
        </w:rPr>
        <w:t>tehdä tarvittavat mittauspöytäkirjat</w:t>
      </w:r>
    </w:p>
    <w:p w14:paraId="5FC20FE3" w14:textId="77777777" w:rsidR="00103D7F" w:rsidRPr="00732C43" w:rsidRDefault="00103D7F" w:rsidP="00732C43">
      <w:pPr>
        <w:pStyle w:val="NormaaliWWW"/>
        <w:numPr>
          <w:ilvl w:val="0"/>
          <w:numId w:val="52"/>
        </w:numPr>
        <w:spacing w:before="0" w:beforeAutospacing="0" w:after="0" w:afterAutospacing="0"/>
        <w:ind w:right="206"/>
        <w:textAlignment w:val="baseline"/>
        <w:rPr>
          <w:rFonts w:asciiTheme="minorHAnsi" w:hAnsiTheme="minorHAnsi" w:cstheme="minorHAnsi"/>
          <w:color w:val="000000"/>
          <w:sz w:val="22"/>
          <w:szCs w:val="22"/>
        </w:rPr>
      </w:pPr>
      <w:r w:rsidRPr="00732C43">
        <w:rPr>
          <w:rFonts w:asciiTheme="minorHAnsi" w:hAnsiTheme="minorHAnsi" w:cstheme="minorHAnsi"/>
          <w:color w:val="1F1F1F"/>
          <w:sz w:val="22"/>
          <w:szCs w:val="22"/>
        </w:rPr>
        <w:t>varmistaa mittausten oikeellisuuden</w:t>
      </w:r>
    </w:p>
    <w:p w14:paraId="32E851AE" w14:textId="77777777" w:rsidR="00103D7F" w:rsidRPr="00732C43" w:rsidRDefault="00103D7F" w:rsidP="00732C43">
      <w:pPr>
        <w:pStyle w:val="NormaaliWWW"/>
        <w:numPr>
          <w:ilvl w:val="0"/>
          <w:numId w:val="52"/>
        </w:numPr>
        <w:spacing w:before="0" w:beforeAutospacing="0" w:after="0" w:afterAutospacing="0"/>
        <w:ind w:right="2914"/>
        <w:textAlignment w:val="baseline"/>
        <w:rPr>
          <w:rFonts w:asciiTheme="minorHAnsi" w:hAnsiTheme="minorHAnsi" w:cstheme="minorHAnsi"/>
          <w:color w:val="000000"/>
          <w:sz w:val="22"/>
          <w:szCs w:val="22"/>
        </w:rPr>
      </w:pPr>
      <w:r w:rsidRPr="00732C43">
        <w:rPr>
          <w:rFonts w:asciiTheme="minorHAnsi" w:hAnsiTheme="minorHAnsi" w:cstheme="minorHAnsi"/>
          <w:color w:val="1F1F1F"/>
          <w:sz w:val="22"/>
          <w:szCs w:val="22"/>
        </w:rPr>
        <w:t xml:space="preserve">raportoida työn etenemisestä ja loppuun saattamisesta </w:t>
      </w:r>
    </w:p>
    <w:p w14:paraId="15924E5D" w14:textId="280C199C" w:rsidR="00103D7F" w:rsidRDefault="00103D7F" w:rsidP="00103D7F">
      <w:pPr>
        <w:rPr>
          <w:rFonts w:cstheme="minorHAnsi"/>
          <w:sz w:val="24"/>
          <w:szCs w:val="24"/>
        </w:rPr>
      </w:pPr>
    </w:p>
    <w:p w14:paraId="5B732D72" w14:textId="77777777" w:rsidR="00642263" w:rsidRPr="00C76C3E" w:rsidRDefault="00642263" w:rsidP="00642263">
      <w:pPr>
        <w:spacing w:after="0"/>
        <w:rPr>
          <w:b/>
          <w:sz w:val="32"/>
          <w:szCs w:val="32"/>
          <w:lang w:eastAsia="fi-FI"/>
        </w:rPr>
      </w:pPr>
      <w:r>
        <w:rPr>
          <w:b/>
          <w:sz w:val="32"/>
          <w:szCs w:val="32"/>
          <w:lang w:eastAsia="fi-FI"/>
        </w:rPr>
        <w:t>Arviointi</w:t>
      </w:r>
    </w:p>
    <w:p w14:paraId="6CA35CEE" w14:textId="77777777" w:rsidR="00642263" w:rsidRDefault="00642263" w:rsidP="00642263">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52311397" w14:textId="77777777" w:rsidR="00642263" w:rsidRDefault="00642263" w:rsidP="00642263">
      <w:pPr>
        <w:spacing w:after="0" w:line="240" w:lineRule="auto"/>
        <w:textAlignment w:val="baseline"/>
        <w:rPr>
          <w:rFonts w:eastAsia="Times New Roman" w:cstheme="minorHAnsi"/>
          <w:color w:val="000000"/>
          <w:lang w:eastAsia="fi-FI"/>
        </w:rPr>
      </w:pPr>
    </w:p>
    <w:p w14:paraId="3FC96EE2" w14:textId="77777777" w:rsidR="00642263" w:rsidRPr="008414D8" w:rsidRDefault="00642263" w:rsidP="00642263">
      <w:pPr>
        <w:spacing w:after="0"/>
        <w:rPr>
          <w:b/>
          <w:sz w:val="32"/>
          <w:szCs w:val="32"/>
          <w:lang w:eastAsia="fi-FI"/>
        </w:rPr>
      </w:pPr>
      <w:r w:rsidRPr="008414D8">
        <w:rPr>
          <w:b/>
          <w:sz w:val="32"/>
          <w:szCs w:val="32"/>
          <w:lang w:eastAsia="fi-FI"/>
        </w:rPr>
        <w:t>Ammattitaidon osoittaminen</w:t>
      </w:r>
    </w:p>
    <w:p w14:paraId="10035324"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 osoittaa ammattitaitonsa näytössä tekemällä jonkin mittaustehtävän. Osaaminen osoitetaan avolouhoksella tai maanalaisella kaivoksella tai muussa mahdollisimman hyvin kaivoksen oloja vastaavassa ympäristössä.</w:t>
      </w:r>
    </w:p>
    <w:p w14:paraId="6A994638" w14:textId="77777777" w:rsidR="00103D7F" w:rsidRPr="00732C43" w:rsidRDefault="00103D7F" w:rsidP="00103D7F">
      <w:pPr>
        <w:rPr>
          <w:rFonts w:cstheme="minorHAnsi"/>
        </w:rPr>
      </w:pPr>
    </w:p>
    <w:p w14:paraId="1527D0C0" w14:textId="3F43541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Todistuksen lisätietoja kohtaan merkitään</w:t>
      </w:r>
      <w:r w:rsidR="00F16F75">
        <w:rPr>
          <w:rFonts w:asciiTheme="minorHAnsi" w:hAnsiTheme="minorHAnsi" w:cstheme="minorHAnsi"/>
          <w:color w:val="000000"/>
          <w:sz w:val="22"/>
          <w:szCs w:val="22"/>
        </w:rPr>
        <w:t xml:space="preserve">, </w:t>
      </w:r>
      <w:r w:rsidRPr="00732C43">
        <w:rPr>
          <w:rFonts w:asciiTheme="minorHAnsi" w:hAnsiTheme="minorHAnsi" w:cstheme="minorHAnsi"/>
          <w:color w:val="000000"/>
          <w:sz w:val="22"/>
          <w:szCs w:val="22"/>
        </w:rPr>
        <w:t xml:space="preserve">onko osaaminen osoitettu maanalaisella kaivoksella vai avolouhoksella. </w:t>
      </w:r>
    </w:p>
    <w:p w14:paraId="338019A3" w14:textId="77777777" w:rsidR="00103D7F" w:rsidRPr="00732C43" w:rsidRDefault="00103D7F" w:rsidP="00103D7F">
      <w:pPr>
        <w:rPr>
          <w:rFonts w:cstheme="minorHAnsi"/>
        </w:rPr>
      </w:pPr>
    </w:p>
    <w:p w14:paraId="54644B6B"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Siltä osin kuin tutkinnon osassa vaadittua ammattitaitoa ei voida arvioida näytön perusteella,</w:t>
      </w:r>
    </w:p>
    <w:p w14:paraId="26AE3378" w14:textId="7F8D44A3" w:rsidR="00103D7F" w:rsidRDefault="00103D7F" w:rsidP="00103D7F">
      <w:pPr>
        <w:pStyle w:val="NormaaliWWW"/>
        <w:spacing w:before="0" w:beforeAutospacing="0" w:after="0" w:afterAutospacing="0"/>
        <w:rPr>
          <w:rFonts w:asciiTheme="minorHAnsi" w:hAnsiTheme="minorHAnsi" w:cstheme="minorHAnsi"/>
          <w:color w:val="000000"/>
          <w:sz w:val="22"/>
          <w:szCs w:val="22"/>
        </w:rPr>
      </w:pPr>
      <w:r w:rsidRPr="00732C43">
        <w:rPr>
          <w:rFonts w:asciiTheme="minorHAnsi" w:hAnsiTheme="minorHAnsi" w:cstheme="minorHAnsi"/>
          <w:color w:val="000000"/>
          <w:sz w:val="22"/>
          <w:szCs w:val="22"/>
        </w:rPr>
        <w:t>ammattitaidon osoittamista täydennetään yksilöllisesti muilla tavoin.</w:t>
      </w:r>
    </w:p>
    <w:p w14:paraId="698F1BCC" w14:textId="0C915736" w:rsidR="004E6ADB" w:rsidRDefault="004E6ADB" w:rsidP="00103D7F">
      <w:pPr>
        <w:pStyle w:val="NormaaliWWW"/>
        <w:spacing w:before="0" w:beforeAutospacing="0" w:after="0" w:afterAutospacing="0"/>
        <w:rPr>
          <w:rFonts w:asciiTheme="minorHAnsi" w:hAnsiTheme="minorHAnsi" w:cstheme="minorHAnsi"/>
        </w:rPr>
      </w:pPr>
    </w:p>
    <w:p w14:paraId="3ECB5FA6" w14:textId="1B214384" w:rsidR="00E21DFD" w:rsidRDefault="00E21DFD" w:rsidP="00103D7F">
      <w:pPr>
        <w:pStyle w:val="NormaaliWWW"/>
        <w:spacing w:before="0" w:beforeAutospacing="0" w:after="0" w:afterAutospacing="0"/>
        <w:rPr>
          <w:rFonts w:asciiTheme="minorHAnsi" w:hAnsiTheme="minorHAnsi" w:cstheme="minorHAnsi"/>
        </w:rPr>
      </w:pPr>
    </w:p>
    <w:p w14:paraId="6627DB1E" w14:textId="08989F46" w:rsidR="00E21DFD" w:rsidRDefault="00E21DFD" w:rsidP="00103D7F">
      <w:pPr>
        <w:pStyle w:val="NormaaliWWW"/>
        <w:spacing w:before="0" w:beforeAutospacing="0" w:after="0" w:afterAutospacing="0"/>
        <w:rPr>
          <w:rFonts w:asciiTheme="minorHAnsi" w:hAnsiTheme="minorHAnsi" w:cstheme="minorHAnsi"/>
        </w:rPr>
      </w:pPr>
    </w:p>
    <w:p w14:paraId="6222F34E" w14:textId="77777777" w:rsidR="00E21DFD" w:rsidRPr="00732C43" w:rsidRDefault="00E21DFD" w:rsidP="00103D7F">
      <w:pPr>
        <w:pStyle w:val="NormaaliWWW"/>
        <w:spacing w:before="0" w:beforeAutospacing="0" w:after="0" w:afterAutospacing="0"/>
        <w:rPr>
          <w:rFonts w:asciiTheme="minorHAnsi" w:hAnsiTheme="minorHAnsi" w:cstheme="minorHAnsi"/>
        </w:rPr>
      </w:pPr>
    </w:p>
    <w:p w14:paraId="0F6A6ADD" w14:textId="08E646F4" w:rsidR="00103D7F" w:rsidRDefault="00103D7F" w:rsidP="004E6ADB">
      <w:pPr>
        <w:pStyle w:val="Otsikko2"/>
        <w:numPr>
          <w:ilvl w:val="0"/>
          <w:numId w:val="103"/>
        </w:numPr>
      </w:pPr>
      <w:bookmarkStart w:id="16" w:name="_Toc11132250"/>
      <w:r w:rsidRPr="00732C43">
        <w:lastRenderedPageBreak/>
        <w:t>Pneumatiikka- ja hydrauliikkajärjestelmien huolto ja korjaus</w:t>
      </w:r>
      <w:r w:rsidR="00642263">
        <w:t xml:space="preserve">, 20 </w:t>
      </w:r>
      <w:proofErr w:type="spellStart"/>
      <w:r w:rsidR="00642263">
        <w:t>osp</w:t>
      </w:r>
      <w:bookmarkEnd w:id="16"/>
      <w:proofErr w:type="spellEnd"/>
    </w:p>
    <w:p w14:paraId="1A15C317" w14:textId="77777777" w:rsidR="004E6ADB" w:rsidRPr="004E6ADB" w:rsidRDefault="004E6ADB" w:rsidP="004E6ADB"/>
    <w:p w14:paraId="33B2C353" w14:textId="2DD41E54"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shd w:val="clear" w:color="auto" w:fill="FFFFFF"/>
        </w:rPr>
        <w:t>Opiskelija osaa</w:t>
      </w:r>
    </w:p>
    <w:p w14:paraId="6BFC2320"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shd w:val="clear" w:color="auto" w:fill="FFFFFF"/>
        </w:rPr>
        <w:t xml:space="preserve">Pneumatiikka- ja hydrauliikkajärjestelmien huolto- ja korjaustöihin valmistautuminen </w:t>
      </w:r>
    </w:p>
    <w:p w14:paraId="42DC6E42" w14:textId="77777777" w:rsidR="00103D7F" w:rsidRPr="00732C43" w:rsidRDefault="00103D7F" w:rsidP="00732C43">
      <w:pPr>
        <w:pStyle w:val="NormaaliWWW"/>
        <w:numPr>
          <w:ilvl w:val="0"/>
          <w:numId w:val="53"/>
        </w:numPr>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noudattaa järjestelmien dokumentteja, ohjeita ja suunnitelmia</w:t>
      </w:r>
    </w:p>
    <w:p w14:paraId="1D7EC44D" w14:textId="77777777" w:rsidR="00103D7F" w:rsidRPr="00732C43" w:rsidRDefault="00103D7F" w:rsidP="00732C43">
      <w:pPr>
        <w:pStyle w:val="NormaaliWWW"/>
        <w:numPr>
          <w:ilvl w:val="0"/>
          <w:numId w:val="53"/>
        </w:numPr>
        <w:shd w:val="clear" w:color="auto" w:fill="FFFFFF"/>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tulkita järjestelmän laitteiden ja komponenttien toimintaa dokumenttien, ohjeiden ja suunnitelmien perusteella</w:t>
      </w:r>
    </w:p>
    <w:p w14:paraId="233D8E26" w14:textId="77777777" w:rsidR="00103D7F" w:rsidRPr="00732C43" w:rsidRDefault="00103D7F" w:rsidP="00732C43">
      <w:pPr>
        <w:pStyle w:val="NormaaliWWW"/>
        <w:numPr>
          <w:ilvl w:val="0"/>
          <w:numId w:val="53"/>
        </w:numPr>
        <w:shd w:val="clear" w:color="auto" w:fill="FFFFFF"/>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varmistaa asennuksissa tarvittavat työvälineet, suojaimet ja materiaalit sekä varmistaa niiden kunnon</w:t>
      </w:r>
    </w:p>
    <w:p w14:paraId="0B8308EC" w14:textId="77777777" w:rsidR="00103D7F" w:rsidRPr="00732C43" w:rsidRDefault="00103D7F" w:rsidP="00732C43">
      <w:pPr>
        <w:pStyle w:val="NormaaliWWW"/>
        <w:numPr>
          <w:ilvl w:val="0"/>
          <w:numId w:val="53"/>
        </w:numPr>
        <w:shd w:val="clear" w:color="auto" w:fill="FFFFFF"/>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arvioida järjestelmien huoltoon ja korjaukseen sekä toimintaympäristöön liittyviä riskejä</w:t>
      </w:r>
    </w:p>
    <w:p w14:paraId="3CF9F34B" w14:textId="77777777" w:rsidR="00103D7F" w:rsidRPr="00732C43" w:rsidRDefault="00103D7F" w:rsidP="00732C43">
      <w:pPr>
        <w:pStyle w:val="NormaaliWWW"/>
        <w:numPr>
          <w:ilvl w:val="0"/>
          <w:numId w:val="53"/>
        </w:numPr>
        <w:shd w:val="clear" w:color="auto" w:fill="FFFFFF"/>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suunnitella toimintansa niin, että oma ja muiden turvallisuus sekä ympäristön vahingoittumattomuus varmistetaan</w:t>
      </w:r>
    </w:p>
    <w:p w14:paraId="5BF74881" w14:textId="77777777" w:rsidR="00103D7F" w:rsidRPr="00732C43" w:rsidRDefault="00103D7F" w:rsidP="00732C43">
      <w:pPr>
        <w:pStyle w:val="NormaaliWWW"/>
        <w:numPr>
          <w:ilvl w:val="0"/>
          <w:numId w:val="53"/>
        </w:numPr>
        <w:shd w:val="clear" w:color="auto" w:fill="FFFFFF"/>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000000"/>
          <w:sz w:val="22"/>
          <w:szCs w:val="22"/>
        </w:rPr>
        <w:t>ennen työn aloitusta varmistaa, että omaa pneumatiikka ja hydrauliikkajärjestelmien huolto- ja korjaustyössä tarvittavat luvat ja pätevyydet</w:t>
      </w:r>
    </w:p>
    <w:p w14:paraId="38A568E9" w14:textId="77777777" w:rsidR="00103D7F" w:rsidRPr="00732C43" w:rsidRDefault="00103D7F" w:rsidP="00103D7F">
      <w:pPr>
        <w:rPr>
          <w:rFonts w:cstheme="minorHAnsi"/>
          <w:sz w:val="24"/>
          <w:szCs w:val="24"/>
        </w:rPr>
      </w:pPr>
    </w:p>
    <w:p w14:paraId="3CB689A3"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1F1F1F"/>
          <w:sz w:val="22"/>
          <w:szCs w:val="22"/>
          <w:shd w:val="clear" w:color="auto" w:fill="FFFFFF"/>
        </w:rPr>
        <w:t>Pneumatiikka- ja hydrauliikkajärjestelmien huolto ja korjaukset</w:t>
      </w:r>
    </w:p>
    <w:p w14:paraId="41CB07A2" w14:textId="77777777" w:rsidR="00103D7F" w:rsidRPr="00732C43" w:rsidRDefault="00103D7F" w:rsidP="00732C43">
      <w:pPr>
        <w:pStyle w:val="NormaaliWWW"/>
        <w:numPr>
          <w:ilvl w:val="0"/>
          <w:numId w:val="54"/>
        </w:numPr>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käyttää turvallisesti huolto- ja korjaustöissä ohjeiden mukaisia suojaimia, työvälineitä, materiaaleja ja työmenetelmiä</w:t>
      </w:r>
    </w:p>
    <w:p w14:paraId="24F0AE64" w14:textId="77777777" w:rsidR="00103D7F" w:rsidRPr="00732C43" w:rsidRDefault="00103D7F" w:rsidP="00732C43">
      <w:pPr>
        <w:pStyle w:val="NormaaliWWW"/>
        <w:numPr>
          <w:ilvl w:val="0"/>
          <w:numId w:val="54"/>
        </w:numPr>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paikantaa ja korjaa järjestelmässä esiintyviä vikoja</w:t>
      </w:r>
    </w:p>
    <w:p w14:paraId="405EF251" w14:textId="77777777" w:rsidR="00103D7F" w:rsidRPr="00732C43" w:rsidRDefault="00103D7F" w:rsidP="00732C43">
      <w:pPr>
        <w:pStyle w:val="NormaaliWWW"/>
        <w:numPr>
          <w:ilvl w:val="0"/>
          <w:numId w:val="54"/>
        </w:numPr>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tehdä järjestelmien huolto- ja kunnossapitotöitä noudattaen voimassa olevia säädöksiä, standardeja, valmistajan ohjeita ja asiakasympäristön vaatimuksia</w:t>
      </w:r>
    </w:p>
    <w:p w14:paraId="1582EBEA" w14:textId="77777777" w:rsidR="00103D7F" w:rsidRPr="00732C43" w:rsidRDefault="00103D7F" w:rsidP="00732C43">
      <w:pPr>
        <w:pStyle w:val="NormaaliWWW"/>
        <w:numPr>
          <w:ilvl w:val="0"/>
          <w:numId w:val="54"/>
        </w:numPr>
        <w:shd w:val="clear" w:color="auto" w:fill="FFFFFF"/>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vaihtaa järjestelmään kuuluvat laitteet ja komponentit</w:t>
      </w:r>
    </w:p>
    <w:p w14:paraId="5AA1255B" w14:textId="77777777" w:rsidR="00103D7F" w:rsidRPr="00732C43" w:rsidRDefault="00103D7F" w:rsidP="00732C43">
      <w:pPr>
        <w:pStyle w:val="NormaaliWWW"/>
        <w:numPr>
          <w:ilvl w:val="0"/>
          <w:numId w:val="54"/>
        </w:numPr>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tehdä yhteistyötä muiden työalueella toimivien henkilöiden kanssa</w:t>
      </w:r>
    </w:p>
    <w:p w14:paraId="7322FA7C" w14:textId="77777777" w:rsidR="00103D7F" w:rsidRPr="00732C43" w:rsidRDefault="00103D7F" w:rsidP="00103D7F">
      <w:pPr>
        <w:rPr>
          <w:rFonts w:cstheme="minorHAnsi"/>
          <w:sz w:val="24"/>
          <w:szCs w:val="24"/>
        </w:rPr>
      </w:pPr>
    </w:p>
    <w:p w14:paraId="1FF04C81"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1F1F1F"/>
          <w:sz w:val="22"/>
          <w:szCs w:val="22"/>
          <w:shd w:val="clear" w:color="auto" w:fill="FFFFFF"/>
        </w:rPr>
        <w:t xml:space="preserve">Pneumatiikka- ja hydrauliikkajärjestelmien huolto- ja korjaustöiden viimeistely ja dokumentointi </w:t>
      </w:r>
    </w:p>
    <w:p w14:paraId="60B3A23D" w14:textId="77777777" w:rsidR="00103D7F" w:rsidRPr="00732C43" w:rsidRDefault="00103D7F" w:rsidP="00732C43">
      <w:pPr>
        <w:pStyle w:val="NormaaliWWW"/>
        <w:numPr>
          <w:ilvl w:val="0"/>
          <w:numId w:val="55"/>
        </w:numPr>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huolehtia asennusympäristön viimeistelystä ja siisteydestä</w:t>
      </w:r>
    </w:p>
    <w:p w14:paraId="6663F2E5" w14:textId="77777777" w:rsidR="00103D7F" w:rsidRPr="00732C43" w:rsidRDefault="00103D7F" w:rsidP="00732C43">
      <w:pPr>
        <w:pStyle w:val="NormaaliWWW"/>
        <w:numPr>
          <w:ilvl w:val="0"/>
          <w:numId w:val="55"/>
        </w:numPr>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tehdä tarvittavat muutokset dokumentteihin</w:t>
      </w:r>
    </w:p>
    <w:p w14:paraId="236A3B3F" w14:textId="77777777" w:rsidR="00103D7F" w:rsidRPr="00732C43" w:rsidRDefault="00103D7F" w:rsidP="00732C43">
      <w:pPr>
        <w:pStyle w:val="NormaaliWWW"/>
        <w:numPr>
          <w:ilvl w:val="0"/>
          <w:numId w:val="55"/>
        </w:numPr>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 xml:space="preserve">varmistaa, että pneumatiikkajärjestelmä toimii turvallisesti ja se on asennettu työlle asetettujen tavoitteiden mukaisesti </w:t>
      </w:r>
    </w:p>
    <w:p w14:paraId="3D6FA39F" w14:textId="77777777" w:rsidR="00103D7F" w:rsidRPr="00732C43" w:rsidRDefault="00103D7F" w:rsidP="00732C43">
      <w:pPr>
        <w:pStyle w:val="NormaaliWWW"/>
        <w:numPr>
          <w:ilvl w:val="0"/>
          <w:numId w:val="55"/>
        </w:numPr>
        <w:shd w:val="clear" w:color="auto" w:fill="FFFFFF"/>
        <w:spacing w:before="0" w:beforeAutospacing="0" w:after="16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 xml:space="preserve">opastaa </w:t>
      </w:r>
      <w:proofErr w:type="gramStart"/>
      <w:r w:rsidRPr="00732C43">
        <w:rPr>
          <w:rFonts w:asciiTheme="minorHAnsi" w:hAnsiTheme="minorHAnsi" w:cstheme="minorHAnsi"/>
          <w:color w:val="1F1F1F"/>
          <w:sz w:val="22"/>
          <w:szCs w:val="22"/>
          <w:shd w:val="clear" w:color="auto" w:fill="FFFFFF"/>
        </w:rPr>
        <w:t>pneumatiikka-järjestelmän</w:t>
      </w:r>
      <w:proofErr w:type="gramEnd"/>
      <w:r w:rsidRPr="00732C43">
        <w:rPr>
          <w:rFonts w:asciiTheme="minorHAnsi" w:hAnsiTheme="minorHAnsi" w:cstheme="minorHAnsi"/>
          <w:color w:val="1F1F1F"/>
          <w:sz w:val="22"/>
          <w:szCs w:val="22"/>
          <w:shd w:val="clear" w:color="auto" w:fill="FFFFFF"/>
        </w:rPr>
        <w:t xml:space="preserve"> käytössä.</w:t>
      </w:r>
    </w:p>
    <w:p w14:paraId="7EE4EC64"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 xml:space="preserve"> </w:t>
      </w:r>
    </w:p>
    <w:p w14:paraId="74066372" w14:textId="77777777" w:rsidR="00642263" w:rsidRPr="00C76C3E" w:rsidRDefault="00642263" w:rsidP="00642263">
      <w:pPr>
        <w:spacing w:after="0"/>
        <w:rPr>
          <w:b/>
          <w:sz w:val="32"/>
          <w:szCs w:val="32"/>
          <w:lang w:eastAsia="fi-FI"/>
        </w:rPr>
      </w:pPr>
      <w:r>
        <w:rPr>
          <w:b/>
          <w:sz w:val="32"/>
          <w:szCs w:val="32"/>
          <w:lang w:eastAsia="fi-FI"/>
        </w:rPr>
        <w:t>Arviointi</w:t>
      </w:r>
    </w:p>
    <w:p w14:paraId="34220247" w14:textId="77777777" w:rsidR="00642263" w:rsidRDefault="00642263" w:rsidP="00642263">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17BE2CFF" w14:textId="77777777" w:rsidR="00642263" w:rsidRDefault="00642263" w:rsidP="00642263">
      <w:pPr>
        <w:spacing w:after="0" w:line="240" w:lineRule="auto"/>
        <w:textAlignment w:val="baseline"/>
        <w:rPr>
          <w:rFonts w:eastAsia="Times New Roman" w:cstheme="minorHAnsi"/>
          <w:color w:val="000000"/>
          <w:lang w:eastAsia="fi-FI"/>
        </w:rPr>
      </w:pPr>
    </w:p>
    <w:p w14:paraId="75D0E5E2" w14:textId="77777777" w:rsidR="00642263" w:rsidRPr="008414D8" w:rsidRDefault="00642263" w:rsidP="00642263">
      <w:pPr>
        <w:spacing w:after="0"/>
        <w:rPr>
          <w:b/>
          <w:sz w:val="32"/>
          <w:szCs w:val="32"/>
          <w:lang w:eastAsia="fi-FI"/>
        </w:rPr>
      </w:pPr>
      <w:r w:rsidRPr="008414D8">
        <w:rPr>
          <w:b/>
          <w:sz w:val="32"/>
          <w:szCs w:val="32"/>
          <w:lang w:eastAsia="fi-FI"/>
        </w:rPr>
        <w:t>Ammattitaidon osoittaminen</w:t>
      </w:r>
    </w:p>
    <w:p w14:paraId="51D2C091"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 osoittaa ammattitaitonsa näytössä käytännön työtehtävissä toimimalla kaivoskoneiden ja laitteiden pneumatiikka- ja hydrauliikkajärjestelmien huolto- ja korjaustehtävissä.</w:t>
      </w:r>
    </w:p>
    <w:p w14:paraId="1D325771" w14:textId="77777777" w:rsidR="00103D7F" w:rsidRPr="00732C43" w:rsidRDefault="00103D7F" w:rsidP="00103D7F">
      <w:pPr>
        <w:rPr>
          <w:rFonts w:cstheme="minorHAnsi"/>
        </w:rPr>
      </w:pPr>
    </w:p>
    <w:p w14:paraId="2F513895"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Siltä osin kuin tutkinnon osassa vaadittua ammattitaitoa ei voida arvioida näytön perusteella, ammattitaidon osoittamista täydennetään yksilöllisesti muilla tavoin.</w:t>
      </w:r>
    </w:p>
    <w:p w14:paraId="59F47E40" w14:textId="14FDBB5E" w:rsidR="00103D7F" w:rsidRDefault="00103D7F" w:rsidP="00103D7F">
      <w:pPr>
        <w:rPr>
          <w:rFonts w:cstheme="minorHAnsi"/>
        </w:rPr>
      </w:pPr>
    </w:p>
    <w:p w14:paraId="139C3A17" w14:textId="05EFE020" w:rsidR="00103D7F" w:rsidRPr="00732C43" w:rsidRDefault="00103D7F" w:rsidP="004E6ADB">
      <w:pPr>
        <w:pStyle w:val="Otsikko2"/>
        <w:numPr>
          <w:ilvl w:val="0"/>
          <w:numId w:val="103"/>
        </w:numPr>
      </w:pPr>
      <w:bookmarkStart w:id="17" w:name="_Toc11132251"/>
      <w:r w:rsidRPr="00732C43">
        <w:lastRenderedPageBreak/>
        <w:t>Näytekairaus</w:t>
      </w:r>
      <w:r w:rsidR="00642263">
        <w:t xml:space="preserve">, 20 </w:t>
      </w:r>
      <w:proofErr w:type="spellStart"/>
      <w:r w:rsidR="00642263">
        <w:t>osp</w:t>
      </w:r>
      <w:bookmarkEnd w:id="17"/>
      <w:proofErr w:type="spellEnd"/>
    </w:p>
    <w:p w14:paraId="6B6D39DA" w14:textId="0C704865" w:rsidR="00103D7F" w:rsidRDefault="00103D7F" w:rsidP="00103D7F">
      <w:pPr>
        <w:rPr>
          <w:rFonts w:cstheme="minorHAnsi"/>
        </w:rPr>
      </w:pPr>
    </w:p>
    <w:p w14:paraId="4A95F94C" w14:textId="5D9C16F5" w:rsidR="00642263" w:rsidRPr="00732C43" w:rsidRDefault="00642263" w:rsidP="00103D7F">
      <w:pPr>
        <w:rPr>
          <w:rFonts w:cstheme="minorHAnsi"/>
        </w:rPr>
      </w:pPr>
      <w:r>
        <w:rPr>
          <w:rFonts w:cstheme="minorHAnsi"/>
        </w:rPr>
        <w:t>Opiskelija osaa</w:t>
      </w:r>
    </w:p>
    <w:p w14:paraId="5851548F"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Valmistautuminen näytteenottoon</w:t>
      </w:r>
    </w:p>
    <w:p w14:paraId="4325CF3C" w14:textId="77777777" w:rsidR="00103D7F" w:rsidRPr="00732C43" w:rsidRDefault="00103D7F" w:rsidP="00732C43">
      <w:pPr>
        <w:pStyle w:val="NormaaliWWW"/>
        <w:numPr>
          <w:ilvl w:val="0"/>
          <w:numId w:val="56"/>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tulkita näytteenottosuunnitelmaa ja piirustuksia</w:t>
      </w:r>
    </w:p>
    <w:p w14:paraId="1C8C101C" w14:textId="77777777" w:rsidR="00103D7F" w:rsidRPr="00732C43" w:rsidRDefault="00103D7F" w:rsidP="00732C43">
      <w:pPr>
        <w:pStyle w:val="NormaaliWWW"/>
        <w:numPr>
          <w:ilvl w:val="0"/>
          <w:numId w:val="56"/>
        </w:numPr>
        <w:spacing w:before="0" w:beforeAutospacing="0" w:after="0" w:afterAutospacing="0"/>
        <w:ind w:right="-324"/>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selvittää kairaustyöhön liittyvät laadulliset ja määrälliset vaatimukset</w:t>
      </w:r>
    </w:p>
    <w:p w14:paraId="4452B772" w14:textId="77777777" w:rsidR="00103D7F" w:rsidRPr="00732C43" w:rsidRDefault="00103D7F" w:rsidP="00732C43">
      <w:pPr>
        <w:pStyle w:val="NormaaliWWW"/>
        <w:numPr>
          <w:ilvl w:val="0"/>
          <w:numId w:val="56"/>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shd w:val="clear" w:color="auto" w:fill="FFFFFF"/>
        </w:rPr>
        <w:t>suunnitella kairaustoimintaa yhdessä kairaajan kanssa ja ottaen huomioon kairaukseen liittyvät turvallisuuteen, aikatauluihin ja toimintaan liittyvät säädökset ja ohjeet</w:t>
      </w:r>
    </w:p>
    <w:p w14:paraId="34546FE0" w14:textId="77777777" w:rsidR="00103D7F" w:rsidRPr="00732C43" w:rsidRDefault="00103D7F" w:rsidP="00732C43">
      <w:pPr>
        <w:pStyle w:val="NormaaliWWW"/>
        <w:numPr>
          <w:ilvl w:val="0"/>
          <w:numId w:val="56"/>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shd w:val="clear" w:color="auto" w:fill="FFFFFF"/>
        </w:rPr>
        <w:t>suunnitella toimintansa niin, että oma ja muiden turvallisuus sekä ympäristön vahingoittumattomuus varmistetaan</w:t>
      </w:r>
    </w:p>
    <w:p w14:paraId="2654A796" w14:textId="77777777" w:rsidR="00103D7F" w:rsidRPr="00732C43" w:rsidRDefault="00103D7F" w:rsidP="00732C43">
      <w:pPr>
        <w:pStyle w:val="NormaaliWWW"/>
        <w:numPr>
          <w:ilvl w:val="0"/>
          <w:numId w:val="56"/>
        </w:numPr>
        <w:shd w:val="clear" w:color="auto" w:fill="FFFFFF"/>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ennen työn aloitusta varmistaa, että omaa näytekairauksessa tarvittavat luvat ja pätevyydet</w:t>
      </w:r>
    </w:p>
    <w:p w14:paraId="0C576389" w14:textId="77777777" w:rsidR="00DD5478" w:rsidRDefault="00DD5478" w:rsidP="00103D7F">
      <w:pPr>
        <w:pStyle w:val="NormaaliWWW"/>
        <w:spacing w:before="0" w:beforeAutospacing="0" w:after="0" w:afterAutospacing="0"/>
        <w:rPr>
          <w:rFonts w:asciiTheme="minorHAnsi" w:hAnsiTheme="minorHAnsi" w:cstheme="minorHAnsi"/>
          <w:b/>
          <w:bCs/>
          <w:color w:val="000000"/>
          <w:sz w:val="22"/>
          <w:szCs w:val="22"/>
        </w:rPr>
      </w:pPr>
    </w:p>
    <w:p w14:paraId="65C49613" w14:textId="1489FA63"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 xml:space="preserve">Kairaus ja </w:t>
      </w:r>
      <w:proofErr w:type="spellStart"/>
      <w:r w:rsidRPr="00732C43">
        <w:rPr>
          <w:rFonts w:asciiTheme="minorHAnsi" w:hAnsiTheme="minorHAnsi" w:cstheme="minorHAnsi"/>
          <w:b/>
          <w:bCs/>
          <w:color w:val="000000"/>
          <w:sz w:val="22"/>
          <w:szCs w:val="22"/>
        </w:rPr>
        <w:t>näytteennotto</w:t>
      </w:r>
      <w:proofErr w:type="spellEnd"/>
      <w:r w:rsidRPr="00732C43">
        <w:rPr>
          <w:rFonts w:asciiTheme="minorHAnsi" w:hAnsiTheme="minorHAnsi" w:cstheme="minorHAnsi"/>
          <w:b/>
          <w:bCs/>
          <w:color w:val="000000"/>
          <w:sz w:val="22"/>
          <w:szCs w:val="22"/>
        </w:rPr>
        <w:t xml:space="preserve"> </w:t>
      </w:r>
    </w:p>
    <w:p w14:paraId="41BE4D70" w14:textId="77777777" w:rsidR="00103D7F" w:rsidRPr="00732C43" w:rsidRDefault="00103D7F" w:rsidP="00732C43">
      <w:pPr>
        <w:pStyle w:val="NormaaliWWW"/>
        <w:numPr>
          <w:ilvl w:val="0"/>
          <w:numId w:val="5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1F1F1F"/>
          <w:sz w:val="22"/>
          <w:szCs w:val="22"/>
          <w:shd w:val="clear" w:color="auto" w:fill="FFFFFF"/>
        </w:rPr>
        <w:t>käyttää turvallisesti kairaustyössä ohjeiden mukaisia suojaimia, työvälineitä, työmenetelmiä ja materiaaleja</w:t>
      </w:r>
    </w:p>
    <w:p w14:paraId="3CADA92A" w14:textId="77777777" w:rsidR="00103D7F" w:rsidRPr="00732C43" w:rsidRDefault="00103D7F" w:rsidP="00732C43">
      <w:pPr>
        <w:pStyle w:val="NormaaliWWW"/>
        <w:numPr>
          <w:ilvl w:val="0"/>
          <w:numId w:val="5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käyttää kallionäytekairauslaitteita turvallisesti ja osallistuu työryhmän jäsenenä kairaustyöhön </w:t>
      </w:r>
    </w:p>
    <w:p w14:paraId="6D3F842D" w14:textId="28DCC94A" w:rsidR="00103D7F" w:rsidRPr="00732C43" w:rsidRDefault="00103D7F" w:rsidP="00732C43">
      <w:pPr>
        <w:pStyle w:val="NormaaliWWW"/>
        <w:numPr>
          <w:ilvl w:val="0"/>
          <w:numId w:val="5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käsittelee ohjeiden mukaisesti kairausputkistoa</w:t>
      </w:r>
    </w:p>
    <w:p w14:paraId="38BE9CF9" w14:textId="77777777" w:rsidR="00103D7F" w:rsidRPr="00732C43" w:rsidRDefault="00103D7F" w:rsidP="00732C43">
      <w:pPr>
        <w:pStyle w:val="NormaaliWWW"/>
        <w:numPr>
          <w:ilvl w:val="0"/>
          <w:numId w:val="57"/>
        </w:numPr>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poistaa havaitsemansa turvallisuuspuutteet tai ilmoittaa niistä esimiehelleen</w:t>
      </w:r>
    </w:p>
    <w:p w14:paraId="0398C238" w14:textId="77777777" w:rsidR="00103D7F" w:rsidRPr="00732C43" w:rsidRDefault="00103D7F" w:rsidP="00732C43">
      <w:pPr>
        <w:pStyle w:val="NormaaliWWW"/>
        <w:numPr>
          <w:ilvl w:val="0"/>
          <w:numId w:val="57"/>
        </w:numPr>
        <w:spacing w:before="0" w:beforeAutospacing="0" w:after="16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 xml:space="preserve">huomioi ympäristön ja muut toimijat työskentelyn aikana ja </w:t>
      </w:r>
      <w:r w:rsidRPr="00732C43">
        <w:rPr>
          <w:rFonts w:asciiTheme="minorHAnsi" w:hAnsiTheme="minorHAnsi" w:cstheme="minorHAnsi"/>
          <w:color w:val="1F1F1F"/>
          <w:sz w:val="22"/>
          <w:szCs w:val="22"/>
        </w:rPr>
        <w:t>toimii tehtäväänsä liittyvät laatu- ja ympäristövaatimusten mukaisesti</w:t>
      </w:r>
    </w:p>
    <w:p w14:paraId="165F95F2"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1F1F1F"/>
          <w:sz w:val="22"/>
          <w:szCs w:val="22"/>
          <w:shd w:val="clear" w:color="auto" w:fill="FFFFFF"/>
        </w:rPr>
        <w:t xml:space="preserve">Näytteiden </w:t>
      </w:r>
      <w:proofErr w:type="gramStart"/>
      <w:r w:rsidRPr="00732C43">
        <w:rPr>
          <w:rFonts w:asciiTheme="minorHAnsi" w:hAnsiTheme="minorHAnsi" w:cstheme="minorHAnsi"/>
          <w:b/>
          <w:bCs/>
          <w:color w:val="1F1F1F"/>
          <w:sz w:val="22"/>
          <w:szCs w:val="22"/>
          <w:shd w:val="clear" w:color="auto" w:fill="FFFFFF"/>
        </w:rPr>
        <w:t>käsittely ,</w:t>
      </w:r>
      <w:proofErr w:type="gramEnd"/>
      <w:r w:rsidRPr="00732C43">
        <w:rPr>
          <w:rFonts w:asciiTheme="minorHAnsi" w:hAnsiTheme="minorHAnsi" w:cstheme="minorHAnsi"/>
          <w:b/>
          <w:bCs/>
          <w:color w:val="1F1F1F"/>
          <w:sz w:val="22"/>
          <w:szCs w:val="22"/>
          <w:shd w:val="clear" w:color="auto" w:fill="FFFFFF"/>
        </w:rPr>
        <w:t xml:space="preserve"> dokumentointi ja raportointi</w:t>
      </w:r>
    </w:p>
    <w:p w14:paraId="6C080FD8" w14:textId="77777777" w:rsidR="00103D7F" w:rsidRPr="00732C43" w:rsidRDefault="00103D7F" w:rsidP="00732C43">
      <w:pPr>
        <w:pStyle w:val="NormaaliWWW"/>
        <w:numPr>
          <w:ilvl w:val="0"/>
          <w:numId w:val="5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varmistaa toiminnallaan ja merkinnöin, että näytteiden sekaantumis- tai kaatumisvaaraa ei ole</w:t>
      </w:r>
    </w:p>
    <w:p w14:paraId="0C54D4BF" w14:textId="77777777" w:rsidR="00103D7F" w:rsidRPr="00732C43" w:rsidRDefault="00103D7F" w:rsidP="00732C43">
      <w:pPr>
        <w:pStyle w:val="NormaaliWWW"/>
        <w:numPr>
          <w:ilvl w:val="0"/>
          <w:numId w:val="5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käsittelee näytteitä huolellisesti ja ohjeiden mukaisesti, niin etteivät ne vahingoitu</w:t>
      </w:r>
    </w:p>
    <w:p w14:paraId="2D725FDB" w14:textId="77777777" w:rsidR="00103D7F" w:rsidRPr="00732C43" w:rsidRDefault="00103D7F" w:rsidP="00732C43">
      <w:pPr>
        <w:pStyle w:val="NormaaliWWW"/>
        <w:numPr>
          <w:ilvl w:val="0"/>
          <w:numId w:val="58"/>
        </w:numPr>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huolehtia kairausympäristön jää mahdolliseen luonnolliseen tilaan töiden loputtua</w:t>
      </w:r>
    </w:p>
    <w:p w14:paraId="17D41E71" w14:textId="77777777" w:rsidR="00103D7F" w:rsidRPr="00732C43" w:rsidRDefault="00103D7F" w:rsidP="00732C43">
      <w:pPr>
        <w:pStyle w:val="NormaaliWWW"/>
        <w:numPr>
          <w:ilvl w:val="0"/>
          <w:numId w:val="58"/>
        </w:numPr>
        <w:shd w:val="clear" w:color="auto" w:fill="FFFFFF"/>
        <w:spacing w:before="0" w:beforeAutospacing="0" w:after="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tehdä näytteenottodokumentaation ja raportoinnin</w:t>
      </w:r>
    </w:p>
    <w:p w14:paraId="3FA08C46" w14:textId="77777777" w:rsidR="00103D7F" w:rsidRPr="00732C43" w:rsidRDefault="00103D7F" w:rsidP="00732C43">
      <w:pPr>
        <w:pStyle w:val="NormaaliWWW"/>
        <w:numPr>
          <w:ilvl w:val="0"/>
          <w:numId w:val="58"/>
        </w:numPr>
        <w:shd w:val="clear" w:color="auto" w:fill="FFFFFF"/>
        <w:spacing w:before="0" w:beforeAutospacing="0" w:after="160" w:afterAutospacing="0"/>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shd w:val="clear" w:color="auto" w:fill="FFFFFF"/>
        </w:rPr>
        <w:t xml:space="preserve">laatii </w:t>
      </w:r>
      <w:proofErr w:type="spellStart"/>
      <w:r w:rsidRPr="00732C43">
        <w:rPr>
          <w:rFonts w:asciiTheme="minorHAnsi" w:hAnsiTheme="minorHAnsi" w:cstheme="minorHAnsi"/>
          <w:color w:val="1F1F1F"/>
          <w:sz w:val="22"/>
          <w:szCs w:val="22"/>
          <w:shd w:val="clear" w:color="auto" w:fill="FFFFFF"/>
        </w:rPr>
        <w:t>puustovahinkolaskelman</w:t>
      </w:r>
      <w:proofErr w:type="spellEnd"/>
      <w:r w:rsidRPr="00732C43">
        <w:rPr>
          <w:rFonts w:asciiTheme="minorHAnsi" w:hAnsiTheme="minorHAnsi" w:cstheme="minorHAnsi"/>
          <w:color w:val="1F1F1F"/>
          <w:sz w:val="22"/>
          <w:szCs w:val="22"/>
          <w:shd w:val="clear" w:color="auto" w:fill="FFFFFF"/>
        </w:rPr>
        <w:t xml:space="preserve"> ja raportoinnin maanomistajille.</w:t>
      </w:r>
    </w:p>
    <w:p w14:paraId="0067A2F8" w14:textId="22E3AEBB" w:rsidR="00642263" w:rsidRDefault="00642263" w:rsidP="00103D7F">
      <w:pPr>
        <w:pStyle w:val="NormaaliWWW"/>
        <w:spacing w:before="0" w:beforeAutospacing="0" w:after="0" w:afterAutospacing="0"/>
        <w:rPr>
          <w:rFonts w:asciiTheme="minorHAnsi" w:hAnsiTheme="minorHAnsi" w:cstheme="minorHAnsi"/>
          <w:color w:val="000000"/>
          <w:sz w:val="22"/>
          <w:szCs w:val="22"/>
        </w:rPr>
      </w:pPr>
    </w:p>
    <w:p w14:paraId="549FB7CB" w14:textId="77777777" w:rsidR="00642263" w:rsidRPr="00C76C3E" w:rsidRDefault="00642263" w:rsidP="00642263">
      <w:pPr>
        <w:spacing w:after="0"/>
        <w:rPr>
          <w:b/>
          <w:sz w:val="32"/>
          <w:szCs w:val="32"/>
          <w:lang w:eastAsia="fi-FI"/>
        </w:rPr>
      </w:pPr>
      <w:r>
        <w:rPr>
          <w:b/>
          <w:sz w:val="32"/>
          <w:szCs w:val="32"/>
          <w:lang w:eastAsia="fi-FI"/>
        </w:rPr>
        <w:t>Arviointi</w:t>
      </w:r>
    </w:p>
    <w:p w14:paraId="0E5AD0B3" w14:textId="77777777" w:rsidR="00642263" w:rsidRDefault="00642263" w:rsidP="00642263">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4D05105C" w14:textId="77777777" w:rsidR="00642263" w:rsidRDefault="00642263" w:rsidP="00642263">
      <w:pPr>
        <w:spacing w:after="0" w:line="240" w:lineRule="auto"/>
        <w:textAlignment w:val="baseline"/>
        <w:rPr>
          <w:rFonts w:eastAsia="Times New Roman" w:cstheme="minorHAnsi"/>
          <w:color w:val="000000"/>
          <w:lang w:eastAsia="fi-FI"/>
        </w:rPr>
      </w:pPr>
    </w:p>
    <w:p w14:paraId="56516F24" w14:textId="77777777" w:rsidR="00642263" w:rsidRPr="008414D8" w:rsidRDefault="00642263" w:rsidP="00642263">
      <w:pPr>
        <w:spacing w:after="0"/>
        <w:rPr>
          <w:b/>
          <w:sz w:val="32"/>
          <w:szCs w:val="32"/>
          <w:lang w:eastAsia="fi-FI"/>
        </w:rPr>
      </w:pPr>
      <w:r w:rsidRPr="008414D8">
        <w:rPr>
          <w:b/>
          <w:sz w:val="32"/>
          <w:szCs w:val="32"/>
          <w:lang w:eastAsia="fi-FI"/>
        </w:rPr>
        <w:t>Ammattitaidon osoittaminen</w:t>
      </w:r>
    </w:p>
    <w:p w14:paraId="59251867" w14:textId="4829A339"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 xml:space="preserve">Opiskelija osoittaa ammattitaitonsa näytössä käytännön työtehtävissä toimimalla </w:t>
      </w:r>
      <w:r w:rsidRPr="00732C43">
        <w:rPr>
          <w:rFonts w:asciiTheme="minorHAnsi" w:hAnsiTheme="minorHAnsi" w:cstheme="minorHAnsi"/>
          <w:color w:val="000000"/>
          <w:sz w:val="22"/>
          <w:szCs w:val="22"/>
          <w:shd w:val="clear" w:color="auto" w:fill="FFFFFF"/>
        </w:rPr>
        <w:t>kairauksen apumiehen työtehtävissä osallistumalla kairaukseen ja tekemällä näytteenottoa maastossa.</w:t>
      </w:r>
    </w:p>
    <w:p w14:paraId="7F26085F" w14:textId="77777777" w:rsidR="00103D7F" w:rsidRPr="00732C43" w:rsidRDefault="00103D7F" w:rsidP="00103D7F">
      <w:pPr>
        <w:rPr>
          <w:rFonts w:cstheme="minorHAnsi"/>
        </w:rPr>
      </w:pPr>
    </w:p>
    <w:p w14:paraId="711C265C" w14:textId="5D3EBD95" w:rsidR="00103D7F" w:rsidRDefault="00103D7F" w:rsidP="00103D7F">
      <w:pPr>
        <w:pStyle w:val="NormaaliWWW"/>
        <w:spacing w:before="0" w:beforeAutospacing="0" w:after="0" w:afterAutospacing="0"/>
        <w:rPr>
          <w:rFonts w:asciiTheme="minorHAnsi" w:hAnsiTheme="minorHAnsi" w:cstheme="minorHAnsi"/>
          <w:color w:val="000000"/>
          <w:sz w:val="22"/>
          <w:szCs w:val="22"/>
        </w:rPr>
      </w:pPr>
      <w:r w:rsidRPr="00732C43">
        <w:rPr>
          <w:rFonts w:asciiTheme="minorHAnsi" w:hAnsiTheme="minorHAnsi" w:cstheme="minorHAnsi"/>
          <w:color w:val="000000"/>
          <w:sz w:val="22"/>
          <w:szCs w:val="22"/>
        </w:rPr>
        <w:t>Siltä osin kuin tutkinnon osassa vaadittua ammattitaitoa ei voida arvioida näytön perusteella, ammattitaidon osoittamista täydennetään yksilöllisesti muilla tavoin.</w:t>
      </w:r>
    </w:p>
    <w:p w14:paraId="4AFBEC06" w14:textId="7A36376B" w:rsidR="00E21DFD" w:rsidRDefault="00E21DFD" w:rsidP="00103D7F">
      <w:pPr>
        <w:pStyle w:val="NormaaliWWW"/>
        <w:spacing w:before="0" w:beforeAutospacing="0" w:after="0" w:afterAutospacing="0"/>
        <w:rPr>
          <w:rFonts w:asciiTheme="minorHAnsi" w:hAnsiTheme="minorHAnsi" w:cstheme="minorHAnsi"/>
        </w:rPr>
      </w:pPr>
    </w:p>
    <w:p w14:paraId="0CF8FDDC" w14:textId="50242724" w:rsidR="00E21DFD" w:rsidRDefault="00E21DFD" w:rsidP="00103D7F">
      <w:pPr>
        <w:pStyle w:val="NormaaliWWW"/>
        <w:spacing w:before="0" w:beforeAutospacing="0" w:after="0" w:afterAutospacing="0"/>
        <w:rPr>
          <w:rFonts w:asciiTheme="minorHAnsi" w:hAnsiTheme="minorHAnsi" w:cstheme="minorHAnsi"/>
        </w:rPr>
      </w:pPr>
    </w:p>
    <w:p w14:paraId="15FE7396" w14:textId="010A4F5A" w:rsidR="00E21DFD" w:rsidRDefault="00E21DFD" w:rsidP="00103D7F">
      <w:pPr>
        <w:pStyle w:val="NormaaliWWW"/>
        <w:spacing w:before="0" w:beforeAutospacing="0" w:after="0" w:afterAutospacing="0"/>
        <w:rPr>
          <w:rFonts w:asciiTheme="minorHAnsi" w:hAnsiTheme="minorHAnsi" w:cstheme="minorHAnsi"/>
        </w:rPr>
      </w:pPr>
    </w:p>
    <w:p w14:paraId="0392DB28" w14:textId="179D93E9" w:rsidR="00E21DFD" w:rsidRDefault="00E21DFD" w:rsidP="00103D7F">
      <w:pPr>
        <w:pStyle w:val="NormaaliWWW"/>
        <w:spacing w:before="0" w:beforeAutospacing="0" w:after="0" w:afterAutospacing="0"/>
        <w:rPr>
          <w:rFonts w:asciiTheme="minorHAnsi" w:hAnsiTheme="minorHAnsi" w:cstheme="minorHAnsi"/>
        </w:rPr>
      </w:pPr>
    </w:p>
    <w:p w14:paraId="134002CD" w14:textId="77777777" w:rsidR="00E21DFD" w:rsidRPr="00732C43" w:rsidRDefault="00E21DFD" w:rsidP="00103D7F">
      <w:pPr>
        <w:pStyle w:val="NormaaliWWW"/>
        <w:spacing w:before="0" w:beforeAutospacing="0" w:after="0" w:afterAutospacing="0"/>
        <w:rPr>
          <w:rFonts w:asciiTheme="minorHAnsi" w:hAnsiTheme="minorHAnsi" w:cstheme="minorHAnsi"/>
        </w:rPr>
      </w:pPr>
    </w:p>
    <w:p w14:paraId="5DA17519" w14:textId="1381CCCA" w:rsidR="00103D7F" w:rsidRPr="00732C43" w:rsidRDefault="00103D7F" w:rsidP="004E6ADB">
      <w:pPr>
        <w:pStyle w:val="Otsikko2"/>
        <w:numPr>
          <w:ilvl w:val="0"/>
          <w:numId w:val="103"/>
        </w:numPr>
      </w:pPr>
      <w:bookmarkStart w:id="18" w:name="_Toc11132252"/>
      <w:r w:rsidRPr="00732C43">
        <w:lastRenderedPageBreak/>
        <w:t>Hienonnusprosessi</w:t>
      </w:r>
      <w:r w:rsidR="00642263">
        <w:t>n ohjaus</w:t>
      </w:r>
      <w:r w:rsidR="00B52A38">
        <w:t xml:space="preserve"> ja </w:t>
      </w:r>
      <w:proofErr w:type="spellStart"/>
      <w:r w:rsidR="00B52A38">
        <w:t>käynni</w:t>
      </w:r>
      <w:r w:rsidR="009F555B">
        <w:t>ssäpito</w:t>
      </w:r>
      <w:proofErr w:type="spellEnd"/>
      <w:r w:rsidR="00642263">
        <w:t xml:space="preserve">, 40 </w:t>
      </w:r>
      <w:proofErr w:type="spellStart"/>
      <w:r w:rsidR="00642263">
        <w:t>osp</w:t>
      </w:r>
      <w:bookmarkEnd w:id="18"/>
      <w:proofErr w:type="spellEnd"/>
    </w:p>
    <w:p w14:paraId="16161966"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 xml:space="preserve"> </w:t>
      </w:r>
    </w:p>
    <w:p w14:paraId="68D9254F"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 osaa</w:t>
      </w:r>
    </w:p>
    <w:p w14:paraId="5F49EBCA"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Valmistautuminen hienonnusprosessin työtehtäviin</w:t>
      </w:r>
    </w:p>
    <w:p w14:paraId="31E788DD" w14:textId="77777777" w:rsidR="00103D7F" w:rsidRPr="00732C43" w:rsidRDefault="00103D7F" w:rsidP="00732C43">
      <w:pPr>
        <w:pStyle w:val="NormaaliWWW"/>
        <w:numPr>
          <w:ilvl w:val="0"/>
          <w:numId w:val="59"/>
        </w:numPr>
        <w:spacing w:before="77" w:beforeAutospacing="0" w:after="0" w:afterAutospacing="0"/>
        <w:ind w:right="1133"/>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tunnistaa erilaisia hienonnusmenetelmiä </w:t>
      </w:r>
    </w:p>
    <w:p w14:paraId="1A7A5004" w14:textId="77777777" w:rsidR="00103D7F" w:rsidRPr="00732C43" w:rsidRDefault="00103D7F" w:rsidP="00732C43">
      <w:pPr>
        <w:pStyle w:val="NormaaliWWW"/>
        <w:numPr>
          <w:ilvl w:val="0"/>
          <w:numId w:val="59"/>
        </w:numPr>
        <w:spacing w:before="77" w:beforeAutospacing="0" w:after="0" w:afterAutospacing="0"/>
        <w:ind w:right="1133"/>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noudattaa prosessinohjauksessa tarvittavia dokumentteja, ohjeita ja suunnitelmia</w:t>
      </w:r>
    </w:p>
    <w:p w14:paraId="615C791A" w14:textId="77777777" w:rsidR="00103D7F" w:rsidRPr="00732C43" w:rsidRDefault="00103D7F" w:rsidP="00732C43">
      <w:pPr>
        <w:pStyle w:val="NormaaliWWW"/>
        <w:numPr>
          <w:ilvl w:val="0"/>
          <w:numId w:val="59"/>
        </w:numPr>
        <w:spacing w:before="77" w:beforeAutospacing="0" w:after="0" w:afterAutospacing="0"/>
        <w:ind w:right="1133"/>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selvittää vaaditun hienonnussuhteen ja tuotantotavoitteet </w:t>
      </w:r>
    </w:p>
    <w:p w14:paraId="339EB782" w14:textId="77777777" w:rsidR="00103D7F" w:rsidRPr="00732C43" w:rsidRDefault="00103D7F" w:rsidP="00732C43">
      <w:pPr>
        <w:pStyle w:val="NormaaliWWW"/>
        <w:numPr>
          <w:ilvl w:val="0"/>
          <w:numId w:val="59"/>
        </w:numPr>
        <w:spacing w:before="77" w:beforeAutospacing="0" w:after="0" w:afterAutospacing="0"/>
        <w:ind w:right="1133"/>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tekee työtehtävien edellyttämiä laskutoimituksia ja yksikkömuunnoksia</w:t>
      </w:r>
    </w:p>
    <w:p w14:paraId="6AF2C0A1" w14:textId="77777777" w:rsidR="00103D7F" w:rsidRPr="00732C43" w:rsidRDefault="00103D7F" w:rsidP="00732C43">
      <w:pPr>
        <w:pStyle w:val="NormaaliWWW"/>
        <w:numPr>
          <w:ilvl w:val="0"/>
          <w:numId w:val="59"/>
        </w:numPr>
        <w:spacing w:before="77" w:beforeAutospacing="0" w:after="0" w:afterAutospacing="0"/>
        <w:ind w:right="1133"/>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tulkita murskaus- ja jauhatusjärjestelmän laitteiden ja komponenttien toimintaa dokumenttien, ohjeiden ja suunnitelmien perusteella</w:t>
      </w:r>
    </w:p>
    <w:p w14:paraId="7DD4C87C" w14:textId="77777777" w:rsidR="00103D7F" w:rsidRPr="00732C43" w:rsidRDefault="00103D7F" w:rsidP="00732C43">
      <w:pPr>
        <w:pStyle w:val="NormaaliWWW"/>
        <w:numPr>
          <w:ilvl w:val="0"/>
          <w:numId w:val="6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arvioida hienonnusprosessiin liittyviä turvallisuusriskejä</w:t>
      </w:r>
    </w:p>
    <w:p w14:paraId="671C41BE" w14:textId="77777777" w:rsidR="00103D7F" w:rsidRPr="00732C43" w:rsidRDefault="00103D7F" w:rsidP="00732C43">
      <w:pPr>
        <w:pStyle w:val="NormaaliWWW"/>
        <w:numPr>
          <w:ilvl w:val="0"/>
          <w:numId w:val="6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suunnittelee toimintansa niin, että oma ja muiden turvallisuus sekä ympäristön vahingoittumattomuus varmistetaan</w:t>
      </w:r>
    </w:p>
    <w:p w14:paraId="42130A3D" w14:textId="77777777" w:rsidR="00103D7F" w:rsidRPr="00732C43" w:rsidRDefault="00103D7F" w:rsidP="00732C43">
      <w:pPr>
        <w:pStyle w:val="NormaaliWWW"/>
        <w:numPr>
          <w:ilvl w:val="0"/>
          <w:numId w:val="6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ennen työn aloitusta varmistaa, että omaa hienonnusprosessissa työskentelyssä tarvittavat luvat ja pätevyydet</w:t>
      </w:r>
    </w:p>
    <w:p w14:paraId="6F7C956F"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 xml:space="preserve"> </w:t>
      </w:r>
    </w:p>
    <w:p w14:paraId="197DA3E9"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Hienonnusprosessin ohjaus</w:t>
      </w:r>
    </w:p>
    <w:p w14:paraId="0405DA5F" w14:textId="77777777" w:rsidR="00103D7F" w:rsidRPr="00732C43" w:rsidRDefault="00103D7F" w:rsidP="00732C43">
      <w:pPr>
        <w:pStyle w:val="NormaaliWWW"/>
        <w:numPr>
          <w:ilvl w:val="0"/>
          <w:numId w:val="61"/>
        </w:numPr>
        <w:spacing w:before="77" w:beforeAutospacing="0" w:after="0" w:afterAutospacing="0"/>
        <w:ind w:right="835"/>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toimii työohjeiden ja ympäristön vaatimusten mukaan</w:t>
      </w:r>
    </w:p>
    <w:p w14:paraId="6F970EE1" w14:textId="77777777" w:rsidR="00103D7F" w:rsidRPr="00732C43" w:rsidRDefault="00103D7F" w:rsidP="00732C43">
      <w:pPr>
        <w:pStyle w:val="NormaaliWWW"/>
        <w:numPr>
          <w:ilvl w:val="0"/>
          <w:numId w:val="61"/>
        </w:numPr>
        <w:spacing w:before="77" w:beforeAutospacing="0" w:after="0" w:afterAutospacing="0"/>
        <w:ind w:right="835"/>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valita ohjeiden mukaisesti ja käyttää turvallisesti hienonnusprosessissa suojaimia, työvälineitä, materiaaleja ja työmenetelmiä </w:t>
      </w:r>
    </w:p>
    <w:p w14:paraId="1122B990" w14:textId="77777777" w:rsidR="00103D7F" w:rsidRPr="00732C43" w:rsidRDefault="00103D7F" w:rsidP="00732C43">
      <w:pPr>
        <w:pStyle w:val="NormaaliWWW"/>
        <w:numPr>
          <w:ilvl w:val="0"/>
          <w:numId w:val="6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ohjata ja säätää murskaus- ja seulontaprosesseja sekä työtehtävien edellyttäessä jauhimia käyttäen työalueensa tietojärjestelmiä työryhmän jäsenenä</w:t>
      </w:r>
    </w:p>
    <w:p w14:paraId="7C358B79" w14:textId="77777777" w:rsidR="00103D7F" w:rsidRPr="00732C43" w:rsidRDefault="00103D7F" w:rsidP="00732C43">
      <w:pPr>
        <w:pStyle w:val="NormaaliWWW"/>
        <w:numPr>
          <w:ilvl w:val="0"/>
          <w:numId w:val="6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tarkastaa laitteiden toiminnan ja niiden asetukset</w:t>
      </w:r>
    </w:p>
    <w:p w14:paraId="2D3489B5" w14:textId="77777777" w:rsidR="00103D7F" w:rsidRPr="00732C43" w:rsidRDefault="00103D7F" w:rsidP="00732C43">
      <w:pPr>
        <w:pStyle w:val="NormaaliWWW"/>
        <w:numPr>
          <w:ilvl w:val="0"/>
          <w:numId w:val="6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valvoo työalueensa prosessien toimintaa ottaen huomioon edellisen ja seuraavan työvaiheen vaikutukset sekä varmistaa murskaus- tai jauhatuspiirin turvallisen ja häiriöttömän toiminnan</w:t>
      </w:r>
    </w:p>
    <w:p w14:paraId="5393BC32" w14:textId="77777777" w:rsidR="00103D7F" w:rsidRPr="00732C43" w:rsidRDefault="00103D7F" w:rsidP="00732C43">
      <w:pPr>
        <w:pStyle w:val="NormaaliWWW"/>
        <w:numPr>
          <w:ilvl w:val="0"/>
          <w:numId w:val="61"/>
        </w:numPr>
        <w:spacing w:before="82" w:beforeAutospacing="0" w:after="0" w:afterAutospacing="0"/>
        <w:ind w:right="1858"/>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tehdä yhteistyötä muiden työalueella toimivien henkilöiden kanssa</w:t>
      </w:r>
    </w:p>
    <w:p w14:paraId="65A7A307" w14:textId="77777777" w:rsidR="00103D7F" w:rsidRPr="00732C43" w:rsidRDefault="00103D7F" w:rsidP="00103D7F">
      <w:pPr>
        <w:rPr>
          <w:rFonts w:cstheme="minorHAnsi"/>
          <w:sz w:val="24"/>
          <w:szCs w:val="24"/>
        </w:rPr>
      </w:pPr>
    </w:p>
    <w:p w14:paraId="6B262DB7"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 xml:space="preserve">Prosessin </w:t>
      </w:r>
      <w:proofErr w:type="spellStart"/>
      <w:r w:rsidRPr="00732C43">
        <w:rPr>
          <w:rFonts w:asciiTheme="minorHAnsi" w:hAnsiTheme="minorHAnsi" w:cstheme="minorHAnsi"/>
          <w:b/>
          <w:bCs/>
          <w:color w:val="000000"/>
          <w:sz w:val="22"/>
          <w:szCs w:val="22"/>
        </w:rPr>
        <w:t>käynnissäpito</w:t>
      </w:r>
      <w:proofErr w:type="spellEnd"/>
    </w:p>
    <w:p w14:paraId="32B4AE15" w14:textId="77777777" w:rsidR="00103D7F" w:rsidRPr="00732C43" w:rsidRDefault="00103D7F" w:rsidP="00732C43">
      <w:pPr>
        <w:pStyle w:val="NormaaliWWW"/>
        <w:numPr>
          <w:ilvl w:val="0"/>
          <w:numId w:val="6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tehdä murskaus- ja jauhatuslaitteiden päivittäiskunnossapitoa</w:t>
      </w:r>
    </w:p>
    <w:p w14:paraId="588724FC" w14:textId="77777777" w:rsidR="00103D7F" w:rsidRPr="00732C43" w:rsidRDefault="00103D7F" w:rsidP="00732C43">
      <w:pPr>
        <w:pStyle w:val="NormaaliWWW"/>
        <w:numPr>
          <w:ilvl w:val="0"/>
          <w:numId w:val="6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ylläpitää laitteiden ja työympäristön puhtautta</w:t>
      </w:r>
    </w:p>
    <w:p w14:paraId="53A2AAB7" w14:textId="77777777" w:rsidR="00103D7F" w:rsidRPr="00732C43" w:rsidRDefault="00103D7F" w:rsidP="00732C43">
      <w:pPr>
        <w:pStyle w:val="NormaaliWWW"/>
        <w:numPr>
          <w:ilvl w:val="0"/>
          <w:numId w:val="6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prosessin häiriö- ja poikkeustilanteissa ohjeiden mukaisesti</w:t>
      </w:r>
    </w:p>
    <w:p w14:paraId="227C2026" w14:textId="77777777" w:rsidR="00103D7F" w:rsidRPr="00732C43" w:rsidRDefault="00103D7F" w:rsidP="00103D7F">
      <w:pPr>
        <w:rPr>
          <w:rFonts w:cstheme="minorHAnsi"/>
          <w:sz w:val="24"/>
          <w:szCs w:val="24"/>
        </w:rPr>
      </w:pPr>
    </w:p>
    <w:p w14:paraId="0EEA1A57" w14:textId="77777777" w:rsidR="00103D7F" w:rsidRPr="00732C43" w:rsidRDefault="00103D7F" w:rsidP="00642263">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Näytteenotto</w:t>
      </w:r>
    </w:p>
    <w:p w14:paraId="4601287D" w14:textId="77777777" w:rsidR="00103D7F" w:rsidRPr="00732C43" w:rsidRDefault="00103D7F" w:rsidP="00732C43">
      <w:pPr>
        <w:pStyle w:val="NormaaliWWW"/>
        <w:numPr>
          <w:ilvl w:val="0"/>
          <w:numId w:val="6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ottaa edustavia näytteitä</w:t>
      </w:r>
    </w:p>
    <w:p w14:paraId="357B15AF" w14:textId="77777777" w:rsidR="00103D7F" w:rsidRPr="00732C43" w:rsidRDefault="00103D7F" w:rsidP="00732C43">
      <w:pPr>
        <w:pStyle w:val="NormaaliWWW"/>
        <w:numPr>
          <w:ilvl w:val="0"/>
          <w:numId w:val="6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esikäsitellä näytteet ohjeiden mukaan</w:t>
      </w:r>
    </w:p>
    <w:p w14:paraId="4DFB9EFC" w14:textId="77777777" w:rsidR="00103D7F" w:rsidRPr="00732C43" w:rsidRDefault="00103D7F" w:rsidP="00732C43">
      <w:pPr>
        <w:pStyle w:val="NormaaliWWW"/>
        <w:numPr>
          <w:ilvl w:val="0"/>
          <w:numId w:val="6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tehdä ohjeiden mukaisia määrityksiä </w:t>
      </w:r>
    </w:p>
    <w:p w14:paraId="490EFD2B" w14:textId="77777777" w:rsidR="00103D7F" w:rsidRPr="00732C43" w:rsidRDefault="00103D7F" w:rsidP="00103D7F">
      <w:pPr>
        <w:rPr>
          <w:rFonts w:cstheme="minorHAnsi"/>
          <w:sz w:val="24"/>
          <w:szCs w:val="24"/>
        </w:rPr>
      </w:pPr>
    </w:p>
    <w:p w14:paraId="5F13295F"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Raportointi ja dokumentointi</w:t>
      </w:r>
    </w:p>
    <w:p w14:paraId="7D26F7AD" w14:textId="77777777" w:rsidR="00103D7F" w:rsidRPr="00732C43" w:rsidRDefault="00103D7F" w:rsidP="00732C43">
      <w:pPr>
        <w:pStyle w:val="NormaaliWWW"/>
        <w:numPr>
          <w:ilvl w:val="0"/>
          <w:numId w:val="65"/>
        </w:numPr>
        <w:spacing w:before="77" w:beforeAutospacing="0" w:after="0" w:afterAutospacing="0"/>
        <w:ind w:right="-41"/>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dokumentoida prosessin toimintaa ja mitattavia suureita työpaikan ohjeiden mukaisesti</w:t>
      </w:r>
    </w:p>
    <w:p w14:paraId="5AF8A3B4" w14:textId="77777777" w:rsidR="00103D7F" w:rsidRPr="00732C43" w:rsidRDefault="00103D7F" w:rsidP="00732C43">
      <w:pPr>
        <w:pStyle w:val="NormaaliWWW"/>
        <w:numPr>
          <w:ilvl w:val="0"/>
          <w:numId w:val="6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kirjata järjestelmään vikailmoitukset</w:t>
      </w:r>
    </w:p>
    <w:p w14:paraId="0FAD13F9" w14:textId="77777777" w:rsidR="00103D7F" w:rsidRPr="00732C43" w:rsidRDefault="00103D7F" w:rsidP="00732C43">
      <w:pPr>
        <w:pStyle w:val="NormaaliWWW"/>
        <w:numPr>
          <w:ilvl w:val="0"/>
          <w:numId w:val="6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raportoida vuoronvaihdon yhteydessä prosessin mahdollisista häiriöistä ja poikkeamista</w:t>
      </w:r>
    </w:p>
    <w:p w14:paraId="2E05E9FC" w14:textId="77777777" w:rsidR="00103D7F" w:rsidRPr="00732C43" w:rsidRDefault="00103D7F" w:rsidP="00103D7F">
      <w:pPr>
        <w:pStyle w:val="NormaaliWWW"/>
        <w:spacing w:before="0" w:beforeAutospacing="0" w:after="0" w:afterAutospacing="0"/>
        <w:ind w:left="720"/>
        <w:rPr>
          <w:rFonts w:asciiTheme="minorHAnsi" w:hAnsiTheme="minorHAnsi" w:cstheme="minorHAnsi"/>
        </w:rPr>
      </w:pPr>
      <w:r w:rsidRPr="00732C43">
        <w:rPr>
          <w:rFonts w:asciiTheme="minorHAnsi" w:hAnsiTheme="minorHAnsi" w:cstheme="minorHAnsi"/>
          <w:color w:val="000000"/>
          <w:sz w:val="22"/>
          <w:szCs w:val="22"/>
        </w:rPr>
        <w:t xml:space="preserve"> </w:t>
      </w:r>
    </w:p>
    <w:p w14:paraId="678DE191" w14:textId="77777777" w:rsidR="00E21DFD" w:rsidRDefault="00E21DFD" w:rsidP="00642263">
      <w:pPr>
        <w:spacing w:after="0"/>
        <w:rPr>
          <w:b/>
          <w:sz w:val="32"/>
          <w:szCs w:val="32"/>
          <w:lang w:eastAsia="fi-FI"/>
        </w:rPr>
      </w:pPr>
    </w:p>
    <w:p w14:paraId="0CBB8E2E" w14:textId="00BCD6ED" w:rsidR="00642263" w:rsidRPr="00C76C3E" w:rsidRDefault="00642263" w:rsidP="00642263">
      <w:pPr>
        <w:spacing w:after="0"/>
        <w:rPr>
          <w:b/>
          <w:sz w:val="32"/>
          <w:szCs w:val="32"/>
          <w:lang w:eastAsia="fi-FI"/>
        </w:rPr>
      </w:pPr>
      <w:r>
        <w:rPr>
          <w:b/>
          <w:sz w:val="32"/>
          <w:szCs w:val="32"/>
          <w:lang w:eastAsia="fi-FI"/>
        </w:rPr>
        <w:lastRenderedPageBreak/>
        <w:t>Arviointi</w:t>
      </w:r>
    </w:p>
    <w:p w14:paraId="124A2174" w14:textId="77777777" w:rsidR="00642263" w:rsidRDefault="00642263" w:rsidP="00642263">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40F20F18" w14:textId="77777777" w:rsidR="00642263" w:rsidRDefault="00642263" w:rsidP="00642263">
      <w:pPr>
        <w:spacing w:after="0" w:line="240" w:lineRule="auto"/>
        <w:textAlignment w:val="baseline"/>
        <w:rPr>
          <w:rFonts w:eastAsia="Times New Roman" w:cstheme="minorHAnsi"/>
          <w:color w:val="000000"/>
          <w:lang w:eastAsia="fi-FI"/>
        </w:rPr>
      </w:pPr>
    </w:p>
    <w:p w14:paraId="2139EF27" w14:textId="77777777" w:rsidR="00642263" w:rsidRPr="008414D8" w:rsidRDefault="00642263" w:rsidP="00642263">
      <w:pPr>
        <w:spacing w:after="0"/>
        <w:rPr>
          <w:b/>
          <w:sz w:val="32"/>
          <w:szCs w:val="32"/>
          <w:lang w:eastAsia="fi-FI"/>
        </w:rPr>
      </w:pPr>
      <w:r w:rsidRPr="008414D8">
        <w:rPr>
          <w:b/>
          <w:sz w:val="32"/>
          <w:szCs w:val="32"/>
          <w:lang w:eastAsia="fi-FI"/>
        </w:rPr>
        <w:t>Ammattitaidon osoittaminen</w:t>
      </w:r>
    </w:p>
    <w:p w14:paraId="1560255B"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 xml:space="preserve">Opiskelija osoittaa ammattitaitonsa näytössä toimimalla murskaus- tai jauhatuspiirin prosessinhoitajana ja murskauspiirin </w:t>
      </w:r>
      <w:proofErr w:type="spellStart"/>
      <w:r w:rsidRPr="00732C43">
        <w:rPr>
          <w:rFonts w:asciiTheme="minorHAnsi" w:hAnsiTheme="minorHAnsi" w:cstheme="minorHAnsi"/>
          <w:color w:val="000000"/>
          <w:sz w:val="22"/>
          <w:szCs w:val="22"/>
        </w:rPr>
        <w:t>käynnissäpidon</w:t>
      </w:r>
      <w:proofErr w:type="spellEnd"/>
      <w:r w:rsidRPr="00732C43">
        <w:rPr>
          <w:rFonts w:asciiTheme="minorHAnsi" w:hAnsiTheme="minorHAnsi" w:cstheme="minorHAnsi"/>
          <w:color w:val="000000"/>
          <w:sz w:val="22"/>
          <w:szCs w:val="22"/>
        </w:rPr>
        <w:t xml:space="preserve"> käytännön työtehtävissä kaivosteollisuuden toimintaympäristössä.</w:t>
      </w:r>
    </w:p>
    <w:p w14:paraId="2485DC4B" w14:textId="77777777" w:rsidR="00103D7F" w:rsidRPr="00732C43" w:rsidRDefault="00103D7F" w:rsidP="00103D7F">
      <w:pPr>
        <w:rPr>
          <w:rFonts w:cstheme="minorHAnsi"/>
        </w:rPr>
      </w:pPr>
    </w:p>
    <w:p w14:paraId="3E60E09E"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Siltä osin kuin tutkinnon osassa vaadittua ammattitaitoa ei voida arvioida näytön perusteella,</w:t>
      </w:r>
    </w:p>
    <w:p w14:paraId="2595F028"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ammattitaidon osoittamista täydennetään yksilöllisesti muilla tavoin.</w:t>
      </w:r>
    </w:p>
    <w:p w14:paraId="042AF172"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 xml:space="preserve"> </w:t>
      </w:r>
    </w:p>
    <w:p w14:paraId="7E7D5DC1" w14:textId="02E9E657" w:rsidR="00103D7F" w:rsidRPr="00732C43" w:rsidRDefault="00103D7F" w:rsidP="004E6ADB">
      <w:pPr>
        <w:pStyle w:val="Otsikko2"/>
        <w:numPr>
          <w:ilvl w:val="0"/>
          <w:numId w:val="103"/>
        </w:numPr>
      </w:pPr>
      <w:bookmarkStart w:id="19" w:name="_Toc11132253"/>
      <w:r w:rsidRPr="00732C43">
        <w:t>Rikastusprosessi</w:t>
      </w:r>
      <w:r w:rsidR="00642263">
        <w:t>n ohjaus</w:t>
      </w:r>
      <w:r w:rsidR="009F555B">
        <w:t xml:space="preserve"> ja </w:t>
      </w:r>
      <w:proofErr w:type="spellStart"/>
      <w:r w:rsidR="009F555B">
        <w:t>käynnisspito</w:t>
      </w:r>
      <w:proofErr w:type="spellEnd"/>
      <w:r w:rsidR="00642263">
        <w:t xml:space="preserve">, 40 </w:t>
      </w:r>
      <w:proofErr w:type="spellStart"/>
      <w:r w:rsidR="00642263">
        <w:t>osp</w:t>
      </w:r>
      <w:bookmarkEnd w:id="19"/>
      <w:proofErr w:type="spellEnd"/>
    </w:p>
    <w:p w14:paraId="249E24E1" w14:textId="61F983A2" w:rsidR="00AE75CB" w:rsidRDefault="00AE75CB" w:rsidP="00103D7F">
      <w:pPr>
        <w:pStyle w:val="NormaaliWWW"/>
        <w:spacing w:before="0" w:beforeAutospacing="0" w:after="0" w:afterAutospacing="0"/>
        <w:rPr>
          <w:i/>
        </w:rPr>
      </w:pPr>
      <w:r w:rsidRPr="004B01EA">
        <w:rPr>
          <w:i/>
        </w:rPr>
        <w:t xml:space="preserve">Tutkinnon osaa ei voi valita, jos opiskelija valitsee seuraavia tutkinnon osia: </w:t>
      </w:r>
      <w:r>
        <w:rPr>
          <w:i/>
        </w:rPr>
        <w:t xml:space="preserve">vaahdotusprosessin ohjaus ja </w:t>
      </w:r>
      <w:proofErr w:type="spellStart"/>
      <w:r>
        <w:rPr>
          <w:i/>
        </w:rPr>
        <w:t>käynnissäpito</w:t>
      </w:r>
      <w:proofErr w:type="spellEnd"/>
      <w:r>
        <w:rPr>
          <w:i/>
        </w:rPr>
        <w:t xml:space="preserve">, magneettisen rikastusprosessin ohjaus ja </w:t>
      </w:r>
      <w:proofErr w:type="spellStart"/>
      <w:r>
        <w:rPr>
          <w:i/>
        </w:rPr>
        <w:t>käynnissäpito</w:t>
      </w:r>
      <w:proofErr w:type="spellEnd"/>
      <w:r>
        <w:rPr>
          <w:i/>
        </w:rPr>
        <w:t xml:space="preserve">, kemiallisen rikastusprosessin ohjaus ja </w:t>
      </w:r>
      <w:proofErr w:type="spellStart"/>
      <w:r>
        <w:rPr>
          <w:i/>
        </w:rPr>
        <w:t>käynnissäpito</w:t>
      </w:r>
      <w:proofErr w:type="spellEnd"/>
      <w:r>
        <w:rPr>
          <w:i/>
        </w:rPr>
        <w:t>.</w:t>
      </w:r>
    </w:p>
    <w:p w14:paraId="2A82AFEC" w14:textId="0742B172"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 xml:space="preserve"> </w:t>
      </w:r>
    </w:p>
    <w:p w14:paraId="72A3BF7B"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 osaa</w:t>
      </w:r>
    </w:p>
    <w:p w14:paraId="0EF5CE38"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 xml:space="preserve"> </w:t>
      </w:r>
    </w:p>
    <w:p w14:paraId="06F4E9A1"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Valmistautuminen rikastusprosessin työtehtäviin</w:t>
      </w:r>
    </w:p>
    <w:p w14:paraId="7CB36A33" w14:textId="77777777" w:rsidR="00103D7F" w:rsidRPr="00732C43" w:rsidRDefault="00103D7F" w:rsidP="00732C43">
      <w:pPr>
        <w:pStyle w:val="NormaaliWWW"/>
        <w:numPr>
          <w:ilvl w:val="0"/>
          <w:numId w:val="66"/>
        </w:numPr>
        <w:spacing w:before="77" w:beforeAutospacing="0" w:after="0" w:afterAutospacing="0"/>
        <w:ind w:right="1133"/>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tunnistaa eri murskaus-, jauhatus- ja rikastusmenetelmät </w:t>
      </w:r>
    </w:p>
    <w:p w14:paraId="09FE26E2" w14:textId="77777777" w:rsidR="00103D7F" w:rsidRPr="00732C43" w:rsidRDefault="00103D7F" w:rsidP="00732C43">
      <w:pPr>
        <w:pStyle w:val="NormaaliWWW"/>
        <w:numPr>
          <w:ilvl w:val="0"/>
          <w:numId w:val="66"/>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tunnistaa rikastusprosessin prosessivaiheet ja –laitteet lähtöaineista rikasteeksi</w:t>
      </w:r>
    </w:p>
    <w:p w14:paraId="7626656B" w14:textId="77777777" w:rsidR="00103D7F" w:rsidRPr="00732C43" w:rsidRDefault="00103D7F" w:rsidP="00732C43">
      <w:pPr>
        <w:pStyle w:val="NormaaliWWW"/>
        <w:numPr>
          <w:ilvl w:val="0"/>
          <w:numId w:val="66"/>
        </w:numPr>
        <w:spacing w:before="77" w:beforeAutospacing="0" w:after="0" w:afterAutospacing="0"/>
        <w:ind w:right="1133"/>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noudattaa prosessinohjauksessa tarvittavia dokumentteja, prosessi- ja instrumentointikaavioita, ohjeita ja suunnitelmia </w:t>
      </w:r>
    </w:p>
    <w:p w14:paraId="3A0DB85A" w14:textId="77777777" w:rsidR="00103D7F" w:rsidRPr="00732C43" w:rsidRDefault="00103D7F" w:rsidP="00732C43">
      <w:pPr>
        <w:pStyle w:val="NormaaliWWW"/>
        <w:numPr>
          <w:ilvl w:val="0"/>
          <w:numId w:val="66"/>
        </w:numPr>
        <w:spacing w:before="77" w:beforeAutospacing="0" w:after="0" w:afterAutospacing="0"/>
        <w:ind w:right="-41"/>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tulkita hienonnus- ja rikastusprosessin laitteiden ja komponenttien toimintaa dokumenttien, ohjeiden ja suunnitelmien perusteella</w:t>
      </w:r>
    </w:p>
    <w:p w14:paraId="3B661F8D" w14:textId="77777777" w:rsidR="00103D7F" w:rsidRPr="00732C43" w:rsidRDefault="00103D7F" w:rsidP="00732C43">
      <w:pPr>
        <w:pStyle w:val="NormaaliWWW"/>
        <w:numPr>
          <w:ilvl w:val="0"/>
          <w:numId w:val="6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arvioida hienonnus- ja rikastusprosessiin liittyviä turvallisuusriskejä ja suunnitella toimintansa niin, että oma ja muiden turvallisuus sekä ympäristön vahingoittumattomuus varmistetaan</w:t>
      </w:r>
    </w:p>
    <w:p w14:paraId="57D5294E" w14:textId="77777777" w:rsidR="00103D7F" w:rsidRPr="00732C43" w:rsidRDefault="00103D7F" w:rsidP="00732C43">
      <w:pPr>
        <w:pStyle w:val="NormaaliWWW"/>
        <w:numPr>
          <w:ilvl w:val="0"/>
          <w:numId w:val="6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ennen työn aloitusta varmistaa, että omaa rikastusprosessissa työskentelyssä tarvittavat luvat ja pätevyydet</w:t>
      </w:r>
    </w:p>
    <w:p w14:paraId="279E814F" w14:textId="77777777" w:rsidR="00103D7F" w:rsidRPr="00732C43" w:rsidRDefault="00103D7F" w:rsidP="00103D7F">
      <w:pPr>
        <w:rPr>
          <w:rFonts w:cstheme="minorHAnsi"/>
          <w:sz w:val="24"/>
          <w:szCs w:val="24"/>
        </w:rPr>
      </w:pPr>
    </w:p>
    <w:p w14:paraId="06D383BA"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Rikastusprosessin ohjaus</w:t>
      </w:r>
    </w:p>
    <w:p w14:paraId="7B7129BE" w14:textId="77777777" w:rsidR="00103D7F" w:rsidRPr="00732C43" w:rsidRDefault="00103D7F" w:rsidP="00732C43">
      <w:pPr>
        <w:pStyle w:val="NormaaliWWW"/>
        <w:numPr>
          <w:ilvl w:val="0"/>
          <w:numId w:val="68"/>
        </w:numPr>
        <w:spacing w:before="77" w:beforeAutospacing="0" w:after="0" w:afterAutospacing="0"/>
        <w:ind w:right="835"/>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käyttää turvallisesti rikastusprosessissa ohjeiden mukaisia suojaimia, työvälineitä, materiaaleja ja työmenetelmiä </w:t>
      </w:r>
    </w:p>
    <w:p w14:paraId="3F5B608D" w14:textId="77777777" w:rsidR="00103D7F" w:rsidRPr="00732C43" w:rsidRDefault="00103D7F" w:rsidP="00732C43">
      <w:pPr>
        <w:pStyle w:val="NormaaliWWW"/>
        <w:numPr>
          <w:ilvl w:val="0"/>
          <w:numId w:val="6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käsittelee ja säilyttää rikastuskemikaaleja ja työssään käytettäviä jätekemikaaleja ohjeiden mukaisesti</w:t>
      </w:r>
    </w:p>
    <w:p w14:paraId="2F93C4E2" w14:textId="77777777" w:rsidR="00103D7F" w:rsidRPr="00732C43" w:rsidRDefault="00103D7F" w:rsidP="00732C43">
      <w:pPr>
        <w:pStyle w:val="NormaaliWWW"/>
        <w:numPr>
          <w:ilvl w:val="0"/>
          <w:numId w:val="6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rikastusprosessin prosessinhoitajana ja tehdä rikastuksen yksikköprosessiin liittyviä keskeisiä työtehtäviä työryhmän jäsenenä</w:t>
      </w:r>
    </w:p>
    <w:p w14:paraId="52F4ECC4" w14:textId="77777777" w:rsidR="00103D7F" w:rsidRPr="00732C43" w:rsidRDefault="00103D7F" w:rsidP="00732C43">
      <w:pPr>
        <w:pStyle w:val="NormaaliWWW"/>
        <w:numPr>
          <w:ilvl w:val="0"/>
          <w:numId w:val="6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valvoa aistinvaraisesti rikastusprosessia</w:t>
      </w:r>
    </w:p>
    <w:p w14:paraId="192BECCD" w14:textId="77777777" w:rsidR="00103D7F" w:rsidRPr="00732C43" w:rsidRDefault="00103D7F" w:rsidP="00732C43">
      <w:pPr>
        <w:pStyle w:val="NormaaliWWW"/>
        <w:numPr>
          <w:ilvl w:val="0"/>
          <w:numId w:val="6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säätää ja ohjata rikastusprosessia käytössä olevilla automaatio- ja tuotannonohjausjärjestelmillä ja kertoa muutoksien vaikutukset prosessiin</w:t>
      </w:r>
    </w:p>
    <w:p w14:paraId="452846E5" w14:textId="77777777" w:rsidR="00103D7F" w:rsidRPr="00732C43" w:rsidRDefault="00103D7F" w:rsidP="00732C43">
      <w:pPr>
        <w:pStyle w:val="NormaaliWWW"/>
        <w:numPr>
          <w:ilvl w:val="0"/>
          <w:numId w:val="68"/>
        </w:numPr>
        <w:spacing w:before="82" w:beforeAutospacing="0" w:after="0" w:afterAutospacing="0"/>
        <w:ind w:right="1858"/>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tehdä yhteistyötä muiden työalueella toimivien henkilöiden kanssa </w:t>
      </w:r>
    </w:p>
    <w:p w14:paraId="3534918A" w14:textId="77777777" w:rsidR="00103D7F" w:rsidRPr="00732C43" w:rsidRDefault="00103D7F" w:rsidP="00103D7F">
      <w:pPr>
        <w:rPr>
          <w:rFonts w:cstheme="minorHAnsi"/>
          <w:sz w:val="24"/>
          <w:szCs w:val="24"/>
        </w:rPr>
      </w:pPr>
    </w:p>
    <w:p w14:paraId="3CC02683"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 xml:space="preserve">Prosessin </w:t>
      </w:r>
      <w:proofErr w:type="spellStart"/>
      <w:r w:rsidRPr="00732C43">
        <w:rPr>
          <w:rFonts w:asciiTheme="minorHAnsi" w:hAnsiTheme="minorHAnsi" w:cstheme="minorHAnsi"/>
          <w:b/>
          <w:bCs/>
          <w:color w:val="000000"/>
          <w:sz w:val="22"/>
          <w:szCs w:val="22"/>
        </w:rPr>
        <w:t>käynnissäpito</w:t>
      </w:r>
      <w:proofErr w:type="spellEnd"/>
    </w:p>
    <w:p w14:paraId="32923F17" w14:textId="77777777" w:rsidR="00103D7F" w:rsidRPr="00732C43" w:rsidRDefault="00103D7F" w:rsidP="00732C43">
      <w:pPr>
        <w:pStyle w:val="NormaaliWWW"/>
        <w:numPr>
          <w:ilvl w:val="0"/>
          <w:numId w:val="6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tekee prosessilaitteiden päivittäishuoltotoimenpiteitä </w:t>
      </w:r>
    </w:p>
    <w:p w14:paraId="2F8B247B" w14:textId="77777777" w:rsidR="00103D7F" w:rsidRPr="00732C43" w:rsidRDefault="00103D7F" w:rsidP="00732C43">
      <w:pPr>
        <w:pStyle w:val="NormaaliWWW"/>
        <w:numPr>
          <w:ilvl w:val="0"/>
          <w:numId w:val="69"/>
        </w:numPr>
        <w:spacing w:before="82" w:beforeAutospacing="0" w:after="0" w:afterAutospacing="0"/>
        <w:ind w:right="1858"/>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prosessin häiriö- ja poikkeustilanteissa ohjeiden mukaisesti</w:t>
      </w:r>
    </w:p>
    <w:p w14:paraId="08035555" w14:textId="77777777" w:rsidR="00103D7F" w:rsidRPr="00732C43" w:rsidRDefault="00103D7F" w:rsidP="00103D7F">
      <w:pPr>
        <w:pStyle w:val="NormaaliWWW"/>
        <w:spacing w:before="0" w:beforeAutospacing="0" w:after="0" w:afterAutospacing="0"/>
        <w:ind w:hanging="360"/>
        <w:rPr>
          <w:rFonts w:asciiTheme="minorHAnsi" w:hAnsiTheme="minorHAnsi" w:cstheme="minorHAnsi"/>
        </w:rPr>
      </w:pPr>
      <w:r w:rsidRPr="00732C43">
        <w:rPr>
          <w:rFonts w:asciiTheme="minorHAnsi" w:hAnsiTheme="minorHAnsi" w:cstheme="minorHAnsi"/>
          <w:color w:val="000000"/>
          <w:sz w:val="22"/>
          <w:szCs w:val="22"/>
        </w:rPr>
        <w:lastRenderedPageBreak/>
        <w:t xml:space="preserve">        </w:t>
      </w:r>
    </w:p>
    <w:p w14:paraId="02ED5EC5" w14:textId="77777777" w:rsidR="00103D7F" w:rsidRPr="00732C43" w:rsidRDefault="00103D7F" w:rsidP="00642263">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Näytteenotto</w:t>
      </w:r>
    </w:p>
    <w:p w14:paraId="67596A94" w14:textId="77777777" w:rsidR="00103D7F" w:rsidRPr="00732C43" w:rsidRDefault="00103D7F" w:rsidP="00732C43">
      <w:pPr>
        <w:pStyle w:val="NormaaliWWW"/>
        <w:numPr>
          <w:ilvl w:val="0"/>
          <w:numId w:val="7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ottaa edustavia näytteitä </w:t>
      </w:r>
    </w:p>
    <w:p w14:paraId="6C5AA6C0" w14:textId="77777777" w:rsidR="00103D7F" w:rsidRPr="00732C43" w:rsidRDefault="00103D7F" w:rsidP="00732C43">
      <w:pPr>
        <w:pStyle w:val="NormaaliWWW"/>
        <w:numPr>
          <w:ilvl w:val="0"/>
          <w:numId w:val="7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esikäsitellä näytteet ohjeiden mukaan</w:t>
      </w:r>
    </w:p>
    <w:p w14:paraId="6CBC15AC" w14:textId="77777777" w:rsidR="00103D7F" w:rsidRPr="00732C43" w:rsidRDefault="00103D7F" w:rsidP="00732C43">
      <w:pPr>
        <w:pStyle w:val="NormaaliWWW"/>
        <w:numPr>
          <w:ilvl w:val="0"/>
          <w:numId w:val="7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tehdä ohjeiden mukaisia määrityksiä </w:t>
      </w:r>
    </w:p>
    <w:p w14:paraId="0698667E" w14:textId="77777777" w:rsidR="00103D7F" w:rsidRPr="00732C43" w:rsidRDefault="00103D7F" w:rsidP="00732C43">
      <w:pPr>
        <w:pStyle w:val="NormaaliWWW"/>
        <w:numPr>
          <w:ilvl w:val="0"/>
          <w:numId w:val="7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huoltaa näytteenottojärjestelmiä työtehtävien edellyttämällä tavalla</w:t>
      </w:r>
    </w:p>
    <w:p w14:paraId="1FA09EC1" w14:textId="77777777" w:rsidR="00103D7F" w:rsidRPr="00732C43" w:rsidRDefault="00103D7F" w:rsidP="00103D7F">
      <w:pPr>
        <w:rPr>
          <w:rFonts w:cstheme="minorHAnsi"/>
          <w:sz w:val="24"/>
          <w:szCs w:val="24"/>
        </w:rPr>
      </w:pPr>
    </w:p>
    <w:p w14:paraId="6FF727AE"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 xml:space="preserve"> Raportointi ja dokumentointi</w:t>
      </w:r>
    </w:p>
    <w:p w14:paraId="77BA28AE" w14:textId="77777777" w:rsidR="00103D7F" w:rsidRPr="00732C43" w:rsidRDefault="00103D7F" w:rsidP="00732C43">
      <w:pPr>
        <w:pStyle w:val="NormaaliWWW"/>
        <w:numPr>
          <w:ilvl w:val="0"/>
          <w:numId w:val="71"/>
        </w:numPr>
        <w:spacing w:before="77" w:beforeAutospacing="0" w:after="0" w:afterAutospacing="0"/>
        <w:ind w:right="-41"/>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dokumentoi prosessin toimintaa ja mitattavia suureita työpaikan ohjeiden mukaisesti</w:t>
      </w:r>
    </w:p>
    <w:p w14:paraId="3BB79FC2" w14:textId="77777777" w:rsidR="00103D7F" w:rsidRPr="00732C43" w:rsidRDefault="00103D7F" w:rsidP="00732C43">
      <w:pPr>
        <w:pStyle w:val="NormaaliWWW"/>
        <w:numPr>
          <w:ilvl w:val="0"/>
          <w:numId w:val="71"/>
        </w:numPr>
        <w:spacing w:before="77" w:beforeAutospacing="0" w:after="0" w:afterAutospacing="0"/>
        <w:ind w:right="-41"/>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raportoida vuoronvaihdon yhteydessä prosessin mahdollisista häiriöistä ja poikkeamista</w:t>
      </w:r>
    </w:p>
    <w:p w14:paraId="0E78BBC2" w14:textId="77777777" w:rsidR="00103D7F" w:rsidRPr="00732C43" w:rsidRDefault="00103D7F" w:rsidP="00103D7F">
      <w:pPr>
        <w:rPr>
          <w:rFonts w:cstheme="minorHAnsi"/>
          <w:sz w:val="24"/>
          <w:szCs w:val="24"/>
        </w:rPr>
      </w:pPr>
    </w:p>
    <w:p w14:paraId="1AA8BA0B" w14:textId="77777777" w:rsidR="00642263" w:rsidRPr="00C76C3E" w:rsidRDefault="00642263" w:rsidP="00642263">
      <w:pPr>
        <w:spacing w:after="0"/>
        <w:rPr>
          <w:b/>
          <w:sz w:val="32"/>
          <w:szCs w:val="32"/>
          <w:lang w:eastAsia="fi-FI"/>
        </w:rPr>
      </w:pPr>
      <w:r>
        <w:rPr>
          <w:b/>
          <w:sz w:val="32"/>
          <w:szCs w:val="32"/>
          <w:lang w:eastAsia="fi-FI"/>
        </w:rPr>
        <w:t>Arviointi</w:t>
      </w:r>
    </w:p>
    <w:p w14:paraId="55F5F955" w14:textId="77777777" w:rsidR="00642263" w:rsidRDefault="00642263" w:rsidP="00642263">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586B1AB4" w14:textId="77777777" w:rsidR="00642263" w:rsidRDefault="00642263" w:rsidP="00642263">
      <w:pPr>
        <w:spacing w:after="0" w:line="240" w:lineRule="auto"/>
        <w:textAlignment w:val="baseline"/>
        <w:rPr>
          <w:rFonts w:eastAsia="Times New Roman" w:cstheme="minorHAnsi"/>
          <w:color w:val="000000"/>
          <w:lang w:eastAsia="fi-FI"/>
        </w:rPr>
      </w:pPr>
    </w:p>
    <w:p w14:paraId="1FEC49A7" w14:textId="77777777" w:rsidR="00642263" w:rsidRPr="008414D8" w:rsidRDefault="00642263" w:rsidP="00642263">
      <w:pPr>
        <w:spacing w:after="0"/>
        <w:rPr>
          <w:b/>
          <w:sz w:val="32"/>
          <w:szCs w:val="32"/>
          <w:lang w:eastAsia="fi-FI"/>
        </w:rPr>
      </w:pPr>
      <w:r w:rsidRPr="008414D8">
        <w:rPr>
          <w:b/>
          <w:sz w:val="32"/>
          <w:szCs w:val="32"/>
          <w:lang w:eastAsia="fi-FI"/>
        </w:rPr>
        <w:t>Ammattitaidon osoittaminen</w:t>
      </w:r>
    </w:p>
    <w:p w14:paraId="56BEF1D7"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 xml:space="preserve">Opiskelija osoittaa ammattitaitonsa näytössä toimimalla rikastamon </w:t>
      </w:r>
      <w:proofErr w:type="gramStart"/>
      <w:r w:rsidRPr="00732C43">
        <w:rPr>
          <w:rFonts w:asciiTheme="minorHAnsi" w:hAnsiTheme="minorHAnsi" w:cstheme="minorHAnsi"/>
          <w:color w:val="000000"/>
          <w:sz w:val="22"/>
          <w:szCs w:val="22"/>
        </w:rPr>
        <w:t>rikastusprosessin  hoitajana</w:t>
      </w:r>
      <w:proofErr w:type="gramEnd"/>
      <w:r w:rsidRPr="00732C43">
        <w:rPr>
          <w:rFonts w:asciiTheme="minorHAnsi" w:hAnsiTheme="minorHAnsi" w:cstheme="minorHAnsi"/>
          <w:color w:val="000000"/>
          <w:sz w:val="22"/>
          <w:szCs w:val="22"/>
        </w:rPr>
        <w:t xml:space="preserve"> ja </w:t>
      </w:r>
      <w:proofErr w:type="spellStart"/>
      <w:r w:rsidRPr="00732C43">
        <w:rPr>
          <w:rFonts w:asciiTheme="minorHAnsi" w:hAnsiTheme="minorHAnsi" w:cstheme="minorHAnsi"/>
          <w:color w:val="000000"/>
          <w:sz w:val="22"/>
          <w:szCs w:val="22"/>
        </w:rPr>
        <w:t>käynnissäpitoon</w:t>
      </w:r>
      <w:proofErr w:type="spellEnd"/>
      <w:r w:rsidRPr="00732C43">
        <w:rPr>
          <w:rFonts w:asciiTheme="minorHAnsi" w:hAnsiTheme="minorHAnsi" w:cstheme="minorHAnsi"/>
          <w:color w:val="000000"/>
          <w:sz w:val="22"/>
          <w:szCs w:val="22"/>
        </w:rPr>
        <w:t xml:space="preserve"> liittyvissä käytännön työtehtävissä näytössä.</w:t>
      </w:r>
    </w:p>
    <w:p w14:paraId="7650AE14" w14:textId="77777777" w:rsidR="00103D7F" w:rsidRPr="00732C43" w:rsidRDefault="00103D7F" w:rsidP="00103D7F">
      <w:pPr>
        <w:rPr>
          <w:rFonts w:cstheme="minorHAnsi"/>
        </w:rPr>
      </w:pPr>
    </w:p>
    <w:p w14:paraId="10332177"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Siltä osin kuin tutkinnon osassa vaadittua ammattitaitoa ei voida arvioida näytön perusteella,</w:t>
      </w:r>
    </w:p>
    <w:p w14:paraId="149790CC"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ammattitaidon osoittamista täydennetään yksilöllisesti muilla tavoin.</w:t>
      </w:r>
    </w:p>
    <w:p w14:paraId="159AAF4A"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FF0000"/>
          <w:sz w:val="22"/>
          <w:szCs w:val="22"/>
        </w:rPr>
        <w:t xml:space="preserve"> </w:t>
      </w:r>
    </w:p>
    <w:p w14:paraId="35E59E25" w14:textId="5724FEDB" w:rsidR="00103D7F" w:rsidRPr="00732C43" w:rsidRDefault="009664EB" w:rsidP="004E6ADB">
      <w:pPr>
        <w:pStyle w:val="Otsikko2"/>
        <w:numPr>
          <w:ilvl w:val="0"/>
          <w:numId w:val="103"/>
        </w:numPr>
      </w:pPr>
      <w:bookmarkStart w:id="20" w:name="_Toc11132254"/>
      <w:r>
        <w:t>Rikastusp</w:t>
      </w:r>
      <w:r w:rsidR="00103D7F" w:rsidRPr="00732C43">
        <w:t>rosessilaitteiden kunnossapito</w:t>
      </w:r>
      <w:r w:rsidR="00642263">
        <w:t xml:space="preserve">, 20 </w:t>
      </w:r>
      <w:proofErr w:type="spellStart"/>
      <w:r w:rsidR="00642263">
        <w:t>osp</w:t>
      </w:r>
      <w:bookmarkEnd w:id="20"/>
      <w:proofErr w:type="spellEnd"/>
    </w:p>
    <w:p w14:paraId="44F0CD14" w14:textId="5A084A88" w:rsidR="00103D7F" w:rsidRDefault="00103D7F" w:rsidP="00103D7F">
      <w:pPr>
        <w:rPr>
          <w:rFonts w:cstheme="minorHAnsi"/>
        </w:rPr>
      </w:pPr>
    </w:p>
    <w:p w14:paraId="0B203467" w14:textId="3F931C37" w:rsidR="00642263" w:rsidRPr="00732C43" w:rsidRDefault="00642263" w:rsidP="00103D7F">
      <w:pPr>
        <w:rPr>
          <w:rFonts w:cstheme="minorHAnsi"/>
        </w:rPr>
      </w:pPr>
      <w:r>
        <w:rPr>
          <w:rFonts w:cstheme="minorHAnsi"/>
        </w:rPr>
        <w:t>Opiskelija osaa</w:t>
      </w:r>
    </w:p>
    <w:p w14:paraId="64F857B9"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Prosessilaitteiden ennakoiva kunnossapito</w:t>
      </w:r>
    </w:p>
    <w:p w14:paraId="264A3DC8" w14:textId="77777777" w:rsidR="00103D7F" w:rsidRPr="00732C43" w:rsidRDefault="00103D7F" w:rsidP="00732C43">
      <w:pPr>
        <w:pStyle w:val="NormaaliWWW"/>
        <w:numPr>
          <w:ilvl w:val="0"/>
          <w:numId w:val="7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ennen työn aloitusta varmistaa, että omaa työssä tarvittavat luvat ja pätevyydet</w:t>
      </w:r>
    </w:p>
    <w:p w14:paraId="0930F8E0" w14:textId="77777777" w:rsidR="00103D7F" w:rsidRPr="00732C43" w:rsidRDefault="00103D7F" w:rsidP="00732C43">
      <w:pPr>
        <w:pStyle w:val="NormaaliWWW"/>
        <w:numPr>
          <w:ilvl w:val="0"/>
          <w:numId w:val="7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tehdä prosessilaitteiden kunnonvalvonnan mittauksia ja tulkita tekemiään mittauksia sekä arvioida niiden perusteella tarvittavan huollon</w:t>
      </w:r>
    </w:p>
    <w:p w14:paraId="36C86D56" w14:textId="77777777" w:rsidR="00103D7F" w:rsidRPr="00732C43" w:rsidRDefault="00103D7F" w:rsidP="00732C43">
      <w:pPr>
        <w:pStyle w:val="NormaaliWWW"/>
        <w:numPr>
          <w:ilvl w:val="0"/>
          <w:numId w:val="7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tehdä aistinvaraista prosessilaitteiden kunnonvalvontaa</w:t>
      </w:r>
    </w:p>
    <w:p w14:paraId="42174C6A" w14:textId="77777777" w:rsidR="00103D7F" w:rsidRPr="00732C43" w:rsidRDefault="00103D7F" w:rsidP="00732C43">
      <w:pPr>
        <w:pStyle w:val="NormaaliWWW"/>
        <w:numPr>
          <w:ilvl w:val="0"/>
          <w:numId w:val="7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raportoida kunnonvalvonnassa esiintyneistä huoltotarpeista</w:t>
      </w:r>
    </w:p>
    <w:p w14:paraId="12DB65FD" w14:textId="77777777" w:rsidR="00103D7F" w:rsidRPr="00732C43" w:rsidRDefault="00103D7F" w:rsidP="00732C43">
      <w:pPr>
        <w:pStyle w:val="NormaaliWWW"/>
        <w:numPr>
          <w:ilvl w:val="0"/>
          <w:numId w:val="7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tehdä prosessilaitteiden vianetsintää työryhmän jäsenenä</w:t>
      </w:r>
    </w:p>
    <w:p w14:paraId="05E44878" w14:textId="77777777" w:rsidR="00103D7F" w:rsidRPr="00732C43" w:rsidRDefault="00103D7F" w:rsidP="00103D7F">
      <w:pPr>
        <w:rPr>
          <w:rFonts w:cstheme="minorHAnsi"/>
          <w:sz w:val="24"/>
          <w:szCs w:val="24"/>
        </w:rPr>
      </w:pPr>
    </w:p>
    <w:p w14:paraId="21BCE7DB"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Prosessilaitteiden kunnossapitotöihin valmistautuminen</w:t>
      </w:r>
    </w:p>
    <w:p w14:paraId="6717823D" w14:textId="77777777" w:rsidR="00103D7F" w:rsidRPr="00732C43" w:rsidRDefault="00103D7F" w:rsidP="00732C43">
      <w:pPr>
        <w:pStyle w:val="NormaaliWWW"/>
        <w:numPr>
          <w:ilvl w:val="0"/>
          <w:numId w:val="7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noudattaa prosessilaitteiden kunnossapitotöissä tarvittavia dokumentteja, ohjeita ja suunnitelmia</w:t>
      </w:r>
    </w:p>
    <w:p w14:paraId="0BEC5B85" w14:textId="77777777" w:rsidR="00103D7F" w:rsidRPr="00732C43" w:rsidRDefault="00103D7F" w:rsidP="00732C43">
      <w:pPr>
        <w:pStyle w:val="NormaaliWWW"/>
        <w:numPr>
          <w:ilvl w:val="0"/>
          <w:numId w:val="7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tulkita kaivosten ja rikastamojen kiinteiden laitteistojen toimintaa dokumenttien ja käyttö- ja huolto-ohjeiden perusteella </w:t>
      </w:r>
    </w:p>
    <w:p w14:paraId="057FAC60" w14:textId="77777777" w:rsidR="00103D7F" w:rsidRPr="00732C43" w:rsidRDefault="00103D7F" w:rsidP="00732C43">
      <w:pPr>
        <w:pStyle w:val="NormaaliWWW"/>
        <w:numPr>
          <w:ilvl w:val="0"/>
          <w:numId w:val="7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selvittää prosessilaitteiden kunnossapitotöihin liittyvät vaatimukset</w:t>
      </w:r>
    </w:p>
    <w:p w14:paraId="0E04950D" w14:textId="77777777" w:rsidR="00103D7F" w:rsidRPr="00732C43" w:rsidRDefault="00103D7F" w:rsidP="00732C43">
      <w:pPr>
        <w:pStyle w:val="NormaaliWWW"/>
        <w:numPr>
          <w:ilvl w:val="0"/>
          <w:numId w:val="7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arvioida työkohteen turvallisuusriskit ja suunnittelee toimintansa niin, että oma ja muiden turvallisuus sekä ympäristön vahingoittumattomuus varmistetaan</w:t>
      </w:r>
    </w:p>
    <w:p w14:paraId="60D6D3B6" w14:textId="77777777" w:rsidR="00103D7F" w:rsidRPr="00732C43" w:rsidRDefault="00103D7F" w:rsidP="00732C43">
      <w:pPr>
        <w:pStyle w:val="NormaaliWWW"/>
        <w:numPr>
          <w:ilvl w:val="0"/>
          <w:numId w:val="7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varmistaa ennen töiden aloitusta, että työskentely alueella on turvallista ilmoitus- ja turvalukituskäytäntöjen mukaisesti</w:t>
      </w:r>
    </w:p>
    <w:p w14:paraId="2C84CB9A" w14:textId="77777777" w:rsidR="00103D7F" w:rsidRPr="00732C43" w:rsidRDefault="00103D7F" w:rsidP="00732C43">
      <w:pPr>
        <w:pStyle w:val="NormaaliWWW"/>
        <w:numPr>
          <w:ilvl w:val="0"/>
          <w:numId w:val="7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käyttää kunnossapidon toiminnanohjausjärjestelmää tiedonhakuun</w:t>
      </w:r>
    </w:p>
    <w:p w14:paraId="7D83AEA7" w14:textId="77777777" w:rsidR="00103D7F" w:rsidRPr="00732C43" w:rsidRDefault="00103D7F" w:rsidP="00732C43">
      <w:pPr>
        <w:pStyle w:val="NormaaliWWW"/>
        <w:numPr>
          <w:ilvl w:val="0"/>
          <w:numId w:val="7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lastRenderedPageBreak/>
        <w:t>varmistaa kunnossapitotöissä tarvittavat työvälineet, suojaimet ja materiaalit ja varaosat sekä varmistaa niiden kunnon</w:t>
      </w:r>
    </w:p>
    <w:p w14:paraId="3FD04975" w14:textId="77777777" w:rsidR="00103D7F" w:rsidRPr="00732C43" w:rsidRDefault="00103D7F" w:rsidP="00732C43">
      <w:pPr>
        <w:pStyle w:val="NormaaliWWW"/>
        <w:numPr>
          <w:ilvl w:val="0"/>
          <w:numId w:val="7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ennen työn aloitusta varmistaa, että omaa prosessilaitteiden kunnossapitotyössä tarvittavat luvat </w:t>
      </w:r>
    </w:p>
    <w:p w14:paraId="349EF308" w14:textId="77777777" w:rsidR="00103D7F" w:rsidRPr="00732C43" w:rsidRDefault="00103D7F" w:rsidP="00103D7F">
      <w:pPr>
        <w:rPr>
          <w:rFonts w:cstheme="minorHAnsi"/>
          <w:sz w:val="24"/>
          <w:szCs w:val="24"/>
        </w:rPr>
      </w:pPr>
    </w:p>
    <w:p w14:paraId="50DE5877"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Prosessilaitteiden kunnossapitotöiden tekeminen</w:t>
      </w:r>
    </w:p>
    <w:p w14:paraId="7CF4AFE8" w14:textId="77777777" w:rsidR="00103D7F" w:rsidRPr="00732C43" w:rsidRDefault="00103D7F" w:rsidP="00732C43">
      <w:pPr>
        <w:pStyle w:val="NormaaliWWW"/>
        <w:numPr>
          <w:ilvl w:val="0"/>
          <w:numId w:val="74"/>
        </w:numPr>
        <w:spacing w:before="77" w:beforeAutospacing="0" w:after="0" w:afterAutospacing="0"/>
        <w:ind w:right="835"/>
        <w:textAlignment w:val="baseline"/>
        <w:rPr>
          <w:rFonts w:asciiTheme="minorHAnsi" w:hAnsiTheme="minorHAnsi" w:cstheme="minorHAnsi"/>
          <w:color w:val="000000"/>
          <w:sz w:val="22"/>
          <w:szCs w:val="22"/>
        </w:rPr>
      </w:pPr>
      <w:r w:rsidRPr="00732C43">
        <w:rPr>
          <w:rFonts w:asciiTheme="minorHAnsi" w:hAnsiTheme="minorHAnsi" w:cstheme="minorHAnsi"/>
          <w:color w:val="1F1F1F"/>
          <w:sz w:val="22"/>
          <w:szCs w:val="22"/>
        </w:rPr>
        <w:t xml:space="preserve">käyttää turvallisesti kunnossapitotöissä ohjeiden mukaisia suojaimia, työvälineitä, materiaaleja ja työmenetelmiä </w:t>
      </w:r>
    </w:p>
    <w:p w14:paraId="520D5FF3" w14:textId="77777777" w:rsidR="00103D7F" w:rsidRPr="00732C43" w:rsidRDefault="00103D7F" w:rsidP="00732C43">
      <w:pPr>
        <w:pStyle w:val="NormaaliWWW"/>
        <w:numPr>
          <w:ilvl w:val="0"/>
          <w:numId w:val="74"/>
        </w:numPr>
        <w:spacing w:before="77" w:beforeAutospacing="0" w:after="0" w:afterAutospacing="0"/>
        <w:ind w:right="835"/>
        <w:textAlignment w:val="baseline"/>
        <w:rPr>
          <w:rFonts w:asciiTheme="minorHAnsi" w:hAnsiTheme="minorHAnsi" w:cstheme="minorHAnsi"/>
          <w:color w:val="1F1F1F"/>
          <w:sz w:val="22"/>
          <w:szCs w:val="22"/>
        </w:rPr>
      </w:pPr>
      <w:r w:rsidRPr="00732C43">
        <w:rPr>
          <w:rFonts w:asciiTheme="minorHAnsi" w:hAnsiTheme="minorHAnsi" w:cstheme="minorHAnsi"/>
          <w:color w:val="1F1F1F"/>
          <w:sz w:val="22"/>
          <w:szCs w:val="22"/>
        </w:rPr>
        <w:t xml:space="preserve">tehdä työalueeseensa kuuluville prosessilaitteille tavanomaisia </w:t>
      </w:r>
      <w:proofErr w:type="spellStart"/>
      <w:r w:rsidRPr="00732C43">
        <w:rPr>
          <w:rFonts w:asciiTheme="minorHAnsi" w:hAnsiTheme="minorHAnsi" w:cstheme="minorHAnsi"/>
          <w:color w:val="1F1F1F"/>
          <w:sz w:val="22"/>
          <w:szCs w:val="22"/>
        </w:rPr>
        <w:t>käynnissäpitoon</w:t>
      </w:r>
      <w:proofErr w:type="spellEnd"/>
      <w:r w:rsidRPr="00732C43">
        <w:rPr>
          <w:rFonts w:asciiTheme="minorHAnsi" w:hAnsiTheme="minorHAnsi" w:cstheme="minorHAnsi"/>
          <w:color w:val="1F1F1F"/>
          <w:sz w:val="22"/>
          <w:szCs w:val="22"/>
        </w:rPr>
        <w:t xml:space="preserve"> liittyvä mekaanisia huoltoja annettujen työohjeiden mukaisesti</w:t>
      </w:r>
    </w:p>
    <w:p w14:paraId="6626D31A" w14:textId="77777777" w:rsidR="00103D7F" w:rsidRPr="00732C43" w:rsidRDefault="00103D7F" w:rsidP="00732C43">
      <w:pPr>
        <w:pStyle w:val="NormaaliWWW"/>
        <w:numPr>
          <w:ilvl w:val="0"/>
          <w:numId w:val="75"/>
        </w:numPr>
        <w:spacing w:before="77" w:beforeAutospacing="0" w:after="0" w:afterAutospacing="0"/>
        <w:ind w:right="835"/>
        <w:textAlignment w:val="baseline"/>
        <w:rPr>
          <w:rFonts w:asciiTheme="minorHAnsi" w:hAnsiTheme="minorHAnsi" w:cstheme="minorHAnsi"/>
          <w:color w:val="000000"/>
          <w:sz w:val="22"/>
          <w:szCs w:val="22"/>
        </w:rPr>
      </w:pPr>
      <w:r w:rsidRPr="00732C43">
        <w:rPr>
          <w:rFonts w:asciiTheme="minorHAnsi" w:hAnsiTheme="minorHAnsi" w:cstheme="minorHAnsi"/>
          <w:color w:val="1F1F1F"/>
          <w:sz w:val="22"/>
          <w:szCs w:val="22"/>
        </w:rPr>
        <w:t>käyttää turvallisesti työssään tarvittavia nostolaitteita</w:t>
      </w:r>
    </w:p>
    <w:p w14:paraId="7A7D86E0" w14:textId="77777777" w:rsidR="00103D7F" w:rsidRPr="00732C43" w:rsidRDefault="00103D7F" w:rsidP="00732C43">
      <w:pPr>
        <w:pStyle w:val="NormaaliWWW"/>
        <w:numPr>
          <w:ilvl w:val="0"/>
          <w:numId w:val="7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huolehtii kunnossapitokohteen ja ympäristön turvallisuudesta työn aikana</w:t>
      </w:r>
    </w:p>
    <w:p w14:paraId="3CAC37EF" w14:textId="77777777" w:rsidR="00103D7F" w:rsidRPr="00732C43" w:rsidRDefault="00103D7F" w:rsidP="00732C43">
      <w:pPr>
        <w:pStyle w:val="NormaaliWWW"/>
        <w:numPr>
          <w:ilvl w:val="0"/>
          <w:numId w:val="7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varmistaa, että huolletut laitteet ja koneet toimivat turvallisesti ja ne on huollettu työlle asetettujen tavoitteiden mukaisesti</w:t>
      </w:r>
    </w:p>
    <w:p w14:paraId="35EAAFB4" w14:textId="77777777" w:rsidR="00103D7F" w:rsidRPr="00732C43" w:rsidRDefault="00103D7F" w:rsidP="00732C43">
      <w:pPr>
        <w:pStyle w:val="NormaaliWWW"/>
        <w:numPr>
          <w:ilvl w:val="0"/>
          <w:numId w:val="7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huolehtia työympäristön viimeistelystä ja siisteydestä</w:t>
      </w:r>
    </w:p>
    <w:p w14:paraId="07636B1B" w14:textId="77777777" w:rsidR="00103D7F" w:rsidRPr="00732C43" w:rsidRDefault="00103D7F" w:rsidP="00103D7F">
      <w:pPr>
        <w:rPr>
          <w:rFonts w:cstheme="minorHAnsi"/>
          <w:sz w:val="24"/>
          <w:szCs w:val="24"/>
        </w:rPr>
      </w:pPr>
    </w:p>
    <w:p w14:paraId="0C108EB4"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Raportointi ja dokumentointi</w:t>
      </w:r>
    </w:p>
    <w:p w14:paraId="723F4317" w14:textId="77777777" w:rsidR="00103D7F" w:rsidRPr="00732C43" w:rsidRDefault="00103D7F" w:rsidP="00732C43">
      <w:pPr>
        <w:pStyle w:val="NormaaliWWW"/>
        <w:numPr>
          <w:ilvl w:val="0"/>
          <w:numId w:val="76"/>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raportoida kunnossapitotyön etenemisestä ja loppuun saattamisesta</w:t>
      </w:r>
    </w:p>
    <w:p w14:paraId="7FFDAFEE" w14:textId="77777777" w:rsidR="00103D7F" w:rsidRPr="00732C43" w:rsidRDefault="00103D7F" w:rsidP="00732C43">
      <w:pPr>
        <w:pStyle w:val="NormaaliWWW"/>
        <w:numPr>
          <w:ilvl w:val="0"/>
          <w:numId w:val="76"/>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tehdä tarvittavat muutokset dokumentteihin toiminnanohjausjärjestelmään </w:t>
      </w:r>
    </w:p>
    <w:p w14:paraId="425330ED" w14:textId="09AE4566" w:rsidR="00103D7F" w:rsidRDefault="00103D7F" w:rsidP="00103D7F">
      <w:pPr>
        <w:rPr>
          <w:rFonts w:cstheme="minorHAnsi"/>
          <w:sz w:val="24"/>
          <w:szCs w:val="24"/>
        </w:rPr>
      </w:pPr>
    </w:p>
    <w:p w14:paraId="572E8676" w14:textId="77777777" w:rsidR="00642263" w:rsidRPr="00C76C3E" w:rsidRDefault="00642263" w:rsidP="00642263">
      <w:pPr>
        <w:spacing w:after="0"/>
        <w:rPr>
          <w:b/>
          <w:sz w:val="32"/>
          <w:szCs w:val="32"/>
          <w:lang w:eastAsia="fi-FI"/>
        </w:rPr>
      </w:pPr>
      <w:r>
        <w:rPr>
          <w:b/>
          <w:sz w:val="32"/>
          <w:szCs w:val="32"/>
          <w:lang w:eastAsia="fi-FI"/>
        </w:rPr>
        <w:t>Arviointi</w:t>
      </w:r>
    </w:p>
    <w:p w14:paraId="2EE9331C" w14:textId="77777777" w:rsidR="00642263" w:rsidRDefault="00642263" w:rsidP="00642263">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435A95A2" w14:textId="77777777" w:rsidR="00642263" w:rsidRDefault="00642263" w:rsidP="00642263">
      <w:pPr>
        <w:spacing w:after="0" w:line="240" w:lineRule="auto"/>
        <w:textAlignment w:val="baseline"/>
        <w:rPr>
          <w:rFonts w:eastAsia="Times New Roman" w:cstheme="minorHAnsi"/>
          <w:color w:val="000000"/>
          <w:lang w:eastAsia="fi-FI"/>
        </w:rPr>
      </w:pPr>
    </w:p>
    <w:p w14:paraId="052B473D" w14:textId="77777777" w:rsidR="00642263" w:rsidRPr="008414D8" w:rsidRDefault="00642263" w:rsidP="00642263">
      <w:pPr>
        <w:spacing w:after="0"/>
        <w:rPr>
          <w:b/>
          <w:sz w:val="32"/>
          <w:szCs w:val="32"/>
          <w:lang w:eastAsia="fi-FI"/>
        </w:rPr>
      </w:pPr>
      <w:r w:rsidRPr="008414D8">
        <w:rPr>
          <w:b/>
          <w:sz w:val="32"/>
          <w:szCs w:val="32"/>
          <w:lang w:eastAsia="fi-FI"/>
        </w:rPr>
        <w:t>Ammattitaidon osoittaminen</w:t>
      </w:r>
    </w:p>
    <w:p w14:paraId="76CD07CE"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 xml:space="preserve">Opiskelija osoittaa ammattitaitonsa näytössä käytännön työtehtävissä tekemällä kaivosalan prosessilaitteiden ennakkohuollon ja </w:t>
      </w:r>
      <w:proofErr w:type="spellStart"/>
      <w:r w:rsidRPr="00732C43">
        <w:rPr>
          <w:rFonts w:asciiTheme="minorHAnsi" w:hAnsiTheme="minorHAnsi" w:cstheme="minorHAnsi"/>
          <w:color w:val="000000"/>
          <w:sz w:val="22"/>
          <w:szCs w:val="22"/>
        </w:rPr>
        <w:t>käynnissäpitoon</w:t>
      </w:r>
      <w:proofErr w:type="spellEnd"/>
      <w:r w:rsidRPr="00732C43">
        <w:rPr>
          <w:rFonts w:asciiTheme="minorHAnsi" w:hAnsiTheme="minorHAnsi" w:cstheme="minorHAnsi"/>
          <w:color w:val="000000"/>
          <w:sz w:val="22"/>
          <w:szCs w:val="22"/>
        </w:rPr>
        <w:t xml:space="preserve"> liittyviä kunnossapidon työtehtäviä työalueellaan. Kunnossapidon työtehtäviä voivat olla kuluvien komponenttien tai laitteiden vaihtotyöt ja puhdistustyöt.  Työalue voi olla maanalainen kaivoksen tai avolouhoksen </w:t>
      </w:r>
      <w:proofErr w:type="spellStart"/>
      <w:r w:rsidRPr="00732C43">
        <w:rPr>
          <w:rFonts w:asciiTheme="minorHAnsi" w:hAnsiTheme="minorHAnsi" w:cstheme="minorHAnsi"/>
          <w:color w:val="000000"/>
          <w:sz w:val="22"/>
          <w:szCs w:val="22"/>
        </w:rPr>
        <w:t>murkaimella</w:t>
      </w:r>
      <w:proofErr w:type="spellEnd"/>
      <w:r w:rsidRPr="00732C43">
        <w:rPr>
          <w:rFonts w:asciiTheme="minorHAnsi" w:hAnsiTheme="minorHAnsi" w:cstheme="minorHAnsi"/>
          <w:color w:val="000000"/>
          <w:sz w:val="22"/>
          <w:szCs w:val="22"/>
        </w:rPr>
        <w:t xml:space="preserve"> tai rikastamolla</w:t>
      </w:r>
    </w:p>
    <w:p w14:paraId="32B16758" w14:textId="77777777" w:rsidR="00103D7F" w:rsidRPr="00732C43" w:rsidRDefault="00103D7F" w:rsidP="00103D7F">
      <w:pPr>
        <w:rPr>
          <w:rFonts w:cstheme="minorHAnsi"/>
        </w:rPr>
      </w:pPr>
    </w:p>
    <w:p w14:paraId="5AD65809"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Siltä osin kuin tutkinnon osassa vaadittua ammattitaitoa ei voida arvioida näytön perusteella,</w:t>
      </w:r>
    </w:p>
    <w:p w14:paraId="6BFC2C88"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ammattitaidon osoittamista täydennetään yksilöllisesti muilla tavoin.</w:t>
      </w:r>
    </w:p>
    <w:p w14:paraId="44454063" w14:textId="77777777" w:rsidR="00103D7F" w:rsidRPr="00732C43" w:rsidRDefault="00103D7F" w:rsidP="00103D7F">
      <w:pPr>
        <w:rPr>
          <w:rFonts w:cstheme="minorHAnsi"/>
        </w:rPr>
      </w:pPr>
    </w:p>
    <w:p w14:paraId="6AF84A2A" w14:textId="456A5818" w:rsidR="00642263" w:rsidRDefault="009F555B" w:rsidP="004E6ADB">
      <w:pPr>
        <w:pStyle w:val="Otsikko2"/>
        <w:numPr>
          <w:ilvl w:val="0"/>
          <w:numId w:val="103"/>
        </w:numPr>
      </w:pPr>
      <w:bookmarkStart w:id="21" w:name="_Toc11132255"/>
      <w:r>
        <w:t>V</w:t>
      </w:r>
      <w:r w:rsidR="00103D7F" w:rsidRPr="00732C43">
        <w:t>aahdotu</w:t>
      </w:r>
      <w:r>
        <w:t xml:space="preserve">sprosessin ohjaus ja </w:t>
      </w:r>
      <w:proofErr w:type="spellStart"/>
      <w:r>
        <w:t>käynnisspito</w:t>
      </w:r>
      <w:proofErr w:type="spellEnd"/>
      <w:r w:rsidR="00642263">
        <w:t xml:space="preserve">, 20 </w:t>
      </w:r>
      <w:proofErr w:type="spellStart"/>
      <w:r w:rsidR="00642263">
        <w:t>osp</w:t>
      </w:r>
      <w:bookmarkEnd w:id="21"/>
      <w:proofErr w:type="spellEnd"/>
    </w:p>
    <w:p w14:paraId="2FC3EDDB" w14:textId="4D7854D4" w:rsidR="00103D7F" w:rsidRPr="00732C43" w:rsidRDefault="00103D7F" w:rsidP="00642263">
      <w:pPr>
        <w:pStyle w:val="Otsikko2"/>
      </w:pPr>
      <w:r w:rsidRPr="00732C43">
        <w:t>    </w:t>
      </w:r>
      <w:r w:rsidRPr="00732C43">
        <w:rPr>
          <w:rStyle w:val="apple-tab-span"/>
          <w:rFonts w:asciiTheme="minorHAnsi" w:hAnsiTheme="minorHAnsi" w:cstheme="minorHAnsi"/>
          <w:b w:val="0"/>
          <w:bCs w:val="0"/>
          <w:color w:val="000000"/>
        </w:rPr>
        <w:tab/>
      </w:r>
    </w:p>
    <w:p w14:paraId="0A88C6E0"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 osaa</w:t>
      </w:r>
    </w:p>
    <w:p w14:paraId="3C422A76"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Valmistautuminen vaahdotusprosessin työtehtäviin</w:t>
      </w:r>
    </w:p>
    <w:p w14:paraId="5163B55A" w14:textId="77777777" w:rsidR="00103D7F" w:rsidRPr="00732C43" w:rsidRDefault="00103D7F" w:rsidP="00732C43">
      <w:pPr>
        <w:pStyle w:val="NormaaliWWW"/>
        <w:numPr>
          <w:ilvl w:val="0"/>
          <w:numId w:val="77"/>
        </w:numPr>
        <w:spacing w:before="80" w:beforeAutospacing="0" w:after="0" w:afterAutospacing="0"/>
        <w:ind w:right="11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tunnistaa eri murskaus-, jauhatus- ja rikastusmenetelmät</w:t>
      </w:r>
    </w:p>
    <w:p w14:paraId="79311848" w14:textId="77777777" w:rsidR="00103D7F" w:rsidRPr="00732C43" w:rsidRDefault="00103D7F" w:rsidP="00732C43">
      <w:pPr>
        <w:pStyle w:val="NormaaliWWW"/>
        <w:numPr>
          <w:ilvl w:val="0"/>
          <w:numId w:val="7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tunnistaa vaahdotusprosessin vaiheet ja laitteet lähtöaineista rikasteeksi</w:t>
      </w:r>
    </w:p>
    <w:p w14:paraId="6B7D7325" w14:textId="77777777" w:rsidR="00103D7F" w:rsidRPr="00732C43" w:rsidRDefault="00103D7F" w:rsidP="00732C43">
      <w:pPr>
        <w:pStyle w:val="NormaaliWWW"/>
        <w:numPr>
          <w:ilvl w:val="0"/>
          <w:numId w:val="7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kuvailla ja perustella kemiallisia ilmiöitä vaahdotuspohjaisessa rikastusprosessissa </w:t>
      </w:r>
    </w:p>
    <w:p w14:paraId="46B74F59" w14:textId="77777777" w:rsidR="00103D7F" w:rsidRPr="00732C43" w:rsidRDefault="00103D7F" w:rsidP="00732C43">
      <w:pPr>
        <w:pStyle w:val="NormaaliWWW"/>
        <w:numPr>
          <w:ilvl w:val="0"/>
          <w:numId w:val="77"/>
        </w:numPr>
        <w:spacing w:before="0" w:beforeAutospacing="0" w:after="0" w:afterAutospacing="0"/>
        <w:ind w:right="11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noudattaa prosessinohjauksessa tarvittavia dokumentteja, prosessi- ja instrumentointikaavioita, ohjeita ja suunnitelmia</w:t>
      </w:r>
    </w:p>
    <w:p w14:paraId="016BDB62" w14:textId="77777777" w:rsidR="00103D7F" w:rsidRPr="00732C43" w:rsidRDefault="00103D7F" w:rsidP="00732C43">
      <w:pPr>
        <w:pStyle w:val="NormaaliWWW"/>
        <w:numPr>
          <w:ilvl w:val="0"/>
          <w:numId w:val="77"/>
        </w:numPr>
        <w:spacing w:before="0" w:beforeAutospacing="0" w:after="0" w:afterAutospacing="0"/>
        <w:ind w:right="-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lastRenderedPageBreak/>
        <w:t>tulkita hienonnus- ja vaahdotusprosessin laitteiden ja komponenttien toimintaa dokumenttien, ohjeiden ja suunnitelmien perusteella</w:t>
      </w:r>
    </w:p>
    <w:p w14:paraId="21CBEE1C" w14:textId="77777777" w:rsidR="00103D7F" w:rsidRPr="00732C43" w:rsidRDefault="00103D7F" w:rsidP="00732C43">
      <w:pPr>
        <w:pStyle w:val="NormaaliWWW"/>
        <w:numPr>
          <w:ilvl w:val="0"/>
          <w:numId w:val="7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arvioida hienonnus- ja vaahdotusprosessiin liittyviä turvallisuusriskejä ja suunnitella toimintansa niin, että oma ja muiden turvallisuus sekä ympäristön vahingoittumattomuus varmistetaan</w:t>
      </w:r>
    </w:p>
    <w:p w14:paraId="277A61CB" w14:textId="77777777" w:rsidR="00103D7F" w:rsidRPr="00732C43" w:rsidRDefault="00103D7F" w:rsidP="00732C43">
      <w:pPr>
        <w:pStyle w:val="NormaaliWWW"/>
        <w:numPr>
          <w:ilvl w:val="0"/>
          <w:numId w:val="78"/>
        </w:numPr>
        <w:spacing w:before="0" w:beforeAutospacing="0" w:after="24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ennen työn aloitusta varmistaa, että omaa työssä tarvittavat luvat ja pätevyydet</w:t>
      </w:r>
    </w:p>
    <w:p w14:paraId="1DB13765"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Vaahdotukseen perustuvan rikastusprosessin ohjaus</w:t>
      </w:r>
    </w:p>
    <w:p w14:paraId="32A6E4B0" w14:textId="77777777" w:rsidR="00103D7F" w:rsidRPr="00732C43" w:rsidRDefault="00103D7F" w:rsidP="00732C43">
      <w:pPr>
        <w:pStyle w:val="NormaaliWWW"/>
        <w:numPr>
          <w:ilvl w:val="0"/>
          <w:numId w:val="79"/>
        </w:numPr>
        <w:spacing w:before="80" w:beforeAutospacing="0" w:after="0" w:afterAutospacing="0"/>
        <w:ind w:right="8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käyttää turvallisesti vaahdotusprosessissa ohjeiden mukaisia suojaimia, työvälineitä, materiaaleja ja työmenetelmiä</w:t>
      </w:r>
    </w:p>
    <w:p w14:paraId="479FFE9A" w14:textId="77777777" w:rsidR="00103D7F" w:rsidRPr="00732C43" w:rsidRDefault="00103D7F" w:rsidP="00732C43">
      <w:pPr>
        <w:pStyle w:val="NormaaliWWW"/>
        <w:numPr>
          <w:ilvl w:val="0"/>
          <w:numId w:val="7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käsittelee ja säilyttää rikastuskemikaaleja ja työssään käytettäviä jätekemikaaleja ohjeiden mukaisesti</w:t>
      </w:r>
    </w:p>
    <w:p w14:paraId="5FF74727" w14:textId="77777777" w:rsidR="00103D7F" w:rsidRPr="00732C43" w:rsidRDefault="00103D7F" w:rsidP="00732C43">
      <w:pPr>
        <w:pStyle w:val="NormaaliWWW"/>
        <w:numPr>
          <w:ilvl w:val="0"/>
          <w:numId w:val="7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vaahdotusprosessin prosessinhoitajana ja tehdä vaahdotukseen liittyviä keskeisiä työtehtäviä työryhmän jäsenenä</w:t>
      </w:r>
    </w:p>
    <w:p w14:paraId="2C71863A" w14:textId="77777777" w:rsidR="00103D7F" w:rsidRPr="00732C43" w:rsidRDefault="00103D7F" w:rsidP="00732C43">
      <w:pPr>
        <w:pStyle w:val="NormaaliWWW"/>
        <w:numPr>
          <w:ilvl w:val="0"/>
          <w:numId w:val="7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valvoa aistinvaraisesti vaahdotusprosessia</w:t>
      </w:r>
    </w:p>
    <w:p w14:paraId="1A37177E" w14:textId="77777777" w:rsidR="00103D7F" w:rsidRPr="00732C43" w:rsidRDefault="00103D7F" w:rsidP="00732C43">
      <w:pPr>
        <w:pStyle w:val="NormaaliWWW"/>
        <w:numPr>
          <w:ilvl w:val="0"/>
          <w:numId w:val="7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säätää ja ohjata vaahdotusprosessia käytössä olevilla automaatio- ja tuotannonohjausjärjestelmillä ja kertoa muutoksien vaikutukset prosessiin</w:t>
      </w:r>
    </w:p>
    <w:p w14:paraId="4E8D0DFF" w14:textId="77777777" w:rsidR="00103D7F" w:rsidRPr="00732C43" w:rsidRDefault="00103D7F" w:rsidP="00732C43">
      <w:pPr>
        <w:pStyle w:val="NormaaliWWW"/>
        <w:numPr>
          <w:ilvl w:val="0"/>
          <w:numId w:val="79"/>
        </w:numPr>
        <w:spacing w:before="0" w:beforeAutospacing="0" w:after="240" w:afterAutospacing="0"/>
        <w:ind w:right="186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tehdä yhteistyötä muiden työalueella toimivien henkilöiden kanssa</w:t>
      </w:r>
    </w:p>
    <w:p w14:paraId="145EC595"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 xml:space="preserve">Vaahdotukseen perustuvan rikastusprosessin </w:t>
      </w:r>
      <w:proofErr w:type="spellStart"/>
      <w:r w:rsidRPr="00732C43">
        <w:rPr>
          <w:rFonts w:asciiTheme="minorHAnsi" w:hAnsiTheme="minorHAnsi" w:cstheme="minorHAnsi"/>
          <w:b/>
          <w:bCs/>
          <w:color w:val="000000"/>
          <w:sz w:val="22"/>
          <w:szCs w:val="22"/>
        </w:rPr>
        <w:t>käynnissäpito</w:t>
      </w:r>
      <w:proofErr w:type="spellEnd"/>
    </w:p>
    <w:p w14:paraId="12CEA5B8" w14:textId="77777777" w:rsidR="00103D7F" w:rsidRPr="00732C43" w:rsidRDefault="00103D7F" w:rsidP="00732C43">
      <w:pPr>
        <w:pStyle w:val="NormaaliWWW"/>
        <w:numPr>
          <w:ilvl w:val="0"/>
          <w:numId w:val="8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tekee prosessilaitteiden päivittäishuoltotoimenpiteitä</w:t>
      </w:r>
    </w:p>
    <w:p w14:paraId="1CB84D5A" w14:textId="77777777" w:rsidR="00103D7F" w:rsidRPr="00732C43" w:rsidRDefault="00103D7F" w:rsidP="00732C43">
      <w:pPr>
        <w:pStyle w:val="NormaaliWWW"/>
        <w:numPr>
          <w:ilvl w:val="0"/>
          <w:numId w:val="80"/>
        </w:numPr>
        <w:spacing w:before="0" w:beforeAutospacing="0" w:after="240" w:afterAutospacing="0"/>
        <w:ind w:right="186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prosessin häiriö- ja poikkeustilanteissa ohjeiden mukaisesti</w:t>
      </w:r>
    </w:p>
    <w:p w14:paraId="657C3070" w14:textId="77777777" w:rsidR="00103D7F" w:rsidRPr="00732C43" w:rsidRDefault="00103D7F" w:rsidP="00642263">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Näytteenotto</w:t>
      </w:r>
    </w:p>
    <w:p w14:paraId="685B221C" w14:textId="77777777" w:rsidR="00103D7F" w:rsidRPr="00732C43" w:rsidRDefault="00103D7F" w:rsidP="00732C43">
      <w:pPr>
        <w:pStyle w:val="NormaaliWWW"/>
        <w:numPr>
          <w:ilvl w:val="0"/>
          <w:numId w:val="81"/>
        </w:numPr>
        <w:spacing w:before="0" w:beforeAutospacing="0" w:after="24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ottaa edustavia näytteitä vaahdotusprosessista sekä käyttää näytteenotossa ja analysoinnissa tarvittavia mittalaitteita sekä huoltaa näytteenottojärjestelmiä</w:t>
      </w:r>
    </w:p>
    <w:p w14:paraId="0B387BD2"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Raportointi ja dokumentointi</w:t>
      </w:r>
    </w:p>
    <w:p w14:paraId="10F2CD22" w14:textId="77777777" w:rsidR="00103D7F" w:rsidRPr="00732C43" w:rsidRDefault="00103D7F" w:rsidP="00732C43">
      <w:pPr>
        <w:pStyle w:val="NormaaliWWW"/>
        <w:numPr>
          <w:ilvl w:val="0"/>
          <w:numId w:val="82"/>
        </w:numPr>
        <w:spacing w:before="80" w:beforeAutospacing="0" w:after="0" w:afterAutospacing="0"/>
        <w:ind w:right="-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dokumentoi vaahdotusprosessin toimintaa ja mitattavia suureita työpaikan ohjeiden mukaisesti</w:t>
      </w:r>
    </w:p>
    <w:p w14:paraId="4DB43A69" w14:textId="77777777" w:rsidR="00103D7F" w:rsidRPr="00732C43" w:rsidRDefault="00103D7F" w:rsidP="00732C43">
      <w:pPr>
        <w:pStyle w:val="NormaaliWWW"/>
        <w:numPr>
          <w:ilvl w:val="0"/>
          <w:numId w:val="82"/>
        </w:numPr>
        <w:spacing w:before="0" w:beforeAutospacing="0" w:after="240" w:afterAutospacing="0"/>
        <w:ind w:right="-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raportoida vuoronvaihdon yhteydessä vaahdotusprosessin mahdollisista häiriöistä ja poikkeamista</w:t>
      </w:r>
    </w:p>
    <w:p w14:paraId="07674472" w14:textId="0711514C" w:rsidR="00642263" w:rsidRDefault="00642263" w:rsidP="00103D7F">
      <w:pPr>
        <w:pStyle w:val="NormaaliWWW"/>
        <w:spacing w:before="0" w:beforeAutospacing="0" w:after="0" w:afterAutospacing="0"/>
        <w:rPr>
          <w:rFonts w:asciiTheme="minorHAnsi" w:hAnsiTheme="minorHAnsi" w:cstheme="minorHAnsi"/>
          <w:color w:val="000000"/>
          <w:sz w:val="22"/>
          <w:szCs w:val="22"/>
        </w:rPr>
      </w:pPr>
    </w:p>
    <w:p w14:paraId="4B60B480" w14:textId="77777777" w:rsidR="00642263" w:rsidRPr="00C76C3E" w:rsidRDefault="00642263" w:rsidP="00642263">
      <w:pPr>
        <w:spacing w:after="0"/>
        <w:rPr>
          <w:b/>
          <w:sz w:val="32"/>
          <w:szCs w:val="32"/>
          <w:lang w:eastAsia="fi-FI"/>
        </w:rPr>
      </w:pPr>
      <w:r>
        <w:rPr>
          <w:b/>
          <w:sz w:val="32"/>
          <w:szCs w:val="32"/>
          <w:lang w:eastAsia="fi-FI"/>
        </w:rPr>
        <w:t>Arviointi</w:t>
      </w:r>
    </w:p>
    <w:p w14:paraId="57F97302" w14:textId="77777777" w:rsidR="00642263" w:rsidRDefault="00642263" w:rsidP="00642263">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17BDEBC5" w14:textId="77777777" w:rsidR="00642263" w:rsidRDefault="00642263" w:rsidP="00642263">
      <w:pPr>
        <w:spacing w:after="0" w:line="240" w:lineRule="auto"/>
        <w:textAlignment w:val="baseline"/>
        <w:rPr>
          <w:rFonts w:eastAsia="Times New Roman" w:cstheme="minorHAnsi"/>
          <w:color w:val="000000"/>
          <w:lang w:eastAsia="fi-FI"/>
        </w:rPr>
      </w:pPr>
    </w:p>
    <w:p w14:paraId="6C0AA873" w14:textId="77777777" w:rsidR="00642263" w:rsidRPr="008414D8" w:rsidRDefault="00642263" w:rsidP="00642263">
      <w:pPr>
        <w:spacing w:after="0"/>
        <w:rPr>
          <w:b/>
          <w:sz w:val="32"/>
          <w:szCs w:val="32"/>
          <w:lang w:eastAsia="fi-FI"/>
        </w:rPr>
      </w:pPr>
      <w:r w:rsidRPr="008414D8">
        <w:rPr>
          <w:b/>
          <w:sz w:val="32"/>
          <w:szCs w:val="32"/>
          <w:lang w:eastAsia="fi-FI"/>
        </w:rPr>
        <w:t>Ammattitaidon osoittaminen</w:t>
      </w:r>
    </w:p>
    <w:p w14:paraId="0D1F9C87" w14:textId="7A4D6D4E"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 xml:space="preserve">Opiskelija osoittaa ammattitaitonsa näytössä käytännön työtehtävissä toimimalla vaahdotukseen perustuvan rikastamon rikastusprosessin hoitajana ja </w:t>
      </w:r>
      <w:proofErr w:type="spellStart"/>
      <w:r w:rsidRPr="00732C43">
        <w:rPr>
          <w:rFonts w:asciiTheme="minorHAnsi" w:hAnsiTheme="minorHAnsi" w:cstheme="minorHAnsi"/>
          <w:color w:val="000000"/>
          <w:sz w:val="22"/>
          <w:szCs w:val="22"/>
        </w:rPr>
        <w:t>käynnissäpitoon</w:t>
      </w:r>
      <w:proofErr w:type="spellEnd"/>
      <w:r w:rsidRPr="00732C43">
        <w:rPr>
          <w:rFonts w:asciiTheme="minorHAnsi" w:hAnsiTheme="minorHAnsi" w:cstheme="minorHAnsi"/>
          <w:color w:val="000000"/>
          <w:sz w:val="22"/>
          <w:szCs w:val="22"/>
        </w:rPr>
        <w:t xml:space="preserve"> liittyvissä käytännön työtehtävissä </w:t>
      </w:r>
      <w:r w:rsidRPr="00732C43">
        <w:rPr>
          <w:rFonts w:asciiTheme="minorHAnsi" w:hAnsiTheme="minorHAnsi" w:cstheme="minorHAnsi"/>
          <w:color w:val="548235"/>
          <w:sz w:val="22"/>
          <w:szCs w:val="22"/>
        </w:rPr>
        <w:t>ja huolehtii työtehtävien edellyttäessä vedenpoistosta.</w:t>
      </w:r>
    </w:p>
    <w:p w14:paraId="10C4A78F" w14:textId="77777777" w:rsidR="00103D7F" w:rsidRPr="00732C43" w:rsidRDefault="00103D7F" w:rsidP="00103D7F">
      <w:pPr>
        <w:rPr>
          <w:rFonts w:cstheme="minorHAnsi"/>
        </w:rPr>
      </w:pPr>
    </w:p>
    <w:p w14:paraId="635CDB7C"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Siltä osin kuin tutkinnon osassa vaadittua ammattitaitoa ei voida arvioida näytön perusteella, ammattitaidon osoittamista täydennetään yksilöllisesti muilla tavoin.</w:t>
      </w:r>
    </w:p>
    <w:p w14:paraId="7C5D0946"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548235"/>
        </w:rPr>
        <w:t xml:space="preserve">   </w:t>
      </w:r>
    </w:p>
    <w:p w14:paraId="06D47EF4" w14:textId="77777777" w:rsidR="00E21DFD" w:rsidRDefault="009F555B" w:rsidP="004E6ADB">
      <w:pPr>
        <w:pStyle w:val="Otsikko2"/>
        <w:numPr>
          <w:ilvl w:val="0"/>
          <w:numId w:val="103"/>
        </w:numPr>
      </w:pPr>
      <w:bookmarkStart w:id="22" w:name="_Toc11132256"/>
      <w:r>
        <w:lastRenderedPageBreak/>
        <w:t>P</w:t>
      </w:r>
      <w:r w:rsidR="00103D7F" w:rsidRPr="00732C43">
        <w:t>ainovoimaerotu</w:t>
      </w:r>
      <w:r>
        <w:t xml:space="preserve">sprosessin ohjaus ja </w:t>
      </w:r>
      <w:proofErr w:type="spellStart"/>
      <w:r>
        <w:t>käynnisspito</w:t>
      </w:r>
      <w:proofErr w:type="spellEnd"/>
      <w:r w:rsidR="00642263">
        <w:t xml:space="preserve">, 20 </w:t>
      </w:r>
      <w:proofErr w:type="spellStart"/>
      <w:r w:rsidR="00642263">
        <w:t>osp</w:t>
      </w:r>
      <w:bookmarkEnd w:id="22"/>
      <w:proofErr w:type="spellEnd"/>
      <w:r w:rsidR="00103D7F" w:rsidRPr="00732C43">
        <w:t xml:space="preserve">    </w:t>
      </w:r>
    </w:p>
    <w:p w14:paraId="79D7A2A3" w14:textId="49135C9B" w:rsidR="00642263" w:rsidRDefault="00103D7F" w:rsidP="00E21DFD">
      <w:pPr>
        <w:pStyle w:val="Otsikko2"/>
        <w:ind w:left="720"/>
      </w:pPr>
      <w:r w:rsidRPr="00732C43">
        <w:t>  </w:t>
      </w:r>
    </w:p>
    <w:p w14:paraId="77745AA2" w14:textId="6ED55626" w:rsidR="00103D7F" w:rsidRDefault="00103D7F" w:rsidP="00103D7F">
      <w:pPr>
        <w:pStyle w:val="NormaaliWWW"/>
        <w:spacing w:before="0" w:beforeAutospacing="0" w:after="0" w:afterAutospacing="0"/>
        <w:rPr>
          <w:rFonts w:asciiTheme="minorHAnsi" w:hAnsiTheme="minorHAnsi" w:cstheme="minorHAnsi"/>
          <w:color w:val="000000"/>
          <w:sz w:val="22"/>
          <w:szCs w:val="22"/>
        </w:rPr>
      </w:pPr>
      <w:r w:rsidRPr="00732C43">
        <w:rPr>
          <w:rFonts w:asciiTheme="minorHAnsi" w:hAnsiTheme="minorHAnsi" w:cstheme="minorHAnsi"/>
          <w:color w:val="000000"/>
          <w:sz w:val="22"/>
          <w:szCs w:val="22"/>
        </w:rPr>
        <w:t>Opiskelija osaa</w:t>
      </w:r>
    </w:p>
    <w:p w14:paraId="45C5E798"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Valmistautuminen painovoimalla tapahtuvan rikastusprosessin työtehtäviin</w:t>
      </w:r>
    </w:p>
    <w:p w14:paraId="54529E0A" w14:textId="77777777" w:rsidR="00103D7F" w:rsidRPr="00732C43" w:rsidRDefault="00103D7F" w:rsidP="00732C43">
      <w:pPr>
        <w:pStyle w:val="NormaaliWWW"/>
        <w:numPr>
          <w:ilvl w:val="0"/>
          <w:numId w:val="83"/>
        </w:numPr>
        <w:spacing w:before="80" w:beforeAutospacing="0" w:after="0" w:afterAutospacing="0"/>
        <w:ind w:right="11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tunnistaa eri murskaus-, jauhatus- ja rikastusmenetelmät</w:t>
      </w:r>
    </w:p>
    <w:p w14:paraId="0085CE16" w14:textId="77777777" w:rsidR="00103D7F" w:rsidRPr="00732C43" w:rsidRDefault="00103D7F" w:rsidP="00732C43">
      <w:pPr>
        <w:pStyle w:val="NormaaliWWW"/>
        <w:numPr>
          <w:ilvl w:val="0"/>
          <w:numId w:val="8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tunnistaa painovoimaerotukseen perustuvan prosessien vaiheet ja laitteet lähtöaineista rikasteeksi</w:t>
      </w:r>
    </w:p>
    <w:p w14:paraId="283FDD69" w14:textId="77777777" w:rsidR="00103D7F" w:rsidRPr="00732C43" w:rsidRDefault="00103D7F" w:rsidP="00732C43">
      <w:pPr>
        <w:pStyle w:val="NormaaliWWW"/>
        <w:numPr>
          <w:ilvl w:val="0"/>
          <w:numId w:val="8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kuvailla ja perustella painovoimaerotuksen taustalla olevan ilmiön </w:t>
      </w:r>
    </w:p>
    <w:p w14:paraId="351DE08F" w14:textId="77777777" w:rsidR="00103D7F" w:rsidRPr="00732C43" w:rsidRDefault="00103D7F" w:rsidP="00732C43">
      <w:pPr>
        <w:pStyle w:val="NormaaliWWW"/>
        <w:numPr>
          <w:ilvl w:val="0"/>
          <w:numId w:val="83"/>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tunnistaa prosessivaiheet painovoimaprosessin jälkeen</w:t>
      </w:r>
    </w:p>
    <w:p w14:paraId="563CA401" w14:textId="77777777" w:rsidR="00103D7F" w:rsidRPr="00732C43" w:rsidRDefault="00103D7F" w:rsidP="00732C43">
      <w:pPr>
        <w:pStyle w:val="NormaaliWWW"/>
        <w:numPr>
          <w:ilvl w:val="0"/>
          <w:numId w:val="83"/>
        </w:numPr>
        <w:spacing w:before="0" w:beforeAutospacing="0" w:after="0" w:afterAutospacing="0"/>
        <w:ind w:right="11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noudattaa prosessinohjauksessa tarvittavia dokumentteja, prosessi- ja instrumentointikaavioita, ohjeita ja suunnitelmia</w:t>
      </w:r>
    </w:p>
    <w:p w14:paraId="6F6C9895" w14:textId="77777777" w:rsidR="00103D7F" w:rsidRPr="00732C43" w:rsidRDefault="00103D7F" w:rsidP="00732C43">
      <w:pPr>
        <w:pStyle w:val="NormaaliWWW"/>
        <w:numPr>
          <w:ilvl w:val="0"/>
          <w:numId w:val="83"/>
        </w:numPr>
        <w:spacing w:before="0" w:beforeAutospacing="0" w:after="0" w:afterAutospacing="0"/>
        <w:ind w:right="-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tulkita hienonnus- ja painovoimaerotukseen perustuvan prosessin laitteiden ja komponenttien toimintaa dokumenttien, ohjeiden ja suunnitelmien perusteella</w:t>
      </w:r>
    </w:p>
    <w:p w14:paraId="342688F6" w14:textId="77777777" w:rsidR="00103D7F" w:rsidRPr="00732C43" w:rsidRDefault="00103D7F" w:rsidP="00732C43">
      <w:pPr>
        <w:pStyle w:val="NormaaliWWW"/>
        <w:numPr>
          <w:ilvl w:val="0"/>
          <w:numId w:val="84"/>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arvioida hienonnus- ja painovoimaerotukseen perustuvaan prosessiin liittyviä turvallisuusriskejä ja suunnitella toimintansa niin, että oma ja muiden turvallisuus sekä ympäristön vahingoittumattomuus varmistetaan</w:t>
      </w:r>
    </w:p>
    <w:p w14:paraId="45611085" w14:textId="77777777" w:rsidR="00103D7F" w:rsidRPr="00732C43" w:rsidRDefault="00103D7F" w:rsidP="00732C43">
      <w:pPr>
        <w:pStyle w:val="NormaaliWWW"/>
        <w:numPr>
          <w:ilvl w:val="0"/>
          <w:numId w:val="84"/>
        </w:numPr>
        <w:spacing w:before="0" w:beforeAutospacing="0" w:after="24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ennen työn aloitusta varmistaa, että omaa rikastustyössä tarvittavat luvat ja pätevyydet</w:t>
      </w:r>
    </w:p>
    <w:p w14:paraId="37C39F46"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Painovoimaerotukseen perustuvan prosessin ohjaus</w:t>
      </w:r>
    </w:p>
    <w:p w14:paraId="66C21BEA" w14:textId="77777777" w:rsidR="00103D7F" w:rsidRPr="00732C43" w:rsidRDefault="00103D7F" w:rsidP="00732C43">
      <w:pPr>
        <w:pStyle w:val="NormaaliWWW"/>
        <w:numPr>
          <w:ilvl w:val="0"/>
          <w:numId w:val="85"/>
        </w:numPr>
        <w:spacing w:before="80" w:beforeAutospacing="0" w:after="0" w:afterAutospacing="0"/>
        <w:ind w:right="8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käyttää turvallisesti painovoimaerotuksessa ohjeiden mukaisia suojaimia, työvälineitä, materiaaleja ja työmenetelmiä</w:t>
      </w:r>
    </w:p>
    <w:p w14:paraId="3FB5D7E5" w14:textId="77777777" w:rsidR="00103D7F" w:rsidRPr="00732C43" w:rsidRDefault="00103D7F" w:rsidP="00732C43">
      <w:pPr>
        <w:pStyle w:val="NormaaliWWW"/>
        <w:numPr>
          <w:ilvl w:val="0"/>
          <w:numId w:val="8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painovoimaerotukseen perustuvan prosessin prosessinhoitajana ja tehdä tähän prosessiin liittyviä keskeisiä työtehtäviä työryhmän jäsenenä</w:t>
      </w:r>
    </w:p>
    <w:p w14:paraId="3E2837A5" w14:textId="77777777" w:rsidR="00103D7F" w:rsidRPr="00732C43" w:rsidRDefault="00103D7F" w:rsidP="00732C43">
      <w:pPr>
        <w:pStyle w:val="NormaaliWWW"/>
        <w:numPr>
          <w:ilvl w:val="0"/>
          <w:numId w:val="8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valvoa aistinvaraisesti painovoimaerotukseen perustuvaa prosessia</w:t>
      </w:r>
    </w:p>
    <w:p w14:paraId="27EB8B69" w14:textId="77777777" w:rsidR="00103D7F" w:rsidRPr="00732C43" w:rsidRDefault="00103D7F" w:rsidP="00732C43">
      <w:pPr>
        <w:pStyle w:val="NormaaliWWW"/>
        <w:numPr>
          <w:ilvl w:val="0"/>
          <w:numId w:val="8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säätää ja ohjata painovoimaerotukseen perustuvaa prosessia käytössä olevilla automaatio- ja tuotannonohjausjärjestelmillä ja kertoa muutoksien vaikutukset prosessiin</w:t>
      </w:r>
    </w:p>
    <w:p w14:paraId="12500627" w14:textId="77777777" w:rsidR="00103D7F" w:rsidRPr="00732C43" w:rsidRDefault="00103D7F" w:rsidP="00732C43">
      <w:pPr>
        <w:pStyle w:val="NormaaliWWW"/>
        <w:numPr>
          <w:ilvl w:val="0"/>
          <w:numId w:val="85"/>
        </w:numPr>
        <w:spacing w:before="0" w:beforeAutospacing="0" w:after="240" w:afterAutospacing="0"/>
        <w:ind w:right="186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tehdä yhteistyötä muiden työalueella toimivien henkilöiden kanssa</w:t>
      </w:r>
    </w:p>
    <w:p w14:paraId="2308B2D4"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 xml:space="preserve">Painovoimaerotukseen perustuvan rikastusprosessin </w:t>
      </w:r>
      <w:proofErr w:type="spellStart"/>
      <w:r w:rsidRPr="00732C43">
        <w:rPr>
          <w:rFonts w:asciiTheme="minorHAnsi" w:hAnsiTheme="minorHAnsi" w:cstheme="minorHAnsi"/>
          <w:b/>
          <w:bCs/>
          <w:color w:val="000000"/>
          <w:sz w:val="22"/>
          <w:szCs w:val="22"/>
        </w:rPr>
        <w:t>käynnissäpito</w:t>
      </w:r>
      <w:proofErr w:type="spellEnd"/>
    </w:p>
    <w:p w14:paraId="1FC12C62" w14:textId="77777777" w:rsidR="00103D7F" w:rsidRPr="00732C43" w:rsidRDefault="00103D7F" w:rsidP="00732C43">
      <w:pPr>
        <w:pStyle w:val="NormaaliWWW"/>
        <w:numPr>
          <w:ilvl w:val="0"/>
          <w:numId w:val="86"/>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tekee prosessilaitteiden päivittäishuoltotoimenpiteitä</w:t>
      </w:r>
    </w:p>
    <w:p w14:paraId="50D07C60" w14:textId="77777777" w:rsidR="00103D7F" w:rsidRPr="00732C43" w:rsidRDefault="00103D7F" w:rsidP="00732C43">
      <w:pPr>
        <w:pStyle w:val="NormaaliWWW"/>
        <w:numPr>
          <w:ilvl w:val="0"/>
          <w:numId w:val="86"/>
        </w:numPr>
        <w:spacing w:before="0" w:beforeAutospacing="0" w:after="240" w:afterAutospacing="0"/>
        <w:ind w:right="186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prosessin häiriö- ja poikkeustilanteissa ohjeiden mukaisesti</w:t>
      </w:r>
    </w:p>
    <w:p w14:paraId="6940415E" w14:textId="5B95D726" w:rsidR="00103D7F" w:rsidRPr="00732C43" w:rsidRDefault="00103D7F" w:rsidP="00642263">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Näytteenotto</w:t>
      </w:r>
    </w:p>
    <w:p w14:paraId="6118B2D3" w14:textId="77777777" w:rsidR="00103D7F" w:rsidRPr="00732C43" w:rsidRDefault="00103D7F" w:rsidP="00732C43">
      <w:pPr>
        <w:pStyle w:val="NormaaliWWW"/>
        <w:numPr>
          <w:ilvl w:val="0"/>
          <w:numId w:val="87"/>
        </w:numPr>
        <w:spacing w:before="0" w:beforeAutospacing="0" w:after="24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ottaa edustavia </w:t>
      </w:r>
      <w:proofErr w:type="spellStart"/>
      <w:r w:rsidRPr="00732C43">
        <w:rPr>
          <w:rFonts w:asciiTheme="minorHAnsi" w:hAnsiTheme="minorHAnsi" w:cstheme="minorHAnsi"/>
          <w:color w:val="000000"/>
          <w:sz w:val="22"/>
          <w:szCs w:val="22"/>
        </w:rPr>
        <w:t>painovoimaerotusprossessin</w:t>
      </w:r>
      <w:proofErr w:type="spellEnd"/>
      <w:r w:rsidRPr="00732C43">
        <w:rPr>
          <w:rFonts w:asciiTheme="minorHAnsi" w:hAnsiTheme="minorHAnsi" w:cstheme="minorHAnsi"/>
          <w:color w:val="000000"/>
          <w:sz w:val="22"/>
          <w:szCs w:val="22"/>
        </w:rPr>
        <w:t xml:space="preserve"> näytteitä sekä käyttää näytteenotossa ja analysoinnissa tarvittavia mittalaitteita sekä huoltaa näytteenottojärjestelmiä</w:t>
      </w:r>
    </w:p>
    <w:p w14:paraId="0B913647"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Raportointi ja dokumentointi</w:t>
      </w:r>
    </w:p>
    <w:p w14:paraId="5CDBEB4D" w14:textId="77777777" w:rsidR="00103D7F" w:rsidRPr="00732C43" w:rsidRDefault="00103D7F" w:rsidP="00732C43">
      <w:pPr>
        <w:pStyle w:val="NormaaliWWW"/>
        <w:numPr>
          <w:ilvl w:val="0"/>
          <w:numId w:val="88"/>
        </w:numPr>
        <w:spacing w:before="80" w:beforeAutospacing="0" w:after="0" w:afterAutospacing="0"/>
        <w:ind w:right="-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dokumentoi painovoimaerotusprosessin toimintaa ja mitattavia suureita työpaikan ohjeiden mukaisesti</w:t>
      </w:r>
    </w:p>
    <w:p w14:paraId="7BDEDAEF" w14:textId="77777777" w:rsidR="00103D7F" w:rsidRPr="00732C43" w:rsidRDefault="00103D7F" w:rsidP="00732C43">
      <w:pPr>
        <w:pStyle w:val="NormaaliWWW"/>
        <w:numPr>
          <w:ilvl w:val="0"/>
          <w:numId w:val="88"/>
        </w:numPr>
        <w:spacing w:before="0" w:beforeAutospacing="0" w:after="240" w:afterAutospacing="0"/>
        <w:ind w:right="-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raportoida vuoronvaihdon yhteydessä prosessin mahdollisista häiriöistä ja poikkeamista</w:t>
      </w:r>
    </w:p>
    <w:p w14:paraId="5EC91298" w14:textId="62DB4CD9" w:rsidR="00467F30" w:rsidRDefault="00467F30" w:rsidP="00103D7F">
      <w:pPr>
        <w:pStyle w:val="NormaaliWWW"/>
        <w:spacing w:before="0" w:beforeAutospacing="0" w:after="0" w:afterAutospacing="0"/>
        <w:rPr>
          <w:rFonts w:asciiTheme="minorHAnsi" w:hAnsiTheme="minorHAnsi" w:cstheme="minorHAnsi"/>
          <w:color w:val="000000"/>
          <w:sz w:val="22"/>
          <w:szCs w:val="22"/>
        </w:rPr>
      </w:pPr>
    </w:p>
    <w:p w14:paraId="73F0FB56" w14:textId="77777777" w:rsidR="00467F30" w:rsidRPr="00C76C3E" w:rsidRDefault="00467F30" w:rsidP="00467F30">
      <w:pPr>
        <w:spacing w:after="0"/>
        <w:rPr>
          <w:b/>
          <w:sz w:val="32"/>
          <w:szCs w:val="32"/>
          <w:lang w:eastAsia="fi-FI"/>
        </w:rPr>
      </w:pPr>
      <w:r>
        <w:rPr>
          <w:b/>
          <w:sz w:val="32"/>
          <w:szCs w:val="32"/>
          <w:lang w:eastAsia="fi-FI"/>
        </w:rPr>
        <w:t>Arviointi</w:t>
      </w:r>
    </w:p>
    <w:p w14:paraId="7EE71656" w14:textId="77777777" w:rsidR="00467F30" w:rsidRDefault="00467F30" w:rsidP="00467F30">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0250EA71" w14:textId="77777777" w:rsidR="00467F30" w:rsidRDefault="00467F30" w:rsidP="00467F30">
      <w:pPr>
        <w:spacing w:after="0" w:line="240" w:lineRule="auto"/>
        <w:textAlignment w:val="baseline"/>
        <w:rPr>
          <w:rFonts w:eastAsia="Times New Roman" w:cstheme="minorHAnsi"/>
          <w:color w:val="000000"/>
          <w:lang w:eastAsia="fi-FI"/>
        </w:rPr>
      </w:pPr>
    </w:p>
    <w:p w14:paraId="753E94A4" w14:textId="77777777" w:rsidR="00467F30" w:rsidRPr="008414D8" w:rsidRDefault="00467F30" w:rsidP="00467F30">
      <w:pPr>
        <w:spacing w:after="0"/>
        <w:rPr>
          <w:b/>
          <w:sz w:val="32"/>
          <w:szCs w:val="32"/>
          <w:lang w:eastAsia="fi-FI"/>
        </w:rPr>
      </w:pPr>
      <w:r w:rsidRPr="008414D8">
        <w:rPr>
          <w:b/>
          <w:sz w:val="32"/>
          <w:szCs w:val="32"/>
          <w:lang w:eastAsia="fi-FI"/>
        </w:rPr>
        <w:t>Ammattitaidon osoittaminen</w:t>
      </w:r>
    </w:p>
    <w:p w14:paraId="2B5042FB" w14:textId="3080F879"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lastRenderedPageBreak/>
        <w:t xml:space="preserve">Opiskelija osoittaa ammattitaitonsa näytössä käytännön työtehtävissä toimimalla painovoimaerotukseen perustuvan rikastamon rikastusprosessin hoitajana ja </w:t>
      </w:r>
      <w:proofErr w:type="spellStart"/>
      <w:r w:rsidRPr="00732C43">
        <w:rPr>
          <w:rFonts w:asciiTheme="minorHAnsi" w:hAnsiTheme="minorHAnsi" w:cstheme="minorHAnsi"/>
          <w:color w:val="000000"/>
          <w:sz w:val="22"/>
          <w:szCs w:val="22"/>
        </w:rPr>
        <w:t>käynnissäpitoon</w:t>
      </w:r>
      <w:proofErr w:type="spellEnd"/>
      <w:r w:rsidRPr="00732C43">
        <w:rPr>
          <w:rFonts w:asciiTheme="minorHAnsi" w:hAnsiTheme="minorHAnsi" w:cstheme="minorHAnsi"/>
          <w:color w:val="000000"/>
          <w:sz w:val="22"/>
          <w:szCs w:val="22"/>
        </w:rPr>
        <w:t xml:space="preserve"> liittyvissä käytännön työtehtävissä ja huolehtii työtehtävien edellyttäessä vedenpoistosta.</w:t>
      </w:r>
    </w:p>
    <w:p w14:paraId="41266AF4" w14:textId="77777777" w:rsidR="00103D7F" w:rsidRPr="00732C43" w:rsidRDefault="00103D7F" w:rsidP="00103D7F">
      <w:pPr>
        <w:rPr>
          <w:rFonts w:cstheme="minorHAnsi"/>
        </w:rPr>
      </w:pPr>
    </w:p>
    <w:p w14:paraId="79E1EF53"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Siltä osin kuin tutkinnon osassa vaadittua ammattitaitoa ei voida arvioida näytön perusteella, ammattitaidon osoittamista täydennetään yksilöllisesti muilla tavoin.</w:t>
      </w:r>
    </w:p>
    <w:p w14:paraId="6BA73770"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548235"/>
        </w:rPr>
        <w:t xml:space="preserve"> </w:t>
      </w:r>
    </w:p>
    <w:p w14:paraId="253E8E95" w14:textId="77777777" w:rsidR="00E21DFD" w:rsidRDefault="009F555B" w:rsidP="004E6ADB">
      <w:pPr>
        <w:pStyle w:val="Otsikko2"/>
        <w:numPr>
          <w:ilvl w:val="0"/>
          <w:numId w:val="103"/>
        </w:numPr>
      </w:pPr>
      <w:bookmarkStart w:id="23" w:name="_Toc11132257"/>
      <w:r>
        <w:t>M</w:t>
      </w:r>
      <w:r w:rsidR="00103D7F" w:rsidRPr="00732C43">
        <w:t>agneettise</w:t>
      </w:r>
      <w:r>
        <w:t xml:space="preserve">n rikastusprosessin ohjaus ja </w:t>
      </w:r>
      <w:proofErr w:type="spellStart"/>
      <w:r>
        <w:t>käynnisspito</w:t>
      </w:r>
      <w:proofErr w:type="spellEnd"/>
      <w:r w:rsidR="00467F30">
        <w:t xml:space="preserve">, 20 </w:t>
      </w:r>
      <w:proofErr w:type="spellStart"/>
      <w:r w:rsidR="00467F30">
        <w:t>osp</w:t>
      </w:r>
      <w:bookmarkEnd w:id="23"/>
      <w:proofErr w:type="spellEnd"/>
      <w:r w:rsidR="00103D7F" w:rsidRPr="00732C43">
        <w:t>  </w:t>
      </w:r>
    </w:p>
    <w:p w14:paraId="0906C04C" w14:textId="66033CC0" w:rsidR="00103D7F" w:rsidRPr="00732C43" w:rsidRDefault="00103D7F" w:rsidP="00E21DFD">
      <w:pPr>
        <w:pStyle w:val="Otsikko2"/>
        <w:ind w:left="720"/>
      </w:pPr>
      <w:r w:rsidRPr="00732C43">
        <w:t>    </w:t>
      </w:r>
    </w:p>
    <w:p w14:paraId="630BD9C8"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 osaa</w:t>
      </w:r>
    </w:p>
    <w:p w14:paraId="58AEB402"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Valmistautuminen magneettisen rikastusprosessin työtehtäviin</w:t>
      </w:r>
    </w:p>
    <w:p w14:paraId="413C8F36" w14:textId="77777777" w:rsidR="00103D7F" w:rsidRPr="00732C43" w:rsidRDefault="00103D7F" w:rsidP="00732C43">
      <w:pPr>
        <w:pStyle w:val="NormaaliWWW"/>
        <w:numPr>
          <w:ilvl w:val="0"/>
          <w:numId w:val="89"/>
        </w:numPr>
        <w:spacing w:before="80" w:beforeAutospacing="0" w:after="0" w:afterAutospacing="0"/>
        <w:ind w:right="11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tunnistaa eri murskaus-, jauhatus- ja rikastusmenetelmät</w:t>
      </w:r>
    </w:p>
    <w:p w14:paraId="4B4EE654" w14:textId="77777777" w:rsidR="00103D7F" w:rsidRPr="00732C43" w:rsidRDefault="00103D7F" w:rsidP="00732C43">
      <w:pPr>
        <w:pStyle w:val="NormaaliWWW"/>
        <w:numPr>
          <w:ilvl w:val="0"/>
          <w:numId w:val="8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tunnistaa magneettisten rikastusprosessien vaiheet ja laitteet lähtöaineista rikasteeksi</w:t>
      </w:r>
    </w:p>
    <w:p w14:paraId="2CE70AF2" w14:textId="77777777" w:rsidR="00103D7F" w:rsidRPr="00732C43" w:rsidRDefault="00103D7F" w:rsidP="00732C43">
      <w:pPr>
        <w:pStyle w:val="NormaaliWWW"/>
        <w:numPr>
          <w:ilvl w:val="0"/>
          <w:numId w:val="89"/>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 xml:space="preserve">kuvailla ja perustella fysikaalisia ilmiöitä magneettisessa rikastusprosessissa </w:t>
      </w:r>
    </w:p>
    <w:p w14:paraId="369BA501" w14:textId="77777777" w:rsidR="00103D7F" w:rsidRPr="00732C43" w:rsidRDefault="00103D7F" w:rsidP="00732C43">
      <w:pPr>
        <w:pStyle w:val="NormaaliWWW"/>
        <w:numPr>
          <w:ilvl w:val="0"/>
          <w:numId w:val="89"/>
        </w:numPr>
        <w:spacing w:before="0" w:beforeAutospacing="0" w:after="0" w:afterAutospacing="0"/>
        <w:ind w:right="11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noudattaa prosessinohjauksessa tarvittavia dokumentteja, prosessi- ja instrumentointikaavioita, ohjeita ja suunnitelmia</w:t>
      </w:r>
    </w:p>
    <w:p w14:paraId="0C15EEF5" w14:textId="77777777" w:rsidR="00103D7F" w:rsidRPr="00732C43" w:rsidRDefault="00103D7F" w:rsidP="00732C43">
      <w:pPr>
        <w:pStyle w:val="NormaaliWWW"/>
        <w:numPr>
          <w:ilvl w:val="0"/>
          <w:numId w:val="89"/>
        </w:numPr>
        <w:spacing w:before="0" w:beforeAutospacing="0" w:after="0" w:afterAutospacing="0"/>
        <w:ind w:right="-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tulkita hienonnus- ja magneettisen rikastusprosessin laitteiden ja komponenttien toimintaa dokumenttien, ohjeiden ja suunnitelmien perusteella</w:t>
      </w:r>
    </w:p>
    <w:p w14:paraId="407CED71" w14:textId="77777777" w:rsidR="00103D7F" w:rsidRPr="00732C43" w:rsidRDefault="00103D7F" w:rsidP="00732C43">
      <w:pPr>
        <w:pStyle w:val="NormaaliWWW"/>
        <w:numPr>
          <w:ilvl w:val="0"/>
          <w:numId w:val="90"/>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arvioida hienonnus- ja magneettiseen rikastusprosessiin liittyviä turvallisuusriskejä ja suunnitella toimintansa niin, että oma ja muiden turvallisuus sekä ympäristön vahingoittumattomuus varmistetaan</w:t>
      </w:r>
    </w:p>
    <w:p w14:paraId="13ADE9FC" w14:textId="77777777" w:rsidR="00103D7F" w:rsidRPr="00732C43" w:rsidRDefault="00103D7F" w:rsidP="00732C43">
      <w:pPr>
        <w:pStyle w:val="NormaaliWWW"/>
        <w:numPr>
          <w:ilvl w:val="0"/>
          <w:numId w:val="90"/>
        </w:numPr>
        <w:spacing w:before="0" w:beforeAutospacing="0" w:after="24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ennen työn aloitusta varmistaa, että omaa rikastustyössä tarvittavat luvat ja pätevyydet</w:t>
      </w:r>
    </w:p>
    <w:p w14:paraId="11F62B89"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Magneettiseen erotukseen perustuvan rikastusprosessin ohjaus</w:t>
      </w:r>
    </w:p>
    <w:p w14:paraId="2BF0E915" w14:textId="77777777" w:rsidR="00103D7F" w:rsidRPr="00732C43" w:rsidRDefault="00103D7F" w:rsidP="00732C43">
      <w:pPr>
        <w:pStyle w:val="NormaaliWWW"/>
        <w:numPr>
          <w:ilvl w:val="0"/>
          <w:numId w:val="91"/>
        </w:numPr>
        <w:spacing w:before="80" w:beforeAutospacing="0" w:after="0" w:afterAutospacing="0"/>
        <w:ind w:right="8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käyttää turvallisesti magneettisessa rikastusprosessissa ohjeiden mukaisia suojaimia, työvälineitä, materiaaleja ja työmenetelmiä</w:t>
      </w:r>
    </w:p>
    <w:p w14:paraId="542A9AF3" w14:textId="77777777" w:rsidR="00103D7F" w:rsidRPr="00732C43" w:rsidRDefault="00103D7F" w:rsidP="00732C43">
      <w:pPr>
        <w:pStyle w:val="NormaaliWWW"/>
        <w:numPr>
          <w:ilvl w:val="0"/>
          <w:numId w:val="9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käsittelee ja säilyttää rikastuskemikaaleja ja työssään käytettäviä jätekemikaaleja ohjeiden mukaisesti</w:t>
      </w:r>
    </w:p>
    <w:p w14:paraId="018751B2" w14:textId="77777777" w:rsidR="00103D7F" w:rsidRPr="00732C43" w:rsidRDefault="00103D7F" w:rsidP="00732C43">
      <w:pPr>
        <w:pStyle w:val="NormaaliWWW"/>
        <w:numPr>
          <w:ilvl w:val="0"/>
          <w:numId w:val="9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magneettisen rikastusprosessin prosessinhoitajana ja tehdä magneettisen rikastusprosessiin liittyviä keskeisiä työtehtäviä työryhmän jäsenenä</w:t>
      </w:r>
    </w:p>
    <w:p w14:paraId="3F55BEFB" w14:textId="77777777" w:rsidR="00103D7F" w:rsidRPr="00732C43" w:rsidRDefault="00103D7F" w:rsidP="00732C43">
      <w:pPr>
        <w:pStyle w:val="NormaaliWWW"/>
        <w:numPr>
          <w:ilvl w:val="0"/>
          <w:numId w:val="9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valvoa aistinvaraisesti magneettista rikastusprosessia</w:t>
      </w:r>
    </w:p>
    <w:p w14:paraId="578C6831" w14:textId="77777777" w:rsidR="00103D7F" w:rsidRPr="00732C43" w:rsidRDefault="00103D7F" w:rsidP="00732C43">
      <w:pPr>
        <w:pStyle w:val="NormaaliWWW"/>
        <w:numPr>
          <w:ilvl w:val="0"/>
          <w:numId w:val="91"/>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säätää ja ohjata magneettisen rikastusprosessia käytössä olevilla automaatio- ja tuotannonohjausjärjestelmillä ja kertoa muutoksien vaikutukset prosessiin</w:t>
      </w:r>
    </w:p>
    <w:p w14:paraId="40861045" w14:textId="77777777" w:rsidR="00103D7F" w:rsidRPr="00732C43" w:rsidRDefault="00103D7F" w:rsidP="00732C43">
      <w:pPr>
        <w:pStyle w:val="NormaaliWWW"/>
        <w:numPr>
          <w:ilvl w:val="0"/>
          <w:numId w:val="91"/>
        </w:numPr>
        <w:spacing w:before="0" w:beforeAutospacing="0" w:after="240" w:afterAutospacing="0"/>
        <w:ind w:right="186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tehdä yhteistyötä muiden työalueella toimivien henkilöiden kanssa</w:t>
      </w:r>
    </w:p>
    <w:p w14:paraId="722AF331"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 xml:space="preserve">Magneettiseen erotukseen perustuvan rikastusprosessin </w:t>
      </w:r>
      <w:proofErr w:type="spellStart"/>
      <w:r w:rsidRPr="00732C43">
        <w:rPr>
          <w:rFonts w:asciiTheme="minorHAnsi" w:hAnsiTheme="minorHAnsi" w:cstheme="minorHAnsi"/>
          <w:b/>
          <w:bCs/>
          <w:color w:val="000000"/>
          <w:sz w:val="22"/>
          <w:szCs w:val="22"/>
        </w:rPr>
        <w:t>käynnissäpito</w:t>
      </w:r>
      <w:proofErr w:type="spellEnd"/>
    </w:p>
    <w:p w14:paraId="74C08D9E" w14:textId="77777777" w:rsidR="00103D7F" w:rsidRPr="00732C43" w:rsidRDefault="00103D7F" w:rsidP="00732C43">
      <w:pPr>
        <w:pStyle w:val="NormaaliWWW"/>
        <w:numPr>
          <w:ilvl w:val="0"/>
          <w:numId w:val="92"/>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tekee magneettisen rikastusprosessin prosessilaitteiden päivittäishuoltotoimenpiteitä</w:t>
      </w:r>
    </w:p>
    <w:p w14:paraId="1A05D91E" w14:textId="77777777" w:rsidR="00103D7F" w:rsidRPr="00732C43" w:rsidRDefault="00103D7F" w:rsidP="00732C43">
      <w:pPr>
        <w:pStyle w:val="NormaaliWWW"/>
        <w:numPr>
          <w:ilvl w:val="0"/>
          <w:numId w:val="92"/>
        </w:numPr>
        <w:spacing w:before="0" w:beforeAutospacing="0" w:after="240" w:afterAutospacing="0"/>
        <w:ind w:right="186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magneettisen rikastusprosessin häiriö- ja poikkeustilanteissa ohjeiden mukaisesti</w:t>
      </w:r>
    </w:p>
    <w:p w14:paraId="6D670AF8" w14:textId="3C814E75" w:rsidR="00103D7F" w:rsidRPr="00732C43" w:rsidRDefault="00103D7F" w:rsidP="00467F30">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 xml:space="preserve"> </w:t>
      </w:r>
      <w:r w:rsidRPr="00732C43">
        <w:rPr>
          <w:rFonts w:asciiTheme="minorHAnsi" w:hAnsiTheme="minorHAnsi" w:cstheme="minorHAnsi"/>
          <w:b/>
          <w:bCs/>
          <w:color w:val="000000"/>
          <w:sz w:val="22"/>
          <w:szCs w:val="22"/>
        </w:rPr>
        <w:t>Näytteenotto</w:t>
      </w:r>
    </w:p>
    <w:p w14:paraId="251CB957" w14:textId="77777777" w:rsidR="00103D7F" w:rsidRPr="00732C43" w:rsidRDefault="00103D7F" w:rsidP="00732C43">
      <w:pPr>
        <w:pStyle w:val="NormaaliWWW"/>
        <w:numPr>
          <w:ilvl w:val="0"/>
          <w:numId w:val="93"/>
        </w:numPr>
        <w:spacing w:before="0" w:beforeAutospacing="0" w:after="24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ottaa edustavia näytteitä magneettisesta rikastusprosessista sekä käyttää näytteenotossa ja analysoinnissa tarvittavia mittalaitteita sekä huoltaa näytteenottojärjestelmiä</w:t>
      </w:r>
    </w:p>
    <w:p w14:paraId="59FF1226"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Raportointi ja dokumentointi</w:t>
      </w:r>
    </w:p>
    <w:p w14:paraId="296829F3" w14:textId="77777777" w:rsidR="00103D7F" w:rsidRPr="00732C43" w:rsidRDefault="00103D7F" w:rsidP="00732C43">
      <w:pPr>
        <w:pStyle w:val="NormaaliWWW"/>
        <w:numPr>
          <w:ilvl w:val="0"/>
          <w:numId w:val="94"/>
        </w:numPr>
        <w:spacing w:before="80" w:beforeAutospacing="0" w:after="0" w:afterAutospacing="0"/>
        <w:ind w:right="-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lastRenderedPageBreak/>
        <w:t>dokumentoi magneettisesta rikastusprosessin toimintaa ja mitattavia suureita työpaikan ohjeiden mukaisesti</w:t>
      </w:r>
    </w:p>
    <w:p w14:paraId="1C1E2992" w14:textId="77777777" w:rsidR="00103D7F" w:rsidRPr="00732C43" w:rsidRDefault="00103D7F" w:rsidP="00732C43">
      <w:pPr>
        <w:pStyle w:val="NormaaliWWW"/>
        <w:numPr>
          <w:ilvl w:val="0"/>
          <w:numId w:val="94"/>
        </w:numPr>
        <w:spacing w:before="0" w:beforeAutospacing="0" w:after="240" w:afterAutospacing="0"/>
        <w:ind w:right="-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raportoida vuoronvaihdon yhteydessä prosessin mahdollisista häiriöistä ja poikkeamista</w:t>
      </w:r>
    </w:p>
    <w:p w14:paraId="4BF0FC32" w14:textId="77777777" w:rsidR="00467F30" w:rsidRDefault="00467F30" w:rsidP="00103D7F">
      <w:pPr>
        <w:pStyle w:val="NormaaliWWW"/>
        <w:spacing w:before="0" w:beforeAutospacing="0" w:after="0" w:afterAutospacing="0"/>
        <w:rPr>
          <w:rFonts w:asciiTheme="minorHAnsi" w:hAnsiTheme="minorHAnsi" w:cstheme="minorHAnsi"/>
          <w:color w:val="000000"/>
          <w:sz w:val="22"/>
          <w:szCs w:val="22"/>
        </w:rPr>
      </w:pPr>
    </w:p>
    <w:p w14:paraId="7707E7AC" w14:textId="77777777" w:rsidR="00467F30" w:rsidRPr="00C76C3E" w:rsidRDefault="00467F30" w:rsidP="00467F30">
      <w:pPr>
        <w:spacing w:after="0"/>
        <w:rPr>
          <w:b/>
          <w:sz w:val="32"/>
          <w:szCs w:val="32"/>
          <w:lang w:eastAsia="fi-FI"/>
        </w:rPr>
      </w:pPr>
      <w:r>
        <w:rPr>
          <w:b/>
          <w:sz w:val="32"/>
          <w:szCs w:val="32"/>
          <w:lang w:eastAsia="fi-FI"/>
        </w:rPr>
        <w:t>Arviointi</w:t>
      </w:r>
    </w:p>
    <w:p w14:paraId="054FA5B4" w14:textId="77777777" w:rsidR="00467F30" w:rsidRDefault="00467F30" w:rsidP="00467F30">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5B949360" w14:textId="77777777" w:rsidR="00467F30" w:rsidRDefault="00467F30" w:rsidP="00467F30">
      <w:pPr>
        <w:spacing w:after="0" w:line="240" w:lineRule="auto"/>
        <w:textAlignment w:val="baseline"/>
        <w:rPr>
          <w:rFonts w:eastAsia="Times New Roman" w:cstheme="minorHAnsi"/>
          <w:color w:val="000000"/>
          <w:lang w:eastAsia="fi-FI"/>
        </w:rPr>
      </w:pPr>
    </w:p>
    <w:p w14:paraId="6DE6B16C" w14:textId="77777777" w:rsidR="00467F30" w:rsidRPr="008414D8" w:rsidRDefault="00467F30" w:rsidP="00467F30">
      <w:pPr>
        <w:spacing w:after="0"/>
        <w:rPr>
          <w:b/>
          <w:sz w:val="32"/>
          <w:szCs w:val="32"/>
          <w:lang w:eastAsia="fi-FI"/>
        </w:rPr>
      </w:pPr>
      <w:r w:rsidRPr="008414D8">
        <w:rPr>
          <w:b/>
          <w:sz w:val="32"/>
          <w:szCs w:val="32"/>
          <w:lang w:eastAsia="fi-FI"/>
        </w:rPr>
        <w:t>Ammattitaidon osoittaminen</w:t>
      </w:r>
    </w:p>
    <w:p w14:paraId="52675A67" w14:textId="46317D7C"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 osoittaa ammattitaitonsa näytössä käytännön työtehtävissä toimimalla magneettiseen rikastusprosessiin</w:t>
      </w:r>
      <w:r w:rsidRPr="00732C43">
        <w:rPr>
          <w:rFonts w:asciiTheme="minorHAnsi" w:hAnsiTheme="minorHAnsi" w:cstheme="minorHAnsi"/>
          <w:b/>
          <w:bCs/>
          <w:color w:val="000000"/>
          <w:sz w:val="22"/>
          <w:szCs w:val="22"/>
        </w:rPr>
        <w:t xml:space="preserve"> </w:t>
      </w:r>
      <w:r w:rsidRPr="00732C43">
        <w:rPr>
          <w:rFonts w:asciiTheme="minorHAnsi" w:hAnsiTheme="minorHAnsi" w:cstheme="minorHAnsi"/>
          <w:color w:val="000000"/>
          <w:sz w:val="22"/>
          <w:szCs w:val="22"/>
        </w:rPr>
        <w:t xml:space="preserve">perustuvan rikastamon rikastusprosessin hoitajana ja </w:t>
      </w:r>
      <w:proofErr w:type="spellStart"/>
      <w:r w:rsidRPr="00732C43">
        <w:rPr>
          <w:rFonts w:asciiTheme="minorHAnsi" w:hAnsiTheme="minorHAnsi" w:cstheme="minorHAnsi"/>
          <w:color w:val="000000"/>
          <w:sz w:val="22"/>
          <w:szCs w:val="22"/>
        </w:rPr>
        <w:t>käynnissäpitoon</w:t>
      </w:r>
      <w:proofErr w:type="spellEnd"/>
      <w:r w:rsidRPr="00732C43">
        <w:rPr>
          <w:rFonts w:asciiTheme="minorHAnsi" w:hAnsiTheme="minorHAnsi" w:cstheme="minorHAnsi"/>
          <w:color w:val="000000"/>
          <w:sz w:val="22"/>
          <w:szCs w:val="22"/>
        </w:rPr>
        <w:t xml:space="preserve"> liittyvissä käytännön työtehtävissä ja huolehtii työtehtävien edellyttäessä vedenpoistosta.</w:t>
      </w:r>
    </w:p>
    <w:p w14:paraId="6203FE67" w14:textId="77777777" w:rsidR="00103D7F" w:rsidRPr="00732C43" w:rsidRDefault="00103D7F" w:rsidP="00103D7F">
      <w:pPr>
        <w:rPr>
          <w:rFonts w:cstheme="minorHAnsi"/>
        </w:rPr>
      </w:pPr>
    </w:p>
    <w:p w14:paraId="4E439F37"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Siltä osin kuin tutkinnon osassa vaadittua ammattitaitoa ei voida arvioida näytön perusteella, ammattitaidon osoittamista täydennetään yksilöllisesti muilla tavoin.</w:t>
      </w:r>
    </w:p>
    <w:p w14:paraId="133FED1B"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548235"/>
        </w:rPr>
        <w:t xml:space="preserve"> </w:t>
      </w:r>
    </w:p>
    <w:p w14:paraId="1677DC69"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548235"/>
        </w:rPr>
        <w:t xml:space="preserve"> </w:t>
      </w:r>
    </w:p>
    <w:p w14:paraId="2880FB01" w14:textId="40E82C49" w:rsidR="00467F30" w:rsidRDefault="009F555B" w:rsidP="004E6ADB">
      <w:pPr>
        <w:pStyle w:val="Otsikko2"/>
        <w:numPr>
          <w:ilvl w:val="0"/>
          <w:numId w:val="103"/>
        </w:numPr>
      </w:pPr>
      <w:bookmarkStart w:id="24" w:name="_Toc11132258"/>
      <w:r>
        <w:t>K</w:t>
      </w:r>
      <w:r w:rsidR="00103D7F" w:rsidRPr="00732C43">
        <w:t>emiallise</w:t>
      </w:r>
      <w:r>
        <w:t xml:space="preserve">n rikastusprosessin ohjaus ja </w:t>
      </w:r>
      <w:proofErr w:type="spellStart"/>
      <w:r>
        <w:t>käynnisspito</w:t>
      </w:r>
      <w:proofErr w:type="spellEnd"/>
      <w:r w:rsidR="00467F30">
        <w:t xml:space="preserve">, 20 </w:t>
      </w:r>
      <w:proofErr w:type="spellStart"/>
      <w:r w:rsidR="00467F30">
        <w:t>osp</w:t>
      </w:r>
      <w:bookmarkEnd w:id="24"/>
      <w:proofErr w:type="spellEnd"/>
    </w:p>
    <w:p w14:paraId="0F4F5315" w14:textId="540D97AF" w:rsidR="00103D7F" w:rsidRPr="00732C43" w:rsidRDefault="00103D7F" w:rsidP="00467F30">
      <w:pPr>
        <w:pStyle w:val="Otsikko2"/>
      </w:pPr>
      <w:r w:rsidRPr="00732C43">
        <w:t>                      </w:t>
      </w:r>
    </w:p>
    <w:p w14:paraId="7133032D"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Opiskelija osaa</w:t>
      </w:r>
    </w:p>
    <w:p w14:paraId="4D0DB82D"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Valmistautuminen kemiallisen rikastusprosessin työtehtäviin</w:t>
      </w:r>
    </w:p>
    <w:p w14:paraId="225F86AB" w14:textId="77777777" w:rsidR="00103D7F" w:rsidRPr="00732C43" w:rsidRDefault="00103D7F" w:rsidP="00732C43">
      <w:pPr>
        <w:pStyle w:val="NormaaliWWW"/>
        <w:numPr>
          <w:ilvl w:val="0"/>
          <w:numId w:val="95"/>
        </w:numPr>
        <w:spacing w:before="80" w:beforeAutospacing="0" w:after="0" w:afterAutospacing="0"/>
        <w:ind w:right="11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tunnistaa eri murskaus-, jauhatus- ja rikastusmenetelmät</w:t>
      </w:r>
    </w:p>
    <w:p w14:paraId="45BE0C50" w14:textId="77777777" w:rsidR="00103D7F" w:rsidRPr="00732C43" w:rsidRDefault="00103D7F" w:rsidP="00732C43">
      <w:pPr>
        <w:pStyle w:val="NormaaliWWW"/>
        <w:numPr>
          <w:ilvl w:val="0"/>
          <w:numId w:val="9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tunnistaa kemiallisten rikastusprosessien vaiheet ja laitteet lähtöaineista rikasteeksi</w:t>
      </w:r>
    </w:p>
    <w:p w14:paraId="26EB29C3" w14:textId="77777777" w:rsidR="00103D7F" w:rsidRPr="00732C43" w:rsidRDefault="00103D7F" w:rsidP="00732C43">
      <w:pPr>
        <w:pStyle w:val="NormaaliWWW"/>
        <w:numPr>
          <w:ilvl w:val="0"/>
          <w:numId w:val="95"/>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kuvailla ja perustella kemiallisia ilmiöitä kemiallisessa rikastusprosessissa</w:t>
      </w:r>
    </w:p>
    <w:p w14:paraId="26ADE95F" w14:textId="77777777" w:rsidR="00103D7F" w:rsidRPr="00732C43" w:rsidRDefault="00103D7F" w:rsidP="00732C43">
      <w:pPr>
        <w:pStyle w:val="NormaaliWWW"/>
        <w:numPr>
          <w:ilvl w:val="0"/>
          <w:numId w:val="95"/>
        </w:numPr>
        <w:spacing w:before="0" w:beforeAutospacing="0" w:after="0" w:afterAutospacing="0"/>
        <w:ind w:right="11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noudattaa prosessinohjauksessa tarvittavia dokumentteja, prosessi- ja instrumentointikaavioita, ohjeita ja suunnitelmia</w:t>
      </w:r>
    </w:p>
    <w:p w14:paraId="78DE9895" w14:textId="77777777" w:rsidR="00103D7F" w:rsidRPr="00732C43" w:rsidRDefault="00103D7F" w:rsidP="00732C43">
      <w:pPr>
        <w:pStyle w:val="NormaaliWWW"/>
        <w:numPr>
          <w:ilvl w:val="0"/>
          <w:numId w:val="95"/>
        </w:numPr>
        <w:spacing w:before="0" w:beforeAutospacing="0" w:after="0" w:afterAutospacing="0"/>
        <w:ind w:right="-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tulkita hienonnus- ja kemiallisen rikastusprosessin laitteiden ja komponenttien toimintaa dokumenttien, ohjeiden ja suunnitelmien perusteella</w:t>
      </w:r>
    </w:p>
    <w:p w14:paraId="0E907961" w14:textId="77777777" w:rsidR="00103D7F" w:rsidRPr="00732C43" w:rsidRDefault="00103D7F" w:rsidP="00732C43">
      <w:pPr>
        <w:pStyle w:val="NormaaliWWW"/>
        <w:numPr>
          <w:ilvl w:val="0"/>
          <w:numId w:val="96"/>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arvioida hienonnus- ja kemialliseen rikastusprosessiin liittyviä turvallisuusriskejä ja suunnitella toimintansa niin, että oma ja muiden turvallisuus sekä ympäristön vahingoittumattomuus varmistetaan</w:t>
      </w:r>
    </w:p>
    <w:p w14:paraId="578D2B6B" w14:textId="77777777" w:rsidR="00103D7F" w:rsidRPr="00732C43" w:rsidRDefault="00103D7F" w:rsidP="00732C43">
      <w:pPr>
        <w:pStyle w:val="NormaaliWWW"/>
        <w:numPr>
          <w:ilvl w:val="0"/>
          <w:numId w:val="96"/>
        </w:numPr>
        <w:spacing w:before="0" w:beforeAutospacing="0" w:after="24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ennen työn aloitusta varmistaa, että omaa rikastustyössä tarvittavat luvat ja pätevyydet</w:t>
      </w:r>
    </w:p>
    <w:p w14:paraId="5DC79604"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Kemiallisen rikastusprosessin ohjaus</w:t>
      </w:r>
    </w:p>
    <w:p w14:paraId="4CD2F1BE" w14:textId="77777777" w:rsidR="00103D7F" w:rsidRPr="00732C43" w:rsidRDefault="00103D7F" w:rsidP="00732C43">
      <w:pPr>
        <w:pStyle w:val="NormaaliWWW"/>
        <w:numPr>
          <w:ilvl w:val="0"/>
          <w:numId w:val="97"/>
        </w:numPr>
        <w:spacing w:before="80" w:beforeAutospacing="0" w:after="0" w:afterAutospacing="0"/>
        <w:ind w:right="8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käyttää turvallisesti kemiallisessa rikastusprosessissa ohjeiden mukaisia suojaimia, työvälineitä, materiaaleja ja työmenetelmiä</w:t>
      </w:r>
    </w:p>
    <w:p w14:paraId="5390DB24" w14:textId="77777777" w:rsidR="00103D7F" w:rsidRPr="00732C43" w:rsidRDefault="00103D7F" w:rsidP="00732C43">
      <w:pPr>
        <w:pStyle w:val="NormaaliWWW"/>
        <w:numPr>
          <w:ilvl w:val="0"/>
          <w:numId w:val="9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käsittelee ja säilyttää rikastuskemikaaleja ja työssään käytettäviä jätekemikaaleja ohjeiden mukaisesti</w:t>
      </w:r>
    </w:p>
    <w:p w14:paraId="7733DB1A" w14:textId="77777777" w:rsidR="00103D7F" w:rsidRPr="00732C43" w:rsidRDefault="00103D7F" w:rsidP="00732C43">
      <w:pPr>
        <w:pStyle w:val="NormaaliWWW"/>
        <w:numPr>
          <w:ilvl w:val="0"/>
          <w:numId w:val="9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kemiallisen rikastusprosessin prosessinhoitajana ja tehdä kemialliseen rikastusprosessiin liittyviä keskeisiä työtehtäviä työryhmän jäsenenä</w:t>
      </w:r>
    </w:p>
    <w:p w14:paraId="1B696B49" w14:textId="77777777" w:rsidR="00103D7F" w:rsidRPr="00732C43" w:rsidRDefault="00103D7F" w:rsidP="00732C43">
      <w:pPr>
        <w:pStyle w:val="NormaaliWWW"/>
        <w:numPr>
          <w:ilvl w:val="0"/>
          <w:numId w:val="9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valvoa aistinvaraisesti kemiallista rikastusprosessia</w:t>
      </w:r>
    </w:p>
    <w:p w14:paraId="3645864B" w14:textId="77777777" w:rsidR="00103D7F" w:rsidRPr="00732C43" w:rsidRDefault="00103D7F" w:rsidP="00732C43">
      <w:pPr>
        <w:pStyle w:val="NormaaliWWW"/>
        <w:numPr>
          <w:ilvl w:val="0"/>
          <w:numId w:val="97"/>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säätää ja ohjata kemiallisesta rikastusprosessia käytössä olevilla automaatio- ja tuotannonohjausjärjestelmillä ja kertoa muutoksien vaikutukset prosessiin</w:t>
      </w:r>
    </w:p>
    <w:p w14:paraId="243DBC9F" w14:textId="77777777" w:rsidR="00103D7F" w:rsidRPr="00732C43" w:rsidRDefault="00103D7F" w:rsidP="00732C43">
      <w:pPr>
        <w:pStyle w:val="NormaaliWWW"/>
        <w:numPr>
          <w:ilvl w:val="0"/>
          <w:numId w:val="97"/>
        </w:numPr>
        <w:spacing w:before="0" w:beforeAutospacing="0" w:after="240" w:afterAutospacing="0"/>
        <w:ind w:right="186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tehdä yhteistyötä muiden työalueella toimivien henkilöiden kanssa</w:t>
      </w:r>
    </w:p>
    <w:p w14:paraId="6F79DD46"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lastRenderedPageBreak/>
        <w:t xml:space="preserve">Kemiallisen rikastusprosessin </w:t>
      </w:r>
      <w:proofErr w:type="spellStart"/>
      <w:r w:rsidRPr="00732C43">
        <w:rPr>
          <w:rFonts w:asciiTheme="minorHAnsi" w:hAnsiTheme="minorHAnsi" w:cstheme="minorHAnsi"/>
          <w:b/>
          <w:bCs/>
          <w:color w:val="000000"/>
          <w:sz w:val="22"/>
          <w:szCs w:val="22"/>
        </w:rPr>
        <w:t>käynnissäpito</w:t>
      </w:r>
      <w:proofErr w:type="spellEnd"/>
    </w:p>
    <w:p w14:paraId="312ACB81" w14:textId="77777777" w:rsidR="00103D7F" w:rsidRPr="00732C43" w:rsidRDefault="00103D7F" w:rsidP="00732C43">
      <w:pPr>
        <w:pStyle w:val="NormaaliWWW"/>
        <w:numPr>
          <w:ilvl w:val="0"/>
          <w:numId w:val="98"/>
        </w:numPr>
        <w:spacing w:before="0" w:beforeAutospacing="0" w:after="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tekee kemiallisen rikastuksen prosessilaitteiden päivittäishuoltotoimenpiteitä</w:t>
      </w:r>
    </w:p>
    <w:p w14:paraId="51CDDE1E" w14:textId="77777777" w:rsidR="00103D7F" w:rsidRPr="00732C43" w:rsidRDefault="00103D7F" w:rsidP="00732C43">
      <w:pPr>
        <w:pStyle w:val="NormaaliWWW"/>
        <w:numPr>
          <w:ilvl w:val="0"/>
          <w:numId w:val="98"/>
        </w:numPr>
        <w:spacing w:before="0" w:beforeAutospacing="0" w:after="240" w:afterAutospacing="0"/>
        <w:ind w:right="186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toimia kemiallisen rikastuksen prosessin häiriö- ja poikkeustilanteissa ohjeiden mukaisesti</w:t>
      </w:r>
    </w:p>
    <w:p w14:paraId="61CEFEF6" w14:textId="77777777" w:rsidR="00103D7F" w:rsidRPr="00732C43" w:rsidRDefault="00103D7F" w:rsidP="00732C43">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Näytteenotto</w:t>
      </w:r>
    </w:p>
    <w:p w14:paraId="5D1809F1" w14:textId="77777777" w:rsidR="00103D7F" w:rsidRPr="00732C43" w:rsidRDefault="00103D7F" w:rsidP="00732C43">
      <w:pPr>
        <w:pStyle w:val="NormaaliWWW"/>
        <w:numPr>
          <w:ilvl w:val="0"/>
          <w:numId w:val="99"/>
        </w:numPr>
        <w:spacing w:before="0" w:beforeAutospacing="0" w:after="240" w:afterAutospacing="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ottaa edustavia näytteitä kemiallisesta rikastusprosessista sekä käyttää näytteenotossa ja analysoinnissa tarvittavia mittalaitteita sekä huoltaa näytteenottojärjestelmiä</w:t>
      </w:r>
    </w:p>
    <w:p w14:paraId="7E4255F0" w14:textId="77777777"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b/>
          <w:bCs/>
          <w:color w:val="000000"/>
          <w:sz w:val="22"/>
          <w:szCs w:val="22"/>
        </w:rPr>
        <w:t>Raportointi ja dokumentointi</w:t>
      </w:r>
    </w:p>
    <w:p w14:paraId="51E7CDE6" w14:textId="77777777" w:rsidR="00103D7F" w:rsidRPr="00732C43" w:rsidRDefault="00103D7F" w:rsidP="00732C43">
      <w:pPr>
        <w:pStyle w:val="NormaaliWWW"/>
        <w:numPr>
          <w:ilvl w:val="0"/>
          <w:numId w:val="100"/>
        </w:numPr>
        <w:spacing w:before="80" w:beforeAutospacing="0" w:after="0" w:afterAutospacing="0"/>
        <w:ind w:right="-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dokumentoi kemiallisen rikastusprosessin toimintaa ja mitattavia suureita työpaikan ohjeiden mukaisesti</w:t>
      </w:r>
    </w:p>
    <w:p w14:paraId="44D2D82E" w14:textId="77777777" w:rsidR="00103D7F" w:rsidRPr="00732C43" w:rsidRDefault="00103D7F" w:rsidP="00732C43">
      <w:pPr>
        <w:pStyle w:val="NormaaliWWW"/>
        <w:numPr>
          <w:ilvl w:val="0"/>
          <w:numId w:val="100"/>
        </w:numPr>
        <w:spacing w:before="0" w:beforeAutospacing="0" w:after="240" w:afterAutospacing="0"/>
        <w:ind w:right="-40"/>
        <w:textAlignment w:val="baseline"/>
        <w:rPr>
          <w:rFonts w:asciiTheme="minorHAnsi" w:hAnsiTheme="minorHAnsi" w:cstheme="minorHAnsi"/>
          <w:color w:val="000000"/>
          <w:sz w:val="22"/>
          <w:szCs w:val="22"/>
        </w:rPr>
      </w:pPr>
      <w:r w:rsidRPr="00732C43">
        <w:rPr>
          <w:rFonts w:asciiTheme="minorHAnsi" w:hAnsiTheme="minorHAnsi" w:cstheme="minorHAnsi"/>
          <w:color w:val="000000"/>
          <w:sz w:val="22"/>
          <w:szCs w:val="22"/>
        </w:rPr>
        <w:t>raportoida vuoronvaihdon yhteydessä prosessin mahdollisista häiriöistä ja poikkeamista</w:t>
      </w:r>
    </w:p>
    <w:p w14:paraId="245F7DBC" w14:textId="77777777" w:rsidR="00467F30" w:rsidRDefault="00467F30" w:rsidP="00103D7F">
      <w:pPr>
        <w:pStyle w:val="NormaaliWWW"/>
        <w:spacing w:before="0" w:beforeAutospacing="0" w:after="0" w:afterAutospacing="0"/>
        <w:rPr>
          <w:rFonts w:asciiTheme="minorHAnsi" w:hAnsiTheme="minorHAnsi" w:cstheme="minorHAnsi"/>
          <w:color w:val="000000"/>
          <w:sz w:val="22"/>
          <w:szCs w:val="22"/>
        </w:rPr>
      </w:pPr>
    </w:p>
    <w:p w14:paraId="13688DFB" w14:textId="77777777" w:rsidR="00467F30" w:rsidRPr="00C76C3E" w:rsidRDefault="00467F30" w:rsidP="00467F30">
      <w:pPr>
        <w:spacing w:after="0"/>
        <w:rPr>
          <w:b/>
          <w:sz w:val="32"/>
          <w:szCs w:val="32"/>
          <w:lang w:eastAsia="fi-FI"/>
        </w:rPr>
      </w:pPr>
      <w:r>
        <w:rPr>
          <w:b/>
          <w:sz w:val="32"/>
          <w:szCs w:val="32"/>
          <w:lang w:eastAsia="fi-FI"/>
        </w:rPr>
        <w:t>Arviointi</w:t>
      </w:r>
    </w:p>
    <w:p w14:paraId="2D1B8564" w14:textId="77777777" w:rsidR="00467F30" w:rsidRDefault="00467F30" w:rsidP="00467F30">
      <w:pPr>
        <w:spacing w:after="0" w:line="240" w:lineRule="auto"/>
        <w:textAlignment w:val="baseline"/>
        <w:rPr>
          <w:rFonts w:eastAsia="Times New Roman" w:cstheme="minorHAnsi"/>
          <w:color w:val="000000"/>
          <w:lang w:eastAsia="fi-FI"/>
        </w:rPr>
      </w:pPr>
      <w:r>
        <w:rPr>
          <w:rFonts w:eastAsia="Times New Roman" w:cstheme="minorHAnsi"/>
          <w:color w:val="000000"/>
          <w:lang w:eastAsia="fi-FI"/>
        </w:rPr>
        <w:t>Tutkinnon osassa vaadittava osaaminen arvioidaan sivulla 4 esitettyjen kriteerien mukaisesti.</w:t>
      </w:r>
    </w:p>
    <w:p w14:paraId="13D91171" w14:textId="77777777" w:rsidR="00467F30" w:rsidRDefault="00467F30" w:rsidP="00467F30">
      <w:pPr>
        <w:spacing w:after="0" w:line="240" w:lineRule="auto"/>
        <w:textAlignment w:val="baseline"/>
        <w:rPr>
          <w:rFonts w:eastAsia="Times New Roman" w:cstheme="minorHAnsi"/>
          <w:color w:val="000000"/>
          <w:lang w:eastAsia="fi-FI"/>
        </w:rPr>
      </w:pPr>
    </w:p>
    <w:p w14:paraId="097ED3CD" w14:textId="77777777" w:rsidR="00467F30" w:rsidRPr="008414D8" w:rsidRDefault="00467F30" w:rsidP="00467F30">
      <w:pPr>
        <w:spacing w:after="0"/>
        <w:rPr>
          <w:b/>
          <w:sz w:val="32"/>
          <w:szCs w:val="32"/>
          <w:lang w:eastAsia="fi-FI"/>
        </w:rPr>
      </w:pPr>
      <w:r w:rsidRPr="008414D8">
        <w:rPr>
          <w:b/>
          <w:sz w:val="32"/>
          <w:szCs w:val="32"/>
          <w:lang w:eastAsia="fi-FI"/>
        </w:rPr>
        <w:t>Ammattitaidon osoittaminen</w:t>
      </w:r>
    </w:p>
    <w:p w14:paraId="3BB9230F" w14:textId="6E64C2AE"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 xml:space="preserve">Opiskelija osoittaa ammattitaitonsa näytössä käytännön työtehtävissä toimimalla kemialliseen rikastukseen perustuvan (kuten liuotuspohjainen rikastuksen) rikastamon rikastusprosessin hoitajana ja </w:t>
      </w:r>
      <w:proofErr w:type="spellStart"/>
      <w:r w:rsidRPr="00732C43">
        <w:rPr>
          <w:rFonts w:asciiTheme="minorHAnsi" w:hAnsiTheme="minorHAnsi" w:cstheme="minorHAnsi"/>
          <w:color w:val="000000"/>
          <w:sz w:val="22"/>
          <w:szCs w:val="22"/>
        </w:rPr>
        <w:t>käynnissäpitoon</w:t>
      </w:r>
      <w:proofErr w:type="spellEnd"/>
      <w:r w:rsidRPr="00732C43">
        <w:rPr>
          <w:rFonts w:asciiTheme="minorHAnsi" w:hAnsiTheme="minorHAnsi" w:cstheme="minorHAnsi"/>
          <w:color w:val="000000"/>
          <w:sz w:val="22"/>
          <w:szCs w:val="22"/>
        </w:rPr>
        <w:t xml:space="preserve"> liittyvissä käytännön työtehtävissä ja huolehtii työtehtävien edellyttäessä vedenpoistosta.</w:t>
      </w:r>
    </w:p>
    <w:p w14:paraId="14B39AEA" w14:textId="77777777" w:rsidR="00732C43" w:rsidRPr="00732C43" w:rsidRDefault="00732C43" w:rsidP="00103D7F">
      <w:pPr>
        <w:pStyle w:val="NormaaliWWW"/>
        <w:spacing w:before="0" w:beforeAutospacing="0" w:after="0" w:afterAutospacing="0"/>
        <w:rPr>
          <w:rFonts w:asciiTheme="minorHAnsi" w:hAnsiTheme="minorHAnsi" w:cstheme="minorHAnsi"/>
          <w:color w:val="000000"/>
          <w:sz w:val="22"/>
          <w:szCs w:val="22"/>
        </w:rPr>
      </w:pPr>
    </w:p>
    <w:p w14:paraId="5A94FA0C" w14:textId="14D3997A" w:rsidR="00103D7F" w:rsidRPr="00732C43" w:rsidRDefault="00103D7F" w:rsidP="00103D7F">
      <w:pPr>
        <w:pStyle w:val="NormaaliWWW"/>
        <w:spacing w:before="0" w:beforeAutospacing="0" w:after="0" w:afterAutospacing="0"/>
        <w:rPr>
          <w:rFonts w:asciiTheme="minorHAnsi" w:hAnsiTheme="minorHAnsi" w:cstheme="minorHAnsi"/>
        </w:rPr>
      </w:pPr>
      <w:r w:rsidRPr="00732C43">
        <w:rPr>
          <w:rFonts w:asciiTheme="minorHAnsi" w:hAnsiTheme="minorHAnsi" w:cstheme="minorHAnsi"/>
          <w:color w:val="000000"/>
          <w:sz w:val="22"/>
          <w:szCs w:val="22"/>
        </w:rPr>
        <w:t>Siltä osin kuin tutkinnon osassa vaadittua ammattitaitoa ei voida arvioida näytön perusteella, ammattitaidon osoittamista täydennetään yksilöllisesti muilla tavoin.</w:t>
      </w:r>
    </w:p>
    <w:p w14:paraId="647BD72F" w14:textId="77777777" w:rsidR="00103D7F" w:rsidRPr="009842E6" w:rsidRDefault="00103D7F" w:rsidP="009842E6">
      <w:pPr>
        <w:spacing w:after="0" w:line="240" w:lineRule="auto"/>
        <w:rPr>
          <w:rFonts w:eastAsia="Times New Roman" w:cstheme="minorHAnsi"/>
          <w:color w:val="000000"/>
          <w:lang w:eastAsia="fi-FI"/>
        </w:rPr>
      </w:pPr>
    </w:p>
    <w:p w14:paraId="071D36C7" w14:textId="77777777" w:rsidR="00C76C3E" w:rsidRPr="002A0C91" w:rsidRDefault="00C76C3E" w:rsidP="00C76C3E">
      <w:pPr>
        <w:spacing w:after="0" w:line="240" w:lineRule="auto"/>
        <w:textAlignment w:val="baseline"/>
        <w:rPr>
          <w:rFonts w:eastAsia="Times New Roman" w:cstheme="minorHAnsi"/>
          <w:color w:val="000000"/>
          <w:sz w:val="32"/>
          <w:szCs w:val="32"/>
          <w:lang w:eastAsia="fi-FI"/>
        </w:rPr>
      </w:pPr>
    </w:p>
    <w:sectPr w:rsidR="00C76C3E" w:rsidRPr="002A0C91" w:rsidSect="0041544B">
      <w:pgSz w:w="11906" w:h="16838"/>
      <w:pgMar w:top="1417" w:right="1134"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0288D" w14:textId="77777777" w:rsidR="003A3F62" w:rsidRDefault="003A3F62" w:rsidP="001C5DB3">
      <w:pPr>
        <w:spacing w:after="0" w:line="240" w:lineRule="auto"/>
      </w:pPr>
      <w:r>
        <w:separator/>
      </w:r>
    </w:p>
  </w:endnote>
  <w:endnote w:type="continuationSeparator" w:id="0">
    <w:p w14:paraId="147BF2B3" w14:textId="77777777" w:rsidR="003A3F62" w:rsidRDefault="003A3F62" w:rsidP="001C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428262"/>
      <w:docPartObj>
        <w:docPartGallery w:val="Page Numbers (Bottom of Page)"/>
        <w:docPartUnique/>
      </w:docPartObj>
    </w:sdtPr>
    <w:sdtContent>
      <w:p w14:paraId="7F7CBC74" w14:textId="6A34C5AE" w:rsidR="003A3F62" w:rsidRDefault="003A3F62">
        <w:pPr>
          <w:pStyle w:val="Alatunniste"/>
          <w:jc w:val="right"/>
        </w:pPr>
        <w:r>
          <w:fldChar w:fldCharType="begin"/>
        </w:r>
        <w:r>
          <w:instrText>PAGE   \* MERGEFORMAT</w:instrText>
        </w:r>
        <w:r>
          <w:fldChar w:fldCharType="separate"/>
        </w:r>
        <w:r>
          <w:t>2</w:t>
        </w:r>
        <w:r>
          <w:fldChar w:fldCharType="end"/>
        </w:r>
      </w:p>
    </w:sdtContent>
  </w:sdt>
  <w:p w14:paraId="2DF87289" w14:textId="77777777" w:rsidR="003A3F62" w:rsidRDefault="003A3F6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08F29" w14:textId="77777777" w:rsidR="003A3F62" w:rsidRDefault="003A3F62" w:rsidP="001C5DB3">
      <w:pPr>
        <w:spacing w:after="0" w:line="240" w:lineRule="auto"/>
      </w:pPr>
      <w:r>
        <w:separator/>
      </w:r>
    </w:p>
  </w:footnote>
  <w:footnote w:type="continuationSeparator" w:id="0">
    <w:p w14:paraId="0365FE0A" w14:textId="77777777" w:rsidR="003A3F62" w:rsidRDefault="003A3F62" w:rsidP="001C5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746F"/>
    <w:multiLevelType w:val="multilevel"/>
    <w:tmpl w:val="17F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56C18"/>
    <w:multiLevelType w:val="multilevel"/>
    <w:tmpl w:val="3DCA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757B5"/>
    <w:multiLevelType w:val="hybridMultilevel"/>
    <w:tmpl w:val="164E1F3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4CA73AB"/>
    <w:multiLevelType w:val="multilevel"/>
    <w:tmpl w:val="7730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87EF0"/>
    <w:multiLevelType w:val="multilevel"/>
    <w:tmpl w:val="FDD8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2120B"/>
    <w:multiLevelType w:val="multilevel"/>
    <w:tmpl w:val="A9E4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D5A68"/>
    <w:multiLevelType w:val="multilevel"/>
    <w:tmpl w:val="1692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C4656"/>
    <w:multiLevelType w:val="multilevel"/>
    <w:tmpl w:val="3ED0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E45981"/>
    <w:multiLevelType w:val="multilevel"/>
    <w:tmpl w:val="E1D4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907AB2"/>
    <w:multiLevelType w:val="multilevel"/>
    <w:tmpl w:val="9398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C01C5A"/>
    <w:multiLevelType w:val="multilevel"/>
    <w:tmpl w:val="DB2C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F836BC"/>
    <w:multiLevelType w:val="multilevel"/>
    <w:tmpl w:val="16F8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6A41AE"/>
    <w:multiLevelType w:val="multilevel"/>
    <w:tmpl w:val="F41A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C61FDC"/>
    <w:multiLevelType w:val="multilevel"/>
    <w:tmpl w:val="F074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CD0EFA"/>
    <w:multiLevelType w:val="multilevel"/>
    <w:tmpl w:val="66A8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7666CE"/>
    <w:multiLevelType w:val="multilevel"/>
    <w:tmpl w:val="8FCC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CC2DB5"/>
    <w:multiLevelType w:val="multilevel"/>
    <w:tmpl w:val="4C1C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E43699"/>
    <w:multiLevelType w:val="multilevel"/>
    <w:tmpl w:val="93EE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E663B7"/>
    <w:multiLevelType w:val="multilevel"/>
    <w:tmpl w:val="7312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354E19"/>
    <w:multiLevelType w:val="multilevel"/>
    <w:tmpl w:val="AB8C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9C3E5C"/>
    <w:multiLevelType w:val="multilevel"/>
    <w:tmpl w:val="0298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11202E"/>
    <w:multiLevelType w:val="multilevel"/>
    <w:tmpl w:val="5CB0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355F1D"/>
    <w:multiLevelType w:val="multilevel"/>
    <w:tmpl w:val="720C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EA0498"/>
    <w:multiLevelType w:val="multilevel"/>
    <w:tmpl w:val="DF60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8E047C"/>
    <w:multiLevelType w:val="multilevel"/>
    <w:tmpl w:val="8D38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6779EE"/>
    <w:multiLevelType w:val="multilevel"/>
    <w:tmpl w:val="BFF6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2A0DE5"/>
    <w:multiLevelType w:val="multilevel"/>
    <w:tmpl w:val="6406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4C5BA9"/>
    <w:multiLevelType w:val="multilevel"/>
    <w:tmpl w:val="783A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61489D"/>
    <w:multiLevelType w:val="hybridMultilevel"/>
    <w:tmpl w:val="D736E8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24BE587E"/>
    <w:multiLevelType w:val="multilevel"/>
    <w:tmpl w:val="1EF2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2244AE"/>
    <w:multiLevelType w:val="multilevel"/>
    <w:tmpl w:val="F014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4A2EF5"/>
    <w:multiLevelType w:val="multilevel"/>
    <w:tmpl w:val="4656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8631D9"/>
    <w:multiLevelType w:val="multilevel"/>
    <w:tmpl w:val="3066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263A5E"/>
    <w:multiLevelType w:val="multilevel"/>
    <w:tmpl w:val="808CFF3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497890"/>
    <w:multiLevelType w:val="multilevel"/>
    <w:tmpl w:val="DD14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D7652A"/>
    <w:multiLevelType w:val="multilevel"/>
    <w:tmpl w:val="7492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221A3C"/>
    <w:multiLevelType w:val="hybridMultilevel"/>
    <w:tmpl w:val="19EE3C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2A595B28"/>
    <w:multiLevelType w:val="multilevel"/>
    <w:tmpl w:val="A72A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355207"/>
    <w:multiLevelType w:val="multilevel"/>
    <w:tmpl w:val="508E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D126F5"/>
    <w:multiLevelType w:val="multilevel"/>
    <w:tmpl w:val="7BA8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F2195E"/>
    <w:multiLevelType w:val="hybridMultilevel"/>
    <w:tmpl w:val="BE704E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1" w15:restartNumberingAfterBreak="0">
    <w:nsid w:val="2C4B7E8D"/>
    <w:multiLevelType w:val="multilevel"/>
    <w:tmpl w:val="94C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065699"/>
    <w:multiLevelType w:val="multilevel"/>
    <w:tmpl w:val="D4E4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582643"/>
    <w:multiLevelType w:val="multilevel"/>
    <w:tmpl w:val="3C84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BA474F"/>
    <w:multiLevelType w:val="multilevel"/>
    <w:tmpl w:val="BFC2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F43118"/>
    <w:multiLevelType w:val="multilevel"/>
    <w:tmpl w:val="53D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3D3A68"/>
    <w:multiLevelType w:val="multilevel"/>
    <w:tmpl w:val="C3CA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F93F87"/>
    <w:multiLevelType w:val="multilevel"/>
    <w:tmpl w:val="CD52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B96005"/>
    <w:multiLevelType w:val="multilevel"/>
    <w:tmpl w:val="B92E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BE1BDF"/>
    <w:multiLevelType w:val="multilevel"/>
    <w:tmpl w:val="F746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984164"/>
    <w:multiLevelType w:val="multilevel"/>
    <w:tmpl w:val="906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12534B"/>
    <w:multiLevelType w:val="multilevel"/>
    <w:tmpl w:val="6C1E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F27805"/>
    <w:multiLevelType w:val="multilevel"/>
    <w:tmpl w:val="6C4C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337AB6"/>
    <w:multiLevelType w:val="multilevel"/>
    <w:tmpl w:val="E97E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F17783"/>
    <w:multiLevelType w:val="multilevel"/>
    <w:tmpl w:val="4AE8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FB5220"/>
    <w:multiLevelType w:val="multilevel"/>
    <w:tmpl w:val="A0CC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376F26"/>
    <w:multiLevelType w:val="multilevel"/>
    <w:tmpl w:val="AF8C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1B6FD5"/>
    <w:multiLevelType w:val="multilevel"/>
    <w:tmpl w:val="1B78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713355"/>
    <w:multiLevelType w:val="multilevel"/>
    <w:tmpl w:val="22AA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B7072F"/>
    <w:multiLevelType w:val="multilevel"/>
    <w:tmpl w:val="7138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215717"/>
    <w:multiLevelType w:val="multilevel"/>
    <w:tmpl w:val="C446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5627566"/>
    <w:multiLevelType w:val="multilevel"/>
    <w:tmpl w:val="2D3C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56F0788"/>
    <w:multiLevelType w:val="multilevel"/>
    <w:tmpl w:val="33B4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C55214"/>
    <w:multiLevelType w:val="multilevel"/>
    <w:tmpl w:val="218E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21472E"/>
    <w:multiLevelType w:val="hybridMultilevel"/>
    <w:tmpl w:val="8B5A5EEE"/>
    <w:lvl w:ilvl="0" w:tplc="040B0001">
      <w:start w:val="1"/>
      <w:numFmt w:val="bullet"/>
      <w:lvlText w:val=""/>
      <w:lvlJc w:val="left"/>
      <w:pPr>
        <w:ind w:left="1080" w:hanging="360"/>
      </w:pPr>
      <w:rPr>
        <w:rFonts w:ascii="Symbol" w:hAnsi="Symbol" w:hint="default"/>
      </w:rPr>
    </w:lvl>
    <w:lvl w:ilvl="1" w:tplc="040B0001">
      <w:start w:val="1"/>
      <w:numFmt w:val="bullet"/>
      <w:lvlText w:val=""/>
      <w:lvlJc w:val="left"/>
      <w:pPr>
        <w:ind w:left="1800" w:hanging="360"/>
      </w:pPr>
      <w:rPr>
        <w:rFonts w:ascii="Symbol" w:hAnsi="Symbol"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5" w15:restartNumberingAfterBreak="0">
    <w:nsid w:val="4AAF717F"/>
    <w:multiLevelType w:val="hybridMultilevel"/>
    <w:tmpl w:val="E326D7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6" w15:restartNumberingAfterBreak="0">
    <w:nsid w:val="4D8E1037"/>
    <w:multiLevelType w:val="multilevel"/>
    <w:tmpl w:val="8AD4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2D333C"/>
    <w:multiLevelType w:val="multilevel"/>
    <w:tmpl w:val="712E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8D0995"/>
    <w:multiLevelType w:val="multilevel"/>
    <w:tmpl w:val="91EE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1F78E8"/>
    <w:multiLevelType w:val="multilevel"/>
    <w:tmpl w:val="5D02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436FAE"/>
    <w:multiLevelType w:val="multilevel"/>
    <w:tmpl w:val="7576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D474CB"/>
    <w:multiLevelType w:val="multilevel"/>
    <w:tmpl w:val="AA52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2A40E8"/>
    <w:multiLevelType w:val="multilevel"/>
    <w:tmpl w:val="B1B2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7343E9"/>
    <w:multiLevelType w:val="multilevel"/>
    <w:tmpl w:val="EF4A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F7127E"/>
    <w:multiLevelType w:val="multilevel"/>
    <w:tmpl w:val="3BE2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DB613C"/>
    <w:multiLevelType w:val="multilevel"/>
    <w:tmpl w:val="FC9A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705058"/>
    <w:multiLevelType w:val="multilevel"/>
    <w:tmpl w:val="2C20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DF64CF"/>
    <w:multiLevelType w:val="multilevel"/>
    <w:tmpl w:val="488E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DE1F21"/>
    <w:multiLevelType w:val="multilevel"/>
    <w:tmpl w:val="FC9E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57459E"/>
    <w:multiLevelType w:val="multilevel"/>
    <w:tmpl w:val="1F22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BD75B5"/>
    <w:multiLevelType w:val="multilevel"/>
    <w:tmpl w:val="F252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6476D9"/>
    <w:multiLevelType w:val="multilevel"/>
    <w:tmpl w:val="4AD0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2D1E5A"/>
    <w:multiLevelType w:val="multilevel"/>
    <w:tmpl w:val="1A98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8D487C"/>
    <w:multiLevelType w:val="multilevel"/>
    <w:tmpl w:val="26CC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54A1E29"/>
    <w:multiLevelType w:val="hybridMultilevel"/>
    <w:tmpl w:val="6AF6E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5" w15:restartNumberingAfterBreak="0">
    <w:nsid w:val="65BC3572"/>
    <w:multiLevelType w:val="multilevel"/>
    <w:tmpl w:val="154A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4B1F4A"/>
    <w:multiLevelType w:val="multilevel"/>
    <w:tmpl w:val="2324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77D6F0C"/>
    <w:multiLevelType w:val="multilevel"/>
    <w:tmpl w:val="BF90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7C24C87"/>
    <w:multiLevelType w:val="multilevel"/>
    <w:tmpl w:val="341A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4E6588"/>
    <w:multiLevelType w:val="multilevel"/>
    <w:tmpl w:val="9FFA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D7E4904"/>
    <w:multiLevelType w:val="multilevel"/>
    <w:tmpl w:val="AAC8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DA17D5D"/>
    <w:multiLevelType w:val="multilevel"/>
    <w:tmpl w:val="7378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EB6A2E"/>
    <w:multiLevelType w:val="multilevel"/>
    <w:tmpl w:val="6B02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8039D1"/>
    <w:multiLevelType w:val="multilevel"/>
    <w:tmpl w:val="7A4A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B236C4"/>
    <w:multiLevelType w:val="multilevel"/>
    <w:tmpl w:val="873E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0F7ED8"/>
    <w:multiLevelType w:val="multilevel"/>
    <w:tmpl w:val="D4FE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6D6BE2"/>
    <w:multiLevelType w:val="multilevel"/>
    <w:tmpl w:val="3D36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FB37F4"/>
    <w:multiLevelType w:val="multilevel"/>
    <w:tmpl w:val="AAE6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C13BD0"/>
    <w:multiLevelType w:val="multilevel"/>
    <w:tmpl w:val="B25C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324160"/>
    <w:multiLevelType w:val="multilevel"/>
    <w:tmpl w:val="6966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5C7471"/>
    <w:multiLevelType w:val="multilevel"/>
    <w:tmpl w:val="ED64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E17E4D"/>
    <w:multiLevelType w:val="multilevel"/>
    <w:tmpl w:val="439E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1F36C1"/>
    <w:multiLevelType w:val="multilevel"/>
    <w:tmpl w:val="B3FE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0"/>
  </w:num>
  <w:num w:numId="3">
    <w:abstractNumId w:val="84"/>
  </w:num>
  <w:num w:numId="4">
    <w:abstractNumId w:val="2"/>
  </w:num>
  <w:num w:numId="5">
    <w:abstractNumId w:val="91"/>
  </w:num>
  <w:num w:numId="6">
    <w:abstractNumId w:val="6"/>
  </w:num>
  <w:num w:numId="7">
    <w:abstractNumId w:val="73"/>
  </w:num>
  <w:num w:numId="8">
    <w:abstractNumId w:val="27"/>
  </w:num>
  <w:num w:numId="9">
    <w:abstractNumId w:val="86"/>
  </w:num>
  <w:num w:numId="10">
    <w:abstractNumId w:val="81"/>
  </w:num>
  <w:num w:numId="11">
    <w:abstractNumId w:val="87"/>
  </w:num>
  <w:num w:numId="12">
    <w:abstractNumId w:val="24"/>
  </w:num>
  <w:num w:numId="13">
    <w:abstractNumId w:val="93"/>
  </w:num>
  <w:num w:numId="14">
    <w:abstractNumId w:val="97"/>
  </w:num>
  <w:num w:numId="15">
    <w:abstractNumId w:val="75"/>
  </w:num>
  <w:num w:numId="16">
    <w:abstractNumId w:val="1"/>
  </w:num>
  <w:num w:numId="17">
    <w:abstractNumId w:val="42"/>
  </w:num>
  <w:num w:numId="18">
    <w:abstractNumId w:val="20"/>
  </w:num>
  <w:num w:numId="19">
    <w:abstractNumId w:val="7"/>
  </w:num>
  <w:num w:numId="20">
    <w:abstractNumId w:val="33"/>
  </w:num>
  <w:num w:numId="21">
    <w:abstractNumId w:val="79"/>
  </w:num>
  <w:num w:numId="22">
    <w:abstractNumId w:val="52"/>
  </w:num>
  <w:num w:numId="23">
    <w:abstractNumId w:val="72"/>
  </w:num>
  <w:num w:numId="24">
    <w:abstractNumId w:val="0"/>
  </w:num>
  <w:num w:numId="25">
    <w:abstractNumId w:val="71"/>
  </w:num>
  <w:num w:numId="26">
    <w:abstractNumId w:val="12"/>
  </w:num>
  <w:num w:numId="27">
    <w:abstractNumId w:val="10"/>
  </w:num>
  <w:num w:numId="28">
    <w:abstractNumId w:val="26"/>
  </w:num>
  <w:num w:numId="29">
    <w:abstractNumId w:val="50"/>
  </w:num>
  <w:num w:numId="30">
    <w:abstractNumId w:val="3"/>
  </w:num>
  <w:num w:numId="31">
    <w:abstractNumId w:val="4"/>
  </w:num>
  <w:num w:numId="32">
    <w:abstractNumId w:val="100"/>
  </w:num>
  <w:num w:numId="33">
    <w:abstractNumId w:val="43"/>
  </w:num>
  <w:num w:numId="34">
    <w:abstractNumId w:val="25"/>
  </w:num>
  <w:num w:numId="35">
    <w:abstractNumId w:val="48"/>
  </w:num>
  <w:num w:numId="36">
    <w:abstractNumId w:val="37"/>
  </w:num>
  <w:num w:numId="37">
    <w:abstractNumId w:val="59"/>
  </w:num>
  <w:num w:numId="38">
    <w:abstractNumId w:val="68"/>
  </w:num>
  <w:num w:numId="39">
    <w:abstractNumId w:val="76"/>
  </w:num>
  <w:num w:numId="40">
    <w:abstractNumId w:val="62"/>
  </w:num>
  <w:num w:numId="41">
    <w:abstractNumId w:val="99"/>
  </w:num>
  <w:num w:numId="42">
    <w:abstractNumId w:val="19"/>
  </w:num>
  <w:num w:numId="43">
    <w:abstractNumId w:val="32"/>
  </w:num>
  <w:num w:numId="44">
    <w:abstractNumId w:val="47"/>
  </w:num>
  <w:num w:numId="45">
    <w:abstractNumId w:val="57"/>
  </w:num>
  <w:num w:numId="46">
    <w:abstractNumId w:val="18"/>
  </w:num>
  <w:num w:numId="47">
    <w:abstractNumId w:val="46"/>
  </w:num>
  <w:num w:numId="48">
    <w:abstractNumId w:val="96"/>
  </w:num>
  <w:num w:numId="49">
    <w:abstractNumId w:val="66"/>
  </w:num>
  <w:num w:numId="50">
    <w:abstractNumId w:val="92"/>
  </w:num>
  <w:num w:numId="51">
    <w:abstractNumId w:val="38"/>
  </w:num>
  <w:num w:numId="52">
    <w:abstractNumId w:val="82"/>
  </w:num>
  <w:num w:numId="53">
    <w:abstractNumId w:val="61"/>
  </w:num>
  <w:num w:numId="54">
    <w:abstractNumId w:val="70"/>
  </w:num>
  <w:num w:numId="55">
    <w:abstractNumId w:val="69"/>
  </w:num>
  <w:num w:numId="56">
    <w:abstractNumId w:val="56"/>
  </w:num>
  <w:num w:numId="57">
    <w:abstractNumId w:val="14"/>
  </w:num>
  <w:num w:numId="58">
    <w:abstractNumId w:val="67"/>
  </w:num>
  <w:num w:numId="59">
    <w:abstractNumId w:val="35"/>
  </w:num>
  <w:num w:numId="60">
    <w:abstractNumId w:val="63"/>
  </w:num>
  <w:num w:numId="61">
    <w:abstractNumId w:val="94"/>
  </w:num>
  <w:num w:numId="62">
    <w:abstractNumId w:val="22"/>
  </w:num>
  <w:num w:numId="63">
    <w:abstractNumId w:val="101"/>
  </w:num>
  <w:num w:numId="64">
    <w:abstractNumId w:val="34"/>
  </w:num>
  <w:num w:numId="65">
    <w:abstractNumId w:val="102"/>
  </w:num>
  <w:num w:numId="66">
    <w:abstractNumId w:val="44"/>
  </w:num>
  <w:num w:numId="67">
    <w:abstractNumId w:val="23"/>
  </w:num>
  <w:num w:numId="68">
    <w:abstractNumId w:val="77"/>
  </w:num>
  <w:num w:numId="69">
    <w:abstractNumId w:val="15"/>
  </w:num>
  <w:num w:numId="70">
    <w:abstractNumId w:val="31"/>
  </w:num>
  <w:num w:numId="71">
    <w:abstractNumId w:val="95"/>
  </w:num>
  <w:num w:numId="72">
    <w:abstractNumId w:val="5"/>
  </w:num>
  <w:num w:numId="73">
    <w:abstractNumId w:val="78"/>
  </w:num>
  <w:num w:numId="74">
    <w:abstractNumId w:val="54"/>
  </w:num>
  <w:num w:numId="75">
    <w:abstractNumId w:val="85"/>
  </w:num>
  <w:num w:numId="76">
    <w:abstractNumId w:val="58"/>
  </w:num>
  <w:num w:numId="77">
    <w:abstractNumId w:val="9"/>
  </w:num>
  <w:num w:numId="78">
    <w:abstractNumId w:val="30"/>
  </w:num>
  <w:num w:numId="79">
    <w:abstractNumId w:val="88"/>
  </w:num>
  <w:num w:numId="80">
    <w:abstractNumId w:val="11"/>
  </w:num>
  <w:num w:numId="81">
    <w:abstractNumId w:val="53"/>
  </w:num>
  <w:num w:numId="82">
    <w:abstractNumId w:val="74"/>
  </w:num>
  <w:num w:numId="83">
    <w:abstractNumId w:val="41"/>
  </w:num>
  <w:num w:numId="84">
    <w:abstractNumId w:val="60"/>
  </w:num>
  <w:num w:numId="85">
    <w:abstractNumId w:val="51"/>
  </w:num>
  <w:num w:numId="86">
    <w:abstractNumId w:val="45"/>
  </w:num>
  <w:num w:numId="87">
    <w:abstractNumId w:val="39"/>
  </w:num>
  <w:num w:numId="88">
    <w:abstractNumId w:val="55"/>
  </w:num>
  <w:num w:numId="89">
    <w:abstractNumId w:val="29"/>
  </w:num>
  <w:num w:numId="90">
    <w:abstractNumId w:val="21"/>
  </w:num>
  <w:num w:numId="91">
    <w:abstractNumId w:val="13"/>
  </w:num>
  <w:num w:numId="92">
    <w:abstractNumId w:val="90"/>
  </w:num>
  <w:num w:numId="93">
    <w:abstractNumId w:val="16"/>
  </w:num>
  <w:num w:numId="94">
    <w:abstractNumId w:val="17"/>
  </w:num>
  <w:num w:numId="95">
    <w:abstractNumId w:val="80"/>
  </w:num>
  <w:num w:numId="96">
    <w:abstractNumId w:val="89"/>
  </w:num>
  <w:num w:numId="97">
    <w:abstractNumId w:val="8"/>
  </w:num>
  <w:num w:numId="98">
    <w:abstractNumId w:val="49"/>
  </w:num>
  <w:num w:numId="99">
    <w:abstractNumId w:val="98"/>
  </w:num>
  <w:num w:numId="100">
    <w:abstractNumId w:val="83"/>
  </w:num>
  <w:num w:numId="101">
    <w:abstractNumId w:val="64"/>
  </w:num>
  <w:num w:numId="102">
    <w:abstractNumId w:val="65"/>
  </w:num>
  <w:num w:numId="103">
    <w:abstractNumId w:val="3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49"/>
    <w:rsid w:val="00002A9A"/>
    <w:rsid w:val="00002CFE"/>
    <w:rsid w:val="00004502"/>
    <w:rsid w:val="00005BA8"/>
    <w:rsid w:val="000115AC"/>
    <w:rsid w:val="0001182F"/>
    <w:rsid w:val="00017983"/>
    <w:rsid w:val="000202E4"/>
    <w:rsid w:val="000232FC"/>
    <w:rsid w:val="000246CA"/>
    <w:rsid w:val="00026FF1"/>
    <w:rsid w:val="000300B1"/>
    <w:rsid w:val="000319A0"/>
    <w:rsid w:val="00033092"/>
    <w:rsid w:val="000375F5"/>
    <w:rsid w:val="000410B2"/>
    <w:rsid w:val="0004288A"/>
    <w:rsid w:val="000428F9"/>
    <w:rsid w:val="00043308"/>
    <w:rsid w:val="00044710"/>
    <w:rsid w:val="00046AB5"/>
    <w:rsid w:val="00046BC3"/>
    <w:rsid w:val="00051DBF"/>
    <w:rsid w:val="000576BC"/>
    <w:rsid w:val="00057FBF"/>
    <w:rsid w:val="0006026B"/>
    <w:rsid w:val="000603CD"/>
    <w:rsid w:val="00063354"/>
    <w:rsid w:val="000703AC"/>
    <w:rsid w:val="00072019"/>
    <w:rsid w:val="00074406"/>
    <w:rsid w:val="000769CE"/>
    <w:rsid w:val="00080F38"/>
    <w:rsid w:val="00081DFF"/>
    <w:rsid w:val="00091047"/>
    <w:rsid w:val="00094062"/>
    <w:rsid w:val="0009414F"/>
    <w:rsid w:val="00096035"/>
    <w:rsid w:val="000A2146"/>
    <w:rsid w:val="000A68E2"/>
    <w:rsid w:val="000A7F94"/>
    <w:rsid w:val="000B3C8A"/>
    <w:rsid w:val="000B5C5D"/>
    <w:rsid w:val="000B7688"/>
    <w:rsid w:val="000C1983"/>
    <w:rsid w:val="000C3D0F"/>
    <w:rsid w:val="000C555E"/>
    <w:rsid w:val="000D3A8E"/>
    <w:rsid w:val="000D3AA9"/>
    <w:rsid w:val="000D6CD6"/>
    <w:rsid w:val="000D7D41"/>
    <w:rsid w:val="000E000E"/>
    <w:rsid w:val="000E1B97"/>
    <w:rsid w:val="000E4BAA"/>
    <w:rsid w:val="000E4CA0"/>
    <w:rsid w:val="000E60CC"/>
    <w:rsid w:val="000E66C5"/>
    <w:rsid w:val="000E700B"/>
    <w:rsid w:val="000E7B00"/>
    <w:rsid w:val="000F3944"/>
    <w:rsid w:val="000F4272"/>
    <w:rsid w:val="00101B38"/>
    <w:rsid w:val="00102DC5"/>
    <w:rsid w:val="00103415"/>
    <w:rsid w:val="00103D7F"/>
    <w:rsid w:val="00103FAD"/>
    <w:rsid w:val="00103FE8"/>
    <w:rsid w:val="00104C0C"/>
    <w:rsid w:val="001108DB"/>
    <w:rsid w:val="0011155C"/>
    <w:rsid w:val="0011201D"/>
    <w:rsid w:val="00112FF3"/>
    <w:rsid w:val="001169F6"/>
    <w:rsid w:val="001209F6"/>
    <w:rsid w:val="00123E94"/>
    <w:rsid w:val="001325D6"/>
    <w:rsid w:val="001333F7"/>
    <w:rsid w:val="00133855"/>
    <w:rsid w:val="00143F62"/>
    <w:rsid w:val="00152C04"/>
    <w:rsid w:val="00157D31"/>
    <w:rsid w:val="00161BF4"/>
    <w:rsid w:val="0016307D"/>
    <w:rsid w:val="00163AC7"/>
    <w:rsid w:val="00163BD4"/>
    <w:rsid w:val="00164C4F"/>
    <w:rsid w:val="001665FC"/>
    <w:rsid w:val="0017145B"/>
    <w:rsid w:val="001728EB"/>
    <w:rsid w:val="00173409"/>
    <w:rsid w:val="001743FA"/>
    <w:rsid w:val="00174CC5"/>
    <w:rsid w:val="0017688E"/>
    <w:rsid w:val="001773EA"/>
    <w:rsid w:val="00181E3F"/>
    <w:rsid w:val="00182415"/>
    <w:rsid w:val="00182643"/>
    <w:rsid w:val="00184851"/>
    <w:rsid w:val="00184F16"/>
    <w:rsid w:val="00185BD8"/>
    <w:rsid w:val="00192DD2"/>
    <w:rsid w:val="001937B9"/>
    <w:rsid w:val="00194D80"/>
    <w:rsid w:val="00195C13"/>
    <w:rsid w:val="0019617F"/>
    <w:rsid w:val="0019619E"/>
    <w:rsid w:val="00197CFD"/>
    <w:rsid w:val="001A1423"/>
    <w:rsid w:val="001A2591"/>
    <w:rsid w:val="001A2B4B"/>
    <w:rsid w:val="001A3C37"/>
    <w:rsid w:val="001B6E27"/>
    <w:rsid w:val="001C0341"/>
    <w:rsid w:val="001C4EED"/>
    <w:rsid w:val="001C5DB3"/>
    <w:rsid w:val="001D0254"/>
    <w:rsid w:val="001D4129"/>
    <w:rsid w:val="001D5997"/>
    <w:rsid w:val="001D73D8"/>
    <w:rsid w:val="001E1109"/>
    <w:rsid w:val="001E13D6"/>
    <w:rsid w:val="001E27B4"/>
    <w:rsid w:val="001E5785"/>
    <w:rsid w:val="001F01C1"/>
    <w:rsid w:val="001F250E"/>
    <w:rsid w:val="001F286B"/>
    <w:rsid w:val="001F2EA9"/>
    <w:rsid w:val="001F3C6D"/>
    <w:rsid w:val="001F49E3"/>
    <w:rsid w:val="002015E9"/>
    <w:rsid w:val="00203EED"/>
    <w:rsid w:val="00211A12"/>
    <w:rsid w:val="00213F18"/>
    <w:rsid w:val="002141E8"/>
    <w:rsid w:val="00214B6E"/>
    <w:rsid w:val="00215728"/>
    <w:rsid w:val="0021684A"/>
    <w:rsid w:val="00216DB6"/>
    <w:rsid w:val="00217240"/>
    <w:rsid w:val="00217A8C"/>
    <w:rsid w:val="00221B89"/>
    <w:rsid w:val="00226ECF"/>
    <w:rsid w:val="0023125E"/>
    <w:rsid w:val="0023534C"/>
    <w:rsid w:val="00237471"/>
    <w:rsid w:val="002404DF"/>
    <w:rsid w:val="002404E0"/>
    <w:rsid w:val="00241167"/>
    <w:rsid w:val="00243FED"/>
    <w:rsid w:val="002449D2"/>
    <w:rsid w:val="002465B2"/>
    <w:rsid w:val="00246777"/>
    <w:rsid w:val="002476CF"/>
    <w:rsid w:val="002505F0"/>
    <w:rsid w:val="00251550"/>
    <w:rsid w:val="002522F0"/>
    <w:rsid w:val="00253BC6"/>
    <w:rsid w:val="0025559C"/>
    <w:rsid w:val="0025784B"/>
    <w:rsid w:val="00260FED"/>
    <w:rsid w:val="002617D8"/>
    <w:rsid w:val="00262CC1"/>
    <w:rsid w:val="00263EF3"/>
    <w:rsid w:val="002661C0"/>
    <w:rsid w:val="002712BC"/>
    <w:rsid w:val="002716B7"/>
    <w:rsid w:val="00271AFF"/>
    <w:rsid w:val="00273979"/>
    <w:rsid w:val="00273DDA"/>
    <w:rsid w:val="002817E1"/>
    <w:rsid w:val="00281BFF"/>
    <w:rsid w:val="00281EBC"/>
    <w:rsid w:val="00282B51"/>
    <w:rsid w:val="002839CC"/>
    <w:rsid w:val="00284C95"/>
    <w:rsid w:val="00284FF4"/>
    <w:rsid w:val="002850AD"/>
    <w:rsid w:val="00291AE8"/>
    <w:rsid w:val="002A0C91"/>
    <w:rsid w:val="002A3930"/>
    <w:rsid w:val="002A52B6"/>
    <w:rsid w:val="002A6752"/>
    <w:rsid w:val="002A760C"/>
    <w:rsid w:val="002A7667"/>
    <w:rsid w:val="002A7769"/>
    <w:rsid w:val="002B0FB8"/>
    <w:rsid w:val="002B1E44"/>
    <w:rsid w:val="002B4192"/>
    <w:rsid w:val="002B5C8E"/>
    <w:rsid w:val="002C1101"/>
    <w:rsid w:val="002C15C2"/>
    <w:rsid w:val="002C417D"/>
    <w:rsid w:val="002C620E"/>
    <w:rsid w:val="002C7783"/>
    <w:rsid w:val="002D1697"/>
    <w:rsid w:val="002D6C0A"/>
    <w:rsid w:val="002E0B86"/>
    <w:rsid w:val="002E262E"/>
    <w:rsid w:val="002E494B"/>
    <w:rsid w:val="002E4B8A"/>
    <w:rsid w:val="002E566A"/>
    <w:rsid w:val="002E5D3D"/>
    <w:rsid w:val="002E6796"/>
    <w:rsid w:val="002E7607"/>
    <w:rsid w:val="002F1870"/>
    <w:rsid w:val="002F3DDF"/>
    <w:rsid w:val="002F3F68"/>
    <w:rsid w:val="002F50E8"/>
    <w:rsid w:val="002F7E33"/>
    <w:rsid w:val="00300C3B"/>
    <w:rsid w:val="00302EEC"/>
    <w:rsid w:val="00303915"/>
    <w:rsid w:val="0030459B"/>
    <w:rsid w:val="00305252"/>
    <w:rsid w:val="00306930"/>
    <w:rsid w:val="00312B84"/>
    <w:rsid w:val="00313E65"/>
    <w:rsid w:val="00314BB5"/>
    <w:rsid w:val="003178BB"/>
    <w:rsid w:val="00321194"/>
    <w:rsid w:val="00324804"/>
    <w:rsid w:val="0032590B"/>
    <w:rsid w:val="003306D2"/>
    <w:rsid w:val="00331721"/>
    <w:rsid w:val="00334623"/>
    <w:rsid w:val="003347CB"/>
    <w:rsid w:val="003370D4"/>
    <w:rsid w:val="0033768A"/>
    <w:rsid w:val="00344D16"/>
    <w:rsid w:val="003542C4"/>
    <w:rsid w:val="00355C9A"/>
    <w:rsid w:val="00357047"/>
    <w:rsid w:val="00362111"/>
    <w:rsid w:val="00365409"/>
    <w:rsid w:val="0037008A"/>
    <w:rsid w:val="00370A73"/>
    <w:rsid w:val="00370DF4"/>
    <w:rsid w:val="00371239"/>
    <w:rsid w:val="00372DEF"/>
    <w:rsid w:val="003748C8"/>
    <w:rsid w:val="003853D5"/>
    <w:rsid w:val="00385597"/>
    <w:rsid w:val="00386DB8"/>
    <w:rsid w:val="00390B55"/>
    <w:rsid w:val="00391482"/>
    <w:rsid w:val="00392099"/>
    <w:rsid w:val="00393A6C"/>
    <w:rsid w:val="00397CFF"/>
    <w:rsid w:val="00397DF1"/>
    <w:rsid w:val="003A3F62"/>
    <w:rsid w:val="003A6875"/>
    <w:rsid w:val="003A68E3"/>
    <w:rsid w:val="003A7564"/>
    <w:rsid w:val="003B03F7"/>
    <w:rsid w:val="003B18DE"/>
    <w:rsid w:val="003B24E4"/>
    <w:rsid w:val="003B2CE2"/>
    <w:rsid w:val="003B3222"/>
    <w:rsid w:val="003B7EF7"/>
    <w:rsid w:val="003C0A49"/>
    <w:rsid w:val="003C2737"/>
    <w:rsid w:val="003C6AE4"/>
    <w:rsid w:val="003D07C8"/>
    <w:rsid w:val="003D0B3A"/>
    <w:rsid w:val="003D18AC"/>
    <w:rsid w:val="003D1E3E"/>
    <w:rsid w:val="003D6310"/>
    <w:rsid w:val="003D7D40"/>
    <w:rsid w:val="003E0BF2"/>
    <w:rsid w:val="003E30FF"/>
    <w:rsid w:val="003E3E44"/>
    <w:rsid w:val="003E723F"/>
    <w:rsid w:val="003F0621"/>
    <w:rsid w:val="003F18F8"/>
    <w:rsid w:val="003F1A3D"/>
    <w:rsid w:val="003F286E"/>
    <w:rsid w:val="003F3FFE"/>
    <w:rsid w:val="003F6F2B"/>
    <w:rsid w:val="0040180D"/>
    <w:rsid w:val="00403E06"/>
    <w:rsid w:val="004050C4"/>
    <w:rsid w:val="00406C1A"/>
    <w:rsid w:val="00406E08"/>
    <w:rsid w:val="004113BF"/>
    <w:rsid w:val="00414276"/>
    <w:rsid w:val="0041544B"/>
    <w:rsid w:val="004171C5"/>
    <w:rsid w:val="00417B30"/>
    <w:rsid w:val="00421E78"/>
    <w:rsid w:val="0042481B"/>
    <w:rsid w:val="00424C0C"/>
    <w:rsid w:val="0042590A"/>
    <w:rsid w:val="00426668"/>
    <w:rsid w:val="00433DE9"/>
    <w:rsid w:val="0043671F"/>
    <w:rsid w:val="0044039A"/>
    <w:rsid w:val="00445426"/>
    <w:rsid w:val="00450334"/>
    <w:rsid w:val="00451B11"/>
    <w:rsid w:val="00452782"/>
    <w:rsid w:val="004549B5"/>
    <w:rsid w:val="004549DE"/>
    <w:rsid w:val="00457B24"/>
    <w:rsid w:val="004652BF"/>
    <w:rsid w:val="004659AF"/>
    <w:rsid w:val="00465BEF"/>
    <w:rsid w:val="00466805"/>
    <w:rsid w:val="00467F30"/>
    <w:rsid w:val="00470B49"/>
    <w:rsid w:val="00481BA1"/>
    <w:rsid w:val="00481CB1"/>
    <w:rsid w:val="0048251B"/>
    <w:rsid w:val="00484B75"/>
    <w:rsid w:val="00485D24"/>
    <w:rsid w:val="00491F50"/>
    <w:rsid w:val="00491F8A"/>
    <w:rsid w:val="00496747"/>
    <w:rsid w:val="00496841"/>
    <w:rsid w:val="004A0AFD"/>
    <w:rsid w:val="004A549F"/>
    <w:rsid w:val="004A6915"/>
    <w:rsid w:val="004B01EA"/>
    <w:rsid w:val="004B0317"/>
    <w:rsid w:val="004B267A"/>
    <w:rsid w:val="004B44CA"/>
    <w:rsid w:val="004B457B"/>
    <w:rsid w:val="004B5D55"/>
    <w:rsid w:val="004B5E98"/>
    <w:rsid w:val="004C09EB"/>
    <w:rsid w:val="004C2557"/>
    <w:rsid w:val="004C26F9"/>
    <w:rsid w:val="004C7BAE"/>
    <w:rsid w:val="004D445E"/>
    <w:rsid w:val="004D51AF"/>
    <w:rsid w:val="004D69D5"/>
    <w:rsid w:val="004E6ADB"/>
    <w:rsid w:val="004F03C3"/>
    <w:rsid w:val="004F4769"/>
    <w:rsid w:val="004F5433"/>
    <w:rsid w:val="005009F0"/>
    <w:rsid w:val="005013C7"/>
    <w:rsid w:val="005014C8"/>
    <w:rsid w:val="005039ED"/>
    <w:rsid w:val="00503EE7"/>
    <w:rsid w:val="005056EF"/>
    <w:rsid w:val="00511ED4"/>
    <w:rsid w:val="00512916"/>
    <w:rsid w:val="005156F8"/>
    <w:rsid w:val="00516662"/>
    <w:rsid w:val="00517004"/>
    <w:rsid w:val="00517B8A"/>
    <w:rsid w:val="00520708"/>
    <w:rsid w:val="005212A4"/>
    <w:rsid w:val="0052306D"/>
    <w:rsid w:val="005276CB"/>
    <w:rsid w:val="00530A23"/>
    <w:rsid w:val="005314DB"/>
    <w:rsid w:val="00533B7F"/>
    <w:rsid w:val="0053652D"/>
    <w:rsid w:val="00541044"/>
    <w:rsid w:val="00544CFC"/>
    <w:rsid w:val="00550B71"/>
    <w:rsid w:val="0055153B"/>
    <w:rsid w:val="00551B5B"/>
    <w:rsid w:val="00556277"/>
    <w:rsid w:val="0055633E"/>
    <w:rsid w:val="005565C2"/>
    <w:rsid w:val="00570EA9"/>
    <w:rsid w:val="00576139"/>
    <w:rsid w:val="00576946"/>
    <w:rsid w:val="00576C9A"/>
    <w:rsid w:val="005819C4"/>
    <w:rsid w:val="0058248A"/>
    <w:rsid w:val="00583DFB"/>
    <w:rsid w:val="0058487E"/>
    <w:rsid w:val="00586F88"/>
    <w:rsid w:val="0059119D"/>
    <w:rsid w:val="0059283D"/>
    <w:rsid w:val="005929A6"/>
    <w:rsid w:val="005970BC"/>
    <w:rsid w:val="00597DBB"/>
    <w:rsid w:val="005A1ECA"/>
    <w:rsid w:val="005A30A5"/>
    <w:rsid w:val="005A315E"/>
    <w:rsid w:val="005B04E8"/>
    <w:rsid w:val="005B0A24"/>
    <w:rsid w:val="005B718E"/>
    <w:rsid w:val="005C0C33"/>
    <w:rsid w:val="005C202C"/>
    <w:rsid w:val="005C61E9"/>
    <w:rsid w:val="005C7AE0"/>
    <w:rsid w:val="005D0495"/>
    <w:rsid w:val="005D0695"/>
    <w:rsid w:val="005D3AFD"/>
    <w:rsid w:val="005D3F7E"/>
    <w:rsid w:val="005D57D3"/>
    <w:rsid w:val="005D5F56"/>
    <w:rsid w:val="005D698C"/>
    <w:rsid w:val="005D71A4"/>
    <w:rsid w:val="005D7510"/>
    <w:rsid w:val="005D7C5E"/>
    <w:rsid w:val="005E2C54"/>
    <w:rsid w:val="005E646F"/>
    <w:rsid w:val="005F1078"/>
    <w:rsid w:val="005F10E4"/>
    <w:rsid w:val="005F3354"/>
    <w:rsid w:val="0060108E"/>
    <w:rsid w:val="00603463"/>
    <w:rsid w:val="0060493F"/>
    <w:rsid w:val="00610BE2"/>
    <w:rsid w:val="00611095"/>
    <w:rsid w:val="00613A57"/>
    <w:rsid w:val="0061751F"/>
    <w:rsid w:val="006270E0"/>
    <w:rsid w:val="0062720B"/>
    <w:rsid w:val="0063494D"/>
    <w:rsid w:val="00635FA4"/>
    <w:rsid w:val="0063603B"/>
    <w:rsid w:val="00637A92"/>
    <w:rsid w:val="006406FC"/>
    <w:rsid w:val="0064087C"/>
    <w:rsid w:val="00642263"/>
    <w:rsid w:val="00644A8E"/>
    <w:rsid w:val="00646B0C"/>
    <w:rsid w:val="00646C1D"/>
    <w:rsid w:val="00646C92"/>
    <w:rsid w:val="00650FC4"/>
    <w:rsid w:val="006511DD"/>
    <w:rsid w:val="00655B0E"/>
    <w:rsid w:val="00663205"/>
    <w:rsid w:val="00663E54"/>
    <w:rsid w:val="0067067D"/>
    <w:rsid w:val="00672B44"/>
    <w:rsid w:val="006759BB"/>
    <w:rsid w:val="006773B7"/>
    <w:rsid w:val="006809DA"/>
    <w:rsid w:val="00681553"/>
    <w:rsid w:val="0068161B"/>
    <w:rsid w:val="00681F37"/>
    <w:rsid w:val="00682A82"/>
    <w:rsid w:val="00683A8C"/>
    <w:rsid w:val="0068446C"/>
    <w:rsid w:val="00685B9A"/>
    <w:rsid w:val="00686312"/>
    <w:rsid w:val="00687512"/>
    <w:rsid w:val="00690F92"/>
    <w:rsid w:val="00695B29"/>
    <w:rsid w:val="006A73B8"/>
    <w:rsid w:val="006B09DB"/>
    <w:rsid w:val="006B13EB"/>
    <w:rsid w:val="006B3574"/>
    <w:rsid w:val="006B36CF"/>
    <w:rsid w:val="006B37AA"/>
    <w:rsid w:val="006C51F4"/>
    <w:rsid w:val="006C5CFD"/>
    <w:rsid w:val="006C6DED"/>
    <w:rsid w:val="006C7498"/>
    <w:rsid w:val="006C7C30"/>
    <w:rsid w:val="006C7E69"/>
    <w:rsid w:val="006E3E73"/>
    <w:rsid w:val="006E3F78"/>
    <w:rsid w:val="006E3FB1"/>
    <w:rsid w:val="006E62D8"/>
    <w:rsid w:val="006E6BAE"/>
    <w:rsid w:val="006F0D25"/>
    <w:rsid w:val="006F37CC"/>
    <w:rsid w:val="006F4211"/>
    <w:rsid w:val="006F5726"/>
    <w:rsid w:val="006F7329"/>
    <w:rsid w:val="0070256A"/>
    <w:rsid w:val="00703F11"/>
    <w:rsid w:val="0070479B"/>
    <w:rsid w:val="007070FA"/>
    <w:rsid w:val="007116F7"/>
    <w:rsid w:val="0071359B"/>
    <w:rsid w:val="00715F9B"/>
    <w:rsid w:val="00732ACF"/>
    <w:rsid w:val="00732C43"/>
    <w:rsid w:val="00734153"/>
    <w:rsid w:val="0073486C"/>
    <w:rsid w:val="0074044F"/>
    <w:rsid w:val="00741545"/>
    <w:rsid w:val="00741984"/>
    <w:rsid w:val="00746420"/>
    <w:rsid w:val="00746584"/>
    <w:rsid w:val="00747BCB"/>
    <w:rsid w:val="00747E87"/>
    <w:rsid w:val="00751402"/>
    <w:rsid w:val="00752EF5"/>
    <w:rsid w:val="007568D1"/>
    <w:rsid w:val="00756FEA"/>
    <w:rsid w:val="007604C3"/>
    <w:rsid w:val="007618DE"/>
    <w:rsid w:val="007634BE"/>
    <w:rsid w:val="0076664D"/>
    <w:rsid w:val="00767AFC"/>
    <w:rsid w:val="00767E04"/>
    <w:rsid w:val="00771D86"/>
    <w:rsid w:val="007735BD"/>
    <w:rsid w:val="00775958"/>
    <w:rsid w:val="007765AB"/>
    <w:rsid w:val="007773FE"/>
    <w:rsid w:val="00781BB1"/>
    <w:rsid w:val="00783EA7"/>
    <w:rsid w:val="0078484E"/>
    <w:rsid w:val="00785E4D"/>
    <w:rsid w:val="0078702D"/>
    <w:rsid w:val="00792357"/>
    <w:rsid w:val="00794E22"/>
    <w:rsid w:val="00796C2D"/>
    <w:rsid w:val="00797D90"/>
    <w:rsid w:val="007A13E6"/>
    <w:rsid w:val="007A27D8"/>
    <w:rsid w:val="007A5150"/>
    <w:rsid w:val="007A6A8C"/>
    <w:rsid w:val="007B60E6"/>
    <w:rsid w:val="007C348A"/>
    <w:rsid w:val="007C40F9"/>
    <w:rsid w:val="007C5188"/>
    <w:rsid w:val="007C7487"/>
    <w:rsid w:val="007D0CC0"/>
    <w:rsid w:val="007D3254"/>
    <w:rsid w:val="007D52B9"/>
    <w:rsid w:val="007E2F45"/>
    <w:rsid w:val="007E3DB8"/>
    <w:rsid w:val="007E675D"/>
    <w:rsid w:val="007F14DE"/>
    <w:rsid w:val="007F2905"/>
    <w:rsid w:val="007F47EA"/>
    <w:rsid w:val="007F48CB"/>
    <w:rsid w:val="007F59F6"/>
    <w:rsid w:val="007F788F"/>
    <w:rsid w:val="00800801"/>
    <w:rsid w:val="00800954"/>
    <w:rsid w:val="00806E0D"/>
    <w:rsid w:val="008148D6"/>
    <w:rsid w:val="00817F31"/>
    <w:rsid w:val="00821778"/>
    <w:rsid w:val="00823424"/>
    <w:rsid w:val="00826189"/>
    <w:rsid w:val="008324DD"/>
    <w:rsid w:val="00833931"/>
    <w:rsid w:val="0083442A"/>
    <w:rsid w:val="00835518"/>
    <w:rsid w:val="00835F47"/>
    <w:rsid w:val="00837905"/>
    <w:rsid w:val="008414D8"/>
    <w:rsid w:val="00845DC1"/>
    <w:rsid w:val="008464FB"/>
    <w:rsid w:val="008508B9"/>
    <w:rsid w:val="00850C0D"/>
    <w:rsid w:val="00851970"/>
    <w:rsid w:val="00851FD8"/>
    <w:rsid w:val="00852FF1"/>
    <w:rsid w:val="00856606"/>
    <w:rsid w:val="0085720F"/>
    <w:rsid w:val="008603BA"/>
    <w:rsid w:val="00860A2E"/>
    <w:rsid w:val="008618F3"/>
    <w:rsid w:val="00861BE9"/>
    <w:rsid w:val="008620BC"/>
    <w:rsid w:val="0086256B"/>
    <w:rsid w:val="00863BF9"/>
    <w:rsid w:val="008657CC"/>
    <w:rsid w:val="008658B3"/>
    <w:rsid w:val="00867522"/>
    <w:rsid w:val="00870214"/>
    <w:rsid w:val="00874E99"/>
    <w:rsid w:val="008828FA"/>
    <w:rsid w:val="00883370"/>
    <w:rsid w:val="00883A00"/>
    <w:rsid w:val="00884A84"/>
    <w:rsid w:val="00886E1B"/>
    <w:rsid w:val="00893160"/>
    <w:rsid w:val="008A0647"/>
    <w:rsid w:val="008A2F0E"/>
    <w:rsid w:val="008A3A3F"/>
    <w:rsid w:val="008A4BC1"/>
    <w:rsid w:val="008A5829"/>
    <w:rsid w:val="008A64B4"/>
    <w:rsid w:val="008B3587"/>
    <w:rsid w:val="008B47D9"/>
    <w:rsid w:val="008B688C"/>
    <w:rsid w:val="008B7EAD"/>
    <w:rsid w:val="008C3F59"/>
    <w:rsid w:val="008C61BA"/>
    <w:rsid w:val="008C64A2"/>
    <w:rsid w:val="008C69FF"/>
    <w:rsid w:val="008D4A72"/>
    <w:rsid w:val="008D4FBB"/>
    <w:rsid w:val="008D64A5"/>
    <w:rsid w:val="008D7EFE"/>
    <w:rsid w:val="008E0812"/>
    <w:rsid w:val="008E3CF2"/>
    <w:rsid w:val="008E7D10"/>
    <w:rsid w:val="008F0267"/>
    <w:rsid w:val="008F1E9E"/>
    <w:rsid w:val="008F3186"/>
    <w:rsid w:val="008F3373"/>
    <w:rsid w:val="008F38FE"/>
    <w:rsid w:val="008F3E68"/>
    <w:rsid w:val="008F438A"/>
    <w:rsid w:val="008F77D8"/>
    <w:rsid w:val="00902AD0"/>
    <w:rsid w:val="00902B33"/>
    <w:rsid w:val="00903CF8"/>
    <w:rsid w:val="00910B32"/>
    <w:rsid w:val="0091465E"/>
    <w:rsid w:val="009163AF"/>
    <w:rsid w:val="00917C29"/>
    <w:rsid w:val="00917E7E"/>
    <w:rsid w:val="009206E3"/>
    <w:rsid w:val="00927BA1"/>
    <w:rsid w:val="00933C75"/>
    <w:rsid w:val="009362D6"/>
    <w:rsid w:val="009376F8"/>
    <w:rsid w:val="00937B45"/>
    <w:rsid w:val="00940598"/>
    <w:rsid w:val="00943566"/>
    <w:rsid w:val="00947561"/>
    <w:rsid w:val="00951993"/>
    <w:rsid w:val="00951C00"/>
    <w:rsid w:val="00951C3B"/>
    <w:rsid w:val="00954376"/>
    <w:rsid w:val="00956C2D"/>
    <w:rsid w:val="009571FA"/>
    <w:rsid w:val="00957819"/>
    <w:rsid w:val="009664EB"/>
    <w:rsid w:val="00966F36"/>
    <w:rsid w:val="0096710B"/>
    <w:rsid w:val="0096792B"/>
    <w:rsid w:val="009714F9"/>
    <w:rsid w:val="00971DBE"/>
    <w:rsid w:val="009744F6"/>
    <w:rsid w:val="00974AFC"/>
    <w:rsid w:val="00977652"/>
    <w:rsid w:val="009826E7"/>
    <w:rsid w:val="00983402"/>
    <w:rsid w:val="009841BF"/>
    <w:rsid w:val="009842E6"/>
    <w:rsid w:val="009849D4"/>
    <w:rsid w:val="00990AB9"/>
    <w:rsid w:val="00990B40"/>
    <w:rsid w:val="0099155B"/>
    <w:rsid w:val="00992165"/>
    <w:rsid w:val="00992218"/>
    <w:rsid w:val="009936B4"/>
    <w:rsid w:val="00996300"/>
    <w:rsid w:val="009A0F78"/>
    <w:rsid w:val="009A338E"/>
    <w:rsid w:val="009A455D"/>
    <w:rsid w:val="009A5789"/>
    <w:rsid w:val="009B0460"/>
    <w:rsid w:val="009B2F80"/>
    <w:rsid w:val="009B3E36"/>
    <w:rsid w:val="009B50E8"/>
    <w:rsid w:val="009B54B0"/>
    <w:rsid w:val="009B57E8"/>
    <w:rsid w:val="009B5BBB"/>
    <w:rsid w:val="009C2C5E"/>
    <w:rsid w:val="009C3E85"/>
    <w:rsid w:val="009C3FD7"/>
    <w:rsid w:val="009C5BFF"/>
    <w:rsid w:val="009C5CBB"/>
    <w:rsid w:val="009C625F"/>
    <w:rsid w:val="009D52E1"/>
    <w:rsid w:val="009D590D"/>
    <w:rsid w:val="009D7505"/>
    <w:rsid w:val="009E31FE"/>
    <w:rsid w:val="009E3B4B"/>
    <w:rsid w:val="009E5858"/>
    <w:rsid w:val="009E7639"/>
    <w:rsid w:val="009F11B1"/>
    <w:rsid w:val="009F18E4"/>
    <w:rsid w:val="009F507D"/>
    <w:rsid w:val="009F555B"/>
    <w:rsid w:val="009F59B7"/>
    <w:rsid w:val="00A004C3"/>
    <w:rsid w:val="00A0235D"/>
    <w:rsid w:val="00A04DE3"/>
    <w:rsid w:val="00A06885"/>
    <w:rsid w:val="00A12DC3"/>
    <w:rsid w:val="00A14B1E"/>
    <w:rsid w:val="00A152E4"/>
    <w:rsid w:val="00A163D2"/>
    <w:rsid w:val="00A16FC7"/>
    <w:rsid w:val="00A209E5"/>
    <w:rsid w:val="00A21F10"/>
    <w:rsid w:val="00A2708A"/>
    <w:rsid w:val="00A33D5A"/>
    <w:rsid w:val="00A35490"/>
    <w:rsid w:val="00A40524"/>
    <w:rsid w:val="00A40FEB"/>
    <w:rsid w:val="00A465C8"/>
    <w:rsid w:val="00A47AFC"/>
    <w:rsid w:val="00A47D75"/>
    <w:rsid w:val="00A5086B"/>
    <w:rsid w:val="00A5343E"/>
    <w:rsid w:val="00A552FF"/>
    <w:rsid w:val="00A611C7"/>
    <w:rsid w:val="00A63A8D"/>
    <w:rsid w:val="00A66D7E"/>
    <w:rsid w:val="00A70F95"/>
    <w:rsid w:val="00A7376D"/>
    <w:rsid w:val="00A73E5F"/>
    <w:rsid w:val="00A73FCD"/>
    <w:rsid w:val="00A74909"/>
    <w:rsid w:val="00A7516A"/>
    <w:rsid w:val="00A81ACD"/>
    <w:rsid w:val="00A81E98"/>
    <w:rsid w:val="00A86242"/>
    <w:rsid w:val="00A9084A"/>
    <w:rsid w:val="00A94451"/>
    <w:rsid w:val="00A96047"/>
    <w:rsid w:val="00A966CA"/>
    <w:rsid w:val="00AA0D30"/>
    <w:rsid w:val="00AA1B7F"/>
    <w:rsid w:val="00AB0385"/>
    <w:rsid w:val="00AB4076"/>
    <w:rsid w:val="00AC17B2"/>
    <w:rsid w:val="00AC472E"/>
    <w:rsid w:val="00AC7E99"/>
    <w:rsid w:val="00AD3A1E"/>
    <w:rsid w:val="00AD6247"/>
    <w:rsid w:val="00AE1BDC"/>
    <w:rsid w:val="00AE2EDB"/>
    <w:rsid w:val="00AE3292"/>
    <w:rsid w:val="00AE336B"/>
    <w:rsid w:val="00AE5FE6"/>
    <w:rsid w:val="00AE75CB"/>
    <w:rsid w:val="00AF11B8"/>
    <w:rsid w:val="00AF13A2"/>
    <w:rsid w:val="00AF3B9D"/>
    <w:rsid w:val="00AF6578"/>
    <w:rsid w:val="00B013A0"/>
    <w:rsid w:val="00B013DA"/>
    <w:rsid w:val="00B0150D"/>
    <w:rsid w:val="00B02186"/>
    <w:rsid w:val="00B050F2"/>
    <w:rsid w:val="00B107A1"/>
    <w:rsid w:val="00B1504B"/>
    <w:rsid w:val="00B15368"/>
    <w:rsid w:val="00B15E74"/>
    <w:rsid w:val="00B21CF2"/>
    <w:rsid w:val="00B23335"/>
    <w:rsid w:val="00B25BE3"/>
    <w:rsid w:val="00B321E3"/>
    <w:rsid w:val="00B32D67"/>
    <w:rsid w:val="00B32EDF"/>
    <w:rsid w:val="00B33257"/>
    <w:rsid w:val="00B33A50"/>
    <w:rsid w:val="00B35775"/>
    <w:rsid w:val="00B36056"/>
    <w:rsid w:val="00B36564"/>
    <w:rsid w:val="00B37DC2"/>
    <w:rsid w:val="00B404E4"/>
    <w:rsid w:val="00B457EA"/>
    <w:rsid w:val="00B45B68"/>
    <w:rsid w:val="00B51BE0"/>
    <w:rsid w:val="00B51F43"/>
    <w:rsid w:val="00B52A38"/>
    <w:rsid w:val="00B56A1C"/>
    <w:rsid w:val="00B56F45"/>
    <w:rsid w:val="00B622EC"/>
    <w:rsid w:val="00B64069"/>
    <w:rsid w:val="00B641AF"/>
    <w:rsid w:val="00B65145"/>
    <w:rsid w:val="00B65FEF"/>
    <w:rsid w:val="00B72B45"/>
    <w:rsid w:val="00B73015"/>
    <w:rsid w:val="00B749C6"/>
    <w:rsid w:val="00B77535"/>
    <w:rsid w:val="00B83E8B"/>
    <w:rsid w:val="00B8567A"/>
    <w:rsid w:val="00B869C1"/>
    <w:rsid w:val="00B93471"/>
    <w:rsid w:val="00B93E03"/>
    <w:rsid w:val="00BA1D54"/>
    <w:rsid w:val="00BA1D5E"/>
    <w:rsid w:val="00BA453A"/>
    <w:rsid w:val="00BA5351"/>
    <w:rsid w:val="00BA687C"/>
    <w:rsid w:val="00BA6E7B"/>
    <w:rsid w:val="00BB32A0"/>
    <w:rsid w:val="00BB5924"/>
    <w:rsid w:val="00BB5E58"/>
    <w:rsid w:val="00BB74DE"/>
    <w:rsid w:val="00BC47A5"/>
    <w:rsid w:val="00BD0BC8"/>
    <w:rsid w:val="00BD29ED"/>
    <w:rsid w:val="00BD6DD7"/>
    <w:rsid w:val="00BD7701"/>
    <w:rsid w:val="00BE0014"/>
    <w:rsid w:val="00BE5CD8"/>
    <w:rsid w:val="00BE79AF"/>
    <w:rsid w:val="00BF2430"/>
    <w:rsid w:val="00BF3747"/>
    <w:rsid w:val="00BF58ED"/>
    <w:rsid w:val="00C04D9E"/>
    <w:rsid w:val="00C06445"/>
    <w:rsid w:val="00C1543C"/>
    <w:rsid w:val="00C1662B"/>
    <w:rsid w:val="00C17A59"/>
    <w:rsid w:val="00C27174"/>
    <w:rsid w:val="00C323A0"/>
    <w:rsid w:val="00C358C0"/>
    <w:rsid w:val="00C367DC"/>
    <w:rsid w:val="00C405B0"/>
    <w:rsid w:val="00C41A14"/>
    <w:rsid w:val="00C41ED5"/>
    <w:rsid w:val="00C424E3"/>
    <w:rsid w:val="00C445CB"/>
    <w:rsid w:val="00C50B44"/>
    <w:rsid w:val="00C56388"/>
    <w:rsid w:val="00C61D52"/>
    <w:rsid w:val="00C62462"/>
    <w:rsid w:val="00C62F73"/>
    <w:rsid w:val="00C63BA7"/>
    <w:rsid w:val="00C72B82"/>
    <w:rsid w:val="00C741EB"/>
    <w:rsid w:val="00C76A2C"/>
    <w:rsid w:val="00C76C3E"/>
    <w:rsid w:val="00C80C98"/>
    <w:rsid w:val="00C81496"/>
    <w:rsid w:val="00C81DA1"/>
    <w:rsid w:val="00C83FF6"/>
    <w:rsid w:val="00C842FA"/>
    <w:rsid w:val="00C849F1"/>
    <w:rsid w:val="00C86012"/>
    <w:rsid w:val="00C9104B"/>
    <w:rsid w:val="00C92D4C"/>
    <w:rsid w:val="00C94350"/>
    <w:rsid w:val="00C9670A"/>
    <w:rsid w:val="00C97B0E"/>
    <w:rsid w:val="00C97F67"/>
    <w:rsid w:val="00CA1BF4"/>
    <w:rsid w:val="00CA30F9"/>
    <w:rsid w:val="00CA634E"/>
    <w:rsid w:val="00CB14DD"/>
    <w:rsid w:val="00CB22FE"/>
    <w:rsid w:val="00CB34F1"/>
    <w:rsid w:val="00CB6B8E"/>
    <w:rsid w:val="00CC0BA3"/>
    <w:rsid w:val="00CC1CD5"/>
    <w:rsid w:val="00CC2329"/>
    <w:rsid w:val="00CC52CF"/>
    <w:rsid w:val="00CD0BD6"/>
    <w:rsid w:val="00CD0E4D"/>
    <w:rsid w:val="00CD1BB9"/>
    <w:rsid w:val="00CD7818"/>
    <w:rsid w:val="00CE09E0"/>
    <w:rsid w:val="00CE6886"/>
    <w:rsid w:val="00CF3D82"/>
    <w:rsid w:val="00D00BA6"/>
    <w:rsid w:val="00D05075"/>
    <w:rsid w:val="00D06A86"/>
    <w:rsid w:val="00D07003"/>
    <w:rsid w:val="00D079D8"/>
    <w:rsid w:val="00D164C5"/>
    <w:rsid w:val="00D20D6C"/>
    <w:rsid w:val="00D20E6C"/>
    <w:rsid w:val="00D22399"/>
    <w:rsid w:val="00D2447F"/>
    <w:rsid w:val="00D318B5"/>
    <w:rsid w:val="00D31E92"/>
    <w:rsid w:val="00D3208F"/>
    <w:rsid w:val="00D32A5A"/>
    <w:rsid w:val="00D34146"/>
    <w:rsid w:val="00D35B53"/>
    <w:rsid w:val="00D3671C"/>
    <w:rsid w:val="00D374C7"/>
    <w:rsid w:val="00D37EF2"/>
    <w:rsid w:val="00D47184"/>
    <w:rsid w:val="00D47973"/>
    <w:rsid w:val="00D5018C"/>
    <w:rsid w:val="00D52D3B"/>
    <w:rsid w:val="00D54B58"/>
    <w:rsid w:val="00D57A05"/>
    <w:rsid w:val="00D61D1D"/>
    <w:rsid w:val="00D62558"/>
    <w:rsid w:val="00D62D68"/>
    <w:rsid w:val="00D64F5D"/>
    <w:rsid w:val="00D65EDB"/>
    <w:rsid w:val="00D6667B"/>
    <w:rsid w:val="00D72A90"/>
    <w:rsid w:val="00D731C7"/>
    <w:rsid w:val="00D81DDF"/>
    <w:rsid w:val="00D83796"/>
    <w:rsid w:val="00D87D63"/>
    <w:rsid w:val="00D90077"/>
    <w:rsid w:val="00D904A1"/>
    <w:rsid w:val="00D92B2A"/>
    <w:rsid w:val="00D9522F"/>
    <w:rsid w:val="00D95795"/>
    <w:rsid w:val="00DA5211"/>
    <w:rsid w:val="00DA61F7"/>
    <w:rsid w:val="00DB072C"/>
    <w:rsid w:val="00DB140B"/>
    <w:rsid w:val="00DB4482"/>
    <w:rsid w:val="00DB52DD"/>
    <w:rsid w:val="00DC0573"/>
    <w:rsid w:val="00DC1BBA"/>
    <w:rsid w:val="00DC570D"/>
    <w:rsid w:val="00DC60A7"/>
    <w:rsid w:val="00DD4099"/>
    <w:rsid w:val="00DD5005"/>
    <w:rsid w:val="00DD5478"/>
    <w:rsid w:val="00DD55C9"/>
    <w:rsid w:val="00DE0719"/>
    <w:rsid w:val="00DE3D04"/>
    <w:rsid w:val="00DE6581"/>
    <w:rsid w:val="00DE72D2"/>
    <w:rsid w:val="00DF02B5"/>
    <w:rsid w:val="00DF03EF"/>
    <w:rsid w:val="00DF1BDE"/>
    <w:rsid w:val="00DF33CF"/>
    <w:rsid w:val="00DF4DC0"/>
    <w:rsid w:val="00E0276F"/>
    <w:rsid w:val="00E06B72"/>
    <w:rsid w:val="00E1023E"/>
    <w:rsid w:val="00E122CC"/>
    <w:rsid w:val="00E128A2"/>
    <w:rsid w:val="00E163E5"/>
    <w:rsid w:val="00E21DFD"/>
    <w:rsid w:val="00E22A99"/>
    <w:rsid w:val="00E245D6"/>
    <w:rsid w:val="00E24A1E"/>
    <w:rsid w:val="00E30AE3"/>
    <w:rsid w:val="00E3150D"/>
    <w:rsid w:val="00E3276B"/>
    <w:rsid w:val="00E359B1"/>
    <w:rsid w:val="00E37B8C"/>
    <w:rsid w:val="00E41AEB"/>
    <w:rsid w:val="00E41B30"/>
    <w:rsid w:val="00E41D72"/>
    <w:rsid w:val="00E43309"/>
    <w:rsid w:val="00E44408"/>
    <w:rsid w:val="00E465C4"/>
    <w:rsid w:val="00E50AB3"/>
    <w:rsid w:val="00E52ECA"/>
    <w:rsid w:val="00E54B3A"/>
    <w:rsid w:val="00E55261"/>
    <w:rsid w:val="00E679B8"/>
    <w:rsid w:val="00E72912"/>
    <w:rsid w:val="00E74AB3"/>
    <w:rsid w:val="00E76E43"/>
    <w:rsid w:val="00E87545"/>
    <w:rsid w:val="00E87866"/>
    <w:rsid w:val="00E87F6A"/>
    <w:rsid w:val="00E92B04"/>
    <w:rsid w:val="00E966AD"/>
    <w:rsid w:val="00E96BD7"/>
    <w:rsid w:val="00E97B29"/>
    <w:rsid w:val="00E97C21"/>
    <w:rsid w:val="00EA19D9"/>
    <w:rsid w:val="00EB09B5"/>
    <w:rsid w:val="00EB463E"/>
    <w:rsid w:val="00EB58C9"/>
    <w:rsid w:val="00EB696B"/>
    <w:rsid w:val="00EC1BED"/>
    <w:rsid w:val="00EC3646"/>
    <w:rsid w:val="00ED0A8A"/>
    <w:rsid w:val="00ED1EAC"/>
    <w:rsid w:val="00ED3E29"/>
    <w:rsid w:val="00ED52A2"/>
    <w:rsid w:val="00ED5DEE"/>
    <w:rsid w:val="00ED703F"/>
    <w:rsid w:val="00ED741F"/>
    <w:rsid w:val="00EE2716"/>
    <w:rsid w:val="00EE351D"/>
    <w:rsid w:val="00EE5097"/>
    <w:rsid w:val="00EE71FD"/>
    <w:rsid w:val="00EE77A4"/>
    <w:rsid w:val="00EF2091"/>
    <w:rsid w:val="00EF33DF"/>
    <w:rsid w:val="00F001EB"/>
    <w:rsid w:val="00F00906"/>
    <w:rsid w:val="00F01FCC"/>
    <w:rsid w:val="00F043FF"/>
    <w:rsid w:val="00F060AC"/>
    <w:rsid w:val="00F0728D"/>
    <w:rsid w:val="00F113DC"/>
    <w:rsid w:val="00F12FE1"/>
    <w:rsid w:val="00F16F75"/>
    <w:rsid w:val="00F23BC6"/>
    <w:rsid w:val="00F25DD2"/>
    <w:rsid w:val="00F267F7"/>
    <w:rsid w:val="00F32BB0"/>
    <w:rsid w:val="00F4271F"/>
    <w:rsid w:val="00F43422"/>
    <w:rsid w:val="00F47C55"/>
    <w:rsid w:val="00F50D7D"/>
    <w:rsid w:val="00F51F1D"/>
    <w:rsid w:val="00F544BA"/>
    <w:rsid w:val="00F55670"/>
    <w:rsid w:val="00F55AB4"/>
    <w:rsid w:val="00F60AEB"/>
    <w:rsid w:val="00F61737"/>
    <w:rsid w:val="00F63E3C"/>
    <w:rsid w:val="00F63EBD"/>
    <w:rsid w:val="00F64DC5"/>
    <w:rsid w:val="00F6525C"/>
    <w:rsid w:val="00F70EF4"/>
    <w:rsid w:val="00F71903"/>
    <w:rsid w:val="00F72B0B"/>
    <w:rsid w:val="00F74C2C"/>
    <w:rsid w:val="00F77B38"/>
    <w:rsid w:val="00F81E3C"/>
    <w:rsid w:val="00F85112"/>
    <w:rsid w:val="00F8682B"/>
    <w:rsid w:val="00F90F96"/>
    <w:rsid w:val="00F92161"/>
    <w:rsid w:val="00F92F1A"/>
    <w:rsid w:val="00F9318C"/>
    <w:rsid w:val="00F96D6B"/>
    <w:rsid w:val="00F9784B"/>
    <w:rsid w:val="00F97A98"/>
    <w:rsid w:val="00FA1315"/>
    <w:rsid w:val="00FA2221"/>
    <w:rsid w:val="00FA2820"/>
    <w:rsid w:val="00FA2D72"/>
    <w:rsid w:val="00FA461B"/>
    <w:rsid w:val="00FA50DD"/>
    <w:rsid w:val="00FB2AAF"/>
    <w:rsid w:val="00FB464A"/>
    <w:rsid w:val="00FB5398"/>
    <w:rsid w:val="00FC0932"/>
    <w:rsid w:val="00FC0B5D"/>
    <w:rsid w:val="00FC67C7"/>
    <w:rsid w:val="00FC6B0F"/>
    <w:rsid w:val="00FC787E"/>
    <w:rsid w:val="00FD00B5"/>
    <w:rsid w:val="00FD719B"/>
    <w:rsid w:val="00FD77D6"/>
    <w:rsid w:val="00FE3EF9"/>
    <w:rsid w:val="00FF110D"/>
    <w:rsid w:val="00FF1532"/>
    <w:rsid w:val="00FF17B8"/>
    <w:rsid w:val="00FF26D5"/>
    <w:rsid w:val="00FF2C45"/>
    <w:rsid w:val="00FF390C"/>
    <w:rsid w:val="00FF72CF"/>
    <w:rsid w:val="00FF79DB"/>
    <w:rsid w:val="00FF7B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6C6C5FE"/>
  <w15:docId w15:val="{D1A7EA18-9D86-40F2-9C48-42BEA7B5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19619E"/>
  </w:style>
  <w:style w:type="paragraph" w:styleId="Otsikko1">
    <w:name w:val="heading 1"/>
    <w:basedOn w:val="Normaali"/>
    <w:next w:val="Normaali"/>
    <w:link w:val="Otsikko1Char"/>
    <w:uiPriority w:val="9"/>
    <w:qFormat/>
    <w:rsid w:val="00CA30F9"/>
    <w:pPr>
      <w:keepNext/>
      <w:keepLines/>
      <w:spacing w:before="600" w:after="240"/>
      <w:outlineLvl w:val="0"/>
    </w:pPr>
    <w:rPr>
      <w:rFonts w:ascii="Garamond" w:eastAsiaTheme="majorEastAsia" w:hAnsi="Garamond" w:cstheme="majorBidi"/>
      <w:b/>
      <w:bCs/>
      <w:sz w:val="40"/>
      <w:szCs w:val="28"/>
    </w:rPr>
  </w:style>
  <w:style w:type="paragraph" w:styleId="Otsikko2">
    <w:name w:val="heading 2"/>
    <w:basedOn w:val="Normaali"/>
    <w:next w:val="Normaali"/>
    <w:link w:val="Otsikko2Char"/>
    <w:uiPriority w:val="9"/>
    <w:unhideWhenUsed/>
    <w:qFormat/>
    <w:rsid w:val="00AE3292"/>
    <w:pPr>
      <w:keepNext/>
      <w:keepLines/>
      <w:spacing w:before="200" w:after="0"/>
      <w:outlineLvl w:val="1"/>
    </w:pPr>
    <w:rPr>
      <w:rFonts w:asciiTheme="majorHAnsi" w:eastAsiaTheme="majorEastAsia" w:hAnsiTheme="majorHAnsi" w:cstheme="majorBidi"/>
      <w:b/>
      <w:bCs/>
      <w:color w:val="4F81BD" w:themeColor="accent1"/>
      <w:sz w:val="36"/>
      <w:szCs w:val="26"/>
    </w:rPr>
  </w:style>
  <w:style w:type="paragraph" w:styleId="Otsikko3">
    <w:name w:val="heading 3"/>
    <w:basedOn w:val="Normaali"/>
    <w:next w:val="Normaali"/>
    <w:link w:val="Otsikko3Char"/>
    <w:uiPriority w:val="9"/>
    <w:unhideWhenUsed/>
    <w:qFormat/>
    <w:rsid w:val="00CA30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4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CA30F9"/>
    <w:rPr>
      <w:rFonts w:ascii="Garamond" w:eastAsiaTheme="majorEastAsia" w:hAnsi="Garamond" w:cstheme="majorBidi"/>
      <w:b/>
      <w:bCs/>
      <w:sz w:val="40"/>
      <w:szCs w:val="28"/>
    </w:rPr>
  </w:style>
  <w:style w:type="character" w:customStyle="1" w:styleId="Otsikko2Char">
    <w:name w:val="Otsikko 2 Char"/>
    <w:basedOn w:val="Kappaleenoletusfontti"/>
    <w:link w:val="Otsikko2"/>
    <w:uiPriority w:val="9"/>
    <w:rsid w:val="00AE3292"/>
    <w:rPr>
      <w:rFonts w:asciiTheme="majorHAnsi" w:eastAsiaTheme="majorEastAsia" w:hAnsiTheme="majorHAnsi" w:cstheme="majorBidi"/>
      <w:b/>
      <w:bCs/>
      <w:color w:val="4F81BD" w:themeColor="accent1"/>
      <w:sz w:val="36"/>
      <w:szCs w:val="26"/>
    </w:rPr>
  </w:style>
  <w:style w:type="character" w:customStyle="1" w:styleId="Otsikko3Char">
    <w:name w:val="Otsikko 3 Char"/>
    <w:basedOn w:val="Kappaleenoletusfontti"/>
    <w:link w:val="Otsikko3"/>
    <w:uiPriority w:val="9"/>
    <w:rsid w:val="00CA30F9"/>
    <w:rPr>
      <w:rFonts w:asciiTheme="majorHAnsi" w:eastAsiaTheme="majorEastAsia" w:hAnsiTheme="majorHAnsi" w:cstheme="majorBidi"/>
      <w:b/>
      <w:bCs/>
      <w:color w:val="4F81BD" w:themeColor="accent1"/>
    </w:rPr>
  </w:style>
  <w:style w:type="character" w:styleId="Kommentinviite">
    <w:name w:val="annotation reference"/>
    <w:basedOn w:val="Kappaleenoletusfontti"/>
    <w:uiPriority w:val="99"/>
    <w:semiHidden/>
    <w:unhideWhenUsed/>
    <w:rsid w:val="00CA30F9"/>
    <w:rPr>
      <w:sz w:val="16"/>
      <w:szCs w:val="16"/>
    </w:rPr>
  </w:style>
  <w:style w:type="table" w:styleId="Vaalearuudukko-korostus5">
    <w:name w:val="Light Grid Accent 5"/>
    <w:basedOn w:val="Normaalitaulukko"/>
    <w:uiPriority w:val="62"/>
    <w:rsid w:val="00CA30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Vaalearuudukko-korostus52">
    <w:name w:val="Vaalea ruudukko - korostus 52"/>
    <w:basedOn w:val="Normaalitaulukko"/>
    <w:next w:val="Vaalearuudukko-korostus5"/>
    <w:uiPriority w:val="62"/>
    <w:rsid w:val="00CA30F9"/>
    <w:pPr>
      <w:spacing w:after="0" w:line="240" w:lineRule="auto"/>
    </w:pPr>
    <w:tblPr>
      <w:tblStyleRowBandSize w:val="1"/>
      <w:tblStyleColBandSize w:val="1"/>
      <w:tblBorders>
        <w:top w:val="single" w:sz="8" w:space="0" w:color="918485"/>
        <w:left w:val="single" w:sz="8" w:space="0" w:color="918485"/>
        <w:bottom w:val="single" w:sz="8" w:space="0" w:color="918485"/>
        <w:right w:val="single" w:sz="8" w:space="0" w:color="918485"/>
        <w:insideH w:val="single" w:sz="8" w:space="0" w:color="918485"/>
        <w:insideV w:val="single" w:sz="8" w:space="0" w:color="918485"/>
      </w:tblBorders>
    </w:tblPr>
    <w:tblStylePr w:type="firstRow">
      <w:pPr>
        <w:spacing w:before="0" w:after="0" w:line="240" w:lineRule="auto"/>
      </w:pPr>
      <w:rPr>
        <w:rFonts w:ascii="Cambria" w:eastAsia="Times New Roman" w:hAnsi="Cambria" w:cs="Times New Roman"/>
        <w:b/>
        <w:bCs/>
      </w:rPr>
      <w:tblPr/>
      <w:tcPr>
        <w:tcBorders>
          <w:top w:val="single" w:sz="8" w:space="0" w:color="918485"/>
          <w:left w:val="single" w:sz="8" w:space="0" w:color="918485"/>
          <w:bottom w:val="single" w:sz="18" w:space="0" w:color="918485"/>
          <w:right w:val="single" w:sz="8" w:space="0" w:color="918485"/>
          <w:insideH w:val="nil"/>
          <w:insideV w:val="single" w:sz="8" w:space="0" w:color="918485"/>
        </w:tcBorders>
      </w:tcPr>
    </w:tblStylePr>
    <w:tblStylePr w:type="lastRow">
      <w:pPr>
        <w:spacing w:before="0" w:after="0" w:line="240" w:lineRule="auto"/>
      </w:pPr>
      <w:rPr>
        <w:rFonts w:ascii="Cambria" w:eastAsia="Times New Roman" w:hAnsi="Cambria" w:cs="Times New Roman"/>
        <w:b/>
        <w:bCs/>
      </w:rPr>
      <w:tblPr/>
      <w:tcPr>
        <w:tcBorders>
          <w:top w:val="double" w:sz="6" w:space="0" w:color="918485"/>
          <w:left w:val="single" w:sz="8" w:space="0" w:color="918485"/>
          <w:bottom w:val="single" w:sz="8" w:space="0" w:color="918485"/>
          <w:right w:val="single" w:sz="8" w:space="0" w:color="918485"/>
          <w:insideH w:val="nil"/>
          <w:insideV w:val="single" w:sz="8" w:space="0" w:color="91848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18485"/>
          <w:left w:val="single" w:sz="8" w:space="0" w:color="918485"/>
          <w:bottom w:val="single" w:sz="8" w:space="0" w:color="918485"/>
          <w:right w:val="single" w:sz="8" w:space="0" w:color="918485"/>
        </w:tcBorders>
      </w:tcPr>
    </w:tblStylePr>
    <w:tblStylePr w:type="band1Vert">
      <w:tblPr/>
      <w:tcPr>
        <w:tcBorders>
          <w:top w:val="single" w:sz="8" w:space="0" w:color="918485"/>
          <w:left w:val="single" w:sz="8" w:space="0" w:color="918485"/>
          <w:bottom w:val="single" w:sz="8" w:space="0" w:color="918485"/>
          <w:right w:val="single" w:sz="8" w:space="0" w:color="918485"/>
        </w:tcBorders>
        <w:shd w:val="clear" w:color="auto" w:fill="E3E0E0"/>
      </w:tcPr>
    </w:tblStylePr>
    <w:tblStylePr w:type="band1Horz">
      <w:tblPr/>
      <w:tcPr>
        <w:tcBorders>
          <w:top w:val="single" w:sz="8" w:space="0" w:color="918485"/>
          <w:left w:val="single" w:sz="8" w:space="0" w:color="918485"/>
          <w:bottom w:val="single" w:sz="8" w:space="0" w:color="918485"/>
          <w:right w:val="single" w:sz="8" w:space="0" w:color="918485"/>
          <w:insideV w:val="single" w:sz="8" w:space="0" w:color="918485"/>
        </w:tcBorders>
        <w:shd w:val="clear" w:color="auto" w:fill="E3E0E0"/>
      </w:tcPr>
    </w:tblStylePr>
    <w:tblStylePr w:type="band2Horz">
      <w:tblPr/>
      <w:tcPr>
        <w:tcBorders>
          <w:top w:val="single" w:sz="8" w:space="0" w:color="918485"/>
          <w:left w:val="single" w:sz="8" w:space="0" w:color="918485"/>
          <w:bottom w:val="single" w:sz="8" w:space="0" w:color="918485"/>
          <w:right w:val="single" w:sz="8" w:space="0" w:color="918485"/>
          <w:insideV w:val="single" w:sz="8" w:space="0" w:color="918485"/>
        </w:tcBorders>
      </w:tcPr>
    </w:tblStylePr>
  </w:style>
  <w:style w:type="paragraph" w:styleId="Kommentinteksti">
    <w:name w:val="annotation text"/>
    <w:basedOn w:val="Normaali"/>
    <w:link w:val="KommentintekstiChar"/>
    <w:uiPriority w:val="99"/>
    <w:semiHidden/>
    <w:unhideWhenUsed/>
    <w:rsid w:val="00CA30F9"/>
    <w:pPr>
      <w:spacing w:line="240" w:lineRule="auto"/>
    </w:pPr>
    <w:rPr>
      <w:rFonts w:ascii="Garamond" w:hAnsi="Garamond"/>
      <w:sz w:val="20"/>
      <w:szCs w:val="20"/>
    </w:rPr>
  </w:style>
  <w:style w:type="character" w:customStyle="1" w:styleId="KommentintekstiChar">
    <w:name w:val="Kommentin teksti Char"/>
    <w:basedOn w:val="Kappaleenoletusfontti"/>
    <w:link w:val="Kommentinteksti"/>
    <w:uiPriority w:val="99"/>
    <w:semiHidden/>
    <w:rsid w:val="00CA30F9"/>
    <w:rPr>
      <w:rFonts w:ascii="Garamond" w:hAnsi="Garamond"/>
      <w:sz w:val="20"/>
      <w:szCs w:val="20"/>
    </w:rPr>
  </w:style>
  <w:style w:type="paragraph" w:styleId="Seliteteksti">
    <w:name w:val="Balloon Text"/>
    <w:basedOn w:val="Normaali"/>
    <w:link w:val="SelitetekstiChar"/>
    <w:uiPriority w:val="99"/>
    <w:semiHidden/>
    <w:unhideWhenUsed/>
    <w:rsid w:val="00CA30F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A30F9"/>
    <w:rPr>
      <w:rFonts w:ascii="Tahoma" w:hAnsi="Tahoma" w:cs="Tahoma"/>
      <w:sz w:val="16"/>
      <w:szCs w:val="16"/>
    </w:rPr>
  </w:style>
  <w:style w:type="character" w:styleId="Hyperlinkki">
    <w:name w:val="Hyperlink"/>
    <w:basedOn w:val="Kappaleenoletusfontti"/>
    <w:uiPriority w:val="99"/>
    <w:unhideWhenUsed/>
    <w:rsid w:val="00D3671C"/>
    <w:rPr>
      <w:color w:val="0000FF" w:themeColor="hyperlink"/>
      <w:u w:val="single"/>
    </w:rPr>
  </w:style>
  <w:style w:type="paragraph" w:styleId="Sisllysluettelonotsikko">
    <w:name w:val="TOC Heading"/>
    <w:basedOn w:val="Otsikko1"/>
    <w:next w:val="Normaali"/>
    <w:uiPriority w:val="39"/>
    <w:unhideWhenUsed/>
    <w:qFormat/>
    <w:rsid w:val="00081DFF"/>
    <w:pPr>
      <w:spacing w:before="480" w:after="0"/>
      <w:outlineLvl w:val="9"/>
    </w:pPr>
    <w:rPr>
      <w:rFonts w:asciiTheme="majorHAnsi" w:hAnsiTheme="majorHAnsi"/>
      <w:color w:val="365F91" w:themeColor="accent1" w:themeShade="BF"/>
      <w:sz w:val="28"/>
      <w:lang w:eastAsia="fi-FI"/>
    </w:rPr>
  </w:style>
  <w:style w:type="paragraph" w:styleId="Sisluet1">
    <w:name w:val="toc 1"/>
    <w:basedOn w:val="Normaali"/>
    <w:next w:val="Normaali"/>
    <w:autoRedefine/>
    <w:uiPriority w:val="39"/>
    <w:unhideWhenUsed/>
    <w:rsid w:val="00081DFF"/>
    <w:pPr>
      <w:spacing w:after="100"/>
    </w:pPr>
  </w:style>
  <w:style w:type="paragraph" w:styleId="Sisluet2">
    <w:name w:val="toc 2"/>
    <w:basedOn w:val="Normaali"/>
    <w:next w:val="Normaali"/>
    <w:autoRedefine/>
    <w:uiPriority w:val="39"/>
    <w:unhideWhenUsed/>
    <w:rsid w:val="003E30FF"/>
    <w:pPr>
      <w:tabs>
        <w:tab w:val="left" w:pos="660"/>
        <w:tab w:val="right" w:leader="dot" w:pos="9628"/>
      </w:tabs>
      <w:spacing w:after="100"/>
      <w:ind w:left="227"/>
    </w:pPr>
  </w:style>
  <w:style w:type="paragraph" w:styleId="Sisluet3">
    <w:name w:val="toc 3"/>
    <w:basedOn w:val="Normaali"/>
    <w:next w:val="Normaali"/>
    <w:autoRedefine/>
    <w:uiPriority w:val="39"/>
    <w:unhideWhenUsed/>
    <w:rsid w:val="00081DFF"/>
    <w:pPr>
      <w:spacing w:after="100"/>
      <w:ind w:left="440"/>
    </w:pPr>
  </w:style>
  <w:style w:type="paragraph" w:styleId="Kommentinotsikko">
    <w:name w:val="annotation subject"/>
    <w:basedOn w:val="Kommentinteksti"/>
    <w:next w:val="Kommentinteksti"/>
    <w:link w:val="KommentinotsikkoChar"/>
    <w:uiPriority w:val="99"/>
    <w:semiHidden/>
    <w:unhideWhenUsed/>
    <w:rsid w:val="00D05075"/>
    <w:rPr>
      <w:rFonts w:asciiTheme="minorHAnsi" w:hAnsiTheme="minorHAnsi"/>
      <w:b/>
      <w:bCs/>
    </w:rPr>
  </w:style>
  <w:style w:type="character" w:customStyle="1" w:styleId="KommentinotsikkoChar">
    <w:name w:val="Kommentin otsikko Char"/>
    <w:basedOn w:val="KommentintekstiChar"/>
    <w:link w:val="Kommentinotsikko"/>
    <w:uiPriority w:val="99"/>
    <w:semiHidden/>
    <w:rsid w:val="00D05075"/>
    <w:rPr>
      <w:rFonts w:ascii="Garamond" w:hAnsi="Garamond"/>
      <w:b/>
      <w:bCs/>
      <w:sz w:val="20"/>
      <w:szCs w:val="20"/>
    </w:rPr>
  </w:style>
  <w:style w:type="paragraph" w:styleId="Yltunniste">
    <w:name w:val="header"/>
    <w:basedOn w:val="Normaali"/>
    <w:link w:val="YltunnisteChar"/>
    <w:uiPriority w:val="99"/>
    <w:unhideWhenUsed/>
    <w:rsid w:val="001C5DB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C5DB3"/>
  </w:style>
  <w:style w:type="paragraph" w:styleId="Alatunniste">
    <w:name w:val="footer"/>
    <w:basedOn w:val="Normaali"/>
    <w:link w:val="AlatunnisteChar"/>
    <w:uiPriority w:val="99"/>
    <w:unhideWhenUsed/>
    <w:rsid w:val="001C5DB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C5DB3"/>
  </w:style>
  <w:style w:type="paragraph" w:styleId="Luettelokappale">
    <w:name w:val="List Paragraph"/>
    <w:basedOn w:val="Normaali"/>
    <w:uiPriority w:val="34"/>
    <w:qFormat/>
    <w:rsid w:val="00103FAD"/>
    <w:pPr>
      <w:ind w:left="720"/>
      <w:contextualSpacing/>
    </w:pPr>
  </w:style>
  <w:style w:type="paragraph" w:customStyle="1" w:styleId="sisennettynormaali">
    <w:name w:val="sisennetty normaali"/>
    <w:basedOn w:val="Normaali"/>
    <w:rsid w:val="00406C1A"/>
    <w:pPr>
      <w:spacing w:after="0" w:line="240" w:lineRule="auto"/>
      <w:ind w:left="2597"/>
    </w:pPr>
    <w:rPr>
      <w:rFonts w:ascii="Times New Roman" w:eastAsia="Times New Roman" w:hAnsi="Times New Roman" w:cs="Times New Roman"/>
      <w:sz w:val="24"/>
      <w:szCs w:val="20"/>
      <w:lang w:val="sv-FI" w:eastAsia="fi-FI"/>
    </w:rPr>
  </w:style>
  <w:style w:type="paragraph" w:customStyle="1" w:styleId="Default">
    <w:name w:val="Default"/>
    <w:rsid w:val="00406C1A"/>
    <w:pPr>
      <w:autoSpaceDE w:val="0"/>
      <w:autoSpaceDN w:val="0"/>
      <w:adjustRightInd w:val="0"/>
      <w:spacing w:after="0" w:line="240" w:lineRule="auto"/>
    </w:pPr>
    <w:rPr>
      <w:rFonts w:ascii="Garamond" w:hAnsi="Garamond" w:cs="Garamond"/>
      <w:color w:val="000000"/>
      <w:sz w:val="24"/>
      <w:szCs w:val="24"/>
    </w:rPr>
  </w:style>
  <w:style w:type="paragraph" w:styleId="NormaaliWWW">
    <w:name w:val="Normal (Web)"/>
    <w:aliases w:val="Normaali (Web)"/>
    <w:basedOn w:val="Normaali"/>
    <w:uiPriority w:val="99"/>
    <w:unhideWhenUsed/>
    <w:rsid w:val="00FA461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eksti">
    <w:name w:val="Teksti"/>
    <w:basedOn w:val="Normaali"/>
    <w:link w:val="TekstiChar"/>
    <w:rsid w:val="00094062"/>
    <w:pPr>
      <w:spacing w:after="0" w:line="240" w:lineRule="auto"/>
      <w:ind w:left="2608"/>
    </w:pPr>
    <w:rPr>
      <w:rFonts w:ascii="Garamond" w:eastAsia="Times New Roman" w:hAnsi="Garamond" w:cs="Garamond"/>
      <w:sz w:val="24"/>
      <w:szCs w:val="24"/>
      <w:lang w:eastAsia="fi-FI"/>
    </w:rPr>
  </w:style>
  <w:style w:type="character" w:customStyle="1" w:styleId="TekstiChar">
    <w:name w:val="Teksti Char"/>
    <w:basedOn w:val="Kappaleenoletusfontti"/>
    <w:link w:val="Teksti"/>
    <w:rsid w:val="00094062"/>
    <w:rPr>
      <w:rFonts w:ascii="Garamond" w:eastAsia="Times New Roman" w:hAnsi="Garamond" w:cs="Garamond"/>
      <w:sz w:val="24"/>
      <w:szCs w:val="24"/>
      <w:lang w:eastAsia="fi-FI"/>
    </w:rPr>
  </w:style>
  <w:style w:type="paragraph" w:customStyle="1" w:styleId="Vastaanottaja">
    <w:name w:val="Vastaanottaja"/>
    <w:basedOn w:val="Normaali"/>
    <w:rsid w:val="00044710"/>
    <w:pPr>
      <w:spacing w:after="0" w:line="240" w:lineRule="auto"/>
    </w:pPr>
    <w:rPr>
      <w:rFonts w:ascii="Times New Roman" w:eastAsia="Times New Roman" w:hAnsi="Times New Roman" w:cs="Times New Roman"/>
      <w:sz w:val="24"/>
      <w:szCs w:val="20"/>
      <w:lang w:eastAsia="fi-FI"/>
    </w:rPr>
  </w:style>
  <w:style w:type="paragraph" w:styleId="Eivli">
    <w:name w:val="No Spacing"/>
    <w:uiPriority w:val="1"/>
    <w:qFormat/>
    <w:rsid w:val="00A21F10"/>
    <w:pPr>
      <w:spacing w:after="0" w:line="240" w:lineRule="auto"/>
    </w:pPr>
  </w:style>
  <w:style w:type="paragraph" w:styleId="Muutos">
    <w:name w:val="Revision"/>
    <w:hidden/>
    <w:uiPriority w:val="99"/>
    <w:semiHidden/>
    <w:rsid w:val="00797D90"/>
    <w:pPr>
      <w:spacing w:after="0" w:line="240" w:lineRule="auto"/>
    </w:pPr>
  </w:style>
  <w:style w:type="paragraph" w:styleId="Leipteksti2">
    <w:name w:val="Body Text 2"/>
    <w:basedOn w:val="Normaali"/>
    <w:link w:val="Leipteksti2Char"/>
    <w:rsid w:val="0058248A"/>
    <w:pPr>
      <w:spacing w:after="240" w:line="240" w:lineRule="atLeast"/>
      <w:ind w:left="1304"/>
    </w:pPr>
    <w:rPr>
      <w:rFonts w:ascii="Arial" w:eastAsia="SimSun" w:hAnsi="Arial" w:cs="Times New Roman"/>
      <w:noProof/>
      <w:sz w:val="20"/>
      <w:szCs w:val="24"/>
      <w:lang w:val="en-GB" w:eastAsia="zh-CN"/>
    </w:rPr>
  </w:style>
  <w:style w:type="character" w:customStyle="1" w:styleId="Leipteksti2Char">
    <w:name w:val="Leipäteksti 2 Char"/>
    <w:basedOn w:val="Kappaleenoletusfontti"/>
    <w:link w:val="Leipteksti2"/>
    <w:rsid w:val="0058248A"/>
    <w:rPr>
      <w:rFonts w:ascii="Arial" w:eastAsia="SimSun" w:hAnsi="Arial" w:cs="Times New Roman"/>
      <w:noProof/>
      <w:sz w:val="20"/>
      <w:szCs w:val="24"/>
      <w:lang w:val="en-GB" w:eastAsia="zh-CN"/>
    </w:rPr>
  </w:style>
  <w:style w:type="character" w:styleId="Ratkaisematonmaininta">
    <w:name w:val="Unresolved Mention"/>
    <w:basedOn w:val="Kappaleenoletusfontti"/>
    <w:uiPriority w:val="99"/>
    <w:semiHidden/>
    <w:unhideWhenUsed/>
    <w:rsid w:val="0058248A"/>
    <w:rPr>
      <w:color w:val="605E5C"/>
      <w:shd w:val="clear" w:color="auto" w:fill="E1DFDD"/>
    </w:rPr>
  </w:style>
  <w:style w:type="character" w:styleId="AvattuHyperlinkki">
    <w:name w:val="FollowedHyperlink"/>
    <w:basedOn w:val="Kappaleenoletusfontti"/>
    <w:uiPriority w:val="99"/>
    <w:semiHidden/>
    <w:unhideWhenUsed/>
    <w:rsid w:val="00806E0D"/>
    <w:rPr>
      <w:color w:val="800080" w:themeColor="followedHyperlink"/>
      <w:u w:val="single"/>
    </w:rPr>
  </w:style>
  <w:style w:type="paragraph" w:styleId="Alaviitteenteksti">
    <w:name w:val="footnote text"/>
    <w:basedOn w:val="Normaali"/>
    <w:link w:val="AlaviitteentekstiChar"/>
    <w:semiHidden/>
    <w:unhideWhenUsed/>
    <w:rsid w:val="00101B38"/>
    <w:pPr>
      <w:spacing w:after="0" w:line="240" w:lineRule="auto"/>
    </w:pPr>
    <w:rPr>
      <w:rFonts w:ascii="Arial" w:eastAsia="SimSun" w:hAnsi="Arial" w:cs="Times New Roman"/>
      <w:noProof/>
      <w:sz w:val="20"/>
      <w:szCs w:val="20"/>
      <w:lang w:val="en-GB" w:eastAsia="zh-CN"/>
    </w:rPr>
  </w:style>
  <w:style w:type="character" w:customStyle="1" w:styleId="AlaviitteentekstiChar">
    <w:name w:val="Alaviitteen teksti Char"/>
    <w:basedOn w:val="Kappaleenoletusfontti"/>
    <w:link w:val="Alaviitteenteksti"/>
    <w:semiHidden/>
    <w:rsid w:val="00101B38"/>
    <w:rPr>
      <w:rFonts w:ascii="Arial" w:eastAsia="SimSun" w:hAnsi="Arial" w:cs="Times New Roman"/>
      <w:noProof/>
      <w:sz w:val="20"/>
      <w:szCs w:val="20"/>
      <w:lang w:val="en-GB" w:eastAsia="zh-CN"/>
    </w:rPr>
  </w:style>
  <w:style w:type="character" w:styleId="Alaviitteenviite">
    <w:name w:val="footnote reference"/>
    <w:basedOn w:val="Kappaleenoletusfontti"/>
    <w:semiHidden/>
    <w:unhideWhenUsed/>
    <w:rsid w:val="00101B38"/>
    <w:rPr>
      <w:vertAlign w:val="superscript"/>
    </w:rPr>
  </w:style>
  <w:style w:type="character" w:customStyle="1" w:styleId="ng-binding">
    <w:name w:val="ng-binding"/>
    <w:basedOn w:val="Kappaleenoletusfontti"/>
    <w:rsid w:val="00DF02B5"/>
  </w:style>
  <w:style w:type="paragraph" w:customStyle="1" w:styleId="msonormal0">
    <w:name w:val="msonormal"/>
    <w:basedOn w:val="Normaali"/>
    <w:rsid w:val="00103D7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pple-tab-span">
    <w:name w:val="apple-tab-span"/>
    <w:basedOn w:val="Kappaleenoletusfontti"/>
    <w:rsid w:val="00103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4184">
      <w:bodyDiv w:val="1"/>
      <w:marLeft w:val="0"/>
      <w:marRight w:val="0"/>
      <w:marTop w:val="0"/>
      <w:marBottom w:val="0"/>
      <w:divBdr>
        <w:top w:val="none" w:sz="0" w:space="0" w:color="auto"/>
        <w:left w:val="none" w:sz="0" w:space="0" w:color="auto"/>
        <w:bottom w:val="none" w:sz="0" w:space="0" w:color="auto"/>
        <w:right w:val="none" w:sz="0" w:space="0" w:color="auto"/>
      </w:divBdr>
    </w:div>
    <w:div w:id="134378915">
      <w:bodyDiv w:val="1"/>
      <w:marLeft w:val="0"/>
      <w:marRight w:val="0"/>
      <w:marTop w:val="0"/>
      <w:marBottom w:val="0"/>
      <w:divBdr>
        <w:top w:val="none" w:sz="0" w:space="0" w:color="auto"/>
        <w:left w:val="none" w:sz="0" w:space="0" w:color="auto"/>
        <w:bottom w:val="none" w:sz="0" w:space="0" w:color="auto"/>
        <w:right w:val="none" w:sz="0" w:space="0" w:color="auto"/>
      </w:divBdr>
    </w:div>
    <w:div w:id="143160058">
      <w:bodyDiv w:val="1"/>
      <w:marLeft w:val="0"/>
      <w:marRight w:val="0"/>
      <w:marTop w:val="0"/>
      <w:marBottom w:val="0"/>
      <w:divBdr>
        <w:top w:val="none" w:sz="0" w:space="0" w:color="auto"/>
        <w:left w:val="none" w:sz="0" w:space="0" w:color="auto"/>
        <w:bottom w:val="none" w:sz="0" w:space="0" w:color="auto"/>
        <w:right w:val="none" w:sz="0" w:space="0" w:color="auto"/>
      </w:divBdr>
    </w:div>
    <w:div w:id="163979120">
      <w:bodyDiv w:val="1"/>
      <w:marLeft w:val="0"/>
      <w:marRight w:val="0"/>
      <w:marTop w:val="0"/>
      <w:marBottom w:val="0"/>
      <w:divBdr>
        <w:top w:val="none" w:sz="0" w:space="0" w:color="auto"/>
        <w:left w:val="none" w:sz="0" w:space="0" w:color="auto"/>
        <w:bottom w:val="none" w:sz="0" w:space="0" w:color="auto"/>
        <w:right w:val="none" w:sz="0" w:space="0" w:color="auto"/>
      </w:divBdr>
    </w:div>
    <w:div w:id="201524642">
      <w:bodyDiv w:val="1"/>
      <w:marLeft w:val="0"/>
      <w:marRight w:val="0"/>
      <w:marTop w:val="0"/>
      <w:marBottom w:val="0"/>
      <w:divBdr>
        <w:top w:val="none" w:sz="0" w:space="0" w:color="auto"/>
        <w:left w:val="none" w:sz="0" w:space="0" w:color="auto"/>
        <w:bottom w:val="none" w:sz="0" w:space="0" w:color="auto"/>
        <w:right w:val="none" w:sz="0" w:space="0" w:color="auto"/>
      </w:divBdr>
    </w:div>
    <w:div w:id="253175863">
      <w:bodyDiv w:val="1"/>
      <w:marLeft w:val="0"/>
      <w:marRight w:val="0"/>
      <w:marTop w:val="0"/>
      <w:marBottom w:val="0"/>
      <w:divBdr>
        <w:top w:val="none" w:sz="0" w:space="0" w:color="auto"/>
        <w:left w:val="none" w:sz="0" w:space="0" w:color="auto"/>
        <w:bottom w:val="none" w:sz="0" w:space="0" w:color="auto"/>
        <w:right w:val="none" w:sz="0" w:space="0" w:color="auto"/>
      </w:divBdr>
    </w:div>
    <w:div w:id="280572509">
      <w:bodyDiv w:val="1"/>
      <w:marLeft w:val="0"/>
      <w:marRight w:val="0"/>
      <w:marTop w:val="0"/>
      <w:marBottom w:val="0"/>
      <w:divBdr>
        <w:top w:val="none" w:sz="0" w:space="0" w:color="auto"/>
        <w:left w:val="none" w:sz="0" w:space="0" w:color="auto"/>
        <w:bottom w:val="none" w:sz="0" w:space="0" w:color="auto"/>
        <w:right w:val="none" w:sz="0" w:space="0" w:color="auto"/>
      </w:divBdr>
    </w:div>
    <w:div w:id="356272731">
      <w:bodyDiv w:val="1"/>
      <w:marLeft w:val="0"/>
      <w:marRight w:val="0"/>
      <w:marTop w:val="0"/>
      <w:marBottom w:val="0"/>
      <w:divBdr>
        <w:top w:val="none" w:sz="0" w:space="0" w:color="auto"/>
        <w:left w:val="none" w:sz="0" w:space="0" w:color="auto"/>
        <w:bottom w:val="none" w:sz="0" w:space="0" w:color="auto"/>
        <w:right w:val="none" w:sz="0" w:space="0" w:color="auto"/>
      </w:divBdr>
    </w:div>
    <w:div w:id="400909695">
      <w:bodyDiv w:val="1"/>
      <w:marLeft w:val="0"/>
      <w:marRight w:val="0"/>
      <w:marTop w:val="0"/>
      <w:marBottom w:val="0"/>
      <w:divBdr>
        <w:top w:val="none" w:sz="0" w:space="0" w:color="auto"/>
        <w:left w:val="none" w:sz="0" w:space="0" w:color="auto"/>
        <w:bottom w:val="none" w:sz="0" w:space="0" w:color="auto"/>
        <w:right w:val="none" w:sz="0" w:space="0" w:color="auto"/>
      </w:divBdr>
    </w:div>
    <w:div w:id="403531447">
      <w:bodyDiv w:val="1"/>
      <w:marLeft w:val="0"/>
      <w:marRight w:val="0"/>
      <w:marTop w:val="0"/>
      <w:marBottom w:val="0"/>
      <w:divBdr>
        <w:top w:val="none" w:sz="0" w:space="0" w:color="auto"/>
        <w:left w:val="none" w:sz="0" w:space="0" w:color="auto"/>
        <w:bottom w:val="none" w:sz="0" w:space="0" w:color="auto"/>
        <w:right w:val="none" w:sz="0" w:space="0" w:color="auto"/>
      </w:divBdr>
    </w:div>
    <w:div w:id="468517226">
      <w:bodyDiv w:val="1"/>
      <w:marLeft w:val="0"/>
      <w:marRight w:val="0"/>
      <w:marTop w:val="0"/>
      <w:marBottom w:val="0"/>
      <w:divBdr>
        <w:top w:val="none" w:sz="0" w:space="0" w:color="auto"/>
        <w:left w:val="none" w:sz="0" w:space="0" w:color="auto"/>
        <w:bottom w:val="none" w:sz="0" w:space="0" w:color="auto"/>
        <w:right w:val="none" w:sz="0" w:space="0" w:color="auto"/>
      </w:divBdr>
    </w:div>
    <w:div w:id="470294162">
      <w:bodyDiv w:val="1"/>
      <w:marLeft w:val="0"/>
      <w:marRight w:val="0"/>
      <w:marTop w:val="0"/>
      <w:marBottom w:val="0"/>
      <w:divBdr>
        <w:top w:val="none" w:sz="0" w:space="0" w:color="auto"/>
        <w:left w:val="none" w:sz="0" w:space="0" w:color="auto"/>
        <w:bottom w:val="none" w:sz="0" w:space="0" w:color="auto"/>
        <w:right w:val="none" w:sz="0" w:space="0" w:color="auto"/>
      </w:divBdr>
    </w:div>
    <w:div w:id="536313368">
      <w:bodyDiv w:val="1"/>
      <w:marLeft w:val="0"/>
      <w:marRight w:val="0"/>
      <w:marTop w:val="0"/>
      <w:marBottom w:val="0"/>
      <w:divBdr>
        <w:top w:val="none" w:sz="0" w:space="0" w:color="auto"/>
        <w:left w:val="none" w:sz="0" w:space="0" w:color="auto"/>
        <w:bottom w:val="none" w:sz="0" w:space="0" w:color="auto"/>
        <w:right w:val="none" w:sz="0" w:space="0" w:color="auto"/>
      </w:divBdr>
    </w:div>
    <w:div w:id="547497194">
      <w:bodyDiv w:val="1"/>
      <w:marLeft w:val="0"/>
      <w:marRight w:val="0"/>
      <w:marTop w:val="0"/>
      <w:marBottom w:val="0"/>
      <w:divBdr>
        <w:top w:val="none" w:sz="0" w:space="0" w:color="auto"/>
        <w:left w:val="none" w:sz="0" w:space="0" w:color="auto"/>
        <w:bottom w:val="none" w:sz="0" w:space="0" w:color="auto"/>
        <w:right w:val="none" w:sz="0" w:space="0" w:color="auto"/>
      </w:divBdr>
    </w:div>
    <w:div w:id="591010018">
      <w:bodyDiv w:val="1"/>
      <w:marLeft w:val="0"/>
      <w:marRight w:val="0"/>
      <w:marTop w:val="0"/>
      <w:marBottom w:val="0"/>
      <w:divBdr>
        <w:top w:val="none" w:sz="0" w:space="0" w:color="auto"/>
        <w:left w:val="none" w:sz="0" w:space="0" w:color="auto"/>
        <w:bottom w:val="none" w:sz="0" w:space="0" w:color="auto"/>
        <w:right w:val="none" w:sz="0" w:space="0" w:color="auto"/>
      </w:divBdr>
    </w:div>
    <w:div w:id="636423063">
      <w:bodyDiv w:val="1"/>
      <w:marLeft w:val="0"/>
      <w:marRight w:val="0"/>
      <w:marTop w:val="0"/>
      <w:marBottom w:val="0"/>
      <w:divBdr>
        <w:top w:val="none" w:sz="0" w:space="0" w:color="auto"/>
        <w:left w:val="none" w:sz="0" w:space="0" w:color="auto"/>
        <w:bottom w:val="none" w:sz="0" w:space="0" w:color="auto"/>
        <w:right w:val="none" w:sz="0" w:space="0" w:color="auto"/>
      </w:divBdr>
    </w:div>
    <w:div w:id="657460815">
      <w:bodyDiv w:val="1"/>
      <w:marLeft w:val="0"/>
      <w:marRight w:val="0"/>
      <w:marTop w:val="0"/>
      <w:marBottom w:val="0"/>
      <w:divBdr>
        <w:top w:val="none" w:sz="0" w:space="0" w:color="auto"/>
        <w:left w:val="none" w:sz="0" w:space="0" w:color="auto"/>
        <w:bottom w:val="none" w:sz="0" w:space="0" w:color="auto"/>
        <w:right w:val="none" w:sz="0" w:space="0" w:color="auto"/>
      </w:divBdr>
    </w:div>
    <w:div w:id="676467289">
      <w:bodyDiv w:val="1"/>
      <w:marLeft w:val="0"/>
      <w:marRight w:val="0"/>
      <w:marTop w:val="0"/>
      <w:marBottom w:val="0"/>
      <w:divBdr>
        <w:top w:val="none" w:sz="0" w:space="0" w:color="auto"/>
        <w:left w:val="none" w:sz="0" w:space="0" w:color="auto"/>
        <w:bottom w:val="none" w:sz="0" w:space="0" w:color="auto"/>
        <w:right w:val="none" w:sz="0" w:space="0" w:color="auto"/>
      </w:divBdr>
    </w:div>
    <w:div w:id="703755787">
      <w:bodyDiv w:val="1"/>
      <w:marLeft w:val="0"/>
      <w:marRight w:val="0"/>
      <w:marTop w:val="0"/>
      <w:marBottom w:val="0"/>
      <w:divBdr>
        <w:top w:val="none" w:sz="0" w:space="0" w:color="auto"/>
        <w:left w:val="none" w:sz="0" w:space="0" w:color="auto"/>
        <w:bottom w:val="none" w:sz="0" w:space="0" w:color="auto"/>
        <w:right w:val="none" w:sz="0" w:space="0" w:color="auto"/>
      </w:divBdr>
    </w:div>
    <w:div w:id="713114109">
      <w:bodyDiv w:val="1"/>
      <w:marLeft w:val="0"/>
      <w:marRight w:val="0"/>
      <w:marTop w:val="0"/>
      <w:marBottom w:val="0"/>
      <w:divBdr>
        <w:top w:val="none" w:sz="0" w:space="0" w:color="auto"/>
        <w:left w:val="none" w:sz="0" w:space="0" w:color="auto"/>
        <w:bottom w:val="none" w:sz="0" w:space="0" w:color="auto"/>
        <w:right w:val="none" w:sz="0" w:space="0" w:color="auto"/>
      </w:divBdr>
    </w:div>
    <w:div w:id="713234545">
      <w:bodyDiv w:val="1"/>
      <w:marLeft w:val="0"/>
      <w:marRight w:val="0"/>
      <w:marTop w:val="0"/>
      <w:marBottom w:val="0"/>
      <w:divBdr>
        <w:top w:val="none" w:sz="0" w:space="0" w:color="auto"/>
        <w:left w:val="none" w:sz="0" w:space="0" w:color="auto"/>
        <w:bottom w:val="none" w:sz="0" w:space="0" w:color="auto"/>
        <w:right w:val="none" w:sz="0" w:space="0" w:color="auto"/>
      </w:divBdr>
    </w:div>
    <w:div w:id="812064466">
      <w:bodyDiv w:val="1"/>
      <w:marLeft w:val="0"/>
      <w:marRight w:val="0"/>
      <w:marTop w:val="0"/>
      <w:marBottom w:val="0"/>
      <w:divBdr>
        <w:top w:val="none" w:sz="0" w:space="0" w:color="auto"/>
        <w:left w:val="none" w:sz="0" w:space="0" w:color="auto"/>
        <w:bottom w:val="none" w:sz="0" w:space="0" w:color="auto"/>
        <w:right w:val="none" w:sz="0" w:space="0" w:color="auto"/>
      </w:divBdr>
    </w:div>
    <w:div w:id="950822738">
      <w:bodyDiv w:val="1"/>
      <w:marLeft w:val="0"/>
      <w:marRight w:val="0"/>
      <w:marTop w:val="0"/>
      <w:marBottom w:val="0"/>
      <w:divBdr>
        <w:top w:val="none" w:sz="0" w:space="0" w:color="auto"/>
        <w:left w:val="none" w:sz="0" w:space="0" w:color="auto"/>
        <w:bottom w:val="none" w:sz="0" w:space="0" w:color="auto"/>
        <w:right w:val="none" w:sz="0" w:space="0" w:color="auto"/>
      </w:divBdr>
    </w:div>
    <w:div w:id="952319811">
      <w:bodyDiv w:val="1"/>
      <w:marLeft w:val="0"/>
      <w:marRight w:val="0"/>
      <w:marTop w:val="0"/>
      <w:marBottom w:val="0"/>
      <w:divBdr>
        <w:top w:val="none" w:sz="0" w:space="0" w:color="auto"/>
        <w:left w:val="none" w:sz="0" w:space="0" w:color="auto"/>
        <w:bottom w:val="none" w:sz="0" w:space="0" w:color="auto"/>
        <w:right w:val="none" w:sz="0" w:space="0" w:color="auto"/>
      </w:divBdr>
    </w:div>
    <w:div w:id="975188038">
      <w:bodyDiv w:val="1"/>
      <w:marLeft w:val="0"/>
      <w:marRight w:val="0"/>
      <w:marTop w:val="0"/>
      <w:marBottom w:val="0"/>
      <w:divBdr>
        <w:top w:val="none" w:sz="0" w:space="0" w:color="auto"/>
        <w:left w:val="none" w:sz="0" w:space="0" w:color="auto"/>
        <w:bottom w:val="none" w:sz="0" w:space="0" w:color="auto"/>
        <w:right w:val="none" w:sz="0" w:space="0" w:color="auto"/>
      </w:divBdr>
    </w:div>
    <w:div w:id="994336538">
      <w:bodyDiv w:val="1"/>
      <w:marLeft w:val="0"/>
      <w:marRight w:val="0"/>
      <w:marTop w:val="0"/>
      <w:marBottom w:val="0"/>
      <w:divBdr>
        <w:top w:val="none" w:sz="0" w:space="0" w:color="auto"/>
        <w:left w:val="none" w:sz="0" w:space="0" w:color="auto"/>
        <w:bottom w:val="none" w:sz="0" w:space="0" w:color="auto"/>
        <w:right w:val="none" w:sz="0" w:space="0" w:color="auto"/>
      </w:divBdr>
    </w:div>
    <w:div w:id="1003434948">
      <w:bodyDiv w:val="1"/>
      <w:marLeft w:val="0"/>
      <w:marRight w:val="0"/>
      <w:marTop w:val="0"/>
      <w:marBottom w:val="0"/>
      <w:divBdr>
        <w:top w:val="none" w:sz="0" w:space="0" w:color="auto"/>
        <w:left w:val="none" w:sz="0" w:space="0" w:color="auto"/>
        <w:bottom w:val="none" w:sz="0" w:space="0" w:color="auto"/>
        <w:right w:val="none" w:sz="0" w:space="0" w:color="auto"/>
      </w:divBdr>
    </w:div>
    <w:div w:id="1045179604">
      <w:bodyDiv w:val="1"/>
      <w:marLeft w:val="0"/>
      <w:marRight w:val="0"/>
      <w:marTop w:val="0"/>
      <w:marBottom w:val="0"/>
      <w:divBdr>
        <w:top w:val="none" w:sz="0" w:space="0" w:color="auto"/>
        <w:left w:val="none" w:sz="0" w:space="0" w:color="auto"/>
        <w:bottom w:val="none" w:sz="0" w:space="0" w:color="auto"/>
        <w:right w:val="none" w:sz="0" w:space="0" w:color="auto"/>
      </w:divBdr>
    </w:div>
    <w:div w:id="1084255318">
      <w:bodyDiv w:val="1"/>
      <w:marLeft w:val="0"/>
      <w:marRight w:val="0"/>
      <w:marTop w:val="0"/>
      <w:marBottom w:val="0"/>
      <w:divBdr>
        <w:top w:val="none" w:sz="0" w:space="0" w:color="auto"/>
        <w:left w:val="none" w:sz="0" w:space="0" w:color="auto"/>
        <w:bottom w:val="none" w:sz="0" w:space="0" w:color="auto"/>
        <w:right w:val="none" w:sz="0" w:space="0" w:color="auto"/>
      </w:divBdr>
    </w:div>
    <w:div w:id="1098602000">
      <w:bodyDiv w:val="1"/>
      <w:marLeft w:val="0"/>
      <w:marRight w:val="0"/>
      <w:marTop w:val="0"/>
      <w:marBottom w:val="0"/>
      <w:divBdr>
        <w:top w:val="none" w:sz="0" w:space="0" w:color="auto"/>
        <w:left w:val="none" w:sz="0" w:space="0" w:color="auto"/>
        <w:bottom w:val="none" w:sz="0" w:space="0" w:color="auto"/>
        <w:right w:val="none" w:sz="0" w:space="0" w:color="auto"/>
      </w:divBdr>
    </w:div>
    <w:div w:id="1101684274">
      <w:bodyDiv w:val="1"/>
      <w:marLeft w:val="0"/>
      <w:marRight w:val="0"/>
      <w:marTop w:val="0"/>
      <w:marBottom w:val="0"/>
      <w:divBdr>
        <w:top w:val="none" w:sz="0" w:space="0" w:color="auto"/>
        <w:left w:val="none" w:sz="0" w:space="0" w:color="auto"/>
        <w:bottom w:val="none" w:sz="0" w:space="0" w:color="auto"/>
        <w:right w:val="none" w:sz="0" w:space="0" w:color="auto"/>
      </w:divBdr>
    </w:div>
    <w:div w:id="1115372491">
      <w:bodyDiv w:val="1"/>
      <w:marLeft w:val="0"/>
      <w:marRight w:val="0"/>
      <w:marTop w:val="0"/>
      <w:marBottom w:val="0"/>
      <w:divBdr>
        <w:top w:val="none" w:sz="0" w:space="0" w:color="auto"/>
        <w:left w:val="none" w:sz="0" w:space="0" w:color="auto"/>
        <w:bottom w:val="none" w:sz="0" w:space="0" w:color="auto"/>
        <w:right w:val="none" w:sz="0" w:space="0" w:color="auto"/>
      </w:divBdr>
    </w:div>
    <w:div w:id="1139761946">
      <w:bodyDiv w:val="1"/>
      <w:marLeft w:val="0"/>
      <w:marRight w:val="0"/>
      <w:marTop w:val="0"/>
      <w:marBottom w:val="0"/>
      <w:divBdr>
        <w:top w:val="none" w:sz="0" w:space="0" w:color="auto"/>
        <w:left w:val="none" w:sz="0" w:space="0" w:color="auto"/>
        <w:bottom w:val="none" w:sz="0" w:space="0" w:color="auto"/>
        <w:right w:val="none" w:sz="0" w:space="0" w:color="auto"/>
      </w:divBdr>
    </w:div>
    <w:div w:id="1140076515">
      <w:bodyDiv w:val="1"/>
      <w:marLeft w:val="0"/>
      <w:marRight w:val="0"/>
      <w:marTop w:val="0"/>
      <w:marBottom w:val="0"/>
      <w:divBdr>
        <w:top w:val="none" w:sz="0" w:space="0" w:color="auto"/>
        <w:left w:val="none" w:sz="0" w:space="0" w:color="auto"/>
        <w:bottom w:val="none" w:sz="0" w:space="0" w:color="auto"/>
        <w:right w:val="none" w:sz="0" w:space="0" w:color="auto"/>
      </w:divBdr>
    </w:div>
    <w:div w:id="1158376932">
      <w:bodyDiv w:val="1"/>
      <w:marLeft w:val="0"/>
      <w:marRight w:val="0"/>
      <w:marTop w:val="0"/>
      <w:marBottom w:val="0"/>
      <w:divBdr>
        <w:top w:val="none" w:sz="0" w:space="0" w:color="auto"/>
        <w:left w:val="none" w:sz="0" w:space="0" w:color="auto"/>
        <w:bottom w:val="none" w:sz="0" w:space="0" w:color="auto"/>
        <w:right w:val="none" w:sz="0" w:space="0" w:color="auto"/>
      </w:divBdr>
    </w:div>
    <w:div w:id="1169055280">
      <w:bodyDiv w:val="1"/>
      <w:marLeft w:val="0"/>
      <w:marRight w:val="0"/>
      <w:marTop w:val="0"/>
      <w:marBottom w:val="0"/>
      <w:divBdr>
        <w:top w:val="none" w:sz="0" w:space="0" w:color="auto"/>
        <w:left w:val="none" w:sz="0" w:space="0" w:color="auto"/>
        <w:bottom w:val="none" w:sz="0" w:space="0" w:color="auto"/>
        <w:right w:val="none" w:sz="0" w:space="0" w:color="auto"/>
      </w:divBdr>
    </w:div>
    <w:div w:id="1190532995">
      <w:bodyDiv w:val="1"/>
      <w:marLeft w:val="0"/>
      <w:marRight w:val="0"/>
      <w:marTop w:val="0"/>
      <w:marBottom w:val="0"/>
      <w:divBdr>
        <w:top w:val="none" w:sz="0" w:space="0" w:color="auto"/>
        <w:left w:val="none" w:sz="0" w:space="0" w:color="auto"/>
        <w:bottom w:val="none" w:sz="0" w:space="0" w:color="auto"/>
        <w:right w:val="none" w:sz="0" w:space="0" w:color="auto"/>
      </w:divBdr>
    </w:div>
    <w:div w:id="1203590423">
      <w:bodyDiv w:val="1"/>
      <w:marLeft w:val="0"/>
      <w:marRight w:val="0"/>
      <w:marTop w:val="0"/>
      <w:marBottom w:val="0"/>
      <w:divBdr>
        <w:top w:val="none" w:sz="0" w:space="0" w:color="auto"/>
        <w:left w:val="none" w:sz="0" w:space="0" w:color="auto"/>
        <w:bottom w:val="none" w:sz="0" w:space="0" w:color="auto"/>
        <w:right w:val="none" w:sz="0" w:space="0" w:color="auto"/>
      </w:divBdr>
    </w:div>
    <w:div w:id="1277178056">
      <w:bodyDiv w:val="1"/>
      <w:marLeft w:val="0"/>
      <w:marRight w:val="0"/>
      <w:marTop w:val="0"/>
      <w:marBottom w:val="0"/>
      <w:divBdr>
        <w:top w:val="none" w:sz="0" w:space="0" w:color="auto"/>
        <w:left w:val="none" w:sz="0" w:space="0" w:color="auto"/>
        <w:bottom w:val="none" w:sz="0" w:space="0" w:color="auto"/>
        <w:right w:val="none" w:sz="0" w:space="0" w:color="auto"/>
      </w:divBdr>
    </w:div>
    <w:div w:id="1292129044">
      <w:bodyDiv w:val="1"/>
      <w:marLeft w:val="0"/>
      <w:marRight w:val="0"/>
      <w:marTop w:val="0"/>
      <w:marBottom w:val="0"/>
      <w:divBdr>
        <w:top w:val="none" w:sz="0" w:space="0" w:color="auto"/>
        <w:left w:val="none" w:sz="0" w:space="0" w:color="auto"/>
        <w:bottom w:val="none" w:sz="0" w:space="0" w:color="auto"/>
        <w:right w:val="none" w:sz="0" w:space="0" w:color="auto"/>
      </w:divBdr>
    </w:div>
    <w:div w:id="1313367566">
      <w:bodyDiv w:val="1"/>
      <w:marLeft w:val="0"/>
      <w:marRight w:val="0"/>
      <w:marTop w:val="0"/>
      <w:marBottom w:val="0"/>
      <w:divBdr>
        <w:top w:val="none" w:sz="0" w:space="0" w:color="auto"/>
        <w:left w:val="none" w:sz="0" w:space="0" w:color="auto"/>
        <w:bottom w:val="none" w:sz="0" w:space="0" w:color="auto"/>
        <w:right w:val="none" w:sz="0" w:space="0" w:color="auto"/>
      </w:divBdr>
    </w:div>
    <w:div w:id="1361511435">
      <w:bodyDiv w:val="1"/>
      <w:marLeft w:val="0"/>
      <w:marRight w:val="0"/>
      <w:marTop w:val="0"/>
      <w:marBottom w:val="0"/>
      <w:divBdr>
        <w:top w:val="none" w:sz="0" w:space="0" w:color="auto"/>
        <w:left w:val="none" w:sz="0" w:space="0" w:color="auto"/>
        <w:bottom w:val="none" w:sz="0" w:space="0" w:color="auto"/>
        <w:right w:val="none" w:sz="0" w:space="0" w:color="auto"/>
      </w:divBdr>
    </w:div>
    <w:div w:id="1405488989">
      <w:bodyDiv w:val="1"/>
      <w:marLeft w:val="0"/>
      <w:marRight w:val="0"/>
      <w:marTop w:val="0"/>
      <w:marBottom w:val="0"/>
      <w:divBdr>
        <w:top w:val="none" w:sz="0" w:space="0" w:color="auto"/>
        <w:left w:val="none" w:sz="0" w:space="0" w:color="auto"/>
        <w:bottom w:val="none" w:sz="0" w:space="0" w:color="auto"/>
        <w:right w:val="none" w:sz="0" w:space="0" w:color="auto"/>
      </w:divBdr>
    </w:div>
    <w:div w:id="1460611225">
      <w:bodyDiv w:val="1"/>
      <w:marLeft w:val="0"/>
      <w:marRight w:val="0"/>
      <w:marTop w:val="0"/>
      <w:marBottom w:val="0"/>
      <w:divBdr>
        <w:top w:val="none" w:sz="0" w:space="0" w:color="auto"/>
        <w:left w:val="none" w:sz="0" w:space="0" w:color="auto"/>
        <w:bottom w:val="none" w:sz="0" w:space="0" w:color="auto"/>
        <w:right w:val="none" w:sz="0" w:space="0" w:color="auto"/>
      </w:divBdr>
    </w:div>
    <w:div w:id="1490705207">
      <w:bodyDiv w:val="1"/>
      <w:marLeft w:val="0"/>
      <w:marRight w:val="0"/>
      <w:marTop w:val="0"/>
      <w:marBottom w:val="0"/>
      <w:divBdr>
        <w:top w:val="none" w:sz="0" w:space="0" w:color="auto"/>
        <w:left w:val="none" w:sz="0" w:space="0" w:color="auto"/>
        <w:bottom w:val="none" w:sz="0" w:space="0" w:color="auto"/>
        <w:right w:val="none" w:sz="0" w:space="0" w:color="auto"/>
      </w:divBdr>
    </w:div>
    <w:div w:id="1494029019">
      <w:bodyDiv w:val="1"/>
      <w:marLeft w:val="0"/>
      <w:marRight w:val="0"/>
      <w:marTop w:val="0"/>
      <w:marBottom w:val="0"/>
      <w:divBdr>
        <w:top w:val="none" w:sz="0" w:space="0" w:color="auto"/>
        <w:left w:val="none" w:sz="0" w:space="0" w:color="auto"/>
        <w:bottom w:val="none" w:sz="0" w:space="0" w:color="auto"/>
        <w:right w:val="none" w:sz="0" w:space="0" w:color="auto"/>
      </w:divBdr>
    </w:div>
    <w:div w:id="1501769531">
      <w:bodyDiv w:val="1"/>
      <w:marLeft w:val="0"/>
      <w:marRight w:val="0"/>
      <w:marTop w:val="0"/>
      <w:marBottom w:val="0"/>
      <w:divBdr>
        <w:top w:val="none" w:sz="0" w:space="0" w:color="auto"/>
        <w:left w:val="none" w:sz="0" w:space="0" w:color="auto"/>
        <w:bottom w:val="none" w:sz="0" w:space="0" w:color="auto"/>
        <w:right w:val="none" w:sz="0" w:space="0" w:color="auto"/>
      </w:divBdr>
    </w:div>
    <w:div w:id="1545093206">
      <w:bodyDiv w:val="1"/>
      <w:marLeft w:val="0"/>
      <w:marRight w:val="0"/>
      <w:marTop w:val="0"/>
      <w:marBottom w:val="0"/>
      <w:divBdr>
        <w:top w:val="none" w:sz="0" w:space="0" w:color="auto"/>
        <w:left w:val="none" w:sz="0" w:space="0" w:color="auto"/>
        <w:bottom w:val="none" w:sz="0" w:space="0" w:color="auto"/>
        <w:right w:val="none" w:sz="0" w:space="0" w:color="auto"/>
      </w:divBdr>
    </w:div>
    <w:div w:id="1707678848">
      <w:bodyDiv w:val="1"/>
      <w:marLeft w:val="0"/>
      <w:marRight w:val="0"/>
      <w:marTop w:val="0"/>
      <w:marBottom w:val="0"/>
      <w:divBdr>
        <w:top w:val="none" w:sz="0" w:space="0" w:color="auto"/>
        <w:left w:val="none" w:sz="0" w:space="0" w:color="auto"/>
        <w:bottom w:val="none" w:sz="0" w:space="0" w:color="auto"/>
        <w:right w:val="none" w:sz="0" w:space="0" w:color="auto"/>
      </w:divBdr>
    </w:div>
    <w:div w:id="1737783096">
      <w:bodyDiv w:val="1"/>
      <w:marLeft w:val="0"/>
      <w:marRight w:val="0"/>
      <w:marTop w:val="0"/>
      <w:marBottom w:val="0"/>
      <w:divBdr>
        <w:top w:val="none" w:sz="0" w:space="0" w:color="auto"/>
        <w:left w:val="none" w:sz="0" w:space="0" w:color="auto"/>
        <w:bottom w:val="none" w:sz="0" w:space="0" w:color="auto"/>
        <w:right w:val="none" w:sz="0" w:space="0" w:color="auto"/>
      </w:divBdr>
    </w:div>
    <w:div w:id="1741713819">
      <w:bodyDiv w:val="1"/>
      <w:marLeft w:val="0"/>
      <w:marRight w:val="0"/>
      <w:marTop w:val="0"/>
      <w:marBottom w:val="0"/>
      <w:divBdr>
        <w:top w:val="none" w:sz="0" w:space="0" w:color="auto"/>
        <w:left w:val="none" w:sz="0" w:space="0" w:color="auto"/>
        <w:bottom w:val="none" w:sz="0" w:space="0" w:color="auto"/>
        <w:right w:val="none" w:sz="0" w:space="0" w:color="auto"/>
      </w:divBdr>
    </w:div>
    <w:div w:id="1751193222">
      <w:bodyDiv w:val="1"/>
      <w:marLeft w:val="0"/>
      <w:marRight w:val="0"/>
      <w:marTop w:val="0"/>
      <w:marBottom w:val="0"/>
      <w:divBdr>
        <w:top w:val="none" w:sz="0" w:space="0" w:color="auto"/>
        <w:left w:val="none" w:sz="0" w:space="0" w:color="auto"/>
        <w:bottom w:val="none" w:sz="0" w:space="0" w:color="auto"/>
        <w:right w:val="none" w:sz="0" w:space="0" w:color="auto"/>
      </w:divBdr>
    </w:div>
    <w:div w:id="1777481426">
      <w:bodyDiv w:val="1"/>
      <w:marLeft w:val="0"/>
      <w:marRight w:val="0"/>
      <w:marTop w:val="0"/>
      <w:marBottom w:val="0"/>
      <w:divBdr>
        <w:top w:val="none" w:sz="0" w:space="0" w:color="auto"/>
        <w:left w:val="none" w:sz="0" w:space="0" w:color="auto"/>
        <w:bottom w:val="none" w:sz="0" w:space="0" w:color="auto"/>
        <w:right w:val="none" w:sz="0" w:space="0" w:color="auto"/>
      </w:divBdr>
    </w:div>
    <w:div w:id="1804078738">
      <w:bodyDiv w:val="1"/>
      <w:marLeft w:val="0"/>
      <w:marRight w:val="0"/>
      <w:marTop w:val="0"/>
      <w:marBottom w:val="0"/>
      <w:divBdr>
        <w:top w:val="none" w:sz="0" w:space="0" w:color="auto"/>
        <w:left w:val="none" w:sz="0" w:space="0" w:color="auto"/>
        <w:bottom w:val="none" w:sz="0" w:space="0" w:color="auto"/>
        <w:right w:val="none" w:sz="0" w:space="0" w:color="auto"/>
      </w:divBdr>
    </w:div>
    <w:div w:id="1814179464">
      <w:bodyDiv w:val="1"/>
      <w:marLeft w:val="0"/>
      <w:marRight w:val="0"/>
      <w:marTop w:val="0"/>
      <w:marBottom w:val="0"/>
      <w:divBdr>
        <w:top w:val="none" w:sz="0" w:space="0" w:color="auto"/>
        <w:left w:val="none" w:sz="0" w:space="0" w:color="auto"/>
        <w:bottom w:val="none" w:sz="0" w:space="0" w:color="auto"/>
        <w:right w:val="none" w:sz="0" w:space="0" w:color="auto"/>
      </w:divBdr>
    </w:div>
    <w:div w:id="1898275713">
      <w:bodyDiv w:val="1"/>
      <w:marLeft w:val="0"/>
      <w:marRight w:val="0"/>
      <w:marTop w:val="0"/>
      <w:marBottom w:val="0"/>
      <w:divBdr>
        <w:top w:val="none" w:sz="0" w:space="0" w:color="auto"/>
        <w:left w:val="none" w:sz="0" w:space="0" w:color="auto"/>
        <w:bottom w:val="none" w:sz="0" w:space="0" w:color="auto"/>
        <w:right w:val="none" w:sz="0" w:space="0" w:color="auto"/>
      </w:divBdr>
    </w:div>
    <w:div w:id="1989165267">
      <w:bodyDiv w:val="1"/>
      <w:marLeft w:val="0"/>
      <w:marRight w:val="0"/>
      <w:marTop w:val="0"/>
      <w:marBottom w:val="0"/>
      <w:divBdr>
        <w:top w:val="none" w:sz="0" w:space="0" w:color="auto"/>
        <w:left w:val="none" w:sz="0" w:space="0" w:color="auto"/>
        <w:bottom w:val="none" w:sz="0" w:space="0" w:color="auto"/>
        <w:right w:val="none" w:sz="0" w:space="0" w:color="auto"/>
      </w:divBdr>
    </w:div>
    <w:div w:id="2005933478">
      <w:bodyDiv w:val="1"/>
      <w:marLeft w:val="0"/>
      <w:marRight w:val="0"/>
      <w:marTop w:val="0"/>
      <w:marBottom w:val="0"/>
      <w:divBdr>
        <w:top w:val="none" w:sz="0" w:space="0" w:color="auto"/>
        <w:left w:val="none" w:sz="0" w:space="0" w:color="auto"/>
        <w:bottom w:val="none" w:sz="0" w:space="0" w:color="auto"/>
        <w:right w:val="none" w:sz="0" w:space="0" w:color="auto"/>
      </w:divBdr>
    </w:div>
    <w:div w:id="2043703112">
      <w:bodyDiv w:val="1"/>
      <w:marLeft w:val="0"/>
      <w:marRight w:val="0"/>
      <w:marTop w:val="0"/>
      <w:marBottom w:val="0"/>
      <w:divBdr>
        <w:top w:val="none" w:sz="0" w:space="0" w:color="auto"/>
        <w:left w:val="none" w:sz="0" w:space="0" w:color="auto"/>
        <w:bottom w:val="none" w:sz="0" w:space="0" w:color="auto"/>
        <w:right w:val="none" w:sz="0" w:space="0" w:color="auto"/>
      </w:divBdr>
    </w:div>
    <w:div w:id="2055497934">
      <w:bodyDiv w:val="1"/>
      <w:marLeft w:val="0"/>
      <w:marRight w:val="0"/>
      <w:marTop w:val="0"/>
      <w:marBottom w:val="0"/>
      <w:divBdr>
        <w:top w:val="none" w:sz="0" w:space="0" w:color="auto"/>
        <w:left w:val="none" w:sz="0" w:space="0" w:color="auto"/>
        <w:bottom w:val="none" w:sz="0" w:space="0" w:color="auto"/>
        <w:right w:val="none" w:sz="0" w:space="0" w:color="auto"/>
      </w:divBdr>
    </w:div>
    <w:div w:id="2109957226">
      <w:bodyDiv w:val="1"/>
      <w:marLeft w:val="0"/>
      <w:marRight w:val="0"/>
      <w:marTop w:val="0"/>
      <w:marBottom w:val="0"/>
      <w:divBdr>
        <w:top w:val="none" w:sz="0" w:space="0" w:color="auto"/>
        <w:left w:val="none" w:sz="0" w:space="0" w:color="auto"/>
        <w:bottom w:val="none" w:sz="0" w:space="0" w:color="auto"/>
        <w:right w:val="none" w:sz="0" w:space="0" w:color="auto"/>
      </w:divBdr>
    </w:div>
    <w:div w:id="21321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inlex.fi/fi/laki/ajantasa/2016/20160423"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ADC61-E851-4F8E-BF1D-81B5C820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26</Pages>
  <Words>6151</Words>
  <Characters>49830</Characters>
  <Application>Microsoft Office Word</Application>
  <DocSecurity>0</DocSecurity>
  <Lines>415</Lines>
  <Paragraphs>111</Paragraphs>
  <ScaleCrop>false</ScaleCrop>
  <HeadingPairs>
    <vt:vector size="2" baseType="variant">
      <vt:variant>
        <vt:lpstr>Otsikko</vt:lpstr>
      </vt:variant>
      <vt:variant>
        <vt:i4>1</vt:i4>
      </vt:variant>
    </vt:vector>
  </HeadingPairs>
  <TitlesOfParts>
    <vt:vector size="1" baseType="lpstr">
      <vt:lpstr/>
    </vt:vector>
  </TitlesOfParts>
  <Company>Opetushallitus</Company>
  <LinksUpToDate>false</LinksUpToDate>
  <CharactersWithSpaces>55870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Säisä Marjatta</dc:creator>
  <cp:lastModifiedBy>Sihvo Inga</cp:lastModifiedBy>
  <cp:revision>63</cp:revision>
  <cp:lastPrinted>2016-12-15T14:38:00Z</cp:lastPrinted>
  <dcterms:created xsi:type="dcterms:W3CDTF">2019-06-07T09:03:00Z</dcterms:created>
  <dcterms:modified xsi:type="dcterms:W3CDTF">2019-06-11T04:57:00Z</dcterms:modified>
</cp:coreProperties>
</file>