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9770" w14:textId="63256922" w:rsidR="009B230C" w:rsidRPr="00350E46" w:rsidRDefault="00EF72CC" w:rsidP="00446E3A">
      <w:pPr>
        <w:rPr>
          <w:b/>
        </w:rPr>
      </w:pPr>
      <w:r w:rsidRPr="00350E46">
        <w:rPr>
          <w:b/>
        </w:rPr>
        <w:t>LUONNOS</w:t>
      </w:r>
      <w:r w:rsidR="00FF0A82" w:rsidRPr="00350E46">
        <w:rPr>
          <w:b/>
        </w:rPr>
        <w:tab/>
      </w:r>
      <w:r w:rsidR="0026697E" w:rsidRPr="00350E46">
        <w:rPr>
          <w:b/>
        </w:rPr>
        <w:tab/>
      </w:r>
      <w:r w:rsidR="00350E46" w:rsidRPr="00350E46">
        <w:rPr>
          <w:b/>
        </w:rPr>
        <w:t>22</w:t>
      </w:r>
      <w:r w:rsidR="005E12DA" w:rsidRPr="00350E46">
        <w:rPr>
          <w:b/>
        </w:rPr>
        <w:t>.</w:t>
      </w:r>
      <w:r w:rsidR="00DB67BC" w:rsidRPr="00350E46">
        <w:rPr>
          <w:b/>
        </w:rPr>
        <w:t>8</w:t>
      </w:r>
      <w:r w:rsidRPr="00350E46">
        <w:rPr>
          <w:b/>
        </w:rPr>
        <w:t>.2019</w:t>
      </w:r>
    </w:p>
    <w:p w14:paraId="25176746" w14:textId="77777777" w:rsidR="00EF72CC" w:rsidRDefault="00EF72CC" w:rsidP="00446E3A"/>
    <w:p w14:paraId="0DE1BC21" w14:textId="77777777" w:rsidR="0026697E" w:rsidRDefault="0026697E" w:rsidP="00446E3A"/>
    <w:p w14:paraId="27FAED58" w14:textId="54E801F7" w:rsidR="00EF72CC" w:rsidRPr="000C0F23" w:rsidRDefault="00EF72CC" w:rsidP="00446E3A">
      <w:pPr>
        <w:rPr>
          <w:b/>
        </w:rPr>
      </w:pPr>
      <w:r w:rsidRPr="000C0F23">
        <w:rPr>
          <w:b/>
        </w:rPr>
        <w:t>Hallituksen esitys eduskunnalle vakuutusyhtiölain muuttamiseksi sekä erä</w:t>
      </w:r>
      <w:r w:rsidR="001B792A" w:rsidRPr="000C0F23">
        <w:rPr>
          <w:b/>
        </w:rPr>
        <w:t>iksi siihen liittyviksi laeiksi</w:t>
      </w:r>
      <w:bookmarkStart w:id="0" w:name="_GoBack"/>
      <w:bookmarkEnd w:id="0"/>
    </w:p>
    <w:p w14:paraId="60701B03" w14:textId="77777777" w:rsidR="00EF72CC" w:rsidRPr="000C0F23" w:rsidRDefault="00EF72CC" w:rsidP="00446E3A">
      <w:pPr>
        <w:rPr>
          <w:b/>
        </w:rPr>
      </w:pPr>
    </w:p>
    <w:p w14:paraId="47C93E52" w14:textId="77777777" w:rsidR="0026697E" w:rsidRPr="000C0F23" w:rsidRDefault="0026697E" w:rsidP="00446E3A">
      <w:pPr>
        <w:rPr>
          <w:b/>
        </w:rPr>
      </w:pPr>
    </w:p>
    <w:p w14:paraId="0E68AFC7" w14:textId="77777777" w:rsidR="00EF72CC" w:rsidRDefault="00EF72CC" w:rsidP="00EF72CC">
      <w:r w:rsidRPr="000C0F23">
        <w:rPr>
          <w:b/>
        </w:rPr>
        <w:t>ESITYKSEN PÄÄASIALLINEN SISÄLTÖ</w:t>
      </w:r>
    </w:p>
    <w:p w14:paraId="612C0C8E" w14:textId="77777777" w:rsidR="00EF72CC" w:rsidRDefault="00EF72CC" w:rsidP="00EF72CC"/>
    <w:p w14:paraId="71EA8451" w14:textId="0A66D1CE" w:rsidR="00EF72CC" w:rsidRDefault="00FF0A82" w:rsidP="00EF72CC">
      <w:r>
        <w:t>Esityksessä ehdotetaan muutettavaksi vakuutusyhtiölakia</w:t>
      </w:r>
      <w:r w:rsidR="00144382">
        <w:t>,</w:t>
      </w:r>
      <w:r w:rsidR="00443BA0">
        <w:t xml:space="preserve"> vakuutusten tarjoamisesta annettua lakia</w:t>
      </w:r>
      <w:r w:rsidR="00144382">
        <w:t xml:space="preserve"> ja vakuutussopimuslakia</w:t>
      </w:r>
      <w:r>
        <w:t>.</w:t>
      </w:r>
    </w:p>
    <w:p w14:paraId="4CE3045F" w14:textId="77777777" w:rsidR="00FF0A82" w:rsidRDefault="00FF0A82" w:rsidP="00EF72CC"/>
    <w:p w14:paraId="53B5C96A" w14:textId="309AEA76" w:rsidR="00FF0A82" w:rsidRDefault="00956454" w:rsidP="00EF72CC">
      <w:r>
        <w:t>E</w:t>
      </w:r>
      <w:r w:rsidR="00FF0A82">
        <w:t xml:space="preserve">sityksessä </w:t>
      </w:r>
      <w:r w:rsidR="0022078D">
        <w:t>ehdotetaan tarkennettavaksi</w:t>
      </w:r>
      <w:r w:rsidR="00F608EF">
        <w:t xml:space="preserve"> vakuutusyhtiölaissa</w:t>
      </w:r>
      <w:r w:rsidR="0022078D">
        <w:t xml:space="preserve"> </w:t>
      </w:r>
      <w:r w:rsidR="00FF0A82">
        <w:t xml:space="preserve">Finanssivalvonnan tiedonantovelvollisuuksia muille </w:t>
      </w:r>
      <w:r w:rsidR="007423A0">
        <w:t>valvonta</w:t>
      </w:r>
      <w:r w:rsidR="00FF0A82">
        <w:t>viranomaisille ja Euroopan vakuutus- ja lisäeläkeviranomaiselle</w:t>
      </w:r>
      <w:r w:rsidR="00882B94">
        <w:t xml:space="preserve"> eräissä tilanteissa</w:t>
      </w:r>
      <w:r w:rsidR="00FF0A82">
        <w:t xml:space="preserve">. </w:t>
      </w:r>
      <w:r w:rsidR="00882B94">
        <w:t>K</w:t>
      </w:r>
      <w:r w:rsidR="00FF0A82">
        <w:t xml:space="preserve">yse on tällöin </w:t>
      </w:r>
      <w:r w:rsidR="00FF0A82" w:rsidRPr="00414E26">
        <w:t>toimilupahakemuks</w:t>
      </w:r>
      <w:r w:rsidR="00FF0A82">
        <w:t xml:space="preserve">ista </w:t>
      </w:r>
      <w:r w:rsidR="00FF0A82" w:rsidRPr="00414E26">
        <w:t>rajat ylittäv</w:t>
      </w:r>
      <w:r>
        <w:t xml:space="preserve">än vakuutusten tarjoamisen </w:t>
      </w:r>
      <w:r w:rsidR="00FF0A82" w:rsidRPr="00414E26">
        <w:t>tilanteissa</w:t>
      </w:r>
      <w:r w:rsidR="0026697E">
        <w:t>,</w:t>
      </w:r>
      <w:r w:rsidR="00FF0A82">
        <w:t xml:space="preserve"> vakuutusyhtiön </w:t>
      </w:r>
      <w:r w:rsidR="00FF0A82" w:rsidRPr="00FF0A82">
        <w:t xml:space="preserve">taloudellisen tilanteen heikentymistä tai </w:t>
      </w:r>
      <w:r w:rsidR="003C361B">
        <w:t>kehittymässä olevia</w:t>
      </w:r>
      <w:r w:rsidR="00FF0A82" w:rsidRPr="00FF0A82">
        <w:t xml:space="preserve"> riske</w:t>
      </w:r>
      <w:r w:rsidR="00FF0A82">
        <w:t>jä</w:t>
      </w:r>
      <w:r w:rsidR="0026697E">
        <w:t xml:space="preserve"> koskevista tiedoista sekä eräistä ryhmävalvontaa koskevista tiedoista</w:t>
      </w:r>
      <w:r w:rsidR="00FF0A82">
        <w:t>.</w:t>
      </w:r>
      <w:r>
        <w:t xml:space="preserve"> </w:t>
      </w:r>
      <w:r w:rsidR="006646D4">
        <w:t>E</w:t>
      </w:r>
      <w:r>
        <w:t xml:space="preserve">sityksessä </w:t>
      </w:r>
      <w:r w:rsidR="0022078D">
        <w:t xml:space="preserve">ehdotetaan myös säädettäväksi </w:t>
      </w:r>
      <w:r>
        <w:t xml:space="preserve">nimenomaisesti Finanssivalvonnan oikeudesta perustaa </w:t>
      </w:r>
      <w:r w:rsidR="0026697E">
        <w:t xml:space="preserve">toimivaltaisten </w:t>
      </w:r>
      <w:r>
        <w:t>valvojien välinen yhteistyö</w:t>
      </w:r>
      <w:r w:rsidR="003C361B">
        <w:t>foorumi</w:t>
      </w:r>
      <w:r w:rsidR="0026697E">
        <w:t xml:space="preserve"> </w:t>
      </w:r>
      <w:r w:rsidR="0022078D">
        <w:t>sekä</w:t>
      </w:r>
      <w:r w:rsidR="0026697E">
        <w:t xml:space="preserve"> oikeudesta osallistua sellaisen toimintaan</w:t>
      </w:r>
      <w:r w:rsidR="0022078D">
        <w:t>, jos sellaisen perustaa jokin muu valvontaviranomainen</w:t>
      </w:r>
      <w:r>
        <w:t>.</w:t>
      </w:r>
    </w:p>
    <w:p w14:paraId="59A46B30" w14:textId="4888374E" w:rsidR="006646D4" w:rsidRDefault="006646D4" w:rsidP="00EF72CC"/>
    <w:p w14:paraId="00DAC13A" w14:textId="48FB6A6C" w:rsidR="00443BA0" w:rsidRDefault="006646D4" w:rsidP="00EF72CC">
      <w:r>
        <w:t xml:space="preserve">Lisäksi esityksessä </w:t>
      </w:r>
      <w:r w:rsidR="0022078D">
        <w:t xml:space="preserve">ehdotetaan täydennettäväksi </w:t>
      </w:r>
      <w:r w:rsidR="006169FF">
        <w:t xml:space="preserve">vakuutusyhtiölain </w:t>
      </w:r>
      <w:r>
        <w:t>vakuutusmatemaatikkojen kelpoisuusvaatimuksia eurooppalaista kehitystä vastaavalla tavalla</w:t>
      </w:r>
      <w:r w:rsidR="00F608EF">
        <w:t xml:space="preserve"> sekä tarkennettavaksi tasoitusmäärän</w:t>
      </w:r>
      <w:r w:rsidR="00350E46">
        <w:t xml:space="preserve"> </w:t>
      </w:r>
      <w:r w:rsidR="00F608EF">
        <w:t>ja volatiliteettikorjauksen laskennan yksityiskohtia</w:t>
      </w:r>
      <w:r>
        <w:t>.</w:t>
      </w:r>
    </w:p>
    <w:p w14:paraId="7C7341A4" w14:textId="77777777" w:rsidR="00350E46" w:rsidRDefault="00350E46" w:rsidP="00EF72CC"/>
    <w:p w14:paraId="5B5A8FE9" w14:textId="7AC85215" w:rsidR="00443BA0" w:rsidRDefault="00443BA0" w:rsidP="00EF72CC">
      <w:r>
        <w:t xml:space="preserve">Esityksessä </w:t>
      </w:r>
      <w:r w:rsidR="0022078D">
        <w:t xml:space="preserve">ehdotetaan tehtäväksi </w:t>
      </w:r>
      <w:r>
        <w:t>myös vähäisiä, lähinnä teknisluonteisia tarkistuksia vakuutusten tarjoamisesta annettuun lakiin</w:t>
      </w:r>
      <w:r w:rsidR="00144382">
        <w:t xml:space="preserve"> ja vakuutussopimuslakiin</w:t>
      </w:r>
      <w:r>
        <w:t>.</w:t>
      </w:r>
    </w:p>
    <w:p w14:paraId="7201DBF9" w14:textId="5BDCC872" w:rsidR="003A722F" w:rsidRDefault="003A722F" w:rsidP="00EF72CC"/>
    <w:p w14:paraId="0C244BDE" w14:textId="0A725A0F" w:rsidR="003A722F" w:rsidRDefault="003A722F" w:rsidP="00EF72CC">
      <w:r>
        <w:t xml:space="preserve">Lait on tarkoitettu tulemaan voimaan </w:t>
      </w:r>
      <w:r w:rsidR="00175A2F">
        <w:t>mahdollisimman pian</w:t>
      </w:r>
      <w:r>
        <w:t xml:space="preserve">. </w:t>
      </w:r>
    </w:p>
    <w:p w14:paraId="7FFCCAC9" w14:textId="77777777" w:rsidR="00EF72CC" w:rsidRDefault="00EF72CC" w:rsidP="00EF72CC"/>
    <w:p w14:paraId="1FFC74B6" w14:textId="77777777" w:rsidR="00EF72CC" w:rsidRDefault="00EF72CC" w:rsidP="00EF72CC"/>
    <w:p w14:paraId="0EBAF047" w14:textId="3D09D24C" w:rsidR="00EF72CC" w:rsidRDefault="00EF72CC" w:rsidP="00EF72CC"/>
    <w:p w14:paraId="3CD5776A" w14:textId="77777777" w:rsidR="003A722F" w:rsidRDefault="003A722F" w:rsidP="00EF72CC"/>
    <w:p w14:paraId="34A08EEA" w14:textId="77777777" w:rsidR="00EF72CC" w:rsidRDefault="00EF72CC" w:rsidP="00EF72CC"/>
    <w:p w14:paraId="0E97668D" w14:textId="77777777" w:rsidR="00EF72CC" w:rsidRDefault="00EF72CC" w:rsidP="00EF72CC"/>
    <w:p w14:paraId="6145E3E5" w14:textId="77777777" w:rsidR="00EF72CC" w:rsidRDefault="00EF72CC" w:rsidP="00EF72CC"/>
    <w:p w14:paraId="5144BCA1" w14:textId="77777777" w:rsidR="00EF72CC" w:rsidRDefault="00EF72CC" w:rsidP="00EF72CC"/>
    <w:p w14:paraId="550550AB" w14:textId="77777777" w:rsidR="00EF72CC" w:rsidRDefault="00EF72CC" w:rsidP="00EF72CC"/>
    <w:p w14:paraId="47F48457" w14:textId="77777777" w:rsidR="00EF72CC" w:rsidRDefault="00EF72CC" w:rsidP="00EF72CC"/>
    <w:p w14:paraId="0A85DDBE" w14:textId="77777777" w:rsidR="00EF72CC" w:rsidRDefault="00EF72CC" w:rsidP="00EF72CC"/>
    <w:p w14:paraId="4C987739" w14:textId="77777777" w:rsidR="00EF72CC" w:rsidRDefault="00EF72CC" w:rsidP="00EF72CC"/>
    <w:p w14:paraId="10229E33" w14:textId="77777777" w:rsidR="00EF72CC" w:rsidRDefault="00EF72CC" w:rsidP="00EF72CC"/>
    <w:p w14:paraId="1B1BD1DD" w14:textId="77777777" w:rsidR="00EF72CC" w:rsidRDefault="00EF72CC" w:rsidP="00EF72CC"/>
    <w:p w14:paraId="154EBBC4" w14:textId="77777777" w:rsidR="00EF72CC" w:rsidRDefault="00EF72CC" w:rsidP="00EF72CC"/>
    <w:p w14:paraId="088615B0" w14:textId="77777777" w:rsidR="00EF72CC" w:rsidRDefault="00EF72CC" w:rsidP="00EF72CC"/>
    <w:p w14:paraId="1AFABF5B" w14:textId="77777777" w:rsidR="00EF72CC" w:rsidRDefault="00EF72CC" w:rsidP="00EF72CC"/>
    <w:p w14:paraId="208BC54D" w14:textId="77777777" w:rsidR="00EF72CC" w:rsidRDefault="00EF72CC" w:rsidP="00EF72CC"/>
    <w:p w14:paraId="2D1CDA24" w14:textId="3D37B6CC" w:rsidR="00EF72CC" w:rsidRDefault="00EF72CC" w:rsidP="00EF72CC"/>
    <w:p w14:paraId="1D6C8EF9" w14:textId="5F72FD7E" w:rsidR="00350E46" w:rsidRDefault="00350E46" w:rsidP="00EF72CC"/>
    <w:p w14:paraId="28873AA4" w14:textId="7AF82269" w:rsidR="00350E46" w:rsidRDefault="00350E46" w:rsidP="00EF72CC"/>
    <w:p w14:paraId="61C4B992" w14:textId="77777777" w:rsidR="00EF72CC" w:rsidRDefault="00EF72CC" w:rsidP="00EF72CC"/>
    <w:p w14:paraId="530FF9EB" w14:textId="77777777" w:rsidR="00EF72CC" w:rsidRPr="00414795" w:rsidRDefault="00EF72CC" w:rsidP="00EF72CC">
      <w:pPr>
        <w:rPr>
          <w:b/>
        </w:rPr>
      </w:pPr>
      <w:r w:rsidRPr="00414795">
        <w:rPr>
          <w:b/>
        </w:rPr>
        <w:lastRenderedPageBreak/>
        <w:t>Sisällys</w:t>
      </w:r>
    </w:p>
    <w:p w14:paraId="26F38B15" w14:textId="77777777" w:rsidR="00EF72CC" w:rsidRDefault="00EF72CC" w:rsidP="00EF72CC"/>
    <w:p w14:paraId="682B6EE1" w14:textId="77777777" w:rsidR="00EF72CC" w:rsidRDefault="00EF72CC" w:rsidP="00EF72CC"/>
    <w:p w14:paraId="7A3F58F2" w14:textId="6E1F9981" w:rsidR="00414795" w:rsidRPr="00414795" w:rsidRDefault="00414795" w:rsidP="00414795">
      <w:r w:rsidRPr="00414795">
        <w:t>PERUSTELUT</w:t>
      </w:r>
      <w:r>
        <w:tab/>
      </w:r>
      <w:r>
        <w:tab/>
      </w:r>
      <w:r>
        <w:tab/>
        <w:t>3</w:t>
      </w:r>
    </w:p>
    <w:p w14:paraId="34A9124D" w14:textId="4FDD93F2" w:rsidR="00414795" w:rsidRPr="00414795" w:rsidRDefault="00414795" w:rsidP="00414795">
      <w:r w:rsidRPr="00414795">
        <w:t>1 Asian tausta ja valmistelu</w:t>
      </w:r>
      <w:r>
        <w:tab/>
      </w:r>
      <w:r>
        <w:tab/>
        <w:t>3</w:t>
      </w:r>
    </w:p>
    <w:p w14:paraId="6549AE2A" w14:textId="7FDD8AB7" w:rsidR="00EF72CC" w:rsidRDefault="00414795" w:rsidP="00EF72CC">
      <w:r w:rsidRPr="00414795">
        <w:t>2 EU-säädösten tavoitteet ja pääasiallinen sisältö</w:t>
      </w:r>
      <w:r>
        <w:tab/>
        <w:t>6</w:t>
      </w:r>
    </w:p>
    <w:p w14:paraId="56AB67D5" w14:textId="5F0773E5" w:rsidR="00EF72CC" w:rsidRDefault="00414795" w:rsidP="00EF72CC">
      <w:r w:rsidRPr="00414795">
        <w:t>3 Nykytila ja sen arviointi</w:t>
      </w:r>
      <w:r>
        <w:tab/>
      </w:r>
      <w:r>
        <w:tab/>
      </w:r>
      <w:r>
        <w:tab/>
        <w:t>9</w:t>
      </w:r>
    </w:p>
    <w:p w14:paraId="3BF5F960" w14:textId="599E5999" w:rsidR="00414795" w:rsidRDefault="00414795" w:rsidP="00EF72CC">
      <w:r w:rsidRPr="00414795">
        <w:t>4 Ehdotukset ja niiden vaikutukset</w:t>
      </w:r>
      <w:r w:rsidR="00DE76F7">
        <w:tab/>
      </w:r>
      <w:r w:rsidR="00DE76F7">
        <w:tab/>
        <w:t>12</w:t>
      </w:r>
    </w:p>
    <w:p w14:paraId="3FB37C29" w14:textId="77AA37D1" w:rsidR="00414795" w:rsidRDefault="00DE76F7" w:rsidP="00414795">
      <w:r>
        <w:t>[5 Lausuntopalaute]</w:t>
      </w:r>
      <w:r>
        <w:tab/>
      </w:r>
      <w:r>
        <w:tab/>
      </w:r>
      <w:r>
        <w:tab/>
        <w:t>15</w:t>
      </w:r>
    </w:p>
    <w:p w14:paraId="79E91FDB" w14:textId="689F94C5" w:rsidR="00414795" w:rsidRDefault="00414795" w:rsidP="00414795">
      <w:r>
        <w:t>6</w:t>
      </w:r>
      <w:r w:rsidR="00DE76F7">
        <w:t xml:space="preserve"> Säännöskohtaiset perustelut</w:t>
      </w:r>
      <w:r w:rsidR="00DE76F7">
        <w:tab/>
      </w:r>
      <w:r w:rsidR="00DE76F7">
        <w:tab/>
        <w:t>16</w:t>
      </w:r>
    </w:p>
    <w:p w14:paraId="73949197" w14:textId="6C32BDA5" w:rsidR="00414795" w:rsidRDefault="00DE76F7" w:rsidP="00414795">
      <w:r>
        <w:t>7 Voimaantulo</w:t>
      </w:r>
      <w:r>
        <w:tab/>
      </w:r>
      <w:r>
        <w:tab/>
      </w:r>
      <w:r>
        <w:tab/>
        <w:t>23</w:t>
      </w:r>
    </w:p>
    <w:p w14:paraId="7F4E22CB" w14:textId="1EBAEA91" w:rsidR="00414795" w:rsidRDefault="00414795" w:rsidP="00414795"/>
    <w:p w14:paraId="03C5739A" w14:textId="3B136F9E" w:rsidR="00414795" w:rsidRDefault="00414795" w:rsidP="00414795">
      <w:r w:rsidRPr="00414795">
        <w:t>LAKIEHDOTUKSET</w:t>
      </w:r>
      <w:r w:rsidR="00DE76F7">
        <w:tab/>
      </w:r>
      <w:r w:rsidR="00DE76F7">
        <w:tab/>
      </w:r>
      <w:r w:rsidR="00DE76F7">
        <w:tab/>
        <w:t>24</w:t>
      </w:r>
    </w:p>
    <w:p w14:paraId="5B6433C8" w14:textId="6B8459E5" w:rsidR="00414795" w:rsidRDefault="00414795" w:rsidP="00414795"/>
    <w:p w14:paraId="505037CC" w14:textId="2CEC436F" w:rsidR="00414795" w:rsidRDefault="00414795" w:rsidP="00414795">
      <w:r>
        <w:t>LIITE</w:t>
      </w:r>
      <w:r>
        <w:tab/>
      </w:r>
      <w:r>
        <w:tab/>
      </w:r>
      <w:r>
        <w:tab/>
      </w:r>
      <w:r>
        <w:tab/>
      </w:r>
      <w:r w:rsidR="00DE76F7">
        <w:t>33</w:t>
      </w:r>
    </w:p>
    <w:p w14:paraId="4F79A80B" w14:textId="40E7FDA7" w:rsidR="00414795" w:rsidRDefault="00DE76F7" w:rsidP="00414795">
      <w:r>
        <w:t>Rinnakkaistekstit</w:t>
      </w:r>
      <w:r>
        <w:tab/>
      </w:r>
      <w:r>
        <w:tab/>
      </w:r>
      <w:r>
        <w:tab/>
        <w:t>33</w:t>
      </w:r>
    </w:p>
    <w:p w14:paraId="6088FC69" w14:textId="77777777" w:rsidR="00414795" w:rsidRDefault="00414795" w:rsidP="00414795"/>
    <w:p w14:paraId="45EA51CC" w14:textId="77777777" w:rsidR="00414795" w:rsidRDefault="00414795" w:rsidP="00414795"/>
    <w:p w14:paraId="3BCC89FD" w14:textId="77777777" w:rsidR="00414795" w:rsidRDefault="00414795" w:rsidP="00EF72CC"/>
    <w:p w14:paraId="08BB49C6" w14:textId="77777777" w:rsidR="00EF72CC" w:rsidRDefault="00EF72CC" w:rsidP="00EF72CC"/>
    <w:p w14:paraId="1409D9EB" w14:textId="77777777" w:rsidR="00EF72CC" w:rsidRDefault="00EF72CC" w:rsidP="00EF72CC"/>
    <w:p w14:paraId="58F9CD8F" w14:textId="77777777" w:rsidR="00EF72CC" w:rsidRDefault="00EF72CC" w:rsidP="00EF72CC"/>
    <w:p w14:paraId="024FC1D7" w14:textId="77777777" w:rsidR="00EF72CC" w:rsidRDefault="00EF72CC" w:rsidP="00EF72CC"/>
    <w:p w14:paraId="48CC153E" w14:textId="77777777" w:rsidR="00EF72CC" w:rsidRDefault="00EF72CC" w:rsidP="00EF72CC"/>
    <w:p w14:paraId="5857D7F2" w14:textId="77777777" w:rsidR="00EF72CC" w:rsidRDefault="00EF72CC" w:rsidP="00EF72CC"/>
    <w:p w14:paraId="3D044963" w14:textId="77777777" w:rsidR="00EF72CC" w:rsidRDefault="00EF72CC" w:rsidP="00EF72CC"/>
    <w:p w14:paraId="68803913" w14:textId="77777777" w:rsidR="00EF72CC" w:rsidRDefault="00EF72CC" w:rsidP="00EF72CC"/>
    <w:p w14:paraId="1A1A6D24" w14:textId="77777777" w:rsidR="00EF72CC" w:rsidRDefault="00EF72CC" w:rsidP="00EF72CC"/>
    <w:p w14:paraId="02D9AC63" w14:textId="77777777" w:rsidR="00EF72CC" w:rsidRDefault="00EF72CC" w:rsidP="00EF72CC"/>
    <w:p w14:paraId="73B70F2E" w14:textId="77777777" w:rsidR="00EF72CC" w:rsidRDefault="00EF72CC" w:rsidP="00EF72CC"/>
    <w:p w14:paraId="50CE40E9" w14:textId="77777777" w:rsidR="00EF72CC" w:rsidRDefault="00EF72CC" w:rsidP="00EF72CC"/>
    <w:p w14:paraId="139D1C77" w14:textId="77777777" w:rsidR="00EF72CC" w:rsidRDefault="00EF72CC" w:rsidP="00EF72CC"/>
    <w:p w14:paraId="0D59B156" w14:textId="77777777" w:rsidR="00EF72CC" w:rsidRDefault="00EF72CC" w:rsidP="00EF72CC"/>
    <w:p w14:paraId="44F4FB3F" w14:textId="77777777" w:rsidR="00EF72CC" w:rsidRDefault="00EF72CC" w:rsidP="00EF72CC"/>
    <w:p w14:paraId="055772E9" w14:textId="77777777" w:rsidR="00EF72CC" w:rsidRDefault="00EF72CC" w:rsidP="00EF72CC"/>
    <w:p w14:paraId="06E01204" w14:textId="77777777" w:rsidR="00EF72CC" w:rsidRDefault="00EF72CC" w:rsidP="00EF72CC"/>
    <w:p w14:paraId="5D1FCDDC" w14:textId="77777777" w:rsidR="00EF72CC" w:rsidRDefault="00EF72CC" w:rsidP="00EF72CC"/>
    <w:p w14:paraId="282969C8" w14:textId="77777777" w:rsidR="00EF72CC" w:rsidRDefault="00EF72CC" w:rsidP="00EF72CC"/>
    <w:p w14:paraId="57CBF6F8" w14:textId="77777777" w:rsidR="00EF72CC" w:rsidRDefault="00EF72CC" w:rsidP="00EF72CC"/>
    <w:p w14:paraId="46CE75B7" w14:textId="77777777" w:rsidR="00EF72CC" w:rsidRDefault="00EF72CC" w:rsidP="00EF72CC"/>
    <w:p w14:paraId="7986BD5A" w14:textId="77777777" w:rsidR="00EF72CC" w:rsidRDefault="00EF72CC" w:rsidP="00EF72CC"/>
    <w:p w14:paraId="411B17A9" w14:textId="77777777" w:rsidR="00EF72CC" w:rsidRDefault="00EF72CC" w:rsidP="00EF72CC"/>
    <w:p w14:paraId="476792E0" w14:textId="77777777" w:rsidR="00EF72CC" w:rsidRDefault="00EF72CC" w:rsidP="00EF72CC"/>
    <w:p w14:paraId="6B7A651A" w14:textId="77777777" w:rsidR="00EF72CC" w:rsidRDefault="00EF72CC" w:rsidP="00EF72CC"/>
    <w:p w14:paraId="51858C75" w14:textId="77777777" w:rsidR="00EF72CC" w:rsidRDefault="00EF72CC" w:rsidP="00EF72CC"/>
    <w:p w14:paraId="0B6A41A5" w14:textId="52045CB7" w:rsidR="00EF72CC" w:rsidRDefault="00EF72CC" w:rsidP="00EF72CC"/>
    <w:p w14:paraId="0C65C3B5" w14:textId="77777777" w:rsidR="002C7860" w:rsidRDefault="002C7860" w:rsidP="00EF72CC"/>
    <w:p w14:paraId="066501F4" w14:textId="77777777" w:rsidR="00EF72CC" w:rsidRDefault="00EF72CC" w:rsidP="00EF72CC"/>
    <w:p w14:paraId="6C08AB28" w14:textId="77777777" w:rsidR="00EF72CC" w:rsidRDefault="00EF72CC" w:rsidP="00EF72CC"/>
    <w:p w14:paraId="36E53430" w14:textId="77777777" w:rsidR="00EF72CC" w:rsidRPr="00656D2B" w:rsidRDefault="00EF72CC" w:rsidP="00EF72CC">
      <w:pPr>
        <w:rPr>
          <w:b/>
        </w:rPr>
      </w:pPr>
      <w:r w:rsidRPr="00656D2B">
        <w:rPr>
          <w:b/>
        </w:rPr>
        <w:lastRenderedPageBreak/>
        <w:t>PERUSTELUT</w:t>
      </w:r>
    </w:p>
    <w:p w14:paraId="120FEE3B" w14:textId="77777777" w:rsidR="00EF72CC" w:rsidRDefault="00EF72CC" w:rsidP="00EF72CC"/>
    <w:p w14:paraId="08330A47" w14:textId="77777777" w:rsidR="00EF72CC" w:rsidRPr="000C0F23" w:rsidRDefault="00EF72CC" w:rsidP="00EF72CC">
      <w:pPr>
        <w:rPr>
          <w:b/>
        </w:rPr>
      </w:pPr>
      <w:r w:rsidRPr="000C0F23">
        <w:rPr>
          <w:b/>
        </w:rPr>
        <w:t>1 Asian tausta ja valmistelu</w:t>
      </w:r>
    </w:p>
    <w:p w14:paraId="291E0C27" w14:textId="77777777" w:rsidR="00EF72CC" w:rsidRPr="000C0F23" w:rsidRDefault="00EF72CC" w:rsidP="00EF72CC">
      <w:pPr>
        <w:rPr>
          <w:b/>
        </w:rPr>
      </w:pPr>
    </w:p>
    <w:p w14:paraId="00C4FD27" w14:textId="77777777" w:rsidR="00EF72CC" w:rsidRPr="000C0F23" w:rsidRDefault="00EF72CC" w:rsidP="00EF72CC">
      <w:pPr>
        <w:rPr>
          <w:b/>
        </w:rPr>
      </w:pPr>
      <w:r w:rsidRPr="000C0F23">
        <w:rPr>
          <w:b/>
        </w:rPr>
        <w:t>1.1 Tausta</w:t>
      </w:r>
    </w:p>
    <w:p w14:paraId="20307180" w14:textId="40B14ADC" w:rsidR="00EF72CC" w:rsidRDefault="00EF72CC" w:rsidP="00EF72CC"/>
    <w:p w14:paraId="6C91B136" w14:textId="5D574DAF" w:rsidR="00F163A8" w:rsidRDefault="00F163A8" w:rsidP="00EF72CC">
      <w:r>
        <w:t>Euroopan finanssivalvojien järjestelmän uudistaminen ja Solvenssi II -direktiivi</w:t>
      </w:r>
    </w:p>
    <w:p w14:paraId="4CF5B742" w14:textId="77777777" w:rsidR="00F163A8" w:rsidRDefault="00F163A8" w:rsidP="00EF72CC"/>
    <w:p w14:paraId="309CD1C1" w14:textId="2EDB029D" w:rsidR="00B605D4" w:rsidRDefault="00B605D4" w:rsidP="00B605D4">
      <w:r>
        <w:t>Euroopan finanssivalvojien järjestelmä käsittää kolme Euroopan valvontaviranomaista eli Euroopan pankkiviranomaisen (E</w:t>
      </w:r>
      <w:r w:rsidR="003C361B">
        <w:t>BA</w:t>
      </w:r>
      <w:r>
        <w:t>), Euroopan vakuutus- ja lisäeläkeviranomaisen (EIOPA) sekä Euroopan arvopaperimarkkinaviranomaisen (ESMA), jotka valvovat ja antavat sääntelyohjeistusta yksittäisille aloille ja laitoksille. Lisäksi Euroopan järjestelmäriskikomitea (EJRK) valvoo koko rahoitusjärjestelmää ja koordinoi EU:n rahoitusvakauspolitiikkaa.</w:t>
      </w:r>
    </w:p>
    <w:p w14:paraId="6519ADBA" w14:textId="77777777" w:rsidR="00B605D4" w:rsidRDefault="00B605D4" w:rsidP="00B605D4"/>
    <w:p w14:paraId="7D7EF50B" w14:textId="5BF81148" w:rsidR="00907D68" w:rsidRDefault="007D5FF3" w:rsidP="00EF72CC">
      <w:r>
        <w:t>Euroopan rahoitus- ja vakuutus</w:t>
      </w:r>
      <w:r w:rsidR="007423A0">
        <w:t>alan valvonta</w:t>
      </w:r>
      <w:r>
        <w:t xml:space="preserve">viranomaisten toimintaa koskevan uudistuksen yhteydessä </w:t>
      </w:r>
      <w:r w:rsidR="00907D68">
        <w:t xml:space="preserve">Euroopan parlamentti ja neuvosto </w:t>
      </w:r>
      <w:r w:rsidR="0022078D">
        <w:t>[</w:t>
      </w:r>
      <w:r w:rsidR="00907D68">
        <w:t>ovat hyväksyneet</w:t>
      </w:r>
      <w:r w:rsidR="0022078D">
        <w:t xml:space="preserve"> syksyllä 2019]</w:t>
      </w:r>
      <w:r w:rsidR="00907D68">
        <w:t xml:space="preserve"> </w:t>
      </w:r>
      <w:r w:rsidR="00DA2CE4">
        <w:t xml:space="preserve">muun muassa </w:t>
      </w:r>
      <w:r w:rsidR="00907D68" w:rsidRPr="00907D68">
        <w:t xml:space="preserve">vakuutus- ja jälleenvakuutustoiminnan aloittamisesta ja harjoittamisesta </w:t>
      </w:r>
      <w:r w:rsidR="00907D68">
        <w:t xml:space="preserve">annetun Euroopan parlamentin ja neuvoston direktiivin </w:t>
      </w:r>
      <w:r w:rsidR="003C361B">
        <w:t xml:space="preserve">2009/138/EY </w:t>
      </w:r>
      <w:r w:rsidR="00622AB7" w:rsidRPr="00907D68">
        <w:t>(Solvenssi II)</w:t>
      </w:r>
      <w:r w:rsidR="00622AB7">
        <w:t xml:space="preserve"> </w:t>
      </w:r>
      <w:r>
        <w:t xml:space="preserve">muuttamista koskevan </w:t>
      </w:r>
      <w:r w:rsidR="00907D68">
        <w:t>direktiivin</w:t>
      </w:r>
      <w:r>
        <w:t xml:space="preserve"> [Euroopan parlamentin ja neuvoston direktiivi </w:t>
      </w:r>
      <w:r w:rsidR="0022078D">
        <w:t>(EU) 2019/</w:t>
      </w:r>
      <w:r>
        <w:t xml:space="preserve">XXX </w:t>
      </w:r>
      <w:r w:rsidR="003C361B" w:rsidRPr="003C361B">
        <w:t>vakuutus- ja jälleenvakuutustoiminnan aloittamisesta ja harjoittamisesta annetun direktiivin 2009/138/EY (Solvenssi II), rahoitusvälineiden markkinoista annetun direktiivin 2014/65/EU sekä rahoitusjärjestelmän käytön estämisestä rahanpesuun tai terrorismin rahoitukseen annetun direktiivin (EU) 2015/849 muuttamisesta</w:t>
      </w:r>
      <w:r>
        <w:t>, jäljempänä muutosdirektiivi]</w:t>
      </w:r>
      <w:r w:rsidR="00907D68">
        <w:t>.</w:t>
      </w:r>
    </w:p>
    <w:p w14:paraId="56BBE992" w14:textId="5BEDCB4B" w:rsidR="00350E46" w:rsidRDefault="00350E46" w:rsidP="00EF72CC"/>
    <w:p w14:paraId="4C9CDE54" w14:textId="77777777" w:rsidR="00350E46" w:rsidRDefault="00350E46" w:rsidP="00EF72CC"/>
    <w:p w14:paraId="32B599E5" w14:textId="77777777" w:rsidR="00350E46" w:rsidRDefault="00350E46" w:rsidP="00350E46">
      <w:r>
        <w:t>Solvenssi II -direktiivin täytäntöönpanoa tarkentavat säännökset</w:t>
      </w:r>
    </w:p>
    <w:p w14:paraId="7BDDA8CD" w14:textId="77777777" w:rsidR="00350E46" w:rsidRDefault="00350E46" w:rsidP="00350E46"/>
    <w:p w14:paraId="01A1ACAC" w14:textId="77777777" w:rsidR="00350E46" w:rsidRDefault="00350E46" w:rsidP="00350E46">
      <w:r>
        <w:t>Komissio on lisäksi kevät-kesällä 2019 kiinnittänyt sosiaali- ja terveysministeriön huomiota tarpeeseen tarkentaa alkuperäisen Solvenssi II -direktiivin 77 d ja 138 artiklan eräiden kohtien täytäntöönpanoa. Ehdotuksiin on suhtauduttu rakentavasti.</w:t>
      </w:r>
    </w:p>
    <w:p w14:paraId="1BC8607B" w14:textId="009B5614" w:rsidR="00D4149F" w:rsidRDefault="00D4149F" w:rsidP="00EF72CC"/>
    <w:p w14:paraId="6241F0AA" w14:textId="77777777" w:rsidR="00350E46" w:rsidRDefault="00350E46" w:rsidP="00EF72CC"/>
    <w:p w14:paraId="3AF678F3" w14:textId="714A1C18" w:rsidR="00F163A8" w:rsidRDefault="00F163A8" w:rsidP="00EF72CC">
      <w:r>
        <w:t>Vakuutusten tarjoamisesta annetun direktiivin mukaisten vähimmäismäärien tarkistaminen</w:t>
      </w:r>
    </w:p>
    <w:p w14:paraId="4324B57C" w14:textId="177381A8" w:rsidR="00F163A8" w:rsidRDefault="00F163A8" w:rsidP="00EF72CC"/>
    <w:p w14:paraId="3F9DF855" w14:textId="473420CA" w:rsidR="008561F4" w:rsidRDefault="00F7259F" w:rsidP="008561F4">
      <w:r>
        <w:t>V</w:t>
      </w:r>
      <w:r w:rsidRPr="00F7259F">
        <w:t xml:space="preserve">akuutusten tarjoamisesta </w:t>
      </w:r>
      <w:r>
        <w:t>annetun Euroopan parlamentin ja neuvoston d</w:t>
      </w:r>
      <w:r w:rsidR="00F163A8">
        <w:t>irektiivin (EU) 2016/97</w:t>
      </w:r>
      <w:r w:rsidR="00CB1D8B">
        <w:t xml:space="preserve"> (jäljempänä myös IDD-direktiivi)</w:t>
      </w:r>
      <w:r w:rsidR="00F163A8">
        <w:t xml:space="preserve"> 10 artiklan 4 kohdan mukaan vakuutus- ja</w:t>
      </w:r>
      <w:r>
        <w:t xml:space="preserve"> </w:t>
      </w:r>
      <w:r w:rsidR="00F163A8">
        <w:t>jälleenvakuutusedustajalla on oltava ammatillisesta virheestä aiheutuvan korvausvastuun</w:t>
      </w:r>
      <w:r>
        <w:t xml:space="preserve"> </w:t>
      </w:r>
      <w:r w:rsidR="00F163A8">
        <w:t>kattamiseksi koko unionin alueella voimassa oleva ammatillinen vastuuvakuutus tai muu</w:t>
      </w:r>
      <w:r>
        <w:t xml:space="preserve"> </w:t>
      </w:r>
      <w:r w:rsidR="00F163A8">
        <w:t>vastaava vakuus, jonka määrä on vähintään 1 250 000 euroa kutakin vahinkoa kohden ja</w:t>
      </w:r>
      <w:r>
        <w:t xml:space="preserve"> </w:t>
      </w:r>
      <w:r w:rsidR="00F163A8">
        <w:t>yhteensä 1 850 000 euroa kaikkien vahinkojen osalta vuotta kohden.</w:t>
      </w:r>
      <w:r w:rsidRPr="00F7259F">
        <w:t xml:space="preserve"> </w:t>
      </w:r>
      <w:r w:rsidR="00CB1D8B">
        <w:t>IDD-</w:t>
      </w:r>
      <w:r w:rsidR="008561F4">
        <w:t xml:space="preserve">direktiivin </w:t>
      </w:r>
      <w:r w:rsidR="008561F4" w:rsidRPr="008561F4">
        <w:t>10 artiklan 6 koh</w:t>
      </w:r>
      <w:r w:rsidR="008561F4">
        <w:t>dan toisen alakohdan b alakohdassa säädetään lisäksi eräistä vähimmäismääristä, jo</w:t>
      </w:r>
      <w:r w:rsidR="00984D09">
        <w:t xml:space="preserve">tka </w:t>
      </w:r>
      <w:r w:rsidR="00622AB7">
        <w:t>Suom</w:t>
      </w:r>
      <w:r w:rsidR="00984D09">
        <w:t>i on valinnut olla panematta täytäntöön, eivätkä näiden vähimmäismäärien muutokset siten</w:t>
      </w:r>
      <w:r w:rsidR="00622AB7">
        <w:t xml:space="preserve"> koske Suomea</w:t>
      </w:r>
      <w:r w:rsidR="008561F4">
        <w:t>.</w:t>
      </w:r>
    </w:p>
    <w:p w14:paraId="3FF3A426" w14:textId="77777777" w:rsidR="008561F4" w:rsidRDefault="008561F4" w:rsidP="008561F4"/>
    <w:p w14:paraId="72AE65A3" w14:textId="533BA9F8" w:rsidR="008561F4" w:rsidRDefault="00CB1D8B" w:rsidP="008561F4">
      <w:r>
        <w:t>IDD-</w:t>
      </w:r>
      <w:r w:rsidR="00D4149F">
        <w:t>direktiivin 10 a</w:t>
      </w:r>
      <w:r w:rsidR="00F7259F">
        <w:t>rtiklan 7 kohdan ensimmäisen alakohdan mukaan</w:t>
      </w:r>
      <w:r w:rsidR="008561F4" w:rsidRPr="008561F4">
        <w:t xml:space="preserve"> 10 artiklan 4 ja 6 kohdassa tarkoitettuja </w:t>
      </w:r>
      <w:r w:rsidR="00F7259F">
        <w:t>määriä tarkistetaan säännöllisesti Eurostatin julkaisemassa Euroopan kuluttajahintaindeksissä tapahtuneiden muutosten ottamiseksi huomioon. Ensimmäinen tarkastelu kattaa ajanjakson 31. joulukuuta 2017 asti, ja sitä seuraavat tarkistukset tehdään sen jälkeen viiden vuoden välein.</w:t>
      </w:r>
      <w:r w:rsidR="00F7259F">
        <w:cr/>
      </w:r>
    </w:p>
    <w:p w14:paraId="76080F62" w14:textId="3669EA44" w:rsidR="008561F4" w:rsidRDefault="00CB1D8B" w:rsidP="008561F4">
      <w:r>
        <w:lastRenderedPageBreak/>
        <w:t>IDD-</w:t>
      </w:r>
      <w:r w:rsidR="008561F4">
        <w:t xml:space="preserve">direktiivin 10 artiklan 7 kohdassa siirretään </w:t>
      </w:r>
      <w:r>
        <w:t xml:space="preserve">Euroopan </w:t>
      </w:r>
      <w:r w:rsidR="008561F4">
        <w:t>komissiolle valta hyväksyä delegoituja säädöksiä, joilla tarkistetaan 10 artiklan 4 ja 6 kohdassa tarkoitettua euromääräistä vähimmäismäärää sen jälkeen, kun Euroopan vakuutus- ja lisäeläkeviranomainen on toimittanut teknisten sääntelystandardien luonnokset.</w:t>
      </w:r>
    </w:p>
    <w:p w14:paraId="1F5A4064" w14:textId="2DC6BDEC" w:rsidR="00CB1D8B" w:rsidRDefault="00CB1D8B" w:rsidP="008561F4"/>
    <w:p w14:paraId="485E8B60" w14:textId="27F127D3" w:rsidR="00CB1D8B" w:rsidRPr="008561F4" w:rsidRDefault="00CB1D8B" w:rsidP="00CB1D8B">
      <w:r>
        <w:t>K</w:t>
      </w:r>
      <w:r w:rsidRPr="008561F4">
        <w:t xml:space="preserve">omissio on antanut </w:t>
      </w:r>
      <w:r>
        <w:t>keväällä 2019 delegoidun asetuksen (EU) 2019/YYY</w:t>
      </w:r>
      <w:r w:rsidR="0088574C">
        <w:t>, jonka nojalla tarkistetaan</w:t>
      </w:r>
      <w:r>
        <w:t xml:space="preserve"> IDD-</w:t>
      </w:r>
      <w:r w:rsidRPr="008561F4">
        <w:t>direktiivi</w:t>
      </w:r>
      <w:r>
        <w:t xml:space="preserve">n </w:t>
      </w:r>
      <w:r w:rsidRPr="008561F4">
        <w:t>10 artiklan 4 ja 6 kohdassa tarkoitettuj</w:t>
      </w:r>
      <w:r w:rsidR="0088574C">
        <w:t xml:space="preserve">a </w:t>
      </w:r>
      <w:r w:rsidRPr="008561F4">
        <w:t>vähimmäismääri</w:t>
      </w:r>
      <w:r w:rsidR="0088574C">
        <w:t>ä</w:t>
      </w:r>
      <w:r w:rsidRPr="008561F4">
        <w:t>.</w:t>
      </w:r>
    </w:p>
    <w:p w14:paraId="4D4AC00D" w14:textId="77777777" w:rsidR="008561F4" w:rsidRDefault="008561F4" w:rsidP="00EF72CC"/>
    <w:p w14:paraId="29737E92" w14:textId="77777777" w:rsidR="00EF72CC" w:rsidRPr="000C0F23" w:rsidRDefault="00EF72CC" w:rsidP="00EF72CC">
      <w:pPr>
        <w:rPr>
          <w:b/>
        </w:rPr>
      </w:pPr>
      <w:r w:rsidRPr="000C0F23">
        <w:rPr>
          <w:b/>
        </w:rPr>
        <w:t>1.2 Valmistelu</w:t>
      </w:r>
    </w:p>
    <w:p w14:paraId="4ECB64EE" w14:textId="77777777" w:rsidR="00EF72CC" w:rsidRDefault="00EF72CC" w:rsidP="00EF72CC"/>
    <w:p w14:paraId="6BEBD9A5" w14:textId="3744F871" w:rsidR="00EF72CC" w:rsidRDefault="00EF72CC" w:rsidP="00EF72CC">
      <w:r>
        <w:t>EU-säädö</w:t>
      </w:r>
      <w:r w:rsidR="00CB1D8B">
        <w:t>sten</w:t>
      </w:r>
      <w:r>
        <w:t xml:space="preserve"> valmistelu</w:t>
      </w:r>
    </w:p>
    <w:p w14:paraId="52099151" w14:textId="42C86B0D" w:rsidR="00EF72CC" w:rsidRDefault="00EF72CC" w:rsidP="00EF72CC"/>
    <w:p w14:paraId="1DBFB4EE" w14:textId="51D4C51E" w:rsidR="00F7259F" w:rsidRDefault="00F7259F" w:rsidP="00EF72CC">
      <w:r>
        <w:t xml:space="preserve">Euroopan finanssivalvojien järjestelmän uudistaminen ja Solvenssi II </w:t>
      </w:r>
      <w:r w:rsidR="008561F4">
        <w:t>-</w:t>
      </w:r>
      <w:r>
        <w:t>direktiivi</w:t>
      </w:r>
    </w:p>
    <w:p w14:paraId="3EA4E323" w14:textId="77777777" w:rsidR="00F7259F" w:rsidRDefault="00F7259F" w:rsidP="00EF72CC"/>
    <w:p w14:paraId="1E011985" w14:textId="2A18C633" w:rsidR="00B605D4" w:rsidRDefault="00CB1D8B" w:rsidP="00EF72CC">
      <w:r>
        <w:t>K</w:t>
      </w:r>
      <w:r w:rsidR="00806212">
        <w:t xml:space="preserve">omissio on antanut syyskuussa 2017 </w:t>
      </w:r>
      <w:r w:rsidR="00B605D4" w:rsidRPr="00B605D4">
        <w:t xml:space="preserve">ehdotukset Euroopan parlamentin ja neuvoston asetuksiksi Euroopan valvontaviranomaisten perustamisesta annettujen asetusten ja eräiden muiden asetusten muuttamisesta sekä direktiiviksi vakuutus- ja jälleenvakuutustoiminnan aloittamisesta ja harjoittamisesta </w:t>
      </w:r>
      <w:r w:rsidR="003C361B">
        <w:t>ja</w:t>
      </w:r>
      <w:r w:rsidR="003C361B" w:rsidRPr="00B605D4">
        <w:t xml:space="preserve"> rahoitusvälineiden markkinoista </w:t>
      </w:r>
      <w:r w:rsidR="00B605D4" w:rsidRPr="00B605D4">
        <w:t xml:space="preserve">annettujen direktiivien muuttamisesta </w:t>
      </w:r>
      <w:r w:rsidR="00806212">
        <w:t>(</w:t>
      </w:r>
      <w:r w:rsidR="00806212" w:rsidRPr="00806212">
        <w:t>COM(2017) 536 final</w:t>
      </w:r>
      <w:r w:rsidR="00677BD0">
        <w:t>;</w:t>
      </w:r>
      <w:r w:rsidR="00806212">
        <w:t xml:space="preserve"> </w:t>
      </w:r>
      <w:r w:rsidR="00806212" w:rsidRPr="00806212">
        <w:t>COM(2017) 537 final</w:t>
      </w:r>
      <w:r w:rsidR="00677BD0">
        <w:t>;</w:t>
      </w:r>
      <w:r w:rsidR="00806212">
        <w:t xml:space="preserve"> </w:t>
      </w:r>
      <w:r w:rsidR="00806212" w:rsidRPr="00806212">
        <w:t>COM(2017) 538 final</w:t>
      </w:r>
      <w:r w:rsidR="00677BD0">
        <w:t>;</w:t>
      </w:r>
      <w:r w:rsidR="00806212">
        <w:t xml:space="preserve"> </w:t>
      </w:r>
      <w:r w:rsidR="00806212" w:rsidRPr="00806212">
        <w:t>COM(2017) 539 final</w:t>
      </w:r>
      <w:r w:rsidR="00806212">
        <w:t>).</w:t>
      </w:r>
      <w:r w:rsidR="00677BD0">
        <w:t xml:space="preserve"> </w:t>
      </w:r>
      <w:r w:rsidR="00A1704A">
        <w:t xml:space="preserve">Syyskuussa 2018 komissio </w:t>
      </w:r>
      <w:r w:rsidR="0033566A">
        <w:t>on täydentänyt</w:t>
      </w:r>
      <w:r w:rsidR="00A1704A">
        <w:t xml:space="preserve"> näitä alkuperäisiä ehdotuksiaan rahanpesun ja terrorismin rahoittamisen torjuntaa koskevilla ehdotuksillaan.</w:t>
      </w:r>
    </w:p>
    <w:p w14:paraId="5698B1D4" w14:textId="44B228C9" w:rsidR="00B605D4" w:rsidRDefault="00B605D4" w:rsidP="00EF72CC"/>
    <w:p w14:paraId="3EA21BA0" w14:textId="18444C57" w:rsidR="00B605D4" w:rsidRPr="00B605D4" w:rsidRDefault="00B605D4" w:rsidP="00B605D4">
      <w:r w:rsidRPr="00B605D4">
        <w:t xml:space="preserve">Komissio </w:t>
      </w:r>
      <w:r>
        <w:t>on ehdottanut</w:t>
      </w:r>
      <w:r w:rsidRPr="00B605D4">
        <w:t xml:space="preserve"> lainsäädännöllisiä toimenpiteitä, joilla </w:t>
      </w:r>
      <w:r w:rsidR="00292BEA">
        <w:t>on pyritty</w:t>
      </w:r>
      <w:r w:rsidRPr="00B605D4">
        <w:t xml:space="preserve"> vahvistamaan eurooppalaista finanssimarkkinoiden valvontaa sekä Euroopan valvontaviranomaisten ja järjestelmäriskikomitean asemaa. </w:t>
      </w:r>
      <w:r w:rsidR="00292BEA">
        <w:t xml:space="preserve">Näin </w:t>
      </w:r>
      <w:r w:rsidR="0033566A">
        <w:t xml:space="preserve">on </w:t>
      </w:r>
      <w:r w:rsidR="00292BEA">
        <w:t>samalla pyritty</w:t>
      </w:r>
      <w:r w:rsidRPr="00B605D4">
        <w:t xml:space="preserve"> edistämään pääomamarkkinaunionia ja yhteismarkkinoiden toimivuutta sekä finanssimarkkinoiden yhdentymistä ja rajat ylittävää rahoitustoimintaa.</w:t>
      </w:r>
    </w:p>
    <w:p w14:paraId="167818B3" w14:textId="77777777" w:rsidR="00B605D4" w:rsidRDefault="00B605D4" w:rsidP="00EF72CC"/>
    <w:p w14:paraId="21A8511D" w14:textId="4374DB6E" w:rsidR="00806212" w:rsidRDefault="00677BD0" w:rsidP="00EF72CC">
      <w:r>
        <w:t xml:space="preserve">Komission ehdotukset, vaikutusarviot ja muut liitännäisasiakirjat sekä saadut ulkopuoliset palautteet ovat saatavilla englanniksi komission </w:t>
      </w:r>
      <w:r w:rsidR="00622AB7">
        <w:t>verkko</w:t>
      </w:r>
      <w:r>
        <w:t>sivuilla (</w:t>
      </w:r>
      <w:r w:rsidRPr="00677BD0">
        <w:t>https://ec.europa.eu/info/publications/170920-esas-review_en</w:t>
      </w:r>
      <w:r>
        <w:t xml:space="preserve">, viitattu 12.6.2019). </w:t>
      </w:r>
    </w:p>
    <w:p w14:paraId="472C877B" w14:textId="7E981F27" w:rsidR="00677BD0" w:rsidRDefault="00677BD0" w:rsidP="00EF72CC"/>
    <w:p w14:paraId="2CF01C45" w14:textId="4C6A55B8" w:rsidR="00677BD0" w:rsidRDefault="00677BD0" w:rsidP="00EF72CC">
      <w:r>
        <w:t xml:space="preserve">Euroopan parlamentti ja neuvosto </w:t>
      </w:r>
      <w:r w:rsidR="0033566A">
        <w:t>ovat saavuttaneet</w:t>
      </w:r>
      <w:r>
        <w:t xml:space="preserve"> maaliskuussa 2019 </w:t>
      </w:r>
      <w:r w:rsidRPr="00677BD0">
        <w:t xml:space="preserve">poliittisen yhteisymmärryksen EU:n rahoitusmarkkinoita koskevan eurooppalaisen valvontajärjestelmän uudistuksen keskeisistä osista, jotka kattavat </w:t>
      </w:r>
      <w:r w:rsidR="003C361B">
        <w:t xml:space="preserve">myös </w:t>
      </w:r>
      <w:r w:rsidRPr="00677BD0">
        <w:t xml:space="preserve">rahanpesun </w:t>
      </w:r>
      <w:r w:rsidR="003C361B">
        <w:t xml:space="preserve">ja terrorismin rahoituksen </w:t>
      </w:r>
      <w:r w:rsidRPr="00677BD0">
        <w:t>torjunnan.</w:t>
      </w:r>
    </w:p>
    <w:p w14:paraId="3D04589D" w14:textId="15F27C0A" w:rsidR="008C0FFB" w:rsidRDefault="008C0FFB" w:rsidP="00EF72CC"/>
    <w:p w14:paraId="4D5AB105" w14:textId="730FB2F3" w:rsidR="00F3574F" w:rsidRDefault="008C0FFB" w:rsidP="00646F70">
      <w:r>
        <w:t>Neuvoston työryhmävaiheessa asiaa ja sen etenemistä on käsitelty eduskunnassa U-kirjelm</w:t>
      </w:r>
      <w:r w:rsidR="008752F5">
        <w:t xml:space="preserve">än perusteella </w:t>
      </w:r>
      <w:r>
        <w:t>(U 67/2017 vp</w:t>
      </w:r>
      <w:r w:rsidRPr="008C0FFB">
        <w:t xml:space="preserve"> </w:t>
      </w:r>
      <w:r>
        <w:t xml:space="preserve">‒TaVL 53/2017 vp ‒ </w:t>
      </w:r>
      <w:r w:rsidRPr="008C0FFB">
        <w:t>SuVEK 135/2017 vp</w:t>
      </w:r>
      <w:r w:rsidR="00292BEA">
        <w:t>) sekä U-jatkokirjelm</w:t>
      </w:r>
      <w:r w:rsidR="008752F5">
        <w:t>än perusteella</w:t>
      </w:r>
      <w:r w:rsidR="00292BEA">
        <w:t xml:space="preserve"> (</w:t>
      </w:r>
      <w:r>
        <w:t xml:space="preserve">UJ 21/2018 vp ‒ TaVL 59/2018 vp ‒ </w:t>
      </w:r>
      <w:r w:rsidRPr="008C0FFB">
        <w:t>SuVEK 142/2018 vp</w:t>
      </w:r>
      <w:r>
        <w:t xml:space="preserve"> ‒ </w:t>
      </w:r>
      <w:r w:rsidRPr="008C0FFB">
        <w:t>SuVEK 182/2018 vp</w:t>
      </w:r>
      <w:r>
        <w:t xml:space="preserve"> ‒ </w:t>
      </w:r>
      <w:r w:rsidRPr="008C0FFB">
        <w:t>SuVEK 191/2018 vp</w:t>
      </w:r>
      <w:r>
        <w:t>).</w:t>
      </w:r>
      <w:r w:rsidR="00F3574F">
        <w:t xml:space="preserve"> Vakuutusalan osalta </w:t>
      </w:r>
      <w:r w:rsidR="00646F70">
        <w:t xml:space="preserve">U-kirjelmässä </w:t>
      </w:r>
      <w:r w:rsidR="00F3574F">
        <w:t xml:space="preserve">on kiinnitetty huomiota siihen, että </w:t>
      </w:r>
      <w:r w:rsidR="00646F70">
        <w:t xml:space="preserve">kun suomalaisten vahinkovakuutusyhtiöiden vastuista huomattava osa liittyy kansallisiin lakisääteisiin </w:t>
      </w:r>
      <w:r w:rsidR="003C361B">
        <w:t>vakuutuslajeihin, EIOPA:lle</w:t>
      </w:r>
      <w:r w:rsidR="00646F70">
        <w:t xml:space="preserve"> kaavaillut lisävalvontavaltuudet edellyttävät Finanssivalvonnalta aktiivista yhteistyötä EIOPA:n kanssa. Valtioneuvoston näkemyksen mukaan EIOPA:n</w:t>
      </w:r>
      <w:r w:rsidR="008752F5">
        <w:t xml:space="preserve"> </w:t>
      </w:r>
      <w:r w:rsidR="00646F70">
        <w:t xml:space="preserve">valvontaroolia </w:t>
      </w:r>
      <w:r w:rsidR="00A1704A">
        <w:t>on</w:t>
      </w:r>
      <w:r w:rsidR="00646F70">
        <w:t xml:space="preserve"> siksi </w:t>
      </w:r>
      <w:r w:rsidR="00A1704A">
        <w:t xml:space="preserve">tullut </w:t>
      </w:r>
      <w:r w:rsidR="00646F70">
        <w:t>arvioi</w:t>
      </w:r>
      <w:r w:rsidR="00A1704A">
        <w:t>da</w:t>
      </w:r>
      <w:r w:rsidR="00646F70">
        <w:t xml:space="preserve"> hieman eri lähtökohdista kuin ESMA:n ja EBA:n valvontarooleja. Valtioneuvosto on kuitenkin </w:t>
      </w:r>
      <w:r w:rsidR="003C361B">
        <w:t xml:space="preserve">ollut </w:t>
      </w:r>
      <w:r w:rsidR="00646F70">
        <w:t>valmis hyväksymään ehdotuksen</w:t>
      </w:r>
      <w:r w:rsidR="008752F5">
        <w:t xml:space="preserve"> </w:t>
      </w:r>
      <w:r w:rsidR="00646F70">
        <w:t>sillä edellytyksellä, että</w:t>
      </w:r>
      <w:r w:rsidR="008752F5">
        <w:t xml:space="preserve"> </w:t>
      </w:r>
      <w:r w:rsidR="00646F70">
        <w:t xml:space="preserve">sääntelytaakka ei käsillä olevan ehdotuksen myötä olennaisesti lisäänny. Myös EIOPA:n kasvavan roolin vaikutukset sekä valtuuksien täsmällisyys ja tarkkarajaisuus </w:t>
      </w:r>
      <w:r w:rsidR="003C361B">
        <w:t>on tullut</w:t>
      </w:r>
      <w:r w:rsidR="00646F70">
        <w:t xml:space="preserve"> </w:t>
      </w:r>
      <w:r w:rsidR="003C361B">
        <w:t xml:space="preserve">varmistaa </w:t>
      </w:r>
      <w:r w:rsidR="00646F70">
        <w:t xml:space="preserve">neuvoston työryhmässä (TaVL 53/2017 vp, s. 15). Asiaan on neuvoston työryhmässä kiinnitetty huomiota mm. siten, että </w:t>
      </w:r>
      <w:r w:rsidR="0093281C" w:rsidRPr="0093281C">
        <w:t>Euroopan valvontaviranomaisen (Euroopan vakuutus- ja lisäeläkeviranomainen) perustamisesta sekä päätöksen N:o 716/2009/EY muuttamisesta ja komission päätöksen 2009/79/EY kumoamisesta</w:t>
      </w:r>
      <w:r w:rsidR="0093281C">
        <w:t xml:space="preserve"> annetussa </w:t>
      </w:r>
      <w:r w:rsidR="0093281C">
        <w:lastRenderedPageBreak/>
        <w:t>E</w:t>
      </w:r>
      <w:r w:rsidR="0093281C" w:rsidRPr="0093281C">
        <w:t>uroopan</w:t>
      </w:r>
      <w:r w:rsidR="0093281C">
        <w:t xml:space="preserve"> parlamentin ja neuvoston asetuksessa</w:t>
      </w:r>
      <w:r w:rsidR="0093281C" w:rsidRPr="0093281C">
        <w:t xml:space="preserve"> (EU) N:o 1094/2010</w:t>
      </w:r>
      <w:r w:rsidR="0093281C">
        <w:t xml:space="preserve"> (jäljempänä </w:t>
      </w:r>
      <w:r w:rsidR="00A1704A">
        <w:t xml:space="preserve">myös </w:t>
      </w:r>
      <w:r w:rsidR="00646F70">
        <w:t>EIOPA-asetu</w:t>
      </w:r>
      <w:r w:rsidR="0093281C">
        <w:t xml:space="preserve">s) </w:t>
      </w:r>
      <w:r w:rsidR="00646F70">
        <w:t xml:space="preserve">asioista on pyritty säätämään </w:t>
      </w:r>
      <w:r w:rsidR="0093281C">
        <w:t xml:space="preserve">komission ehdotusta </w:t>
      </w:r>
      <w:r w:rsidR="00646F70">
        <w:t>tarkemmin</w:t>
      </w:r>
      <w:r w:rsidR="003C361B">
        <w:t xml:space="preserve">. </w:t>
      </w:r>
      <w:r w:rsidR="0093281C">
        <w:t xml:space="preserve">Neuvoston työryhmässä </w:t>
      </w:r>
      <w:r w:rsidR="003C361B">
        <w:t xml:space="preserve">EIOPA-asetuksesta on myös siirretty </w:t>
      </w:r>
      <w:r w:rsidR="0093281C">
        <w:t xml:space="preserve">eräitä </w:t>
      </w:r>
      <w:r w:rsidR="00646F70">
        <w:t xml:space="preserve">säännöksiä Solvenssi II -direktiiviin, jossa vakuutusalaa koskevista on oikeuksista ja velvollisuuksista on tarkoituksenmukaisinta säätää ja jossa EIOPA:n </w:t>
      </w:r>
      <w:r w:rsidR="0093281C">
        <w:t>ja Finanssivalvonnan tehtävistä</w:t>
      </w:r>
      <w:r w:rsidR="00622AB7">
        <w:t xml:space="preserve"> ja valtuuksista</w:t>
      </w:r>
      <w:r w:rsidR="0093281C">
        <w:t xml:space="preserve"> </w:t>
      </w:r>
      <w:r w:rsidR="00646F70">
        <w:t>on säädetty</w:t>
      </w:r>
      <w:r w:rsidR="00646F70" w:rsidRPr="00646F70">
        <w:t xml:space="preserve"> </w:t>
      </w:r>
      <w:r w:rsidR="00646F70">
        <w:t>verrattain yksityiskohtaisesti.</w:t>
      </w:r>
      <w:r w:rsidR="00A1704A">
        <w:t xml:space="preserve"> </w:t>
      </w:r>
    </w:p>
    <w:p w14:paraId="5BEAC558" w14:textId="53035309" w:rsidR="008561F4" w:rsidRDefault="008561F4" w:rsidP="00EF72CC"/>
    <w:p w14:paraId="419562F3" w14:textId="77777777" w:rsidR="00350E46" w:rsidRDefault="00350E46" w:rsidP="00EF72CC"/>
    <w:p w14:paraId="53C34080" w14:textId="0BAC3940" w:rsidR="00F7259F" w:rsidRDefault="00F7259F" w:rsidP="00EF72CC">
      <w:r w:rsidRPr="00F7259F">
        <w:t>Vakuutusten tarjoamisesta annetun direktiivin mukaisten vähimmäismäärien tarkistaminen</w:t>
      </w:r>
    </w:p>
    <w:p w14:paraId="691CF695" w14:textId="0419ADA3" w:rsidR="00F7259F" w:rsidRDefault="00F7259F" w:rsidP="00EF72CC"/>
    <w:p w14:paraId="63A75CA9" w14:textId="53A9FB27" w:rsidR="00F7259F" w:rsidRPr="008561F4" w:rsidRDefault="00F7259F" w:rsidP="00F7259F">
      <w:r>
        <w:t xml:space="preserve">EIOPA järjesti EIOPA-asetuksen 10 artiklan 1 kohdan kolmannen alakohdan mukaisesti julkisen kuulemisen teknisten sääntelystandardien luonnoksista. Kuulemisasiakirja julkaistiin EIOPA:n verkkosivustolla 1. helmikuuta 2014, ja kuuleminen päättyi 27. huhtikuuta 2018. Lisäksi EIOPA pyysi vakuutus- ja jälleenvakuutusalan osallisryhmää antamaan palautetta teknisten sääntelystandardien luonnoksista. EIOPA on julkaissut julkisesta kuulemisesta loppuraportin, jossa </w:t>
      </w:r>
      <w:r w:rsidR="004B71D4">
        <w:t>on selitetty</w:t>
      </w:r>
      <w:r>
        <w:t xml:space="preserve">, miten kuulemisen tulokset on otettu huomioon komissiolle toimitetuissa teknisten sääntelystandardien luonnosten lopullisissa versioissa. Raportti on saatavilla </w:t>
      </w:r>
      <w:r w:rsidR="00EA6386">
        <w:t xml:space="preserve">englanniksi </w:t>
      </w:r>
      <w:r w:rsidR="008561F4">
        <w:t xml:space="preserve">EIOPA:n </w:t>
      </w:r>
      <w:r w:rsidR="00984D09">
        <w:t>verkko</w:t>
      </w:r>
      <w:r w:rsidR="008561F4">
        <w:t>sivuilla (</w:t>
      </w:r>
      <w:r>
        <w:t>https://eiopa.europa.eu/Publications/Consultations/EIOPA-BoS-18-</w:t>
      </w:r>
      <w:r w:rsidRPr="008561F4">
        <w:t>286%20Final%20report%20on%20the%20Pub</w:t>
      </w:r>
      <w:r w:rsidR="008561F4" w:rsidRPr="008561F4">
        <w:t>l</w:t>
      </w:r>
      <w:r w:rsidRPr="008561F4">
        <w:t>ic%20C</w:t>
      </w:r>
      <w:r w:rsidR="008561F4" w:rsidRPr="008561F4">
        <w:t>onsultation%20on%20PII%20RTS.pd</w:t>
      </w:r>
      <w:r w:rsidRPr="008561F4">
        <w:t>f#search=Regulatory%20Technical%20Standards%20base%20euro%20amounts, viitattu 7.8.2019</w:t>
      </w:r>
      <w:r w:rsidR="008561F4" w:rsidRPr="008561F4">
        <w:t>)</w:t>
      </w:r>
      <w:r w:rsidR="008561F4">
        <w:t>.</w:t>
      </w:r>
    </w:p>
    <w:p w14:paraId="79D54C76" w14:textId="77777777" w:rsidR="00F7259F" w:rsidRPr="008561F4" w:rsidRDefault="00F7259F" w:rsidP="00F7259F"/>
    <w:p w14:paraId="269AA00E" w14:textId="3000C16F" w:rsidR="00F7259F" w:rsidRDefault="00F7259F" w:rsidP="00F7259F">
      <w:r>
        <w:t xml:space="preserve">Ennen teknisten sääntelystandardien luonnosten toimittamista komissiolle EIOPA </w:t>
      </w:r>
      <w:r w:rsidR="004B71D4">
        <w:t>on analysoinut</w:t>
      </w:r>
    </w:p>
    <w:p w14:paraId="60124A21" w14:textId="45FDBD2B" w:rsidR="00F7259F" w:rsidRPr="00EA6386" w:rsidRDefault="00F7259F" w:rsidP="00F7259F">
      <w:r>
        <w:t xml:space="preserve">EIOPA-asetuksen 10 artiklan 1 kohdan kolmannen alakohdan mukaisesti niistä mahdollisesti aiheutuvia kustannuksia ja hyötyjä. Se </w:t>
      </w:r>
      <w:r w:rsidR="004B71D4">
        <w:t>on todennut</w:t>
      </w:r>
      <w:r>
        <w:t xml:space="preserve">, että kuluttajansuojan paraneminen kompensoi </w:t>
      </w:r>
      <w:r w:rsidR="00D4149F">
        <w:t>vakuutus</w:t>
      </w:r>
      <w:r>
        <w:t>edustajille aiheutuvien kustannusten mahdollisen nousun. Analyysi on saatavilla</w:t>
      </w:r>
      <w:r w:rsidR="00FB0CA3" w:rsidRPr="00FB0CA3">
        <w:t xml:space="preserve"> </w:t>
      </w:r>
      <w:r w:rsidR="00EA6386">
        <w:t xml:space="preserve">englanniksi </w:t>
      </w:r>
      <w:r w:rsidR="00FB0CA3" w:rsidRPr="00FB0CA3">
        <w:t xml:space="preserve">EIOPA:n </w:t>
      </w:r>
      <w:r w:rsidR="00984D09">
        <w:t>verkko</w:t>
      </w:r>
      <w:r w:rsidR="00FB0CA3" w:rsidRPr="00FB0CA3">
        <w:t>sivuilla</w:t>
      </w:r>
      <w:r w:rsidR="00D4149F">
        <w:t xml:space="preserve"> </w:t>
      </w:r>
      <w:r>
        <w:t>teknisten sääntelystandardien lopullisen luonnoksen sisältävän asiakirjan sivuilla 9–10</w:t>
      </w:r>
      <w:r w:rsidR="00EA6386">
        <w:t xml:space="preserve"> </w:t>
      </w:r>
      <w:r>
        <w:t>(https://eiopa.europa.eu/Publications/Letters/EIOPA-18-</w:t>
      </w:r>
      <w:r w:rsidRPr="00EA6386">
        <w:t>413%20Draft%20RTS%20for%20PII.PDF#search=Draf</w:t>
      </w:r>
      <w:r w:rsidR="008561F4" w:rsidRPr="00EA6386">
        <w:t>t%20Regulatory%20Technical%20St</w:t>
      </w:r>
      <w:r w:rsidRPr="00EA6386">
        <w:t>andards%20adapting%20the%20base%20euro, viitattu 7.8.2019).</w:t>
      </w:r>
    </w:p>
    <w:p w14:paraId="4E9B9FBD" w14:textId="68AFCA4B" w:rsidR="00EA6386" w:rsidRPr="00EA6386" w:rsidRDefault="00EA6386" w:rsidP="00F7259F"/>
    <w:p w14:paraId="3AF07D5B" w14:textId="7715333E" w:rsidR="00EA6386" w:rsidRPr="00EA6386" w:rsidRDefault="00EA6386" w:rsidP="00F7259F">
      <w:r w:rsidRPr="00EA6386">
        <w:t>Komissio</w:t>
      </w:r>
      <w:r>
        <w:t>n ehdotus IDD-direktiivin mukaisten vähimmäismäärien tarkistamiseksi on saatavilla englanniksi komission verkkosivuilla (</w:t>
      </w:r>
      <w:r w:rsidRPr="00EA6386">
        <w:t>https://ec.europa.eu/finance/docs/level-2-measures/idd-rts-2019-3448_en.pdf</w:t>
      </w:r>
      <w:r>
        <w:t>, viitattu 7.8.2019).</w:t>
      </w:r>
    </w:p>
    <w:p w14:paraId="68270347" w14:textId="48011766" w:rsidR="00F7259F" w:rsidRPr="00EA6386" w:rsidRDefault="00F7259F" w:rsidP="00F7259F"/>
    <w:p w14:paraId="1019E823" w14:textId="77777777" w:rsidR="00F7259F" w:rsidRPr="00EA6386" w:rsidRDefault="00F7259F" w:rsidP="00EF72CC"/>
    <w:p w14:paraId="519940C1" w14:textId="77777777" w:rsidR="00EF72CC" w:rsidRDefault="00EF72CC" w:rsidP="00EF72CC">
      <w:r>
        <w:t>Hallituksen esityksen valmistelu</w:t>
      </w:r>
    </w:p>
    <w:p w14:paraId="7F560533" w14:textId="559B1D63" w:rsidR="00EF72CC" w:rsidRDefault="00EF72CC" w:rsidP="00EF72CC"/>
    <w:p w14:paraId="70A8F124" w14:textId="3CAAF9C4" w:rsidR="00984D09" w:rsidRDefault="00FB0CA3" w:rsidP="00EF72CC">
      <w:r>
        <w:t>Euroopan finanssivalvojien järjestelmän uudistamisen ja Solvenssi II -direktiivin osalta h</w:t>
      </w:r>
      <w:r w:rsidR="00806212">
        <w:t xml:space="preserve">allituksen esityksen </w:t>
      </w:r>
      <w:r w:rsidR="00D4149F">
        <w:t>perus</w:t>
      </w:r>
      <w:r w:rsidR="00806212">
        <w:t>valmistelu on aloitettu keväällä 2019 Euroopan parlamentin ja neuvoston</w:t>
      </w:r>
      <w:r w:rsidR="00A46653">
        <w:t xml:space="preserve"> poliittisesti</w:t>
      </w:r>
      <w:r w:rsidR="00806212">
        <w:t xml:space="preserve"> hyväksymän </w:t>
      </w:r>
      <w:r w:rsidR="00A46653">
        <w:t>muutosdirektiivitekstin</w:t>
      </w:r>
      <w:r w:rsidR="00806212">
        <w:t xml:space="preserve"> </w:t>
      </w:r>
      <w:r w:rsidR="00D4149F">
        <w:t>ja</w:t>
      </w:r>
      <w:r w:rsidR="009E385A">
        <w:t xml:space="preserve"> </w:t>
      </w:r>
      <w:r>
        <w:t xml:space="preserve">neuvoston </w:t>
      </w:r>
      <w:r w:rsidR="009E385A">
        <w:t xml:space="preserve">juristi-lingvistien </w:t>
      </w:r>
      <w:r>
        <w:t>säännös</w:t>
      </w:r>
      <w:r w:rsidR="009E385A">
        <w:t>teksti</w:t>
      </w:r>
      <w:r w:rsidR="00D4149F">
        <w:t>e</w:t>
      </w:r>
      <w:r w:rsidR="009E385A">
        <w:t>n pohjalta.</w:t>
      </w:r>
      <w:r w:rsidR="00806212">
        <w:t xml:space="preserve"> </w:t>
      </w:r>
      <w:r w:rsidR="00D4149F">
        <w:t>Perusv</w:t>
      </w:r>
      <w:r>
        <w:t xml:space="preserve">almistelun aikana esitysluonnosta on täydennetty säännösehdotuksilla, joissa on otettu huomioon </w:t>
      </w:r>
      <w:r w:rsidR="00F34626">
        <w:t>vakuutusyhtiölain kansalliset muutostarpeet eli tasoitusmääräsäännösten tarkentaminen sekä vakuutusmatemaatikkoja koskevat edellytykset</w:t>
      </w:r>
      <w:r w:rsidR="00350E46">
        <w:t xml:space="preserve"> </w:t>
      </w:r>
      <w:r w:rsidR="00F34626">
        <w:t xml:space="preserve">sekä </w:t>
      </w:r>
      <w:r>
        <w:t xml:space="preserve">komission tekemät havainnot, jotka koskevat Solvenssi II </w:t>
      </w:r>
      <w:r w:rsidR="00D4149F">
        <w:t>-</w:t>
      </w:r>
      <w:r>
        <w:t xml:space="preserve">direktiivin 77 d ja 138 artiklan eräiden kohtien täytäntöönpanoa. </w:t>
      </w:r>
    </w:p>
    <w:p w14:paraId="774B869F" w14:textId="77777777" w:rsidR="00984D09" w:rsidRDefault="00984D09" w:rsidP="00EF72CC"/>
    <w:p w14:paraId="3FC22485" w14:textId="6C6EF21F" w:rsidR="00FB0CA3" w:rsidRDefault="00FB0CA3" w:rsidP="00EF72CC">
      <w:r>
        <w:t>Esitysluonnosta on</w:t>
      </w:r>
      <w:r w:rsidR="00D4149F">
        <w:t xml:space="preserve"> perusvalmistelussa</w:t>
      </w:r>
      <w:r>
        <w:t xml:space="preserve"> lisäksi täydennetty säännösehdotuksilla, jotka koskevat </w:t>
      </w:r>
      <w:r w:rsidR="00BC5E52">
        <w:t xml:space="preserve">komission delegoidulla asetuksella tehtäviä </w:t>
      </w:r>
      <w:r w:rsidR="0033566A">
        <w:t>IDD-</w:t>
      </w:r>
      <w:r>
        <w:t xml:space="preserve">direktiivin muutoksia </w:t>
      </w:r>
      <w:r w:rsidR="00BC5E52">
        <w:t>sekä</w:t>
      </w:r>
      <w:r>
        <w:t xml:space="preserve"> muita aikaisemmin havaittuja teknisiä muuto</w:t>
      </w:r>
      <w:r w:rsidR="0033566A">
        <w:t>starpeita</w:t>
      </w:r>
      <w:r>
        <w:t>.</w:t>
      </w:r>
    </w:p>
    <w:p w14:paraId="2B98DA27" w14:textId="77777777" w:rsidR="00FB0CA3" w:rsidRDefault="00FB0CA3" w:rsidP="00EF72CC"/>
    <w:p w14:paraId="2212749C" w14:textId="398F16FF" w:rsidR="00EF72CC" w:rsidRDefault="00FB0CA3" w:rsidP="00EF72CC">
      <w:r>
        <w:lastRenderedPageBreak/>
        <w:t>Aikaisessa vaiheessa tapahtunut valmistelun aloittaminen o</w:t>
      </w:r>
      <w:r w:rsidR="00806212">
        <w:t xml:space="preserve">n ollut perusteltua Suomen EU-neuvoston puheenjohtajuuskauden tehtävistä ja muutosdirektiivin </w:t>
      </w:r>
      <w:r w:rsidR="009E385A">
        <w:t>sisältämien Solvenssi II -</w:t>
      </w:r>
      <w:r w:rsidR="00806212">
        <w:t xml:space="preserve">säännösten </w:t>
      </w:r>
      <w:r w:rsidR="00D4149F">
        <w:t>lyhyestä</w:t>
      </w:r>
      <w:r w:rsidR="00806212">
        <w:t xml:space="preserve"> toimeenpanon aikataulusta johtuen. </w:t>
      </w:r>
      <w:r w:rsidR="00D4149F">
        <w:t>Direktiivi</w:t>
      </w:r>
      <w:r w:rsidR="00984D09">
        <w:t>en muutokset</w:t>
      </w:r>
      <w:r w:rsidR="00EA6386">
        <w:t xml:space="preserve"> ovat Suomen näkökulmasta </w:t>
      </w:r>
      <w:r w:rsidR="00984D09">
        <w:t>pääosin voimassa olevaa sääntelyä tarkentavia</w:t>
      </w:r>
      <w:r w:rsidR="00EA6386">
        <w:t xml:space="preserve">, eikä </w:t>
      </w:r>
      <w:r w:rsidR="00D4149F">
        <w:t>täytäntöönpanovaiheessa ei ole tehty erityistä yhteistyötä komission tai</w:t>
      </w:r>
      <w:r w:rsidR="00D4149F" w:rsidRPr="00D4149F">
        <w:t xml:space="preserve"> toisten jäsenvaltioiden kanssa.</w:t>
      </w:r>
    </w:p>
    <w:p w14:paraId="3921E8E8" w14:textId="3551D70A" w:rsidR="009E385A" w:rsidRDefault="009E385A" w:rsidP="00EF72CC"/>
    <w:p w14:paraId="22CA6BBB" w14:textId="24BFEEB2" w:rsidR="004307ED" w:rsidRDefault="004307ED" w:rsidP="004307ED">
      <w:r>
        <w:t>Lakiluonnoksesta järjestettiin laaja lausuntokierros [elo-syyskuussa 2019]. Lausuntokierros alkoi [</w:t>
      </w:r>
      <w:r>
        <w:t>22</w:t>
      </w:r>
      <w:r>
        <w:t xml:space="preserve"> päivänä elokuuta 2019 ja päättyi 27 päivänä syyskuuta 2019]. Luonnos hallituksen esitykseksi lähetettiin [X kpl] toimijalle, jotka edustivat keskeisiä ministeriöitä, viranomaisia, elinkeinoelämää, työnantaja- ja palkansaajajärjestöjä sekä muita sidosryhmiä. Luonnos hallituksen esitykseksi on myös ollut saatavilla [lausuntopalvelu.fi -verkkosivulla sekä sosiaali- ja terveysministeriön verkkosivulla </w:t>
      </w:r>
      <w:r>
        <w:t>22</w:t>
      </w:r>
      <w:r>
        <w:t xml:space="preserve"> päivästä elokuuta 2019 alkaen]. Lausuntopyynnön saaneista toimijoista [Y kpl] antoi lausunnon.</w:t>
      </w:r>
    </w:p>
    <w:p w14:paraId="1AD7F916" w14:textId="77777777" w:rsidR="004307ED" w:rsidRDefault="004307ED" w:rsidP="00EF72CC"/>
    <w:p w14:paraId="3774C0F6" w14:textId="4B5F4F99" w:rsidR="009E385A" w:rsidRDefault="004307ED" w:rsidP="00EF72CC">
      <w:r>
        <w:t xml:space="preserve">[Lainsäädännön </w:t>
      </w:r>
      <w:r w:rsidR="009E385A">
        <w:t xml:space="preserve">arviointineuvosto: </w:t>
      </w:r>
      <w:r w:rsidR="00C56285">
        <w:t>elokuu-</w:t>
      </w:r>
      <w:r w:rsidR="009E385A">
        <w:t>syyskuu</w:t>
      </w:r>
      <w:r w:rsidR="00846605">
        <w:t xml:space="preserve">n </w:t>
      </w:r>
      <w:r w:rsidR="00C56285">
        <w:t>loppu</w:t>
      </w:r>
      <w:r w:rsidR="000C6ACE">
        <w:t>puoli</w:t>
      </w:r>
      <w:r w:rsidR="009E385A">
        <w:t xml:space="preserve"> 2019]</w:t>
      </w:r>
    </w:p>
    <w:p w14:paraId="47B119FA" w14:textId="0AC70307" w:rsidR="009E385A" w:rsidRDefault="009E385A" w:rsidP="00EF72CC"/>
    <w:p w14:paraId="0FCBEA34" w14:textId="553EBD63" w:rsidR="009E385A" w:rsidRDefault="009E385A" w:rsidP="00EF72CC">
      <w:r>
        <w:t>[Laintarkastus]</w:t>
      </w:r>
    </w:p>
    <w:p w14:paraId="26B93C2C" w14:textId="01FC5127" w:rsidR="00806212" w:rsidRDefault="00806212" w:rsidP="00EF72CC"/>
    <w:p w14:paraId="47C1ECA8" w14:textId="77777777" w:rsidR="000C0F23" w:rsidRDefault="000C0F23" w:rsidP="00EF72CC"/>
    <w:p w14:paraId="39103A8C" w14:textId="5E784D4F" w:rsidR="00EF72CC" w:rsidRPr="000C0F23" w:rsidRDefault="00EF72CC" w:rsidP="00EF72CC">
      <w:pPr>
        <w:rPr>
          <w:b/>
        </w:rPr>
      </w:pPr>
      <w:r w:rsidRPr="000C0F23">
        <w:rPr>
          <w:b/>
        </w:rPr>
        <w:t>2 EU-säädö</w:t>
      </w:r>
      <w:r w:rsidR="00EA6386">
        <w:rPr>
          <w:b/>
        </w:rPr>
        <w:t>ste</w:t>
      </w:r>
      <w:r w:rsidRPr="000C0F23">
        <w:rPr>
          <w:b/>
        </w:rPr>
        <w:t>n tavoitteet ja pääasiallinen sisältö</w:t>
      </w:r>
    </w:p>
    <w:p w14:paraId="3C9CD8E3" w14:textId="12F91449" w:rsidR="002108AD" w:rsidRDefault="002108AD" w:rsidP="002108AD"/>
    <w:p w14:paraId="2FD15D96" w14:textId="77777777" w:rsidR="00BC5E52" w:rsidRDefault="00BC5E52" w:rsidP="00BC5E52">
      <w:r>
        <w:t>Euroopan finanssivalvojien järjestelmän uudistaminen ja Solvenssi II -direktiivi</w:t>
      </w:r>
    </w:p>
    <w:p w14:paraId="5CEC4075" w14:textId="77777777" w:rsidR="00984D09" w:rsidRDefault="00984D09" w:rsidP="00984D09"/>
    <w:p w14:paraId="358DD216" w14:textId="2470437E" w:rsidR="00984D09" w:rsidRDefault="00984D09" w:rsidP="004E095F">
      <w:r>
        <w:t>Solvenssi II -direktiivi on lähtökohtaisesti täysharmonisointidirektiivi. Jäsenvaltioiden lainsäätäjille ei ole siten jätetty käytännössä</w:t>
      </w:r>
      <w:r w:rsidR="00231842">
        <w:t xml:space="preserve"> juurikaan</w:t>
      </w:r>
      <w:r>
        <w:t xml:space="preserve"> kansallista liikkumavaraa. Myöskään muutosdirektiivi ei sisällä niin sanottuja jäsenvaltio-optioita.</w:t>
      </w:r>
      <w:r w:rsidR="004E095F">
        <w:t xml:space="preserve"> Solvenssi II -direktiivi </w:t>
      </w:r>
      <w:r w:rsidR="00166C1F">
        <w:t xml:space="preserve">koskee Suomessa henki-, vahinko- ja jälleenvakuutusyhtiöitä; se </w:t>
      </w:r>
      <w:r w:rsidR="004E095F">
        <w:t>ei koske työeläkevakuutusyhtiöistä annetun lain</w:t>
      </w:r>
      <w:r w:rsidR="00166C1F">
        <w:t xml:space="preserve"> (354/1997)</w:t>
      </w:r>
      <w:r w:rsidR="004E095F">
        <w:t xml:space="preserve"> mukaisia työeläkevakuutusyhtiöitä.</w:t>
      </w:r>
    </w:p>
    <w:p w14:paraId="37C4935E" w14:textId="75046BC4" w:rsidR="00A46653" w:rsidRDefault="00A46653" w:rsidP="002108AD"/>
    <w:p w14:paraId="36AEAF73" w14:textId="6E26F0A0" w:rsidR="002108AD" w:rsidRDefault="002108AD" w:rsidP="002108AD">
      <w:r>
        <w:t>Komission mukaan Euroopan valvontaviranomaiset osallistuvat EU:n rahoitusmarkkinoita koskevien yhtenäisten sääntöjen kehittämiseen. Ne myös auttavat edistämään valvonnan yhtenäistämistä valvontaviranomaisten kesken ja tehostamaan sijoittajan- ja kuluttajansuojaa. Uudella lainsäädännöllä parannetaan valvontaviranomaisten hallinto</w:t>
      </w:r>
      <w:r w:rsidR="009E385A">
        <w:t>valtuuksia</w:t>
      </w:r>
      <w:r>
        <w:t>. Lisäksi sen avulla vahvistetaan valvontaviranomaisten valmiuksia edistää lainsäädännön</w:t>
      </w:r>
      <w:r w:rsidR="009E385A">
        <w:t xml:space="preserve"> ja valvonnan</w:t>
      </w:r>
      <w:r>
        <w:t xml:space="preserve"> johdonmukaista ja yhtenäistä täytäntöönpanoa EU:ssa.</w:t>
      </w:r>
    </w:p>
    <w:p w14:paraId="2839F497" w14:textId="77777777" w:rsidR="00EA6386" w:rsidRDefault="00EA6386" w:rsidP="00677BD0"/>
    <w:p w14:paraId="7AA0161B" w14:textId="513A121B" w:rsidR="00A46653" w:rsidRDefault="00FC4970" w:rsidP="00A46653">
      <w:r>
        <w:t>Solvenssi II -direktiivin 77</w:t>
      </w:r>
      <w:r w:rsidR="009E385A">
        <w:t xml:space="preserve"> </w:t>
      </w:r>
      <w:r>
        <w:t>d artiklassa säädetään volatiliteettikorjauksen laskennan yksityiskohdista.</w:t>
      </w:r>
      <w:r w:rsidR="009E385A">
        <w:t xml:space="preserve"> </w:t>
      </w:r>
      <w:r w:rsidR="00A46653" w:rsidRPr="00A46653">
        <w:t>Muutosdirektiivillä muutetaan 77</w:t>
      </w:r>
      <w:r w:rsidR="009E385A">
        <w:t xml:space="preserve"> </w:t>
      </w:r>
      <w:r w:rsidR="00A46653" w:rsidRPr="00A46653">
        <w:t>d artiklan 4 kohdan ensimmäistä virkettä, jossa säädetään volatiliteettikorj</w:t>
      </w:r>
      <w:r w:rsidR="00486127">
        <w:t>auksen laskennassa käytettävän riskikorjatun maamarginaalin erotuksesta. Muutosdirektiivissä erotuksen rajoja muutetaan 100 peruspisteestä 85 peruspisteeseen.</w:t>
      </w:r>
    </w:p>
    <w:p w14:paraId="1700D54C" w14:textId="1184DC4E" w:rsidR="00486127" w:rsidRDefault="00486127" w:rsidP="00A46653"/>
    <w:p w14:paraId="0B010006" w14:textId="1F94E78E" w:rsidR="0083411F" w:rsidRDefault="00486127" w:rsidP="0083411F">
      <w:r>
        <w:t xml:space="preserve">Muutosdirektiivissä säädetään myös nimenomaisia </w:t>
      </w:r>
      <w:r w:rsidR="00B55A92">
        <w:t>ilmoitus</w:t>
      </w:r>
      <w:r>
        <w:t>velvollisuuksia kansallisille valvontaviranomaisille, Suomessa Finanssivalvonnalle. Muutosdirektiivin nojalla Finanssivalvonnan o</w:t>
      </w:r>
      <w:r w:rsidR="0083411F">
        <w:t>n</w:t>
      </w:r>
      <w:r w:rsidRPr="00486127">
        <w:t xml:space="preserve"> </w:t>
      </w:r>
      <w:r w:rsidR="009E385A">
        <w:t>EIOPA-asetuksen</w:t>
      </w:r>
      <w:r w:rsidR="00B55A92" w:rsidRPr="00B55A92">
        <w:t xml:space="preserve"> 35</w:t>
      </w:r>
      <w:r w:rsidR="00B55A92">
        <w:t xml:space="preserve"> artiklan </w:t>
      </w:r>
      <w:r w:rsidR="00B55A92" w:rsidRPr="00B55A92">
        <w:t>1</w:t>
      </w:r>
      <w:r w:rsidR="00B55A92">
        <w:t xml:space="preserve"> kohdan mukaisesti</w:t>
      </w:r>
      <w:r w:rsidR="00B55A92" w:rsidRPr="00B55A92">
        <w:t xml:space="preserve"> </w:t>
      </w:r>
      <w:r w:rsidR="00C07A0B">
        <w:t>ilmoitettava</w:t>
      </w:r>
      <w:r w:rsidRPr="00486127">
        <w:t xml:space="preserve"> Euroopan vakuutus- ja lisäeläkeviranomais</w:t>
      </w:r>
      <w:r w:rsidR="00C07A0B">
        <w:t>elle</w:t>
      </w:r>
      <w:r w:rsidRPr="00486127">
        <w:t xml:space="preserve"> kaikista hakemuksista, jotka koskevat </w:t>
      </w:r>
      <w:r w:rsidR="00C66D5F">
        <w:t xml:space="preserve">vakuutusyhtiön </w:t>
      </w:r>
      <w:r w:rsidRPr="00486127">
        <w:t>sisäisen mallin käyttämistä tai sen muuttamista</w:t>
      </w:r>
      <w:r w:rsidR="0083411F">
        <w:t xml:space="preserve"> (muutosdirektiivillä muutettavan 112 artiklan uusi 3a kohta)</w:t>
      </w:r>
      <w:r w:rsidR="00B55A92">
        <w:t xml:space="preserve">. </w:t>
      </w:r>
      <w:r w:rsidR="0083411F">
        <w:t xml:space="preserve">Muutosdirektiivin nojalla ryhmävalvontatilanteissa Finanssivalvonnan on </w:t>
      </w:r>
      <w:r w:rsidR="00C07A0B">
        <w:t>viipymättä ilmoitettava sisäisen mallin käyttämistä koskevan hakemuksen vastaanottamisesta</w:t>
      </w:r>
      <w:r w:rsidR="0083411F">
        <w:t xml:space="preserve"> mui</w:t>
      </w:r>
      <w:r w:rsidR="00C07A0B">
        <w:t>lle</w:t>
      </w:r>
      <w:r w:rsidR="0083411F">
        <w:t xml:space="preserve"> valvontakollegioon kuuluvi</w:t>
      </w:r>
      <w:r w:rsidR="00C07A0B">
        <w:t>lle valvontaviranomaisille</w:t>
      </w:r>
      <w:r w:rsidR="0083411F">
        <w:t xml:space="preserve"> mukaan lukien</w:t>
      </w:r>
      <w:r w:rsidR="0083411F" w:rsidRPr="0083411F">
        <w:t xml:space="preserve"> </w:t>
      </w:r>
      <w:r w:rsidR="0083411F" w:rsidRPr="00486127">
        <w:t>Euroopan vakuutus- ja lisäeläkeviran</w:t>
      </w:r>
      <w:r w:rsidR="0083411F">
        <w:t>omai</w:t>
      </w:r>
      <w:r w:rsidR="00C07A0B">
        <w:t>nen</w:t>
      </w:r>
      <w:r w:rsidR="0083411F">
        <w:t>. Finanssivalvonnan on</w:t>
      </w:r>
      <w:r w:rsidR="00C07A0B">
        <w:t xml:space="preserve"> </w:t>
      </w:r>
      <w:r w:rsidR="00C07A0B">
        <w:lastRenderedPageBreak/>
        <w:t>myös</w:t>
      </w:r>
      <w:r w:rsidR="0083411F">
        <w:t xml:space="preserve"> </w:t>
      </w:r>
      <w:r w:rsidR="0083411F" w:rsidRPr="0083411F">
        <w:t>toimitettava niille täydellinen hakemus mukaan lukien vakuutusyhtiön toimittamat asiakirjat</w:t>
      </w:r>
      <w:r w:rsidR="0083411F">
        <w:t xml:space="preserve"> (muutosdirektiivillä muutettavan 231 artiklan 1 kohdan kolmas alakohta).</w:t>
      </w:r>
    </w:p>
    <w:p w14:paraId="2E7D1308" w14:textId="77777777" w:rsidR="0083411F" w:rsidRDefault="0083411F" w:rsidP="00B55A92"/>
    <w:p w14:paraId="612952EE" w14:textId="63B9D486" w:rsidR="00486127" w:rsidRDefault="00B55A92" w:rsidP="00B55A92">
      <w:r w:rsidRPr="00486127">
        <w:t xml:space="preserve">Finanssivalvonnan tai yhden tai useamman muun </w:t>
      </w:r>
      <w:r w:rsidR="00C07A0B">
        <w:t>asianomaisen</w:t>
      </w:r>
      <w:r>
        <w:t xml:space="preserve"> </w:t>
      </w:r>
      <w:r w:rsidRPr="00486127">
        <w:t xml:space="preserve">valvontaviranomaisen pyynnöstä Euroopan vakuutus- ja lisäeläkeviranomainen voi antaa teknistä apua </w:t>
      </w:r>
      <w:r w:rsidR="009E385A">
        <w:t>EIOPA-</w:t>
      </w:r>
      <w:r w:rsidRPr="00B55A92">
        <w:t>asetuksen 8 artiklan 1 kohdan b kohdan mukaisest</w:t>
      </w:r>
      <w:r>
        <w:t xml:space="preserve">i </w:t>
      </w:r>
      <w:r w:rsidRPr="00486127">
        <w:t xml:space="preserve">Finanssivalvonnalle tai muulle </w:t>
      </w:r>
      <w:r>
        <w:t xml:space="preserve">kansalliselle </w:t>
      </w:r>
      <w:r w:rsidRPr="00486127">
        <w:t>valvontaviranomaiselle, joka on pyytänyt apua tehdäkseen päätöksen sisäisen mallin soveltamisesta</w:t>
      </w:r>
      <w:r>
        <w:t xml:space="preserve"> (muutosdirektiivillä muutettavan</w:t>
      </w:r>
      <w:r w:rsidR="00486127">
        <w:t xml:space="preserve"> 112 artiklan uusi 3a kohta</w:t>
      </w:r>
      <w:r w:rsidR="0083411F">
        <w:t xml:space="preserve"> ja 231 artiklan 1 kohdan kolmas alakohta</w:t>
      </w:r>
      <w:r w:rsidR="00486127">
        <w:t>)</w:t>
      </w:r>
      <w:r w:rsidR="00486127" w:rsidRPr="00486127">
        <w:t xml:space="preserve">. </w:t>
      </w:r>
    </w:p>
    <w:p w14:paraId="79916D3B" w14:textId="02E97924" w:rsidR="00486127" w:rsidRDefault="00486127" w:rsidP="00A46653"/>
    <w:p w14:paraId="51D9069F" w14:textId="72F6A294" w:rsidR="00B55A92" w:rsidRDefault="00B55A92" w:rsidP="00A46653">
      <w:r>
        <w:t xml:space="preserve">Lisäksi muutosdirektiivin nojalla Finanssivalvonnan on </w:t>
      </w:r>
      <w:r w:rsidR="00C07A0B">
        <w:t>ilmoitettava</w:t>
      </w:r>
      <w:r>
        <w:t xml:space="preserve"> eräistä</w:t>
      </w:r>
      <w:r w:rsidR="00C66D5F">
        <w:t xml:space="preserve"> rajat ylittävistä</w:t>
      </w:r>
      <w:r>
        <w:t xml:space="preserve"> tapauksista Euroopan vakuutus- ja lisäeläkeviranomaisen lisäksi asianomaisen </w:t>
      </w:r>
      <w:r w:rsidR="00C66D5F">
        <w:t>jäsenv</w:t>
      </w:r>
      <w:r>
        <w:t>altion valvontaviranomais</w:t>
      </w:r>
      <w:r w:rsidR="00C07A0B">
        <w:t>elle</w:t>
      </w:r>
      <w:r>
        <w:t>. Näin tulee toimia, jos:</w:t>
      </w:r>
    </w:p>
    <w:p w14:paraId="05BD3FA9" w14:textId="4D510DFA" w:rsidR="00B55A92" w:rsidRDefault="00B55A92" w:rsidP="00A46653">
      <w:r>
        <w:t>-</w:t>
      </w:r>
      <w:r w:rsidRPr="00B55A92">
        <w:t xml:space="preserve"> Finanssivalvonta aikoo </w:t>
      </w:r>
      <w:r w:rsidR="00C07A0B">
        <w:t>antaa</w:t>
      </w:r>
      <w:r w:rsidRPr="00B55A92">
        <w:t xml:space="preserve"> toimiluvan suomalaiselle vakuutusyhtiölle, jonka toimintasuunnitelma</w:t>
      </w:r>
      <w:r w:rsidR="00C07A0B">
        <w:t xml:space="preserve"> osoittaa, että </w:t>
      </w:r>
      <w:r w:rsidRPr="00B55A92">
        <w:t>osa</w:t>
      </w:r>
      <w:r w:rsidR="00C07A0B">
        <w:t>a sen liiket</w:t>
      </w:r>
      <w:r w:rsidRPr="00B55A92">
        <w:t xml:space="preserve">oiminnasta </w:t>
      </w:r>
      <w:r w:rsidR="00C07A0B">
        <w:t>harjoitetaan</w:t>
      </w:r>
      <w:r w:rsidRPr="00B55A92">
        <w:t xml:space="preserve"> toisessa </w:t>
      </w:r>
      <w:r w:rsidR="00C66D5F">
        <w:t>jäsenv</w:t>
      </w:r>
      <w:r w:rsidRPr="00B55A92">
        <w:t>altiossa palvelujen tarjoamisen vapauden tai sijoittautumisvapauden perusteella ja täll</w:t>
      </w:r>
      <w:r w:rsidR="00C07A0B">
        <w:t xml:space="preserve">ä </w:t>
      </w:r>
      <w:r w:rsidRPr="00B55A92">
        <w:t>toimin</w:t>
      </w:r>
      <w:r w:rsidR="00C07A0B">
        <w:t xml:space="preserve">nalla </w:t>
      </w:r>
      <w:r w:rsidRPr="00B55A92">
        <w:t xml:space="preserve">on todennäköisesti </w:t>
      </w:r>
      <w:r w:rsidR="00C07A0B">
        <w:t xml:space="preserve">merkitystä </w:t>
      </w:r>
      <w:r w:rsidRPr="00B55A92">
        <w:t xml:space="preserve">vastaanottavan </w:t>
      </w:r>
      <w:r w:rsidR="00C66D5F">
        <w:t>jäsen</w:t>
      </w:r>
      <w:r w:rsidRPr="00B55A92">
        <w:t>valtion markkinoi</w:t>
      </w:r>
      <w:r w:rsidR="00C07A0B">
        <w:t>lle</w:t>
      </w:r>
      <w:r w:rsidR="0065340D">
        <w:t xml:space="preserve"> (muutosdirektiivillä lisättävän uuden</w:t>
      </w:r>
      <w:r w:rsidR="0065340D" w:rsidRPr="0065340D">
        <w:t xml:space="preserve"> 152</w:t>
      </w:r>
      <w:r w:rsidR="009E385A">
        <w:t xml:space="preserve"> </w:t>
      </w:r>
      <w:r w:rsidR="0065340D" w:rsidRPr="0065340D">
        <w:t>a</w:t>
      </w:r>
      <w:r w:rsidR="0065340D">
        <w:t xml:space="preserve"> artiklan 1 kohta);</w:t>
      </w:r>
      <w:r>
        <w:t xml:space="preserve"> tai</w:t>
      </w:r>
    </w:p>
    <w:p w14:paraId="0DB3C6B0" w14:textId="7DCC0279" w:rsidR="00B55A92" w:rsidRDefault="00B55A92" w:rsidP="00A46653">
      <w:r>
        <w:t>-</w:t>
      </w:r>
      <w:r w:rsidR="0065340D">
        <w:t xml:space="preserve"> </w:t>
      </w:r>
      <w:r w:rsidRPr="00B55A92">
        <w:t xml:space="preserve">Finanssivalvonta havaitsee, että suomalaisen vakuutusyhtiön </w:t>
      </w:r>
      <w:r w:rsidR="00C07A0B">
        <w:t>rahoitusedellytykset heikentyvät</w:t>
      </w:r>
      <w:r w:rsidRPr="00B55A92">
        <w:t xml:space="preserve"> tai vakuutusyhtiö aiheuttaa muita </w:t>
      </w:r>
      <w:r w:rsidR="00DE7E5D">
        <w:t>kehittymässä olevia</w:t>
      </w:r>
      <w:r w:rsidRPr="00B55A92">
        <w:t xml:space="preserve"> riskejä toimiessaan toisessa </w:t>
      </w:r>
      <w:r w:rsidR="00C66D5F">
        <w:t>jäsen</w:t>
      </w:r>
      <w:r w:rsidRPr="00B55A92">
        <w:t xml:space="preserve">valtiossa palvelujen tarjoamisen vapauden tai sijoittautumisvapauden perusteella ja että taloudellisen tilanteen heikentymisellä tai </w:t>
      </w:r>
      <w:r w:rsidR="00DE7E5D">
        <w:t>kehittymässä olevilla</w:t>
      </w:r>
      <w:r w:rsidRPr="00B55A92">
        <w:t xml:space="preserve"> riskeillä voi olla rajat ylittäviä vaikutuksia</w:t>
      </w:r>
      <w:r w:rsidR="0065340D">
        <w:t xml:space="preserve"> (muutosdirektiivillä lisättävän uuden</w:t>
      </w:r>
      <w:r w:rsidR="0065340D" w:rsidRPr="0065340D">
        <w:t xml:space="preserve"> 152</w:t>
      </w:r>
      <w:r w:rsidR="009E385A">
        <w:t xml:space="preserve"> </w:t>
      </w:r>
      <w:r w:rsidR="0065340D" w:rsidRPr="0065340D">
        <w:t>a</w:t>
      </w:r>
      <w:r w:rsidR="0065340D">
        <w:t xml:space="preserve"> artiklan 2 kohta).</w:t>
      </w:r>
    </w:p>
    <w:p w14:paraId="6AC71F01" w14:textId="77777777" w:rsidR="00C66D5F" w:rsidRDefault="00C66D5F" w:rsidP="00A46653"/>
    <w:p w14:paraId="18977A52" w14:textId="440BBE62" w:rsidR="0065340D" w:rsidRDefault="0065340D" w:rsidP="00A46653">
      <w:r>
        <w:t xml:space="preserve">Näin </w:t>
      </w:r>
      <w:r w:rsidR="009E385A">
        <w:t>Finanssivalvonta voi</w:t>
      </w:r>
      <w:r>
        <w:t xml:space="preserve"> toimia myös, jos </w:t>
      </w:r>
      <w:r w:rsidRPr="0065340D">
        <w:t>Finanssivalvonnalla on vakavia ja perusteltuja huol</w:t>
      </w:r>
      <w:r w:rsidR="00DE7E5D">
        <w:t>enaiheita</w:t>
      </w:r>
      <w:r w:rsidRPr="0065340D">
        <w:t xml:space="preserve"> kuluttajansuojaan liittyen</w:t>
      </w:r>
      <w:r>
        <w:t xml:space="preserve"> (muutosdirektiivillä lisättävän uuden</w:t>
      </w:r>
      <w:r w:rsidRPr="0065340D">
        <w:t xml:space="preserve"> 152</w:t>
      </w:r>
      <w:r w:rsidR="009E385A">
        <w:t xml:space="preserve"> </w:t>
      </w:r>
      <w:r w:rsidRPr="0065340D">
        <w:t>a</w:t>
      </w:r>
      <w:r>
        <w:t xml:space="preserve"> artiklan 2 kohta)</w:t>
      </w:r>
      <w:r w:rsidRPr="0065340D">
        <w:t>.</w:t>
      </w:r>
    </w:p>
    <w:p w14:paraId="6E9798B3" w14:textId="77777777" w:rsidR="00486127" w:rsidRDefault="00486127" w:rsidP="00A46653"/>
    <w:p w14:paraId="2C141F25" w14:textId="228F5DB6" w:rsidR="00486127" w:rsidRPr="00A46653" w:rsidRDefault="0065340D" w:rsidP="00A46653">
      <w:r>
        <w:t>Edellä tarkoitettujen i</w:t>
      </w:r>
      <w:r w:rsidRPr="0065340D">
        <w:t>lmoitu</w:t>
      </w:r>
      <w:r>
        <w:t>st</w:t>
      </w:r>
      <w:r w:rsidRPr="0065340D">
        <w:t>en on oltava riittävän yksityiskohtai</w:t>
      </w:r>
      <w:r w:rsidR="00DE7E5D">
        <w:t xml:space="preserve">sia </w:t>
      </w:r>
      <w:r w:rsidRPr="0065340D">
        <w:t>ja kattav</w:t>
      </w:r>
      <w:r w:rsidR="00DE7E5D">
        <w:t>i</w:t>
      </w:r>
      <w:r w:rsidRPr="0065340D">
        <w:t xml:space="preserve">a siten, että </w:t>
      </w:r>
      <w:r w:rsidR="00984D09">
        <w:t>Euroopan vakuutus- ja lisäeläkeviranomai</w:t>
      </w:r>
      <w:r w:rsidR="00DF79CA">
        <w:t>n</w:t>
      </w:r>
      <w:r w:rsidR="00984D09">
        <w:t xml:space="preserve">en </w:t>
      </w:r>
      <w:r w:rsidRPr="0065340D">
        <w:t xml:space="preserve">ja </w:t>
      </w:r>
      <w:r w:rsidR="00C66D5F">
        <w:t>jäsen</w:t>
      </w:r>
      <w:r w:rsidRPr="0065340D">
        <w:t xml:space="preserve">valtion valvontaviranomainen voivat tehdä </w:t>
      </w:r>
      <w:r w:rsidR="00DE7E5D">
        <w:t>asianmukaisen</w:t>
      </w:r>
      <w:r w:rsidRPr="0065340D">
        <w:t xml:space="preserve"> arvioinnin (</w:t>
      </w:r>
      <w:r>
        <w:t>muutosdirektiivillä lisättävän uuden</w:t>
      </w:r>
      <w:r w:rsidRPr="0065340D">
        <w:t xml:space="preserve"> 152</w:t>
      </w:r>
      <w:r w:rsidR="009E385A">
        <w:t xml:space="preserve"> </w:t>
      </w:r>
      <w:r w:rsidRPr="0065340D">
        <w:t>a</w:t>
      </w:r>
      <w:r>
        <w:t xml:space="preserve"> artiklan </w:t>
      </w:r>
      <w:r w:rsidRPr="0065340D">
        <w:t>3 kohta).</w:t>
      </w:r>
    </w:p>
    <w:p w14:paraId="13203C20" w14:textId="13CBFA77" w:rsidR="00A46653" w:rsidRDefault="00A46653" w:rsidP="00677BD0"/>
    <w:p w14:paraId="13546A4B" w14:textId="0827F233" w:rsidR="0065340D" w:rsidRDefault="00C66D5F" w:rsidP="00677BD0">
      <w:r>
        <w:t>Edellä tarkoitetut i</w:t>
      </w:r>
      <w:r w:rsidR="0065340D">
        <w:t>lmoitu</w:t>
      </w:r>
      <w:r>
        <w:t xml:space="preserve">kset </w:t>
      </w:r>
      <w:r w:rsidR="0065340D">
        <w:t>ei</w:t>
      </w:r>
      <w:r>
        <w:t>vät</w:t>
      </w:r>
      <w:r w:rsidR="0065340D">
        <w:t xml:space="preserve"> </w:t>
      </w:r>
      <w:r w:rsidR="00DE7E5D">
        <w:t>rajoita</w:t>
      </w:r>
      <w:r w:rsidR="0065340D">
        <w:t xml:space="preserve"> </w:t>
      </w:r>
      <w:r>
        <w:t xml:space="preserve">vakuutusyrityksen kotivaltion </w:t>
      </w:r>
      <w:r w:rsidR="0065340D">
        <w:t xml:space="preserve">ja vastaanottavien </w:t>
      </w:r>
      <w:r>
        <w:t>jäsen</w:t>
      </w:r>
      <w:r w:rsidR="0065340D">
        <w:t xml:space="preserve">valtioiden valvontaviranomaisten </w:t>
      </w:r>
      <w:r w:rsidR="00DE7E5D">
        <w:t>valvontaa koskevaa t</w:t>
      </w:r>
      <w:r w:rsidR="0065340D">
        <w:t>oimival</w:t>
      </w:r>
      <w:r w:rsidR="00DE7E5D">
        <w:t>taa</w:t>
      </w:r>
      <w:r w:rsidR="0065340D">
        <w:t xml:space="preserve"> (</w:t>
      </w:r>
      <w:r>
        <w:t>muutosdirektiivillä lisättävän uuden</w:t>
      </w:r>
      <w:r w:rsidRPr="0065340D">
        <w:t xml:space="preserve"> 152</w:t>
      </w:r>
      <w:r w:rsidR="009E385A">
        <w:t xml:space="preserve"> </w:t>
      </w:r>
      <w:r w:rsidRPr="0065340D">
        <w:t>a</w:t>
      </w:r>
      <w:r>
        <w:t xml:space="preserve"> artiklan </w:t>
      </w:r>
      <w:r w:rsidR="0065340D">
        <w:t>4 kohta).</w:t>
      </w:r>
    </w:p>
    <w:p w14:paraId="141867AD" w14:textId="1D5D46D7" w:rsidR="00C66D5F" w:rsidRDefault="00C66D5F" w:rsidP="00677BD0"/>
    <w:p w14:paraId="47C05A5A" w14:textId="6AE31F92" w:rsidR="00DC5201" w:rsidRDefault="00C66D5F" w:rsidP="00677BD0">
      <w:r w:rsidRPr="00C66D5F">
        <w:t>Direktiivin uuden 152</w:t>
      </w:r>
      <w:r w:rsidR="009E385A">
        <w:t xml:space="preserve"> </w:t>
      </w:r>
      <w:r w:rsidRPr="00C66D5F">
        <w:t>b artiklan mukaan Euroopan vakuutus- ja lisäeläkeviranomainen voi</w:t>
      </w:r>
      <w:r>
        <w:t xml:space="preserve"> tietyin säädetyin edellytyksin</w:t>
      </w:r>
      <w:r w:rsidRPr="00C66D5F">
        <w:t xml:space="preserve"> omasta aloitteestaan tai asianomaisen valvontaviranomaisen pyynnöstä perustaa yhteistyö</w:t>
      </w:r>
      <w:r w:rsidR="00DE7E5D">
        <w:t>foorumin</w:t>
      </w:r>
      <w:r w:rsidRPr="00C66D5F">
        <w:t xml:space="preserve"> ja sovittaa yhteen eli koordinoida sen toimintaa, jos </w:t>
      </w:r>
      <w:r w:rsidR="00DE7E5D">
        <w:t>sillä on</w:t>
      </w:r>
      <w:r w:rsidRPr="00C66D5F">
        <w:t xml:space="preserve"> perusteltua </w:t>
      </w:r>
      <w:r w:rsidR="00DE7E5D">
        <w:t xml:space="preserve">syytä olla huolissaan </w:t>
      </w:r>
      <w:r w:rsidR="00DE7E5D" w:rsidRPr="006057CB">
        <w:t>vakuutuksenottajille aiheutuvista kielteisistä vaikutuksista</w:t>
      </w:r>
      <w:r w:rsidR="00DE7E5D" w:rsidRPr="00C66D5F">
        <w:t xml:space="preserve"> </w:t>
      </w:r>
      <w:r w:rsidRPr="00C66D5F">
        <w:t>vakuutusyrityksen toiminnassa</w:t>
      </w:r>
      <w:r>
        <w:t xml:space="preserve"> (muutosdirektiivillä lisättävän uuden</w:t>
      </w:r>
      <w:r w:rsidRPr="0065340D">
        <w:t xml:space="preserve"> 152</w:t>
      </w:r>
      <w:r w:rsidR="009E385A">
        <w:t xml:space="preserve"> </w:t>
      </w:r>
      <w:r w:rsidRPr="0065340D">
        <w:t>a</w:t>
      </w:r>
      <w:r>
        <w:t xml:space="preserve"> artiklan 1 kohta)</w:t>
      </w:r>
      <w:r w:rsidR="00500666">
        <w:t xml:space="preserve">. </w:t>
      </w:r>
    </w:p>
    <w:p w14:paraId="6AA0124B" w14:textId="77777777" w:rsidR="00DC5201" w:rsidRDefault="00DC5201" w:rsidP="00677BD0"/>
    <w:p w14:paraId="35926103" w14:textId="7B25CAE8" w:rsidR="00DC5201" w:rsidRDefault="00500666" w:rsidP="00677BD0">
      <w:r>
        <w:t xml:space="preserve">Myös </w:t>
      </w:r>
      <w:r w:rsidRPr="00500666">
        <w:t>Finanssivalvonta</w:t>
      </w:r>
      <w:r>
        <w:t xml:space="preserve"> tai muu </w:t>
      </w:r>
      <w:r w:rsidR="00DE7E5D">
        <w:t>asianomainen</w:t>
      </w:r>
      <w:r>
        <w:t xml:space="preserve"> valvontaviranomainen</w:t>
      </w:r>
      <w:r w:rsidRPr="00500666">
        <w:t xml:space="preserve"> voi perustaa yhteistyö</w:t>
      </w:r>
      <w:r w:rsidR="00DE7E5D">
        <w:t>foorumin</w:t>
      </w:r>
      <w:r>
        <w:t xml:space="preserve"> muutosdirektiivissä säädetyistä edellytyksistä riippumatta</w:t>
      </w:r>
      <w:r w:rsidRPr="00500666">
        <w:t xml:space="preserve"> sovittuaan asiasta kaikkien muiden asianomaisten </w:t>
      </w:r>
      <w:r>
        <w:t>jäsenv</w:t>
      </w:r>
      <w:r w:rsidRPr="00500666">
        <w:t>altioid</w:t>
      </w:r>
      <w:r>
        <w:t>en valvontaviranomaisten kanssa (muutosdirektiivillä lisättävän uuden</w:t>
      </w:r>
      <w:r w:rsidRPr="0065340D">
        <w:t xml:space="preserve"> 152</w:t>
      </w:r>
      <w:r w:rsidR="009E385A">
        <w:t xml:space="preserve"> </w:t>
      </w:r>
      <w:r w:rsidRPr="0065340D">
        <w:t>a</w:t>
      </w:r>
      <w:r>
        <w:t xml:space="preserve"> artiklan </w:t>
      </w:r>
      <w:r w:rsidR="00DC5201">
        <w:t>2</w:t>
      </w:r>
      <w:r>
        <w:t xml:space="preserve"> kohta)</w:t>
      </w:r>
      <w:r w:rsidR="00C66D5F" w:rsidRPr="00C66D5F">
        <w:t xml:space="preserve">. </w:t>
      </w:r>
    </w:p>
    <w:p w14:paraId="1EFBA0E6" w14:textId="77777777" w:rsidR="00DC5201" w:rsidRDefault="00DC5201" w:rsidP="00677BD0"/>
    <w:p w14:paraId="1E736772" w14:textId="58648D57" w:rsidR="00C66D5F" w:rsidRDefault="00DC5201" w:rsidP="00677BD0">
      <w:r w:rsidRPr="00C66D5F">
        <w:t>Yhteistyö</w:t>
      </w:r>
      <w:r w:rsidR="00DE7E5D">
        <w:t xml:space="preserve">foorumin </w:t>
      </w:r>
      <w:r w:rsidRPr="00C66D5F">
        <w:t>tarkoituksena on parantaa tietojenvaihtoa ja lisätä yhteistyötä eri asianomaisten valvontaviranomaisten välillä.</w:t>
      </w:r>
      <w:r>
        <w:t xml:space="preserve"> </w:t>
      </w:r>
      <w:r w:rsidR="00500666" w:rsidRPr="00500666">
        <w:t xml:space="preserve">Finanssivalvonnan on toimitettava Euroopan vakuutus- ja lisäeläkeviranomaisen pyynnöstä kaikki tarpeelliset tiedot </w:t>
      </w:r>
      <w:r w:rsidR="00DE7E5D">
        <w:t>oikea-aikaisesti</w:t>
      </w:r>
      <w:r w:rsidR="00500666" w:rsidRPr="00500666">
        <w:t xml:space="preserve"> yhteistyö</w:t>
      </w:r>
      <w:r w:rsidR="00DE7E5D">
        <w:t>foorumin</w:t>
      </w:r>
      <w:r w:rsidR="00500666" w:rsidRPr="00500666">
        <w:t xml:space="preserve"> käytettäväksi</w:t>
      </w:r>
      <w:r w:rsidR="00DE7E5D">
        <w:t>, jotta se voi toimia asianmukaisesti</w:t>
      </w:r>
      <w:r w:rsidR="00500666">
        <w:t xml:space="preserve"> (muutosdirektiivillä lisättävän uuden</w:t>
      </w:r>
      <w:r w:rsidR="00500666" w:rsidRPr="0065340D">
        <w:t xml:space="preserve"> 152</w:t>
      </w:r>
      <w:r w:rsidR="009E385A">
        <w:t xml:space="preserve"> </w:t>
      </w:r>
      <w:r w:rsidR="00500666" w:rsidRPr="0065340D">
        <w:t>a</w:t>
      </w:r>
      <w:r w:rsidR="00500666">
        <w:t xml:space="preserve"> artiklan </w:t>
      </w:r>
      <w:r>
        <w:t>1 ja 4</w:t>
      </w:r>
      <w:r w:rsidR="00500666">
        <w:t xml:space="preserve"> kohta)</w:t>
      </w:r>
      <w:r w:rsidR="00500666" w:rsidRPr="00500666">
        <w:t>.</w:t>
      </w:r>
      <w:r w:rsidR="00500666">
        <w:t xml:space="preserve"> </w:t>
      </w:r>
    </w:p>
    <w:p w14:paraId="749A61C4" w14:textId="28EAB214" w:rsidR="00DC5201" w:rsidRDefault="00DC5201" w:rsidP="00677BD0"/>
    <w:p w14:paraId="4EBE6EF3" w14:textId="1EFF4F7E" w:rsidR="00DC5201" w:rsidRDefault="00DC5201" w:rsidP="00677BD0">
      <w:r>
        <w:t>Edellä tarkoitetun yhteistyö</w:t>
      </w:r>
      <w:r w:rsidR="00DE7E5D">
        <w:t>foorumin</w:t>
      </w:r>
      <w:r>
        <w:t xml:space="preserve"> perustaminen </w:t>
      </w:r>
      <w:r w:rsidRPr="00DC5201">
        <w:t xml:space="preserve">ei </w:t>
      </w:r>
      <w:r w:rsidR="00DE7E5D">
        <w:t xml:space="preserve">rajoita </w:t>
      </w:r>
      <w:r w:rsidRPr="00DC5201">
        <w:t xml:space="preserve">vakuutusyrityksen kotivaltion ja vastaanottavien jäsenvaltioiden valvontaviranomaisten </w:t>
      </w:r>
      <w:r w:rsidR="00DE7E5D">
        <w:t xml:space="preserve">valvontaa koskevaa </w:t>
      </w:r>
      <w:r w:rsidRPr="00DC5201">
        <w:t>toimival</w:t>
      </w:r>
      <w:r w:rsidR="00DE7E5D">
        <w:t>taa</w:t>
      </w:r>
      <w:r w:rsidRPr="00DC5201">
        <w:t xml:space="preserve"> (muutosdirektiivillä lisättävän uuden 152</w:t>
      </w:r>
      <w:r w:rsidR="009E385A">
        <w:t xml:space="preserve"> </w:t>
      </w:r>
      <w:r>
        <w:t>b</w:t>
      </w:r>
      <w:r w:rsidRPr="00DC5201">
        <w:t xml:space="preserve"> artiklan </w:t>
      </w:r>
      <w:r>
        <w:t>3</w:t>
      </w:r>
      <w:r w:rsidRPr="00DC5201">
        <w:t xml:space="preserve"> kohta).</w:t>
      </w:r>
    </w:p>
    <w:p w14:paraId="64DFF12B" w14:textId="1865FCBF" w:rsidR="0065340D" w:rsidRDefault="0065340D" w:rsidP="00677BD0"/>
    <w:p w14:paraId="1B9DF20C" w14:textId="1DE0D269" w:rsidR="00DC5201" w:rsidRDefault="00DC5201" w:rsidP="00677BD0">
      <w:r>
        <w:t>Lisäksi muutosdirektiivin nojalla tehdään eräitä lähinnä teknisluonteisina pidettäviä säännösten muutoksia ja kumoamisia (</w:t>
      </w:r>
      <w:r w:rsidRPr="00DC5201">
        <w:t xml:space="preserve">muutosdirektiivillä </w:t>
      </w:r>
      <w:r>
        <w:t>muutettavan 231</w:t>
      </w:r>
      <w:r w:rsidRPr="00DC5201">
        <w:t xml:space="preserve"> artiklan </w:t>
      </w:r>
      <w:r>
        <w:t>3 kohdan kolmas alakohta, 237 artiklan 3 kohdan kolmas alakohta ja 248 artiklan 4 kohdan kolmas alakohta</w:t>
      </w:r>
      <w:r w:rsidRPr="00DC5201">
        <w:t>)</w:t>
      </w:r>
      <w:r>
        <w:t>.</w:t>
      </w:r>
    </w:p>
    <w:p w14:paraId="54F4CAC7" w14:textId="77777777" w:rsidR="00DC5201" w:rsidRDefault="00DC5201" w:rsidP="00677BD0"/>
    <w:p w14:paraId="080DE3BC" w14:textId="77777777" w:rsidR="004B71D4" w:rsidRDefault="004B71D4" w:rsidP="00677BD0"/>
    <w:p w14:paraId="03F37F43" w14:textId="77777777" w:rsidR="00622AB7" w:rsidRDefault="00622AB7" w:rsidP="00622AB7">
      <w:r>
        <w:t>Solvenssi II -direktiivin täytäntöönpanoa tarkentavat säännökset</w:t>
      </w:r>
    </w:p>
    <w:p w14:paraId="379EB2C7" w14:textId="3E70AE96" w:rsidR="00A46653" w:rsidRDefault="00A46653" w:rsidP="00677BD0"/>
    <w:p w14:paraId="0FBFBACA" w14:textId="6FBF411F" w:rsidR="00DC5201" w:rsidRDefault="00380C8B" w:rsidP="00DC5201">
      <w:r>
        <w:t xml:space="preserve">Komissio on kiinnittänyt huomiota </w:t>
      </w:r>
      <w:r w:rsidR="00FC4970">
        <w:t>Solvenssi II-direktiivin</w:t>
      </w:r>
      <w:r>
        <w:t xml:space="preserve"> </w:t>
      </w:r>
      <w:r w:rsidR="00FC4970">
        <w:t>77</w:t>
      </w:r>
      <w:r w:rsidR="009E385A">
        <w:t xml:space="preserve"> </w:t>
      </w:r>
      <w:r w:rsidR="00FC4970">
        <w:t xml:space="preserve">d </w:t>
      </w:r>
      <w:r>
        <w:t>artiklan seuraavi</w:t>
      </w:r>
      <w:r w:rsidR="00FC4970">
        <w:t xml:space="preserve">in </w:t>
      </w:r>
      <w:r>
        <w:t>säännö</w:t>
      </w:r>
      <w:r w:rsidR="00FC4970">
        <w:t>ksiin:</w:t>
      </w:r>
    </w:p>
    <w:p w14:paraId="389E1CDB" w14:textId="77777777" w:rsidR="00380C8B" w:rsidRDefault="00DC5201" w:rsidP="00DC5201">
      <w:pPr>
        <w:pStyle w:val="Luettelokappale"/>
        <w:numPr>
          <w:ilvl w:val="0"/>
          <w:numId w:val="9"/>
        </w:numPr>
      </w:pPr>
      <w:r>
        <w:t>Riskittömien korkojen volatiliteettikorjaus vastaa 65:tä prosenttia riskikorjatusta valuuttamarginaalista</w:t>
      </w:r>
      <w:r w:rsidR="00380C8B">
        <w:t xml:space="preserve"> (artiklan 3 kohdan ensimmäinen alakohta)</w:t>
      </w:r>
    </w:p>
    <w:p w14:paraId="3BA21AF7" w14:textId="78B3F97A" w:rsidR="00380C8B" w:rsidRDefault="00DC5201" w:rsidP="0091522F">
      <w:pPr>
        <w:pStyle w:val="Luettelokappale"/>
        <w:numPr>
          <w:ilvl w:val="0"/>
          <w:numId w:val="9"/>
        </w:numPr>
      </w:pPr>
      <w:r>
        <w:t xml:space="preserve">Riskikorjattu valuuttamarginaali lasketaan erotuksena </w:t>
      </w:r>
      <w:r w:rsidR="0034317F">
        <w:t xml:space="preserve">artiklan </w:t>
      </w:r>
      <w:r>
        <w:t>2 kohdassa tarkoitetun marginaalin ja kyseisen marginaalin sen osuuden välillä, joka perustuu realistiseen arvioon omaisuuseriin liittyvästä odotetusta tappiosta tai odottamattomasta luottoriskistä taikka muusta riskistä</w:t>
      </w:r>
      <w:r w:rsidR="00380C8B">
        <w:t xml:space="preserve"> (artiklan 3 kohdan toinen alakohta)</w:t>
      </w:r>
      <w:r>
        <w:t>.</w:t>
      </w:r>
    </w:p>
    <w:p w14:paraId="7D428025" w14:textId="77777777" w:rsidR="00380C8B" w:rsidRDefault="00DC5201" w:rsidP="0091522F">
      <w:pPr>
        <w:pStyle w:val="Luettelokappale"/>
        <w:numPr>
          <w:ilvl w:val="0"/>
          <w:numId w:val="9"/>
        </w:numPr>
      </w:pPr>
      <w:r>
        <w:t>Volatiliteettikorjausta sovelletaan vain niihin asiaankuuluviin korkokäyrän riskittömiin korkoihin, joita ei johdeta ekstrapoloimalla 77 a artiklan mukaisesti. Asiaankuuluvien korkokäyrän riskittömien korkojen ekstrapolointi perustuu näihin korjattuihin riskittömiin korkoihin</w:t>
      </w:r>
      <w:r w:rsidR="00380C8B">
        <w:t xml:space="preserve"> (artiklan 3 kohdan kolmas alakohta)</w:t>
      </w:r>
      <w:r>
        <w:t>.</w:t>
      </w:r>
    </w:p>
    <w:p w14:paraId="541CD5B2" w14:textId="2E36896A" w:rsidR="00DC5201" w:rsidRDefault="00380C8B" w:rsidP="0091522F">
      <w:pPr>
        <w:pStyle w:val="Luettelokappale"/>
        <w:numPr>
          <w:ilvl w:val="0"/>
          <w:numId w:val="9"/>
        </w:numPr>
      </w:pPr>
      <w:r>
        <w:t>P</w:t>
      </w:r>
      <w:r w:rsidR="00DC5201">
        <w:t>oiketen siitä, mitä 101 artiklassa säädetään, vakavaraisuuspääomavaatimus ei saa kattaa volatiliteettikorjauksen muutoksista johtuvaa oman perusvarallisuuden tappioriskiä</w:t>
      </w:r>
      <w:r>
        <w:t xml:space="preserve"> (artiklan 6 kohta)</w:t>
      </w:r>
      <w:r w:rsidR="00DC5201">
        <w:t>.</w:t>
      </w:r>
    </w:p>
    <w:p w14:paraId="713EDE6F" w14:textId="77777777" w:rsidR="00DC5201" w:rsidRDefault="00DC5201" w:rsidP="00DC5201"/>
    <w:p w14:paraId="2A11FB49" w14:textId="75949C13" w:rsidR="00DC5201" w:rsidRDefault="00FC4970" w:rsidP="00DC5201">
      <w:r>
        <w:t>Samoin komissio on kiinnittänyt huomiota</w:t>
      </w:r>
      <w:r w:rsidR="0034317F">
        <w:t xml:space="preserve"> myös</w:t>
      </w:r>
      <w:r>
        <w:t xml:space="preserve"> </w:t>
      </w:r>
      <w:r w:rsidR="00380C8B">
        <w:t xml:space="preserve">Solvenssi II -direktiivin </w:t>
      </w:r>
      <w:r w:rsidR="00DC5201">
        <w:t>138 artiklan 4 kohdan toi</w:t>
      </w:r>
      <w:r w:rsidR="00380C8B">
        <w:t>sen alakoh</w:t>
      </w:r>
      <w:r>
        <w:t xml:space="preserve">taan, jonka </w:t>
      </w:r>
      <w:r w:rsidR="00380C8B">
        <w:t>mukaan t</w:t>
      </w:r>
      <w:r w:rsidR="00DC5201">
        <w:t xml:space="preserve">ätä kohtaa sovellettaessa </w:t>
      </w:r>
      <w:r w:rsidR="0034317F">
        <w:t xml:space="preserve">Euroopan </w:t>
      </w:r>
      <w:r w:rsidR="00DC5201">
        <w:t>vakuutus- ja lisäeläkeviranomainen toteaa kyseisen</w:t>
      </w:r>
      <w:r w:rsidR="0034317F">
        <w:t xml:space="preserve"> kansallisen</w:t>
      </w:r>
      <w:r w:rsidR="00DC5201">
        <w:t xml:space="preserve"> valvontaviranomaisen pyynnöstä poikkeuksellisen epäsuotuisan tilanteen olemassaolon, sanotun kuitenkaan rajoittamatta asetuksen (EU) N:o</w:t>
      </w:r>
      <w:r>
        <w:t xml:space="preserve"> </w:t>
      </w:r>
      <w:r w:rsidR="00DC5201">
        <w:t>1094/2010 18 artiklan mukaisia vakuutus- ja lisäeläkeviranomaisen valtuuksia. Kyseinen valvontaviranomainen voi esittää pyynnön, jos vakuutus- tai jälleenvakuutusyritykset, joiden osuus markkinoista tai asianomaisista vakuutuslajeista on merkittävä, eivät todennäköisesti pysty täyttämään jotakin</w:t>
      </w:r>
      <w:r w:rsidR="009E385A">
        <w:t xml:space="preserve"> artiklan</w:t>
      </w:r>
      <w:r w:rsidR="00DC5201">
        <w:t xml:space="preserve"> 3 kohdassa säädetyistä vaatimuksista. Poikkeuksellinen epäsuotuisa tilanne on olemassa, kun yksi tai useampi seuraavista perusteista vaikuttaa vakavasti tai epäsuotuisasti sellaisten vakuutus- tai jälleenvakuutusyritysten taloudelliseen asemaan, joiden osuus markkinoista tai asianomaisista vakuutuslajeista on merkittävä:</w:t>
      </w:r>
    </w:p>
    <w:p w14:paraId="0EE1FA7C" w14:textId="77777777" w:rsidR="00DC5201" w:rsidRDefault="00DC5201" w:rsidP="00DC5201">
      <w:r>
        <w:t>a) odottamaton, voimakas ja vakava häiriö rahoitusmarkkinoilla;</w:t>
      </w:r>
    </w:p>
    <w:p w14:paraId="0E532E28" w14:textId="77777777" w:rsidR="00DC5201" w:rsidRDefault="00DC5201" w:rsidP="00DC5201">
      <w:r>
        <w:t>b) pitkään alhainen korkotaso;</w:t>
      </w:r>
    </w:p>
    <w:p w14:paraId="281E7678" w14:textId="1570D65A" w:rsidR="00DC5201" w:rsidRDefault="00DC5201" w:rsidP="00DC5201">
      <w:r>
        <w:t>c) merkittävästi vaikuttava katastrofitapahtuma.</w:t>
      </w:r>
    </w:p>
    <w:p w14:paraId="24DBFCEF" w14:textId="74EA491B" w:rsidR="0034317F" w:rsidRDefault="0034317F" w:rsidP="00DC5201"/>
    <w:p w14:paraId="28405371" w14:textId="43284E90" w:rsidR="00BC5E52" w:rsidRDefault="00BC5E52" w:rsidP="00DC5201"/>
    <w:p w14:paraId="64DAB66B" w14:textId="77777777" w:rsidR="00BC5E52" w:rsidRDefault="00BC5E52" w:rsidP="00BC5E52">
      <w:r w:rsidRPr="00F7259F">
        <w:t>Vakuutusten tarjoamisesta annetun direktiivin mukaisten vähimmäismäärien tarkistaminen</w:t>
      </w:r>
    </w:p>
    <w:p w14:paraId="7C5AC7BF" w14:textId="11259CD1" w:rsidR="00BC5E52" w:rsidRDefault="00BC5E52" w:rsidP="00DC5201"/>
    <w:p w14:paraId="6AFDC628" w14:textId="3D9F8A16" w:rsidR="00B35537" w:rsidRDefault="00B35537" w:rsidP="00DC5201">
      <w:r>
        <w:t>IDD-direktiivi on vähimmäisharmonisointidirektiivi. Jäsenvaltio</w:t>
      </w:r>
      <w:r w:rsidR="004B71D4">
        <w:t>t</w:t>
      </w:r>
      <w:r>
        <w:t xml:space="preserve"> voivat säätää tiukempia vaatimuksia kuin IDD-direktiivissä on säädetty.</w:t>
      </w:r>
      <w:r w:rsidR="00DF0A74">
        <w:t xml:space="preserve"> IDD-direktiiviä sovelletaan henki-, vahinko- ja jälleenvakuu</w:t>
      </w:r>
      <w:r w:rsidR="00DF0A74">
        <w:lastRenderedPageBreak/>
        <w:t>tusyrityksiin sekä pää- ja sivutoimisiin vakuutusedustajiin, joita Suomessa ovat asiamiehet ja vakuutusmeklarit. Suomessa vastuuvakuutuksen vähimmäismääriä koskevat säännökset koskevat vain vakuutusmeklareita.</w:t>
      </w:r>
    </w:p>
    <w:p w14:paraId="09BEDC79" w14:textId="77777777" w:rsidR="00B35537" w:rsidRDefault="00B35537" w:rsidP="00DC5201"/>
    <w:p w14:paraId="4AB02A31" w14:textId="4BFE6BEC" w:rsidR="00BC5E52" w:rsidRDefault="00BC5E52" w:rsidP="00BC5E52">
      <w:r>
        <w:t xml:space="preserve">Komission delegoidun asetuksen ensimmäisen johdantokappaleen mukaan </w:t>
      </w:r>
      <w:r w:rsidR="003A7FB1" w:rsidRPr="003A7FB1">
        <w:t>Euroopan unionin tilastotoimisto</w:t>
      </w:r>
      <w:r w:rsidR="003A7FB1">
        <w:t>n</w:t>
      </w:r>
      <w:r w:rsidR="003A7FB1" w:rsidRPr="003A7FB1">
        <w:t xml:space="preserve"> </w:t>
      </w:r>
      <w:r w:rsidR="003A7FB1">
        <w:t>(</w:t>
      </w:r>
      <w:r>
        <w:t>Eurostat</w:t>
      </w:r>
      <w:r w:rsidR="003A7FB1">
        <w:t xml:space="preserve">) </w:t>
      </w:r>
      <w:r>
        <w:t xml:space="preserve">Euroopan unionille tuottama Euroopan kuluttajahintaindeksi on noussut 1 päivän tammikuuta 2013 ja 31 päivän joulukuuta 2017 välisenä aikana 4,03 </w:t>
      </w:r>
      <w:r w:rsidR="00984D09">
        <w:t>prosenttia.</w:t>
      </w:r>
      <w:r>
        <w:t xml:space="preserve"> Tämän vuoksi direktiivissä tarkoitetut vähimmäismäärät olisi tarkistettava vastaamaan kyseisen prosentuaalisen nousun mukaisiksi. </w:t>
      </w:r>
    </w:p>
    <w:p w14:paraId="66956E4F" w14:textId="77777777" w:rsidR="00BC5E52" w:rsidRDefault="00BC5E52" w:rsidP="00BC5E52"/>
    <w:p w14:paraId="64E90071" w14:textId="7BB106B6" w:rsidR="00A46653" w:rsidRDefault="00BC5E52" w:rsidP="00677BD0">
      <w:r>
        <w:t xml:space="preserve">On perusteltua, että vakuutuksenottajien suojaamiseksi tarkoitetun vakuutusmeklarin vastuuvakuutuksen vähimmäismääriä ja muita direktiivissä tarkoitettuja vähimmäismääriä ylläpidetään </w:t>
      </w:r>
      <w:r w:rsidR="00B35537">
        <w:t xml:space="preserve">vähintään </w:t>
      </w:r>
      <w:r>
        <w:t xml:space="preserve">siten, että vastuuvakuutusten suojan taso ei heikenny rahan arvon laskun eli inflaation johdosta. </w:t>
      </w:r>
    </w:p>
    <w:p w14:paraId="22A28729" w14:textId="21B2F107" w:rsidR="00EF4B54" w:rsidRDefault="00EF4B54" w:rsidP="00EF4B54"/>
    <w:p w14:paraId="082BED37" w14:textId="77777777" w:rsidR="00EF72CC" w:rsidRDefault="00EF72CC" w:rsidP="00EF72CC"/>
    <w:p w14:paraId="18380AD5" w14:textId="77777777" w:rsidR="00EF72CC" w:rsidRPr="000C0F23" w:rsidRDefault="00EF72CC" w:rsidP="00EF72CC">
      <w:pPr>
        <w:rPr>
          <w:b/>
        </w:rPr>
      </w:pPr>
      <w:r w:rsidRPr="000C0F23">
        <w:rPr>
          <w:b/>
        </w:rPr>
        <w:t>3 Nykytila ja sen arviointi</w:t>
      </w:r>
    </w:p>
    <w:p w14:paraId="46D771C7" w14:textId="36557EFB" w:rsidR="00BC5E52" w:rsidRDefault="00BC5E52" w:rsidP="00EF72CC"/>
    <w:p w14:paraId="3A9A235E" w14:textId="77777777" w:rsidR="00BC5E52" w:rsidRDefault="00BC5E52" w:rsidP="00BC5E52">
      <w:r>
        <w:t>Euroopan finanssivalvojien järjestelmän uudistaminen ja Solvenssi II -direktiivi</w:t>
      </w:r>
    </w:p>
    <w:p w14:paraId="7E22D343" w14:textId="098E5966" w:rsidR="00DC3855" w:rsidRDefault="00DC3855" w:rsidP="00EF72CC"/>
    <w:p w14:paraId="350866D0" w14:textId="6035FE13" w:rsidR="009D019E" w:rsidRDefault="009D019E" w:rsidP="009D019E">
      <w:r>
        <w:t xml:space="preserve">Siltä osin kuin muutosdirektiivin säännökset koskevat </w:t>
      </w:r>
      <w:r w:rsidR="00BE272C">
        <w:t>Solvenssi II -direktiivin 77</w:t>
      </w:r>
      <w:r w:rsidR="009E385A">
        <w:t xml:space="preserve"> </w:t>
      </w:r>
      <w:r w:rsidR="00BE272C">
        <w:t xml:space="preserve">d artiklassa tarkoitetun </w:t>
      </w:r>
      <w:r>
        <w:t>volatiliteettikorjauksen laskemista, kansallisessa laissa ei ole asiaa koskevia säännöksiä. Direktiivin 77</w:t>
      </w:r>
      <w:r w:rsidR="009E385A">
        <w:t xml:space="preserve"> </w:t>
      </w:r>
      <w:r>
        <w:t>d artikla</w:t>
      </w:r>
      <w:r w:rsidR="00CB127A">
        <w:t xml:space="preserve"> on lakiteknisesti </w:t>
      </w:r>
      <w:r w:rsidR="004B71D4">
        <w:t>os</w:t>
      </w:r>
      <w:r w:rsidR="00984D09">
        <w:t>ittain</w:t>
      </w:r>
      <w:r w:rsidR="004B71D4">
        <w:t xml:space="preserve"> </w:t>
      </w:r>
      <w:r w:rsidR="00CB127A">
        <w:t xml:space="preserve">heikosti kirjoitettu, koska </w:t>
      </w:r>
      <w:r w:rsidR="00D15CA7">
        <w:t xml:space="preserve">volatiliteettikorjauksen </w:t>
      </w:r>
      <w:r>
        <w:t>laskemista koskevaa vastuuta ei ole nimenomaisesti ja yksiselitteisesti osoitettu minkään toimijan tehtäväksi. Suomi on</w:t>
      </w:r>
      <w:r w:rsidR="00CB127A">
        <w:t xml:space="preserve"> pitänyt</w:t>
      </w:r>
      <w:r>
        <w:t xml:space="preserve"> </w:t>
      </w:r>
      <w:r w:rsidR="00CB127A">
        <w:t>lähtökohtana</w:t>
      </w:r>
      <w:r>
        <w:t xml:space="preserve"> </w:t>
      </w:r>
      <w:r w:rsidR="00CB127A">
        <w:t xml:space="preserve">direktiivin täytäntöönpanossa </w:t>
      </w:r>
      <w:r>
        <w:t>siitä, että Euroopan vakuutus- ja lisäeläkeviranomainen vahvistaa ja julkaisee kunkin asiaankuuluvan valuutan osalta vähintään neljännesvuosittain asiaankuuluvan kansallisen vakuutusmarkkinan osalta 77</w:t>
      </w:r>
      <w:r w:rsidR="00E97DAE">
        <w:t xml:space="preserve"> </w:t>
      </w:r>
      <w:r>
        <w:t>d artiklan 1 kohdassa tarkoitetun asiaankuuluvan riskittömän korkokäyrän volatiliteettikorjauksen (77</w:t>
      </w:r>
      <w:r w:rsidR="00E97DAE">
        <w:t xml:space="preserve"> </w:t>
      </w:r>
      <w:r>
        <w:t xml:space="preserve">e artiklan 1 kohdan c alakohta). Siten Suomessa on </w:t>
      </w:r>
      <w:r w:rsidR="003A7FB1">
        <w:t>tulkittu</w:t>
      </w:r>
      <w:r>
        <w:t>, että direktiivin 77</w:t>
      </w:r>
      <w:r w:rsidR="00E97DAE">
        <w:t xml:space="preserve"> </w:t>
      </w:r>
      <w:r>
        <w:t>d artiklas</w:t>
      </w:r>
      <w:r w:rsidR="00E97DAE">
        <w:t>sa tarkoitetun volatiliteettikor</w:t>
      </w:r>
      <w:r>
        <w:t xml:space="preserve">jauksen laskeminen, vahvistaminen ja julkaiseminen ovat </w:t>
      </w:r>
      <w:r w:rsidR="00DF79CA" w:rsidRPr="00DF79CA">
        <w:t>Euroopan vakuutus- ja lisäeläkeviranomaisen</w:t>
      </w:r>
      <w:r>
        <w:t xml:space="preserve"> tehtäviä, eikä kansallisessa laissa ole</w:t>
      </w:r>
      <w:r w:rsidR="00083359">
        <w:t xml:space="preserve"> ollut</w:t>
      </w:r>
      <w:r>
        <w:t xml:space="preserve"> tarpeen säätää asiasta. </w:t>
      </w:r>
      <w:r w:rsidR="002B5D86">
        <w:t>Suomella ei ole</w:t>
      </w:r>
      <w:r w:rsidR="00BE272C">
        <w:t xml:space="preserve"> kuitenkaan</w:t>
      </w:r>
      <w:r w:rsidR="002B5D86">
        <w:t xml:space="preserve"> estettä säätää asiasta.</w:t>
      </w:r>
    </w:p>
    <w:p w14:paraId="7E16D458" w14:textId="3407008D" w:rsidR="00A6587A" w:rsidRDefault="00A6587A" w:rsidP="00EF72CC"/>
    <w:p w14:paraId="0BACE317" w14:textId="7493C7B1" w:rsidR="00A6587A" w:rsidRDefault="00A6587A" w:rsidP="00287023">
      <w:r>
        <w:t xml:space="preserve">Siltä osin kuin muutosdirektiivin säännökset koskevat Solvenssi II -direktiivin 112 artiklan 3a kohdassa ja </w:t>
      </w:r>
      <w:r w:rsidRPr="00A6587A">
        <w:t>231</w:t>
      </w:r>
      <w:r>
        <w:t xml:space="preserve"> artiklan 1 kohdan kolmannessa alakohdassa tarkoitettuja ilmoitusvelvollisuuksia, jotka liittyvät sisäisiin malleihin ja niiden muutoksiin, </w:t>
      </w:r>
      <w:r w:rsidR="00287023">
        <w:t>voimassa olevassa Finanssivalvonnasta annetu</w:t>
      </w:r>
      <w:r w:rsidR="001417C6">
        <w:t>n</w:t>
      </w:r>
      <w:r w:rsidR="00287023">
        <w:t xml:space="preserve"> lain (878/2008) 52 §:ssä on säädetty yleinen säännös tietojenvaihdosta ja ryhmävalvonnan osalta 65 §:ssä. Muutosdirektiivin sisäisiin malleihin kohdennettujen yksityiskohtaisten säännösten vuoksi asiasta on tarpeen säätää </w:t>
      </w:r>
      <w:r w:rsidR="001417C6">
        <w:t xml:space="preserve">nykyistä </w:t>
      </w:r>
      <w:r w:rsidR="00287023">
        <w:t>tarkemmin vakuutusyhtiölaissa. Ryhmävalvonnan osalta kyseessä on vähäinen tarkennus vakuutusyhtiölain</w:t>
      </w:r>
      <w:r w:rsidR="00E97DAE">
        <w:t xml:space="preserve"> (521/2008)</w:t>
      </w:r>
      <w:r w:rsidR="00287023">
        <w:t xml:space="preserve"> 26 luvun 28 §:n 2 momenttiin.</w:t>
      </w:r>
    </w:p>
    <w:p w14:paraId="05CDBB5B" w14:textId="7E9CB424" w:rsidR="00A6587A" w:rsidRDefault="00A6587A" w:rsidP="00EF72CC"/>
    <w:p w14:paraId="5CB7C229" w14:textId="63787A3E" w:rsidR="00287023" w:rsidRPr="001417C6" w:rsidRDefault="00287023" w:rsidP="001417C6">
      <w:r>
        <w:t>Siltä osin kuin kyse on tietyissä rajat ylittävissä tilanteissa tapahtuvista valvontaviranomaisten välisistä ilmoitusvelvollisuuksista, voimassa olevassa Finanssivalvonnasta annetu</w:t>
      </w:r>
      <w:r w:rsidR="001417C6">
        <w:t>n</w:t>
      </w:r>
      <w:r>
        <w:t xml:space="preserve"> lain 52 §:ssä on säädetty yleinen säännös tietojenvaihdosta ja ryhmävalvonnan osalta 65 §:ssä.</w:t>
      </w:r>
      <w:r w:rsidR="001417C6">
        <w:t xml:space="preserve"> Lisäksi Finanssivalvonnasta annetun lain 55 §:n ensimmäisen virkkeen mukaan </w:t>
      </w:r>
      <w:r w:rsidR="001417C6" w:rsidRPr="001417C6">
        <w:t>Finanssivalvonnan velvollisuudesta ilmoittaa isäntävaltion valvontaviranomaiselle valvottavan sivuliikkeen perustamisesta isäntävaltioon ja palvelujen tarjoamisesta isäntävaltioon sivuliikettä perustamatta säädetään vakuutusyhtiölaissa.</w:t>
      </w:r>
      <w:r w:rsidR="001417C6">
        <w:t xml:space="preserve"> Vakuutusyhtiölaissa ei kuitenkaan ole muutosdirektiivissä tarkoitettuja kohdennettuja yksityiskohtaisia säännöksiä. </w:t>
      </w:r>
      <w:r w:rsidR="00DF79CA">
        <w:t>Näistä asiois</w:t>
      </w:r>
      <w:r w:rsidR="001417C6" w:rsidRPr="001417C6">
        <w:t>ta on tarpeen säätää</w:t>
      </w:r>
      <w:r w:rsidR="001417C6">
        <w:t xml:space="preserve"> nykyistä</w:t>
      </w:r>
      <w:r w:rsidR="001417C6" w:rsidRPr="001417C6">
        <w:t xml:space="preserve"> tarkemmin vakuutusyhtiölaissa.</w:t>
      </w:r>
    </w:p>
    <w:p w14:paraId="1423E31B" w14:textId="1200E92B" w:rsidR="009D019E" w:rsidRDefault="009D019E" w:rsidP="00EF72CC"/>
    <w:p w14:paraId="47FDCE98" w14:textId="55541D84" w:rsidR="009D019E" w:rsidRDefault="001417C6" w:rsidP="00EF72CC">
      <w:r>
        <w:lastRenderedPageBreak/>
        <w:t>Siltä osin kuin muutosdirektiivin säännökset koskevat valvontaviranomaisten välisen yhteistyö</w:t>
      </w:r>
      <w:r w:rsidR="00A1704A">
        <w:t xml:space="preserve">foorumin </w:t>
      </w:r>
      <w:r>
        <w:t>perustamista, kansallisessa laissa ei ole asiaa koskevia säännöksiä.</w:t>
      </w:r>
      <w:r w:rsidR="00A1704A">
        <w:t xml:space="preserve"> Toisaalta Finanssivalvonnasta annetussa laissa </w:t>
      </w:r>
      <w:r w:rsidR="00DF79CA">
        <w:t xml:space="preserve">tai vakuutusyhtiölaissa </w:t>
      </w:r>
      <w:r w:rsidR="00A1704A">
        <w:t>ei ole myöskään estetty tällaisen yhteistyöfoorumin perustamista</w:t>
      </w:r>
      <w:r w:rsidR="00E97DAE">
        <w:t xml:space="preserve"> tai tällaisen yhteistyöfoorumin toimintaan osallistumista</w:t>
      </w:r>
      <w:r w:rsidR="00A1704A">
        <w:t>.</w:t>
      </w:r>
    </w:p>
    <w:p w14:paraId="0E4E1C1D" w14:textId="77777777" w:rsidR="001417C6" w:rsidRDefault="001417C6" w:rsidP="00EF72CC"/>
    <w:p w14:paraId="2B04DE39" w14:textId="1F5DAC7D" w:rsidR="00DC3855" w:rsidRPr="00DC3855" w:rsidRDefault="00DC3855" w:rsidP="00DC3855">
      <w:r w:rsidRPr="00DC3855">
        <w:t>Muutosdirektiivillä kumottavan 248 artiklan 4 kohdan kolma</w:t>
      </w:r>
      <w:r>
        <w:t>s alakohta ei aiheuta tarvetta muuttaa kansallista lainsäädäntöä.</w:t>
      </w:r>
      <w:r w:rsidRPr="00DC3855">
        <w:t xml:space="preserve"> </w:t>
      </w:r>
      <w:r>
        <w:t>Finanssivalvonnasta annetun lain 3 a §:n 3 ja 4 momentissa, jossa kumottavassa kohdassa tarkoitetusta asiasta säädetään, ei enää</w:t>
      </w:r>
      <w:r w:rsidR="00E2610A">
        <w:t xml:space="preserve"> nykyisin</w:t>
      </w:r>
      <w:r>
        <w:t xml:space="preserve"> viitata </w:t>
      </w:r>
      <w:r w:rsidRPr="00DC3855">
        <w:t>vakuutus- ja työeläkev</w:t>
      </w:r>
      <w:r>
        <w:t>alvontaviranomaisten komiteaan</w:t>
      </w:r>
      <w:r w:rsidR="00E97DAE">
        <w:t xml:space="preserve"> (CEIOPS)</w:t>
      </w:r>
      <w:r>
        <w:t xml:space="preserve"> vaan Euroopan vakuutus- ja lisäeläkeviranomaiseen.</w:t>
      </w:r>
    </w:p>
    <w:p w14:paraId="74CDF3C4" w14:textId="4FBFAF75" w:rsidR="00DC3855" w:rsidRDefault="00DC3855" w:rsidP="00DC3855"/>
    <w:p w14:paraId="07BAED2E" w14:textId="06CEE534" w:rsidR="00FC4970" w:rsidRDefault="00FC4970" w:rsidP="00DC3855"/>
    <w:p w14:paraId="4A3BA2EE" w14:textId="3DF7B5AE" w:rsidR="0065746D" w:rsidRDefault="0065746D" w:rsidP="00DC3855">
      <w:r>
        <w:t>Solvenssi II -direktiivin täytäntöönpanoa tarkentavat säännökset</w:t>
      </w:r>
    </w:p>
    <w:p w14:paraId="494D4AE7" w14:textId="4F6C2ABD" w:rsidR="0065746D" w:rsidRDefault="0065746D" w:rsidP="00DC3855"/>
    <w:p w14:paraId="03B06DE7" w14:textId="7CEA516D" w:rsidR="0065746D" w:rsidRDefault="009D019E" w:rsidP="00DC3855">
      <w:r>
        <w:t xml:space="preserve">Edellä kerrotulla tavalla </w:t>
      </w:r>
      <w:r w:rsidR="00BE272C">
        <w:t>Solvenssi II -direktiivin 77</w:t>
      </w:r>
      <w:r w:rsidR="00E97DAE">
        <w:t xml:space="preserve"> </w:t>
      </w:r>
      <w:r w:rsidR="00BE272C">
        <w:t xml:space="preserve">d artiklassa </w:t>
      </w:r>
      <w:r w:rsidR="00456DB0" w:rsidRPr="00456DB0">
        <w:t>tarkoitetun volatiliteettikorjauksen las</w:t>
      </w:r>
      <w:r w:rsidR="003A7FB1">
        <w:t>kemis</w:t>
      </w:r>
      <w:r w:rsidR="00456DB0" w:rsidRPr="00456DB0">
        <w:t>en, vahvistami</w:t>
      </w:r>
      <w:r w:rsidR="003A7FB1">
        <w:t>s</w:t>
      </w:r>
      <w:r w:rsidR="00456DB0" w:rsidRPr="00456DB0">
        <w:t>en ja julkaisemi</w:t>
      </w:r>
      <w:r w:rsidR="003A7FB1">
        <w:t>s</w:t>
      </w:r>
      <w:r w:rsidR="00456DB0" w:rsidRPr="00456DB0">
        <w:t xml:space="preserve">en </w:t>
      </w:r>
      <w:r w:rsidR="003A7FB1">
        <w:t>on tulkittu olevan</w:t>
      </w:r>
      <w:r w:rsidR="00456DB0" w:rsidRPr="00456DB0">
        <w:t xml:space="preserve"> </w:t>
      </w:r>
      <w:r w:rsidR="00DF79CA" w:rsidRPr="00DF79CA">
        <w:t>Euroopan vakuutus- ja lisäeläkeviranomaisen</w:t>
      </w:r>
      <w:r w:rsidR="00456DB0" w:rsidRPr="00456DB0">
        <w:t xml:space="preserve"> tehtäviä, eikä kansallisessa laissa ole ollut tarpeen säätää asiasta.</w:t>
      </w:r>
      <w:r>
        <w:t xml:space="preserve"> </w:t>
      </w:r>
      <w:r w:rsidR="00BE272C" w:rsidRPr="00BE272C">
        <w:t xml:space="preserve">Komissio on tulkinnut asiaa toisin ja ehdottanut </w:t>
      </w:r>
      <w:r w:rsidR="001417C6">
        <w:t>direktiivin 77</w:t>
      </w:r>
      <w:r w:rsidR="00E97DAE">
        <w:t xml:space="preserve"> </w:t>
      </w:r>
      <w:r w:rsidR="001417C6">
        <w:t>d artiklan 3 ja 6 kohdan säännöksistä</w:t>
      </w:r>
      <w:r w:rsidR="00BE272C" w:rsidRPr="00BE272C">
        <w:t xml:space="preserve"> säätämistä</w:t>
      </w:r>
      <w:r w:rsidR="00BE272C">
        <w:t xml:space="preserve"> kansallisessa</w:t>
      </w:r>
      <w:r w:rsidR="00BE272C" w:rsidRPr="00BE272C">
        <w:t xml:space="preserve"> laissa. Suomella ei ole estettä säätää asiasta.</w:t>
      </w:r>
    </w:p>
    <w:p w14:paraId="732F9744" w14:textId="67FFF170" w:rsidR="00FC4970" w:rsidRDefault="00FC4970" w:rsidP="00DC3855"/>
    <w:p w14:paraId="7996359D" w14:textId="7E23A7D0" w:rsidR="00C90385" w:rsidRDefault="00C56285" w:rsidP="00FA663E">
      <w:r>
        <w:t>Solvenssi II -direktiivin 138 artiklan 4 kohdan osalta v</w:t>
      </w:r>
      <w:r w:rsidR="00FA663E">
        <w:t>oimassa olevan vakuutusyhtiölain 25 luvun 5 §:n 5 momentissa ei säädetä nimenomaisesti, mikä valvontaviranomainen toteaa poikkeuksellisen epäsuotuisan tilanteen olemassaolon. Suom</w:t>
      </w:r>
      <w:r>
        <w:t>essa</w:t>
      </w:r>
      <w:r w:rsidR="00FA663E">
        <w:t xml:space="preserve"> on direktiiviä täytäntöön pantaessa tulki</w:t>
      </w:r>
      <w:r>
        <w:t>ttu</w:t>
      </w:r>
      <w:r w:rsidR="00FA663E">
        <w:t>, että direktiivin mukaan siihen liittyvä toimivalta kuuluu yksiselitteisesti ja itsestään selvällä tavalla Euroopan vakuutus- ja lisäeläkeviranomaiselle</w:t>
      </w:r>
      <w:r w:rsidR="00C90385">
        <w:t xml:space="preserve"> eikä </w:t>
      </w:r>
      <w:r w:rsidR="003A7FB1" w:rsidRPr="00456DB0">
        <w:t>kansallisessa laissa ole ollut tarpeen säätää asiasta</w:t>
      </w:r>
      <w:r w:rsidR="003A7FB1">
        <w:t xml:space="preserve"> nimenomaisesti</w:t>
      </w:r>
      <w:r w:rsidR="00FA663E">
        <w:t>.</w:t>
      </w:r>
      <w:r>
        <w:t xml:space="preserve"> Suomessa</w:t>
      </w:r>
      <w:r w:rsidR="000579BE">
        <w:t xml:space="preserve"> on myös tulki</w:t>
      </w:r>
      <w:r>
        <w:t>ttu</w:t>
      </w:r>
      <w:r w:rsidR="000579BE">
        <w:t xml:space="preserve">, että Euroopan vakuutus- ja lisäeläkeviranomaisen tulee ottaa viran puolesta huomioon </w:t>
      </w:r>
      <w:r w:rsidR="00835CB9">
        <w:t>Solvenssi II -</w:t>
      </w:r>
      <w:r w:rsidR="00E97DAE">
        <w:t xml:space="preserve">direktiivin </w:t>
      </w:r>
      <w:r w:rsidR="000579BE">
        <w:t>138 artiklan 4 kohdan toisessa alakohdassa tarkoitetut seikat.</w:t>
      </w:r>
      <w:r w:rsidR="00FA663E">
        <w:t xml:space="preserve"> </w:t>
      </w:r>
      <w:r w:rsidR="004C7DCB">
        <w:t xml:space="preserve">Komission </w:t>
      </w:r>
      <w:r w:rsidR="00C90385">
        <w:t xml:space="preserve">tulkinnan </w:t>
      </w:r>
      <w:r w:rsidR="004C7DCB">
        <w:t xml:space="preserve">mukaan on varmistettava, että </w:t>
      </w:r>
      <w:r w:rsidR="000579BE">
        <w:t xml:space="preserve">yhtäältä vain Euroopan vakuutus- ja lisäeläkeviranomainen voi todeta tällaisen tilanteen olemassaolon. </w:t>
      </w:r>
      <w:r w:rsidR="00C90385">
        <w:t>Toisin sanoen Finanssivalvonta ei voi todeta tällaista tilannetta itsenäisesti.</w:t>
      </w:r>
    </w:p>
    <w:p w14:paraId="1DFDFB16" w14:textId="598A1C67" w:rsidR="00FA663E" w:rsidRDefault="00FA663E" w:rsidP="00FA663E"/>
    <w:p w14:paraId="33962FD1" w14:textId="5DB27907" w:rsidR="00FA663E" w:rsidRDefault="00FA663E" w:rsidP="00FA663E">
      <w:r>
        <w:t xml:space="preserve">Vakuutusyhtiölain 25 luvun 5 §:ssä ei ole säädetty, että Finanssivalvonta voi pyytää Euroopan vakuutus- ja lisäeläkeviranomaista toteamaan </w:t>
      </w:r>
      <w:r w:rsidR="00E97DAE">
        <w:t>poikkeuksellisen epäsuotuisan</w:t>
      </w:r>
      <w:r>
        <w:t xml:space="preserve"> tilanteen. Kansallisesti ei ole myöskään </w:t>
      </w:r>
      <w:r w:rsidR="00C90385">
        <w:t xml:space="preserve">nimenomaisesti </w:t>
      </w:r>
      <w:r>
        <w:t>säädetty siinä pyynnössä huomioon otettavista seikoista</w:t>
      </w:r>
      <w:r w:rsidR="004C7DCB">
        <w:t>, jotka vastaisivat artiklan 4 kohdassa tarkoitettuja vaatimuksia</w:t>
      </w:r>
      <w:r>
        <w:t>. Suom</w:t>
      </w:r>
      <w:r w:rsidR="00C56285">
        <w:t>essa</w:t>
      </w:r>
      <w:r>
        <w:t xml:space="preserve"> on tulki</w:t>
      </w:r>
      <w:r w:rsidR="00C56285">
        <w:t>ttu,</w:t>
      </w:r>
      <w:r>
        <w:t xml:space="preserve"> että tällainen </w:t>
      </w:r>
      <w:r w:rsidR="004C7DCB">
        <w:t xml:space="preserve">Finanssivalvonnan </w:t>
      </w:r>
      <w:r>
        <w:t>yleinen oikeus</w:t>
      </w:r>
      <w:r w:rsidR="004C7DCB">
        <w:t xml:space="preserve"> pyytää Euroopan vakuutus- ja lisäeläkeviranomaista toimimaan</w:t>
      </w:r>
      <w:r>
        <w:t xml:space="preserve"> on olemassa jo Finanssivalvonnasta annetun lain 50 §:ssä tarkoitetun yhteistyövelvoitteen nojalla, jonka toisen virkkeen mukaan Finanssivalvonnan </w:t>
      </w:r>
      <w:r w:rsidRPr="00D305CC">
        <w:t>on kiinnitettävä asianmukaista huomiota myös päätöstensä mahdolliseen vaikutukseen rahoitusjärjestelmän vakauteen muissa ETA-valtioissa erityisesti kriisitilanteissa.</w:t>
      </w:r>
      <w:r>
        <w:t xml:space="preserve"> Suomen käsityksen mukaan mainittu Finanssivalvonnasta annetun lain säännös kattaa muitakin tekijöitä kuin direktiivin säännöksessä mainitut. Komission </w:t>
      </w:r>
      <w:r w:rsidR="00C90385">
        <w:t xml:space="preserve">tulkinnan </w:t>
      </w:r>
      <w:r>
        <w:t>mukaan</w:t>
      </w:r>
      <w:r w:rsidR="004C7DCB">
        <w:t xml:space="preserve"> </w:t>
      </w:r>
      <w:r>
        <w:t>artiklan 4 kohdassa tarkoitettujen suljetun listan seikkojen huomioon ottaminen tulee varmistaa.</w:t>
      </w:r>
    </w:p>
    <w:p w14:paraId="23B540F1" w14:textId="77777777" w:rsidR="00FA663E" w:rsidRDefault="00FA663E" w:rsidP="00FA663E"/>
    <w:p w14:paraId="5499A259" w14:textId="68C80EB1" w:rsidR="001C0DD4" w:rsidRDefault="00FA663E" w:rsidP="00DC3855">
      <w:r>
        <w:t xml:space="preserve">Vakuutusyhtiölain 25 luvun 5 §:ssä ei ole säädetty nimenomaisesti, Finanssivalvonta voi pidentää direktiivin 138 artiklassa tarkoitettua määräaikaa vain, jos artiklan 4 kohdassa tarkoitetulla tavalla Euroopan vakuutus- ja lisäeläkeviranomainen on </w:t>
      </w:r>
      <w:r w:rsidR="00A64F8A">
        <w:t xml:space="preserve">ensin </w:t>
      </w:r>
      <w:r>
        <w:t>todennut poikkeuksellisen epäsuotuisan tilanteen olemassaolon. Finanssivalvonnasta annetun lain 3 a §:n 3 momentin nojalla t</w:t>
      </w:r>
      <w:r w:rsidRPr="00EA6472">
        <w:t>ehtäviään suorittaessaan Finanssivalvonnan on otettava huomioon sen lisäksi, mitä muualla laissa säädetään, 2 momentissa mainituissa asetuksissa tarkoitetun Euroopan vakuutus- ja lisäeläkeviranomaisen pää</w:t>
      </w:r>
      <w:r w:rsidRPr="00EA6472">
        <w:lastRenderedPageBreak/>
        <w:t>tökset, ohjeet ja suositukset</w:t>
      </w:r>
      <w:r>
        <w:t xml:space="preserve">. Komission tulkinnan mukaan tulee varmistaa, että </w:t>
      </w:r>
      <w:r w:rsidR="00C90385" w:rsidRPr="00C90385">
        <w:t xml:space="preserve">Finanssivalvonta tekee direktiivin 138 artiklassa tarkoitetun päätöksen määräajan pidentämisestä vain ja ainoastaan sen jälkeen, kun Euroopan vakuutus- ja lisäeläkeviranomainen on </w:t>
      </w:r>
      <w:r w:rsidR="00C90385">
        <w:t xml:space="preserve">ensin </w:t>
      </w:r>
      <w:r w:rsidR="00C90385" w:rsidRPr="00C90385">
        <w:t xml:space="preserve">todennut </w:t>
      </w:r>
      <w:r w:rsidR="00C90385">
        <w:t xml:space="preserve">poikkeuksellisen epäsuotuisan </w:t>
      </w:r>
      <w:r w:rsidR="00C90385" w:rsidRPr="00C90385">
        <w:t>tilanteen</w:t>
      </w:r>
      <w:r w:rsidR="00C90385">
        <w:t xml:space="preserve">, ei </w:t>
      </w:r>
      <w:r>
        <w:t xml:space="preserve">ilman </w:t>
      </w:r>
      <w:r w:rsidR="00C90385">
        <w:t xml:space="preserve">sitä. </w:t>
      </w:r>
    </w:p>
    <w:p w14:paraId="53CF9F10" w14:textId="77777777" w:rsidR="00C90385" w:rsidRPr="00C90385" w:rsidRDefault="00C90385" w:rsidP="00DC3855"/>
    <w:p w14:paraId="377FCBA6" w14:textId="0F2579C4" w:rsidR="001C0DD4" w:rsidRDefault="00FA663E" w:rsidP="00DC3855">
      <w:r>
        <w:t>Komissio on tulkinnut</w:t>
      </w:r>
      <w:r w:rsidR="00A64F8A">
        <w:t xml:space="preserve"> edellä tarkoitettuja asioita</w:t>
      </w:r>
      <w:r>
        <w:t xml:space="preserve"> toisin</w:t>
      </w:r>
      <w:r w:rsidR="00E97DAE">
        <w:t xml:space="preserve"> kuin Suom</w:t>
      </w:r>
      <w:r w:rsidR="00C56285">
        <w:t>essa on tulkittu</w:t>
      </w:r>
      <w:r>
        <w:t xml:space="preserve"> ja ehdottanut yllä mainituista asioista säätämistä kansallisessa laissa. </w:t>
      </w:r>
      <w:r w:rsidRPr="00BE272C">
        <w:t xml:space="preserve">Suomella ei ole estettä säätää </w:t>
      </w:r>
      <w:r w:rsidR="003A7FB1">
        <w:t>asioista</w:t>
      </w:r>
      <w:r w:rsidR="00C90385">
        <w:t>.</w:t>
      </w:r>
    </w:p>
    <w:p w14:paraId="3A4BE88E" w14:textId="029D97BB" w:rsidR="00350E46" w:rsidRDefault="00350E46" w:rsidP="00DC3855"/>
    <w:p w14:paraId="72D28D83" w14:textId="77777777" w:rsidR="00350E46" w:rsidRDefault="00350E46" w:rsidP="00DC3855"/>
    <w:p w14:paraId="3B0F732E" w14:textId="400C4986" w:rsidR="00BC5E52" w:rsidRDefault="00BC5E52" w:rsidP="00DC3855">
      <w:r w:rsidRPr="00F7259F">
        <w:t>Vakuutusten tarjoamisesta annetun direktiivin mukaisten vähimmäismäärien tarkistaminen</w:t>
      </w:r>
    </w:p>
    <w:p w14:paraId="326D6236" w14:textId="6CBDCB87" w:rsidR="00BC5E52" w:rsidRDefault="00BC5E52" w:rsidP="00DC3855"/>
    <w:p w14:paraId="151151AE" w14:textId="2C73C774" w:rsidR="001B792A" w:rsidRDefault="001B792A" w:rsidP="00DC3855">
      <w:r>
        <w:t xml:space="preserve">Voimassa olevassa vakuutusten tarjoamisesta annetussa laissa (234/2018) määrät ovat direktiivin alkuperäisellä tasolla eli </w:t>
      </w:r>
      <w:r w:rsidRPr="00BE471A">
        <w:t>vähintään 1 250 000 euroa vahinkoa kohti ja yhteensä 1 850 000 euroa kaikkien vahinkojen osalta vuotta kohti.</w:t>
      </w:r>
    </w:p>
    <w:p w14:paraId="02C5A88D" w14:textId="77777777" w:rsidR="001B792A" w:rsidRDefault="001B792A" w:rsidP="00DC3855"/>
    <w:p w14:paraId="4835F29A" w14:textId="70223A5B" w:rsidR="00BC5E52" w:rsidRDefault="00BE471A" w:rsidP="00DC3855">
      <w:r>
        <w:t>Komission delegoidussa asetuksessa</w:t>
      </w:r>
      <w:r w:rsidR="00DF79CA">
        <w:t xml:space="preserve"> (EU) 2019/YYY</w:t>
      </w:r>
      <w:r>
        <w:t xml:space="preserve"> säädetään, että vastuuvakuutuksen määrän on oltava vähintään 1 300 380 euroa vahinkoa kohti ja yhteensä 1 924 560 euroa kaikkien vahinkojen osalta vuotta kohti. </w:t>
      </w:r>
      <w:r w:rsidR="003A7FB1">
        <w:t xml:space="preserve">Vakuutusten tarjoamisesta annettua lakia on tarpeen muuttaa </w:t>
      </w:r>
      <w:r w:rsidR="00B35537">
        <w:t xml:space="preserve">vähintään direktiivin muutoksia </w:t>
      </w:r>
      <w:r w:rsidR="003A7FB1">
        <w:t>vastaavasti.</w:t>
      </w:r>
    </w:p>
    <w:p w14:paraId="04A1999F" w14:textId="31BD38FF" w:rsidR="00DC3855" w:rsidRDefault="00DC3855" w:rsidP="00DC3855"/>
    <w:p w14:paraId="43405F56" w14:textId="349FE4EE" w:rsidR="00F34626" w:rsidRDefault="00F34626" w:rsidP="00DC3855"/>
    <w:p w14:paraId="33B9BE44" w14:textId="77777777" w:rsidR="00350E46" w:rsidRDefault="00F34626" w:rsidP="00923399">
      <w:r>
        <w:t>Muut kansalliset säädöstarpeet: tasoitusmääräsäännösten tarkentaminen sekä vakuutusmatemaatikkoja koskevat edellytykset</w:t>
      </w:r>
    </w:p>
    <w:p w14:paraId="0900D2B6" w14:textId="77777777" w:rsidR="00350E46" w:rsidRDefault="00350E46" w:rsidP="00923399"/>
    <w:p w14:paraId="4E0EB1EF" w14:textId="033AFCCC" w:rsidR="00923399" w:rsidRDefault="00372ECD" w:rsidP="00923399">
      <w:r>
        <w:t xml:space="preserve">Vakuutusyhtiölain 9 luvun </w:t>
      </w:r>
      <w:r w:rsidR="006169FF">
        <w:t xml:space="preserve">3 §:n </w:t>
      </w:r>
      <w:r>
        <w:t xml:space="preserve">mukaan </w:t>
      </w:r>
      <w:r w:rsidR="00923399">
        <w:t>vahinkovakuutusyhtiöllä tulee olla korvausvastuun osana tasoitusmäärä. Tasoitusmäärällä on tavoitemäärä</w:t>
      </w:r>
      <w:r w:rsidR="004C0170">
        <w:t xml:space="preserve"> ja tavoitemäärästä riippuva enimmäismäärä</w:t>
      </w:r>
      <w:r w:rsidR="00923399">
        <w:t xml:space="preserve">. </w:t>
      </w:r>
      <w:r w:rsidR="006169FF">
        <w:t>Luvun 5 §:n 1 momentin mukaan t</w:t>
      </w:r>
      <w:r w:rsidR="00923399">
        <w:t>asoitusmäärän tavoitemäärä on</w:t>
      </w:r>
      <w:r w:rsidR="00E44FE9">
        <w:t xml:space="preserve"> lain 11 luvun mukainen</w:t>
      </w:r>
      <w:r w:rsidR="00923399">
        <w:t xml:space="preserve"> yhtiön vakavaraisuuspääomavaatimus, jossa otetaan huomioon vain vakuutusriskiosioiden pääomavaatimukset ja vastapuoliriski menevän jälleenvakuutuksen vastapuoliriskin pääomavaatimuksen osalta. Lain 25 luvun </w:t>
      </w:r>
      <w:r w:rsidR="006169FF">
        <w:t xml:space="preserve">4 §:n 1 momentin </w:t>
      </w:r>
      <w:r w:rsidR="00923399">
        <w:t xml:space="preserve">mukaan </w:t>
      </w:r>
      <w:r w:rsidR="00E44FE9">
        <w:t xml:space="preserve">Finanssivalvonta voi asettaa vakuutusyhtiölle lisäpääomavaatimuksen, jos </w:t>
      </w:r>
      <w:r w:rsidR="00197B4D">
        <w:t>esimerkiksi v</w:t>
      </w:r>
      <w:r w:rsidR="00197B4D" w:rsidRPr="00197B4D">
        <w:t>akuutusyhtiön riskiprofiili poikkeaa merkittävästi vakavaraisuuspääomavaatimuksen perusoletuksista</w:t>
      </w:r>
      <w:r w:rsidR="00197B4D">
        <w:t>. Lain 9 luvussa ei</w:t>
      </w:r>
      <w:r w:rsidR="000B2000">
        <w:t xml:space="preserve"> kuitenkaan</w:t>
      </w:r>
      <w:r w:rsidR="00197B4D">
        <w:t xml:space="preserve"> </w:t>
      </w:r>
      <w:r w:rsidR="004B4BAB">
        <w:t>nimenomaisesti säädetä</w:t>
      </w:r>
      <w:r w:rsidR="00197B4D">
        <w:t>, että mahdollinen lisäpääomavaatimus pitäisi ottaa huomion tasoitusmä</w:t>
      </w:r>
      <w:r w:rsidR="00747975">
        <w:t>ärän tavoitemäärää määritettäessä, vaikka tätä voidaan pitää johdonmukaisena.</w:t>
      </w:r>
    </w:p>
    <w:p w14:paraId="725224A8" w14:textId="0E9D102F" w:rsidR="00747975" w:rsidRDefault="00747975" w:rsidP="00923399"/>
    <w:p w14:paraId="3A829944" w14:textId="131476A0" w:rsidR="00747975" w:rsidRDefault="00747975" w:rsidP="00923399">
      <w:r>
        <w:t xml:space="preserve">Vakuutusyhtiölain 9 luvun </w:t>
      </w:r>
      <w:r w:rsidR="004B4BAB">
        <w:t xml:space="preserve">5 c §:n 1 momentin </w:t>
      </w:r>
      <w:r>
        <w:t>mukaan tasoitusmäärälle on hyvitettävä korkoa. Tasoitusmäärälle hyvitettävä korko on Euroopan vakuutus- ja lisäeläkeviranomaisen julkaiseman korkokäyrän euron viiden vuoden korko. On osoittautunut, että tämä korko voi olla myös negatiivinen. Negatiivista korkoa ei kuitenkaan voida pitää suotavana tasoitusmäärän reaaliarvon säilymistä ajatellen.</w:t>
      </w:r>
    </w:p>
    <w:p w14:paraId="46ACAE97" w14:textId="08C1BEDD" w:rsidR="00747975" w:rsidRDefault="00747975" w:rsidP="00923399"/>
    <w:p w14:paraId="0033FAD2" w14:textId="76F6F0A2" w:rsidR="00372ECD" w:rsidRDefault="00747975" w:rsidP="00DC3855">
      <w:r>
        <w:t>Vakuutusyhtiölain 31 luvu</w:t>
      </w:r>
      <w:r w:rsidR="004B4BAB">
        <w:t>n 5 §:ssä</w:t>
      </w:r>
      <w:r>
        <w:t xml:space="preserve"> säädetään vakuutusmatemaatikon kelpoisuudesta. Kelpoisuusvaatimukset perustuvat eurooppalaisee</w:t>
      </w:r>
      <w:r w:rsidR="0040541C">
        <w:t>n aktuaarikoulutuskehikkoon. Tätä kehikkoa ollaan nyt muuttamassa. Kelpoisuusvaatimuksia on syytä muuttaa, jotta muuttunut kehikko voitaisiin ottaa vaatimuksissa huomioon.</w:t>
      </w:r>
    </w:p>
    <w:p w14:paraId="22C2C12C" w14:textId="77777777" w:rsidR="00F34626" w:rsidRDefault="00F34626" w:rsidP="00DC3855"/>
    <w:p w14:paraId="47621399" w14:textId="2B9F1AD2" w:rsidR="00BE471A" w:rsidRDefault="00BE471A" w:rsidP="00DC3855"/>
    <w:p w14:paraId="11D4AD94" w14:textId="2AEF4165" w:rsidR="004307ED" w:rsidRDefault="004307ED" w:rsidP="00DC3855"/>
    <w:p w14:paraId="37AC7C02" w14:textId="77777777" w:rsidR="004307ED" w:rsidRPr="00DC3855" w:rsidRDefault="004307ED" w:rsidP="00DC3855"/>
    <w:p w14:paraId="425D68E6" w14:textId="77777777" w:rsidR="00EF72CC" w:rsidRPr="000C0F23" w:rsidRDefault="00EF72CC" w:rsidP="00EF72CC">
      <w:pPr>
        <w:rPr>
          <w:b/>
        </w:rPr>
      </w:pPr>
      <w:r w:rsidRPr="000C0F23">
        <w:rPr>
          <w:b/>
        </w:rPr>
        <w:lastRenderedPageBreak/>
        <w:t>4 Ehdotukset ja niiden vaikutukset</w:t>
      </w:r>
    </w:p>
    <w:p w14:paraId="148E2024" w14:textId="77777777" w:rsidR="00EF72CC" w:rsidRPr="000C0F23" w:rsidRDefault="00EF72CC" w:rsidP="00EF72CC">
      <w:pPr>
        <w:rPr>
          <w:b/>
        </w:rPr>
      </w:pPr>
    </w:p>
    <w:p w14:paraId="2B73BDBA" w14:textId="77777777" w:rsidR="00EF72CC" w:rsidRPr="000C0F23" w:rsidRDefault="00EF72CC" w:rsidP="00EF72CC">
      <w:pPr>
        <w:rPr>
          <w:b/>
        </w:rPr>
      </w:pPr>
      <w:r w:rsidRPr="000C0F23">
        <w:rPr>
          <w:b/>
        </w:rPr>
        <w:t>4.1 Keskeiset ehdotukset</w:t>
      </w:r>
    </w:p>
    <w:p w14:paraId="12424856" w14:textId="2E06B3F2" w:rsidR="00EF72CC" w:rsidRDefault="00EF72CC" w:rsidP="00EF72CC"/>
    <w:p w14:paraId="6C3EC4DF" w14:textId="77777777" w:rsidR="00BE471A" w:rsidRDefault="00BE471A" w:rsidP="00BE471A">
      <w:r>
        <w:t>Euroopan finanssivalvojien järjestelmän uudistaminen ja Solvenssi II -direktiivi</w:t>
      </w:r>
    </w:p>
    <w:p w14:paraId="5232111F" w14:textId="0C139AF9" w:rsidR="00BE471A" w:rsidRDefault="00BE471A" w:rsidP="00EF72CC"/>
    <w:p w14:paraId="3159AD80" w14:textId="0656E54B" w:rsidR="00F423D3" w:rsidRDefault="00F423D3" w:rsidP="00EF72CC">
      <w:r>
        <w:t>Esityksessä ehdotetaan tarkennettaviksi vakuutusyhtiölain säännöksiä Finanssivalvonnan ilmoitusvelvollisuudesta sisäisiä malleja ja niiden muutoksia koskevien hakemusten osalta sekä muutosdirektiivissä tarkoitettujen rajat ylittävien tilanteiden osalta. Esityksessä ehdotetaan lisättäväksi säännökset Finanssivalvonnan oikeudesta perustaa yhteistyöfoorumeita sekä oikeudesta osallistua sellaisten toimintaan.</w:t>
      </w:r>
    </w:p>
    <w:p w14:paraId="3F5ADE1B" w14:textId="77777777" w:rsidR="00835CB9" w:rsidRDefault="00835CB9" w:rsidP="00EF72CC"/>
    <w:p w14:paraId="5DE193FA" w14:textId="17C22459" w:rsidR="00BE471A" w:rsidRDefault="00BE471A" w:rsidP="00EF72CC"/>
    <w:p w14:paraId="25344D8F" w14:textId="77777777" w:rsidR="00BE471A" w:rsidRDefault="00BE471A" w:rsidP="00BE471A">
      <w:r>
        <w:t>Solvenssi II -direktiivin täytäntöönpanoa tarkentavat säännökset</w:t>
      </w:r>
    </w:p>
    <w:p w14:paraId="0DF92861" w14:textId="77777777" w:rsidR="00BE471A" w:rsidRDefault="00BE471A" w:rsidP="00EF72CC"/>
    <w:p w14:paraId="0CF64D86" w14:textId="158F3D47" w:rsidR="00F423D3" w:rsidRDefault="00F423D3" w:rsidP="00F423D3">
      <w:r>
        <w:t>Esityksessä ehdotetaan tarkennettaviksi vakuutusyhtiölain säännöksiä volatiliteettikorjauksen laskennan yksityiskohdista.</w:t>
      </w:r>
    </w:p>
    <w:p w14:paraId="4D426D6E" w14:textId="77777777" w:rsidR="00835CB9" w:rsidRDefault="00835CB9" w:rsidP="00BE471A"/>
    <w:p w14:paraId="6F9D8D5A" w14:textId="77777777" w:rsidR="00DF79CA" w:rsidRDefault="00F423D3" w:rsidP="00BE471A">
      <w:r>
        <w:t xml:space="preserve">Esityksessä ehdotetaan tarkennettaviksi </w:t>
      </w:r>
      <w:r w:rsidR="00835CB9">
        <w:t xml:space="preserve">Finanssivalvonnan velvollisuuksia silloin, kun kyse on poikkeuksellisen epäsuotuisan taloudellisen tilanteen </w:t>
      </w:r>
      <w:r>
        <w:t>toteamiseen liittyvistä menettelyistä</w:t>
      </w:r>
      <w:r w:rsidR="00835CB9">
        <w:t>. Ehdotetaan</w:t>
      </w:r>
      <w:r>
        <w:t xml:space="preserve"> tarkennettavaksi</w:t>
      </w:r>
      <w:r w:rsidR="00835CB9">
        <w:t>, että</w:t>
      </w:r>
      <w:r w:rsidR="00DF79CA">
        <w:t>:</w:t>
      </w:r>
    </w:p>
    <w:p w14:paraId="3035A3F8" w14:textId="20AF4E6F" w:rsidR="00DF79CA" w:rsidRDefault="00DF79CA" w:rsidP="00BE471A">
      <w:r>
        <w:t>-</w:t>
      </w:r>
      <w:r w:rsidRPr="00DF79CA">
        <w:t xml:space="preserve"> </w:t>
      </w:r>
      <w:r>
        <w:t>vain Euroopan vakuutus- ja lisäeläkeviranomainen voi todeta tällaisen tilanteen olemassaolon;</w:t>
      </w:r>
    </w:p>
    <w:p w14:paraId="6C3C3C59" w14:textId="77777777" w:rsidR="00DF79CA" w:rsidRDefault="00DF79CA" w:rsidP="00BE471A">
      <w:r>
        <w:t>-</w:t>
      </w:r>
      <w:r w:rsidR="00835CB9">
        <w:t xml:space="preserve"> Finanssivalvonta voi pyytää, että Euroopan vakuutus- ja lisäeläkeviranomainen </w:t>
      </w:r>
      <w:r w:rsidR="00F423D3">
        <w:t>toteaa</w:t>
      </w:r>
      <w:r w:rsidR="00835CB9">
        <w:t xml:space="preserve"> tällaisen tilanteen olemassaolon</w:t>
      </w:r>
      <w:r>
        <w:t>;</w:t>
      </w:r>
      <w:r w:rsidR="00F423D3">
        <w:t xml:space="preserve"> </w:t>
      </w:r>
    </w:p>
    <w:p w14:paraId="48823B65" w14:textId="3FFEE961" w:rsidR="00BE471A" w:rsidRDefault="00DF79CA" w:rsidP="00BE471A">
      <w:r>
        <w:t>-</w:t>
      </w:r>
      <w:r w:rsidR="00835CB9">
        <w:t>Finanssivalvonta voi määrätä tähän liittyvän määräajan jatkamisesta vain</w:t>
      </w:r>
      <w:r w:rsidR="00F423D3">
        <w:t xml:space="preserve"> sillä edellytyksellä</w:t>
      </w:r>
      <w:r w:rsidR="00835CB9">
        <w:t xml:space="preserve">, </w:t>
      </w:r>
      <w:r w:rsidR="00F423D3">
        <w:t>että</w:t>
      </w:r>
      <w:r w:rsidR="00835CB9">
        <w:t xml:space="preserve"> Euroopan vakuutus- ja lisäeläkeviranomainen on ensin todennut poikkeuksellisen epäsuotuisan tilanteen olemassaolon.</w:t>
      </w:r>
    </w:p>
    <w:p w14:paraId="62C1E0FF" w14:textId="2130927E" w:rsidR="00835CB9" w:rsidRDefault="00835CB9" w:rsidP="00BE471A"/>
    <w:p w14:paraId="5F70ADA2" w14:textId="77777777" w:rsidR="00835CB9" w:rsidRDefault="00835CB9" w:rsidP="00BE471A"/>
    <w:p w14:paraId="472D6815" w14:textId="77777777" w:rsidR="00BE471A" w:rsidRDefault="00BE471A" w:rsidP="00BE471A">
      <w:r w:rsidRPr="00F7259F">
        <w:t>Vakuutusten tarjoamisesta annetun direktiivin mukaisten vähimmäismäärien tarkistaminen</w:t>
      </w:r>
    </w:p>
    <w:p w14:paraId="2CD531FE" w14:textId="628E464A" w:rsidR="00BE471A" w:rsidRDefault="00BE471A" w:rsidP="00EF72CC"/>
    <w:p w14:paraId="2A2AEDB0" w14:textId="659868DC" w:rsidR="00F423D3" w:rsidRDefault="00F423D3" w:rsidP="00F423D3">
      <w:r>
        <w:t>Esityksessä ehdotetaan tarkennettaviksi vakuutusten tarjoamisesta annetun lain säännöksiä vakuutusmeklarin vastuuvakuutuksen vähimmäismäärän yksityiskohdista</w:t>
      </w:r>
      <w:r w:rsidR="009158F0">
        <w:t xml:space="preserve"> muutettua IDD-direktiiviä vastaavalla tavalla</w:t>
      </w:r>
      <w:r>
        <w:t>.</w:t>
      </w:r>
    </w:p>
    <w:p w14:paraId="072B7D85" w14:textId="4B699405" w:rsidR="00BE471A" w:rsidRDefault="00BE471A" w:rsidP="00EF72CC"/>
    <w:p w14:paraId="2C605783" w14:textId="6AD4AC19" w:rsidR="00F34626" w:rsidRDefault="00F34626" w:rsidP="00EF72CC"/>
    <w:p w14:paraId="3D6825EF" w14:textId="26B421A7" w:rsidR="00F34626" w:rsidRDefault="00F34626" w:rsidP="00F34626">
      <w:r>
        <w:t>Muut kansalliset säädöstarpeet: tasoitusmääräsäännösten tarkentaminen sekä vakuutusmatemaatikkoja koskevat edellytykset</w:t>
      </w:r>
    </w:p>
    <w:p w14:paraId="0579919C" w14:textId="77777777" w:rsidR="004B4BAB" w:rsidRDefault="004B4BAB" w:rsidP="00F34626"/>
    <w:p w14:paraId="677BD9C2" w14:textId="7C5C8C26" w:rsidR="0040541C" w:rsidRDefault="0040541C" w:rsidP="00F34626">
      <w:r>
        <w:t>Esityksessä ehdotetaan, että tasoitusmäärän tavoitemäärän laskennassa otettaisiin mahdollinen vakavaraisuuspääomavaatimuksen korotus huomioon niiden riskien osalta, jotka otetaan huomioon tasoitusmäärän tavoitemäärää määrättäessä. Lisäksi ehdotetaan, että tasoitusmäärälle hyvitettävä korko ei voisi olla negatiivinen.</w:t>
      </w:r>
    </w:p>
    <w:p w14:paraId="37D6A963" w14:textId="101642D0" w:rsidR="0040541C" w:rsidRDefault="0040541C" w:rsidP="00F34626"/>
    <w:p w14:paraId="410DD9A3" w14:textId="13CF30D7" w:rsidR="0040541C" w:rsidRDefault="00353356" w:rsidP="00F34626">
      <w:r>
        <w:t xml:space="preserve">Laissa säädettyjä vakuutusmatemaatikon kelpoisuusvaatimuksia </w:t>
      </w:r>
      <w:r w:rsidR="004B4BAB">
        <w:t>ehdotetaan täydennettäväksi</w:t>
      </w:r>
      <w:r>
        <w:t xml:space="preserve"> niin, että eurooppalainen kehitys voidaan ottaa vaatimuksissa nykyistä paremmin huomioon.</w:t>
      </w:r>
    </w:p>
    <w:p w14:paraId="3FB55B4A" w14:textId="77777777" w:rsidR="0040541C" w:rsidRDefault="0040541C" w:rsidP="00F34626"/>
    <w:p w14:paraId="38BF3BCD" w14:textId="6259BA63" w:rsidR="00BE471A" w:rsidRDefault="00BE471A" w:rsidP="00EF72CC"/>
    <w:p w14:paraId="275046AD" w14:textId="050E983E" w:rsidR="00350E46" w:rsidRDefault="00350E46" w:rsidP="00EF72CC"/>
    <w:p w14:paraId="1BF3304F" w14:textId="77777777" w:rsidR="00350E46" w:rsidRDefault="00350E46" w:rsidP="00EF72CC"/>
    <w:p w14:paraId="13DDD4D3" w14:textId="77777777" w:rsidR="00EF72CC" w:rsidRPr="000C0F23" w:rsidRDefault="00EF72CC" w:rsidP="00EF72CC">
      <w:pPr>
        <w:rPr>
          <w:b/>
        </w:rPr>
      </w:pPr>
      <w:r w:rsidRPr="000C0F23">
        <w:rPr>
          <w:b/>
        </w:rPr>
        <w:t>4.2 Pääasialliset vaikutukset</w:t>
      </w:r>
    </w:p>
    <w:p w14:paraId="403A645D" w14:textId="20B7DA97" w:rsidR="00EF72CC" w:rsidRDefault="00EF72CC" w:rsidP="00EF72CC"/>
    <w:p w14:paraId="48499E4F" w14:textId="7AAFEA34" w:rsidR="006B46FC" w:rsidRDefault="006B46FC" w:rsidP="00EF72CC">
      <w:r>
        <w:t>Yleistä</w:t>
      </w:r>
    </w:p>
    <w:p w14:paraId="49B8BF75" w14:textId="781A112F" w:rsidR="006B46FC" w:rsidRDefault="006B46FC" w:rsidP="00EF72CC"/>
    <w:p w14:paraId="35CAC8F9" w14:textId="3EE586C5" w:rsidR="006B46FC" w:rsidRDefault="006B46FC" w:rsidP="006B46FC">
      <w:r>
        <w:t>Finanssivalvonnan tietojen mukaan vuonna 2019 Suomessa toimii yhteensä</w:t>
      </w:r>
      <w:r w:rsidR="0064657F">
        <w:t xml:space="preserve"> </w:t>
      </w:r>
      <w:r>
        <w:t xml:space="preserve">45 </w:t>
      </w:r>
      <w:r w:rsidR="00CB534E">
        <w:t>vahinko- ja henki</w:t>
      </w:r>
      <w:r>
        <w:t xml:space="preserve">vakuutusyhtiötä. </w:t>
      </w:r>
      <w:r w:rsidR="0040541C">
        <w:t>Näistä</w:t>
      </w:r>
      <w:r>
        <w:t xml:space="preserve"> vahinkovakuutusta harjoittavia yhtiöitä on 35 ja</w:t>
      </w:r>
      <w:r w:rsidR="00350E46">
        <w:t xml:space="preserve"> </w:t>
      </w:r>
      <w:r>
        <w:t>henkivakuutusta 10. Toimivia työeläkevakuutusyhtiöitä on neljä. Finanssivalvonnan tietojen mukaan vakuutusedustajarekisterissä vakuutusmeklariyrityksiä on 84 kappaletta.</w:t>
      </w:r>
    </w:p>
    <w:p w14:paraId="18A7B35A" w14:textId="23051959" w:rsidR="006B46FC" w:rsidRDefault="006B46FC" w:rsidP="006B46FC"/>
    <w:p w14:paraId="15AA40D4" w14:textId="77777777" w:rsidR="006B46FC" w:rsidRDefault="006B46FC" w:rsidP="006B46FC"/>
    <w:p w14:paraId="0AB33A6D" w14:textId="77777777" w:rsidR="00BE471A" w:rsidRDefault="00BE471A" w:rsidP="00BE471A">
      <w:r>
        <w:t>Euroopan finanssivalvojien järjestelmän uudistaminen ja Solvenssi II -direktiivi</w:t>
      </w:r>
    </w:p>
    <w:p w14:paraId="18D51322" w14:textId="4015700F" w:rsidR="00BE471A" w:rsidRDefault="00BE471A" w:rsidP="00BE471A"/>
    <w:p w14:paraId="1178B98E" w14:textId="6B19EC90" w:rsidR="00C74021" w:rsidRDefault="00C74021" w:rsidP="00BE471A">
      <w:r>
        <w:t xml:space="preserve">Ehdotukset </w:t>
      </w:r>
      <w:r w:rsidR="00C56285">
        <w:t xml:space="preserve">Finanssivalvonnan </w:t>
      </w:r>
      <w:r>
        <w:t xml:space="preserve">ilmoitusvelvollisuuksista pääasiassa tarkentavat voimassa olevan vakuutusyhtiölain ja Finanssivalvonnasta annetun lain yleisiä </w:t>
      </w:r>
      <w:r w:rsidR="003A7FB1">
        <w:t xml:space="preserve">yhteistyö- ja ilmoitusvelvollisuuksia koskevia </w:t>
      </w:r>
      <w:r>
        <w:t xml:space="preserve">säännöksiä. </w:t>
      </w:r>
      <w:r w:rsidR="006062A7">
        <w:t xml:space="preserve">Finanssivalvonnan yleiset valtuudet ovat laajat jo voimassa olevassa laissa. </w:t>
      </w:r>
      <w:r w:rsidR="00AA31A4">
        <w:t>Suomen lainsäädännön kannalta k</w:t>
      </w:r>
      <w:r>
        <w:t>yse on siten lähinnä vain lai</w:t>
      </w:r>
      <w:r w:rsidR="006062A7">
        <w:t>nsäädännön toteutuksen tavasta.</w:t>
      </w:r>
    </w:p>
    <w:p w14:paraId="39699AA6" w14:textId="6B0AAC8B" w:rsidR="00C74021" w:rsidRDefault="00C74021" w:rsidP="00BE471A"/>
    <w:p w14:paraId="138A416B" w14:textId="666E62C6" w:rsidR="00C74021" w:rsidRDefault="00C74021" w:rsidP="00BE471A">
      <w:r>
        <w:t>Siltä osin kuin kyse on yhteistyöfoorumien perustamisesta, Finanssivalvonta voi perustaa tällaisen foorumin tai osallistua tällaisen foorumin toimintaan</w:t>
      </w:r>
      <w:r w:rsidR="003A7FB1">
        <w:t>, jos sen perustaa jokin muu valvontaviranomainen</w:t>
      </w:r>
      <w:r>
        <w:t xml:space="preserve">. Niiden määrän kuitenkin arvioidaan pysyvän vähäisenä. Jos </w:t>
      </w:r>
      <w:r w:rsidR="00C56285">
        <w:t xml:space="preserve">Finanssivalvonta osallistuu </w:t>
      </w:r>
      <w:r>
        <w:t>tällaisten foorumeiden toimintaan, tästä saattaa kuitenkin seurata vähäisessä määrin lisää tehtäviä ja kustannuksia, mutta niiden ei arvioida olevan merkittäviä.</w:t>
      </w:r>
    </w:p>
    <w:p w14:paraId="6E8EAF14" w14:textId="46CF778C" w:rsidR="00C74021" w:rsidRDefault="00C74021" w:rsidP="00BE471A"/>
    <w:p w14:paraId="202A182B" w14:textId="66B0008C" w:rsidR="00C74021" w:rsidRDefault="00C74021" w:rsidP="006062A7">
      <w:r>
        <w:t xml:space="preserve">Ehdotuksilla tarkennetaan voimassa olevan lainsäädännön sisältöä siten, että varmistetaan kansallisten säännösten ja EU-säännösten vastaavuus. </w:t>
      </w:r>
      <w:r w:rsidR="006062A7">
        <w:t>Ehdotus saattaa parantaa muiden ETA-valtioiden valvontaviranomaisten mahdollisuuksia tehdä yhteistyötä Finanssivalvonnan kanssa</w:t>
      </w:r>
      <w:r w:rsidR="008C598A">
        <w:t xml:space="preserve"> ja </w:t>
      </w:r>
      <w:r w:rsidR="006062A7">
        <w:t>muuttaa menettelytapoja</w:t>
      </w:r>
      <w:r w:rsidR="008C598A">
        <w:t xml:space="preserve">. Ehdotus saattaa </w:t>
      </w:r>
      <w:r w:rsidR="006062A7">
        <w:t>siten tehostaa eurooppalaisten vakuutus</w:t>
      </w:r>
      <w:r w:rsidR="008C598A">
        <w:t>yritysten ja -</w:t>
      </w:r>
      <w:r w:rsidR="006062A7">
        <w:t>markkinoiden valvontaa</w:t>
      </w:r>
      <w:r w:rsidR="008C598A">
        <w:t xml:space="preserve"> ja </w:t>
      </w:r>
      <w:r w:rsidR="000534CF">
        <w:t xml:space="preserve">siten </w:t>
      </w:r>
      <w:r w:rsidR="008C598A">
        <w:t>vähentää mahdollisuuksia</w:t>
      </w:r>
      <w:r w:rsidR="000534CF">
        <w:t xml:space="preserve"> tai kannustimia</w:t>
      </w:r>
      <w:r w:rsidR="008C598A">
        <w:t xml:space="preserve"> tehdä </w:t>
      </w:r>
      <w:r w:rsidR="000534CF">
        <w:t>vakuutusyhtiölainsäädäntöön liittyviä rikkomuksia tai rikoksia</w:t>
      </w:r>
      <w:r w:rsidR="006062A7">
        <w:t xml:space="preserve">. </w:t>
      </w:r>
      <w:r>
        <w:t xml:space="preserve">Ehdotuksilla ei </w:t>
      </w:r>
      <w:r w:rsidR="006062A7">
        <w:t xml:space="preserve">kuitenkaan </w:t>
      </w:r>
      <w:r>
        <w:t>arvioida olevan käytännössä havaittav</w:t>
      </w:r>
      <w:r w:rsidR="006062A7">
        <w:t>ia</w:t>
      </w:r>
      <w:r>
        <w:t xml:space="preserve"> vaikutu</w:t>
      </w:r>
      <w:r w:rsidR="006062A7">
        <w:t xml:space="preserve">ksia </w:t>
      </w:r>
      <w:r>
        <w:t>Finanssivalvonnan tai vakuutusyhtiöiden tehtäviin, kustannuksiin, tuloihin tai vakavaraisuuteen</w:t>
      </w:r>
      <w:r w:rsidR="006062A7">
        <w:t>, henkilöstöön tai organisaatioihin</w:t>
      </w:r>
      <w:r>
        <w:t>.</w:t>
      </w:r>
      <w:r w:rsidR="006062A7" w:rsidRPr="006062A7">
        <w:t xml:space="preserve"> </w:t>
      </w:r>
      <w:r w:rsidR="006062A7">
        <w:t>Ehdotuksen ei esimerkiksi arvioida lisäävän merkittävä</w:t>
      </w:r>
      <w:r w:rsidR="00C56285">
        <w:t>sti</w:t>
      </w:r>
      <w:r w:rsidR="006062A7">
        <w:t xml:space="preserve"> Finanssivalvonnan raportointi- tai selvitysvelvoitteita tai muita hallinnollisia tehtäviä tavalla, joka haittaisi Finanssivalvonnan varsinaista toimintaa.</w:t>
      </w:r>
    </w:p>
    <w:p w14:paraId="5967B24D" w14:textId="77777777" w:rsidR="00C74021" w:rsidRDefault="00C74021" w:rsidP="00BE471A"/>
    <w:p w14:paraId="414BC748" w14:textId="77777777" w:rsidR="00BE471A" w:rsidRDefault="00BE471A" w:rsidP="00BE471A"/>
    <w:p w14:paraId="1328FD62" w14:textId="77777777" w:rsidR="00BE471A" w:rsidRDefault="00BE471A" w:rsidP="00BE471A">
      <w:r>
        <w:t>Solvenssi II -direktiivin täytäntöönpanoa tarkentavat säännökset</w:t>
      </w:r>
    </w:p>
    <w:p w14:paraId="268D657B" w14:textId="17A9E6EB" w:rsidR="00BE471A" w:rsidRDefault="00BE471A" w:rsidP="00BE471A"/>
    <w:p w14:paraId="6C0C855C" w14:textId="6A2C0F6A" w:rsidR="005A10E9" w:rsidRDefault="005A10E9" w:rsidP="00BE471A">
      <w:r>
        <w:t>Ehdotuksilla tarkennetaan voimassa olevan lainsäädännön sisältöä siten, että varmistetaan kansallisten säännösten ja EU-säännösten vastaavuus. Ehdotuksilla ei arvioida olevan käytännössä havaittavaa vaikutusta Finanssivalvonnan tai vakuutusyhtiöiden tehtäviin, kustannuksiin, tuloihin tai vakavaraisuuteen</w:t>
      </w:r>
      <w:r w:rsidR="00C56285">
        <w:t>, henkilöstöön tai organisaatioihin</w:t>
      </w:r>
      <w:r>
        <w:t>.</w:t>
      </w:r>
    </w:p>
    <w:p w14:paraId="2DB869AF" w14:textId="77777777" w:rsidR="005A10E9" w:rsidRDefault="005A10E9" w:rsidP="00BE471A"/>
    <w:p w14:paraId="197AE119" w14:textId="77777777" w:rsidR="00BE471A" w:rsidRDefault="00BE471A" w:rsidP="00BE471A"/>
    <w:p w14:paraId="1A1A4584" w14:textId="77777777" w:rsidR="00BE471A" w:rsidRDefault="00BE471A" w:rsidP="00BE471A">
      <w:r w:rsidRPr="00F7259F">
        <w:t>Vakuutusten tarjoamisesta annetun direktiivin mukaisten vähimmäismäärien tarkistaminen</w:t>
      </w:r>
    </w:p>
    <w:p w14:paraId="79D40EC6" w14:textId="5E95D042" w:rsidR="00BE471A" w:rsidRDefault="00BE471A" w:rsidP="00EF72CC"/>
    <w:p w14:paraId="600B39D0" w14:textId="2410E42C" w:rsidR="00A85970" w:rsidRDefault="005A10E9" w:rsidP="00A85970">
      <w:r>
        <w:t xml:space="preserve">Ehdotuksilla tarkennetaan voimassa olevan lainsäädännön sisältöä siten, että varmistetaan kansallisten säännösten ja EU-säännösten vastaavuus. Vakuutusmeklareiden </w:t>
      </w:r>
      <w:r w:rsidR="00A85970">
        <w:t xml:space="preserve">tai sellaiseksi hakevien </w:t>
      </w:r>
      <w:r>
        <w:t xml:space="preserve">on ehdotusten voimaantulon jälkeen varmistuttava siitä, että vastuuvakuutuksen vähimmäismäärä täyttää </w:t>
      </w:r>
      <w:r>
        <w:lastRenderedPageBreak/>
        <w:t xml:space="preserve">kansallisen ja EU-lainsäädännön </w:t>
      </w:r>
      <w:r w:rsidR="00A85970">
        <w:t>tarkistetut</w:t>
      </w:r>
      <w:r>
        <w:t xml:space="preserve"> vaatimukset. Finanssivalvonnan on jatkuvan valvonnan yhteydessä varmistuttava, että vakuutusmeklarit </w:t>
      </w:r>
      <w:r w:rsidR="00A85970">
        <w:t xml:space="preserve">tai sellaiseksi hakevat </w:t>
      </w:r>
      <w:r>
        <w:t>täyttävät kyseiset vaatimukset</w:t>
      </w:r>
      <w:r w:rsidR="00A85970">
        <w:t xml:space="preserve"> (v</w:t>
      </w:r>
      <w:r>
        <w:t>akuutusten tarjoamisesta anne</w:t>
      </w:r>
      <w:r w:rsidR="00A85970">
        <w:t>tun lain 8 §:n 1 momentin 6 kohta, 58 §:n 1 momentti ja 73 §:n 1 momentin 3 kohta).</w:t>
      </w:r>
      <w:r w:rsidR="00480329">
        <w:t xml:space="preserve"> Ehdotuksilla ei ole tarkoitus kaventaa</w:t>
      </w:r>
      <w:r w:rsidR="00B9263C">
        <w:t xml:space="preserve"> Finanssivalvonnan</w:t>
      </w:r>
      <w:r w:rsidR="00480329">
        <w:t xml:space="preserve"> muita olemassa olevia valvonta</w:t>
      </w:r>
      <w:r w:rsidR="00B9263C">
        <w:t>tehtäviä tai -</w:t>
      </w:r>
      <w:r w:rsidR="00480329">
        <w:t>vastuita.</w:t>
      </w:r>
      <w:r w:rsidR="00A85970">
        <w:t xml:space="preserve"> Ehdotuksilla ei arvioida olevan olennaista vaikutusta Finanssivalvonnan, vakuutusyhtiöiden tai vakuutusmeklareiden tehtäviin, kustannuksiin, tuloihin tai vakavaraisuuteen</w:t>
      </w:r>
      <w:r w:rsidR="00C56285">
        <w:t>, henkilöstöön tai organisaatioihin</w:t>
      </w:r>
      <w:r w:rsidR="00A85970">
        <w:t>.</w:t>
      </w:r>
    </w:p>
    <w:p w14:paraId="2EC1B952" w14:textId="545F8F15" w:rsidR="00350E46" w:rsidRDefault="00350E46" w:rsidP="00EF72CC"/>
    <w:p w14:paraId="710101AE" w14:textId="77777777" w:rsidR="00350E46" w:rsidRDefault="00350E46" w:rsidP="00EF72CC"/>
    <w:p w14:paraId="1A377425" w14:textId="6C0CF5FF" w:rsidR="00F34626" w:rsidRDefault="00F34626" w:rsidP="00F34626">
      <w:r>
        <w:t>Muut kansalliset säädöstarpeet: tasoitusmääräsäännösten tarkentaminen sekä vakuutusmatemaatikkoja koskevat edellytykset</w:t>
      </w:r>
    </w:p>
    <w:p w14:paraId="484616A5" w14:textId="42ECD64C" w:rsidR="00E44FE9" w:rsidRDefault="00E44FE9" w:rsidP="00F34626"/>
    <w:p w14:paraId="672E26EE" w14:textId="7F5D6329" w:rsidR="008D2956" w:rsidRDefault="00353356" w:rsidP="00F34626">
      <w:r>
        <w:t>Ehdot</w:t>
      </w:r>
      <w:r w:rsidR="008D2956">
        <w:t>us</w:t>
      </w:r>
      <w:r>
        <w:t>, että tasoitusmäärän tavoitemäärän lask</w:t>
      </w:r>
      <w:r w:rsidR="008D2956">
        <w:t xml:space="preserve">ennassa otettaisiin </w:t>
      </w:r>
      <w:r>
        <w:t>vakavaraisuuspääomavaatimuksen korotus huomioon</w:t>
      </w:r>
      <w:r w:rsidR="008D2956">
        <w:t xml:space="preserve">, voi vaikuttaa sellaisen </w:t>
      </w:r>
      <w:r w:rsidR="004B4BAB">
        <w:t>vakuutus</w:t>
      </w:r>
      <w:r w:rsidR="008D2956">
        <w:t>yhtiön tasoitumäärän tavoitemäärään</w:t>
      </w:r>
      <w:r w:rsidR="004C0170">
        <w:t xml:space="preserve"> ja enimmäismäärään</w:t>
      </w:r>
      <w:r w:rsidR="008D2956">
        <w:t>, jolle tällainen korotus on asetettu.</w:t>
      </w:r>
      <w:r w:rsidR="004C0170">
        <w:t xml:space="preserve"> Tätä kautta muutos voi vaikuttaa myös tasoitusmäärän määrään tällaisen yhtiön kohdalla.</w:t>
      </w:r>
      <w:r w:rsidR="008D2956">
        <w:t xml:space="preserve"> </w:t>
      </w:r>
      <w:r w:rsidR="00A64496">
        <w:t>Vakavaraisuuspääomavaatimuksen korot</w:t>
      </w:r>
      <w:r w:rsidR="004C0170">
        <w:t>tamise</w:t>
      </w:r>
      <w:r w:rsidR="001C3688">
        <w:t>n</w:t>
      </w:r>
      <w:r w:rsidR="00A64496">
        <w:t xml:space="preserve"> yleisyyttä on vaikea arvioida, mutta lähtökohtaisesti kyseessä on poikkeuksellinen ja harvinainen toimenpide.</w:t>
      </w:r>
    </w:p>
    <w:p w14:paraId="6EF467CC" w14:textId="77777777" w:rsidR="008D2956" w:rsidRDefault="008D2956" w:rsidP="00F34626"/>
    <w:p w14:paraId="315031E0" w14:textId="63B4C155" w:rsidR="001C3688" w:rsidRDefault="004C0170" w:rsidP="001C3688">
      <w:r>
        <w:t xml:space="preserve">Vahinkovakuutusyhtiöillä oli tasoitusmäärää yhteensä 1,861 miljardia euroa vuoden 2017 lopussa ja 1,884 miljardia euroa vuoden 2018 lopussa. Euroopan vakuutus- ja lisäeläkeviranomaisen julkaiseman korkokäyrän euron viiden vuoden korko oli vuoden 2018 lopussa </w:t>
      </w:r>
      <w:r w:rsidR="001C3688">
        <w:t xml:space="preserve">0,099 prosenttia, joten koron vaikutuksesta vahinkovakuutusyhtiöiden yhteenlaskettu tasoitusmäärä </w:t>
      </w:r>
      <w:r w:rsidR="00CA558B">
        <w:t xml:space="preserve">on voinut </w:t>
      </w:r>
      <w:r w:rsidR="001C3688">
        <w:t>muuttu</w:t>
      </w:r>
      <w:r w:rsidR="00CA558B">
        <w:t xml:space="preserve">a jopa </w:t>
      </w:r>
      <w:r w:rsidR="001C3688">
        <w:t xml:space="preserve">+1,84 miljoonaa euroa vuoden 2017 lopusta vuoden 2018 loppuun. Viimeisimmän Euroopan vakuutus- ja lisäeläkeviranomaisen julkaiseman korkokäyrän euron viiden vuoden korko on -0,335 prosenttia. Jos tämä korko hyvitettäisiin </w:t>
      </w:r>
      <w:r w:rsidR="00BA4B39">
        <w:t xml:space="preserve">vuoden 2018 lopun </w:t>
      </w:r>
      <w:r w:rsidR="001C3688">
        <w:t>tasoitusmäärälle, muuttuisi tasoitusmäärä koron vaikutuksesta</w:t>
      </w:r>
      <w:r w:rsidR="00CA558B">
        <w:t xml:space="preserve"> jopa</w:t>
      </w:r>
      <w:r w:rsidR="001C3688">
        <w:t xml:space="preserve"> -6,31 miljoonaa euroa.</w:t>
      </w:r>
    </w:p>
    <w:p w14:paraId="229E37E2" w14:textId="7CA1A112" w:rsidR="001C3688" w:rsidRDefault="001C3688" w:rsidP="001C3688"/>
    <w:p w14:paraId="48B7187F" w14:textId="4191F0C8" w:rsidR="001E3029" w:rsidRDefault="001E3029" w:rsidP="001C3688">
      <w:r>
        <w:t xml:space="preserve">Vakuutusmatemaatikon kelpoisuusvaatimusten täydentäminen voi muuttaa vakuutusmatemaatikon kelpoisuusvaatimuksia </w:t>
      </w:r>
      <w:r w:rsidR="004307ED">
        <w:t>keskipitkällä</w:t>
      </w:r>
      <w:r>
        <w:t xml:space="preserve"> aikavälillä.</w:t>
      </w:r>
    </w:p>
    <w:p w14:paraId="6AF3BD71" w14:textId="6985C283" w:rsidR="00AA31A4" w:rsidRDefault="00AA31A4" w:rsidP="00EF72CC"/>
    <w:p w14:paraId="4B8416FF" w14:textId="1B712618" w:rsidR="00AA31A4" w:rsidRDefault="00AA31A4" w:rsidP="00EF72CC">
      <w:r>
        <w:t xml:space="preserve">Ehdotuksella ei ole </w:t>
      </w:r>
      <w:r w:rsidR="008C598A">
        <w:t xml:space="preserve">merkittäviä </w:t>
      </w:r>
      <w:r>
        <w:t>vaikutuksia:</w:t>
      </w:r>
    </w:p>
    <w:p w14:paraId="40A7CE11" w14:textId="02BA13B1" w:rsidR="00AA31A4" w:rsidRDefault="00AA31A4" w:rsidP="00AA31A4">
      <w:r>
        <w:t>-</w:t>
      </w:r>
      <w:r w:rsidRPr="00AA31A4">
        <w:t xml:space="preserve"> </w:t>
      </w:r>
      <w:r>
        <w:t>eri väestöryhmien ja kotitalouksien taloudelliseen asemaan;</w:t>
      </w:r>
    </w:p>
    <w:p w14:paraId="37921CBB" w14:textId="68596EDC" w:rsidR="00AA31A4" w:rsidRDefault="00AA31A4" w:rsidP="00AA31A4">
      <w:r>
        <w:t xml:space="preserve">- </w:t>
      </w:r>
      <w:r w:rsidRPr="00A46AB1">
        <w:t>kotitalouksien</w:t>
      </w:r>
      <w:r>
        <w:t xml:space="preserve"> </w:t>
      </w:r>
      <w:r w:rsidRPr="00A46AB1">
        <w:t>käyttäytymiseen</w:t>
      </w:r>
      <w:r>
        <w:t>;</w:t>
      </w:r>
    </w:p>
    <w:p w14:paraId="49FECECE" w14:textId="1D21C406" w:rsidR="00AA31A4" w:rsidRDefault="00AA31A4" w:rsidP="00AA31A4">
      <w:r>
        <w:t>- veroihin, maksuihin, yritystukiin, liiketoimintakustannuksiin tai ilmoitus-, lupa-, raportointi- ja rekisteröintimenettelyistä seuraaviin hallinnollisiin kustannuksiin;</w:t>
      </w:r>
    </w:p>
    <w:p w14:paraId="3369DC44" w14:textId="2E3AF013" w:rsidR="00AA31A4" w:rsidRDefault="00AA31A4" w:rsidP="00AA31A4">
      <w:r>
        <w:t>- kilpailuun ja markkinoiden toimivuuteen, kuten uusien yritysten pääsyyn markkinoille, markkinoiden keskittymisasteeseen tai yritysten kilpailukeinojen (kuten hinnoittelu, laatu, mainonta) käyttöön;</w:t>
      </w:r>
    </w:p>
    <w:p w14:paraId="0F3262C5" w14:textId="7933614D" w:rsidR="00AA31A4" w:rsidRDefault="00AA31A4" w:rsidP="00AA31A4">
      <w:r>
        <w:t>- pieniin ja keskisuuriin yrityksiin, uuden yritystoiminnan aloittamiseen tai yritysten kasvumahdollisuuksiin;</w:t>
      </w:r>
    </w:p>
    <w:p w14:paraId="4328C647" w14:textId="20C09C0D" w:rsidR="00AA31A4" w:rsidRDefault="00AA31A4" w:rsidP="00AA31A4">
      <w:r>
        <w:t>-</w:t>
      </w:r>
      <w:r w:rsidRPr="00AA31A4">
        <w:t xml:space="preserve"> </w:t>
      </w:r>
      <w:r>
        <w:t>investointeihin tai tutkimus- ja kehittämistoimintaan ja innovaatioihin;</w:t>
      </w:r>
    </w:p>
    <w:p w14:paraId="182F5AE5" w14:textId="5F1B90D9" w:rsidR="00AA31A4" w:rsidRDefault="00AA31A4" w:rsidP="00AA31A4">
      <w:r>
        <w:t>- yritysten kansainväliseen kilpailukykyyn;</w:t>
      </w:r>
    </w:p>
    <w:p w14:paraId="3F90B3B1" w14:textId="24111C49" w:rsidR="00AA31A4" w:rsidRDefault="00AA31A4" w:rsidP="00AA31A4">
      <w:r>
        <w:t>- julkistalouden yhteisöjen rahoitukseen tai voimavarojen jakoon, kuten julkisen rahoitusjärjestelmän toimivuuteen ja rahoituksen kestävyyteen, valtion ja kuntien välisiin rahoitussuhteisiin ja kuntatalouteen yleensä tai yleishyödyllisten yhteisöjen ja kolmannen sektorin toimintaan;</w:t>
      </w:r>
    </w:p>
    <w:p w14:paraId="3F76E5BA" w14:textId="01F5B61B" w:rsidR="00AA31A4" w:rsidRDefault="00AA31A4" w:rsidP="00AA31A4">
      <w:r>
        <w:t>- julkistalouden eri osatekijöihin, kuten julkisten palveluiden ja sosiaaliturvan tasoon ja kattavuuteen, julkisen sektorin työllisyyteen tai tuottavuuden edistämiseen julkisella sektorilla;</w:t>
      </w:r>
    </w:p>
    <w:p w14:paraId="4A57CC93" w14:textId="36EB15ED" w:rsidR="00AA31A4" w:rsidRDefault="00AA31A4" w:rsidP="00AA31A4">
      <w:r>
        <w:lastRenderedPageBreak/>
        <w:t>- yleiseen talouskehitykseen ja erityisesti kansantalouteen, kuten hintoihin, työmarkkinoihin, tavaroiden ja palveluiden kysyntään ja tarjontaan tai kansantalouden ja julkisen talouden rakenteeseen;</w:t>
      </w:r>
    </w:p>
    <w:p w14:paraId="73B4EE73" w14:textId="4802850A" w:rsidR="006062A7" w:rsidRDefault="006062A7" w:rsidP="006062A7">
      <w:r>
        <w:t>- viranomaisten keskinäisiin toimivaltasuhteisiin tai tehtävänjakoon;</w:t>
      </w:r>
    </w:p>
    <w:p w14:paraId="23B6A3E1" w14:textId="50244991" w:rsidR="006062A7" w:rsidRDefault="006062A7" w:rsidP="006062A7">
      <w:r>
        <w:t>- luonnonvarojen ja energian käyttöön;</w:t>
      </w:r>
    </w:p>
    <w:p w14:paraId="1B272C19" w14:textId="77035685" w:rsidR="006062A7" w:rsidRDefault="006062A7" w:rsidP="006062A7">
      <w:r>
        <w:t>- tuotteiden valmistukseen ja kulutuskäyttäytymiseen;</w:t>
      </w:r>
    </w:p>
    <w:p w14:paraId="561B27DF" w14:textId="3EDA6880" w:rsidR="006062A7" w:rsidRDefault="006062A7" w:rsidP="006062A7">
      <w:r>
        <w:t>- toimintojen sijoittumiseen, kuljetus- ja liikkumistarpeisiin sekä eri liikennemuotojen keskinäisiin suhteisiin;</w:t>
      </w:r>
    </w:p>
    <w:p w14:paraId="5BE7CDCA" w14:textId="239F0D83" w:rsidR="006062A7" w:rsidRDefault="006062A7" w:rsidP="008C598A">
      <w:r>
        <w:t>-</w:t>
      </w:r>
      <w:r w:rsidRPr="006062A7">
        <w:t xml:space="preserve"> </w:t>
      </w:r>
      <w:r>
        <w:t>ihmisten, terveyteen, elinoloihin ja viihtyvyyteen, päästöihin</w:t>
      </w:r>
      <w:r w:rsidR="008C598A">
        <w:t>, jätteisiin, maaperään, vesiin, ilmaan, ilmastoon ja sen muutokseen, luonnon monimuotoisuuteen, kasvillisuuteen tai eliöihin taikka ilmastonmuutokseen;</w:t>
      </w:r>
    </w:p>
    <w:p w14:paraId="1FC53C4A" w14:textId="0398A742" w:rsidR="00AA31A4" w:rsidRDefault="008C598A" w:rsidP="008C598A">
      <w:r>
        <w:t>- yhdyskuntarakenteeseen, rakennuksiin, maisemaan, kaupunkikuvaan ja kulttuuriperintöön;</w:t>
      </w:r>
    </w:p>
    <w:p w14:paraId="12553904" w14:textId="7CD47888" w:rsidR="008C598A" w:rsidRDefault="008C598A" w:rsidP="008C598A">
      <w:r>
        <w:t>- perusoikeuksien ja oikeusturvan toteutumiseen;</w:t>
      </w:r>
    </w:p>
    <w:p w14:paraId="1BA4594C" w14:textId="71722EB3" w:rsidR="008C598A" w:rsidRDefault="008C598A" w:rsidP="008C598A">
      <w:r>
        <w:t>- ihmisten keskinäisiin suhteisiin tai niitä koskevaan päätöksentekoon, kuten ihmisten sosiaalisiin</w:t>
      </w:r>
    </w:p>
    <w:p w14:paraId="7E20EFA4" w14:textId="0DB9DCEA" w:rsidR="008C598A" w:rsidRDefault="008C598A" w:rsidP="008C598A">
      <w:r>
        <w:t>suhteisiin ja yhteisöllisyyteen, mahdollisuuteen päättää perhe-elämästä taikka kansalaisten oikeussuhteisiin, kuten ihmisten sopimusvapauteen tai taloudelliseen toimintavapauteen;</w:t>
      </w:r>
    </w:p>
    <w:p w14:paraId="0F63AC12" w14:textId="25772A83" w:rsidR="008C598A" w:rsidRDefault="008C598A" w:rsidP="008C598A">
      <w:r>
        <w:t>- kansalaisten osallistumis- tai vaikuttamismahdollisuuksiin yhteiskunnassa, kuten mahdollisuuksiin</w:t>
      </w:r>
    </w:p>
    <w:p w14:paraId="2E5CB009" w14:textId="278B62F8" w:rsidR="008C598A" w:rsidRDefault="008C598A" w:rsidP="008C598A">
      <w:r>
        <w:t>vaikuttaa heitä tai heidän elinympäristöään tai koko yhteiskuntaa koskeviin asioihin tai osallistua järjestö- ja yhdistystoimintaan taikka yhdistysten ja muiden järjestöjen toimintaan;</w:t>
      </w:r>
    </w:p>
    <w:p w14:paraId="35E47427" w14:textId="12C43E6A" w:rsidR="008C598A" w:rsidRDefault="008C598A" w:rsidP="008C598A">
      <w:r>
        <w:t>- ihmisten henkiseen tai fyysiseen terveyteen, hyvinvointiin tai hyvinvoinnin jakautumiseen, kuten terveyskäyttäytymiseen ja kansantautien tärkeimpiin riskitekijöihin tai terveyden edellytyksiin, mahdollisuuksiin saada tai käyttää sosiaali- tai terveyspalveluluita taikka ihmisten elinoloihin tai</w:t>
      </w:r>
    </w:p>
    <w:p w14:paraId="29607B18" w14:textId="60A9A197" w:rsidR="008C598A" w:rsidRDefault="008C598A" w:rsidP="008C598A">
      <w:r>
        <w:t>arjen sujuvuuteen;</w:t>
      </w:r>
    </w:p>
    <w:p w14:paraId="66A90F98" w14:textId="151EE292" w:rsidR="008C598A" w:rsidRDefault="008C598A" w:rsidP="008C598A">
      <w:r>
        <w:t xml:space="preserve">- </w:t>
      </w:r>
      <w:r w:rsidRPr="008C598A">
        <w:t>yhdenvertaisuuteen ja syrjimättömyyteen</w:t>
      </w:r>
      <w:r>
        <w:t xml:space="preserve"> taikka lapsiin tai sukupuolten väliseen tasa-arvoon;</w:t>
      </w:r>
    </w:p>
    <w:p w14:paraId="5CE6BFF9" w14:textId="03CF733F" w:rsidR="008C598A" w:rsidRDefault="008C598A" w:rsidP="008C598A">
      <w:r>
        <w:t xml:space="preserve">- </w:t>
      </w:r>
      <w:r w:rsidRPr="008C598A">
        <w:t>työllisyyteen</w:t>
      </w:r>
      <w:r>
        <w:t xml:space="preserve">, työvoiman kysyntään tai tarjontaan, työntekijöiden ja yritysten alueelliseen liikkuvuuteen, </w:t>
      </w:r>
      <w:r w:rsidRPr="008C598A">
        <w:t>työntekijöiden asemaan</w:t>
      </w:r>
      <w:r>
        <w:t>, työmarkkinoiden toimivuuteen tai rakenteellisiin tekijöihin;</w:t>
      </w:r>
    </w:p>
    <w:p w14:paraId="6C63C28B" w14:textId="2A8376FC" w:rsidR="000534CF" w:rsidRDefault="008C598A" w:rsidP="000534CF">
      <w:r>
        <w:t>-</w:t>
      </w:r>
      <w:r w:rsidR="000534CF" w:rsidRPr="000534CF">
        <w:t xml:space="preserve"> </w:t>
      </w:r>
      <w:r w:rsidR="000534CF">
        <w:t>tietoturvallisuuteen, tietojärjestelmäturvallisuuteen, tilaturvallisuuteen, henkilöturvallisuuteen,</w:t>
      </w:r>
    </w:p>
    <w:p w14:paraId="665315DC" w14:textId="0153BFAA" w:rsidR="008C598A" w:rsidRDefault="000534CF" w:rsidP="000534CF">
      <w:r>
        <w:t>henkilöstöturvallisuuteen, työturvallisuuteen, pelastustoimeen tai vartiointiin;</w:t>
      </w:r>
    </w:p>
    <w:p w14:paraId="04EC7ACF" w14:textId="300E412B" w:rsidR="000534CF" w:rsidRDefault="000534CF" w:rsidP="000534CF">
      <w:r>
        <w:t xml:space="preserve">- alueiden tuotantoon ja työllisyyteen, </w:t>
      </w:r>
      <w:r w:rsidRPr="000534CF">
        <w:t>tietoyhteiskuntapalveluihin</w:t>
      </w:r>
      <w:r>
        <w:t xml:space="preserve"> taikka palveluiden saatavuuteen ja käyttäjiin.</w:t>
      </w:r>
    </w:p>
    <w:p w14:paraId="12EB53CB" w14:textId="77777777" w:rsidR="00AA31A4" w:rsidRDefault="00AA31A4" w:rsidP="00AA31A4"/>
    <w:p w14:paraId="212DCE79" w14:textId="77777777" w:rsidR="00BE471A" w:rsidRDefault="00BE471A" w:rsidP="00EF72CC"/>
    <w:p w14:paraId="700ABD1D" w14:textId="607A0730" w:rsidR="00EF72CC" w:rsidRPr="000C0F23" w:rsidRDefault="00E97DAE" w:rsidP="00EF72CC">
      <w:pPr>
        <w:rPr>
          <w:b/>
        </w:rPr>
      </w:pPr>
      <w:r w:rsidRPr="000C0F23">
        <w:rPr>
          <w:b/>
        </w:rPr>
        <w:t xml:space="preserve">[5 </w:t>
      </w:r>
      <w:r w:rsidR="00EF72CC" w:rsidRPr="000C0F23">
        <w:rPr>
          <w:b/>
        </w:rPr>
        <w:t>Lausuntopalaute</w:t>
      </w:r>
      <w:r w:rsidRPr="000C0F23">
        <w:rPr>
          <w:b/>
        </w:rPr>
        <w:t>]</w:t>
      </w:r>
    </w:p>
    <w:p w14:paraId="67060089" w14:textId="38BCC153" w:rsidR="00EF72CC" w:rsidRDefault="00EF72CC" w:rsidP="00EF72CC"/>
    <w:p w14:paraId="7CEF018C" w14:textId="590E07BE" w:rsidR="00AF35E7" w:rsidRDefault="00AF35E7" w:rsidP="00AF35E7"/>
    <w:p w14:paraId="0A4BD7DF" w14:textId="06091233" w:rsidR="00AF35E7" w:rsidRDefault="00AF35E7" w:rsidP="00AF35E7"/>
    <w:p w14:paraId="07C2411D" w14:textId="77777777" w:rsidR="007A612C" w:rsidRDefault="007A612C" w:rsidP="00AF35E7"/>
    <w:p w14:paraId="6C4F8379" w14:textId="731CD40C" w:rsidR="00EF72CC" w:rsidRDefault="00EF72CC" w:rsidP="00EF72CC"/>
    <w:p w14:paraId="33FFB464" w14:textId="2558B9C7" w:rsidR="002C7860" w:rsidRDefault="002C7860" w:rsidP="00EF72CC"/>
    <w:p w14:paraId="57DBCC87" w14:textId="6847F3A1" w:rsidR="002C7860" w:rsidRDefault="002C7860" w:rsidP="00EF72CC"/>
    <w:p w14:paraId="2B5A59C1" w14:textId="6C4FF2CE" w:rsidR="002C7860" w:rsidRDefault="002C7860" w:rsidP="00EF72CC"/>
    <w:p w14:paraId="5222BDB9" w14:textId="3C525293" w:rsidR="002C7860" w:rsidRDefault="002C7860" w:rsidP="00EF72CC"/>
    <w:p w14:paraId="3D3692D1" w14:textId="5C763757" w:rsidR="002C7860" w:rsidRDefault="002C7860" w:rsidP="00EF72CC"/>
    <w:p w14:paraId="3E35ED22" w14:textId="4F6E9185" w:rsidR="002C7860" w:rsidRDefault="002C7860" w:rsidP="00EF72CC"/>
    <w:p w14:paraId="5FD17F92" w14:textId="3E40D487" w:rsidR="002C7860" w:rsidRDefault="002C7860" w:rsidP="00EF72CC"/>
    <w:p w14:paraId="582605B3" w14:textId="26B906D2" w:rsidR="002C7860" w:rsidRDefault="002C7860" w:rsidP="00EF72CC"/>
    <w:p w14:paraId="23477E8F" w14:textId="5C9AD3DD" w:rsidR="002C7860" w:rsidRDefault="002C7860" w:rsidP="00EF72CC"/>
    <w:p w14:paraId="3ABE9C94" w14:textId="0EBEEDAC" w:rsidR="002C7860" w:rsidRDefault="002C7860" w:rsidP="00EF72CC"/>
    <w:p w14:paraId="4DB09A3A" w14:textId="24E4F0BA" w:rsidR="002C7860" w:rsidRDefault="002C7860" w:rsidP="00EF72CC"/>
    <w:p w14:paraId="7DF3E296" w14:textId="77777777" w:rsidR="002C7860" w:rsidRDefault="002C7860" w:rsidP="00EF72CC"/>
    <w:p w14:paraId="4173B4E4" w14:textId="21D96772" w:rsidR="00EF72CC" w:rsidRPr="00656D2B" w:rsidRDefault="0065613F" w:rsidP="00EF72CC">
      <w:pPr>
        <w:rPr>
          <w:b/>
        </w:rPr>
      </w:pPr>
      <w:r>
        <w:rPr>
          <w:b/>
        </w:rPr>
        <w:lastRenderedPageBreak/>
        <w:t>6</w:t>
      </w:r>
      <w:r w:rsidR="00EF72CC" w:rsidRPr="00656D2B">
        <w:rPr>
          <w:b/>
        </w:rPr>
        <w:t xml:space="preserve"> Säännöskohtaiset perustelut</w:t>
      </w:r>
    </w:p>
    <w:p w14:paraId="49A6C9A9" w14:textId="501E31EA" w:rsidR="00B56525" w:rsidRDefault="00B56525" w:rsidP="00EF72CC"/>
    <w:p w14:paraId="537C6742" w14:textId="1CF79B50" w:rsidR="00B56525" w:rsidRPr="009157E4" w:rsidRDefault="009157E4" w:rsidP="00EF72CC">
      <w:pPr>
        <w:rPr>
          <w:b/>
        </w:rPr>
      </w:pPr>
      <w:r w:rsidRPr="009157E4">
        <w:rPr>
          <w:b/>
        </w:rPr>
        <w:t xml:space="preserve">1. </w:t>
      </w:r>
      <w:r w:rsidR="00886E4B" w:rsidRPr="009157E4">
        <w:rPr>
          <w:b/>
        </w:rPr>
        <w:t>Vakuutusyhtiölaki</w:t>
      </w:r>
    </w:p>
    <w:p w14:paraId="710551F4" w14:textId="5928E44C" w:rsidR="00886E4B" w:rsidRDefault="00886E4B" w:rsidP="00EF72CC"/>
    <w:p w14:paraId="10CB13C7" w14:textId="2F187F19" w:rsidR="00F1588F" w:rsidRDefault="00F1588F" w:rsidP="00EF72CC">
      <w:r>
        <w:t>2 luku</w:t>
      </w:r>
    </w:p>
    <w:p w14:paraId="59D0AC7C" w14:textId="5B3328B9" w:rsidR="00F1588F" w:rsidRDefault="00F1588F" w:rsidP="00EF72CC"/>
    <w:p w14:paraId="54AE23E3" w14:textId="359176C4" w:rsidR="00F1588F" w:rsidRDefault="00F1588F" w:rsidP="00EF72CC">
      <w:r w:rsidRPr="00F1588F">
        <w:t>Vakuutusyhtiön perustaminen ja toimilupa</w:t>
      </w:r>
    </w:p>
    <w:p w14:paraId="28860F2D" w14:textId="77777777" w:rsidR="00F1588F" w:rsidRDefault="00F1588F" w:rsidP="00EF72CC"/>
    <w:p w14:paraId="69E771ED" w14:textId="45870B72" w:rsidR="00F1588F" w:rsidRDefault="00F1588F" w:rsidP="00A94FF6">
      <w:r w:rsidRPr="00A94FF6">
        <w:rPr>
          <w:b/>
        </w:rPr>
        <w:t>5 a §</w:t>
      </w:r>
      <w:r w:rsidRPr="00A94FF6">
        <w:t>.</w:t>
      </w:r>
      <w:r>
        <w:t xml:space="preserve"> </w:t>
      </w:r>
      <w:r w:rsidRPr="00A94FF6">
        <w:rPr>
          <w:i/>
        </w:rPr>
        <w:t>Finanssivalvonnan velvollisuus ilmoittaa toimilupahakemuksesta rajat ylittävissä tilanteissa</w:t>
      </w:r>
      <w:r>
        <w:t xml:space="preserve">. </w:t>
      </w:r>
      <w:r w:rsidR="00A94FF6">
        <w:t xml:space="preserve">Pykälän 1 momentin </w:t>
      </w:r>
      <w:r>
        <w:t xml:space="preserve">Finanssivalvonnan on ilmoitettava </w:t>
      </w:r>
      <w:r w:rsidR="00A94FF6">
        <w:t>toimilupahakemuksesta</w:t>
      </w:r>
      <w:r>
        <w:t xml:space="preserve"> Euroopan vakuutus- ja lisäeläkeviranomaiselle ja asianomaisen </w:t>
      </w:r>
      <w:r w:rsidR="00E9656E">
        <w:t xml:space="preserve">vastaanottavan </w:t>
      </w:r>
      <w:r>
        <w:t xml:space="preserve">ETA-valtion </w:t>
      </w:r>
      <w:r w:rsidR="007423A0">
        <w:t>valvonta</w:t>
      </w:r>
      <w:r>
        <w:t>viranomaiselle</w:t>
      </w:r>
      <w:r w:rsidR="00A94FF6">
        <w:t xml:space="preserve"> tietyissä rajat ylittävissä tilanteissa</w:t>
      </w:r>
      <w:r>
        <w:t>.</w:t>
      </w:r>
      <w:r w:rsidR="00A94FF6">
        <w:t xml:space="preserve"> Tällaisen ilmoituksen tekemiseksi edellytetään, että toimintasuunnitelman mukaan osa toiminnasta tapahtuu toisessa ETA-valtiossa. Toiseksi edellytetään, että tällainen toiminta on todennäköisesti </w:t>
      </w:r>
      <w:r w:rsidR="008C7033">
        <w:t>merkittävää</w:t>
      </w:r>
      <w:r w:rsidR="00A94FF6">
        <w:t xml:space="preserve"> vastaanottavan ETA-valtion markkinoiden kannalta.</w:t>
      </w:r>
    </w:p>
    <w:p w14:paraId="6F0A769F" w14:textId="77777777" w:rsidR="00F1588F" w:rsidRDefault="00F1588F" w:rsidP="00F1588F"/>
    <w:p w14:paraId="28B0C9D3" w14:textId="25BDFAE7" w:rsidR="00F1588F" w:rsidRDefault="00F1588F" w:rsidP="00F1588F">
      <w:r>
        <w:t xml:space="preserve">Pykälän 2 momentin mukaan ilmoituksen on oltava riittävän </w:t>
      </w:r>
      <w:r w:rsidRPr="00F1588F">
        <w:t xml:space="preserve">yksityiskohtainen ja kattava siten, että </w:t>
      </w:r>
      <w:r w:rsidR="00656D2B">
        <w:t>Euroopan vakuutus- ja lisäeläkeviranomainen sekä</w:t>
      </w:r>
      <w:r w:rsidRPr="00F1588F">
        <w:t xml:space="preserve"> </w:t>
      </w:r>
      <w:r w:rsidR="007423A0">
        <w:t xml:space="preserve">asianomaisen </w:t>
      </w:r>
      <w:r w:rsidR="00E9656E">
        <w:t xml:space="preserve">vastaanottavan </w:t>
      </w:r>
      <w:r w:rsidRPr="00F1588F">
        <w:t>ETA-valtion</w:t>
      </w:r>
      <w:r w:rsidR="00CC79F2">
        <w:t xml:space="preserve"> </w:t>
      </w:r>
      <w:r w:rsidR="007423A0">
        <w:t>valvonta</w:t>
      </w:r>
      <w:r w:rsidRPr="00F1588F">
        <w:t xml:space="preserve">viranomainen voivat tehdä </w:t>
      </w:r>
      <w:r w:rsidR="008C7033">
        <w:t>asianmukaisen</w:t>
      </w:r>
      <w:r w:rsidRPr="00F1588F">
        <w:t xml:space="preserve"> arvioinnin suomalaisen vakuutusyhtiön tilanteesta ja vaikutuksista vastaanottavan ETA-valtion markkinoihin.</w:t>
      </w:r>
    </w:p>
    <w:p w14:paraId="12455BC8" w14:textId="3A09A65A" w:rsidR="00A94FF6" w:rsidRDefault="00A94FF6" w:rsidP="00F1588F"/>
    <w:p w14:paraId="3307A30B" w14:textId="5EA13685" w:rsidR="00A94FF6" w:rsidRDefault="004C599B" w:rsidP="00A94FF6">
      <w:r>
        <w:t>Muutosdirektiivillä Solvenssi II -direktiiviin lisätyn</w:t>
      </w:r>
      <w:r w:rsidR="00D416F1">
        <w:t xml:space="preserve"> 152</w:t>
      </w:r>
      <w:r w:rsidR="00F339C0">
        <w:t xml:space="preserve"> </w:t>
      </w:r>
      <w:r w:rsidR="00D416F1">
        <w:t>a artiklan 4 kohdan mukaisesti s</w:t>
      </w:r>
      <w:r w:rsidR="00A94FF6">
        <w:t xml:space="preserve">elvää on, että ilmoitus ei </w:t>
      </w:r>
      <w:r w:rsidR="008C7033">
        <w:t>rajoita</w:t>
      </w:r>
      <w:r w:rsidR="00A94FF6">
        <w:t xml:space="preserve"> Finanssivalvonnan ja muiden vastaanottavien </w:t>
      </w:r>
      <w:r w:rsidR="00E9656E">
        <w:t>ETA-</w:t>
      </w:r>
      <w:r w:rsidR="00A94FF6">
        <w:t xml:space="preserve">valtioiden </w:t>
      </w:r>
      <w:r w:rsidR="007423A0">
        <w:t>valvonta</w:t>
      </w:r>
      <w:r w:rsidR="00A94FF6">
        <w:t xml:space="preserve">viranomaisten </w:t>
      </w:r>
      <w:r w:rsidR="008C7033" w:rsidRPr="006057CB">
        <w:t>valvontatoimeksiantoa.</w:t>
      </w:r>
      <w:r w:rsidR="00A94FF6">
        <w:t xml:space="preserve"> </w:t>
      </w:r>
    </w:p>
    <w:p w14:paraId="284C6405" w14:textId="525653F5" w:rsidR="00A94FF6" w:rsidRDefault="00A94FF6" w:rsidP="00F1588F"/>
    <w:p w14:paraId="54DFB392" w14:textId="0D04FFE9" w:rsidR="00A94FF6" w:rsidRDefault="00A94FF6" w:rsidP="00F1588F">
      <w:r>
        <w:t>Pykälässä pannaan täytäntöön muutosdirektiivillä</w:t>
      </w:r>
      <w:r w:rsidR="004C599B">
        <w:t xml:space="preserve"> Solvenssi II -direktiiviin</w:t>
      </w:r>
      <w:r>
        <w:t xml:space="preserve"> lisätty 152</w:t>
      </w:r>
      <w:r w:rsidR="00F339C0">
        <w:t xml:space="preserve"> </w:t>
      </w:r>
      <w:r>
        <w:t xml:space="preserve">a artiklan 1, 3 ja 4 kohta. </w:t>
      </w:r>
    </w:p>
    <w:p w14:paraId="4F8A582A" w14:textId="52C4494F" w:rsidR="00F1588F" w:rsidRDefault="00F1588F" w:rsidP="00EF72CC"/>
    <w:p w14:paraId="4F3D4E90" w14:textId="77777777" w:rsidR="00C7609E" w:rsidRDefault="00C7609E" w:rsidP="00EF72CC"/>
    <w:p w14:paraId="10276DC8" w14:textId="23DD650F" w:rsidR="00922C3F" w:rsidRDefault="00922C3F" w:rsidP="00EF72CC">
      <w:r>
        <w:t>9 luku</w:t>
      </w:r>
    </w:p>
    <w:p w14:paraId="7F7AAA11" w14:textId="211C789B" w:rsidR="00922C3F" w:rsidRDefault="00922C3F" w:rsidP="00EF72CC"/>
    <w:p w14:paraId="5C4B83C3" w14:textId="27C4D50C" w:rsidR="00A3018B" w:rsidRDefault="00A3018B" w:rsidP="00EF72CC">
      <w:r w:rsidRPr="00A3018B">
        <w:t>Vastuuvelka kirjanpidossa</w:t>
      </w:r>
    </w:p>
    <w:p w14:paraId="452DF1C5" w14:textId="77777777" w:rsidR="00A3018B" w:rsidRDefault="00A3018B" w:rsidP="00EF72CC"/>
    <w:p w14:paraId="38C2B141" w14:textId="27C81B8C" w:rsidR="00922C3F" w:rsidRDefault="00922C3F" w:rsidP="00EF72CC">
      <w:r w:rsidRPr="00922C3F">
        <w:rPr>
          <w:b/>
        </w:rPr>
        <w:t>5 §</w:t>
      </w:r>
      <w:r>
        <w:t xml:space="preserve">. </w:t>
      </w:r>
      <w:r w:rsidRPr="00922C3F">
        <w:rPr>
          <w:i/>
        </w:rPr>
        <w:t>Tasoitusmäärän tavoitemäärä</w:t>
      </w:r>
      <w:r>
        <w:t xml:space="preserve">. </w:t>
      </w:r>
      <w:r w:rsidR="00D12175">
        <w:t>Pykälässä säädetään tasoitusmäärän tavoitemäärästä. Säännös on kansallinen.</w:t>
      </w:r>
    </w:p>
    <w:p w14:paraId="42D5844E" w14:textId="77777777" w:rsidR="004307ED" w:rsidRDefault="004307ED" w:rsidP="00EF72CC"/>
    <w:p w14:paraId="2CDFFC38" w14:textId="3EE31253" w:rsidR="00C05434" w:rsidRDefault="0022417B" w:rsidP="00922C3F">
      <w:r>
        <w:t>Vakuutusyhtiölain 11 lu</w:t>
      </w:r>
      <w:r w:rsidR="00920561">
        <w:t>vun 3 §:n mukaan v</w:t>
      </w:r>
      <w:r w:rsidR="00922C3F">
        <w:t>akuutusy</w:t>
      </w:r>
      <w:r w:rsidR="00922C3F" w:rsidRPr="00922C3F">
        <w:t xml:space="preserve">htiö voi käyttää </w:t>
      </w:r>
      <w:r w:rsidR="00922C3F">
        <w:t>vakavaraisuuspääomavaatimuksen</w:t>
      </w:r>
      <w:r w:rsidR="00922C3F" w:rsidRPr="00922C3F">
        <w:t xml:space="preserve"> laskentaan joko </w:t>
      </w:r>
      <w:r>
        <w:t xml:space="preserve">luvun </w:t>
      </w:r>
      <w:r w:rsidR="00920561">
        <w:t>7</w:t>
      </w:r>
      <w:r w:rsidR="00AD44FA">
        <w:t>‒</w:t>
      </w:r>
      <w:r w:rsidR="00920561">
        <w:t xml:space="preserve">18 §:n mukaista </w:t>
      </w:r>
      <w:r w:rsidR="00922C3F" w:rsidRPr="00922C3F">
        <w:t xml:space="preserve">standardikaavaa tai </w:t>
      </w:r>
      <w:r w:rsidR="00920561">
        <w:t>19</w:t>
      </w:r>
      <w:r w:rsidR="00AD44FA" w:rsidRPr="00AD44FA">
        <w:t>‒</w:t>
      </w:r>
      <w:r w:rsidR="00920561">
        <w:t xml:space="preserve">29 §:n mukaista </w:t>
      </w:r>
      <w:r w:rsidR="00922C3F" w:rsidRPr="00922C3F">
        <w:t xml:space="preserve">sisäistä mallia. </w:t>
      </w:r>
      <w:r w:rsidR="00920561">
        <w:t>Lain 2</w:t>
      </w:r>
      <w:r w:rsidR="00C05434">
        <w:t>5</w:t>
      </w:r>
      <w:r w:rsidR="00920561">
        <w:t xml:space="preserve"> luvun 4 §:n 1</w:t>
      </w:r>
      <w:r w:rsidR="00AD44FA">
        <w:t>‒</w:t>
      </w:r>
      <w:r w:rsidR="00920561">
        <w:t>3 kohdan mukaan Finanssivalvonta voi korottaa vakavaraisuuspääomavaatimusta</w:t>
      </w:r>
      <w:r w:rsidR="00A22F2F">
        <w:t xml:space="preserve"> lisävakavaraisuuspääomavaatimuksella</w:t>
      </w:r>
      <w:r w:rsidR="00920561">
        <w:t>, jos yhtiön riskiprofiili poikkeaa merkittävästi vakavaraisuus</w:t>
      </w:r>
      <w:r w:rsidR="00C05434">
        <w:t xml:space="preserve">vaatimuksen </w:t>
      </w:r>
      <w:r w:rsidR="00920561">
        <w:t xml:space="preserve">laskennan perusolettamuksista tai </w:t>
      </w:r>
      <w:r w:rsidR="00C05434" w:rsidRPr="00C05434">
        <w:t xml:space="preserve">yhtiön riskiprofiili poikkeaa merkittävästi </w:t>
      </w:r>
      <w:r w:rsidR="00C96DBB">
        <w:t>vastaavuus- tai volatiliteetti</w:t>
      </w:r>
      <w:r w:rsidR="00C05434" w:rsidRPr="00C05434">
        <w:t>korjau</w:t>
      </w:r>
      <w:r w:rsidR="00C96DBB">
        <w:t>k</w:t>
      </w:r>
      <w:r w:rsidR="00C05434" w:rsidRPr="00C05434">
        <w:t xml:space="preserve">sen </w:t>
      </w:r>
      <w:r w:rsidR="00C96DBB">
        <w:t>tai vakavavaraisuusäännösten voimaantuloon liittyvien</w:t>
      </w:r>
      <w:r w:rsidR="00C05434" w:rsidRPr="00C05434">
        <w:t xml:space="preserve"> siirtymätoimenpiteiden perusoletuksista</w:t>
      </w:r>
      <w:r w:rsidR="00C05434">
        <w:t>.</w:t>
      </w:r>
    </w:p>
    <w:p w14:paraId="7E351118" w14:textId="3E50D80B" w:rsidR="00C05434" w:rsidRDefault="00C05434" w:rsidP="00922C3F"/>
    <w:p w14:paraId="50963DBD" w14:textId="6C339E04" w:rsidR="00B6517A" w:rsidRDefault="00B6517A" w:rsidP="00B6517A">
      <w:r>
        <w:t xml:space="preserve">Pykälän 1 momentissa säädetään, että jos vakuutusyhtiön vakavaraisuuspääomavaatimus lasketaan 11 luvussa tarkoitettua standardikaavaa käyttäen, tasoitusmäärän tavoitemäärä on standardikaavan mukainen perusvakavaraisuuspääomavaatimus, jossa otetaan huomioon vain vakuutusriskiosioiden pääomavaatimukset ja vastapuoliriski menevän jälleenvakuutuksen vastapuoliriskin pääomavaatimuksen osalta. Puolestaan pykälän 2 momentissa säädetään, että jos vakavaraisuuspääomavaatimus </w:t>
      </w:r>
      <w:r>
        <w:lastRenderedPageBreak/>
        <w:t>lasketaan kokonaan tai osittain 11 luvussa tarkoitettua sisäistä mallia käyttäen, tasoitusmäärän tavoitemäärä on yhtiön käyttämän mallin mukainen vakavaraisuuspääomavaatimus, jossa on otettu huomioon samat riskit kuin 1 momentin mukaisessa laskelmassa.</w:t>
      </w:r>
    </w:p>
    <w:p w14:paraId="2BC3E1A1" w14:textId="77777777" w:rsidR="00B6517A" w:rsidRDefault="00B6517A" w:rsidP="00922C3F"/>
    <w:p w14:paraId="563AC5B4" w14:textId="76E3C282" w:rsidR="00C05434" w:rsidRDefault="00C05434" w:rsidP="00922C3F">
      <w:r>
        <w:t xml:space="preserve">Lain 11 luvussa säädetään niistä edellytyksistä, joiden on täytyttävä, jotta </w:t>
      </w:r>
      <w:r w:rsidR="00F339C0">
        <w:t>vakuutus</w:t>
      </w:r>
      <w:r>
        <w:t xml:space="preserve">yhtiö voi siirtyä </w:t>
      </w:r>
      <w:r w:rsidR="00A22F2F">
        <w:t xml:space="preserve">käyttämään </w:t>
      </w:r>
      <w:r>
        <w:t>standardikaavan asemasta sisäistä mallia. Luvun 34 §:n mukaan Finanssivalvonta</w:t>
      </w:r>
      <w:r w:rsidR="00922C3F" w:rsidRPr="00922C3F">
        <w:t xml:space="preserve"> voi </w:t>
      </w:r>
      <w:r w:rsidR="00A22F2F">
        <w:t xml:space="preserve">myös </w:t>
      </w:r>
      <w:r w:rsidR="00922C3F" w:rsidRPr="00922C3F">
        <w:t>vaatia yhtiötä tekemään osittaisen tai kokonaisen sisäisen mallin</w:t>
      </w:r>
      <w:r>
        <w:t xml:space="preserve">, jos </w:t>
      </w:r>
      <w:r w:rsidRPr="00922C3F">
        <w:t>yhtiön riskiprofiili ei vastaa standardikaavan oletuksia</w:t>
      </w:r>
      <w:r w:rsidR="00922C3F" w:rsidRPr="00922C3F">
        <w:t>. Sille ajalle, kun yhtiö tekee sisäistä mallia, valvoja voi asettaa yhtiölle lisäpääomavaatimuksen</w:t>
      </w:r>
      <w:r>
        <w:t xml:space="preserve"> 25 luvun 4 §:n mukaisesti.</w:t>
      </w:r>
      <w:r w:rsidR="00A22F2F">
        <w:t xml:space="preserve"> Yhtiö voi </w:t>
      </w:r>
      <w:r w:rsidR="00820DA5">
        <w:t>tietenkin</w:t>
      </w:r>
      <w:r w:rsidR="00A22F2F">
        <w:t xml:space="preserve"> sopeuttaa toimintaansa niin, että standardikaavan olettamukset täyttyvät. </w:t>
      </w:r>
      <w:r w:rsidR="00820DA5">
        <w:t>Yhtiö voi myös</w:t>
      </w:r>
      <w:r w:rsidR="00A22F2F">
        <w:t xml:space="preserve"> tyytyä täyttämään lisävakavaraisuuspääomavaatimuksella korotetun vakavaraisuuspääomavaatimuksen muuttamatta toimintaansa.</w:t>
      </w:r>
    </w:p>
    <w:p w14:paraId="5CE7B649" w14:textId="77777777" w:rsidR="00C05434" w:rsidRDefault="00C05434" w:rsidP="00922C3F"/>
    <w:p w14:paraId="44EA8B7E" w14:textId="13D4C80C" w:rsidR="00922C3F" w:rsidRDefault="00A22F2F" w:rsidP="00922C3F">
      <w:r>
        <w:t xml:space="preserve">Lisävakavaraisuuspääomavaatimuksella korotetun vakavaraisuuspääomavaatimuksen on katsottava edustavan sitä oman varallisuuden määrä, joka </w:t>
      </w:r>
      <w:r w:rsidR="00F339C0">
        <w:t>vakuutus</w:t>
      </w:r>
      <w:r>
        <w:t xml:space="preserve">yhtiöllä olisi 12 luvun mukaan oltava vakavaraisuuspääomavaatimuksen täyttämiseksi. </w:t>
      </w:r>
      <w:r w:rsidR="00922C3F" w:rsidRPr="00922C3F">
        <w:t xml:space="preserve">Täten on </w:t>
      </w:r>
      <w:r w:rsidR="00D12175">
        <w:t>johdonmukai</w:t>
      </w:r>
      <w:r w:rsidR="00922C3F" w:rsidRPr="00922C3F">
        <w:t xml:space="preserve">sta, että </w:t>
      </w:r>
      <w:r>
        <w:t>lisävakavaraisuuspääomavaatimus</w:t>
      </w:r>
      <w:r w:rsidR="00922C3F" w:rsidRPr="00922C3F">
        <w:t xml:space="preserve"> otetaan huomioon 1 mom</w:t>
      </w:r>
      <w:r w:rsidR="007423A0">
        <w:t>entissa</w:t>
      </w:r>
      <w:r w:rsidR="00922C3F" w:rsidRPr="00922C3F">
        <w:t xml:space="preserve"> tarkoitetulta osalta tasoitusmäärän tavoitemäärässä. Tällöin myös kohdellaan yhtäläisesti kahta samanlaista yhtiötä, joista toinen on tehnyt sisäisen mallin ja toinen tyytyy </w:t>
      </w:r>
      <w:r w:rsidR="00487833">
        <w:t xml:space="preserve">vain </w:t>
      </w:r>
      <w:r w:rsidR="00922C3F" w:rsidRPr="00922C3F">
        <w:t>täyttämään lisä</w:t>
      </w:r>
      <w:r w:rsidR="00CB3FC7">
        <w:t>vakavaraisuus</w:t>
      </w:r>
      <w:r w:rsidR="00922C3F" w:rsidRPr="00922C3F">
        <w:t>pääomavaatimuksen.</w:t>
      </w:r>
    </w:p>
    <w:p w14:paraId="52692BC2" w14:textId="43BAB2A4" w:rsidR="00D12175" w:rsidRDefault="00D12175" w:rsidP="00922C3F"/>
    <w:p w14:paraId="6C6427AD" w14:textId="196BADF9" w:rsidR="00D12175" w:rsidRPr="00922C3F" w:rsidRDefault="00353544" w:rsidP="00922C3F">
      <w:r>
        <w:t>Edellä sanotun johdosta</w:t>
      </w:r>
      <w:r w:rsidR="00E27AEE">
        <w:t xml:space="preserve"> p</w:t>
      </w:r>
      <w:r w:rsidR="00D12175">
        <w:t xml:space="preserve">ykälään ehdotetaan lisättäväksi uusi 3 momentti, jonka mukaan </w:t>
      </w:r>
      <w:r w:rsidR="00D12175" w:rsidRPr="00922C3F">
        <w:t>1 ja 2 momenteissa tarkoitetussa vakavaraisuus</w:t>
      </w:r>
      <w:r w:rsidR="00D12175">
        <w:t>pääoma</w:t>
      </w:r>
      <w:r w:rsidR="00D12175" w:rsidRPr="00922C3F">
        <w:t>vaatimuksessa otetaan huomioon mahdollinen 25 luvun 4 §:</w:t>
      </w:r>
      <w:r w:rsidR="00D12175">
        <w:t>ssä tarkoitettu</w:t>
      </w:r>
      <w:r w:rsidR="00D12175" w:rsidRPr="00922C3F">
        <w:t xml:space="preserve"> perusvakavaraisuus</w:t>
      </w:r>
      <w:r w:rsidR="00D12175">
        <w:t>pääoma</w:t>
      </w:r>
      <w:r w:rsidR="00D12175" w:rsidRPr="00922C3F">
        <w:t>vaatimuk</w:t>
      </w:r>
      <w:r w:rsidR="00D12175">
        <w:t>sen korotus 1 momentissa tarkoi</w:t>
      </w:r>
      <w:r w:rsidR="00D12175" w:rsidRPr="00922C3F">
        <w:t>tettujen riskien osalta.</w:t>
      </w:r>
    </w:p>
    <w:p w14:paraId="08FCB456" w14:textId="64BC2514" w:rsidR="00922C3F" w:rsidRDefault="00922C3F" w:rsidP="00EF72CC"/>
    <w:p w14:paraId="739F552D" w14:textId="4E491D7A" w:rsidR="00922C3F" w:rsidRDefault="00922C3F" w:rsidP="00922C3F">
      <w:r w:rsidRPr="00A3018B">
        <w:rPr>
          <w:b/>
        </w:rPr>
        <w:t>5 c §</w:t>
      </w:r>
      <w:r>
        <w:t xml:space="preserve">. </w:t>
      </w:r>
      <w:r w:rsidRPr="00A3018B">
        <w:rPr>
          <w:i/>
        </w:rPr>
        <w:t>Tasoitusmäärälle hyvitettävä korko</w:t>
      </w:r>
      <w:r>
        <w:t xml:space="preserve">. </w:t>
      </w:r>
      <w:r w:rsidR="00C64115">
        <w:t>Pykälän 1 momentin mukaan tasoitusmäärälle hyvitetään korkoa</w:t>
      </w:r>
      <w:r w:rsidR="00C653B1">
        <w:t xml:space="preserve">. </w:t>
      </w:r>
      <w:r w:rsidR="005634A5">
        <w:t>K</w:t>
      </w:r>
      <w:r w:rsidR="00C653B1">
        <w:t xml:space="preserve">oron hyvittäminen tukee tasoitusmäärän reaaliarvon säilymistä. </w:t>
      </w:r>
      <w:r w:rsidR="00623FBD">
        <w:t xml:space="preserve">Tasoitusmäärää vastaavat varat sijoitettuina antavat sijoitustuottoja, joten voidaan katsoa, että tasoitusmäärälle hyvitettävää korkoa voidaan rahoittaa näiden sijoitustuottojen kautta. </w:t>
      </w:r>
      <w:r>
        <w:t xml:space="preserve">Tasoitusmäärälle hyvitettävä korko on Euroopan vakuutus- ja lisäeläkeviranomaisen julkaiseman korkokäyrän euron </w:t>
      </w:r>
      <w:r w:rsidR="0093545D">
        <w:t>viiden</w:t>
      </w:r>
      <w:r>
        <w:t xml:space="preserve"> vuoden korko. Käytännössä tämä korko voi olla myös negatiivinen. </w:t>
      </w:r>
      <w:r w:rsidR="0093545D">
        <w:t xml:space="preserve">Luvun </w:t>
      </w:r>
      <w:r>
        <w:t>5 b §:n 3 mom</w:t>
      </w:r>
      <w:r w:rsidR="0093545D">
        <w:t>entin</w:t>
      </w:r>
      <w:r>
        <w:t xml:space="preserve"> mukaan p</w:t>
      </w:r>
      <w:r w:rsidRPr="00850EB0">
        <w:t xml:space="preserve">urku- ja kartutusvahinkosuhteet on valittava niin, että </w:t>
      </w:r>
      <w:r w:rsidR="0093545D">
        <w:t>vakuutus</w:t>
      </w:r>
      <w:r w:rsidRPr="00850EB0">
        <w:t>yhtiön vakuutusliikkeen ja korvauskulujakautuman ennusteeseen perustuva tasoitusmäärän arvioitu kehitys johtaa tavoitemäärää vastaavaan karttumaan vähintään 10 vuodessa ja korkeintaan 20 vuodessa.</w:t>
      </w:r>
      <w:r>
        <w:t xml:space="preserve"> </w:t>
      </w:r>
      <w:r w:rsidR="0093545D">
        <w:t xml:space="preserve">Luvun </w:t>
      </w:r>
      <w:r>
        <w:t>5 c §:n 2 mom</w:t>
      </w:r>
      <w:r w:rsidR="0093545D">
        <w:t>entin</w:t>
      </w:r>
      <w:r>
        <w:t xml:space="preserve"> mukaan vakuutusyhtiöllä voi olla myös sellaiset laskuperusteet, joiden mukaan korkoa ei hyvitetä, kun tasoitusmäärä ylittää tavoitemäärän. Ei </w:t>
      </w:r>
      <w:r w:rsidR="0093545D">
        <w:t>ole</w:t>
      </w:r>
      <w:r>
        <w:t xml:space="preserve"> </w:t>
      </w:r>
      <w:r w:rsidR="0093545D">
        <w:t>perusteltua</w:t>
      </w:r>
      <w:r>
        <w:t>, että tavoitemäärän alapuolella, jolloin tavoitemäärään pitäisi pyrkiä, käytetään negatiivista korkoa</w:t>
      </w:r>
      <w:r w:rsidR="0093545D">
        <w:t>,</w:t>
      </w:r>
      <w:r>
        <w:t xml:space="preserve"> kun taas koron hyvittämistä ei vaadita tavoitemäärän yläpuolella. </w:t>
      </w:r>
      <w:r w:rsidR="00EA3947">
        <w:t>Lisäksi</w:t>
      </w:r>
      <w:r w:rsidR="00C64115">
        <w:t xml:space="preserve"> </w:t>
      </w:r>
      <w:r w:rsidR="00C653B1">
        <w:t>negatiivinen korko on ristiriidassa tasoitusmäärän reaaliarvon säilymisen kanssa.</w:t>
      </w:r>
      <w:r w:rsidR="005634A5">
        <w:t xml:space="preserve"> </w:t>
      </w:r>
      <w:r>
        <w:t>Negatiivinen korko saattaa jopa vaarantaa 5 b §:n 3 mom</w:t>
      </w:r>
      <w:r w:rsidR="0093545D">
        <w:t>entissa tarkoitetun</w:t>
      </w:r>
      <w:r>
        <w:t xml:space="preserve"> vaatimuksen täyttymisen.</w:t>
      </w:r>
    </w:p>
    <w:p w14:paraId="4528B631" w14:textId="77777777" w:rsidR="0093545D" w:rsidRDefault="0093545D" w:rsidP="00EF72CC"/>
    <w:p w14:paraId="4828830D" w14:textId="41B47F4C" w:rsidR="0093545D" w:rsidRDefault="0093545D" w:rsidP="0093545D">
      <w:r>
        <w:t>Edellä sanotun johdosta pykälän 1 momenttiin ehdotetaan lisättäväksi säännös siitä, että hyvitettävä korko ei saa olla negatiivinen.</w:t>
      </w:r>
      <w:r w:rsidR="003E72F2">
        <w:t xml:space="preserve"> Säännös on kansallinen.</w:t>
      </w:r>
    </w:p>
    <w:p w14:paraId="0D4EC542" w14:textId="5539E4BC" w:rsidR="00132759" w:rsidRDefault="00132759" w:rsidP="0093545D"/>
    <w:p w14:paraId="2908E1DB" w14:textId="003BE5FE" w:rsidR="00132759" w:rsidRDefault="00132759" w:rsidP="0093545D">
      <w:r>
        <w:t>Pykälän 2 momentti vastaa voimassa oleva</w:t>
      </w:r>
      <w:r w:rsidR="006159D4">
        <w:t>a 2 momenttia.</w:t>
      </w:r>
    </w:p>
    <w:p w14:paraId="386EF1BB" w14:textId="45DDD0E7" w:rsidR="00922C3F" w:rsidRDefault="00922C3F" w:rsidP="00EF72CC"/>
    <w:p w14:paraId="69A414CB" w14:textId="6747D48E" w:rsidR="00C7609E" w:rsidRDefault="00C7609E" w:rsidP="00EF72CC"/>
    <w:p w14:paraId="49B22846" w14:textId="6F2B06FB" w:rsidR="002C7860" w:rsidRDefault="002C7860" w:rsidP="00EF72CC"/>
    <w:p w14:paraId="60B7B68E" w14:textId="4B08B555" w:rsidR="002C7860" w:rsidRDefault="002C7860" w:rsidP="00EF72CC"/>
    <w:p w14:paraId="282165BB" w14:textId="77777777" w:rsidR="002C7860" w:rsidRDefault="002C7860" w:rsidP="00EF72CC"/>
    <w:p w14:paraId="0F9441E8" w14:textId="77777777" w:rsidR="00886E4B" w:rsidRDefault="00886E4B" w:rsidP="00886E4B">
      <w:r>
        <w:lastRenderedPageBreak/>
        <w:t>10 luku</w:t>
      </w:r>
    </w:p>
    <w:p w14:paraId="45B12D7C" w14:textId="77777777" w:rsidR="00886E4B" w:rsidRDefault="00886E4B" w:rsidP="00886E4B"/>
    <w:p w14:paraId="392ABD79" w14:textId="77777777" w:rsidR="00886E4B" w:rsidRDefault="00886E4B" w:rsidP="00886E4B">
      <w:r w:rsidRPr="008C3113">
        <w:t>Varojen ja velkojen arvostaminen ja vastuuvelka vakavaraisuuslaskennassa</w:t>
      </w:r>
    </w:p>
    <w:p w14:paraId="37B3931D" w14:textId="77777777" w:rsidR="00886E4B" w:rsidRDefault="00886E4B" w:rsidP="00886E4B"/>
    <w:p w14:paraId="1F38E3CF" w14:textId="1CBE60A5" w:rsidR="00886E4B" w:rsidRDefault="00886E4B" w:rsidP="00886E4B">
      <w:r w:rsidRPr="00886E4B">
        <w:rPr>
          <w:b/>
        </w:rPr>
        <w:t>8 §</w:t>
      </w:r>
      <w:r>
        <w:t xml:space="preserve">. </w:t>
      </w:r>
      <w:r w:rsidRPr="00886E4B">
        <w:rPr>
          <w:i/>
        </w:rPr>
        <w:t>Vastaavuuskorjauksen ja volatiliteettikorjauksen käyttäminen</w:t>
      </w:r>
      <w:r>
        <w:t xml:space="preserve">. Pykälän 1 ja 2 momentti vastaavat </w:t>
      </w:r>
      <w:r w:rsidR="00C93F9E">
        <w:t xml:space="preserve">sisällöltään </w:t>
      </w:r>
      <w:r>
        <w:t>voimassa olevaa lakia.</w:t>
      </w:r>
      <w:r w:rsidR="00B31E0A">
        <w:t xml:space="preserve"> Pykälän 7 momentti vastaa voimassa olevan pykälän 3 momenttia.</w:t>
      </w:r>
    </w:p>
    <w:p w14:paraId="655606D5" w14:textId="35778107" w:rsidR="00886E4B" w:rsidRDefault="00886E4B" w:rsidP="00886E4B"/>
    <w:p w14:paraId="449DB3DF" w14:textId="414AEE14" w:rsidR="00886E4B" w:rsidRDefault="00886E4B" w:rsidP="00886E4B">
      <w:r>
        <w:t>Pykälän uu</w:t>
      </w:r>
      <w:r w:rsidR="004C599B">
        <w:t>de</w:t>
      </w:r>
      <w:r>
        <w:t xml:space="preserve">ssa 3‒5 momentissa tarkennetaan volatiliteettikorjauksen </w:t>
      </w:r>
      <w:r w:rsidR="00D64B05">
        <w:t>vahvistamista ja julkaisemista</w:t>
      </w:r>
      <w:r>
        <w:t>, jo</w:t>
      </w:r>
      <w:r w:rsidR="00D64B05">
        <w:t>t</w:t>
      </w:r>
      <w:r>
        <w:t xml:space="preserve">ka suorittaa Euroopan vakuutus- ja lisäeläkeviranomainen </w:t>
      </w:r>
      <w:r w:rsidR="004C599B">
        <w:t>Solvenssi II -</w:t>
      </w:r>
      <w:r>
        <w:t xml:space="preserve">direktiivin 77 e artiklan 1 kohdan </w:t>
      </w:r>
      <w:r w:rsidR="00704536">
        <w:t xml:space="preserve">c alakohdan </w:t>
      </w:r>
      <w:r>
        <w:t>nojalla. Komission tulkinnan mukaan asiasta on säädettävä kansallisessa laissa.</w:t>
      </w:r>
      <w:r w:rsidR="00656D2B">
        <w:t xml:space="preserve"> Pykälän 4 momenttiin on kirjoitettu auki sisällöltään viittaus direktiivin 77</w:t>
      </w:r>
      <w:r w:rsidR="007D3925">
        <w:t xml:space="preserve"> </w:t>
      </w:r>
      <w:r w:rsidR="00656D2B">
        <w:t xml:space="preserve">d artiklan 2 kohdan ensimmäisessä alakohdassa säädettyyn </w:t>
      </w:r>
      <w:r w:rsidR="00082549">
        <w:t>korkomarginaaliin.</w:t>
      </w:r>
      <w:r>
        <w:t xml:space="preserve"> </w:t>
      </w:r>
      <w:r w:rsidR="00B72523">
        <w:t>Pykälän 3‒5 m</w:t>
      </w:r>
      <w:r>
        <w:t>omentissa pannaan täytäntöön nykyistä tarkemmin direktiivin 77</w:t>
      </w:r>
      <w:r w:rsidR="007D3925">
        <w:t xml:space="preserve"> </w:t>
      </w:r>
      <w:r>
        <w:t>d artiklan 3 kohta.</w:t>
      </w:r>
    </w:p>
    <w:p w14:paraId="3D210F85" w14:textId="6A44B196" w:rsidR="00886E4B" w:rsidRDefault="00886E4B" w:rsidP="00886E4B"/>
    <w:p w14:paraId="685DB1F7" w14:textId="6709B175" w:rsidR="00886E4B" w:rsidRDefault="00886E4B" w:rsidP="00886E4B">
      <w:r>
        <w:t>Pykälän uu</w:t>
      </w:r>
      <w:r w:rsidR="00B31E0A">
        <w:t xml:space="preserve">si </w:t>
      </w:r>
      <w:r>
        <w:t>6 moment</w:t>
      </w:r>
      <w:r w:rsidR="00B31E0A">
        <w:t>ti on nykytilaa selventävä. Moment</w:t>
      </w:r>
      <w:r>
        <w:t xml:space="preserve">issa pannaan täytäntöön muutosdirektiivillä muutettu </w:t>
      </w:r>
      <w:r w:rsidR="004C599B">
        <w:t xml:space="preserve">Solvenssi II -direktiivin </w:t>
      </w:r>
      <w:r>
        <w:t>77</w:t>
      </w:r>
      <w:r w:rsidR="007D3925">
        <w:t xml:space="preserve"> </w:t>
      </w:r>
      <w:r>
        <w:t>d artiklan 4 kohta</w:t>
      </w:r>
      <w:r w:rsidR="00656D2B">
        <w:t>, jossa muutetaan säännöksessä tarkoitettujen peruspisteiden määrää</w:t>
      </w:r>
      <w:r>
        <w:t>.</w:t>
      </w:r>
    </w:p>
    <w:p w14:paraId="0013B7AB" w14:textId="062AFA30" w:rsidR="00886E4B" w:rsidRDefault="00886E4B" w:rsidP="00EF72CC"/>
    <w:p w14:paraId="39CCABE6" w14:textId="77777777" w:rsidR="00886E4B" w:rsidRDefault="00886E4B" w:rsidP="00EF72CC"/>
    <w:p w14:paraId="121A7F0B" w14:textId="05232297" w:rsidR="00886E4B" w:rsidRDefault="00886E4B" w:rsidP="00EF72CC">
      <w:r>
        <w:t xml:space="preserve">11 luku </w:t>
      </w:r>
    </w:p>
    <w:p w14:paraId="679359F7" w14:textId="77777777" w:rsidR="00886E4B" w:rsidRDefault="00886E4B" w:rsidP="00886E4B"/>
    <w:p w14:paraId="558C558C" w14:textId="4B6B1F0F" w:rsidR="00886E4B" w:rsidRDefault="00886E4B" w:rsidP="00886E4B">
      <w:r w:rsidRPr="00B56525">
        <w:t>Pääomavaatimukset</w:t>
      </w:r>
    </w:p>
    <w:p w14:paraId="2FF2AE55" w14:textId="26293983" w:rsidR="00886E4B" w:rsidRDefault="00886E4B" w:rsidP="00EF72CC"/>
    <w:p w14:paraId="1690280A" w14:textId="6EA38215" w:rsidR="00886E4B" w:rsidRDefault="00886E4B" w:rsidP="00EF72CC">
      <w:r w:rsidRPr="00F1588F">
        <w:rPr>
          <w:b/>
        </w:rPr>
        <w:t>2 §.</w:t>
      </w:r>
      <w:r>
        <w:t xml:space="preserve"> </w:t>
      </w:r>
      <w:r w:rsidR="00F1588F" w:rsidRPr="00F1588F">
        <w:rPr>
          <w:i/>
        </w:rPr>
        <w:t>Vakavaraisuuspääomavaatimus</w:t>
      </w:r>
      <w:r w:rsidR="00F1588F">
        <w:t>. Pykälän uudessa 3 momentissa ehdotetaan säädettäväksi nimenomaisesti, ettei v</w:t>
      </w:r>
      <w:r w:rsidR="00F1588F" w:rsidRPr="00F1588F">
        <w:t xml:space="preserve">akavaraisuuspääomavaatimus ei saa </w:t>
      </w:r>
      <w:r w:rsidR="00657055">
        <w:t xml:space="preserve">kattaa </w:t>
      </w:r>
      <w:r w:rsidR="00F1588F" w:rsidRPr="00F1588F">
        <w:t>volatiliteettikorjauksen muutoksista johtuvaa oman perusvarallisuuden tappioriskiä.</w:t>
      </w:r>
      <w:r w:rsidR="00F1588F">
        <w:t xml:space="preserve"> Komission tulkinnan mukaan asiasta on säädettävä kansallisessa laissa. </w:t>
      </w:r>
      <w:r w:rsidR="00B31E0A">
        <w:t xml:space="preserve">Momentissa </w:t>
      </w:r>
      <w:r w:rsidR="00F1588F">
        <w:t xml:space="preserve">pannaan täytäntöön nykyistä tarkemmin </w:t>
      </w:r>
      <w:r w:rsidR="004C599B">
        <w:t>Solvenssi II -</w:t>
      </w:r>
      <w:r w:rsidR="00F1588F">
        <w:t>direktiivin 77</w:t>
      </w:r>
      <w:r w:rsidR="007D3925">
        <w:t xml:space="preserve"> </w:t>
      </w:r>
      <w:r w:rsidR="00F1588F">
        <w:t>d artiklan 6 kohta.</w:t>
      </w:r>
    </w:p>
    <w:p w14:paraId="7EF60B99" w14:textId="77777777" w:rsidR="00886E4B" w:rsidRDefault="00886E4B" w:rsidP="00EF72CC"/>
    <w:p w14:paraId="099B9C67" w14:textId="6E052B6C" w:rsidR="00B56525" w:rsidRDefault="00886E4B" w:rsidP="00B56525">
      <w:r w:rsidRPr="00886E4B">
        <w:rPr>
          <w:b/>
        </w:rPr>
        <w:t>21 a §</w:t>
      </w:r>
      <w:r>
        <w:t xml:space="preserve">. </w:t>
      </w:r>
      <w:r w:rsidRPr="00886E4B">
        <w:rPr>
          <w:i/>
        </w:rPr>
        <w:t>Finanssivalvonnan ilmoitusvelvollisuus sisäisen mallin käyttämistä tai sen muuttamista koskevasta hakemuksesta</w:t>
      </w:r>
      <w:r>
        <w:t>.</w:t>
      </w:r>
      <w:r w:rsidR="00B853F0">
        <w:t xml:space="preserve"> Pykälässä ehdotetaan tarkennettavaksi </w:t>
      </w:r>
      <w:r w:rsidR="002A65B5">
        <w:t xml:space="preserve">sisäisiä malleja koskien </w:t>
      </w:r>
      <w:r w:rsidR="00B853F0">
        <w:t>Finanssivalvonnan tiedonantovelvollisuuksia Euroopan vakuutus- ja lisäeläkeviranomaiselle. Yleisen yhteistyö- ja tiedonantovelvollisuuden sijaan sisäisiä malleja koskevista asioista ilmoittamisesta säädettäisiin nimenomaisesti.</w:t>
      </w:r>
      <w:r>
        <w:t xml:space="preserve"> </w:t>
      </w:r>
      <w:r w:rsidR="00704536">
        <w:t xml:space="preserve">Pykälässä tarkoitettu </w:t>
      </w:r>
      <w:r w:rsidR="00B56525">
        <w:t xml:space="preserve">Finanssivalvonnan </w:t>
      </w:r>
      <w:r w:rsidR="002A65B5">
        <w:t>ilmoittaminen</w:t>
      </w:r>
      <w:r w:rsidR="00B56525">
        <w:t xml:space="preserve"> Euroopan vakuutus- ja lisäeläkeviranomaiselle on tehtävä asetuksen (EU) 1094/2010 35 artiklan 1 kohdan mukaisesti.</w:t>
      </w:r>
    </w:p>
    <w:p w14:paraId="3D113294" w14:textId="77777777" w:rsidR="00B56525" w:rsidRDefault="00B56525" w:rsidP="00B56525"/>
    <w:p w14:paraId="2F4F8D69" w14:textId="60F5E296" w:rsidR="00B56525" w:rsidRDefault="008C7AE8" w:rsidP="00B56525">
      <w:r>
        <w:t xml:space="preserve">Pykälässä säädetään myös </w:t>
      </w:r>
      <w:r w:rsidR="00B56525">
        <w:t>Euroopan vakuutus- ja lisäeläkeviranomai</w:t>
      </w:r>
      <w:r>
        <w:t xml:space="preserve">sen oikeudesta </w:t>
      </w:r>
      <w:r w:rsidR="00704536">
        <w:t xml:space="preserve">pyynnöstä </w:t>
      </w:r>
      <w:r w:rsidR="00B56525">
        <w:t xml:space="preserve">antaa </w:t>
      </w:r>
      <w:r w:rsidR="00B853F0">
        <w:t xml:space="preserve">teknistä apua </w:t>
      </w:r>
      <w:r w:rsidR="00B56525">
        <w:t>Finanssivalvonnalle</w:t>
      </w:r>
      <w:r w:rsidR="00B853F0">
        <w:t xml:space="preserve"> tai muulle apua pyytäneelle </w:t>
      </w:r>
      <w:r w:rsidR="002A65B5">
        <w:t xml:space="preserve">asianomaiselle </w:t>
      </w:r>
      <w:r w:rsidR="004E5171">
        <w:t>valvonta</w:t>
      </w:r>
      <w:r w:rsidR="00B853F0">
        <w:t>viranomaiselle</w:t>
      </w:r>
      <w:r w:rsidR="00B56525">
        <w:t xml:space="preserve"> asetuksen (EU) 1094/2010 8 artiklan 1 kohdan b kohdan mukaisesti</w:t>
      </w:r>
      <w:r w:rsidR="006575CA">
        <w:t xml:space="preserve"> valvontaviranomaiselle, joka on pyytänyt apua tehdäkseen päätöksen sisäisen mallin soveltamisesta</w:t>
      </w:r>
      <w:r w:rsidR="00B56525">
        <w:t>.</w:t>
      </w:r>
    </w:p>
    <w:p w14:paraId="540284F5" w14:textId="1DE8AB94" w:rsidR="004C599B" w:rsidRDefault="004C599B" w:rsidP="00B56525"/>
    <w:p w14:paraId="6AFD2FF3" w14:textId="4CACC795" w:rsidR="004C599B" w:rsidRDefault="004C599B" w:rsidP="004C599B">
      <w:r>
        <w:t xml:space="preserve">Pykälässä pannaan täytäntöön muutosdirektiivillä Solvenssi II -direktiiviin lisätty 112 a artiklan 3a kohta. </w:t>
      </w:r>
    </w:p>
    <w:p w14:paraId="0E535F0B" w14:textId="14944EA3" w:rsidR="00EF72CC" w:rsidRDefault="00EF72CC" w:rsidP="00EF72CC"/>
    <w:p w14:paraId="1899847B" w14:textId="7CAA2E34" w:rsidR="00C7609E" w:rsidRDefault="00C7609E" w:rsidP="00EF72CC"/>
    <w:p w14:paraId="27BB8CEF" w14:textId="0243125C" w:rsidR="002C7860" w:rsidRDefault="002C7860" w:rsidP="00EF72CC"/>
    <w:p w14:paraId="62240074" w14:textId="54815615" w:rsidR="002C7860" w:rsidRDefault="002C7860" w:rsidP="00EF72CC"/>
    <w:p w14:paraId="00D03C0C" w14:textId="0475797B" w:rsidR="002C7860" w:rsidRDefault="002C7860" w:rsidP="00EF72CC"/>
    <w:p w14:paraId="29C22399" w14:textId="77777777" w:rsidR="002C7860" w:rsidRDefault="002C7860" w:rsidP="00EF72CC"/>
    <w:p w14:paraId="2F71D9A0" w14:textId="62467CBB" w:rsidR="00EF72CC" w:rsidRDefault="00A94FF6" w:rsidP="00EF72CC">
      <w:r>
        <w:lastRenderedPageBreak/>
        <w:t>25 luku</w:t>
      </w:r>
    </w:p>
    <w:p w14:paraId="452C07B9" w14:textId="56005DFD" w:rsidR="00A94FF6" w:rsidRDefault="00A94FF6" w:rsidP="00EF72CC"/>
    <w:p w14:paraId="67229404" w14:textId="675283FF" w:rsidR="00A94FF6" w:rsidRDefault="00A94FF6" w:rsidP="00EF72CC">
      <w:r w:rsidRPr="00A94FF6">
        <w:t>Vakuutusyhtiön ja vakuutusomistusyhteisön valvonta</w:t>
      </w:r>
    </w:p>
    <w:p w14:paraId="639EA992" w14:textId="0B2B367D" w:rsidR="00A94FF6" w:rsidRDefault="00A94FF6" w:rsidP="00EF72CC"/>
    <w:p w14:paraId="053EF778" w14:textId="223FC2A0" w:rsidR="001410B2" w:rsidRDefault="00A1681A" w:rsidP="00EF72CC">
      <w:r w:rsidRPr="00A1681A">
        <w:rPr>
          <w:b/>
        </w:rPr>
        <w:t>5 §</w:t>
      </w:r>
      <w:r>
        <w:t xml:space="preserve">. </w:t>
      </w:r>
      <w:r w:rsidRPr="00A1681A">
        <w:rPr>
          <w:i/>
        </w:rPr>
        <w:t>Vakavaraisuuspääomavaatimuksen täyttämättä jääminen</w:t>
      </w:r>
      <w:r>
        <w:t xml:space="preserve">. </w:t>
      </w:r>
      <w:r w:rsidR="001410B2">
        <w:t>Pykälän 5 m</w:t>
      </w:r>
      <w:r w:rsidR="009778B0">
        <w:t xml:space="preserve">omentissa ehdotetaan säädettäväksi Finanssivalvonnan oikeudesta pyytää, että Euroopan vakuutus- ja lisäeläkeviranomainen toteaa </w:t>
      </w:r>
      <w:r w:rsidR="00D7212E">
        <w:t>Solvenssi II -</w:t>
      </w:r>
      <w:r w:rsidR="009778B0">
        <w:t>direktiivissä tarkoitetun poikkeuksellisen epäsuotuisan tilanteen</w:t>
      </w:r>
      <w:r w:rsidR="00CF67C8">
        <w:t xml:space="preserve"> olemassaolon</w:t>
      </w:r>
      <w:r w:rsidR="009778B0">
        <w:t xml:space="preserve">. </w:t>
      </w:r>
    </w:p>
    <w:p w14:paraId="24B420BC" w14:textId="77777777" w:rsidR="001410B2" w:rsidRDefault="001410B2" w:rsidP="00EF72CC"/>
    <w:p w14:paraId="0C89BA0E" w14:textId="2FC9029A" w:rsidR="001410B2" w:rsidRDefault="001410B2" w:rsidP="00EF72CC">
      <w:r>
        <w:t xml:space="preserve">Momenttia </w:t>
      </w:r>
      <w:r w:rsidRPr="001410B2">
        <w:t xml:space="preserve">sovellettaessa </w:t>
      </w:r>
      <w:r>
        <w:t xml:space="preserve">Euroopan </w:t>
      </w:r>
      <w:r w:rsidRPr="001410B2">
        <w:t xml:space="preserve">vakuutus- ja lisäeläkeviranomainen toteaa </w:t>
      </w:r>
      <w:r>
        <w:t>Finanssivalvonnan</w:t>
      </w:r>
      <w:r w:rsidRPr="001410B2">
        <w:t xml:space="preserve"> pyynnöstä poikkeuksellisen epäsuotuisan tilanteen olemassaolon, sanotun kuitenkaan rajoittamatta asetuksen (EU) N:o 1094/2010 18 artiklan mukaisia vakuutus- ja lisäeläkeviranomaisen valtuuksia.</w:t>
      </w:r>
    </w:p>
    <w:p w14:paraId="160871F3" w14:textId="77777777" w:rsidR="001410B2" w:rsidRDefault="001410B2" w:rsidP="00EF72CC"/>
    <w:p w14:paraId="13D61C40" w14:textId="3AD664F5" w:rsidR="00A1681A" w:rsidRDefault="009778B0" w:rsidP="00EF72CC">
      <w:r>
        <w:t xml:space="preserve">Momentissa ehdotetaan tarkennettavaksi myös sitä, että Finanssivalvonta voi jatkaa pykälässä tarkoitettua määräaikaa vain sillä edellytyksellä, että Euroopan vakuutus- ja lisäeläkeviranomainen on ensin todennut </w:t>
      </w:r>
      <w:r w:rsidR="00D7212E">
        <w:t>Solvenssi II -</w:t>
      </w:r>
      <w:r>
        <w:t>direktiivissä tarkoitetun poikkeuksellisen epäsuotuisan tilanteen olemassaolon.</w:t>
      </w:r>
      <w:r w:rsidR="0066287D">
        <w:t xml:space="preserve"> </w:t>
      </w:r>
      <w:r w:rsidR="0066287D" w:rsidRPr="0066287D">
        <w:t>Finanssivalvonta ei voi todeta direktiivissä tarkoitetun poikkeuksellisen epäsuotuisan tilanteen olemassaoloa</w:t>
      </w:r>
      <w:r w:rsidR="00D054FA">
        <w:t xml:space="preserve"> itse</w:t>
      </w:r>
      <w:r w:rsidR="0066287D" w:rsidRPr="0066287D">
        <w:t xml:space="preserve"> tai</w:t>
      </w:r>
      <w:r w:rsidR="00D054FA">
        <w:t>kka</w:t>
      </w:r>
      <w:r w:rsidR="0066287D" w:rsidRPr="0066287D">
        <w:t xml:space="preserve"> tehdä päätöstä määräajan jatkamisesta ilman Euroopan vakuutus- ja lisäeläkeviranomaisen tekemää tällaisen tilanteen toteamista.</w:t>
      </w:r>
    </w:p>
    <w:p w14:paraId="403087C0" w14:textId="7B1C8927" w:rsidR="00EF7276" w:rsidRDefault="00EF7276" w:rsidP="00EF72CC"/>
    <w:p w14:paraId="56070539" w14:textId="4FDDF5EF" w:rsidR="00EF7276" w:rsidRDefault="00EF7276" w:rsidP="00EF7276">
      <w:r>
        <w:t xml:space="preserve">Finanssivalvonnan on pyyntöä tehdessään ja Euroopan vakuutus- ja lisäeläkeviranomaisen on päätöstä tehdessään arvioitava, onko kyseessä </w:t>
      </w:r>
      <w:r w:rsidR="00657055">
        <w:t>Solvenssi II -</w:t>
      </w:r>
      <w:r>
        <w:t>direktiivin 138 artiklan 4 kohda</w:t>
      </w:r>
      <w:r w:rsidR="009778B0">
        <w:t>n toisessa alakohda</w:t>
      </w:r>
      <w:r>
        <w:t>ssa tarkoitettu poikkeuksellisen epäsuotuisa tilanne tai häiriö. Mainitun säännöksen mukaan poikkeuksellinen epäsuotuisa tilanne on olemassa, kun yksi tai useampi seuraavista perusteista vaikuttaa vakavasti tai epäsuotuisasti sellaisten vakuutus- tai jälleenvakuutusyritysten taloudelliseen asemaan, joiden osuus markkinoista tai asianomaisista vakuutuslajeista on merkittävä:</w:t>
      </w:r>
    </w:p>
    <w:p w14:paraId="6660401C" w14:textId="77777777" w:rsidR="00EF7276" w:rsidRDefault="00EF7276" w:rsidP="00EF7276">
      <w:r>
        <w:t>a) odottamaton, voimakas ja vakava häiriö rahoitusmarkkinoilla;</w:t>
      </w:r>
    </w:p>
    <w:p w14:paraId="15885B4D" w14:textId="77777777" w:rsidR="00EF7276" w:rsidRDefault="00EF7276" w:rsidP="00EF7276">
      <w:r>
        <w:t>b) pitkään alhainen korkotaso;</w:t>
      </w:r>
    </w:p>
    <w:p w14:paraId="10C6853F" w14:textId="66D94609" w:rsidR="00EF7276" w:rsidRDefault="00EF7276" w:rsidP="00EF7276">
      <w:r>
        <w:t>c) merkittävästi vaikuttava katastrofitapahtuma.</w:t>
      </w:r>
    </w:p>
    <w:p w14:paraId="3860A3CF" w14:textId="2BCFF7FE" w:rsidR="009778B0" w:rsidRDefault="009778B0" w:rsidP="00EF7276"/>
    <w:p w14:paraId="64699321" w14:textId="397ADD54" w:rsidR="009778B0" w:rsidRDefault="009778B0" w:rsidP="00EF7276">
      <w:r>
        <w:t xml:space="preserve">Komission tulkinnan mukaan asiasta on säädettävä nykyistä tarkemmin kansallisessa laissa. Momentissa pannaan täytäntöön nykyistä tarkemmin </w:t>
      </w:r>
      <w:r w:rsidR="00D7212E">
        <w:t>Solvenssi II -</w:t>
      </w:r>
      <w:r>
        <w:t>direktiivin 138 artiklan 4 kohdan toinen alakohta.</w:t>
      </w:r>
    </w:p>
    <w:p w14:paraId="7C44F5EA" w14:textId="77777777" w:rsidR="00A1681A" w:rsidRDefault="00A1681A" w:rsidP="00EF72CC"/>
    <w:p w14:paraId="7F00D86B" w14:textId="29EAE5CC" w:rsidR="00A94FF6" w:rsidRDefault="00A94FF6" w:rsidP="00EF72CC">
      <w:r w:rsidRPr="00A94FF6">
        <w:rPr>
          <w:b/>
        </w:rPr>
        <w:t>27 a §</w:t>
      </w:r>
      <w:r>
        <w:t xml:space="preserve">. </w:t>
      </w:r>
      <w:r w:rsidRPr="00A94FF6">
        <w:rPr>
          <w:i/>
        </w:rPr>
        <w:t xml:space="preserve">Euroopan vakuutus- ja lisäeläkeviranomaiselle ja </w:t>
      </w:r>
      <w:r w:rsidR="00DC628C">
        <w:rPr>
          <w:i/>
        </w:rPr>
        <w:t>toisen</w:t>
      </w:r>
      <w:r w:rsidRPr="00A94FF6">
        <w:rPr>
          <w:i/>
        </w:rPr>
        <w:t xml:space="preserve"> ETA-valtion valvontaviranomaiselle toimitettavat tiedot taloudellisen tilanteen heikentymisestä tai </w:t>
      </w:r>
      <w:r w:rsidR="008766C1">
        <w:rPr>
          <w:i/>
        </w:rPr>
        <w:t>kehittymässä olevista</w:t>
      </w:r>
      <w:r w:rsidRPr="00A94FF6">
        <w:rPr>
          <w:i/>
        </w:rPr>
        <w:t xml:space="preserve"> riskeistä</w:t>
      </w:r>
      <w:r w:rsidR="005360E3">
        <w:rPr>
          <w:i/>
        </w:rPr>
        <w:t xml:space="preserve"> taikka kuluttajansuojahuolista</w:t>
      </w:r>
      <w:r>
        <w:t xml:space="preserve">. </w:t>
      </w:r>
      <w:r w:rsidR="004E5171">
        <w:t xml:space="preserve">Pykälässä ehdotetaan tarkennettavaksi Finanssivalvonnan tiedonantovelvollisuuksia Euroopan vakuutus- ja lisäeläkeviranomaiselle sekä toisen </w:t>
      </w:r>
      <w:r w:rsidR="00E9656E">
        <w:t xml:space="preserve">vastaanottavan </w:t>
      </w:r>
      <w:r w:rsidR="004E5171">
        <w:t xml:space="preserve">ETA-valtion </w:t>
      </w:r>
      <w:r w:rsidR="007423A0">
        <w:t>valvonta</w:t>
      </w:r>
      <w:r w:rsidR="004E5171">
        <w:t>viranomaiselle. Pykälää sovelletaan kolmessa tilanteessa</w:t>
      </w:r>
      <w:r w:rsidR="00B50877">
        <w:t>, joista kahdessa ensimmäisessä</w:t>
      </w:r>
      <w:r w:rsidR="004E5171" w:rsidRPr="004E5171">
        <w:t xml:space="preserve"> </w:t>
      </w:r>
      <w:r w:rsidR="004E5171" w:rsidRPr="00BC5478">
        <w:t>suomalaisen vakuutusyhtiön</w:t>
      </w:r>
      <w:r w:rsidR="004E5171" w:rsidRPr="004E5171">
        <w:t xml:space="preserve"> </w:t>
      </w:r>
      <w:r w:rsidR="004E5171" w:rsidRPr="00BC5478">
        <w:t xml:space="preserve">toimi toisessa ETA-valtiossa </w:t>
      </w:r>
      <w:r w:rsidR="00B50877">
        <w:t xml:space="preserve">ja kolmannessa tilanteessa ulkomainen </w:t>
      </w:r>
      <w:r w:rsidR="002C7860">
        <w:t>ETA-</w:t>
      </w:r>
      <w:r w:rsidR="00B50877">
        <w:t>vakuutusyritys Suomessa</w:t>
      </w:r>
      <w:r w:rsidR="00B50877" w:rsidRPr="00B50877">
        <w:t xml:space="preserve"> </w:t>
      </w:r>
      <w:r w:rsidR="00B50877" w:rsidRPr="00BC5478">
        <w:t>palvelujen tarjoamisen vapauden tai sijoittautumisvapauden perusteella</w:t>
      </w:r>
      <w:r w:rsidR="004E5171">
        <w:t>:</w:t>
      </w:r>
    </w:p>
    <w:p w14:paraId="06B2A70E" w14:textId="7EA5FF5F" w:rsidR="004E5171" w:rsidRDefault="004E5171" w:rsidP="00EF72CC">
      <w:r>
        <w:t xml:space="preserve">1) vakuutusyhtiön </w:t>
      </w:r>
      <w:r w:rsidRPr="00BC5478">
        <w:t>taloudellinen tilanne heikentyy</w:t>
      </w:r>
      <w:r w:rsidR="00480329">
        <w:t xml:space="preserve"> (1 momentin</w:t>
      </w:r>
      <w:r w:rsidR="00B50877">
        <w:t xml:space="preserve"> kotivaltion valvontaviranomaisen</w:t>
      </w:r>
      <w:r w:rsidR="00480329">
        <w:t xml:space="preserve"> ilmoitus</w:t>
      </w:r>
      <w:r w:rsidR="000F67D4">
        <w:t>velvollisuus</w:t>
      </w:r>
      <w:r w:rsidR="00480329">
        <w:t>)</w:t>
      </w:r>
      <w:r>
        <w:t>;</w:t>
      </w:r>
    </w:p>
    <w:p w14:paraId="56521B0B" w14:textId="78D02737" w:rsidR="004E5171" w:rsidRDefault="004E5171" w:rsidP="00EF72CC">
      <w:r>
        <w:t xml:space="preserve">2) </w:t>
      </w:r>
      <w:r w:rsidRPr="00BC5478">
        <w:t xml:space="preserve">vakuutusyhtiö aiheuttaa muita </w:t>
      </w:r>
      <w:r w:rsidR="008766C1">
        <w:t>kehittymässä olevia</w:t>
      </w:r>
      <w:r w:rsidRPr="00BC5478">
        <w:t xml:space="preserve"> riskejä</w:t>
      </w:r>
      <w:r w:rsidR="00480329">
        <w:t xml:space="preserve"> (1 momentin </w:t>
      </w:r>
      <w:r w:rsidR="00B50877">
        <w:t xml:space="preserve">kotivaltion valvontaviranomaisen </w:t>
      </w:r>
      <w:r w:rsidR="00480329">
        <w:t>ilmoitus</w:t>
      </w:r>
      <w:r w:rsidR="000F67D4">
        <w:t>velvollisuus</w:t>
      </w:r>
      <w:r w:rsidR="00480329">
        <w:t>)</w:t>
      </w:r>
      <w:r>
        <w:t>; tai</w:t>
      </w:r>
    </w:p>
    <w:p w14:paraId="5160AF78" w14:textId="5E2F8406" w:rsidR="00A94FF6" w:rsidRDefault="00CC79F2" w:rsidP="00EF72CC">
      <w:r>
        <w:t>3) Finanssivalvonnalla on vakavia ja perusteltuja huolia kuluttajansuojaan liittyen</w:t>
      </w:r>
      <w:r w:rsidR="00480329">
        <w:t xml:space="preserve"> (2 momentin</w:t>
      </w:r>
      <w:r w:rsidR="00B50877">
        <w:t xml:space="preserve"> isäntävaltion valvontaviranomainen</w:t>
      </w:r>
      <w:r w:rsidR="00480329">
        <w:t xml:space="preserve"> </w:t>
      </w:r>
      <w:r w:rsidR="000F67D4">
        <w:t>oikeus</w:t>
      </w:r>
      <w:r w:rsidR="00480329">
        <w:t xml:space="preserve"> ilmoit</w:t>
      </w:r>
      <w:r w:rsidR="000F67D4">
        <w:t>taa</w:t>
      </w:r>
      <w:r w:rsidR="00480329">
        <w:t>)</w:t>
      </w:r>
      <w:r>
        <w:t>.</w:t>
      </w:r>
    </w:p>
    <w:p w14:paraId="0610BC2F" w14:textId="5BCAD6D9" w:rsidR="004E5171" w:rsidRDefault="004E5171" w:rsidP="004E5171"/>
    <w:p w14:paraId="4B100814" w14:textId="41A6D90F" w:rsidR="004E5171" w:rsidRDefault="00D416F1" w:rsidP="004E5171">
      <w:r>
        <w:lastRenderedPageBreak/>
        <w:t xml:space="preserve">Pykälän 3 momentin mukaan </w:t>
      </w:r>
      <w:r w:rsidR="004E5171">
        <w:t xml:space="preserve">Finanssivalvonta ja toisen </w:t>
      </w:r>
      <w:r w:rsidR="00E9656E">
        <w:t xml:space="preserve">vastaanottavan </w:t>
      </w:r>
      <w:r w:rsidR="004E5171">
        <w:t xml:space="preserve">ETA-valtion </w:t>
      </w:r>
      <w:r w:rsidR="007423A0">
        <w:t>valvonta</w:t>
      </w:r>
      <w:r w:rsidR="004E5171">
        <w:t>viranomainen voivat saattaa 1 ja 2 momentissa tarkoitetun asian Euroopan vakuutus- ja lisäeläkeviranomaisen käsiteltäväksi ja pyytää sen apua, jos Finanssivalvonta ja toisen</w:t>
      </w:r>
      <w:r w:rsidR="00E9656E">
        <w:t xml:space="preserve"> vastaanottavan</w:t>
      </w:r>
      <w:r w:rsidR="004E5171">
        <w:t xml:space="preserve"> ETA-valtion </w:t>
      </w:r>
      <w:r w:rsidR="007423A0">
        <w:t>valvonta</w:t>
      </w:r>
      <w:r w:rsidR="004E5171">
        <w:t xml:space="preserve">viranomainen eivät </w:t>
      </w:r>
      <w:r w:rsidR="00C33625">
        <w:t>voi saada kahdenvälistä ratkai</w:t>
      </w:r>
      <w:r w:rsidR="00C33625" w:rsidRPr="00C33625">
        <w:t>sua aikaan</w:t>
      </w:r>
      <w:r w:rsidR="004E5171">
        <w:t>.</w:t>
      </w:r>
    </w:p>
    <w:p w14:paraId="14588C96" w14:textId="1A7DBF60" w:rsidR="00BC5478" w:rsidRDefault="00BC5478" w:rsidP="00EF72CC"/>
    <w:p w14:paraId="6E6B50F3" w14:textId="3FE979F2" w:rsidR="00BC5478" w:rsidRDefault="00BC5478" w:rsidP="00BC5478">
      <w:r>
        <w:t xml:space="preserve">Pykälän 4 momentin mukaan ilmoituksen on oltava riittävän </w:t>
      </w:r>
      <w:r w:rsidRPr="00F1588F">
        <w:t xml:space="preserve">yksityiskohtainen ja kattava siten, että </w:t>
      </w:r>
      <w:r w:rsidR="004E5171">
        <w:t>Euroopan vakuutus- ja lisäeläkeviranomainen sekä</w:t>
      </w:r>
      <w:r w:rsidRPr="00F1588F">
        <w:t xml:space="preserve"> </w:t>
      </w:r>
      <w:r w:rsidR="00657055">
        <w:t xml:space="preserve">asianomaisen </w:t>
      </w:r>
      <w:r w:rsidR="00E9656E">
        <w:t xml:space="preserve">vastaanottavan </w:t>
      </w:r>
      <w:r w:rsidRPr="00F1588F">
        <w:t xml:space="preserve">ETA-valtion </w:t>
      </w:r>
      <w:r w:rsidR="007423A0">
        <w:t>valvonta</w:t>
      </w:r>
      <w:r w:rsidRPr="00F1588F">
        <w:t xml:space="preserve">viranomainen voivat tehdä </w:t>
      </w:r>
      <w:r w:rsidR="00C33625">
        <w:t>asianmukaisen</w:t>
      </w:r>
      <w:r w:rsidRPr="00F1588F">
        <w:t xml:space="preserve"> arvioinnin suomalaisen vakuutusyhtiön tilanteesta ja vaikutuksista vastaanottavan ETA-valtion markkinoihin.</w:t>
      </w:r>
    </w:p>
    <w:p w14:paraId="260D6248" w14:textId="77777777" w:rsidR="00BC5478" w:rsidRDefault="00BC5478" w:rsidP="00BC5478"/>
    <w:p w14:paraId="6A801C20" w14:textId="5453374B" w:rsidR="00BC5478" w:rsidRDefault="00D7212E" w:rsidP="00BC5478">
      <w:r>
        <w:t>Muutosdirektiivillä Solvenssi II -direktiiviin lisätyn</w:t>
      </w:r>
      <w:r w:rsidR="00D416F1">
        <w:t xml:space="preserve"> 152</w:t>
      </w:r>
      <w:r w:rsidR="00F339C0">
        <w:t xml:space="preserve"> </w:t>
      </w:r>
      <w:r w:rsidR="00D416F1">
        <w:t xml:space="preserve">a artiklan 4 kohdan mukaisesti selvää on, että </w:t>
      </w:r>
      <w:r w:rsidR="00BC5478">
        <w:t xml:space="preserve">ilmoitus </w:t>
      </w:r>
      <w:r w:rsidR="00C33625" w:rsidRPr="00C33625">
        <w:t>ei rajoita Finanssivalvonnan ja muiden vastaanottavien ETA-valti</w:t>
      </w:r>
      <w:r w:rsidR="00C33625">
        <w:t>oiden valvontaviranomaisten val</w:t>
      </w:r>
      <w:r w:rsidR="00C33625" w:rsidRPr="00C33625">
        <w:t xml:space="preserve">vontatoimeksiantoa. </w:t>
      </w:r>
      <w:r w:rsidR="00BC5478">
        <w:t xml:space="preserve"> </w:t>
      </w:r>
    </w:p>
    <w:p w14:paraId="4FC3EBC3" w14:textId="77777777" w:rsidR="00BC5478" w:rsidRDefault="00BC5478" w:rsidP="00BC5478"/>
    <w:p w14:paraId="2A388683" w14:textId="68438247" w:rsidR="00BC5478" w:rsidRDefault="00BC5478" w:rsidP="00BC5478">
      <w:r>
        <w:t xml:space="preserve">Pykälässä pannaan täytäntöön muutosdirektiivillä </w:t>
      </w:r>
      <w:r w:rsidR="00D7212E">
        <w:t xml:space="preserve">Solvenssi II -direktiiviin </w:t>
      </w:r>
      <w:r>
        <w:t>lisätty 152</w:t>
      </w:r>
      <w:r w:rsidR="004C599B">
        <w:t xml:space="preserve"> </w:t>
      </w:r>
      <w:r>
        <w:t xml:space="preserve">a artiklan 2, 3 ja 4 kohta. </w:t>
      </w:r>
    </w:p>
    <w:p w14:paraId="2496A0DD" w14:textId="2A4E5174" w:rsidR="00B403CA" w:rsidRDefault="00B403CA" w:rsidP="00BC5478"/>
    <w:p w14:paraId="0903BA4A" w14:textId="47203E9A" w:rsidR="00B403CA" w:rsidRDefault="00B403CA" w:rsidP="00B403CA">
      <w:r>
        <w:rPr>
          <w:b/>
        </w:rPr>
        <w:t>27 b</w:t>
      </w:r>
      <w:r w:rsidRPr="009F6CFF">
        <w:rPr>
          <w:b/>
        </w:rPr>
        <w:t xml:space="preserve"> §</w:t>
      </w:r>
      <w:r>
        <w:t xml:space="preserve">. </w:t>
      </w:r>
      <w:r w:rsidRPr="009F6CFF">
        <w:rPr>
          <w:i/>
        </w:rPr>
        <w:t>Yhteistyö</w:t>
      </w:r>
      <w:r w:rsidR="00C33625">
        <w:rPr>
          <w:i/>
        </w:rPr>
        <w:t>foorumi</w:t>
      </w:r>
      <w:r>
        <w:t xml:space="preserve">. Muutosdirektiivillä </w:t>
      </w:r>
      <w:r w:rsidR="00C56285">
        <w:t>Solvenssi II -</w:t>
      </w:r>
      <w:r w:rsidR="00D7212E">
        <w:t xml:space="preserve">direktiiviin </w:t>
      </w:r>
      <w:r>
        <w:t>lisätyn uuden 152</w:t>
      </w:r>
      <w:r w:rsidR="00F339C0">
        <w:t xml:space="preserve"> </w:t>
      </w:r>
      <w:r>
        <w:t xml:space="preserve">b artiklan 1 kohdan mukaan tietyissä rajat ylittävissä tilanteissa Euroopan vakuutus- ja lisäeläkeviranomainen voi omasta aloitteestaan tai </w:t>
      </w:r>
      <w:r w:rsidR="007423A0">
        <w:t>valvonta</w:t>
      </w:r>
      <w:r>
        <w:t>viranomaisen pyynnöstä perustaa yhteistyö</w:t>
      </w:r>
      <w:r w:rsidR="00C33625">
        <w:t>foorumin</w:t>
      </w:r>
      <w:r>
        <w:t xml:space="preserve"> ja sovittaa yhteen eli koordinoida sen toimintaa, jos </w:t>
      </w:r>
      <w:r w:rsidR="004474C6">
        <w:t xml:space="preserve">vakuutusyrityksen toiminnan johdosta </w:t>
      </w:r>
      <w:r>
        <w:t xml:space="preserve">ilmenee perusteltuja </w:t>
      </w:r>
      <w:r w:rsidR="004474C6">
        <w:t xml:space="preserve">huolia </w:t>
      </w:r>
      <w:r>
        <w:t>vakuutettuihin etuihin liittyvi</w:t>
      </w:r>
      <w:r w:rsidR="004474C6">
        <w:t>stä</w:t>
      </w:r>
      <w:r>
        <w:t xml:space="preserve"> kielteisistä vaikutuksista. Yhteistyö</w:t>
      </w:r>
      <w:r w:rsidR="00C33625">
        <w:t xml:space="preserve">foorumin </w:t>
      </w:r>
      <w:r>
        <w:t xml:space="preserve">tarkoituksena on parantaa tietojenvaihtoa ja lisätä yhteistyötä eri </w:t>
      </w:r>
      <w:r w:rsidR="007423A0">
        <w:t>valvonta</w:t>
      </w:r>
      <w:r>
        <w:t>viranomaisten välillä.</w:t>
      </w:r>
    </w:p>
    <w:p w14:paraId="19F9BDAD" w14:textId="6AD38FB8" w:rsidR="00756EA7" w:rsidRDefault="00756EA7" w:rsidP="00B403CA"/>
    <w:p w14:paraId="713A2E34" w14:textId="73F700F7" w:rsidR="004474C6" w:rsidRDefault="004474C6" w:rsidP="00756EA7">
      <w:r>
        <w:t>Mainitun</w:t>
      </w:r>
      <w:r w:rsidR="00756EA7">
        <w:t xml:space="preserve"> artiklan 1 kohdan mukaan Euroopan vakuutus- ja lisäeläkeviranomaisen yhteistyö</w:t>
      </w:r>
      <w:r w:rsidR="00C33625">
        <w:t xml:space="preserve">foorumin </w:t>
      </w:r>
      <w:r w:rsidR="00756EA7">
        <w:t>perustamiseksi edellytetään ensinnäkin, että jäsenvaltioon rekisteröity vakuutusyritys palvelujen tarjoamisen vapauden tai sijoittautumisvapauden perusteella harjoittaa tai aikoo harjoittaa vakuutusten tarjoamista toisessa jäsenvaltiossa. Toiseksi edellytetään, että</w:t>
      </w:r>
      <w:r>
        <w:t>:</w:t>
      </w:r>
      <w:r w:rsidR="00756EA7">
        <w:t xml:space="preserve"> </w:t>
      </w:r>
    </w:p>
    <w:p w14:paraId="52311B15" w14:textId="27899BE7" w:rsidR="004474C6" w:rsidRDefault="004474C6" w:rsidP="00756EA7">
      <w:r>
        <w:t xml:space="preserve">- </w:t>
      </w:r>
      <w:r w:rsidR="00756EA7">
        <w:t>tällaise</w:t>
      </w:r>
      <w:r w:rsidR="00C33625">
        <w:t>lla toiminnalla</w:t>
      </w:r>
      <w:r w:rsidR="00756EA7">
        <w:t xml:space="preserve"> on oltava todennäköisesti laadultaan ja laajuudeltaan </w:t>
      </w:r>
      <w:r w:rsidR="00C33625">
        <w:t>merkitystä</w:t>
      </w:r>
      <w:r w:rsidR="00756EA7">
        <w:t xml:space="preserve"> toisen jäsenvaltion markkinoi</w:t>
      </w:r>
      <w:r w:rsidR="00C33625">
        <w:t>lle</w:t>
      </w:r>
      <w:r>
        <w:t>;</w:t>
      </w:r>
      <w:r w:rsidR="00756EA7">
        <w:t xml:space="preserve">  </w:t>
      </w:r>
    </w:p>
    <w:p w14:paraId="4C2640DB" w14:textId="50F1A805" w:rsidR="004474C6" w:rsidRDefault="004474C6" w:rsidP="00756EA7">
      <w:r>
        <w:t xml:space="preserve">- </w:t>
      </w:r>
      <w:r w:rsidR="00756EA7">
        <w:t xml:space="preserve">vakuutusyrityksen kotivaltion valvontaviranomainen on tehnyt </w:t>
      </w:r>
      <w:r w:rsidR="00D7212E">
        <w:t>Solvenssi II -</w:t>
      </w:r>
      <w:r w:rsidR="00756EA7">
        <w:t>direktiivin 152</w:t>
      </w:r>
      <w:r w:rsidR="00DB67BC">
        <w:t xml:space="preserve"> </w:t>
      </w:r>
      <w:r w:rsidR="00756EA7">
        <w:t xml:space="preserve">a artiklan </w:t>
      </w:r>
      <w:r w:rsidR="007E0F6D">
        <w:t>1</w:t>
      </w:r>
      <w:r w:rsidR="00756EA7">
        <w:t xml:space="preserve"> kohdassa </w:t>
      </w:r>
      <w:r>
        <w:t xml:space="preserve">tarkoitetun ilmoituksen </w:t>
      </w:r>
      <w:r w:rsidR="00406CDD" w:rsidRPr="00406CDD">
        <w:t xml:space="preserve">rahoitusedellytysten heikentymisestä tai muista kehittymässä olevista riskeistä </w:t>
      </w:r>
      <w:r>
        <w:t xml:space="preserve">(vrt. </w:t>
      </w:r>
      <w:r w:rsidR="007014DC">
        <w:t xml:space="preserve">edellä </w:t>
      </w:r>
      <w:r>
        <w:t>luvun 27 a §:</w:t>
      </w:r>
      <w:r w:rsidR="00406CDD">
        <w:t>n 1 momenttiin</w:t>
      </w:r>
      <w:r>
        <w:t xml:space="preserve"> ehdotettu säännös); </w:t>
      </w:r>
      <w:r w:rsidR="00756EA7">
        <w:t xml:space="preserve">tai </w:t>
      </w:r>
    </w:p>
    <w:p w14:paraId="513D6826" w14:textId="7C4B4EBB" w:rsidR="00756EA7" w:rsidRDefault="004474C6" w:rsidP="00756EA7">
      <w:r>
        <w:t xml:space="preserve">- </w:t>
      </w:r>
      <w:r w:rsidR="00756EA7">
        <w:t xml:space="preserve">asia on saatettu Euroopan vakuutus- ja lisäeläkeviranomaisen käsiteltäväksi </w:t>
      </w:r>
      <w:r w:rsidR="00D7212E">
        <w:t>Solvenssi II -</w:t>
      </w:r>
      <w:r w:rsidR="00756EA7">
        <w:t>direktiivin 152</w:t>
      </w:r>
      <w:r w:rsidR="00DB67BC">
        <w:t xml:space="preserve"> </w:t>
      </w:r>
      <w:r w:rsidR="00756EA7">
        <w:t xml:space="preserve">a artiklan 2 kohdan </w:t>
      </w:r>
      <w:r w:rsidR="00DB67BC">
        <w:t>mukaisesti</w:t>
      </w:r>
      <w:r w:rsidR="00756EA7">
        <w:t>.</w:t>
      </w:r>
    </w:p>
    <w:p w14:paraId="6EBDE70F" w14:textId="69A250C6" w:rsidR="00B403CA" w:rsidRDefault="00B403CA" w:rsidP="00B403CA"/>
    <w:p w14:paraId="1301A668" w14:textId="6874873E" w:rsidR="00B403CA" w:rsidRDefault="007014DC" w:rsidP="00B403CA">
      <w:r>
        <w:t>P</w:t>
      </w:r>
      <w:r w:rsidR="00B403CA">
        <w:t>ykälän 1 momentissa ehdotetaan, että Finanssivalvonta voi rajat ylittävissä tilanteissa perustaa yhteistyö</w:t>
      </w:r>
      <w:r w:rsidR="00DB67BC">
        <w:t>foorumin</w:t>
      </w:r>
      <w:r w:rsidR="00B403CA">
        <w:t>. Tällöin</w:t>
      </w:r>
      <w:r w:rsidR="00756EA7">
        <w:t xml:space="preserve"> </w:t>
      </w:r>
      <w:r w:rsidR="004474C6">
        <w:t xml:space="preserve">edellytetään ainoastaan, että Finanssivalvonnan </w:t>
      </w:r>
      <w:r w:rsidR="00756EA7">
        <w:t>on sovittava asiasta kaikkien muiden asianomaisten ETA-valtioiden valvontaviranomaisten kanssa. Yhteistyö</w:t>
      </w:r>
      <w:r w:rsidR="00DB67BC">
        <w:t>foorumin</w:t>
      </w:r>
      <w:r w:rsidR="00756EA7">
        <w:t xml:space="preserve"> perustamista arvioitaessa Finanssivalvonta voi ottaa huomioon edellä </w:t>
      </w:r>
      <w:r w:rsidR="007E0F6D">
        <w:t>27 a §:n 1 momentissa tarkoitetut edellytykset</w:t>
      </w:r>
      <w:r w:rsidR="00756EA7">
        <w:t>, joissa Euroopan vakuutus- ja lisäeläkeviranomainen voi perustaa yhteistyö</w:t>
      </w:r>
      <w:r w:rsidR="00DB67BC">
        <w:t>foorumin</w:t>
      </w:r>
      <w:r w:rsidR="00756EA7">
        <w:t>, mutta Finanssivalvonta ei kuitenkaan ole sidottu niihin tilanteisiin.</w:t>
      </w:r>
      <w:r w:rsidR="00B403CA">
        <w:t xml:space="preserve"> </w:t>
      </w:r>
      <w:r w:rsidR="00406CDD">
        <w:t xml:space="preserve">Isäntävaltion valvontaviranomaisena Finanssivalvonta voisi siten perustaa yhteistyöfoorumin myös tilanteissa, joissa on </w:t>
      </w:r>
      <w:r w:rsidR="007E0F6D">
        <w:t xml:space="preserve">esimerkiksi </w:t>
      </w:r>
      <w:r w:rsidR="00406CDD">
        <w:t xml:space="preserve">kyse kuluttajansuojaan liittyvistä huolista, jos </w:t>
      </w:r>
      <w:r w:rsidR="007E0F6D">
        <w:t>yhteistyöfoorumin perustamisesta</w:t>
      </w:r>
      <w:r w:rsidR="00406CDD">
        <w:t xml:space="preserve"> sovitaan muiden asianomaisten valvontaviranomaisten kanssa.</w:t>
      </w:r>
    </w:p>
    <w:p w14:paraId="65686F5F" w14:textId="3790DA53" w:rsidR="007C4871" w:rsidRDefault="007C4871" w:rsidP="00B403CA"/>
    <w:p w14:paraId="4B147027" w14:textId="2977D464" w:rsidR="007C4871" w:rsidRDefault="007C4871" w:rsidP="00B403CA">
      <w:r>
        <w:t xml:space="preserve">Pykälän 2 momentissa ehdotetaan säädettäväksi Finanssivalvonnan oikeudesta </w:t>
      </w:r>
      <w:r w:rsidR="007014DC">
        <w:t>pyytää Euroopan vakuutus- ja lisäeläkeviranomaista perustamaan yhteistyö</w:t>
      </w:r>
      <w:r w:rsidR="00DB67BC">
        <w:t>foorumin</w:t>
      </w:r>
      <w:r w:rsidR="00A6459D">
        <w:t xml:space="preserve"> ottaen huomioon </w:t>
      </w:r>
      <w:r w:rsidR="00D7212E">
        <w:t xml:space="preserve">edellä kuvatut </w:t>
      </w:r>
      <w:r w:rsidR="007E0F6D">
        <w:t>27 a §:n 1 momentissa</w:t>
      </w:r>
      <w:r w:rsidR="00A6459D">
        <w:t xml:space="preserve"> tarkoitetut </w:t>
      </w:r>
      <w:r w:rsidR="007014DC">
        <w:t xml:space="preserve">seikat. Pykälässä ehdotetaan säädettäväksi myös Finanssivalvonnan </w:t>
      </w:r>
      <w:r w:rsidR="007014DC">
        <w:lastRenderedPageBreak/>
        <w:t xml:space="preserve">oikeudesta </w:t>
      </w:r>
      <w:r>
        <w:t>osallistua sellaisen yhteistyö</w:t>
      </w:r>
      <w:r w:rsidR="00DB67BC">
        <w:t>foorumin</w:t>
      </w:r>
      <w:r>
        <w:t xml:space="preserve"> toimintaan, jonka on </w:t>
      </w:r>
      <w:r w:rsidR="004474C6">
        <w:t>perustanut</w:t>
      </w:r>
      <w:r w:rsidR="00756EA7">
        <w:t xml:space="preserve"> ja </w:t>
      </w:r>
      <w:r>
        <w:t xml:space="preserve">aloittanut toisen ETA-valtion </w:t>
      </w:r>
      <w:r w:rsidR="007423A0">
        <w:t>valvonta</w:t>
      </w:r>
      <w:r>
        <w:t>viranomainen tai Euroopan vakuutus- ja lisäeläkeviranomainen.</w:t>
      </w:r>
    </w:p>
    <w:p w14:paraId="6F0E5EFA" w14:textId="77777777" w:rsidR="00B403CA" w:rsidRDefault="00B403CA" w:rsidP="00B403CA"/>
    <w:p w14:paraId="155EA292" w14:textId="65761D47" w:rsidR="00B403CA" w:rsidRDefault="00B403CA" w:rsidP="00B403CA">
      <w:r>
        <w:t>Pykälän 3 momentin mukaan</w:t>
      </w:r>
      <w:r w:rsidR="007C4871">
        <w:t xml:space="preserve"> yhteistyö</w:t>
      </w:r>
      <w:r w:rsidR="00DB67BC">
        <w:t>foorumille</w:t>
      </w:r>
      <w:r w:rsidR="007C4871">
        <w:t xml:space="preserve"> toimitettavien</w:t>
      </w:r>
      <w:r>
        <w:t xml:space="preserve"> tietojen on oltava riittävän yksityiskohtaisia ja kattavia siten, että Euroopan vakuutus- ja lisäeläkeviranomai</w:t>
      </w:r>
      <w:r w:rsidR="00DB67BC">
        <w:t>n</w:t>
      </w:r>
      <w:r>
        <w:t xml:space="preserve">en sekä ETA-valtion </w:t>
      </w:r>
      <w:r w:rsidR="007423A0">
        <w:t>valvonta</w:t>
      </w:r>
      <w:r>
        <w:t xml:space="preserve">viranomainen voivat tehdä </w:t>
      </w:r>
      <w:r w:rsidR="00DB67BC">
        <w:t>asianmukaisen</w:t>
      </w:r>
      <w:r>
        <w:t xml:space="preserve"> arvioinnin suomalaisen vakuutusyhtiön tilanteesta ja vaikutuksista vastaanottavan ETA-valtion markkinoihin ja että yhteistyö</w:t>
      </w:r>
      <w:r w:rsidR="00DB67BC">
        <w:t>foorumi</w:t>
      </w:r>
      <w:r>
        <w:t xml:space="preserve"> voisi toimia </w:t>
      </w:r>
      <w:r w:rsidR="00DB67BC">
        <w:t>asianmukaisesti</w:t>
      </w:r>
      <w:r>
        <w:t>.</w:t>
      </w:r>
      <w:r w:rsidR="00D71A60">
        <w:t xml:space="preserve"> Momentti ei vaikuta asetuksen (EU) 1094/2010 35 artiklan soveltamiseen.</w:t>
      </w:r>
    </w:p>
    <w:p w14:paraId="6A8F775B" w14:textId="77777777" w:rsidR="00B403CA" w:rsidRDefault="00B403CA" w:rsidP="00B403CA"/>
    <w:p w14:paraId="1CE2C05E" w14:textId="7934DA15" w:rsidR="00B403CA" w:rsidRDefault="00D7212E" w:rsidP="00B403CA">
      <w:r>
        <w:t>Muutosdirektiivillä Solvenssi II -direktiiviin lisätyn</w:t>
      </w:r>
      <w:r w:rsidR="00A6459D">
        <w:t xml:space="preserve"> 152</w:t>
      </w:r>
      <w:r w:rsidR="00DB67BC">
        <w:t xml:space="preserve"> </w:t>
      </w:r>
      <w:r w:rsidR="00A6459D">
        <w:t>b artiklan 3 kohdan mukaisesti selvää on</w:t>
      </w:r>
      <w:r w:rsidR="00B403CA">
        <w:t xml:space="preserve">, että yhteistyöalustan perustaminen ei </w:t>
      </w:r>
      <w:r w:rsidR="00DB67BC">
        <w:t>rajoita</w:t>
      </w:r>
      <w:r w:rsidR="00B403CA">
        <w:t xml:space="preserve"> Finanssivalvonna</w:t>
      </w:r>
      <w:r w:rsidR="00DB67BC">
        <w:t>lle</w:t>
      </w:r>
      <w:r w:rsidR="00B403CA">
        <w:t xml:space="preserve"> ja mui</w:t>
      </w:r>
      <w:r w:rsidR="00DB67BC">
        <w:t xml:space="preserve">den </w:t>
      </w:r>
      <w:r w:rsidR="00B403CA">
        <w:t xml:space="preserve">vastaanottavien </w:t>
      </w:r>
      <w:r w:rsidR="00A6459D">
        <w:t>ETA-</w:t>
      </w:r>
      <w:r w:rsidR="00B403CA">
        <w:t xml:space="preserve">valtioiden </w:t>
      </w:r>
      <w:r w:rsidR="00DB67BC" w:rsidRPr="00DB67BC">
        <w:t xml:space="preserve">valvontaviranomaisille </w:t>
      </w:r>
      <w:r w:rsidR="00DB67BC">
        <w:t>Solvenssi II -</w:t>
      </w:r>
      <w:r w:rsidR="00DB67BC" w:rsidRPr="00DB67BC">
        <w:t>direktiivissä säädettyä valvontatoimeksiantoa.</w:t>
      </w:r>
    </w:p>
    <w:p w14:paraId="41FA959D" w14:textId="77777777" w:rsidR="00B403CA" w:rsidRDefault="00B403CA" w:rsidP="00B403CA"/>
    <w:p w14:paraId="454A7C1B" w14:textId="0B944436" w:rsidR="00B403CA" w:rsidRDefault="00B403CA" w:rsidP="00B403CA">
      <w:r>
        <w:t>Pykälässä pannaan täytäntöön muutosdirektiivillä</w:t>
      </w:r>
      <w:r w:rsidR="00D7212E">
        <w:t xml:space="preserve"> Solvenssi II -direktiiviin</w:t>
      </w:r>
      <w:r>
        <w:t xml:space="preserve"> lisätty 152</w:t>
      </w:r>
      <w:r w:rsidR="00DB67BC">
        <w:t xml:space="preserve"> </w:t>
      </w:r>
      <w:r>
        <w:t xml:space="preserve">b artikla. </w:t>
      </w:r>
    </w:p>
    <w:p w14:paraId="14E44E4C" w14:textId="398D8D52" w:rsidR="007C213A" w:rsidRDefault="007C213A" w:rsidP="00BC5478"/>
    <w:p w14:paraId="067367A5" w14:textId="77777777" w:rsidR="00406CDD" w:rsidRDefault="00406CDD" w:rsidP="00BC5478"/>
    <w:p w14:paraId="67818566" w14:textId="5219B62F" w:rsidR="009F6CFF" w:rsidRDefault="009F6CFF" w:rsidP="00BC5478">
      <w:r>
        <w:t>26 luku</w:t>
      </w:r>
    </w:p>
    <w:p w14:paraId="3F6EFB6C" w14:textId="77777777" w:rsidR="009F6CFF" w:rsidRDefault="009F6CFF" w:rsidP="00BC5478"/>
    <w:p w14:paraId="4A2C32C6" w14:textId="48D57261" w:rsidR="00BC5478" w:rsidRDefault="009F6CFF" w:rsidP="00BC5478">
      <w:r w:rsidRPr="009F6CFF">
        <w:t>Ryhmävalvonta ja ryhmän vakavaraisuuslaskenta</w:t>
      </w:r>
    </w:p>
    <w:p w14:paraId="3F91CA9B" w14:textId="77777777" w:rsidR="009F6CFF" w:rsidRDefault="009F6CFF" w:rsidP="00BC5478"/>
    <w:p w14:paraId="0FE316CC" w14:textId="55CE7568" w:rsidR="009F6CFF" w:rsidRDefault="003D3A35" w:rsidP="003D3A35">
      <w:r w:rsidRPr="003D3A35">
        <w:rPr>
          <w:b/>
        </w:rPr>
        <w:t>28 §</w:t>
      </w:r>
      <w:r>
        <w:t xml:space="preserve">. </w:t>
      </w:r>
      <w:r w:rsidRPr="003D3A35">
        <w:rPr>
          <w:i/>
        </w:rPr>
        <w:t>Valvontaviranomaisten päätös ryhmän sisäisestä mallista</w:t>
      </w:r>
      <w:r>
        <w:t xml:space="preserve">. </w:t>
      </w:r>
      <w:r w:rsidR="00DF1EF6">
        <w:t>Pykälän 2 momentissa ehdotetaan tarkennettavaksi nimenomaisesti, että pykälän 1 momentissa tarkoitet</w:t>
      </w:r>
      <w:r w:rsidR="00FF6CB2">
        <w:t xml:space="preserve">un hakemuksen vastaanottamisesta on viipymättä </w:t>
      </w:r>
      <w:r w:rsidR="00D7212E">
        <w:t>ilmoitettava</w:t>
      </w:r>
      <w:r w:rsidR="00FF6CB2">
        <w:t xml:space="preserve"> myös Euroopan vakuutus- ja lisäeläkeviranomaiselle, muiden valvontakollegioon kuuluvien valvontaviranomaisten ohella. Kaikille näille viranomaisille on myös toimitettava täydelliset </w:t>
      </w:r>
      <w:r w:rsidR="00DF1EF6">
        <w:t>hakemusta koskevat tiedot ja säännöksen tasolla uutena seikkana myös kaikki vakuutusyhtiön toimittamat asiakirjat</w:t>
      </w:r>
      <w:r w:rsidR="00FF6CB2">
        <w:t>.</w:t>
      </w:r>
      <w:r w:rsidR="00DF1EF6">
        <w:t xml:space="preserve"> </w:t>
      </w:r>
    </w:p>
    <w:p w14:paraId="35FC16B3" w14:textId="77777777" w:rsidR="003D3A35" w:rsidRDefault="003D3A35" w:rsidP="003D3A35"/>
    <w:p w14:paraId="4A6BA5FD" w14:textId="178234D5" w:rsidR="003D3A35" w:rsidRDefault="00DF1EF6" w:rsidP="003D3A35">
      <w:r>
        <w:t>Momentissa säädetään</w:t>
      </w:r>
      <w:r w:rsidR="003D3A35">
        <w:t xml:space="preserve"> Euroopan vakuutus- ja lisäeläkeviranomai</w:t>
      </w:r>
      <w:r>
        <w:t>s</w:t>
      </w:r>
      <w:r w:rsidR="003D3A35">
        <w:t>en</w:t>
      </w:r>
      <w:r>
        <w:t xml:space="preserve"> oikeudesta antaa</w:t>
      </w:r>
      <w:r w:rsidR="00704536">
        <w:t xml:space="preserve"> pyynnöstä</w:t>
      </w:r>
      <w:r>
        <w:t xml:space="preserve"> </w:t>
      </w:r>
      <w:r w:rsidR="003D3A35">
        <w:t xml:space="preserve">teknistä apua </w:t>
      </w:r>
      <w:r>
        <w:t xml:space="preserve">Finanssivalvonnalle tai muulle sitä pyytäneelle </w:t>
      </w:r>
      <w:r w:rsidR="006575CA">
        <w:t>asianomaiselle</w:t>
      </w:r>
      <w:r>
        <w:t xml:space="preserve"> </w:t>
      </w:r>
      <w:r w:rsidR="007423A0">
        <w:t>valvonta</w:t>
      </w:r>
      <w:r>
        <w:t xml:space="preserve">viranomaiselle </w:t>
      </w:r>
      <w:r w:rsidR="003D3A35">
        <w:t>asetuksen (EU) 1094/2010 8 artiklan 1 kohdan b alakohdan mukaisesti</w:t>
      </w:r>
      <w:r w:rsidR="006575CA">
        <w:t xml:space="preserve"> </w:t>
      </w:r>
      <w:r w:rsidR="006575CA" w:rsidRPr="006057CB">
        <w:t>hakemuksia koskevien päätösten osalta</w:t>
      </w:r>
      <w:r w:rsidR="003D3A35">
        <w:t>.</w:t>
      </w:r>
    </w:p>
    <w:p w14:paraId="441489A9" w14:textId="02A7411D" w:rsidR="003D3A35" w:rsidRDefault="003D3A35" w:rsidP="00EF72CC"/>
    <w:p w14:paraId="6579B2D3" w14:textId="1BE4AAD1" w:rsidR="003D3A35" w:rsidRDefault="003D3A35" w:rsidP="00EF72CC">
      <w:r>
        <w:t xml:space="preserve">Momentissa pannaan täytäntöön muutosdirektiivillä muutettu </w:t>
      </w:r>
      <w:r w:rsidR="00D7212E">
        <w:t xml:space="preserve">Solvenssi II -direktiivin </w:t>
      </w:r>
      <w:r>
        <w:t>231 artiklan 1 kohdan kolmas alakohta</w:t>
      </w:r>
      <w:r w:rsidR="00DF1EF6">
        <w:t>.</w:t>
      </w:r>
    </w:p>
    <w:p w14:paraId="1F1DB65E" w14:textId="77777777" w:rsidR="003D3A35" w:rsidRDefault="003D3A35" w:rsidP="00EF72CC"/>
    <w:p w14:paraId="6B9BFCF8" w14:textId="2F2E815F" w:rsidR="003D3A35" w:rsidRDefault="00DF1EF6" w:rsidP="00EF72CC">
      <w:r>
        <w:t xml:space="preserve">Pykälän 5 momentissa ehdotetaan tarkennettavaksi </w:t>
      </w:r>
      <w:r w:rsidR="00301992">
        <w:t xml:space="preserve">säännöstä </w:t>
      </w:r>
      <w:r>
        <w:t xml:space="preserve">ryhmävalvojan toimivallasta tilanteessa, jossa Euroopan vakuutus- ja lisäeläkeviranomainen ei tee tiettyä päätöstä asetuksen (EU) 1094/2010 19 artiklan 3 kohdan mukaisesti. </w:t>
      </w:r>
      <w:r w:rsidR="003D3A35">
        <w:t>Euroopan vakuutus- ja lisäeläkeviranomaisen päätös</w:t>
      </w:r>
      <w:r>
        <w:t>, jonka tämä viranomainen jättää säännöksen mukaisesti tekemättä,</w:t>
      </w:r>
      <w:r w:rsidR="003D3A35">
        <w:t xml:space="preserve"> liittyy </w:t>
      </w:r>
      <w:r w:rsidR="00D7212E">
        <w:t>Solvenssi II -</w:t>
      </w:r>
      <w:r w:rsidR="003D3A35">
        <w:t>direktiivin 231 artiklan 3 kohdan toiseen alakohtaan ja ryhmän sisäisen mallin käyttämistä koskevaan hakemukseen.</w:t>
      </w:r>
      <w:r>
        <w:t xml:space="preserve"> Tällöin Finanssivalvonnan on ryhmävalvojana tehtävä</w:t>
      </w:r>
      <w:r w:rsidR="009F1502">
        <w:t xml:space="preserve"> päätös asiassa ottaen huomioon muiden asianomaisten valvontaviranomaisten näkemykset.</w:t>
      </w:r>
    </w:p>
    <w:p w14:paraId="4E6EC4B6" w14:textId="0F7EDFA7" w:rsidR="00A94FF6" w:rsidRDefault="00A94FF6" w:rsidP="00EF72CC"/>
    <w:p w14:paraId="1156B3B5" w14:textId="6FB07D0C" w:rsidR="003D3A35" w:rsidRDefault="003D3A35" w:rsidP="00EF72CC">
      <w:r>
        <w:t xml:space="preserve">Momentissa pannaan täytäntöön muutosdirektiivillä muutettu </w:t>
      </w:r>
      <w:r w:rsidR="00D7212E">
        <w:t xml:space="preserve">Solvenssi II </w:t>
      </w:r>
      <w:r w:rsidR="00C56285">
        <w:t>-</w:t>
      </w:r>
      <w:r w:rsidR="00D7212E">
        <w:t xml:space="preserve">direktiivin </w:t>
      </w:r>
      <w:r>
        <w:t>231 artiklan 3 kohdan kolmas alakohta</w:t>
      </w:r>
      <w:r w:rsidR="00DF1EF6">
        <w:t>.</w:t>
      </w:r>
    </w:p>
    <w:p w14:paraId="358F185E" w14:textId="1C0441AC" w:rsidR="003D3A35" w:rsidRDefault="003D3A35" w:rsidP="00EF72CC"/>
    <w:p w14:paraId="6A581C0E" w14:textId="30857FF6" w:rsidR="003D3A35" w:rsidRDefault="003D3A35" w:rsidP="00EF72CC">
      <w:r w:rsidRPr="003D3A35">
        <w:rPr>
          <w:b/>
        </w:rPr>
        <w:t>35 §</w:t>
      </w:r>
      <w:r>
        <w:t xml:space="preserve">. </w:t>
      </w:r>
      <w:r w:rsidRPr="003D3A35">
        <w:rPr>
          <w:i/>
        </w:rPr>
        <w:t>Päätös menettelyn soveltamisesta</w:t>
      </w:r>
      <w:r>
        <w:t xml:space="preserve">. </w:t>
      </w:r>
      <w:r w:rsidR="00301992">
        <w:t xml:space="preserve">Pykälän 5 momentissa ehdotetaan tarkennettavaksi säännöstä ryhmävalvojan toimivallasta tilanteessa, jossa Euroopan vakuutus- ja lisäeläkeviranomainen </w:t>
      </w:r>
      <w:r w:rsidR="00301992">
        <w:lastRenderedPageBreak/>
        <w:t>ei tee tiettyä päätöstä asetuksen (EU) 1094/2010 19 artiklan 3 kohdan mukaisesti.</w:t>
      </w:r>
      <w:r w:rsidRPr="003D3A35">
        <w:t xml:space="preserve"> Euroopan vakuutus- ja lisäeläkeviranomaisen päätös</w:t>
      </w:r>
      <w:r w:rsidR="00301992">
        <w:t xml:space="preserve">, jonka tämä viranomainen jättää säännöksen mukaisesti tekemättä, </w:t>
      </w:r>
      <w:r w:rsidRPr="003D3A35">
        <w:t xml:space="preserve">liittyy </w:t>
      </w:r>
      <w:r w:rsidR="00D7212E">
        <w:t>Solvenssi II -</w:t>
      </w:r>
      <w:r w:rsidRPr="003D3A35">
        <w:t>direktiivin 237 artiklan 3 kohdan toiseen alakohtaan ja vakuutusyhtiön tytäryhtiöitä koskevaan hakemukseen.</w:t>
      </w:r>
      <w:r w:rsidR="00301992">
        <w:t xml:space="preserve"> Tällöin Finanssivalvonnan on ryhmävalvojana tehtävä päätös asiassa ottaen huomioon muiden asianomaisten valvontaviranomaisten </w:t>
      </w:r>
      <w:r w:rsidR="00301992" w:rsidRPr="00BD47F0">
        <w:t>sekä muiden valvontakollegioon kuuluvien valvontaviranomaisten</w:t>
      </w:r>
      <w:r w:rsidR="00301992" w:rsidRPr="00301992">
        <w:t xml:space="preserve"> </w:t>
      </w:r>
      <w:r w:rsidR="00301992">
        <w:t>näkemykset.</w:t>
      </w:r>
    </w:p>
    <w:p w14:paraId="62C9B212" w14:textId="3283F2F9" w:rsidR="003D3A35" w:rsidRDefault="003D3A35" w:rsidP="00EF72CC"/>
    <w:p w14:paraId="31BCC934" w14:textId="7710BFCA" w:rsidR="003D3A35" w:rsidRDefault="003D3A35" w:rsidP="00EF72CC">
      <w:r>
        <w:t xml:space="preserve">Momentissa pannaan täytäntöön muutosdirektiivillä muutettu </w:t>
      </w:r>
      <w:r w:rsidR="00D7212E">
        <w:t>Solvenssi</w:t>
      </w:r>
      <w:r w:rsidR="00C56285">
        <w:t xml:space="preserve"> II -</w:t>
      </w:r>
      <w:r w:rsidR="00D7212E">
        <w:t xml:space="preserve">direktiivin </w:t>
      </w:r>
      <w:r>
        <w:t>237 artiklan 3 kohdan kolmas alakohta</w:t>
      </w:r>
      <w:r w:rsidR="00301992">
        <w:t>.</w:t>
      </w:r>
    </w:p>
    <w:p w14:paraId="5019C4FE" w14:textId="0DF3244A" w:rsidR="003D3A35" w:rsidRDefault="003D3A35" w:rsidP="00EF72CC"/>
    <w:p w14:paraId="43C3DC69" w14:textId="1BE00DD3" w:rsidR="0093545D" w:rsidRDefault="0093545D" w:rsidP="00EF72CC"/>
    <w:p w14:paraId="0129C0DE" w14:textId="77777777" w:rsidR="0093545D" w:rsidRDefault="0093545D" w:rsidP="0093545D">
      <w:r>
        <w:t>31 luku</w:t>
      </w:r>
    </w:p>
    <w:p w14:paraId="39D8C430" w14:textId="77777777" w:rsidR="0093545D" w:rsidRDefault="0093545D" w:rsidP="0093545D"/>
    <w:p w14:paraId="4BEB407A" w14:textId="77777777" w:rsidR="0093545D" w:rsidRDefault="0093545D" w:rsidP="0093545D">
      <w:r>
        <w:t>Vakuutusyhtiön toimintaa koskevat muut säännökset</w:t>
      </w:r>
    </w:p>
    <w:p w14:paraId="1B1561DD" w14:textId="77777777" w:rsidR="0093545D" w:rsidRDefault="0093545D" w:rsidP="0093545D"/>
    <w:p w14:paraId="64630666" w14:textId="263D0DB6" w:rsidR="0093545D" w:rsidRDefault="0093545D" w:rsidP="00F942F7">
      <w:r w:rsidRPr="00657055">
        <w:rPr>
          <w:b/>
        </w:rPr>
        <w:t>5 §</w:t>
      </w:r>
      <w:r>
        <w:t xml:space="preserve">. </w:t>
      </w:r>
      <w:r w:rsidRPr="00657055">
        <w:rPr>
          <w:i/>
        </w:rPr>
        <w:t>Vakuutusmatemaatikon yleinen kelpoisuus</w:t>
      </w:r>
      <w:r>
        <w:t>.</w:t>
      </w:r>
      <w:r w:rsidR="00EA3947">
        <w:t xml:space="preserve"> Pykälän 1 momentin 2 kohdassa</w:t>
      </w:r>
      <w:r w:rsidR="006E387B">
        <w:t xml:space="preserve"> säädetään niistä riittäviä tietoja koskevista</w:t>
      </w:r>
      <w:r w:rsidR="006E387B" w:rsidRPr="00B83D3D">
        <w:t xml:space="preserve"> vaatimuks</w:t>
      </w:r>
      <w:r w:rsidR="006E387B">
        <w:t xml:space="preserve">ista, </w:t>
      </w:r>
      <w:r w:rsidR="00D7212E">
        <w:t>joita</w:t>
      </w:r>
      <w:r w:rsidR="006E387B">
        <w:t xml:space="preserve"> vakuutusmatemaatikolta edellytetään.</w:t>
      </w:r>
      <w:r>
        <w:t xml:space="preserve"> </w:t>
      </w:r>
      <w:r w:rsidR="004307ED">
        <w:t>K</w:t>
      </w:r>
      <w:r w:rsidR="00F942F7">
        <w:t xml:space="preserve">ohdan mukaan vakuutusmatemaatikolta edellytetään riittäviä tietoja vakuutusmatematiikasta, riskiteoriasta, sijoitustoiminnan matematiikasta, todennäköisyyslaskennasta, tilastotieteestä, kirjanpidosta sekä vakuutuslainsäädännöstä ja muista vakuutusyhtiötä koskevista säännöksistä ja määräyksistä. </w:t>
      </w:r>
      <w:r w:rsidR="003E72F2">
        <w:t>Säännös on kansallinen.</w:t>
      </w:r>
    </w:p>
    <w:p w14:paraId="67A2ACE0" w14:textId="77777777" w:rsidR="00B83D3D" w:rsidRDefault="00B83D3D" w:rsidP="0093545D"/>
    <w:p w14:paraId="094A0AA4" w14:textId="1F6F345F" w:rsidR="00E77DA4" w:rsidRDefault="00B83D3D" w:rsidP="0093545D">
      <w:r>
        <w:t>Voimassa olevat vakuutus</w:t>
      </w:r>
      <w:r w:rsidR="00CF6EC7">
        <w:t>matemaatikon</w:t>
      </w:r>
      <w:r>
        <w:t xml:space="preserve"> riittäviä tietoja koskevat</w:t>
      </w:r>
      <w:r w:rsidRPr="00B83D3D">
        <w:t xml:space="preserve"> vaatimukset perustuvat </w:t>
      </w:r>
      <w:r w:rsidR="00EA3947">
        <w:t xml:space="preserve">eurooppalaisten aktuaariyhdistysten yhdistyksen </w:t>
      </w:r>
      <w:r w:rsidR="00440026">
        <w:t xml:space="preserve">AAE:n </w:t>
      </w:r>
      <w:r w:rsidR="00440026" w:rsidRPr="00D50C2C">
        <w:t>(Actuarial Association of Europe</w:t>
      </w:r>
      <w:r w:rsidR="00BC63DA" w:rsidRPr="00D50C2C">
        <w:t>, aiemmin</w:t>
      </w:r>
      <w:r w:rsidR="00EA3947" w:rsidRPr="00D50C2C">
        <w:t xml:space="preserve"> Groupe Consultatif Actuariel Européen</w:t>
      </w:r>
      <w:r w:rsidR="00440026" w:rsidRPr="00D50C2C">
        <w:t>)</w:t>
      </w:r>
      <w:r w:rsidRPr="00D50C2C">
        <w:t xml:space="preserve"> </w:t>
      </w:r>
      <w:r w:rsidR="00EA3947">
        <w:t>laatimaan</w:t>
      </w:r>
      <w:r w:rsidR="00BB59F5">
        <w:t xml:space="preserve"> eurooppalaiseen</w:t>
      </w:r>
      <w:r w:rsidR="00EA3947">
        <w:t xml:space="preserve"> aktuaarikoulutuskehikkoon</w:t>
      </w:r>
      <w:r>
        <w:t xml:space="preserve"> (engl. core syllabus</w:t>
      </w:r>
      <w:r w:rsidR="00EA3947">
        <w:t xml:space="preserve"> for actuarial training in Europe</w:t>
      </w:r>
      <w:r>
        <w:t>)</w:t>
      </w:r>
      <w:r w:rsidRPr="00B83D3D">
        <w:t>.</w:t>
      </w:r>
      <w:r w:rsidR="00512E5B">
        <w:t xml:space="preserve"> </w:t>
      </w:r>
      <w:r w:rsidR="006E387B">
        <w:t>AAE</w:t>
      </w:r>
      <w:r>
        <w:t xml:space="preserve"> </w:t>
      </w:r>
      <w:r w:rsidRPr="00B83D3D">
        <w:t xml:space="preserve">on </w:t>
      </w:r>
      <w:r>
        <w:t xml:space="preserve">uudistanut </w:t>
      </w:r>
      <w:r w:rsidR="00EA3947">
        <w:t>tämän koulutuskehikon</w:t>
      </w:r>
      <w:r w:rsidR="00657055">
        <w:t xml:space="preserve"> vuonna</w:t>
      </w:r>
      <w:r>
        <w:t xml:space="preserve"> 2019. </w:t>
      </w:r>
      <w:r w:rsidR="00E77DA4">
        <w:t>Muutettavan lainkohdan</w:t>
      </w:r>
      <w:r>
        <w:t xml:space="preserve"> vaatimukset ehdotetaan</w:t>
      </w:r>
      <w:r w:rsidRPr="00B83D3D">
        <w:t xml:space="preserve"> päivitet</w:t>
      </w:r>
      <w:r>
        <w:t xml:space="preserve">täväksi siten, että ne </w:t>
      </w:r>
      <w:r w:rsidRPr="00B83D3D">
        <w:t>vastaa</w:t>
      </w:r>
      <w:r>
        <w:t>vat</w:t>
      </w:r>
      <w:r w:rsidRPr="00B83D3D">
        <w:t xml:space="preserve"> </w:t>
      </w:r>
      <w:r w:rsidR="002868E8">
        <w:t>AAE:n</w:t>
      </w:r>
      <w:r w:rsidR="00E77DA4">
        <w:t xml:space="preserve"> </w:t>
      </w:r>
      <w:r w:rsidRPr="00B83D3D">
        <w:t>uutta</w:t>
      </w:r>
      <w:r w:rsidR="00EA3947">
        <w:t xml:space="preserve"> aktuaarikoulutuskehikkoa</w:t>
      </w:r>
      <w:r w:rsidRPr="00B83D3D">
        <w:t>.</w:t>
      </w:r>
      <w:r w:rsidR="00440026">
        <w:t xml:space="preserve"> Samalla</w:t>
      </w:r>
      <w:r w:rsidR="006E387B">
        <w:t xml:space="preserve"> vaatimusten sanamuotoa </w:t>
      </w:r>
      <w:r w:rsidR="00D50C2C">
        <w:t>ehdotetaan muutettavaksi</w:t>
      </w:r>
      <w:r w:rsidR="006E387B">
        <w:t xml:space="preserve"> niin, että se mahdollistaa vaatimusten </w:t>
      </w:r>
      <w:r w:rsidR="006D1507">
        <w:t xml:space="preserve">muuttamisen jatkossa ilman lain muuttamista, </w:t>
      </w:r>
      <w:r w:rsidR="00D50C2C">
        <w:t>jos</w:t>
      </w:r>
      <w:r w:rsidR="006D1507">
        <w:t xml:space="preserve"> AAE muuttaa </w:t>
      </w:r>
      <w:r w:rsidR="00D30484">
        <w:t>koulutuskehikkoa</w:t>
      </w:r>
      <w:r w:rsidR="006D1507">
        <w:t xml:space="preserve"> tulevaisuudessa.</w:t>
      </w:r>
      <w:r w:rsidR="006E387B">
        <w:t xml:space="preserve"> </w:t>
      </w:r>
    </w:p>
    <w:p w14:paraId="0838E812" w14:textId="08D11B3E" w:rsidR="00F942F7" w:rsidRDefault="00F942F7" w:rsidP="0093545D"/>
    <w:p w14:paraId="590EBFF6" w14:textId="291578B5" w:rsidR="00F942F7" w:rsidRDefault="00F942F7" w:rsidP="0093545D">
      <w:r>
        <w:t>Pykälän 1 momentin 2 kohtaan ehdotetaan lisättäväksi vaatimukset riittävistä tiedoista, jotka koskevat sijoitustoimintaa, taloustiedettä, tietojenkäsittelyä ja muita vakuutusmatemaatikolta edellytettäviä aloja.</w:t>
      </w:r>
    </w:p>
    <w:p w14:paraId="4E762050" w14:textId="0EEEC35B" w:rsidR="00D30484" w:rsidRDefault="00D30484" w:rsidP="0093545D"/>
    <w:p w14:paraId="55806EAD" w14:textId="77777777" w:rsidR="00027DB6" w:rsidRDefault="002868E8" w:rsidP="0093545D">
      <w:pPr>
        <w:rPr>
          <w:szCs w:val="24"/>
          <w:lang w:eastAsia="fi-FI"/>
        </w:rPr>
      </w:pPr>
      <w:r w:rsidRPr="00D50C2C">
        <w:rPr>
          <w:b/>
        </w:rPr>
        <w:t>6 §</w:t>
      </w:r>
      <w:r w:rsidR="00D50C2C" w:rsidRPr="00D50C2C">
        <w:t>.</w:t>
      </w:r>
      <w:r>
        <w:t xml:space="preserve"> </w:t>
      </w:r>
      <w:r w:rsidRPr="00972DC9">
        <w:rPr>
          <w:i/>
          <w:szCs w:val="24"/>
          <w:lang w:eastAsia="fi-FI"/>
        </w:rPr>
        <w:t>Vakuutusmatemaatikon tutkintolautakunta</w:t>
      </w:r>
      <w:r w:rsidR="00477452">
        <w:rPr>
          <w:i/>
          <w:szCs w:val="24"/>
          <w:lang w:eastAsia="fi-FI"/>
        </w:rPr>
        <w:t xml:space="preserve">. </w:t>
      </w:r>
      <w:r w:rsidR="00477452" w:rsidRPr="00477452">
        <w:rPr>
          <w:szCs w:val="24"/>
          <w:lang w:eastAsia="fi-FI"/>
        </w:rPr>
        <w:t>Pykälän</w:t>
      </w:r>
      <w:r w:rsidR="00477452">
        <w:rPr>
          <w:szCs w:val="24"/>
          <w:lang w:eastAsia="fi-FI"/>
        </w:rPr>
        <w:t xml:space="preserve"> 2 momentin mukaan vakuutusmatemaatikon tutkintol</w:t>
      </w:r>
      <w:r w:rsidR="00477452" w:rsidRPr="003C2BCD">
        <w:rPr>
          <w:szCs w:val="24"/>
          <w:lang w:eastAsia="fi-FI"/>
        </w:rPr>
        <w:t>autakunta laatii vaatimukset 5 §:n 1 momentin 2 kohdassa tarkoitettujen tietojen osoittamiseksi, ja lautakunnalle suoritetaan tarvittavat lautakunnan määräämät kokeet ja muut suoritukset.</w:t>
      </w:r>
      <w:r w:rsidR="00477452">
        <w:rPr>
          <w:szCs w:val="24"/>
          <w:lang w:eastAsia="fi-FI"/>
        </w:rPr>
        <w:t xml:space="preserve"> </w:t>
      </w:r>
    </w:p>
    <w:p w14:paraId="3EDFFF33" w14:textId="77777777" w:rsidR="00027DB6" w:rsidRDefault="00027DB6" w:rsidP="0093545D">
      <w:pPr>
        <w:rPr>
          <w:szCs w:val="24"/>
          <w:lang w:eastAsia="fi-FI"/>
        </w:rPr>
      </w:pPr>
    </w:p>
    <w:p w14:paraId="24853ED0" w14:textId="133D9699" w:rsidR="00027DB6" w:rsidRPr="00027DB6" w:rsidRDefault="00477452" w:rsidP="00027DB6">
      <w:r>
        <w:rPr>
          <w:szCs w:val="24"/>
          <w:lang w:eastAsia="fi-FI"/>
        </w:rPr>
        <w:t xml:space="preserve">Pykälään ehdotetaan lisättäväksi 4 momentti, jonka mukaan vakuutusmatemaatikon tutkintolautakunnan on </w:t>
      </w:r>
      <w:r w:rsidR="00A94D18">
        <w:rPr>
          <w:szCs w:val="24"/>
          <w:lang w:eastAsia="fi-FI"/>
        </w:rPr>
        <w:t>muuttaessaan</w:t>
      </w:r>
      <w:r w:rsidR="00D00289">
        <w:rPr>
          <w:szCs w:val="24"/>
          <w:lang w:eastAsia="fi-FI"/>
        </w:rPr>
        <w:t xml:space="preserve"> </w:t>
      </w:r>
      <w:r>
        <w:t>2 momenti</w:t>
      </w:r>
      <w:r w:rsidR="001C16B2">
        <w:t>n</w:t>
      </w:r>
      <w:r w:rsidR="00D00289">
        <w:t xml:space="preserve"> </w:t>
      </w:r>
      <w:r w:rsidR="001C16B2">
        <w:t>perusteella antamiaan vakuutusmatemaatikon tutkinto</w:t>
      </w:r>
      <w:r>
        <w:t>vaatimuksia</w:t>
      </w:r>
      <w:r w:rsidR="00A94D18">
        <w:t xml:space="preserve"> </w:t>
      </w:r>
      <w:r>
        <w:t xml:space="preserve">huolehdittava riittävistä siirtymäajoista. </w:t>
      </w:r>
      <w:r w:rsidR="0091522F">
        <w:t>Tällä pyritään siihen, että vaatimukset eivät kohtuuttomasti kasva tai muutu sellaisen henkilön osalta, joka on aloittanut tutkinnon suorittamisen</w:t>
      </w:r>
      <w:r w:rsidR="00027DB6">
        <w:t xml:space="preserve"> </w:t>
      </w:r>
      <w:r w:rsidR="00F942F7">
        <w:t xml:space="preserve">ennen muutosta </w:t>
      </w:r>
      <w:r w:rsidR="00027DB6">
        <w:t>voimassa ol</w:t>
      </w:r>
      <w:r w:rsidR="00AB3DA8">
        <w:t xml:space="preserve">evien </w:t>
      </w:r>
      <w:r w:rsidR="00027DB6">
        <w:t>vaatimusten perusteella</w:t>
      </w:r>
      <w:r w:rsidR="0091522F">
        <w:t>. Kun tutkintovaatimuksia on ai</w:t>
      </w:r>
      <w:r w:rsidR="00027DB6">
        <w:t>kais</w:t>
      </w:r>
      <w:r w:rsidR="0091522F">
        <w:t>emmin muutettu, on tutkinnon suorittajana pidetty henkilöä, joka on suorittanut hyväksyttävästi jonkin lautakunnalle tehtävän suorituksen</w:t>
      </w:r>
      <w:r w:rsidR="00AB3DA8">
        <w:t xml:space="preserve"> ennen muutettujen vaatimusten voimaantuloa</w:t>
      </w:r>
      <w:r w:rsidR="0091522F">
        <w:t>. Siirtymäaikana on aiemmin käytetty vähintään kolmea vuotta.</w:t>
      </w:r>
      <w:r w:rsidR="00027DB6">
        <w:t xml:space="preserve"> Lähtökohtana on, että </w:t>
      </w:r>
      <w:r w:rsidR="00AB3DA8">
        <w:t>jatkossakin vakuutusmatemaatikon tutkintolautakunta pyrki</w:t>
      </w:r>
      <w:r w:rsidR="00A64496">
        <w:t>s</w:t>
      </w:r>
      <w:r w:rsidR="00AB3DA8">
        <w:t xml:space="preserve">i noudattamaan vastaavia siirtymäaikoja. </w:t>
      </w:r>
      <w:r w:rsidR="00A64496">
        <w:t>Tutkintoa suorittava henkilö</w:t>
      </w:r>
      <w:r w:rsidR="00AB3DA8">
        <w:t xml:space="preserve"> </w:t>
      </w:r>
      <w:r w:rsidR="00AB3DA8" w:rsidRPr="00027DB6">
        <w:lastRenderedPageBreak/>
        <w:t>voi</w:t>
      </w:r>
      <w:r w:rsidR="00A64496">
        <w:t>si</w:t>
      </w:r>
      <w:r w:rsidR="00AB3DA8" w:rsidRPr="00027DB6">
        <w:t xml:space="preserve"> </w:t>
      </w:r>
      <w:r w:rsidR="00AB3DA8">
        <w:t xml:space="preserve">siten lähtökohtaisesti </w:t>
      </w:r>
      <w:r w:rsidR="00AB3DA8" w:rsidRPr="00027DB6">
        <w:t xml:space="preserve">suorittaa </w:t>
      </w:r>
      <w:r w:rsidR="00AB3DA8">
        <w:t xml:space="preserve">vakuutusmatemaatikon </w:t>
      </w:r>
      <w:r w:rsidR="00AB3DA8" w:rsidRPr="00027DB6">
        <w:t xml:space="preserve">tutkinnon edellyttämät suoritukset loppuun </w:t>
      </w:r>
      <w:r w:rsidR="001C16B2">
        <w:t xml:space="preserve">ennen muutosta </w:t>
      </w:r>
      <w:r w:rsidR="00AB3DA8">
        <w:t>voimassa</w:t>
      </w:r>
      <w:r w:rsidR="00AB3DA8" w:rsidRPr="00027DB6">
        <w:t xml:space="preserve"> </w:t>
      </w:r>
      <w:r w:rsidR="001C16B2">
        <w:t>olleiden</w:t>
      </w:r>
      <w:r w:rsidR="00AB3DA8" w:rsidRPr="00027DB6">
        <w:t xml:space="preserve"> vaatimusten mukaisesti </w:t>
      </w:r>
      <w:r w:rsidR="00F942F7">
        <w:t xml:space="preserve">kohtuullisen ajan </w:t>
      </w:r>
      <w:r w:rsidR="00AB3DA8" w:rsidRPr="00027DB6">
        <w:t>kuluessa</w:t>
      </w:r>
      <w:r w:rsidR="00A94D18">
        <w:t xml:space="preserve"> uusien vaatimusten</w:t>
      </w:r>
      <w:r w:rsidR="00AB3DA8" w:rsidRPr="00027DB6">
        <w:t xml:space="preserve"> </w:t>
      </w:r>
      <w:r w:rsidR="00AB3DA8" w:rsidRPr="00027DB6">
        <w:t>voimaantulosta</w:t>
      </w:r>
      <w:r w:rsidR="00AB3DA8">
        <w:t>.</w:t>
      </w:r>
      <w:r w:rsidR="003E72F2">
        <w:t xml:space="preserve"> Säännös on kansallinen.</w:t>
      </w:r>
    </w:p>
    <w:p w14:paraId="45F95B62" w14:textId="77777777" w:rsidR="0093545D" w:rsidRDefault="0093545D" w:rsidP="0093545D"/>
    <w:p w14:paraId="7D7F07D4" w14:textId="41CD271B" w:rsidR="0093545D" w:rsidRDefault="0093545D" w:rsidP="0093545D"/>
    <w:p w14:paraId="7662021C" w14:textId="7903537F" w:rsidR="0093545D" w:rsidRPr="009157E4" w:rsidRDefault="009157E4" w:rsidP="0093545D">
      <w:pPr>
        <w:rPr>
          <w:b/>
        </w:rPr>
      </w:pPr>
      <w:r w:rsidRPr="009157E4">
        <w:rPr>
          <w:b/>
        </w:rPr>
        <w:t>2. Laki vakuutusten tarjoamisesta</w:t>
      </w:r>
    </w:p>
    <w:p w14:paraId="0FA71B09" w14:textId="6E30D33D" w:rsidR="009157E4" w:rsidRDefault="009157E4" w:rsidP="0093545D"/>
    <w:p w14:paraId="708C0F37" w14:textId="53657176" w:rsidR="009157E4" w:rsidRDefault="009157E4" w:rsidP="009157E4">
      <w:r w:rsidRPr="00443BA0">
        <w:rPr>
          <w:b/>
        </w:rPr>
        <w:t>5 §</w:t>
      </w:r>
      <w:r>
        <w:t xml:space="preserve">. </w:t>
      </w:r>
      <w:r w:rsidRPr="00443BA0">
        <w:rPr>
          <w:i/>
        </w:rPr>
        <w:t>Määritelmät</w:t>
      </w:r>
      <w:r>
        <w:t>. Pykälän 1 momentin 13 kohdassa tehdään viittauksen tekninen korjaus sijoituspalvelulain (747/2012) oikeaan pykälään.</w:t>
      </w:r>
    </w:p>
    <w:p w14:paraId="4830AABD" w14:textId="77777777" w:rsidR="009157E4" w:rsidRDefault="009157E4" w:rsidP="009157E4"/>
    <w:p w14:paraId="0E12F4F2" w14:textId="77777777" w:rsidR="009157E4" w:rsidRDefault="009157E4" w:rsidP="009157E4">
      <w:r w:rsidRPr="00443BA0">
        <w:rPr>
          <w:b/>
        </w:rPr>
        <w:t>40 §</w:t>
      </w:r>
      <w:r>
        <w:t xml:space="preserve">. </w:t>
      </w:r>
      <w:r w:rsidRPr="00443BA0">
        <w:rPr>
          <w:i/>
        </w:rPr>
        <w:t>Kytkykaupan kielto kuluttajakaupassa</w:t>
      </w:r>
      <w:r>
        <w:t>. Pykälän 2 momentissa tehdään viittauksen tekninen korjaus sijoituspalvelulain oikeaan pykälään.</w:t>
      </w:r>
    </w:p>
    <w:p w14:paraId="084BAB0E" w14:textId="77777777" w:rsidR="009157E4" w:rsidRDefault="009157E4" w:rsidP="009157E4"/>
    <w:p w14:paraId="6224CC7C" w14:textId="35EFEFE7" w:rsidR="009157E4" w:rsidRDefault="009157E4" w:rsidP="009157E4">
      <w:r w:rsidRPr="00443BA0">
        <w:rPr>
          <w:b/>
        </w:rPr>
        <w:t>41 §</w:t>
      </w:r>
      <w:r>
        <w:t xml:space="preserve">. </w:t>
      </w:r>
      <w:r w:rsidRPr="00443BA0">
        <w:rPr>
          <w:i/>
        </w:rPr>
        <w:t>Yhdistetyt tarjoukset ja vakuutusta oheistuotteena koskeva kytkykaupan kielto muussa kuin kuluttajakaupassa</w:t>
      </w:r>
      <w:r>
        <w:t>. Pykälän 2 momentissa tehdään viittauksen tekninen korjaus sijoituspalvelulain oikeaan pykälään.</w:t>
      </w:r>
    </w:p>
    <w:p w14:paraId="50D34211" w14:textId="23FD1A66" w:rsidR="00443BA0" w:rsidRDefault="00443BA0" w:rsidP="009157E4"/>
    <w:p w14:paraId="3FEA842F" w14:textId="778F3760" w:rsidR="00443BA0" w:rsidRDefault="00443BA0" w:rsidP="009157E4">
      <w:r w:rsidRPr="00443BA0">
        <w:rPr>
          <w:b/>
        </w:rPr>
        <w:t>58 §</w:t>
      </w:r>
      <w:r>
        <w:t xml:space="preserve">. </w:t>
      </w:r>
      <w:r w:rsidRPr="00BC5E52">
        <w:rPr>
          <w:i/>
        </w:rPr>
        <w:t>Vastuuvakuutus</w:t>
      </w:r>
      <w:r>
        <w:t>. Pykälän 1 momentissa ehdotetaan teknis</w:t>
      </w:r>
      <w:r w:rsidR="00C6752D">
        <w:t xml:space="preserve">iä </w:t>
      </w:r>
      <w:r>
        <w:t>tarkistu</w:t>
      </w:r>
      <w:r w:rsidR="00C6752D">
        <w:t xml:space="preserve">ksia </w:t>
      </w:r>
      <w:r>
        <w:t xml:space="preserve">vakuutusmeklarin vastuuvakuutuksen vähimmäismääriin. Ehdotus vastaa toukokuussa 2019 annetulla komission delegoidulla asetuksella </w:t>
      </w:r>
      <w:r w:rsidR="00622AB7">
        <w:t xml:space="preserve">(EU) </w:t>
      </w:r>
      <w:r>
        <w:t>2019</w:t>
      </w:r>
      <w:r w:rsidR="00622AB7">
        <w:t>/YYY</w:t>
      </w:r>
      <w:r>
        <w:t xml:space="preserve"> muutetun vakuutusten tarjoamisesta annetun direktiivin 10 artiklan 4 kohtaa.</w:t>
      </w:r>
    </w:p>
    <w:p w14:paraId="7FDEB9B4" w14:textId="622523CC" w:rsidR="004307ED" w:rsidRDefault="004307ED" w:rsidP="0093545D"/>
    <w:p w14:paraId="45DB3861" w14:textId="77777777" w:rsidR="004307ED" w:rsidRDefault="004307ED" w:rsidP="0093545D"/>
    <w:p w14:paraId="729E5FB4" w14:textId="1D9C9783" w:rsidR="00C6752D" w:rsidRPr="00C6752D" w:rsidRDefault="00C6752D" w:rsidP="0093545D">
      <w:pPr>
        <w:rPr>
          <w:b/>
        </w:rPr>
      </w:pPr>
      <w:r w:rsidRPr="00C6752D">
        <w:rPr>
          <w:b/>
        </w:rPr>
        <w:t>3. Vakuutussopimuslaki</w:t>
      </w:r>
    </w:p>
    <w:p w14:paraId="30E04EEA" w14:textId="77777777" w:rsidR="00C6752D" w:rsidRDefault="00C6752D" w:rsidP="00C6752D"/>
    <w:p w14:paraId="668C8A2B" w14:textId="00F961F3" w:rsidR="00C6752D" w:rsidRDefault="00C6752D" w:rsidP="00C6752D">
      <w:r>
        <w:t xml:space="preserve">5 d §. </w:t>
      </w:r>
      <w:r w:rsidRPr="00224C62">
        <w:rPr>
          <w:i/>
        </w:rPr>
        <w:t>Poikkeukset eräistä vakuutuksenantajan velvollisuuksista</w:t>
      </w:r>
      <w:r>
        <w:t>. Pykälän 2 momentissa tehdään viittauksen tekninen korjaus sijoituspalvelulain oikeaan pykälään.</w:t>
      </w:r>
    </w:p>
    <w:p w14:paraId="463ED7F7" w14:textId="145417C5" w:rsidR="00C6752D" w:rsidRDefault="00C6752D" w:rsidP="00EF72CC"/>
    <w:p w14:paraId="79208D5F" w14:textId="77777777" w:rsidR="00C6752D" w:rsidRDefault="00C6752D" w:rsidP="00EF72CC"/>
    <w:p w14:paraId="53BE0476" w14:textId="5BC39C32" w:rsidR="00EF72CC" w:rsidRPr="00622AB7" w:rsidRDefault="0065613F" w:rsidP="00EF72CC">
      <w:pPr>
        <w:rPr>
          <w:b/>
        </w:rPr>
      </w:pPr>
      <w:r w:rsidRPr="00622AB7">
        <w:rPr>
          <w:b/>
        </w:rPr>
        <w:t>7</w:t>
      </w:r>
      <w:r w:rsidR="00EF72CC" w:rsidRPr="00622AB7">
        <w:rPr>
          <w:b/>
        </w:rPr>
        <w:t xml:space="preserve"> Voimaantulo</w:t>
      </w:r>
    </w:p>
    <w:p w14:paraId="3BBDFE94" w14:textId="4DE52BD0" w:rsidR="00EF72CC" w:rsidRDefault="00EF72CC" w:rsidP="00EF72CC"/>
    <w:p w14:paraId="15FD5E22" w14:textId="77BC2815" w:rsidR="00DC5F7F" w:rsidRDefault="00DC5F7F" w:rsidP="00DC5F7F">
      <w:r>
        <w:t>La</w:t>
      </w:r>
      <w:r w:rsidR="00AA2DC5">
        <w:t>it</w:t>
      </w:r>
      <w:r>
        <w:t xml:space="preserve"> on tarkoitettu tulemaan voimaan </w:t>
      </w:r>
      <w:r w:rsidR="00175A2F">
        <w:t>mahdollisimman pian</w:t>
      </w:r>
      <w:r>
        <w:t>.</w:t>
      </w:r>
    </w:p>
    <w:p w14:paraId="3410FAF8" w14:textId="77777777" w:rsidR="00DC5F7F" w:rsidRDefault="00DC5F7F" w:rsidP="00DC5F7F"/>
    <w:p w14:paraId="6BCEB495" w14:textId="23571FA9" w:rsidR="00DC5F7F" w:rsidRDefault="00DC5F7F" w:rsidP="00EF72CC"/>
    <w:p w14:paraId="05F36836" w14:textId="77777777" w:rsidR="00EF72CC" w:rsidRDefault="00EF72CC" w:rsidP="00EF72CC"/>
    <w:p w14:paraId="6C57F7CC" w14:textId="77777777" w:rsidR="00CB3FC7" w:rsidRDefault="00CB3FC7" w:rsidP="00EF72CC"/>
    <w:p w14:paraId="361B55BE" w14:textId="77777777" w:rsidR="00EF72CC" w:rsidRDefault="00EF72CC" w:rsidP="00EF72CC"/>
    <w:p w14:paraId="2F42FA94" w14:textId="566435AB" w:rsidR="00EF72CC" w:rsidRDefault="00E75F60" w:rsidP="00EF72CC">
      <w:r w:rsidRPr="00E75F60">
        <w:t>Koska direktiiv</w:t>
      </w:r>
      <w:r w:rsidR="00D7212E">
        <w:t>e</w:t>
      </w:r>
      <w:r w:rsidRPr="00E75F60">
        <w:t>issä on säännöksiä, jotka ehdotetaan pantaviksi täytäntöön lailla, annetaan eduskunnan hyväksyttäviksi seuraavat lakiehdotukset:</w:t>
      </w:r>
    </w:p>
    <w:p w14:paraId="0C409909" w14:textId="2380B709" w:rsidR="00DC628C" w:rsidRDefault="00DC628C" w:rsidP="00EF72CC"/>
    <w:p w14:paraId="6732971B" w14:textId="2F68637F" w:rsidR="00414795" w:rsidRDefault="00414795" w:rsidP="00EF72CC"/>
    <w:p w14:paraId="373C0471" w14:textId="32A0691D" w:rsidR="00414795" w:rsidRDefault="00414795" w:rsidP="00EF72CC"/>
    <w:p w14:paraId="4EED5281" w14:textId="6D591F60" w:rsidR="004307ED" w:rsidRDefault="004307ED" w:rsidP="00EF72CC"/>
    <w:p w14:paraId="0F159B97" w14:textId="08543FA2" w:rsidR="004307ED" w:rsidRDefault="004307ED" w:rsidP="00EF72CC"/>
    <w:p w14:paraId="2319CE6B" w14:textId="02E95417" w:rsidR="004307ED" w:rsidRDefault="004307ED" w:rsidP="00EF72CC"/>
    <w:p w14:paraId="4C4B9E12" w14:textId="37D3BDF8" w:rsidR="004307ED" w:rsidRDefault="004307ED" w:rsidP="00EF72CC"/>
    <w:p w14:paraId="512BB241" w14:textId="1D9AFAF6" w:rsidR="004307ED" w:rsidRDefault="004307ED" w:rsidP="00EF72CC"/>
    <w:p w14:paraId="5D9A8130" w14:textId="63F56620" w:rsidR="004307ED" w:rsidRDefault="004307ED" w:rsidP="00EF72CC"/>
    <w:p w14:paraId="585BB6D6" w14:textId="660A27B8" w:rsidR="004307ED" w:rsidRDefault="004307ED" w:rsidP="00EF72CC"/>
    <w:p w14:paraId="25AA02CB" w14:textId="11419F38" w:rsidR="00EF72CC" w:rsidRPr="000C0F23" w:rsidRDefault="00EF72CC" w:rsidP="00EF72CC">
      <w:pPr>
        <w:rPr>
          <w:b/>
        </w:rPr>
      </w:pPr>
      <w:r w:rsidRPr="000C0F23">
        <w:rPr>
          <w:b/>
        </w:rPr>
        <w:lastRenderedPageBreak/>
        <w:t>LAKIEHDOTUKSET</w:t>
      </w:r>
    </w:p>
    <w:p w14:paraId="0639F33A" w14:textId="3289DBC8" w:rsidR="00EF72CC" w:rsidRDefault="00EF72CC" w:rsidP="00EF72CC"/>
    <w:p w14:paraId="6DC1580D" w14:textId="0C4DABAA" w:rsidR="008C3113" w:rsidRPr="009157E4" w:rsidRDefault="009157E4" w:rsidP="00EF72CC">
      <w:pPr>
        <w:rPr>
          <w:b/>
        </w:rPr>
      </w:pPr>
      <w:r w:rsidRPr="009157E4">
        <w:rPr>
          <w:b/>
        </w:rPr>
        <w:t xml:space="preserve">1. </w:t>
      </w:r>
      <w:r w:rsidR="008C3113" w:rsidRPr="009157E4">
        <w:rPr>
          <w:b/>
        </w:rPr>
        <w:t>Laki vakuutusyhtiölain muuttamisesta</w:t>
      </w:r>
    </w:p>
    <w:p w14:paraId="795865DE" w14:textId="12CB5A95" w:rsidR="008C3113" w:rsidRDefault="008C3113" w:rsidP="00EF72CC"/>
    <w:p w14:paraId="1E5EBFC0" w14:textId="1006ADED" w:rsidR="00132759" w:rsidRDefault="00132759" w:rsidP="00EF72CC"/>
    <w:p w14:paraId="29F15F4C" w14:textId="77777777" w:rsidR="00132759" w:rsidRPr="009157E4" w:rsidRDefault="00132759" w:rsidP="00132759">
      <w:r w:rsidRPr="009157E4">
        <w:t xml:space="preserve">Eduskunnan päätöksen mukaisesti </w:t>
      </w:r>
    </w:p>
    <w:p w14:paraId="2BE1A194" w14:textId="76D40CD1" w:rsidR="00132759" w:rsidRDefault="00132759" w:rsidP="00132759">
      <w:r w:rsidRPr="00C01FA6">
        <w:rPr>
          <w:i/>
        </w:rPr>
        <w:t>muutetaan</w:t>
      </w:r>
      <w:r w:rsidRPr="009157E4">
        <w:t xml:space="preserve"> vakuutus</w:t>
      </w:r>
      <w:r>
        <w:t xml:space="preserve">yhtiölain </w:t>
      </w:r>
      <w:r w:rsidRPr="009157E4">
        <w:t>(</w:t>
      </w:r>
      <w:r>
        <w:t>521</w:t>
      </w:r>
      <w:r w:rsidRPr="009157E4">
        <w:t>/20</w:t>
      </w:r>
      <w:r>
        <w:t>0</w:t>
      </w:r>
      <w:r w:rsidRPr="009157E4">
        <w:t xml:space="preserve">8) </w:t>
      </w:r>
      <w:r>
        <w:t xml:space="preserve">9 luvun 5 c §, </w:t>
      </w:r>
      <w:r w:rsidR="006159D4">
        <w:t>10 luvun 8 §</w:t>
      </w:r>
      <w:r w:rsidR="00332596">
        <w:t>, 25 luvun 5 §:n 5 momentti, 26 luvun 28 §:n 2 ja 5 momentti</w:t>
      </w:r>
      <w:r w:rsidR="00C01FA6">
        <w:t xml:space="preserve"> ja 35 §:n 5 momentti sekä 31 luvun 5 §:n 1 momentti,</w:t>
      </w:r>
    </w:p>
    <w:p w14:paraId="0878FACA" w14:textId="18060E36" w:rsidR="00132759" w:rsidRDefault="006159D4" w:rsidP="00132759">
      <w:r>
        <w:t>sellais</w:t>
      </w:r>
      <w:r w:rsidR="00C56285">
        <w:t>i</w:t>
      </w:r>
      <w:r>
        <w:t>na kuin niistä ovat</w:t>
      </w:r>
      <w:r w:rsidR="00132759">
        <w:t xml:space="preserve"> 9 luvun 5 c</w:t>
      </w:r>
      <w:r w:rsidR="00C01FA6">
        <w:t xml:space="preserve"> §</w:t>
      </w:r>
      <w:r w:rsidR="00332596">
        <w:t>,</w:t>
      </w:r>
      <w:r>
        <w:t xml:space="preserve"> 10 luvun 8 </w:t>
      </w:r>
      <w:r w:rsidR="00132759">
        <w:t>§</w:t>
      </w:r>
      <w:r w:rsidR="00332596">
        <w:t>,</w:t>
      </w:r>
      <w:r w:rsidR="00132759">
        <w:t xml:space="preserve"> </w:t>
      </w:r>
      <w:r w:rsidR="00332596">
        <w:t xml:space="preserve">25 luvun 5 § </w:t>
      </w:r>
      <w:r w:rsidR="00C01FA6">
        <w:t xml:space="preserve">5 </w:t>
      </w:r>
      <w:r w:rsidR="00332596">
        <w:t>momentti</w:t>
      </w:r>
      <w:r w:rsidR="00C01FA6">
        <w:t>, 26 luvun 28 §:n 2 ja 5 momentti ja 35 §:n 5 momentti</w:t>
      </w:r>
      <w:r w:rsidR="00332596">
        <w:t xml:space="preserve"> </w:t>
      </w:r>
      <w:r w:rsidR="00C01FA6">
        <w:t>laissa 303/2015 sekä 31 luvun 5 §:n 1 momentti laissa 981/2013,</w:t>
      </w:r>
      <w:r w:rsidR="00132759">
        <w:t xml:space="preserve"> </w:t>
      </w:r>
    </w:p>
    <w:p w14:paraId="6B4B179D" w14:textId="6EB3EAB4" w:rsidR="00132759" w:rsidRDefault="00132759" w:rsidP="00EF72CC">
      <w:r w:rsidRPr="00C01FA6">
        <w:rPr>
          <w:i/>
        </w:rPr>
        <w:t>lisätään</w:t>
      </w:r>
      <w:r>
        <w:t xml:space="preserve"> 2 lukuun uusi 5 a §, 9 luvun 5 §:ään</w:t>
      </w:r>
      <w:r w:rsidR="00C01FA6">
        <w:t>, sellaisena kuin se on laissa 303/2015,</w:t>
      </w:r>
      <w:r>
        <w:t xml:space="preserve"> uusi 3 momentti,</w:t>
      </w:r>
      <w:r w:rsidR="006159D4">
        <w:t xml:space="preserve"> 11 luvun 2 §:ään</w:t>
      </w:r>
      <w:r w:rsidR="00C01FA6">
        <w:t xml:space="preserve">, sellaisena kuin se on laissa 303/2015, </w:t>
      </w:r>
      <w:r w:rsidR="006159D4">
        <w:t>uusi 3 momentti,</w:t>
      </w:r>
      <w:r w:rsidR="00332596">
        <w:t xml:space="preserve"> </w:t>
      </w:r>
      <w:r w:rsidR="00C01FA6">
        <w:t xml:space="preserve">11 </w:t>
      </w:r>
      <w:r w:rsidR="00332596">
        <w:t xml:space="preserve">lukuun </w:t>
      </w:r>
      <w:r w:rsidR="00BF1D63">
        <w:t xml:space="preserve">väliotsikon edelle </w:t>
      </w:r>
      <w:r w:rsidR="00332596">
        <w:t>uusi 21 a §, 25 lukuun uusi 27 a ja 27 b §</w:t>
      </w:r>
      <w:r w:rsidR="00C01FA6">
        <w:t xml:space="preserve"> sekä 31 luvun 6 §:ään, sellaisena kuin se on laissa 981/2013, uusi 4 momentti</w:t>
      </w:r>
      <w:r>
        <w:t xml:space="preserve"> seuraavasti:</w:t>
      </w:r>
    </w:p>
    <w:p w14:paraId="6DAE291A" w14:textId="7475FCAC" w:rsidR="00132759" w:rsidRDefault="00132759" w:rsidP="00EF72CC"/>
    <w:p w14:paraId="28C10476" w14:textId="77777777" w:rsidR="00027DB6" w:rsidRDefault="00027DB6" w:rsidP="00EF72CC"/>
    <w:p w14:paraId="4343BA61" w14:textId="77777777" w:rsidR="00F1588F" w:rsidRDefault="00F1588F" w:rsidP="00F1588F">
      <w:r>
        <w:t>2 luku</w:t>
      </w:r>
    </w:p>
    <w:p w14:paraId="1852020B" w14:textId="77777777" w:rsidR="00F1588F" w:rsidRDefault="00F1588F" w:rsidP="00F1588F"/>
    <w:p w14:paraId="1D251B91" w14:textId="77777777" w:rsidR="00F1588F" w:rsidRDefault="00F1588F" w:rsidP="00F1588F">
      <w:r w:rsidRPr="00F1588F">
        <w:t>Vakuutusyhtiön perustaminen ja toimilupa</w:t>
      </w:r>
    </w:p>
    <w:p w14:paraId="339F4CAA" w14:textId="77777777" w:rsidR="00F1588F" w:rsidRDefault="00F1588F" w:rsidP="00F1588F"/>
    <w:p w14:paraId="014CD813" w14:textId="77777777" w:rsidR="00F1588F" w:rsidRDefault="00F1588F" w:rsidP="00F1588F">
      <w:r>
        <w:t>5 a §</w:t>
      </w:r>
    </w:p>
    <w:p w14:paraId="7C09FADC" w14:textId="77777777" w:rsidR="00F1588F" w:rsidRDefault="00F1588F" w:rsidP="00F1588F"/>
    <w:p w14:paraId="25E9BF56" w14:textId="77777777" w:rsidR="00F1588F" w:rsidRDefault="00F1588F" w:rsidP="00F1588F">
      <w:r>
        <w:t>Finanssivalvonnan velvollisuus ilmoittaa toimilupahakemuksesta rajat ylittävissä tilanteissa</w:t>
      </w:r>
    </w:p>
    <w:p w14:paraId="135E1D89" w14:textId="77777777" w:rsidR="00F1588F" w:rsidRDefault="00F1588F" w:rsidP="00F1588F"/>
    <w:p w14:paraId="1C9FDBB3" w14:textId="17A19C99" w:rsidR="00F1588F" w:rsidRDefault="00F1588F" w:rsidP="00F1588F">
      <w:r>
        <w:t xml:space="preserve">Jos Finanssivalvonta aikoo myöntää toimiluvan suomalaiselle vakuutusyhtiölle, jonka toimintasuunnitelman mukaan osa toiminnasta tapahtuu toisessa ETA-valtiossa palvelujen tarjoamisen vapauden tai sijoittautumisvapauden perusteella ja tällainen toiminta on todennäköisesti </w:t>
      </w:r>
      <w:r w:rsidR="008C7033">
        <w:t>merkittävää</w:t>
      </w:r>
      <w:r>
        <w:t xml:space="preserve"> vastaanottavan ETA-valtion markkinoiden kannalta, Finanssivalvonnan on ilmoitettava asiasta Euroopan vakuutus- ja lisäeläkeviranomaiselle ja asianomaisen ETA-valtion valvontaviranomaiselle.</w:t>
      </w:r>
    </w:p>
    <w:p w14:paraId="3BBC2E15" w14:textId="77777777" w:rsidR="00F1588F" w:rsidRDefault="00F1588F" w:rsidP="00F1588F"/>
    <w:p w14:paraId="3D409D1E" w14:textId="19D1FB4A" w:rsidR="00F1588F" w:rsidRDefault="00F1588F" w:rsidP="00F1588F">
      <w:r>
        <w:t>Ilmoituksen on oltava riittävän yksityiskohtainen</w:t>
      </w:r>
      <w:r w:rsidR="008C7033">
        <w:t xml:space="preserve"> ja kattava</w:t>
      </w:r>
      <w:r>
        <w:t>.</w:t>
      </w:r>
    </w:p>
    <w:p w14:paraId="2579DCB0" w14:textId="286B1996" w:rsidR="00F1588F" w:rsidRDefault="00F1588F" w:rsidP="00EF72CC"/>
    <w:p w14:paraId="2FC15B05" w14:textId="384F8F1B" w:rsidR="00922C3F" w:rsidRDefault="00922C3F" w:rsidP="00EF72CC"/>
    <w:p w14:paraId="5F31E143" w14:textId="55906B8F" w:rsidR="00922C3F" w:rsidRDefault="00922C3F" w:rsidP="00EF72CC">
      <w:r>
        <w:t xml:space="preserve">9 luku </w:t>
      </w:r>
    </w:p>
    <w:p w14:paraId="207B2777" w14:textId="174F1AAE" w:rsidR="00922C3F" w:rsidRDefault="00922C3F" w:rsidP="00EF72CC"/>
    <w:p w14:paraId="50BF5263" w14:textId="379312BC" w:rsidR="00922C3F" w:rsidRDefault="00922C3F" w:rsidP="00EF72CC">
      <w:r w:rsidRPr="00922C3F">
        <w:t>Vastuuvelka kirjanpidossa</w:t>
      </w:r>
    </w:p>
    <w:p w14:paraId="204299F4" w14:textId="77777777" w:rsidR="00922C3F" w:rsidRDefault="00922C3F" w:rsidP="00EF72CC"/>
    <w:p w14:paraId="397485C2" w14:textId="030ECBA3" w:rsidR="00922C3F" w:rsidRDefault="00C01FA6" w:rsidP="00EF72CC">
      <w:r>
        <w:t>5 §</w:t>
      </w:r>
    </w:p>
    <w:p w14:paraId="6EACDDC5" w14:textId="37AC81D6" w:rsidR="00922C3F" w:rsidRDefault="00922C3F" w:rsidP="00EF72CC"/>
    <w:p w14:paraId="6FFDCB47" w14:textId="7F41AE20" w:rsidR="00922C3F" w:rsidRDefault="00922C3F" w:rsidP="00EF72CC">
      <w:r w:rsidRPr="00922C3F">
        <w:t>Tasoitusmäärän tavoitemäärä</w:t>
      </w:r>
    </w:p>
    <w:p w14:paraId="15C20C3F" w14:textId="1EC95FA7" w:rsidR="00922C3F" w:rsidRDefault="00922C3F" w:rsidP="00EF72CC"/>
    <w:p w14:paraId="2E673C65" w14:textId="525B3228" w:rsidR="00922C3F" w:rsidRDefault="00922C3F" w:rsidP="00EF72CC">
      <w:r>
        <w:t>---</w:t>
      </w:r>
    </w:p>
    <w:p w14:paraId="49512217" w14:textId="11BFE350" w:rsidR="00922C3F" w:rsidRDefault="00922C3F" w:rsidP="00EF72CC">
      <w:r w:rsidRPr="00922C3F">
        <w:t xml:space="preserve">Edellä 1 ja 2 momenteissa tarkoitetussa </w:t>
      </w:r>
      <w:r w:rsidRPr="00922C3F">
        <w:t>vakavaraisuus</w:t>
      </w:r>
      <w:r w:rsidR="00D12175">
        <w:t>pääoma</w:t>
      </w:r>
      <w:r w:rsidRPr="00922C3F">
        <w:t>vaatimuksessa otetaan huomioon mahdollinen 25 luvun 4 §:</w:t>
      </w:r>
      <w:r w:rsidR="00755AE8">
        <w:t>ssä tarkoitettu</w:t>
      </w:r>
      <w:r w:rsidRPr="00922C3F">
        <w:t xml:space="preserve"> vakavaraisuus</w:t>
      </w:r>
      <w:r w:rsidR="00D12175">
        <w:t>pääoma</w:t>
      </w:r>
      <w:r w:rsidRPr="00922C3F">
        <w:t>vaatimuk</w:t>
      </w:r>
      <w:r>
        <w:t>sen korotus 1 momentissa tarkoi</w:t>
      </w:r>
      <w:r w:rsidRPr="00922C3F">
        <w:t>tettujen riskien osalta.</w:t>
      </w:r>
    </w:p>
    <w:p w14:paraId="53068508" w14:textId="1CEE61F5" w:rsidR="00922C3F" w:rsidRDefault="00922C3F" w:rsidP="00EF72CC"/>
    <w:p w14:paraId="0030B412" w14:textId="05F9E728" w:rsidR="00D00289" w:rsidRDefault="00D00289" w:rsidP="00EF72CC"/>
    <w:p w14:paraId="5F258DB8" w14:textId="2AC33BBA" w:rsidR="00D00289" w:rsidRDefault="00D00289" w:rsidP="00EF72CC"/>
    <w:p w14:paraId="1ED714DB" w14:textId="77777777" w:rsidR="00D00289" w:rsidRDefault="00D00289" w:rsidP="00EF72CC"/>
    <w:p w14:paraId="06976621" w14:textId="37273395" w:rsidR="00922C3F" w:rsidRDefault="00132759" w:rsidP="00922C3F">
      <w:r>
        <w:lastRenderedPageBreak/>
        <w:t>5 c §</w:t>
      </w:r>
    </w:p>
    <w:p w14:paraId="555D77BF" w14:textId="77777777" w:rsidR="00922C3F" w:rsidRDefault="00922C3F" w:rsidP="00922C3F"/>
    <w:p w14:paraId="7935C0F3" w14:textId="482DCF59" w:rsidR="00922C3F" w:rsidRDefault="00922C3F" w:rsidP="00922C3F">
      <w:r>
        <w:t>Tasoitusmäärälle hyvitettävä korko</w:t>
      </w:r>
    </w:p>
    <w:p w14:paraId="207857A2" w14:textId="77777777" w:rsidR="00922C3F" w:rsidRDefault="00922C3F" w:rsidP="00922C3F"/>
    <w:p w14:paraId="1E3816A0" w14:textId="5B68B716" w:rsidR="00922C3F" w:rsidRDefault="00922C3F" w:rsidP="00922C3F">
      <w:r>
        <w:t xml:space="preserve">Tasoitusmääräsiirron yhteydessä tasoitusmäärälle hyvitetään korkoa. Hyvitettävä korko ei saa ylittää sellaista 10 luvun 7 §:ssä tarkoitettua vakavaraisuuslaskennassa vastuuvelan diskonttauksessa käytettävää euron viiden vuoden riskitöntä korkoa, missä ei ole otettu huomioon 10 luvun 8 §:ssä tarkoitettua vastaavuuskorjausta eikä volatiliteettikorjausta. </w:t>
      </w:r>
      <w:r w:rsidRPr="00922C3F">
        <w:t>Hyvitettävä korko ei kuitenkaan saa olla negatiivinen.</w:t>
      </w:r>
    </w:p>
    <w:p w14:paraId="68C8C4C6" w14:textId="113130D2" w:rsidR="00922C3F" w:rsidRDefault="00922C3F" w:rsidP="00922C3F"/>
    <w:p w14:paraId="272AA475" w14:textId="04EF973C" w:rsidR="00132759" w:rsidRDefault="00132759" w:rsidP="00922C3F">
      <w:r w:rsidRPr="00132759">
        <w:t>Vakuutusyhtiöllä voi olla myös sellaiset laskuperusteet, joiden mukaan korkoa ei hyvitetä, kun tasoitusmäärä ylittää tavoitemäärän.</w:t>
      </w:r>
    </w:p>
    <w:p w14:paraId="6B52DC4B" w14:textId="66A9CE1F" w:rsidR="00DC628C" w:rsidRDefault="00DC628C" w:rsidP="00922C3F"/>
    <w:p w14:paraId="1B55783F" w14:textId="77777777" w:rsidR="00DC628C" w:rsidRDefault="00DC628C" w:rsidP="00922C3F"/>
    <w:p w14:paraId="54C00419" w14:textId="2385AA22" w:rsidR="008C3113" w:rsidRDefault="008C3113" w:rsidP="00EF72CC">
      <w:r>
        <w:t>10 luku</w:t>
      </w:r>
    </w:p>
    <w:p w14:paraId="59DC9864" w14:textId="09EB7E44" w:rsidR="008C3113" w:rsidRDefault="008C3113" w:rsidP="00EF72CC"/>
    <w:p w14:paraId="2A57AB74" w14:textId="281BED7E" w:rsidR="008C3113" w:rsidRDefault="008C3113" w:rsidP="00EF72CC">
      <w:r w:rsidRPr="008C3113">
        <w:t>Varojen ja velkojen arvostaminen ja vastuuvelka vakavaraisuuslaskennassa</w:t>
      </w:r>
    </w:p>
    <w:p w14:paraId="5272BA03" w14:textId="77777777" w:rsidR="008C3113" w:rsidRDefault="008C3113" w:rsidP="00EF72CC"/>
    <w:p w14:paraId="02011282" w14:textId="1D7783C8" w:rsidR="008C3113" w:rsidRDefault="008C3113" w:rsidP="00EF72CC">
      <w:r>
        <w:t>8 §</w:t>
      </w:r>
    </w:p>
    <w:p w14:paraId="0D075172" w14:textId="134E15C4" w:rsidR="008C3113" w:rsidRDefault="008C3113" w:rsidP="00EF72CC"/>
    <w:p w14:paraId="35A5AEA9" w14:textId="318B0DC2" w:rsidR="008C3113" w:rsidRDefault="008C3113" w:rsidP="00EF72CC">
      <w:r w:rsidRPr="008C3113">
        <w:t>Vastaavuuskorjauksen ja volatiliteettikorjauksen käyttäminen</w:t>
      </w:r>
    </w:p>
    <w:p w14:paraId="3E9B8F70" w14:textId="36DE1114" w:rsidR="008C3113" w:rsidRDefault="008C3113" w:rsidP="00EF72CC"/>
    <w:p w14:paraId="0042074F" w14:textId="51927500" w:rsidR="00B56525" w:rsidRDefault="00B56525" w:rsidP="00EF72CC">
      <w:r w:rsidRPr="00B56525">
        <w:t xml:space="preserve">Vakuutusyhtiö voi Finanssivalvonnan ennalta antamalla suostumuksella käyttää vastaavuuskorjausta korkokäyrään laskiessaan käyttämisen edellytykset täyttäviin vakuutusvelvoitteisiin liittyvää 6 §:ssä tarkoitettua parasta estimaattia. Vakuutusyhtiö, joka käyttää vastaavuuskorjausta, ei saa palata menetelmään, johon ei sisälly vastaavuuskorjausta, niin kauan kuin käyttämisen edellytykset täyttyvät. Jos vastaavuuskorjauksen käyttämisen edellytykset eivät täyty, vakuutusyhtiön </w:t>
      </w:r>
      <w:r w:rsidR="00657055" w:rsidRPr="00CB3FC7">
        <w:t>on</w:t>
      </w:r>
      <w:r w:rsidRPr="00B56525">
        <w:t xml:space="preserve"> viipymättä ilmoitettava asiasta Finanssivalvonnalle ja toteutettava tarvittavat toimenpiteet niiden täyttämiseksi. Jos vastaavuuskorjauksen käyttämisen edellytykset ovat jääneet täyttymättä yli kaksi kuukautta, vakuutusyhtiön </w:t>
      </w:r>
      <w:r w:rsidR="00657055" w:rsidRPr="00CB3FC7">
        <w:t>on</w:t>
      </w:r>
      <w:r w:rsidRPr="00B56525">
        <w:t xml:space="preserve"> lakattava käyttämästä vastaavuuskorjausta, ja vakuutusyhtiö </w:t>
      </w:r>
      <w:r w:rsidR="00657055" w:rsidRPr="00CB3FC7">
        <w:t>saa</w:t>
      </w:r>
      <w:r w:rsidRPr="00B56525">
        <w:t xml:space="preserve"> Finanssivalvonnan suostumuksella käyttää vastaavuuskorjausta uudelleen aikaisintaan kahden vuoden kuluttua.</w:t>
      </w:r>
    </w:p>
    <w:p w14:paraId="27BF4D44" w14:textId="05308D03" w:rsidR="008C3113" w:rsidRDefault="008C3113" w:rsidP="00EF72CC"/>
    <w:p w14:paraId="13A9CB53" w14:textId="77777777" w:rsidR="00B56525" w:rsidRDefault="00B56525" w:rsidP="00B56525">
      <w:r>
        <w:t>Vakuutusyhtiö voi käyttää Euroopan vakuutus- ja lisäeläkeviranomaisen julkaisemaa ja Euroopan komission vahvistamaa valuuttakohtaista tai maakohtaista volatiliteettikorjausta korkokäyrään laskiessaan 6 §:ssä tarkoitettua parasta estimaattia muille kuin 1 momentissa tarkoitetuille vakuutusvelvoitteille. Maakohtaista volatiliteettikorjausta sovelletaan kyseisen maan vakuutusmarkkinoilla myytävien tuotteiden vakuutusvelvoitteiden parhaan estimaatin laskentaan.</w:t>
      </w:r>
    </w:p>
    <w:p w14:paraId="21F3070D" w14:textId="77777777" w:rsidR="00B56525" w:rsidRDefault="00B56525" w:rsidP="00B56525"/>
    <w:p w14:paraId="036251F2" w14:textId="226E75D5" w:rsidR="00B56525" w:rsidRDefault="00B56525" w:rsidP="00B56525">
      <w:r>
        <w:t>Riskittömien korkojen volatiliteettikorjaus vastaa 65:tä prosenttia riskikorjatusta valuuttamarginaalista.</w:t>
      </w:r>
    </w:p>
    <w:p w14:paraId="6DEE6AAE" w14:textId="77777777" w:rsidR="00B56525" w:rsidRDefault="00B56525" w:rsidP="00B56525"/>
    <w:p w14:paraId="6E7F9722" w14:textId="2B3A3CA4" w:rsidR="00B56525" w:rsidRDefault="00B56525" w:rsidP="00B56525">
      <w:r>
        <w:t>Riskikorjattu valuuttamarginaali lasketaan erotuksena marginaalista sen koron, joka voitaisiin saada kyseisen valuutan viitesalkkuun sisältyvistä omaisuuseristä ja kyseisen valuutan asiaankuuluvan riskittömän pe</w:t>
      </w:r>
      <w:r w:rsidR="00657055">
        <w:t>ruskorkokäyrän korkojen välillä</w:t>
      </w:r>
      <w:r>
        <w:t>, sekä kyseisen marginaalin sen osuuden välillä, joka perustuu realistiseen arvioon omaisuuseriin liittyvästä odotetusta tappiosta tai odottamattomasta luottoriskistä taikka muusta riskistä.</w:t>
      </w:r>
    </w:p>
    <w:p w14:paraId="2FD5F25B" w14:textId="77777777" w:rsidR="00B56525" w:rsidRDefault="00B56525" w:rsidP="00B56525"/>
    <w:p w14:paraId="3DBF6267" w14:textId="45D4C024" w:rsidR="00B56525" w:rsidRDefault="00B56525" w:rsidP="00B56525">
      <w:r>
        <w:lastRenderedPageBreak/>
        <w:t>Volatiliteettikorjausta sovelletaan vain niihin asiaankuuluviin korkokäyrän riskittömiin korkoihin, joita ei johdeta ekstrapoloimalla 7 §:n nojalla. Asiaankuuluvien korkokäyrän riskittömien korkojen ekstrapolointi perustuu näihin korjattuihin riskittömiin korkoihin.</w:t>
      </w:r>
    </w:p>
    <w:p w14:paraId="28269FD0" w14:textId="77777777" w:rsidR="008C3113" w:rsidRPr="00CB3FC7" w:rsidRDefault="008C3113" w:rsidP="008C3113"/>
    <w:p w14:paraId="6BB8094C" w14:textId="7BAE657F" w:rsidR="008C3113" w:rsidRDefault="008C3113" w:rsidP="008C3113">
      <w:r w:rsidRPr="00CB3FC7">
        <w:t xml:space="preserve">Kunkin asiaankuuluvan maan osalta </w:t>
      </w:r>
      <w:r w:rsidR="00704536" w:rsidRPr="00CB3FC7">
        <w:t xml:space="preserve">2 momentissa tarkoitettua </w:t>
      </w:r>
      <w:r w:rsidRPr="00CB3FC7">
        <w:t>riskittömien korkojen volatiliteettikorjausta kyseisen maan valuutan kohdalla on ennen 65 prosentin kertoimen soveltamista korotettava riskikorjatun maamarginaalin ja kaksinkertaisen riskikorjatun valuuttamarginaalin erotuksella aina, kun kyseinen erotus on positiivinen ja riskikorjattu maamarginaali on suurempi kuin 85 peruspistettä.</w:t>
      </w:r>
      <w:r>
        <w:t xml:space="preserve"> Korotettua volatiliteettikorjausta sovelletaan kyseisen maan vakuutusmarkkinoilla myytävien tuotteiden vakuutus- ja jälleenvakuutusvelvoitteiden parhaan estimaatin laskentaan. Riskikorjattu maamarginaali lasketaan samalla tavoin kuin riskikorjattu valuuttamarginaali kyseisen maan valuutan kohdalla, mutta se perustuu viitesalkkuun, joka on edustava niiden omaisuuserien osalta, joihin vakuutus- ja jälleenvakuutusyritykset ovat sijoittaneet kyseisen maan vakuutusmarkkinoilla myytävien ja kyseisen maan valuutan määräisten tuotteiden vakuutus- ja jälleenvakuutusvelvoitteiden parhaan estimaatin kattamiseksi.</w:t>
      </w:r>
    </w:p>
    <w:p w14:paraId="058E1A9F" w14:textId="77777777" w:rsidR="00B56525" w:rsidRDefault="00B56525" w:rsidP="00B56525"/>
    <w:p w14:paraId="379FFC4F" w14:textId="77777777" w:rsidR="00B56525" w:rsidRDefault="00B56525" w:rsidP="00B56525">
      <w:r>
        <w:t>Lisäksi oletuksista ja menetelmistä sekä tarvittavista parametreista volatiliteettikorjauksen ja vastaavuuskorjauksen laskemiseksi säädetään komission asetuksen I osaston III luvun 4 jakson 3 ja 4 alajaksossa.</w:t>
      </w:r>
    </w:p>
    <w:p w14:paraId="6C5908C6" w14:textId="27AD4E14" w:rsidR="008C3113" w:rsidRDefault="008C3113" w:rsidP="00EF72CC"/>
    <w:p w14:paraId="3E992B6F" w14:textId="33393991" w:rsidR="00B56525" w:rsidRDefault="00B56525" w:rsidP="00EF72CC"/>
    <w:p w14:paraId="3562349C" w14:textId="16008193" w:rsidR="00B56525" w:rsidRDefault="00B56525" w:rsidP="00EF72CC">
      <w:r>
        <w:t>11 luku</w:t>
      </w:r>
    </w:p>
    <w:p w14:paraId="2C77A4D8" w14:textId="774DB5BF" w:rsidR="00B56525" w:rsidRDefault="00B56525" w:rsidP="00EF72CC"/>
    <w:p w14:paraId="7B424FF4" w14:textId="1B1F48F5" w:rsidR="00B56525" w:rsidRDefault="00B56525" w:rsidP="00EF72CC">
      <w:r w:rsidRPr="00B56525">
        <w:t>Pääomavaatimukset</w:t>
      </w:r>
    </w:p>
    <w:p w14:paraId="1A3EA43E" w14:textId="745D532F" w:rsidR="00B56525" w:rsidRDefault="00B56525" w:rsidP="00EF72CC"/>
    <w:p w14:paraId="3B4D3007" w14:textId="06EF4FD7" w:rsidR="00886E4B" w:rsidRDefault="00C01FA6" w:rsidP="00EF72CC">
      <w:r>
        <w:t>2 §</w:t>
      </w:r>
    </w:p>
    <w:p w14:paraId="5F759C2E" w14:textId="1C608D8E" w:rsidR="00886E4B" w:rsidRDefault="00886E4B" w:rsidP="00EF72CC"/>
    <w:p w14:paraId="3F23546E" w14:textId="1B503C70" w:rsidR="00886E4B" w:rsidRDefault="00886E4B" w:rsidP="00EF72CC">
      <w:r w:rsidRPr="00886E4B">
        <w:t>Vakavaraisuuspääomavaatimus</w:t>
      </w:r>
    </w:p>
    <w:p w14:paraId="702B440A" w14:textId="4D720B2F" w:rsidR="00886E4B" w:rsidRDefault="00886E4B" w:rsidP="00EF72CC"/>
    <w:p w14:paraId="2B23D7DA" w14:textId="781A6269" w:rsidR="00DC3855" w:rsidRDefault="00DC3855" w:rsidP="00EF72CC">
      <w:r>
        <w:t>----</w:t>
      </w:r>
    </w:p>
    <w:p w14:paraId="0036E789" w14:textId="5BBCB2DA" w:rsidR="00886E4B" w:rsidRDefault="00886E4B" w:rsidP="00EF72CC">
      <w:r w:rsidRPr="00886E4B">
        <w:t>Vakavaraisuuspääomavaatimus ei saa kattaa volatiliteettikorjauksen muutoksista johtuvaa oman perusvarallisuuden tappioriskiä.</w:t>
      </w:r>
    </w:p>
    <w:p w14:paraId="7F288885" w14:textId="61109257" w:rsidR="00886E4B" w:rsidRDefault="00886E4B" w:rsidP="00EF72CC"/>
    <w:p w14:paraId="53CB0353" w14:textId="77777777" w:rsidR="00F1588F" w:rsidRDefault="00F1588F" w:rsidP="00EF72CC"/>
    <w:p w14:paraId="21264F30" w14:textId="70FE0D9A" w:rsidR="00B56525" w:rsidRDefault="00B56525" w:rsidP="00EF72CC">
      <w:r>
        <w:t>21 a §</w:t>
      </w:r>
    </w:p>
    <w:p w14:paraId="5D5CC86D" w14:textId="2E47BE48" w:rsidR="00B56525" w:rsidRDefault="00B56525" w:rsidP="00EF72CC"/>
    <w:p w14:paraId="0CD71391" w14:textId="67C3B94F" w:rsidR="00B56525" w:rsidRDefault="00B56525" w:rsidP="00B56525">
      <w:r>
        <w:t>Finanssivalvonnan ilmoitusvelvollisuus sisäisen mallin käyttämistä tai sen muuttamista koskevasta hakemuksesta</w:t>
      </w:r>
    </w:p>
    <w:p w14:paraId="05F57C9C" w14:textId="77777777" w:rsidR="00B56525" w:rsidRDefault="00B56525" w:rsidP="00B56525"/>
    <w:p w14:paraId="115B9A0A" w14:textId="220EE885" w:rsidR="00B56525" w:rsidRDefault="00B56525" w:rsidP="00B56525">
      <w:r>
        <w:t xml:space="preserve">Finanssivalvonnan on </w:t>
      </w:r>
      <w:r w:rsidR="002A65B5">
        <w:t>ilmoitettava</w:t>
      </w:r>
      <w:r>
        <w:t xml:space="preserve"> Euroopan vakuutus- ja lisäeläkeviranomais</w:t>
      </w:r>
      <w:r w:rsidR="002A65B5">
        <w:t>elle</w:t>
      </w:r>
      <w:r>
        <w:t xml:space="preserve"> kaikista hakemuksista, jotka koskevat sisäisen mallin käyttämistä tai sen muuttamista. Finanssivalvonnan tai yhden tai useamman muun </w:t>
      </w:r>
      <w:r w:rsidR="002A65B5">
        <w:t xml:space="preserve">asianomaisen </w:t>
      </w:r>
      <w:r>
        <w:t xml:space="preserve">valvontaviranomaisen pyynnöstä Euroopan vakuutus- ja lisäeläkeviranomainen voi antaa teknistä apua Finanssivalvonnalle tai muulle </w:t>
      </w:r>
      <w:r w:rsidR="002A65B5">
        <w:t xml:space="preserve">asianomaiselle </w:t>
      </w:r>
      <w:r>
        <w:t>valvontaviranomaiselle</w:t>
      </w:r>
      <w:r w:rsidR="006575CA" w:rsidRPr="006575CA">
        <w:t xml:space="preserve"> </w:t>
      </w:r>
      <w:r w:rsidR="006575CA" w:rsidRPr="006057CB">
        <w:t>hakemuksia koskevien päätösten osalta</w:t>
      </w:r>
      <w:r>
        <w:t>.</w:t>
      </w:r>
    </w:p>
    <w:p w14:paraId="7834A480" w14:textId="498AB060" w:rsidR="00EF72CC" w:rsidRDefault="00EF72CC" w:rsidP="00EF72CC"/>
    <w:p w14:paraId="689D1DCD" w14:textId="5AF618AB" w:rsidR="00BC5478" w:rsidRDefault="00BC5478" w:rsidP="00EF72CC"/>
    <w:p w14:paraId="2E1D42F8" w14:textId="336DEB7E" w:rsidR="00D00289" w:rsidRDefault="00D00289" w:rsidP="00EF72CC"/>
    <w:p w14:paraId="1AF015E5" w14:textId="07FF76D5" w:rsidR="00D00289" w:rsidRDefault="00D00289" w:rsidP="00EF72CC"/>
    <w:p w14:paraId="6E7E8B3D" w14:textId="77777777" w:rsidR="00D00289" w:rsidRDefault="00D00289" w:rsidP="00EF72CC"/>
    <w:p w14:paraId="54EDD425" w14:textId="77777777" w:rsidR="00BC5478" w:rsidRDefault="00BC5478" w:rsidP="00BC5478">
      <w:r>
        <w:lastRenderedPageBreak/>
        <w:t>25 luku</w:t>
      </w:r>
    </w:p>
    <w:p w14:paraId="42F0848E" w14:textId="77777777" w:rsidR="00BC5478" w:rsidRDefault="00BC5478" w:rsidP="00BC5478"/>
    <w:p w14:paraId="201A11C1" w14:textId="77777777" w:rsidR="00BC5478" w:rsidRDefault="00BC5478" w:rsidP="00BC5478">
      <w:r>
        <w:t>Vakuutusyhtiön ja vakuutusomistusyhteisön valvonta</w:t>
      </w:r>
    </w:p>
    <w:p w14:paraId="4A84E6B0" w14:textId="77777777" w:rsidR="00DC3855" w:rsidRDefault="00DC3855" w:rsidP="00BC5478"/>
    <w:p w14:paraId="2327EE9C" w14:textId="51F1EA66" w:rsidR="00BC5478" w:rsidRDefault="009F6CFF" w:rsidP="00BC5478">
      <w:r>
        <w:t>5 §</w:t>
      </w:r>
    </w:p>
    <w:p w14:paraId="4C574E34" w14:textId="063BEB62" w:rsidR="00DC3855" w:rsidRDefault="00DC3855" w:rsidP="00BC5478"/>
    <w:p w14:paraId="43C1B7BD" w14:textId="48C271E2" w:rsidR="00DC3855" w:rsidRDefault="00DC3855" w:rsidP="00BC5478">
      <w:r w:rsidRPr="00DC3855">
        <w:t>Vakavaraisuuspääomavaatimuksen täyttämättä jääminen</w:t>
      </w:r>
    </w:p>
    <w:p w14:paraId="5C05976B" w14:textId="0000FE89" w:rsidR="009F6CFF" w:rsidRDefault="009F6CFF" w:rsidP="00BC5478"/>
    <w:p w14:paraId="69CBB51F" w14:textId="68FF3791" w:rsidR="009F6CFF" w:rsidRDefault="009F6CFF" w:rsidP="009F6CFF">
      <w:r>
        <w:t>---</w:t>
      </w:r>
    </w:p>
    <w:p w14:paraId="413170B0" w14:textId="403CEC82" w:rsidR="009F6CFF" w:rsidRDefault="009F6CFF" w:rsidP="009F6CFF">
      <w:r>
        <w:t>Finanssivalvonta voi pyytää</w:t>
      </w:r>
      <w:r w:rsidR="00DC628C">
        <w:t>, että</w:t>
      </w:r>
      <w:r>
        <w:t xml:space="preserve"> Euroopan vakuutus- ja lisäeläkeviranomai</w:t>
      </w:r>
      <w:r w:rsidR="00D64B05">
        <w:t>nen</w:t>
      </w:r>
      <w:r>
        <w:t xml:space="preserve"> totea</w:t>
      </w:r>
      <w:r w:rsidR="00DC628C">
        <w:t>a</w:t>
      </w:r>
      <w:r>
        <w:t xml:space="preserve"> poikkeuksellisen epäsuotuisa</w:t>
      </w:r>
      <w:r w:rsidR="00DC628C">
        <w:t>n tilanteen olemassaolon</w:t>
      </w:r>
      <w:r>
        <w:t>, jos vakuutus- tai jälleenvakuutusyritykset, joiden osuus markkinoista tai</w:t>
      </w:r>
      <w:r w:rsidR="00DC628C">
        <w:t xml:space="preserve"> </w:t>
      </w:r>
      <w:r>
        <w:t xml:space="preserve">asianomaisista vakuutuslajeista on merkittävä, eivät todennäköisesti pysty täyttämään jotakin 3 momentissa säädetyistä vaatimuksista. Jos rahoitusmarkkinoilla ilmenee poikkeuksellisia häiriöitä ja vain jos Euroopan vakuutus- ja lisäeläkeviranomainen on todennut Finanssivalvonnan </w:t>
      </w:r>
      <w:r w:rsidR="00DC628C">
        <w:t xml:space="preserve">tai muun valvontaviranomaisen </w:t>
      </w:r>
      <w:r>
        <w:t>pyynnöstä poikkeuksellisen epäsuotuisan tilanteen olemassaolon, Finanssivalvonta voi pidentää 4 momentin mukaista jatkettua määräaikaa kohtuullisella enintään seitsemän vuoden pituisella lisäajalla ottaen huomioon kaikki asiaan vaikuttavat tekijät. Vakuutusyhtiön on tällöin toimitettava Finanssivalvonnalle kolmen kuukauden välein selvitys, jossa esitetään toteutetut toimenpiteet ja se, miten yhtiö on edistynyt vakavaraisuuspääomavaatimuksen täyttämisessä tai riskiprofiilin muuttamisessa.</w:t>
      </w:r>
    </w:p>
    <w:p w14:paraId="1A73B4C8" w14:textId="6094BAC2" w:rsidR="009F6CFF" w:rsidRDefault="009F6CFF" w:rsidP="009F6CFF">
      <w:r>
        <w:t>---</w:t>
      </w:r>
    </w:p>
    <w:p w14:paraId="39E3B8A7" w14:textId="2D8D3C76" w:rsidR="009F6CFF" w:rsidRDefault="009F6CFF" w:rsidP="009F6CFF"/>
    <w:p w14:paraId="1E55359D" w14:textId="77777777" w:rsidR="00027DB6" w:rsidRDefault="00027DB6" w:rsidP="009F6CFF"/>
    <w:p w14:paraId="3A7D11F2" w14:textId="77777777" w:rsidR="00BC5478" w:rsidRDefault="00BC5478" w:rsidP="00BC5478">
      <w:r>
        <w:t>27 a §</w:t>
      </w:r>
    </w:p>
    <w:p w14:paraId="5CF691DC" w14:textId="77777777" w:rsidR="00BC5478" w:rsidRDefault="00BC5478" w:rsidP="00BC5478"/>
    <w:p w14:paraId="7FD88A6F" w14:textId="315BD29E" w:rsidR="00B56525" w:rsidRDefault="00BC5478" w:rsidP="00BC5478">
      <w:r>
        <w:t xml:space="preserve">Euroopan vakuutus- ja lisäeläkeviranomaiselle ja </w:t>
      </w:r>
      <w:r w:rsidR="00DC628C">
        <w:t>toisen</w:t>
      </w:r>
      <w:r>
        <w:t xml:space="preserve"> ETA-valtion valvontaviranomaiselle toimitettavat tiedot taloudellisen tilanteen heikentymisestä tai </w:t>
      </w:r>
      <w:r w:rsidR="00C33625">
        <w:t>kehittymässä olevista</w:t>
      </w:r>
      <w:r>
        <w:t xml:space="preserve"> riskeistä</w:t>
      </w:r>
      <w:r w:rsidR="005360E3">
        <w:t xml:space="preserve"> taikka kuluttajansuojahuolista</w:t>
      </w:r>
    </w:p>
    <w:p w14:paraId="5505BD9B" w14:textId="4E6A1443" w:rsidR="00BC5478" w:rsidRDefault="00BC5478" w:rsidP="00BC5478"/>
    <w:p w14:paraId="569831EB" w14:textId="67F4C5C7" w:rsidR="00BC5478" w:rsidRDefault="00BC5478" w:rsidP="00BC5478">
      <w:r w:rsidRPr="00BC5478">
        <w:t xml:space="preserve">Jos Finanssivalvonta havaitsee, että suomalaisen vakuutusyhtiön taloudellinen tilanne heikentyy tai vakuutusyhtiö aiheuttaa muita </w:t>
      </w:r>
      <w:r w:rsidR="00C33625">
        <w:t>kehittymässä olevia</w:t>
      </w:r>
      <w:r w:rsidRPr="00BC5478">
        <w:t xml:space="preserve"> riskejä toimiessaan toisessa ETA-valtiossa palvelujen tarjoamisen vapauden tai sijoittautumisvapauden perusteella ja että taloudellisen tilanteen heikentymisellä tai </w:t>
      </w:r>
      <w:r w:rsidR="00C33625">
        <w:t>kehittymässä olevilla</w:t>
      </w:r>
      <w:r w:rsidRPr="00BC5478">
        <w:t xml:space="preserve"> riskeillä voi olla rajat ylittäviä vaikutuksia, Finanssivalvonnan on ilmoitettava asiasta Euroopan vakuutus- ja lisäeläkeviranomaiselle ja asianomaisen ETA-valtion valvonta</w:t>
      </w:r>
      <w:r>
        <w:t>v</w:t>
      </w:r>
      <w:r w:rsidRPr="00BC5478">
        <w:t>iranomaiselle.</w:t>
      </w:r>
    </w:p>
    <w:p w14:paraId="621D3FC9" w14:textId="42B2D001" w:rsidR="00BC5478" w:rsidRDefault="00BC5478" w:rsidP="00BC5478"/>
    <w:p w14:paraId="0C7001DA" w14:textId="44C8DCFA" w:rsidR="00BC5478" w:rsidRDefault="00BC5478" w:rsidP="00BC5478">
      <w:r>
        <w:t>Finanssivalvonta voi ilmoittaa Euroopan vakuutus- ja li</w:t>
      </w:r>
      <w:r w:rsidR="00DC628C">
        <w:t>säeläkeviranomaiselle ja asianom</w:t>
      </w:r>
      <w:r>
        <w:t xml:space="preserve">aisen ETA-valtion </w:t>
      </w:r>
      <w:r w:rsidR="00B50877">
        <w:t xml:space="preserve">kotivaltion </w:t>
      </w:r>
      <w:r>
        <w:t xml:space="preserve">valvontaviranomaiselle myös, jos Finanssivalvonnalla on </w:t>
      </w:r>
      <w:r w:rsidR="00C33625">
        <w:t xml:space="preserve">kuluttajansuojaan liittyviä </w:t>
      </w:r>
      <w:r>
        <w:t>vakavia ja perusteltuja huol</w:t>
      </w:r>
      <w:r w:rsidR="00C33625">
        <w:t>enaiheita</w:t>
      </w:r>
      <w:r>
        <w:t>.</w:t>
      </w:r>
    </w:p>
    <w:p w14:paraId="4003BA79" w14:textId="77777777" w:rsidR="00BC5478" w:rsidRDefault="00BC5478" w:rsidP="00BC5478"/>
    <w:p w14:paraId="6A158939" w14:textId="4329B183" w:rsidR="00BC5478" w:rsidRDefault="00BC5478" w:rsidP="00BC5478">
      <w:r>
        <w:t xml:space="preserve">Finanssivalvonta ja </w:t>
      </w:r>
      <w:r w:rsidR="00DC628C">
        <w:t>asianomaisen</w:t>
      </w:r>
      <w:r>
        <w:t xml:space="preserve"> ETA-valtion valvontaviranomainen voivat saattaa 1 ja 2 momentissa tarkoitetun asian Euroopan vakuutus- ja lisäeläkeviranomaisen käsiteltäväksi ja pyytää sen apua, jos Finanssivalvonta ja </w:t>
      </w:r>
      <w:r w:rsidR="00DC628C">
        <w:t xml:space="preserve">asianomaisen </w:t>
      </w:r>
      <w:r>
        <w:t xml:space="preserve">ETA-valtion valvontaviranomainen eivät </w:t>
      </w:r>
      <w:r w:rsidR="00C33625">
        <w:t>voi saada kahdenvälistä ratkai</w:t>
      </w:r>
      <w:r w:rsidR="00C33625" w:rsidRPr="00C33625">
        <w:t>sua aikaan</w:t>
      </w:r>
      <w:r>
        <w:t>.</w:t>
      </w:r>
    </w:p>
    <w:p w14:paraId="573E44AB" w14:textId="77777777" w:rsidR="00BC5478" w:rsidRDefault="00BC5478" w:rsidP="00BC5478"/>
    <w:p w14:paraId="60E2839D" w14:textId="11611DA9" w:rsidR="00BC5478" w:rsidRPr="00BC5478" w:rsidRDefault="00BC5478" w:rsidP="00BC5478">
      <w:r>
        <w:t>Edellä 1 ja 2 momentissa tarkoitetun ilmoituksen on oltava riittävän yksityiskohtainen</w:t>
      </w:r>
      <w:r w:rsidR="00C33625">
        <w:t xml:space="preserve"> ja kattava</w:t>
      </w:r>
      <w:r>
        <w:t>.</w:t>
      </w:r>
    </w:p>
    <w:p w14:paraId="49D55C1A" w14:textId="1F8CF54A" w:rsidR="00BC5478" w:rsidRDefault="00BC5478" w:rsidP="00BC5478"/>
    <w:p w14:paraId="7DAAE50E" w14:textId="294E43B5" w:rsidR="009F6CFF" w:rsidRDefault="009F6CFF" w:rsidP="00BC5478"/>
    <w:p w14:paraId="3A882E93" w14:textId="0D8375E8" w:rsidR="00D00289" w:rsidRDefault="00D00289" w:rsidP="00BC5478"/>
    <w:p w14:paraId="074F0F17" w14:textId="77777777" w:rsidR="00D00289" w:rsidRDefault="00D00289" w:rsidP="00BC5478"/>
    <w:p w14:paraId="3DDEAD0F" w14:textId="77777777" w:rsidR="00B403CA" w:rsidRDefault="00B403CA" w:rsidP="00B403CA">
      <w:r>
        <w:lastRenderedPageBreak/>
        <w:t>27 b §</w:t>
      </w:r>
    </w:p>
    <w:p w14:paraId="22A1EB9F" w14:textId="77777777" w:rsidR="00B403CA" w:rsidRDefault="00B403CA" w:rsidP="00B403CA"/>
    <w:p w14:paraId="38D90988" w14:textId="29AAE44D" w:rsidR="00B403CA" w:rsidRDefault="00C33625" w:rsidP="00B403CA">
      <w:r>
        <w:t>Yhteistyöfoorumi</w:t>
      </w:r>
    </w:p>
    <w:p w14:paraId="794F66EB" w14:textId="77777777" w:rsidR="00B403CA" w:rsidRDefault="00B403CA" w:rsidP="00B403CA"/>
    <w:p w14:paraId="762C2E45" w14:textId="12299CDF" w:rsidR="00B403CA" w:rsidRDefault="00B403CA" w:rsidP="00B403CA">
      <w:r>
        <w:t>Finanssivalvon</w:t>
      </w:r>
      <w:r w:rsidR="00C33625">
        <w:t>ta voi perustaa yhteistyöfoorumin</w:t>
      </w:r>
      <w:r>
        <w:t xml:space="preserve"> sovittuaan asiasta kaikkien muiden asianomaisten ETA-valtioiden valvontaviranomaisten kanssa.</w:t>
      </w:r>
    </w:p>
    <w:p w14:paraId="17F7F24C" w14:textId="77777777" w:rsidR="00B403CA" w:rsidRDefault="00B403CA" w:rsidP="00B403CA"/>
    <w:p w14:paraId="1E17105F" w14:textId="06B2A639" w:rsidR="00B403CA" w:rsidRDefault="00B403CA" w:rsidP="00B403CA">
      <w:r>
        <w:t xml:space="preserve">Finanssivalvonta voi </w:t>
      </w:r>
      <w:r w:rsidR="007014DC">
        <w:t>pyytää Euroopan vakuutus- ja lisäeläkeviranomai</w:t>
      </w:r>
      <w:r w:rsidR="00C33625">
        <w:t>sta perustamaan yhteistyöfoorumin</w:t>
      </w:r>
      <w:r w:rsidR="007014DC">
        <w:t xml:space="preserve"> ottaen huomioon </w:t>
      </w:r>
      <w:r w:rsidR="00406CDD">
        <w:t>27 a §:n 1</w:t>
      </w:r>
      <w:r w:rsidR="007E0F6D">
        <w:t xml:space="preserve"> </w:t>
      </w:r>
      <w:r w:rsidR="00406CDD">
        <w:t xml:space="preserve">momentissa </w:t>
      </w:r>
      <w:r w:rsidR="007014DC">
        <w:t xml:space="preserve">tarkoitetut seikat. Finanssivalvonta voi </w:t>
      </w:r>
      <w:r>
        <w:t xml:space="preserve">osallistua Euroopan vakuutus- ja lisäeläkeviranomaisen tai muiden </w:t>
      </w:r>
      <w:r w:rsidR="007423A0">
        <w:t xml:space="preserve">asianomaisten </w:t>
      </w:r>
      <w:r>
        <w:t xml:space="preserve">ETA-valtioiden viranomaisten </w:t>
      </w:r>
      <w:r w:rsidR="004474C6">
        <w:t>perustaman</w:t>
      </w:r>
      <w:r w:rsidR="00C33625">
        <w:t xml:space="preserve"> yhteistyöfoorumin</w:t>
      </w:r>
      <w:r>
        <w:t xml:space="preserve"> toimintaan.</w:t>
      </w:r>
    </w:p>
    <w:p w14:paraId="75DBE047" w14:textId="77777777" w:rsidR="00B403CA" w:rsidRDefault="00B403CA" w:rsidP="00B403CA"/>
    <w:p w14:paraId="0CC37372" w14:textId="66AC8D4A" w:rsidR="00B403CA" w:rsidRDefault="00B403CA" w:rsidP="00B403CA">
      <w:r>
        <w:t>Finanssivalvonnan on omasta aloitteestaan ja Euroopan vakuutus- ja lisäeläkeviranomaisen pyynnöstä toimitettava kaikki tarpeelliset</w:t>
      </w:r>
      <w:r w:rsidR="00C33625">
        <w:t xml:space="preserve"> tiedot oikea-aikaisesti yhteistyöfoorumin</w:t>
      </w:r>
      <w:r>
        <w:t xml:space="preserve"> käytettäväksi.</w:t>
      </w:r>
    </w:p>
    <w:p w14:paraId="4045DF38" w14:textId="55F4AEF2" w:rsidR="00DC628C" w:rsidRDefault="00DC628C" w:rsidP="00BC5478"/>
    <w:p w14:paraId="44B3E462" w14:textId="77777777" w:rsidR="00373471" w:rsidRDefault="00373471" w:rsidP="00BC5478"/>
    <w:p w14:paraId="5E1533BB" w14:textId="67506008" w:rsidR="00BC5478" w:rsidRDefault="009F6CFF" w:rsidP="00BC5478">
      <w:r>
        <w:t>26 luku</w:t>
      </w:r>
    </w:p>
    <w:p w14:paraId="1180FCA2" w14:textId="77777777" w:rsidR="009F6CFF" w:rsidRDefault="009F6CFF" w:rsidP="00BC5478"/>
    <w:p w14:paraId="216508A7" w14:textId="14312BDD" w:rsidR="009F6CFF" w:rsidRDefault="009F6CFF" w:rsidP="00BC5478">
      <w:r w:rsidRPr="009F6CFF">
        <w:t>Ryhmävalvonta ja ryhmän vakavaraisuuslaskenta</w:t>
      </w:r>
    </w:p>
    <w:p w14:paraId="37803970" w14:textId="13DC8600" w:rsidR="00DC3855" w:rsidRDefault="00DC3855" w:rsidP="00BC5478"/>
    <w:p w14:paraId="0E0D7BA1" w14:textId="54216DCA" w:rsidR="00DC3855" w:rsidRDefault="00C01FA6" w:rsidP="00BC5478">
      <w:r>
        <w:t>28 §</w:t>
      </w:r>
    </w:p>
    <w:p w14:paraId="5F4FB8D7" w14:textId="14C83F7E" w:rsidR="00DC3855" w:rsidRDefault="00DC3855" w:rsidP="00BC5478"/>
    <w:p w14:paraId="61388416" w14:textId="1D7C1900" w:rsidR="00DC3855" w:rsidRDefault="00DC3855" w:rsidP="00BC5478">
      <w:r w:rsidRPr="00DC3855">
        <w:t>Valvontaviranomaisten päätös ryhmän sisäisestä mallista</w:t>
      </w:r>
    </w:p>
    <w:p w14:paraId="3CD7D0CB" w14:textId="77777777" w:rsidR="00DC3855" w:rsidRDefault="00DC3855" w:rsidP="00BC5478"/>
    <w:p w14:paraId="6ED70E59" w14:textId="64984050" w:rsidR="00DC3855" w:rsidRDefault="00DC3855" w:rsidP="00DC3855">
      <w:r>
        <w:t>---</w:t>
      </w:r>
    </w:p>
    <w:p w14:paraId="4B4E5C46" w14:textId="5762015B" w:rsidR="00DC3855" w:rsidRDefault="00DC3855" w:rsidP="00DC3855">
      <w:r>
        <w:t xml:space="preserve">Finanssivalvonnan on ryhmävalvojana viipymättä ilmoitettava asiasta muille valvontakollegioon kuuluville valvontaviranomaisille ja Euroopan vakuutus- ja lisäeläkeviranomaiselle sekä toimitettava niille täydellinen hakemus mukaan lukien vakuutusyhtiön toimittamat asiakirjat. Finanssivalvonnan tai muun </w:t>
      </w:r>
      <w:r w:rsidR="007844E6">
        <w:t>asianomaisen v</w:t>
      </w:r>
      <w:r>
        <w:t>alvontaviranomaisen pyynnöstä Euroopan vakuutus- ja lisäeläkeviranomainen voi antaa teknistä apua sitä pyytäneelle valvontaviranomaiselle</w:t>
      </w:r>
      <w:r w:rsidR="006575CA">
        <w:t xml:space="preserve"> </w:t>
      </w:r>
      <w:r w:rsidR="006575CA" w:rsidRPr="006057CB">
        <w:t>hakemuksia koskevien päätösten osalta</w:t>
      </w:r>
      <w:r>
        <w:t>.</w:t>
      </w:r>
    </w:p>
    <w:p w14:paraId="1836D1A8" w14:textId="1531F5BC" w:rsidR="00DC3855" w:rsidRDefault="00DC3855" w:rsidP="00DC3855">
      <w:r>
        <w:t>---</w:t>
      </w:r>
    </w:p>
    <w:p w14:paraId="5C2F1F95" w14:textId="47E88ABF" w:rsidR="00DC3855" w:rsidRDefault="00DC3855" w:rsidP="00DC3855">
      <w:r>
        <w:t>Jos yhteistä päätöstä ei kuitenkaan tehdä kuuden kuukauden määräajassa eikä mikään asianomaisista valvontaviranomaisista ole pyytänyt Euroopan vakuutus- ja lisäeläkeviranomaisen ratkaisua taikka jos Euroopan vakuutus- ja lisäeläkeviranomainen ei tee päätöstä asetuksen (EU) 1094/2010 19 artiklan 3 kohdan mukaisesti, Finanssivalvonnan on ryhmävalvojana tehtävä päätös asiassa. Finanssivalvonnan on otettava päätöksessä huomioon muiden asianomaisten valvontaviranomaisten näkemykset.</w:t>
      </w:r>
    </w:p>
    <w:p w14:paraId="32D5A3BC" w14:textId="078C1DFB" w:rsidR="00DC3855" w:rsidRDefault="00DC3855" w:rsidP="00DC3855">
      <w:r>
        <w:t>---</w:t>
      </w:r>
    </w:p>
    <w:p w14:paraId="44B943A6" w14:textId="7A72ADAE" w:rsidR="00DC3855" w:rsidRDefault="00DC3855" w:rsidP="00DC3855"/>
    <w:p w14:paraId="1C7DDDF4" w14:textId="1A46B924" w:rsidR="00DC3855" w:rsidRDefault="00DC3855" w:rsidP="00DC3855"/>
    <w:p w14:paraId="263954F9" w14:textId="774EF781" w:rsidR="00DC3855" w:rsidRDefault="00C01FA6" w:rsidP="00DC3855">
      <w:r>
        <w:t>35 §</w:t>
      </w:r>
    </w:p>
    <w:p w14:paraId="7BB9DE33" w14:textId="2342BB95" w:rsidR="00DC3855" w:rsidRDefault="00DC3855" w:rsidP="00DC3855"/>
    <w:p w14:paraId="52230BF5" w14:textId="35CD0AB3" w:rsidR="00DC3855" w:rsidRDefault="00DC3855" w:rsidP="00DC3855">
      <w:r w:rsidRPr="00DC3855">
        <w:t>Päätös menettelyn soveltamisesta</w:t>
      </w:r>
    </w:p>
    <w:p w14:paraId="16203492" w14:textId="77777777" w:rsidR="00DC3855" w:rsidRDefault="00DC3855" w:rsidP="00DC3855"/>
    <w:p w14:paraId="48BEF085" w14:textId="4E94317C" w:rsidR="00DC3855" w:rsidRDefault="00DC3855" w:rsidP="00DC3855">
      <w:r>
        <w:t>---</w:t>
      </w:r>
    </w:p>
    <w:p w14:paraId="007D829E" w14:textId="5E4912E2" w:rsidR="00DC3855" w:rsidRDefault="00DC3855" w:rsidP="00DC3855">
      <w:r>
        <w:t xml:space="preserve">Jos yhteistä päätöstä ei kuitenkaan tehdä kolmen kuukauden määräajassa eikä mikään asianomaisista valvontaviranomaisista ole pyytänyt Euroopan vakuutus- ja lisäeläkeviranomaisen ratkaisua taikka jos Euroopan vakuutus- ja lisäeläkeviranomainen ei tee päätöstä asetuksen (EU) 1094/2010 </w:t>
      </w:r>
      <w:r>
        <w:lastRenderedPageBreak/>
        <w:t>19 artiklan 3 kohdan mukaisesti, Finanssivalvonnan on ryhmävalvojana tehtävä päätös asiassa. Päätöstä tehdessään Finanssivalvonnan on otettava huomioon muiden asianomaisten valvontaviranomaisten sekä muiden valvontakollegioon kuuluvien valvontaviranomaisten esittämät näkemykset.</w:t>
      </w:r>
    </w:p>
    <w:p w14:paraId="6604B86E" w14:textId="632F6CA5" w:rsidR="00DC3855" w:rsidRDefault="00DC3855" w:rsidP="00DC3855">
      <w:r>
        <w:t>---</w:t>
      </w:r>
    </w:p>
    <w:p w14:paraId="54C9EE31" w14:textId="77777777" w:rsidR="00DC3855" w:rsidRDefault="00DC3855" w:rsidP="00DC3855"/>
    <w:p w14:paraId="7982FD2D" w14:textId="15C8169A" w:rsidR="00BC5478" w:rsidRDefault="00BC5478" w:rsidP="00BC5478"/>
    <w:p w14:paraId="3817BC48" w14:textId="1D52CD02" w:rsidR="0093545D" w:rsidRDefault="0093545D" w:rsidP="00BC5478">
      <w:r>
        <w:t>31 luku</w:t>
      </w:r>
    </w:p>
    <w:p w14:paraId="0C8F8F3C" w14:textId="6AEB9C03" w:rsidR="0093545D" w:rsidRDefault="0093545D" w:rsidP="00BC5478"/>
    <w:p w14:paraId="6BCD1BD8" w14:textId="490F220C" w:rsidR="0093545D" w:rsidRDefault="0093545D" w:rsidP="00BC5478">
      <w:r w:rsidRPr="0093545D">
        <w:t>Vakuutusyhtiön toimintaa koskevat muut säännökset</w:t>
      </w:r>
    </w:p>
    <w:p w14:paraId="649A03B8" w14:textId="77777777" w:rsidR="0093545D" w:rsidRDefault="0093545D" w:rsidP="00BC5478"/>
    <w:p w14:paraId="4FDC36F0" w14:textId="18E200CA" w:rsidR="0093545D" w:rsidRDefault="00C01FA6" w:rsidP="0093545D">
      <w:r>
        <w:t>5 §</w:t>
      </w:r>
    </w:p>
    <w:p w14:paraId="29E44002" w14:textId="77777777" w:rsidR="0093545D" w:rsidRDefault="0093545D" w:rsidP="0093545D"/>
    <w:p w14:paraId="4E347C83" w14:textId="77777777" w:rsidR="0093545D" w:rsidRDefault="0093545D" w:rsidP="0093545D">
      <w:r>
        <w:t>Vakuutusmatemaatikon yleinen kelpoisuus</w:t>
      </w:r>
    </w:p>
    <w:p w14:paraId="52CE25BC" w14:textId="77777777" w:rsidR="0093545D" w:rsidRDefault="0093545D" w:rsidP="0093545D"/>
    <w:p w14:paraId="4E9999F0" w14:textId="0A6EAC21" w:rsidR="0093545D" w:rsidRDefault="0093545D" w:rsidP="0093545D">
      <w:r>
        <w:t>Vakuutusmatemaatikolta edellytetään:</w:t>
      </w:r>
    </w:p>
    <w:p w14:paraId="75B358B0" w14:textId="77777777" w:rsidR="0093545D" w:rsidRDefault="0093545D" w:rsidP="0093545D"/>
    <w:p w14:paraId="7C5E433B" w14:textId="77777777" w:rsidR="0093545D" w:rsidRDefault="0093545D" w:rsidP="0093545D">
      <w:r>
        <w:t>1) ylempää korkeakoulututkintoa, jossa syventävät opinnot on suoritettu matematiikassa, tai muuta vastaavat vaatimukset täyttävää ylempää korkeakoulututkintoa;</w:t>
      </w:r>
    </w:p>
    <w:p w14:paraId="474632D5" w14:textId="77777777" w:rsidR="0093545D" w:rsidRDefault="0093545D" w:rsidP="0093545D"/>
    <w:p w14:paraId="6B18EDB8" w14:textId="71F0DE93" w:rsidR="0093545D" w:rsidRDefault="0093545D" w:rsidP="0093545D">
      <w:r w:rsidRPr="0093545D">
        <w:t>2) riittäviä tietoja vakuutusmatematiikasta, riskiteoriasta, sijoitustoiminnasta, todennäköisyyslaskennasta, tilastotieteestä, taloustieteestä, tietojenkäsittelystä, kirjanpidosta ja muilta vakuutusmatemaatikolta edellytettäviltä aloilta sekä vakuutuslainsäädännöstä ja muista vakuutusyhtiötä koskevista säännöksistä ja määräyksistä;</w:t>
      </w:r>
    </w:p>
    <w:p w14:paraId="36648B9A" w14:textId="77777777" w:rsidR="0093545D" w:rsidRDefault="0093545D" w:rsidP="0093545D"/>
    <w:p w14:paraId="386CEBF8" w14:textId="4A4C722E" w:rsidR="0093545D" w:rsidRDefault="0093545D" w:rsidP="0093545D">
      <w:r>
        <w:t>3) käytännön kokemusta 6 luvun 20 §:ssä säädetyistä tai niihin rinnastettavista vakuutusmatemaatikon tehtävistä.</w:t>
      </w:r>
    </w:p>
    <w:p w14:paraId="313796B1" w14:textId="325B899E" w:rsidR="00BC5478" w:rsidRDefault="0093545D" w:rsidP="00BC5478">
      <w:r>
        <w:t>----</w:t>
      </w:r>
    </w:p>
    <w:p w14:paraId="3C9CDB25" w14:textId="77777777" w:rsidR="00BC5478" w:rsidRDefault="00BC5478" w:rsidP="00BC5478"/>
    <w:p w14:paraId="21A4C1AF" w14:textId="3161070D" w:rsidR="00E43232" w:rsidRDefault="00027DB6" w:rsidP="00E43232">
      <w:pPr>
        <w:pStyle w:val="py"/>
      </w:pPr>
      <w:r>
        <w:t>6 §</w:t>
      </w:r>
    </w:p>
    <w:p w14:paraId="0AC7FBC5" w14:textId="77777777" w:rsidR="00F34626" w:rsidRDefault="00E43232" w:rsidP="00027DB6">
      <w:pPr>
        <w:pStyle w:val="py"/>
        <w:spacing w:before="0" w:beforeAutospacing="0" w:after="0" w:afterAutospacing="0"/>
      </w:pPr>
      <w:r>
        <w:t>----</w:t>
      </w:r>
    </w:p>
    <w:p w14:paraId="04667DD9" w14:textId="5FFDDE4F" w:rsidR="00E43232" w:rsidRDefault="00A94D18" w:rsidP="00027DB6">
      <w:pPr>
        <w:pStyle w:val="py"/>
        <w:spacing w:before="0" w:beforeAutospacing="0" w:after="0" w:afterAutospacing="0"/>
      </w:pPr>
      <w:r>
        <w:t>Muuttaessaan</w:t>
      </w:r>
      <w:r w:rsidR="00E43232">
        <w:t xml:space="preserve"> 2 momenti</w:t>
      </w:r>
      <w:r w:rsidR="001C16B2">
        <w:t>n perusteella antamiaan</w:t>
      </w:r>
      <w:r w:rsidR="00E43232">
        <w:t xml:space="preserve"> </w:t>
      </w:r>
      <w:r w:rsidR="001C16B2">
        <w:t>tutkinto</w:t>
      </w:r>
      <w:r w:rsidR="00E43232">
        <w:t>vaatimuksia</w:t>
      </w:r>
      <w:r w:rsidR="00027DB6">
        <w:t xml:space="preserve"> </w:t>
      </w:r>
      <w:r w:rsidR="00E43232">
        <w:t xml:space="preserve">lautakunnan </w:t>
      </w:r>
      <w:r w:rsidR="00027DB6">
        <w:t xml:space="preserve">on </w:t>
      </w:r>
      <w:r w:rsidR="00E43232">
        <w:t>huolehdittava riittäv</w:t>
      </w:r>
      <w:r w:rsidR="00755AE8">
        <w:t>ä</w:t>
      </w:r>
      <w:r w:rsidR="00E43232">
        <w:t>stä siirtymäaj</w:t>
      </w:r>
      <w:r w:rsidR="00755AE8">
        <w:t>a</w:t>
      </w:r>
      <w:r w:rsidR="00E43232">
        <w:t>sta.</w:t>
      </w:r>
    </w:p>
    <w:p w14:paraId="688FE1EC" w14:textId="63560B36" w:rsidR="00BC5478" w:rsidRDefault="00BC5478" w:rsidP="00BC5478"/>
    <w:p w14:paraId="76F8EF2E" w14:textId="73908354" w:rsidR="00B101C3" w:rsidRDefault="00B101C3" w:rsidP="00BC5478">
      <w:r>
        <w:t>___</w:t>
      </w:r>
    </w:p>
    <w:p w14:paraId="0A0B14FF" w14:textId="25ED4413" w:rsidR="00B101C3" w:rsidRDefault="00B101C3" w:rsidP="00BC5478">
      <w:r>
        <w:t>Tämä laki tulee voimaan  päivänä  kuuta  20  .</w:t>
      </w:r>
    </w:p>
    <w:p w14:paraId="1A5960C0" w14:textId="1D454C30" w:rsidR="00B101C3" w:rsidRDefault="00B101C3" w:rsidP="00BC5478"/>
    <w:p w14:paraId="0EE4F844" w14:textId="72DAFF83" w:rsidR="00BC5478" w:rsidRDefault="00BC5478" w:rsidP="00BC5478">
      <w:r>
        <w:t xml:space="preserve">  </w:t>
      </w:r>
    </w:p>
    <w:p w14:paraId="44AF501C" w14:textId="3D84A1B4" w:rsidR="00BC5478" w:rsidRDefault="00BC5478" w:rsidP="00BC5478"/>
    <w:p w14:paraId="243C4AC3" w14:textId="64E1AC47" w:rsidR="009157E4" w:rsidRDefault="009157E4" w:rsidP="00BC5478"/>
    <w:p w14:paraId="409B198D" w14:textId="6710E97E" w:rsidR="009157E4" w:rsidRDefault="009157E4" w:rsidP="00BC5478"/>
    <w:p w14:paraId="0EDA827C" w14:textId="7811D0A7" w:rsidR="009157E4" w:rsidRDefault="009157E4" w:rsidP="00BC5478"/>
    <w:p w14:paraId="5E7E7D2B" w14:textId="6EA94F5E" w:rsidR="009157E4" w:rsidRDefault="009157E4" w:rsidP="00BC5478"/>
    <w:p w14:paraId="7056C96C" w14:textId="3A39EF59" w:rsidR="009157E4" w:rsidRDefault="009157E4" w:rsidP="00BC5478"/>
    <w:p w14:paraId="5BA0075E" w14:textId="6E1EBC61" w:rsidR="009157E4" w:rsidRDefault="009157E4" w:rsidP="00BC5478"/>
    <w:p w14:paraId="2C2DBE4A" w14:textId="51DE5D27" w:rsidR="009157E4" w:rsidRDefault="009157E4" w:rsidP="00BC5478"/>
    <w:p w14:paraId="5AA88A24" w14:textId="09512752" w:rsidR="009157E4" w:rsidRDefault="009157E4" w:rsidP="00BC5478"/>
    <w:p w14:paraId="095E3036" w14:textId="643931DA" w:rsidR="009157E4" w:rsidRDefault="009157E4" w:rsidP="00BC5478"/>
    <w:p w14:paraId="6EC87066" w14:textId="77777777" w:rsidR="004307ED" w:rsidRDefault="004307ED" w:rsidP="00BC5478"/>
    <w:p w14:paraId="2DDDF023" w14:textId="62F88C03" w:rsidR="009157E4" w:rsidRPr="009157E4" w:rsidRDefault="009157E4" w:rsidP="00BC5478">
      <w:pPr>
        <w:rPr>
          <w:b/>
        </w:rPr>
      </w:pPr>
      <w:r w:rsidRPr="009157E4">
        <w:rPr>
          <w:b/>
        </w:rPr>
        <w:t>2. Laki vakuutusten tarjoamisesta annetun lain muuttamisesta</w:t>
      </w:r>
    </w:p>
    <w:p w14:paraId="742035D0" w14:textId="0D3A049E" w:rsidR="009157E4" w:rsidRDefault="009157E4" w:rsidP="00BC5478"/>
    <w:p w14:paraId="4C5BEB1D" w14:textId="77777777" w:rsidR="009157E4" w:rsidRPr="009157E4" w:rsidRDefault="009157E4" w:rsidP="009157E4">
      <w:r w:rsidRPr="009157E4">
        <w:t xml:space="preserve">Eduskunnan päätöksen mukaisesti </w:t>
      </w:r>
    </w:p>
    <w:p w14:paraId="7D578289" w14:textId="7C9E8E8A" w:rsidR="009157E4" w:rsidRPr="009157E4" w:rsidRDefault="009157E4" w:rsidP="009157E4">
      <w:r w:rsidRPr="00D7212E">
        <w:rPr>
          <w:i/>
        </w:rPr>
        <w:t>muutetaan</w:t>
      </w:r>
      <w:r w:rsidRPr="009157E4">
        <w:t xml:space="preserve"> vakuutusten tarjoamisesta annetun lain (234/2018) 5 §:n 1 momentin 13 kohta, 40 §:n 2 momentti, 41 §:n 2 momentti </w:t>
      </w:r>
      <w:r>
        <w:t xml:space="preserve">ja 58 §:n 1 momentti </w:t>
      </w:r>
      <w:r w:rsidRPr="009157E4">
        <w:t>seuraavasti:</w:t>
      </w:r>
    </w:p>
    <w:p w14:paraId="7213AAE5" w14:textId="77777777" w:rsidR="009157E4" w:rsidRPr="009157E4" w:rsidRDefault="009157E4" w:rsidP="009157E4"/>
    <w:p w14:paraId="77900A53" w14:textId="77777777" w:rsidR="009157E4" w:rsidRPr="009157E4" w:rsidRDefault="009157E4" w:rsidP="009157E4">
      <w:r w:rsidRPr="009157E4">
        <w:t>5 §</w:t>
      </w:r>
    </w:p>
    <w:p w14:paraId="6BE90B29" w14:textId="77777777" w:rsidR="009157E4" w:rsidRPr="009157E4" w:rsidRDefault="009157E4" w:rsidP="009157E4"/>
    <w:p w14:paraId="665E0B38" w14:textId="77777777" w:rsidR="009157E4" w:rsidRPr="009157E4" w:rsidRDefault="009157E4" w:rsidP="009157E4">
      <w:r w:rsidRPr="009157E4">
        <w:t>Määritelmät</w:t>
      </w:r>
    </w:p>
    <w:p w14:paraId="40E14FC4" w14:textId="77777777" w:rsidR="009157E4" w:rsidRPr="009157E4" w:rsidRDefault="009157E4" w:rsidP="009157E4"/>
    <w:p w14:paraId="1EBDE5AD" w14:textId="77777777" w:rsidR="009157E4" w:rsidRPr="009157E4" w:rsidRDefault="009157E4" w:rsidP="009157E4">
      <w:r w:rsidRPr="009157E4">
        <w:t>Tässä laissa tarkoitetaan:</w:t>
      </w:r>
    </w:p>
    <w:p w14:paraId="7620DEA8" w14:textId="77777777" w:rsidR="009157E4" w:rsidRPr="009157E4" w:rsidRDefault="009157E4" w:rsidP="009157E4"/>
    <w:p w14:paraId="660AD7CD" w14:textId="77777777" w:rsidR="009157E4" w:rsidRPr="009157E4" w:rsidRDefault="009157E4" w:rsidP="009157E4">
      <w:r w:rsidRPr="009157E4">
        <w:t>---</w:t>
      </w:r>
    </w:p>
    <w:p w14:paraId="4905CE94" w14:textId="77777777" w:rsidR="009157E4" w:rsidRPr="009157E4" w:rsidRDefault="009157E4" w:rsidP="009157E4">
      <w:r w:rsidRPr="009157E4">
        <w:t xml:space="preserve">13) </w:t>
      </w:r>
      <w:r w:rsidRPr="009157E4">
        <w:rPr>
          <w:i/>
        </w:rPr>
        <w:t>ammattimaisella asiakkaalla</w:t>
      </w:r>
      <w:r w:rsidRPr="009157E4">
        <w:t xml:space="preserve"> sijoituspalvelulain 1 luvun 23 §:ssä tarkoitettua ammattimaista</w:t>
      </w:r>
    </w:p>
    <w:p w14:paraId="7ED2EE4F" w14:textId="77777777" w:rsidR="009157E4" w:rsidRPr="009157E4" w:rsidRDefault="009157E4" w:rsidP="009157E4">
      <w:r w:rsidRPr="009157E4">
        <w:t>asiakasta;</w:t>
      </w:r>
    </w:p>
    <w:p w14:paraId="7D0D5823" w14:textId="77777777" w:rsidR="009157E4" w:rsidRPr="009157E4" w:rsidRDefault="009157E4" w:rsidP="009157E4">
      <w:r w:rsidRPr="009157E4">
        <w:t>---</w:t>
      </w:r>
    </w:p>
    <w:p w14:paraId="03FB3845" w14:textId="77777777" w:rsidR="009157E4" w:rsidRPr="009157E4" w:rsidRDefault="009157E4" w:rsidP="009157E4"/>
    <w:p w14:paraId="57AA64CA" w14:textId="77777777" w:rsidR="009157E4" w:rsidRPr="009157E4" w:rsidRDefault="009157E4" w:rsidP="009157E4"/>
    <w:p w14:paraId="3EE97C4A" w14:textId="77777777" w:rsidR="009157E4" w:rsidRPr="009157E4" w:rsidRDefault="009157E4" w:rsidP="009157E4">
      <w:r w:rsidRPr="009157E4">
        <w:t>40 §</w:t>
      </w:r>
    </w:p>
    <w:p w14:paraId="63312C99" w14:textId="77777777" w:rsidR="00C6752D" w:rsidRDefault="00C6752D" w:rsidP="009157E4"/>
    <w:p w14:paraId="1E51F3BC" w14:textId="548DE904" w:rsidR="009157E4" w:rsidRPr="009157E4" w:rsidRDefault="009157E4" w:rsidP="009157E4">
      <w:r w:rsidRPr="009157E4">
        <w:t>Kytkykaupan kielto kuluttajakaupassa</w:t>
      </w:r>
    </w:p>
    <w:p w14:paraId="49002666" w14:textId="77777777" w:rsidR="009157E4" w:rsidRPr="009157E4" w:rsidRDefault="009157E4" w:rsidP="009157E4"/>
    <w:p w14:paraId="25CDEC40" w14:textId="77777777" w:rsidR="009157E4" w:rsidRPr="009157E4" w:rsidRDefault="009157E4" w:rsidP="009157E4">
      <w:r w:rsidRPr="009157E4">
        <w:t>---</w:t>
      </w:r>
    </w:p>
    <w:p w14:paraId="67ED1AE1" w14:textId="77777777" w:rsidR="009157E4" w:rsidRPr="009157E4" w:rsidRDefault="009157E4" w:rsidP="009157E4">
      <w:r w:rsidRPr="009157E4">
        <w:t>Mitä 1 momentissa säädetään, ei sovelleta vakuutuksiin, jotka tarjotaan sijoituspalvelulain</w:t>
      </w:r>
    </w:p>
    <w:p w14:paraId="0E2D1C75" w14:textId="77777777" w:rsidR="009157E4" w:rsidRPr="009157E4" w:rsidRDefault="009157E4" w:rsidP="009157E4">
      <w:r w:rsidRPr="009157E4">
        <w:t>1 luvun 15 §:ssä tarkoitetun sijoituspalvelun, kuluttajansuojalain 7 luvun 1 §:ssä tarkoitetun</w:t>
      </w:r>
    </w:p>
    <w:p w14:paraId="73A96B80" w14:textId="77777777" w:rsidR="009157E4" w:rsidRPr="009157E4" w:rsidRDefault="009157E4" w:rsidP="009157E4">
      <w:r w:rsidRPr="009157E4">
        <w:t>kuluttajaluoton tai maksupalvelulain (290/2010) 8 §:n 5 kohdassa tarkoitetun</w:t>
      </w:r>
    </w:p>
    <w:p w14:paraId="458DF3C7" w14:textId="77777777" w:rsidR="009157E4" w:rsidRPr="009157E4" w:rsidRDefault="009157E4" w:rsidP="009157E4">
      <w:r w:rsidRPr="009157E4">
        <w:t>maksutilin ohessa.</w:t>
      </w:r>
    </w:p>
    <w:p w14:paraId="71CDF0E2" w14:textId="77777777" w:rsidR="009157E4" w:rsidRPr="009157E4" w:rsidRDefault="009157E4" w:rsidP="009157E4">
      <w:r w:rsidRPr="009157E4">
        <w:t>---</w:t>
      </w:r>
    </w:p>
    <w:p w14:paraId="049EF4E8" w14:textId="77777777" w:rsidR="009157E4" w:rsidRPr="009157E4" w:rsidRDefault="009157E4" w:rsidP="009157E4"/>
    <w:p w14:paraId="612623D9" w14:textId="77777777" w:rsidR="009157E4" w:rsidRPr="009157E4" w:rsidRDefault="009157E4" w:rsidP="009157E4">
      <w:r w:rsidRPr="009157E4">
        <w:t>41 §</w:t>
      </w:r>
    </w:p>
    <w:p w14:paraId="304F139F" w14:textId="77777777" w:rsidR="00C6752D" w:rsidRDefault="00C6752D" w:rsidP="009157E4"/>
    <w:p w14:paraId="0F3A252F" w14:textId="616D11C1" w:rsidR="009157E4" w:rsidRPr="009157E4" w:rsidRDefault="009157E4" w:rsidP="009157E4">
      <w:r w:rsidRPr="009157E4">
        <w:t>Yhdistetyt tarjoukset ja vakuutusta oheistuotteena koskeva kytkykaupan kielto muussa kuin kuluttajakaupassa</w:t>
      </w:r>
    </w:p>
    <w:p w14:paraId="44B13E63" w14:textId="77777777" w:rsidR="009157E4" w:rsidRPr="009157E4" w:rsidRDefault="009157E4" w:rsidP="009157E4"/>
    <w:p w14:paraId="5EB32C49" w14:textId="77777777" w:rsidR="009157E4" w:rsidRPr="009157E4" w:rsidRDefault="009157E4" w:rsidP="009157E4">
      <w:r w:rsidRPr="009157E4">
        <w:t>---</w:t>
      </w:r>
    </w:p>
    <w:p w14:paraId="1AB6E1EF" w14:textId="77777777" w:rsidR="009157E4" w:rsidRPr="009157E4" w:rsidRDefault="009157E4" w:rsidP="009157E4">
      <w:r w:rsidRPr="009157E4">
        <w:t>Jos vakuutus tarjotaan tavaran tai muun palvelun kuin vakuutuksen ohessa siten, että</w:t>
      </w:r>
    </w:p>
    <w:p w14:paraId="75065980" w14:textId="77777777" w:rsidR="009157E4" w:rsidRPr="009157E4" w:rsidRDefault="009157E4" w:rsidP="009157E4">
      <w:r w:rsidRPr="009157E4">
        <w:t>vakuutus on oheistuote ja tavara tai muu palvelu on päätuote, muulle asiakkaalle kuin</w:t>
      </w:r>
    </w:p>
    <w:p w14:paraId="0FA46EE0" w14:textId="77777777" w:rsidR="009157E4" w:rsidRPr="009157E4" w:rsidRDefault="009157E4" w:rsidP="009157E4">
      <w:r w:rsidRPr="009157E4">
        <w:t>40 §:ssä tarkoitetuille, asiakkaalle on tarjottava mahdollisuus ostaa tarjottava tavara tai</w:t>
      </w:r>
    </w:p>
    <w:p w14:paraId="323E4617" w14:textId="77777777" w:rsidR="009157E4" w:rsidRPr="009157E4" w:rsidRDefault="009157E4" w:rsidP="009157E4">
      <w:r w:rsidRPr="009157E4">
        <w:t>palvelu erikseen. Edellä tässä momentissa säädettyä ei kuitenkaan sovelleta vakuutuksiin,</w:t>
      </w:r>
    </w:p>
    <w:p w14:paraId="1A13BB79" w14:textId="77777777" w:rsidR="009157E4" w:rsidRPr="009157E4" w:rsidRDefault="009157E4" w:rsidP="009157E4">
      <w:r w:rsidRPr="009157E4">
        <w:t>jotka tarjotaan sijoituspalvelulain 1 luvun 15 §:ssä tarkoitetun sijoituspalvelun, kuluttajansuojalain</w:t>
      </w:r>
    </w:p>
    <w:p w14:paraId="17C3B047" w14:textId="2A88F433" w:rsidR="009157E4" w:rsidRPr="00C6752D" w:rsidRDefault="009157E4" w:rsidP="009157E4">
      <w:r w:rsidRPr="009157E4">
        <w:t>7 luvun 1 §:ssä tarkoitetun kuluttajaluoton tai maksupalvelulain 8 §:n 5 kohdassa</w:t>
      </w:r>
      <w:r w:rsidR="00C6752D">
        <w:t xml:space="preserve"> </w:t>
      </w:r>
      <w:r w:rsidR="00C6752D" w:rsidRPr="00C6752D">
        <w:t>tarkoitetun maks</w:t>
      </w:r>
      <w:r w:rsidRPr="00C6752D">
        <w:t>utilin ohessa.</w:t>
      </w:r>
    </w:p>
    <w:p w14:paraId="494E4207" w14:textId="77777777" w:rsidR="009157E4" w:rsidRPr="00C6752D" w:rsidRDefault="009157E4" w:rsidP="009157E4">
      <w:r w:rsidRPr="00C6752D">
        <w:t>---</w:t>
      </w:r>
    </w:p>
    <w:p w14:paraId="05CFE91C" w14:textId="16539865" w:rsidR="009157E4" w:rsidRDefault="009157E4" w:rsidP="00BC5478"/>
    <w:p w14:paraId="200A19A2" w14:textId="639FAD14" w:rsidR="000C0F23" w:rsidRDefault="000C0F23" w:rsidP="00BC5478"/>
    <w:p w14:paraId="7FBFB759" w14:textId="24FC507C" w:rsidR="000C0F23" w:rsidRDefault="000C0F23" w:rsidP="00BC5478"/>
    <w:p w14:paraId="7EA865EE" w14:textId="0F3FC479" w:rsidR="00D00289" w:rsidRDefault="00D00289" w:rsidP="00BC5478"/>
    <w:p w14:paraId="1C60FEA5" w14:textId="77777777" w:rsidR="00D00289" w:rsidRDefault="00D00289" w:rsidP="00BC5478"/>
    <w:p w14:paraId="371057D6" w14:textId="77777777" w:rsidR="009157E4" w:rsidRDefault="009157E4" w:rsidP="009157E4">
      <w:r>
        <w:lastRenderedPageBreak/>
        <w:t>58 §</w:t>
      </w:r>
    </w:p>
    <w:p w14:paraId="705285E3" w14:textId="77777777" w:rsidR="00C6752D" w:rsidRDefault="00C6752D" w:rsidP="009157E4"/>
    <w:p w14:paraId="09067085" w14:textId="246C785E" w:rsidR="009157E4" w:rsidRDefault="009157E4" w:rsidP="009157E4">
      <w:r>
        <w:t>Vastuuvakuutus</w:t>
      </w:r>
    </w:p>
    <w:p w14:paraId="5D2D7F0F" w14:textId="77777777" w:rsidR="00C6752D" w:rsidRDefault="00C6752D" w:rsidP="009157E4"/>
    <w:p w14:paraId="38A9F336" w14:textId="78CCA045" w:rsidR="009157E4" w:rsidRDefault="009157E4" w:rsidP="009157E4">
      <w:r>
        <w:t>Vakuutusmeklarilla on oltava Finanssivalvonnan hyväksymä vastuuvakuutus niiden ammatillisesta virheestä aiheutuvien vahinkojen korvaamiseksi, joista vakuutusmeklari on tämän lain mukaan vastuussa. Vastuuvakuutuksen määrän on oltava vähintään 1 300 380 euroa vahinkoa kohti ja yhteensä 1 924 560 euroa kaikkien vahinkojen osalta vuotta kohti. Sivutoimisen vakuutusmeklarin vastuuvakuutuksen määrä on oltava kohtuullisessa suhteessa vakuutusten tarjoamista koskevan liiketoiminnan laatuun ja laajuuteen nähden.</w:t>
      </w:r>
    </w:p>
    <w:p w14:paraId="387070BD" w14:textId="0C054035" w:rsidR="009157E4" w:rsidRDefault="009157E4" w:rsidP="00BC5478">
      <w:r>
        <w:t>---</w:t>
      </w:r>
    </w:p>
    <w:p w14:paraId="5A840387" w14:textId="69FB94F9" w:rsidR="009157E4" w:rsidRDefault="009157E4" w:rsidP="00BC5478"/>
    <w:p w14:paraId="738EF111" w14:textId="417E2FD4" w:rsidR="00C6752D" w:rsidRDefault="00C6752D" w:rsidP="00BC5478"/>
    <w:p w14:paraId="20FDA784" w14:textId="4D7E4E17" w:rsidR="00C6752D" w:rsidRDefault="00C6752D" w:rsidP="00BC5478"/>
    <w:p w14:paraId="0186AAF7" w14:textId="71FAA837" w:rsidR="00AA2DC5" w:rsidRDefault="00AA2DC5" w:rsidP="00BC5478"/>
    <w:p w14:paraId="38142FB5" w14:textId="62334101" w:rsidR="00AA2DC5" w:rsidRDefault="00AA2DC5" w:rsidP="00BC5478">
      <w:r>
        <w:t>___</w:t>
      </w:r>
    </w:p>
    <w:p w14:paraId="6351B46E" w14:textId="742BE7AA" w:rsidR="00AA2DC5" w:rsidRDefault="00AA2DC5" w:rsidP="00BC5478">
      <w:r>
        <w:t>Tämä laki tulee voimaan  päivänä  kuuta  20  .</w:t>
      </w:r>
    </w:p>
    <w:p w14:paraId="0BD23310" w14:textId="5573A2F4" w:rsidR="00C6752D" w:rsidRDefault="00C6752D" w:rsidP="00BC5478"/>
    <w:p w14:paraId="594FAC0A" w14:textId="536AF5CC" w:rsidR="00C6752D" w:rsidRDefault="00C6752D" w:rsidP="00BC5478"/>
    <w:p w14:paraId="49646DC6" w14:textId="2A6808B1" w:rsidR="00C6752D" w:rsidRDefault="00C6752D" w:rsidP="00BC5478"/>
    <w:p w14:paraId="7A09CA54" w14:textId="5F586463" w:rsidR="00373471" w:rsidRDefault="00373471" w:rsidP="00BC5478"/>
    <w:p w14:paraId="5D1008AC" w14:textId="21A7BB5E" w:rsidR="00373471" w:rsidRDefault="00373471" w:rsidP="00BC5478"/>
    <w:p w14:paraId="3ACBD519" w14:textId="08A0695A" w:rsidR="00373471" w:rsidRDefault="00373471" w:rsidP="00BC5478"/>
    <w:p w14:paraId="0CF65300" w14:textId="1B89A022" w:rsidR="00373471" w:rsidRDefault="00373471" w:rsidP="00BC5478"/>
    <w:p w14:paraId="09D0F98B" w14:textId="69A434ED" w:rsidR="00373471" w:rsidRDefault="00373471" w:rsidP="00BC5478"/>
    <w:p w14:paraId="5B8F66CD" w14:textId="1FE22857" w:rsidR="00373471" w:rsidRDefault="00373471" w:rsidP="00BC5478"/>
    <w:p w14:paraId="42324F92" w14:textId="58CFC460" w:rsidR="00373471" w:rsidRDefault="00373471" w:rsidP="00BC5478"/>
    <w:p w14:paraId="35AD8C83" w14:textId="578A0ABB" w:rsidR="00373471" w:rsidRDefault="00373471" w:rsidP="00BC5478"/>
    <w:p w14:paraId="65CA8465" w14:textId="041C3700" w:rsidR="00373471" w:rsidRDefault="00373471" w:rsidP="00BC5478"/>
    <w:p w14:paraId="4976A243" w14:textId="0F8A8D13" w:rsidR="00373471" w:rsidRDefault="00373471" w:rsidP="00BC5478"/>
    <w:p w14:paraId="5152C4EE" w14:textId="0D675FAE" w:rsidR="00414795" w:rsidRDefault="00414795" w:rsidP="00BC5478"/>
    <w:p w14:paraId="51CE408B" w14:textId="2C3F57C6" w:rsidR="00414795" w:rsidRDefault="00414795" w:rsidP="00BC5478"/>
    <w:p w14:paraId="15170E30" w14:textId="3960B3D0" w:rsidR="00414795" w:rsidRDefault="00414795" w:rsidP="00BC5478"/>
    <w:p w14:paraId="4DDF0D73" w14:textId="41415647" w:rsidR="00414795" w:rsidRDefault="00414795" w:rsidP="00BC5478"/>
    <w:p w14:paraId="0297BE55" w14:textId="1444DFDD" w:rsidR="00414795" w:rsidRDefault="00414795" w:rsidP="00BC5478"/>
    <w:p w14:paraId="314CE878" w14:textId="0CCD6007" w:rsidR="00414795" w:rsidRDefault="00414795" w:rsidP="00BC5478"/>
    <w:p w14:paraId="3DE9B320" w14:textId="1CF534B5" w:rsidR="00414795" w:rsidRDefault="00414795" w:rsidP="00BC5478"/>
    <w:p w14:paraId="05F3CF83" w14:textId="6605AEBC" w:rsidR="00414795" w:rsidRDefault="00414795" w:rsidP="00BC5478"/>
    <w:p w14:paraId="030D5983" w14:textId="5603C149" w:rsidR="00414795" w:rsidRDefault="00414795" w:rsidP="00BC5478"/>
    <w:p w14:paraId="691AFD89" w14:textId="149E750B" w:rsidR="00414795" w:rsidRDefault="00414795" w:rsidP="00BC5478"/>
    <w:p w14:paraId="1DFCEA6F" w14:textId="37CC18E3" w:rsidR="00BD56BA" w:rsidRDefault="00BD56BA" w:rsidP="00BC5478"/>
    <w:p w14:paraId="2BE3993A" w14:textId="43D4620D" w:rsidR="00BD56BA" w:rsidRDefault="00BD56BA" w:rsidP="00BC5478"/>
    <w:p w14:paraId="45C2704D" w14:textId="77777777" w:rsidR="00BD56BA" w:rsidRDefault="00BD56BA" w:rsidP="00BC5478"/>
    <w:p w14:paraId="1C3B65FA" w14:textId="65D84503" w:rsidR="00414795" w:rsidRDefault="00414795" w:rsidP="00BC5478"/>
    <w:p w14:paraId="34DC6F03" w14:textId="1FE6D2E2" w:rsidR="00D20201" w:rsidRDefault="00D20201" w:rsidP="00BC5478"/>
    <w:p w14:paraId="7534E4CA" w14:textId="36B47BED" w:rsidR="004307ED" w:rsidRDefault="004307ED" w:rsidP="00BC5478"/>
    <w:p w14:paraId="4503170D" w14:textId="6475B8F4" w:rsidR="004307ED" w:rsidRDefault="004307ED" w:rsidP="00BC5478"/>
    <w:p w14:paraId="134550F2" w14:textId="4DDBCAAE" w:rsidR="004307ED" w:rsidRDefault="004307ED" w:rsidP="00BC5478"/>
    <w:p w14:paraId="03FB4936" w14:textId="77777777" w:rsidR="004307ED" w:rsidRDefault="004307ED" w:rsidP="00BC5478"/>
    <w:p w14:paraId="1BF69080" w14:textId="77777777" w:rsidR="00414795" w:rsidRDefault="00414795" w:rsidP="00BC5478"/>
    <w:p w14:paraId="3610262F" w14:textId="73FD8A1A" w:rsidR="00C6752D" w:rsidRPr="00373471" w:rsidRDefault="00C6752D" w:rsidP="00BC5478">
      <w:pPr>
        <w:rPr>
          <w:b/>
        </w:rPr>
      </w:pPr>
      <w:r w:rsidRPr="00373471">
        <w:rPr>
          <w:b/>
        </w:rPr>
        <w:t>3. Laki vakuutussopimuslain muuttamisesta</w:t>
      </w:r>
    </w:p>
    <w:p w14:paraId="60A803AD" w14:textId="6F91F713" w:rsidR="00C6752D" w:rsidRDefault="00C6752D" w:rsidP="00BC5478"/>
    <w:p w14:paraId="466EEA4B" w14:textId="77777777" w:rsidR="00C6752D" w:rsidRDefault="00C6752D" w:rsidP="00C6752D">
      <w:r>
        <w:t xml:space="preserve">Eduskunnan päätöksen mukaisesti </w:t>
      </w:r>
    </w:p>
    <w:p w14:paraId="4DC0754F" w14:textId="6B9524CC" w:rsidR="00C6752D" w:rsidRDefault="00C6752D" w:rsidP="00C6752D">
      <w:r w:rsidRPr="00D7212E">
        <w:rPr>
          <w:i/>
        </w:rPr>
        <w:t>muutetaan</w:t>
      </w:r>
      <w:r>
        <w:t xml:space="preserve"> vakuutussopimuslain (543/1994) 5 d §:n 2 momentti</w:t>
      </w:r>
      <w:r w:rsidR="00D7212E">
        <w:t>, sellaisena kuin se on laissa 238/2018,</w:t>
      </w:r>
      <w:r>
        <w:t xml:space="preserve"> seuraavasti:</w:t>
      </w:r>
    </w:p>
    <w:p w14:paraId="6F852B00" w14:textId="7F1D7CC6" w:rsidR="00C6752D" w:rsidRDefault="00C6752D" w:rsidP="00C6752D"/>
    <w:p w14:paraId="2948B549" w14:textId="2914B765" w:rsidR="00C6752D" w:rsidRDefault="00C6752D" w:rsidP="00C6752D">
      <w:r>
        <w:t>5 d §</w:t>
      </w:r>
    </w:p>
    <w:p w14:paraId="1ACC5DAF" w14:textId="6CCF8C9D" w:rsidR="00C6752D" w:rsidRDefault="00C6752D" w:rsidP="00C6752D"/>
    <w:p w14:paraId="715248A3" w14:textId="712B3F0A" w:rsidR="00C6752D" w:rsidRDefault="00C6752D" w:rsidP="00C6752D">
      <w:r w:rsidRPr="00C6752D">
        <w:t>Poikkeukset eräistä vakuutuksenantajan velvollisuuksista</w:t>
      </w:r>
    </w:p>
    <w:p w14:paraId="231E4A1C" w14:textId="77777777" w:rsidR="00C6752D" w:rsidRDefault="00C6752D" w:rsidP="00C6752D"/>
    <w:p w14:paraId="4C837693" w14:textId="471D09E3" w:rsidR="00C6752D" w:rsidRDefault="00C6752D" w:rsidP="00C6752D">
      <w:r>
        <w:t>---</w:t>
      </w:r>
    </w:p>
    <w:p w14:paraId="2430C9B5" w14:textId="248CF258" w:rsidR="00C6752D" w:rsidRDefault="00C6752D" w:rsidP="00C6752D">
      <w:r w:rsidRPr="00C6752D">
        <w:t xml:space="preserve">Jos vakuutuksen hakija on sijoituspalvelulain (747/2012) 1 luvun </w:t>
      </w:r>
      <w:r>
        <w:t>23</w:t>
      </w:r>
      <w:r w:rsidRPr="00C6752D">
        <w:t xml:space="preserve"> §:ssä tarkoitettu ammattimainen asiakas, tältä ei tarvitse pyytää edellä 4 b §:n 2 momentissa tarkoitettuja tietoja eikä tälle tarvitse antaa 5 §:n 2 momentissa tarkoitettuja tietoja eikä tehdä 5 c §:ssä tarkoitettua sijoitusvakuutuksen asianmukaisuuden ja soveltuvuuden arviointia.</w:t>
      </w:r>
    </w:p>
    <w:p w14:paraId="6621F310" w14:textId="77777777" w:rsidR="009157E4" w:rsidRDefault="009157E4" w:rsidP="00BC5478"/>
    <w:p w14:paraId="4C19C531" w14:textId="7F95B7F4" w:rsidR="009157E4" w:rsidRDefault="009157E4" w:rsidP="00BC5478"/>
    <w:p w14:paraId="7DDA2BDB" w14:textId="77777777" w:rsidR="00AA2DC5" w:rsidRDefault="00AA2DC5" w:rsidP="00AA2DC5">
      <w:r>
        <w:t>___</w:t>
      </w:r>
    </w:p>
    <w:p w14:paraId="35D164B3" w14:textId="77777777" w:rsidR="00AA2DC5" w:rsidRDefault="00AA2DC5" w:rsidP="00AA2DC5">
      <w:r>
        <w:t>Tämä laki tulee voimaan  päivänä  kuuta  20  .</w:t>
      </w:r>
    </w:p>
    <w:p w14:paraId="2DBF08FF" w14:textId="77777777" w:rsidR="00AA2DC5" w:rsidRDefault="00AA2DC5" w:rsidP="00BC5478"/>
    <w:p w14:paraId="7E8BF547" w14:textId="099C646A" w:rsidR="00B56525" w:rsidRDefault="00B56525" w:rsidP="00EF72CC"/>
    <w:p w14:paraId="4FC4FBF7" w14:textId="49F5D9D9" w:rsidR="00373471" w:rsidRDefault="00373471" w:rsidP="00EF72CC"/>
    <w:p w14:paraId="77B337CA" w14:textId="4BF94ABB" w:rsidR="00373471" w:rsidRDefault="00373471" w:rsidP="00EF72CC"/>
    <w:p w14:paraId="35B4C5AB" w14:textId="18B79F04" w:rsidR="00373471" w:rsidRDefault="00373471" w:rsidP="00EF72CC"/>
    <w:p w14:paraId="575C18B2" w14:textId="55581BC9" w:rsidR="00373471" w:rsidRDefault="00373471" w:rsidP="00EF72CC"/>
    <w:p w14:paraId="302EDABE" w14:textId="3F71D2E7" w:rsidR="00373471" w:rsidRDefault="00373471" w:rsidP="00EF72CC"/>
    <w:p w14:paraId="0CB4B59F" w14:textId="532161EE" w:rsidR="00373471" w:rsidRDefault="00373471" w:rsidP="00EF72CC"/>
    <w:p w14:paraId="42B6D921" w14:textId="448DDD59" w:rsidR="00373471" w:rsidRDefault="00373471" w:rsidP="00EF72CC"/>
    <w:p w14:paraId="11716D1C" w14:textId="6721069E" w:rsidR="00373471" w:rsidRDefault="00373471" w:rsidP="00EF72CC"/>
    <w:p w14:paraId="7907C7E4" w14:textId="52B69AC3" w:rsidR="00373471" w:rsidRDefault="00373471" w:rsidP="00EF72CC"/>
    <w:p w14:paraId="425C002F" w14:textId="242BB8A8" w:rsidR="00373471" w:rsidRDefault="00373471" w:rsidP="00EF72CC"/>
    <w:p w14:paraId="3C57D056" w14:textId="74E50538" w:rsidR="00FA65B4" w:rsidRDefault="00FA65B4" w:rsidP="00EF72CC"/>
    <w:p w14:paraId="11063E51" w14:textId="336A24AA" w:rsidR="00FA65B4" w:rsidRDefault="00FA65B4" w:rsidP="00EF72CC"/>
    <w:p w14:paraId="0A0D4B47" w14:textId="50F3D6AD" w:rsidR="00FA65B4" w:rsidRDefault="00FA65B4" w:rsidP="00EF72CC"/>
    <w:p w14:paraId="357F9745" w14:textId="15530EA3" w:rsidR="00FA65B4" w:rsidRDefault="00FA65B4" w:rsidP="00EF72CC"/>
    <w:p w14:paraId="2E653F15" w14:textId="2902997C" w:rsidR="00FA65B4" w:rsidRDefault="00FA65B4" w:rsidP="00EF72CC"/>
    <w:p w14:paraId="63C6FA25" w14:textId="7A7FD32A" w:rsidR="00FA65B4" w:rsidRDefault="00FA65B4" w:rsidP="00EF72CC"/>
    <w:p w14:paraId="14D4DB63" w14:textId="19DF1625" w:rsidR="00FA65B4" w:rsidRDefault="00FA65B4" w:rsidP="00EF72CC"/>
    <w:p w14:paraId="1E615040" w14:textId="1C67FD5F" w:rsidR="00FA65B4" w:rsidRDefault="00FA65B4" w:rsidP="00EF72CC"/>
    <w:p w14:paraId="5C6FE426" w14:textId="292E3203" w:rsidR="00414795" w:rsidRDefault="00414795" w:rsidP="00EF72CC"/>
    <w:p w14:paraId="6C415403" w14:textId="1257E4ED" w:rsidR="00414795" w:rsidRDefault="00414795" w:rsidP="00EF72CC"/>
    <w:p w14:paraId="50F61204" w14:textId="0664E0CD" w:rsidR="00414795" w:rsidRDefault="00414795" w:rsidP="00EF72CC"/>
    <w:p w14:paraId="6710C01C" w14:textId="2D6A56BA" w:rsidR="00414795" w:rsidRDefault="00414795" w:rsidP="00EF72CC"/>
    <w:p w14:paraId="638DDF6E" w14:textId="10A477CA" w:rsidR="00414795" w:rsidRDefault="00414795" w:rsidP="00EF72CC"/>
    <w:p w14:paraId="109439B5" w14:textId="77777777" w:rsidR="00414795" w:rsidRDefault="00414795" w:rsidP="00EF72CC"/>
    <w:p w14:paraId="12064EB8" w14:textId="7BA590D5" w:rsidR="00FA65B4" w:rsidRDefault="00FA65B4" w:rsidP="00EF72CC"/>
    <w:p w14:paraId="19B23763" w14:textId="15ED5836" w:rsidR="00FA65B4" w:rsidRDefault="00FA65B4" w:rsidP="00EF72CC"/>
    <w:p w14:paraId="4D5DCAE3" w14:textId="604ACF7E" w:rsidR="00FA65B4" w:rsidRDefault="00FA65B4" w:rsidP="00EF72CC"/>
    <w:p w14:paraId="31070D56" w14:textId="77777777" w:rsidR="00FA65B4" w:rsidRDefault="00FA65B4" w:rsidP="00EF72CC"/>
    <w:p w14:paraId="1697B7B1" w14:textId="269A07C1" w:rsidR="00EF72CC" w:rsidRPr="000C0F23" w:rsidRDefault="00EF72CC" w:rsidP="00EF72CC">
      <w:pPr>
        <w:rPr>
          <w:b/>
        </w:rPr>
      </w:pPr>
      <w:r w:rsidRPr="000C0F23">
        <w:rPr>
          <w:b/>
        </w:rPr>
        <w:t>LIITE</w:t>
      </w:r>
    </w:p>
    <w:p w14:paraId="556EB813" w14:textId="0F25525D" w:rsidR="00EF72CC" w:rsidRPr="000C0F23" w:rsidRDefault="00EF72CC" w:rsidP="00EF72CC">
      <w:pPr>
        <w:rPr>
          <w:b/>
        </w:rPr>
      </w:pPr>
      <w:r w:rsidRPr="000C0F23">
        <w:rPr>
          <w:b/>
        </w:rPr>
        <w:t>Rinnakkaistekstit</w:t>
      </w:r>
    </w:p>
    <w:p w14:paraId="5CCA9B4F" w14:textId="7244548E" w:rsidR="00EF72CC" w:rsidRDefault="00EF72CC" w:rsidP="00EF72CC"/>
    <w:p w14:paraId="78406281" w14:textId="77777777" w:rsidR="00FA65B4" w:rsidRPr="009157E4" w:rsidRDefault="00FA65B4" w:rsidP="00FA65B4">
      <w:pPr>
        <w:rPr>
          <w:b/>
        </w:rPr>
      </w:pPr>
      <w:r w:rsidRPr="009157E4">
        <w:rPr>
          <w:b/>
        </w:rPr>
        <w:t>1. Laki vakuutusyhtiölain muuttamisesta</w:t>
      </w:r>
    </w:p>
    <w:p w14:paraId="590FF210" w14:textId="77777777" w:rsidR="00FA65B4" w:rsidRDefault="00FA65B4" w:rsidP="00FA65B4"/>
    <w:p w14:paraId="53C62BC0" w14:textId="77777777" w:rsidR="00FA65B4" w:rsidRDefault="00FA65B4" w:rsidP="00FA65B4"/>
    <w:p w14:paraId="748939B7" w14:textId="77777777" w:rsidR="00FA65B4" w:rsidRPr="009157E4" w:rsidRDefault="00FA65B4" w:rsidP="00FA65B4">
      <w:r w:rsidRPr="009157E4">
        <w:t xml:space="preserve">Eduskunnan päätöksen mukaisesti </w:t>
      </w:r>
    </w:p>
    <w:p w14:paraId="4F7820EF" w14:textId="77777777" w:rsidR="00FA65B4" w:rsidRDefault="00FA65B4" w:rsidP="00FA65B4">
      <w:r w:rsidRPr="00C01FA6">
        <w:rPr>
          <w:i/>
        </w:rPr>
        <w:t>muutetaan</w:t>
      </w:r>
      <w:r w:rsidRPr="009157E4">
        <w:t xml:space="preserve"> vakuutus</w:t>
      </w:r>
      <w:r>
        <w:t xml:space="preserve">yhtiölain </w:t>
      </w:r>
      <w:r w:rsidRPr="009157E4">
        <w:t>(</w:t>
      </w:r>
      <w:r>
        <w:t>521</w:t>
      </w:r>
      <w:r w:rsidRPr="009157E4">
        <w:t>/20</w:t>
      </w:r>
      <w:r>
        <w:t>0</w:t>
      </w:r>
      <w:r w:rsidRPr="009157E4">
        <w:t xml:space="preserve">8) </w:t>
      </w:r>
      <w:r>
        <w:t>9 luvun 5 c §, 10 luvun 8 §, 25 luvun 5 §:n 5 momentti, 26 luvun 28 §:n 2 ja 5 momentti ja 35 §:n 5 momentti sekä 31 luvun 5 §:n 1 momentti,</w:t>
      </w:r>
    </w:p>
    <w:p w14:paraId="4E94499D" w14:textId="77777777" w:rsidR="00FA65B4" w:rsidRDefault="00FA65B4" w:rsidP="00FA65B4">
      <w:r>
        <w:t xml:space="preserve">sellaisena kuin niistä ovat 9 luvun 5 c §, 10 luvun 8 §, 25 luvun 5 § 5 momentti, 26 luvun 28 §:n 2 ja 5 momentti ja 35 §:n 5 momentti laissa 303/2015 sekä 31 luvun 5 §:n 1 momentti laissa 981/2013, </w:t>
      </w:r>
    </w:p>
    <w:p w14:paraId="29D8EF3E" w14:textId="2BAF9230" w:rsidR="00FA65B4" w:rsidRDefault="00FA65B4" w:rsidP="00FA65B4">
      <w:r w:rsidRPr="00C01FA6">
        <w:rPr>
          <w:i/>
        </w:rPr>
        <w:t>lisätään</w:t>
      </w:r>
      <w:r>
        <w:t xml:space="preserve"> 2 lukuun uusi 5 a §, 9 luvun 5 §:ään, sellaisena kuin se on laissa 303/2015, uusi 3 momentti, 11 luvun 2 §:ään, sellaisena kuin se on laissa 303/2015, uusi 3 momentti, 11 lukuun </w:t>
      </w:r>
      <w:r w:rsidR="00BF1D63">
        <w:t xml:space="preserve">väliotsikon edelle </w:t>
      </w:r>
      <w:r>
        <w:t>uusi 21 a §, 25 lukuun uusi 27 a ja 27 b § sekä 31 luvun 6 §:ään, sellaisena kuin se on laissa 981/2013, uusi 4 momentti seuraavasti:</w:t>
      </w:r>
    </w:p>
    <w:p w14:paraId="6C32F6B3" w14:textId="77777777" w:rsidR="00FA65B4" w:rsidRDefault="00FA65B4" w:rsidP="00FA65B4"/>
    <w:p w14:paraId="426CC27F" w14:textId="7E2832B8" w:rsidR="00FA65B4" w:rsidRDefault="00FA65B4" w:rsidP="00EF72CC"/>
    <w:tbl>
      <w:tblPr>
        <w:tblStyle w:val="TaulukkoRuudukko"/>
        <w:tblW w:w="0" w:type="auto"/>
        <w:tblLook w:val="04A0" w:firstRow="1" w:lastRow="0" w:firstColumn="1" w:lastColumn="0" w:noHBand="0" w:noVBand="1"/>
      </w:tblPr>
      <w:tblGrid>
        <w:gridCol w:w="4814"/>
        <w:gridCol w:w="4814"/>
      </w:tblGrid>
      <w:tr w:rsidR="00FA65B4" w14:paraId="4FDA98C6" w14:textId="77777777" w:rsidTr="00FA65B4">
        <w:tc>
          <w:tcPr>
            <w:tcW w:w="4814" w:type="dxa"/>
          </w:tcPr>
          <w:p w14:paraId="15A10460" w14:textId="6761D87D" w:rsidR="00FA65B4" w:rsidRPr="00287B58" w:rsidRDefault="00FA65B4" w:rsidP="00EF72CC">
            <w:pPr>
              <w:rPr>
                <w:b/>
                <w:i/>
              </w:rPr>
            </w:pPr>
            <w:r w:rsidRPr="00287B58">
              <w:rPr>
                <w:b/>
                <w:i/>
              </w:rPr>
              <w:t>Voimassa oleva laki</w:t>
            </w:r>
          </w:p>
        </w:tc>
        <w:tc>
          <w:tcPr>
            <w:tcW w:w="4814" w:type="dxa"/>
          </w:tcPr>
          <w:p w14:paraId="5D31857B" w14:textId="187EA0A2" w:rsidR="00FA65B4" w:rsidRPr="00287B58" w:rsidRDefault="00FA65B4" w:rsidP="00EF72CC">
            <w:pPr>
              <w:rPr>
                <w:b/>
                <w:i/>
              </w:rPr>
            </w:pPr>
            <w:r w:rsidRPr="00287B58">
              <w:rPr>
                <w:b/>
                <w:i/>
              </w:rPr>
              <w:t>Ehdotus</w:t>
            </w:r>
          </w:p>
        </w:tc>
      </w:tr>
      <w:tr w:rsidR="00FA65B4" w14:paraId="5DD9C930" w14:textId="77777777" w:rsidTr="00FA65B4">
        <w:tc>
          <w:tcPr>
            <w:tcW w:w="4814" w:type="dxa"/>
          </w:tcPr>
          <w:p w14:paraId="1023BCA6" w14:textId="77777777" w:rsidR="00FA65B4" w:rsidRDefault="00FA65B4" w:rsidP="00EF72CC"/>
        </w:tc>
        <w:tc>
          <w:tcPr>
            <w:tcW w:w="4814" w:type="dxa"/>
          </w:tcPr>
          <w:p w14:paraId="6E72565A" w14:textId="5CCEEDB5" w:rsidR="00FA65B4" w:rsidRPr="00FA65B4" w:rsidRDefault="00FA65B4" w:rsidP="00FA65B4">
            <w:pPr>
              <w:rPr>
                <w:i/>
              </w:rPr>
            </w:pPr>
            <w:r w:rsidRPr="00FA65B4">
              <w:rPr>
                <w:i/>
              </w:rPr>
              <w:t>2 luku 5 a §</w:t>
            </w:r>
          </w:p>
          <w:p w14:paraId="33679D61" w14:textId="77777777" w:rsidR="00FA65B4" w:rsidRPr="00FA65B4" w:rsidRDefault="00FA65B4" w:rsidP="00FA65B4">
            <w:pPr>
              <w:rPr>
                <w:i/>
              </w:rPr>
            </w:pPr>
          </w:p>
          <w:p w14:paraId="290D6530" w14:textId="77777777" w:rsidR="00FA65B4" w:rsidRPr="00BF1D63" w:rsidRDefault="00FA65B4" w:rsidP="00FA65B4">
            <w:pPr>
              <w:rPr>
                <w:b/>
                <w:i/>
              </w:rPr>
            </w:pPr>
            <w:r w:rsidRPr="00BF1D63">
              <w:rPr>
                <w:b/>
                <w:i/>
              </w:rPr>
              <w:t>Finanssivalvonnan velvollisuus ilmoittaa toimilupahakemuksesta rajat ylittävissä tilanteissa</w:t>
            </w:r>
          </w:p>
          <w:p w14:paraId="01EF98D7" w14:textId="77777777" w:rsidR="00FA65B4" w:rsidRPr="00FA65B4" w:rsidRDefault="00FA65B4" w:rsidP="00FA65B4">
            <w:pPr>
              <w:rPr>
                <w:i/>
              </w:rPr>
            </w:pPr>
          </w:p>
          <w:p w14:paraId="5FC71EA2" w14:textId="1F3B8576" w:rsidR="00FA65B4" w:rsidRPr="00FA65B4" w:rsidRDefault="00FA65B4" w:rsidP="00FA65B4">
            <w:pPr>
              <w:rPr>
                <w:i/>
              </w:rPr>
            </w:pPr>
            <w:r w:rsidRPr="00FA65B4">
              <w:rPr>
                <w:i/>
              </w:rPr>
              <w:t>Jos Finanssivalvonta aikoo myöntää toimiluvan suomalaiselle vakuutusyhtiölle, jonka toimintasuunnitelman mukaan osa toiminnasta tapahtuu toisessa ETA-valtiossa palvelujen tarjoamisen vapauden tai sijoittautumisvapauden perusteella ja tällainen toiminta on todennäköisesti merkittävää vastaanottavan ETA-valtion markkinoiden kannalta, Finanssivalvonnan on ilmoitettava asiasta Euroopan vakuutus- ja lisäeläkeviranomaiselle ja asianomaisen ETA-valtion valvontaviranomaiselle.</w:t>
            </w:r>
          </w:p>
          <w:p w14:paraId="74EF2556" w14:textId="77777777" w:rsidR="00FA65B4" w:rsidRPr="00FA65B4" w:rsidRDefault="00FA65B4" w:rsidP="00FA65B4">
            <w:pPr>
              <w:rPr>
                <w:i/>
              </w:rPr>
            </w:pPr>
          </w:p>
          <w:p w14:paraId="15BD9AD0" w14:textId="77777777" w:rsidR="00FA65B4" w:rsidRPr="00FA65B4" w:rsidRDefault="00FA65B4" w:rsidP="00FA65B4">
            <w:pPr>
              <w:rPr>
                <w:i/>
              </w:rPr>
            </w:pPr>
            <w:r w:rsidRPr="00FA65B4">
              <w:rPr>
                <w:i/>
              </w:rPr>
              <w:t>Ilmoituksen on oltava riittävän yksityiskohtainen ja kattava.</w:t>
            </w:r>
          </w:p>
          <w:p w14:paraId="4608E22E" w14:textId="714596F8" w:rsidR="00FA65B4" w:rsidRDefault="00FA65B4" w:rsidP="00FA65B4"/>
        </w:tc>
      </w:tr>
      <w:tr w:rsidR="00FA65B4" w14:paraId="50B764C9" w14:textId="77777777" w:rsidTr="00FA65B4">
        <w:tc>
          <w:tcPr>
            <w:tcW w:w="4814" w:type="dxa"/>
          </w:tcPr>
          <w:p w14:paraId="07082569" w14:textId="77777777" w:rsidR="00FA65B4" w:rsidRDefault="00FA65B4" w:rsidP="00EF72CC"/>
        </w:tc>
        <w:tc>
          <w:tcPr>
            <w:tcW w:w="4814" w:type="dxa"/>
          </w:tcPr>
          <w:p w14:paraId="32B5A061" w14:textId="41D5D115" w:rsidR="00FA65B4" w:rsidRDefault="00FA65B4" w:rsidP="00FA65B4">
            <w:r>
              <w:t>9 luku 5 §</w:t>
            </w:r>
          </w:p>
          <w:p w14:paraId="7CD67C1B" w14:textId="77777777" w:rsidR="00FA65B4" w:rsidRDefault="00FA65B4" w:rsidP="00FA65B4"/>
          <w:p w14:paraId="4B6413F7" w14:textId="77777777" w:rsidR="00FA65B4" w:rsidRDefault="00FA65B4" w:rsidP="00FA65B4">
            <w:r>
              <w:t>Tasoitusmäärän tavoitemäärä</w:t>
            </w:r>
          </w:p>
          <w:p w14:paraId="595EC3D2" w14:textId="77777777" w:rsidR="00FA65B4" w:rsidRDefault="00FA65B4" w:rsidP="00FA65B4"/>
          <w:p w14:paraId="238B2802" w14:textId="77777777" w:rsidR="00FA65B4" w:rsidRDefault="00FA65B4" w:rsidP="00FA65B4">
            <w:r>
              <w:t>---</w:t>
            </w:r>
          </w:p>
          <w:p w14:paraId="4194AE05" w14:textId="5EE0CE1C" w:rsidR="00FA65B4" w:rsidRPr="00FA65B4" w:rsidRDefault="00FA65B4" w:rsidP="00FA65B4">
            <w:pPr>
              <w:rPr>
                <w:i/>
              </w:rPr>
            </w:pPr>
            <w:r w:rsidRPr="00FA65B4">
              <w:rPr>
                <w:i/>
              </w:rPr>
              <w:t xml:space="preserve">Edellä 1 ja 2 momenteissa tarkoitetussa </w:t>
            </w:r>
            <w:r w:rsidR="004307ED">
              <w:rPr>
                <w:i/>
              </w:rPr>
              <w:t>v</w:t>
            </w:r>
            <w:r w:rsidRPr="00FA65B4">
              <w:rPr>
                <w:i/>
              </w:rPr>
              <w:t>akavaraisuus</w:t>
            </w:r>
            <w:r w:rsidR="004307ED">
              <w:rPr>
                <w:i/>
              </w:rPr>
              <w:t>pääoma</w:t>
            </w:r>
            <w:r w:rsidRPr="00FA65B4">
              <w:rPr>
                <w:i/>
              </w:rPr>
              <w:t xml:space="preserve">vaatimuksessa otetaan huomioon mahdollinen 25 luvun 4 §:ssä tarkoitettu </w:t>
            </w:r>
            <w:r w:rsidRPr="00FA65B4">
              <w:rPr>
                <w:i/>
              </w:rPr>
              <w:lastRenderedPageBreak/>
              <w:t>vakavaraisuus</w:t>
            </w:r>
            <w:r w:rsidR="00D12175" w:rsidRPr="00D12175">
              <w:rPr>
                <w:i/>
              </w:rPr>
              <w:t>pääoma</w:t>
            </w:r>
            <w:r w:rsidRPr="00FA65B4">
              <w:rPr>
                <w:i/>
              </w:rPr>
              <w:t>vaatimuksen korotus 1 momentissa tarkoitettujen riskien osalta.</w:t>
            </w:r>
          </w:p>
          <w:p w14:paraId="5E8FE0FE" w14:textId="4D4A9721" w:rsidR="00FA65B4" w:rsidRDefault="00FA65B4" w:rsidP="00FA65B4"/>
        </w:tc>
      </w:tr>
      <w:tr w:rsidR="00FA65B4" w14:paraId="23AEDE5A" w14:textId="77777777" w:rsidTr="00FA65B4">
        <w:tc>
          <w:tcPr>
            <w:tcW w:w="4814" w:type="dxa"/>
          </w:tcPr>
          <w:p w14:paraId="42C492CF" w14:textId="2F3F7162" w:rsidR="00FA65B4" w:rsidRDefault="00FA65B4" w:rsidP="00FA65B4">
            <w:r>
              <w:lastRenderedPageBreak/>
              <w:t>9 luku 5 c §</w:t>
            </w:r>
          </w:p>
          <w:p w14:paraId="2FED855C" w14:textId="77777777" w:rsidR="00FA65B4" w:rsidRDefault="00FA65B4" w:rsidP="00FA65B4"/>
          <w:p w14:paraId="0A40F687" w14:textId="48D94FDA" w:rsidR="00FA65B4" w:rsidRDefault="00FA65B4" w:rsidP="00FA65B4">
            <w:r>
              <w:t>Tasoitusmäärälle hyvitettävä korko</w:t>
            </w:r>
          </w:p>
          <w:p w14:paraId="53D940A6" w14:textId="77777777" w:rsidR="00FA65B4" w:rsidRDefault="00FA65B4" w:rsidP="00FA65B4"/>
          <w:p w14:paraId="793E5F06" w14:textId="77777777" w:rsidR="00FA65B4" w:rsidRDefault="00FA65B4" w:rsidP="00FA65B4">
            <w:r>
              <w:t>Tasoitusmääräsiirron yhteydessä tasoitusmäärälle hyvitetään korkoa. Hyvitettävä korko ei saa ylittää sellaista 10 luvun 7 §:ssä tarkoitettua vakavaraisuuslaskennassa vastuuvelan diskonttauksessa käytettävää euron viiden vuoden riskitöntä korkoa, missä ei ole otettu huomioon 10 luvun 8 §:ssä tarkoitettua vastaavuuskorjausta eikä volatiliteettikorjausta.</w:t>
            </w:r>
          </w:p>
          <w:p w14:paraId="68D05C0B" w14:textId="03A32B1C" w:rsidR="00FA65B4" w:rsidRDefault="00FA65B4" w:rsidP="00FA65B4"/>
          <w:p w14:paraId="25B978D0" w14:textId="77777777" w:rsidR="00FA65B4" w:rsidRDefault="00FA65B4" w:rsidP="00FA65B4"/>
          <w:p w14:paraId="26A25E2B" w14:textId="1C67FD5F" w:rsidR="00FA65B4" w:rsidRDefault="00FA65B4" w:rsidP="00FA65B4">
            <w:r>
              <w:t>Vakuutusyhtiöllä voi olla myös sellaiset laskuperusteet, joiden mukaan korkoa ei hyvitetä, kun tasoitusmäärä ylittää tavoitemäärän.</w:t>
            </w:r>
          </w:p>
        </w:tc>
        <w:tc>
          <w:tcPr>
            <w:tcW w:w="4814" w:type="dxa"/>
          </w:tcPr>
          <w:p w14:paraId="40ED9DDE" w14:textId="037F14A0" w:rsidR="00FA65B4" w:rsidRDefault="00FA65B4" w:rsidP="00FA65B4">
            <w:r>
              <w:t>9 luku 5 c §</w:t>
            </w:r>
          </w:p>
          <w:p w14:paraId="76CE199F" w14:textId="77777777" w:rsidR="00FA65B4" w:rsidRDefault="00FA65B4" w:rsidP="00FA65B4"/>
          <w:p w14:paraId="5BB9F002" w14:textId="77777777" w:rsidR="00FA65B4" w:rsidRDefault="00FA65B4" w:rsidP="00FA65B4">
            <w:r>
              <w:t>Tasoitusmäärälle hyvitettävä korko</w:t>
            </w:r>
          </w:p>
          <w:p w14:paraId="07395153" w14:textId="77777777" w:rsidR="00FA65B4" w:rsidRDefault="00FA65B4" w:rsidP="00FA65B4"/>
          <w:p w14:paraId="3CF19367" w14:textId="53841FC2" w:rsidR="00FA65B4" w:rsidRDefault="00FA65B4" w:rsidP="00FA65B4">
            <w:r>
              <w:t xml:space="preserve">Tasoitusmääräsiirron yhteydessä tasoitusmäärälle hyvitetään korkoa. Hyvitettävä korko ei saa ylittää sellaista 10 luvun 7 §:ssä tarkoitettua vakavaraisuuslaskennassa vastuuvelan diskonttauksessa käytettävää euron viiden vuoden riskitöntä korkoa, missä ei ole otettu huomioon 10 luvun 8 §:ssä tarkoitettua vastaavuuskorjausta eikä volatiliteettikorjausta. </w:t>
            </w:r>
            <w:r w:rsidRPr="00FA65B4">
              <w:rPr>
                <w:i/>
              </w:rPr>
              <w:t>Hyvitettävä korko ei kuitenkaan saa olla negatiivinen.</w:t>
            </w:r>
          </w:p>
          <w:p w14:paraId="1AB09D61" w14:textId="77777777" w:rsidR="00FA65B4" w:rsidRDefault="00FA65B4" w:rsidP="00FA65B4"/>
          <w:p w14:paraId="27CBCE02" w14:textId="4A55EDFE" w:rsidR="00FA65B4" w:rsidRDefault="00FA65B4" w:rsidP="00FA65B4">
            <w:r>
              <w:t>Vakuutusyhtiöllä voi olla myös sellaiset laskuperusteet, joiden mukaan korkoa ei hyvitetä, kun tasoitusmäärä ylittää tavoitemäärän.</w:t>
            </w:r>
          </w:p>
          <w:p w14:paraId="3E0367B8" w14:textId="180C37F7" w:rsidR="00FA65B4" w:rsidRDefault="00FA65B4" w:rsidP="00FA65B4"/>
        </w:tc>
      </w:tr>
      <w:tr w:rsidR="00FA65B4" w14:paraId="3FDD0C11" w14:textId="77777777" w:rsidTr="00FA65B4">
        <w:tc>
          <w:tcPr>
            <w:tcW w:w="4814" w:type="dxa"/>
          </w:tcPr>
          <w:p w14:paraId="5E4C6494" w14:textId="0D082AA3" w:rsidR="00FA65B4" w:rsidRDefault="00FA65B4" w:rsidP="00FA65B4">
            <w:r>
              <w:t>10 luku 8 §</w:t>
            </w:r>
          </w:p>
          <w:p w14:paraId="0D5858E1" w14:textId="77777777" w:rsidR="00FA65B4" w:rsidRDefault="00FA65B4" w:rsidP="00FA65B4"/>
          <w:p w14:paraId="33BB6891" w14:textId="32C46F69" w:rsidR="00FA65B4" w:rsidRDefault="00FA65B4" w:rsidP="00FA65B4">
            <w:r>
              <w:t>Vastaavuuskorjauksen ja volatiliteettikorjauksen käyttäminen</w:t>
            </w:r>
          </w:p>
          <w:p w14:paraId="34F2E1F1" w14:textId="77777777" w:rsidR="00FA65B4" w:rsidRDefault="00FA65B4" w:rsidP="00FA65B4"/>
          <w:p w14:paraId="37A7649C" w14:textId="77777777" w:rsidR="00FA65B4" w:rsidRDefault="00FA65B4" w:rsidP="00FA65B4">
            <w:r>
              <w:t>Vakuutusyhtiö voi Finanssivalvonnan ennalta antamalla suostumuksella käyttää vastaavuuskorjausta korkokäyrään laskiessaan käyttämisen edellytykset täyttäviin vakuutusvelvoitteisiin liittyvää 6 §:ssä tarkoitettua parasta estimaattia. Vakuutusyhtiö, joka käyttää vastaavuuskorjausta, ei saa palata menetelmään, johon ei sisälly vastaavuuskorjausta, niin kauan kuin käyttämisen edellytykset täyttyvät. Jos vastaavuuskorjauksen käyttämisen edellytykset eivät täyty, vakuutusyhtiön olisi viipymättä ilmoitettava asiasta Finanssivalvonnalle ja toteutettava tarvittavat toimenpiteet niiden täyttämiseksi. Jos vastaavuuskorjauksen käyttämisen edellytykset ovat jääneet täyttymättä yli kaksi kuukautta, vakuutusyhtiön olisi lakattava käyttämästä vastaavuuskorjausta, ja vakuutusyhtiö saisi Finanssivalvonnan suostumuksella käyttää vastaavuuskorjausta uudelleen aikaisintaan kahden vuoden kuluttua.</w:t>
            </w:r>
          </w:p>
          <w:p w14:paraId="2BCB77A9" w14:textId="77777777" w:rsidR="00FA65B4" w:rsidRDefault="00FA65B4" w:rsidP="00FA65B4"/>
          <w:p w14:paraId="37BA50B5" w14:textId="77777777" w:rsidR="00FA65B4" w:rsidRDefault="00FA65B4" w:rsidP="00FA65B4">
            <w:r>
              <w:lastRenderedPageBreak/>
              <w:t>Vakuutusyhtiö voi käyttää Euroopan vakuutus- ja lisäeläkeviranomaisen julkaisemaa ja Euroopan komission vahvistamaa valuuttakohtaista tai maakohtaista volatiliteettikorjausta korkokäyrään laskiessaan 6 §:ssä tarkoitettua parasta estimaattia muille kuin 1 momentissa tarkoitetuille vakuutusvelvoitteille. Maakohtaista volatiliteettikorjausta sovelletaan kyseisen maan vakuutusmarkkinoilla myytävien tuotteiden vakuutusvelvoitteiden parhaan estimaatin laskentaan.</w:t>
            </w:r>
          </w:p>
          <w:p w14:paraId="01B70015" w14:textId="7E51B1AC" w:rsidR="00FA65B4" w:rsidRDefault="00FA65B4" w:rsidP="00FA65B4"/>
          <w:p w14:paraId="1F1A1AF5" w14:textId="24AED82D" w:rsidR="00FA65B4" w:rsidRDefault="00FA65B4" w:rsidP="00FA65B4"/>
          <w:p w14:paraId="62A7F7AF" w14:textId="04DC8069" w:rsidR="00FA65B4" w:rsidRDefault="00FA65B4" w:rsidP="00FA65B4"/>
          <w:p w14:paraId="1A36E62F" w14:textId="3B0AE301" w:rsidR="00FA65B4" w:rsidRDefault="00FA65B4" w:rsidP="00FA65B4"/>
          <w:p w14:paraId="2BB37B2D" w14:textId="4C65F2EB" w:rsidR="00FA65B4" w:rsidRDefault="00FA65B4" w:rsidP="00FA65B4"/>
          <w:p w14:paraId="7E250EEA" w14:textId="77807651" w:rsidR="00FA65B4" w:rsidRDefault="00FA65B4" w:rsidP="00FA65B4"/>
          <w:p w14:paraId="16480022" w14:textId="2EC89065" w:rsidR="00FA65B4" w:rsidRDefault="00FA65B4" w:rsidP="00FA65B4"/>
          <w:p w14:paraId="5F58396C" w14:textId="7F2F132F" w:rsidR="00FA65B4" w:rsidRDefault="00FA65B4" w:rsidP="00FA65B4"/>
          <w:p w14:paraId="4BFFE77D" w14:textId="0AAF5410" w:rsidR="00FA65B4" w:rsidRDefault="00FA65B4" w:rsidP="00FA65B4"/>
          <w:p w14:paraId="03389E31" w14:textId="0943AA37" w:rsidR="00FA65B4" w:rsidRDefault="00FA65B4" w:rsidP="00FA65B4"/>
          <w:p w14:paraId="03E5ADEA" w14:textId="33ABE50C" w:rsidR="00FA65B4" w:rsidRDefault="00FA65B4" w:rsidP="00FA65B4"/>
          <w:p w14:paraId="647ECE35" w14:textId="3FE7ABD1" w:rsidR="00FA65B4" w:rsidRDefault="00FA65B4" w:rsidP="00FA65B4"/>
          <w:p w14:paraId="35B73C61" w14:textId="467B4F81" w:rsidR="00FA65B4" w:rsidRDefault="00FA65B4" w:rsidP="00FA65B4"/>
          <w:p w14:paraId="03A5E6CD" w14:textId="16EB4F77" w:rsidR="00FA65B4" w:rsidRDefault="00FA65B4" w:rsidP="00FA65B4"/>
          <w:p w14:paraId="5C54521C" w14:textId="3449E6D2" w:rsidR="00FA65B4" w:rsidRDefault="00FA65B4" w:rsidP="00FA65B4"/>
          <w:p w14:paraId="1228C442" w14:textId="7DC78EEB" w:rsidR="00FA65B4" w:rsidRDefault="00FA65B4" w:rsidP="00FA65B4"/>
          <w:p w14:paraId="6BC2CC72" w14:textId="75702FC6" w:rsidR="00FA65B4" w:rsidRDefault="00FA65B4" w:rsidP="00FA65B4"/>
          <w:p w14:paraId="6BE5B47D" w14:textId="52E22293" w:rsidR="00FA65B4" w:rsidRDefault="00FA65B4" w:rsidP="00FA65B4"/>
          <w:p w14:paraId="48553D44" w14:textId="228157E2" w:rsidR="00FA65B4" w:rsidRDefault="00FA65B4" w:rsidP="00FA65B4"/>
          <w:p w14:paraId="57152B61" w14:textId="60C073EF" w:rsidR="00FA65B4" w:rsidRDefault="00FA65B4" w:rsidP="00FA65B4"/>
          <w:p w14:paraId="522C8B70" w14:textId="23B662AB" w:rsidR="00FA65B4" w:rsidRDefault="00FA65B4" w:rsidP="00FA65B4"/>
          <w:p w14:paraId="26F3FD7C" w14:textId="4CF19A19" w:rsidR="00FA65B4" w:rsidRDefault="00FA65B4" w:rsidP="00FA65B4"/>
          <w:p w14:paraId="6BB18958" w14:textId="25C9539B" w:rsidR="00FA65B4" w:rsidRDefault="00FA65B4" w:rsidP="00FA65B4"/>
          <w:p w14:paraId="379931A2" w14:textId="2FDE7632" w:rsidR="00FA65B4" w:rsidRDefault="00FA65B4" w:rsidP="00FA65B4"/>
          <w:p w14:paraId="04693076" w14:textId="6CF469E5" w:rsidR="00FA65B4" w:rsidRDefault="00FA65B4" w:rsidP="00FA65B4"/>
          <w:p w14:paraId="778F6C46" w14:textId="4094761C" w:rsidR="00FA65B4" w:rsidRDefault="00FA65B4" w:rsidP="00FA65B4"/>
          <w:p w14:paraId="1A83E511" w14:textId="12D03763" w:rsidR="00FA65B4" w:rsidRDefault="00FA65B4" w:rsidP="00FA65B4"/>
          <w:p w14:paraId="58E98C02" w14:textId="27659589" w:rsidR="00FA65B4" w:rsidRDefault="00FA65B4" w:rsidP="00FA65B4"/>
          <w:p w14:paraId="7F267E56" w14:textId="6D0B3EC0" w:rsidR="00FA65B4" w:rsidRDefault="00FA65B4" w:rsidP="00FA65B4"/>
          <w:p w14:paraId="63732E47" w14:textId="467CD237" w:rsidR="00FA65B4" w:rsidRDefault="00FA65B4" w:rsidP="00FA65B4"/>
          <w:p w14:paraId="3D996857" w14:textId="335921C0" w:rsidR="00FA65B4" w:rsidRDefault="00FA65B4" w:rsidP="00FA65B4"/>
          <w:p w14:paraId="7D709CF6" w14:textId="76BDD778" w:rsidR="00FA65B4" w:rsidRDefault="00FA65B4" w:rsidP="00FA65B4"/>
          <w:p w14:paraId="6C000F3A" w14:textId="3DFA40E0" w:rsidR="00FA65B4" w:rsidRDefault="00FA65B4" w:rsidP="00FA65B4"/>
          <w:p w14:paraId="4497B913" w14:textId="233C5F9E" w:rsidR="00FA65B4" w:rsidRDefault="00FA65B4" w:rsidP="00FA65B4"/>
          <w:p w14:paraId="5E2CF40F" w14:textId="22E8FD50" w:rsidR="00FA65B4" w:rsidRDefault="00FA65B4" w:rsidP="00FA65B4"/>
          <w:p w14:paraId="5F4AB5C9" w14:textId="40E4FD90" w:rsidR="00FA65B4" w:rsidRDefault="00FA65B4" w:rsidP="00FA65B4"/>
          <w:p w14:paraId="2BE058CD" w14:textId="653F37E5" w:rsidR="00FA65B4" w:rsidRDefault="00FA65B4" w:rsidP="00FA65B4"/>
          <w:p w14:paraId="45504AE5" w14:textId="7DBE8F2E" w:rsidR="00FA65B4" w:rsidRDefault="00FA65B4" w:rsidP="00FA65B4"/>
          <w:p w14:paraId="1287C70F" w14:textId="6C988A2D" w:rsidR="00FA65B4" w:rsidRDefault="00FA65B4" w:rsidP="00FA65B4"/>
          <w:p w14:paraId="32F9DF0D" w14:textId="72EB2DC0" w:rsidR="00FA65B4" w:rsidRDefault="00FA65B4" w:rsidP="00FA65B4"/>
          <w:p w14:paraId="4347057A" w14:textId="651C5C4E" w:rsidR="00FA65B4" w:rsidRDefault="00FA65B4" w:rsidP="00FA65B4"/>
          <w:p w14:paraId="0C0E0564" w14:textId="3345F8D9" w:rsidR="00FA65B4" w:rsidRDefault="00FA65B4" w:rsidP="00FA65B4"/>
          <w:p w14:paraId="1E685A6D" w14:textId="598A37FA" w:rsidR="00FA65B4" w:rsidRDefault="00FA65B4" w:rsidP="00FA65B4"/>
          <w:p w14:paraId="2692534E" w14:textId="18A8BCC7" w:rsidR="00FA65B4" w:rsidRDefault="00FA65B4" w:rsidP="00FA65B4"/>
          <w:p w14:paraId="1C5EE973" w14:textId="77458E00" w:rsidR="00FA65B4" w:rsidRDefault="00FA65B4" w:rsidP="00FA65B4"/>
          <w:p w14:paraId="42659740" w14:textId="5E3CF233" w:rsidR="00FA65B4" w:rsidRDefault="00FA65B4" w:rsidP="00FA65B4"/>
          <w:p w14:paraId="6324685D" w14:textId="2D275F7F" w:rsidR="00FA65B4" w:rsidRDefault="00FA65B4" w:rsidP="00FA65B4"/>
          <w:p w14:paraId="5A876696" w14:textId="77777777" w:rsidR="00FA65B4" w:rsidRDefault="00FA65B4" w:rsidP="00FA65B4"/>
          <w:p w14:paraId="0694FABD" w14:textId="648ACE50" w:rsidR="00FA65B4" w:rsidRDefault="00FA65B4" w:rsidP="00FA65B4">
            <w:r>
              <w:t>Lisäksi oletuksista ja menetelmistä sekä tarvittavista parametreista volatiliteettikorjauksen ja vastaavuuskorjauksen laskemiseksi säädetään komission asetuksen I osaston III luvun 4 jakson 3 ja 4 alajaksossa.</w:t>
            </w:r>
          </w:p>
        </w:tc>
        <w:tc>
          <w:tcPr>
            <w:tcW w:w="4814" w:type="dxa"/>
          </w:tcPr>
          <w:p w14:paraId="141B7DBF" w14:textId="60335004" w:rsidR="00FA65B4" w:rsidRDefault="00FA65B4" w:rsidP="00FA65B4">
            <w:r>
              <w:lastRenderedPageBreak/>
              <w:t>10 luku 8 §</w:t>
            </w:r>
          </w:p>
          <w:p w14:paraId="7DB3B26B" w14:textId="77777777" w:rsidR="00FA65B4" w:rsidRDefault="00FA65B4" w:rsidP="00FA65B4"/>
          <w:p w14:paraId="71D0AF40" w14:textId="77777777" w:rsidR="00FA65B4" w:rsidRDefault="00FA65B4" w:rsidP="00FA65B4">
            <w:r>
              <w:t>Vastaavuuskorjauksen ja volatiliteettikorjauksen käyttäminen</w:t>
            </w:r>
          </w:p>
          <w:p w14:paraId="6DE0182B" w14:textId="77777777" w:rsidR="00FA65B4" w:rsidRDefault="00FA65B4" w:rsidP="00FA65B4"/>
          <w:p w14:paraId="490C1571" w14:textId="0682CFF3" w:rsidR="00FA65B4" w:rsidRDefault="00FA65B4" w:rsidP="00FA65B4">
            <w:r>
              <w:t xml:space="preserve">Vakuutusyhtiö voi Finanssivalvonnan ennalta antamalla suostumuksella käyttää vastaavuuskorjausta korkokäyrään laskiessaan käyttämisen edellytykset täyttäviin vakuutusvelvoitteisiin liittyvää 6 §:ssä tarkoitettua parasta estimaattia. Vakuutusyhtiö, joka käyttää vastaavuuskorjausta, ei saa palata menetelmään, johon ei sisälly vastaavuuskorjausta, niin kauan kuin käyttämisen edellytykset täyttyvät. Jos vastaavuuskorjauksen käyttämisen edellytykset eivät täyty, vakuutusyhtiön </w:t>
            </w:r>
            <w:r w:rsidRPr="00FA65B4">
              <w:rPr>
                <w:i/>
              </w:rPr>
              <w:t>on</w:t>
            </w:r>
            <w:r>
              <w:t xml:space="preserve"> viipymättä ilmoitettava asiasta Finanssivalvonnalle ja toteutettava tarvittavat toimenpiteet niiden täyttämiseksi. Jos vastaavuuskorjauksen käyttämisen edellytykset ovat jääneet täyttymättä yli kaksi kuukautta, vakuutusyhtiön </w:t>
            </w:r>
            <w:r w:rsidRPr="00FA65B4">
              <w:rPr>
                <w:i/>
              </w:rPr>
              <w:t>on</w:t>
            </w:r>
            <w:r>
              <w:t xml:space="preserve"> lakattava käyttämästä vastaavuuskorjausta, ja vakuutusyhtiö </w:t>
            </w:r>
            <w:r w:rsidRPr="00FA65B4">
              <w:rPr>
                <w:i/>
              </w:rPr>
              <w:t>saa</w:t>
            </w:r>
            <w:r>
              <w:t xml:space="preserve"> Finanssivalvonnan suostumuksella käyttää vastaavuuskorjausta uudelleen aikaisintaan kahden vuoden kuluttua.</w:t>
            </w:r>
          </w:p>
          <w:p w14:paraId="6F9F7893" w14:textId="77777777" w:rsidR="00FA65B4" w:rsidRDefault="00FA65B4" w:rsidP="00FA65B4"/>
          <w:p w14:paraId="53E18827" w14:textId="57DBD8DB" w:rsidR="00FA65B4" w:rsidRDefault="00FA65B4" w:rsidP="00FA65B4">
            <w:r>
              <w:lastRenderedPageBreak/>
              <w:t>Vakuutusyhtiö voi käyttää Euroopan vakuutus- ja lisäeläkeviranomaisen julkaisemaa ja Euroopan komission vahvistamaa valuuttakohtaista tai maakohtaista volatiliteettikorjausta korkokäyrään laskiessaan 6 §:ssä tarkoitettua parasta estimaattia muille kuin 1 momentissa tarkoitetuille vakuutusvelvoitteille. Maakohtaista volatiliteettikorjausta sovelletaan kyseisen maan vakuutusmarkkinoilla myytävien tuotteiden vakuutusvelvoitteiden parhaan estimaatin laskentaan.</w:t>
            </w:r>
          </w:p>
          <w:p w14:paraId="0E31179D" w14:textId="77777777" w:rsidR="00FA65B4" w:rsidRDefault="00FA65B4" w:rsidP="00FA65B4"/>
          <w:p w14:paraId="0C63948A" w14:textId="2785FFB8" w:rsidR="00FA65B4" w:rsidRPr="00FA65B4" w:rsidRDefault="00FA65B4" w:rsidP="00FA65B4">
            <w:pPr>
              <w:rPr>
                <w:i/>
              </w:rPr>
            </w:pPr>
            <w:r w:rsidRPr="00FA65B4">
              <w:rPr>
                <w:i/>
              </w:rPr>
              <w:t>Riskittömien korkojen volatiliteettikorjaus vastaa 65:tä prosenttia riskikorjatusta valuuttamarginaalista.</w:t>
            </w:r>
          </w:p>
          <w:p w14:paraId="634635F1" w14:textId="77777777" w:rsidR="00FA65B4" w:rsidRPr="00FA65B4" w:rsidRDefault="00FA65B4" w:rsidP="00FA65B4">
            <w:pPr>
              <w:rPr>
                <w:i/>
              </w:rPr>
            </w:pPr>
          </w:p>
          <w:p w14:paraId="17904727" w14:textId="3202C712" w:rsidR="00FA65B4" w:rsidRPr="00FA65B4" w:rsidRDefault="00FA65B4" w:rsidP="00FA65B4">
            <w:pPr>
              <w:rPr>
                <w:i/>
              </w:rPr>
            </w:pPr>
            <w:r w:rsidRPr="00FA65B4">
              <w:rPr>
                <w:i/>
              </w:rPr>
              <w:t>Riskikorjattu valuuttamarginaali lasketaan erotuksena marginaalista sen koron, joka voitaisiin saada kyseisen valuutan viitesalkkuun sisältyvistä omaisuuseristä ja kyseisen valuutan asiaankuuluvan riskittömän peruskorkokäyrän korkojen välillä, sekä kyseisen marginaalin sen osuuden välillä, joka perustuu realistiseen arvioon omaisuuseriin liittyvästä odotetusta tappiosta tai odottamattomasta luottoriskistä taikka muusta riskistä.</w:t>
            </w:r>
          </w:p>
          <w:p w14:paraId="15066C87" w14:textId="77777777" w:rsidR="00FA65B4" w:rsidRPr="00FA65B4" w:rsidRDefault="00FA65B4" w:rsidP="00FA65B4">
            <w:pPr>
              <w:rPr>
                <w:i/>
              </w:rPr>
            </w:pPr>
          </w:p>
          <w:p w14:paraId="327E23DA" w14:textId="77777777" w:rsidR="00FA65B4" w:rsidRPr="00FA65B4" w:rsidRDefault="00FA65B4" w:rsidP="00FA65B4">
            <w:pPr>
              <w:rPr>
                <w:i/>
              </w:rPr>
            </w:pPr>
            <w:r w:rsidRPr="00FA65B4">
              <w:rPr>
                <w:i/>
              </w:rPr>
              <w:t>Volatiliteettikorjausta sovelletaan vain niihin asiaankuuluviin korkokäyrän riskittömiin korkoihin, joita ei johdeta ekstrapoloimalla 7 §:n nojalla. Asiaankuuluvien korkokäyrän riskittömien korkojen ekstrapolointi perustuu näihin korjattuihin riskittömiin korkoihin.</w:t>
            </w:r>
          </w:p>
          <w:p w14:paraId="2C322D80" w14:textId="77777777" w:rsidR="00FA65B4" w:rsidRPr="00FA65B4" w:rsidRDefault="00FA65B4" w:rsidP="00FA65B4">
            <w:pPr>
              <w:rPr>
                <w:i/>
              </w:rPr>
            </w:pPr>
          </w:p>
          <w:p w14:paraId="1C085008" w14:textId="5505B8D7" w:rsidR="00FA65B4" w:rsidRPr="00FA65B4" w:rsidRDefault="00FA65B4" w:rsidP="00FA65B4">
            <w:pPr>
              <w:rPr>
                <w:i/>
              </w:rPr>
            </w:pPr>
            <w:r w:rsidRPr="00FA65B4">
              <w:rPr>
                <w:i/>
              </w:rPr>
              <w:t>Kunkin asiaankuuluvan maan osalta 2 momentissa tarkoitettua riskittömien korkojen volatiliteettikorjausta kyseisen maan valuutan kohdalla on ennen 65 prosentin kertoimen soveltamista korotettava riskikorjatun maamarginaalin ja kaksinkertaisen riskikorjatun valuuttamarginaalin erotuksella aina, kun kyseinen erotus on positiivinen ja riskikorjattu maamarginaali on suurempi kuin 85 peruspistettä. Korotettua volatiliteettikorjausta sovelletaan kyseisen maan vakuutusmarkkinoilla myytävien tuotteiden vakuutus- ja jälleenvakuutusvelvoitteiden parhaan estimaatin laskentaan. Riskikorjattu maamarginaali lasketaan samalla ta</w:t>
            </w:r>
            <w:r w:rsidRPr="00FA65B4">
              <w:rPr>
                <w:i/>
              </w:rPr>
              <w:lastRenderedPageBreak/>
              <w:t>voin kuin riskikorjattu valuuttamarginaali kyseisen maan valuutan kohdalla, mutta se perustuu viitesalkkuun, joka on edustava niiden omaisuuserien osalta, joihin vakuutus- ja jälleenvakuutusyritykset ovat sijoittaneet kyseisen maan vakuutusmarkkinoilla myytävien ja kyseisen maan valuutan määräisten tuotteiden vakuutus- ja jälleenvakuutusvelvoitteiden parhaan estimaatin kattamiseksi.</w:t>
            </w:r>
          </w:p>
          <w:p w14:paraId="05F31628" w14:textId="77777777" w:rsidR="00FA65B4" w:rsidRDefault="00FA65B4" w:rsidP="00FA65B4"/>
          <w:p w14:paraId="2432100E" w14:textId="77777777" w:rsidR="00FA65B4" w:rsidRDefault="00FA65B4" w:rsidP="00FA65B4">
            <w:r>
              <w:t>Lisäksi oletuksista ja menetelmistä sekä tarvittavista parametreista volatiliteettikorjauksen ja vastaa-vuuskorjauksen laskemiseksi säädetään komission asetuksen I osaston III luvun 4 jakson 3 ja 4 alajaksossa.</w:t>
            </w:r>
          </w:p>
          <w:p w14:paraId="1C63E88C" w14:textId="522D0553" w:rsidR="00FA65B4" w:rsidRDefault="00FA65B4" w:rsidP="00FA65B4"/>
        </w:tc>
      </w:tr>
      <w:tr w:rsidR="00FA65B4" w14:paraId="03461616" w14:textId="77777777" w:rsidTr="00FA65B4">
        <w:tc>
          <w:tcPr>
            <w:tcW w:w="4814" w:type="dxa"/>
          </w:tcPr>
          <w:p w14:paraId="1E24AD69" w14:textId="77777777" w:rsidR="00FA65B4" w:rsidRDefault="00FA65B4" w:rsidP="00EF72CC"/>
        </w:tc>
        <w:tc>
          <w:tcPr>
            <w:tcW w:w="4814" w:type="dxa"/>
          </w:tcPr>
          <w:p w14:paraId="32EF0188" w14:textId="2067E6B6" w:rsidR="001D5EEF" w:rsidRDefault="001D5EEF" w:rsidP="001D5EEF">
            <w:r>
              <w:t>11 luku 2 §</w:t>
            </w:r>
          </w:p>
          <w:p w14:paraId="161A8717" w14:textId="77777777" w:rsidR="001D5EEF" w:rsidRDefault="001D5EEF" w:rsidP="001D5EEF"/>
          <w:p w14:paraId="12BD382D" w14:textId="77777777" w:rsidR="001D5EEF" w:rsidRDefault="001D5EEF" w:rsidP="001D5EEF">
            <w:r>
              <w:t>Vakavaraisuuspääomavaatimus</w:t>
            </w:r>
          </w:p>
          <w:p w14:paraId="0020E062" w14:textId="77777777" w:rsidR="001D5EEF" w:rsidRDefault="001D5EEF" w:rsidP="001D5EEF"/>
          <w:p w14:paraId="084CAE67" w14:textId="77777777" w:rsidR="001D5EEF" w:rsidRDefault="001D5EEF" w:rsidP="001D5EEF">
            <w:r>
              <w:t>----</w:t>
            </w:r>
          </w:p>
          <w:p w14:paraId="397ADEBC" w14:textId="77777777" w:rsidR="00FA65B4" w:rsidRPr="001D5EEF" w:rsidRDefault="001D5EEF" w:rsidP="001D5EEF">
            <w:pPr>
              <w:rPr>
                <w:i/>
              </w:rPr>
            </w:pPr>
            <w:r w:rsidRPr="001D5EEF">
              <w:rPr>
                <w:i/>
              </w:rPr>
              <w:t>Vakavaraisuuspääomavaatimus ei saa kattaa volatiliteettikorjauksen muutoksista johtuvaa oman perusvarallisuuden tappioriskiä.</w:t>
            </w:r>
          </w:p>
          <w:p w14:paraId="001D68B2" w14:textId="5287A968" w:rsidR="001D5EEF" w:rsidRDefault="001D5EEF" w:rsidP="001D5EEF"/>
        </w:tc>
      </w:tr>
      <w:tr w:rsidR="00FA65B4" w14:paraId="62E417A0" w14:textId="77777777" w:rsidTr="00FA65B4">
        <w:tc>
          <w:tcPr>
            <w:tcW w:w="4814" w:type="dxa"/>
          </w:tcPr>
          <w:p w14:paraId="32C9FDEC" w14:textId="77777777" w:rsidR="00FA65B4" w:rsidRDefault="00FA65B4" w:rsidP="00EF72CC"/>
        </w:tc>
        <w:tc>
          <w:tcPr>
            <w:tcW w:w="4814" w:type="dxa"/>
          </w:tcPr>
          <w:p w14:paraId="0F7C242E" w14:textId="77777777" w:rsidR="00FA65B4" w:rsidRPr="00287B58" w:rsidRDefault="001D5EEF" w:rsidP="00EF72CC">
            <w:pPr>
              <w:rPr>
                <w:i/>
              </w:rPr>
            </w:pPr>
            <w:r w:rsidRPr="00287B58">
              <w:rPr>
                <w:i/>
              </w:rPr>
              <w:t>11 luku 21 a §</w:t>
            </w:r>
          </w:p>
          <w:p w14:paraId="31360EFD" w14:textId="77777777" w:rsidR="001D5EEF" w:rsidRDefault="001D5EEF" w:rsidP="001D5EEF"/>
          <w:p w14:paraId="01E9BC4E" w14:textId="77777777" w:rsidR="001D5EEF" w:rsidRPr="00BF1D63" w:rsidRDefault="001D5EEF" w:rsidP="001D5EEF">
            <w:pPr>
              <w:rPr>
                <w:b/>
                <w:i/>
              </w:rPr>
            </w:pPr>
            <w:r w:rsidRPr="00BF1D63">
              <w:rPr>
                <w:b/>
                <w:i/>
              </w:rPr>
              <w:t>Finanssivalvonnan ilmoitusvelvollisuus sisäisen mallin käyttämistä tai sen muuttamista koskevasta hakemuksesta</w:t>
            </w:r>
          </w:p>
          <w:p w14:paraId="7EE9BF3E" w14:textId="77777777" w:rsidR="001D5EEF" w:rsidRPr="00BF1D63" w:rsidRDefault="001D5EEF" w:rsidP="001D5EEF">
            <w:pPr>
              <w:rPr>
                <w:i/>
              </w:rPr>
            </w:pPr>
          </w:p>
          <w:p w14:paraId="7BC8228F" w14:textId="36595C88" w:rsidR="001D5EEF" w:rsidRDefault="001D5EEF" w:rsidP="00EF72CC">
            <w:r w:rsidRPr="00BF1D63">
              <w:rPr>
                <w:i/>
              </w:rPr>
              <w:t>Finanssivalvonnan on ilmoitettava Euroopan vakuutus- ja lisäeläkeviranomaiselle kaikista hakemuksista, jotka koskevat sisäisen mallin käyttämistä tai sen muuttamista. Finanssivalvonnan tai yhden tai useamman muun asianomaisen valvontaviranomaisen pyynnöstä Euroopan vakuutus- ja lisäeläkeviranomainen voi antaa teknistä apua Finanssivalvonnalle tai muulle asianomaiselle valvontaviranomaiselle hakemuksia koskevien päätösten osalta.</w:t>
            </w:r>
          </w:p>
          <w:p w14:paraId="1546A6D5" w14:textId="77777777" w:rsidR="00BF1D63" w:rsidRDefault="00BF1D63" w:rsidP="00EF72CC"/>
          <w:p w14:paraId="56FE10F3" w14:textId="77777777" w:rsidR="004307ED" w:rsidRDefault="004307ED" w:rsidP="00EF72CC"/>
          <w:p w14:paraId="3D2E7291" w14:textId="77777777" w:rsidR="004307ED" w:rsidRDefault="004307ED" w:rsidP="00EF72CC"/>
          <w:p w14:paraId="44D9E5D1" w14:textId="77777777" w:rsidR="004307ED" w:rsidRDefault="004307ED" w:rsidP="00EF72CC"/>
          <w:p w14:paraId="00EB9087" w14:textId="77777777" w:rsidR="004307ED" w:rsidRDefault="004307ED" w:rsidP="00EF72CC"/>
          <w:p w14:paraId="75F207B8" w14:textId="77777777" w:rsidR="004307ED" w:rsidRDefault="004307ED" w:rsidP="00EF72CC"/>
          <w:p w14:paraId="656A29AD" w14:textId="77777777" w:rsidR="004307ED" w:rsidRDefault="004307ED" w:rsidP="00EF72CC"/>
          <w:p w14:paraId="0A1F03DE" w14:textId="01103266" w:rsidR="004307ED" w:rsidRDefault="004307ED" w:rsidP="00EF72CC"/>
        </w:tc>
      </w:tr>
      <w:tr w:rsidR="00FA65B4" w14:paraId="1E26A64E" w14:textId="77777777" w:rsidTr="00FA65B4">
        <w:tc>
          <w:tcPr>
            <w:tcW w:w="4814" w:type="dxa"/>
          </w:tcPr>
          <w:p w14:paraId="4A9584EC" w14:textId="77777777" w:rsidR="00BF1D63" w:rsidRDefault="00BF1D63" w:rsidP="00BF1D63">
            <w:r>
              <w:lastRenderedPageBreak/>
              <w:t>25 luku 5 §</w:t>
            </w:r>
          </w:p>
          <w:p w14:paraId="65192A5F" w14:textId="77777777" w:rsidR="00BF1D63" w:rsidRDefault="00BF1D63" w:rsidP="00BF1D63"/>
          <w:p w14:paraId="117B7A26" w14:textId="77777777" w:rsidR="00BF1D63" w:rsidRDefault="00BF1D63" w:rsidP="00BF1D63">
            <w:r>
              <w:t>Vakavaraisuuspääomavaatimuksen täyttämättä jääminen</w:t>
            </w:r>
          </w:p>
          <w:p w14:paraId="4909AC0A" w14:textId="77777777" w:rsidR="00BF1D63" w:rsidRDefault="00BF1D63" w:rsidP="00BF1D63"/>
          <w:p w14:paraId="1319EA3B" w14:textId="77777777" w:rsidR="00BF1D63" w:rsidRDefault="00BF1D63" w:rsidP="00BF1D63">
            <w:r>
              <w:t>---</w:t>
            </w:r>
          </w:p>
          <w:p w14:paraId="7FE7B4A6" w14:textId="77777777" w:rsidR="00BF1D63" w:rsidRDefault="00BF1D63" w:rsidP="00EF72CC">
            <w:r w:rsidRPr="00BF1D63">
              <w:t>Jos rahoitusmarkkinoilla ilmenee poikkeuksellisia häiriöitä, Finanssivalvonta voi pidentää 4 momentin mukaista jatkettua määräaikaa kohtuullisella enintään seitsemän vuoden pituisella lisäajalla ottaen huomioon kaikki asiaan vaikuttavat tekijät. Vakuutusyhtiön on tällöin toimitettava Finanssivalvonnalle kolmen kuukauden välein selvitys, jossa esitetään toteutetut toimenpiteet ja se, miten yhtiö on edistynyt vakavaraisuuspääomavaatimuksen täyttämisessä tai riskiprofiilin muuttamisessa.</w:t>
            </w:r>
          </w:p>
          <w:p w14:paraId="636B519E" w14:textId="3B9B575E" w:rsidR="00BF1D63" w:rsidRDefault="00BF1D63" w:rsidP="00EF72CC">
            <w:r>
              <w:t>---</w:t>
            </w:r>
          </w:p>
        </w:tc>
        <w:tc>
          <w:tcPr>
            <w:tcW w:w="4814" w:type="dxa"/>
          </w:tcPr>
          <w:p w14:paraId="4AF949DF" w14:textId="23BD2BE5" w:rsidR="00BF1D63" w:rsidRDefault="00BF1D63" w:rsidP="00BF1D63">
            <w:r>
              <w:t>25 luku 5 §</w:t>
            </w:r>
          </w:p>
          <w:p w14:paraId="5893D337" w14:textId="77777777" w:rsidR="00BF1D63" w:rsidRDefault="00BF1D63" w:rsidP="00BF1D63"/>
          <w:p w14:paraId="3A1AD1B4" w14:textId="77777777" w:rsidR="00BF1D63" w:rsidRDefault="00BF1D63" w:rsidP="00BF1D63">
            <w:r>
              <w:t>Vakavaraisuuspääomavaatimuksen täyttämättä jääminen</w:t>
            </w:r>
          </w:p>
          <w:p w14:paraId="31EBAF5F" w14:textId="77777777" w:rsidR="00BF1D63" w:rsidRDefault="00BF1D63" w:rsidP="00BF1D63"/>
          <w:p w14:paraId="39B3A634" w14:textId="77777777" w:rsidR="00BF1D63" w:rsidRDefault="00BF1D63" w:rsidP="00BF1D63">
            <w:r>
              <w:t>---</w:t>
            </w:r>
          </w:p>
          <w:p w14:paraId="3BFBF8CD" w14:textId="2479ACAC" w:rsidR="00BF1D63" w:rsidRDefault="00BF1D63" w:rsidP="00BF1D63">
            <w:r w:rsidRPr="00BF1D63">
              <w:rPr>
                <w:i/>
              </w:rPr>
              <w:t>Finanssivalvonta voi pyytää, että Euroopan vakuutus- ja lisäeläkeviranomainen toteaa poikkeuksellisen epäsuotuisan tilanteen olemassaolon, jos vakuutus- tai jälleenvakuutusyritykset, joiden osuus markkinoista tai asianomaisista vakuutuslajeista on merkittävä, eivät todennäköisesti pysty täyttämään jotakin 3 momentissa säädetyistä vaatimuksista. Jos rahoitusmarkkinoilla ilmenee poikkeuksellisia häiriöitä ja vain jos Euroopan vakuutus- ja lisäeläkeviranomainen on todennut Finanssivalvonnan tai muun valvontaviranomaisen pyynnöstä poikkeuksellisen epäsuotuisan tilanteen olemassaolon,</w:t>
            </w:r>
            <w:r>
              <w:t xml:space="preserve"> Finanssivalvonta voi pidentää 4 momentin mukaista jatkettua määräaikaa kohtuullisella enintään seitsemän vuoden pituisella lisäajalla ottaen huomioon kaikki asiaan vaikuttavat tekijät. Vakuutusyhtiön on tällöin toimitettava Finanssivalvonnalle kolmen kuukauden välein selvitys, jossa esitetään toteutetut toimenpiteet ja se, miten yhtiö on edistynyt vakavaraisuuspääomavaatimuksen täyttämisessä tai riskiprofiilin muuttamisessa.</w:t>
            </w:r>
          </w:p>
          <w:p w14:paraId="38A94B86" w14:textId="77777777" w:rsidR="00FA65B4" w:rsidRDefault="00BF1D63" w:rsidP="00BF1D63">
            <w:r>
              <w:t>---</w:t>
            </w:r>
          </w:p>
          <w:p w14:paraId="2726FF8E" w14:textId="5710C02C" w:rsidR="00BF1D63" w:rsidRDefault="00BF1D63" w:rsidP="00BF1D63"/>
        </w:tc>
      </w:tr>
      <w:tr w:rsidR="00FA65B4" w14:paraId="6108830C" w14:textId="77777777" w:rsidTr="00FA65B4">
        <w:tc>
          <w:tcPr>
            <w:tcW w:w="4814" w:type="dxa"/>
          </w:tcPr>
          <w:p w14:paraId="3E93825A" w14:textId="77777777" w:rsidR="00FA65B4" w:rsidRDefault="00FA65B4" w:rsidP="00CD3924"/>
        </w:tc>
        <w:tc>
          <w:tcPr>
            <w:tcW w:w="4814" w:type="dxa"/>
          </w:tcPr>
          <w:p w14:paraId="71653199" w14:textId="3D2BE8E9" w:rsidR="00BF1D63" w:rsidRPr="00287B58" w:rsidRDefault="00BF1D63" w:rsidP="00BF1D63">
            <w:pPr>
              <w:rPr>
                <w:i/>
              </w:rPr>
            </w:pPr>
            <w:r w:rsidRPr="00287B58">
              <w:rPr>
                <w:i/>
              </w:rPr>
              <w:t>25 luku 27 a §</w:t>
            </w:r>
          </w:p>
          <w:p w14:paraId="522CA79A" w14:textId="77777777" w:rsidR="00BF1D63" w:rsidRPr="00BF1D63" w:rsidRDefault="00BF1D63" w:rsidP="00BF1D63"/>
          <w:p w14:paraId="1626A3E0" w14:textId="565B4CEB" w:rsidR="00BF1D63" w:rsidRPr="00BF1D63" w:rsidRDefault="00BF1D63" w:rsidP="00BF1D63">
            <w:pPr>
              <w:rPr>
                <w:b/>
                <w:i/>
              </w:rPr>
            </w:pPr>
            <w:r w:rsidRPr="00BF1D63">
              <w:rPr>
                <w:b/>
                <w:i/>
              </w:rPr>
              <w:t>Euroopan vakuutus- ja lisäeläkeviranomaiselle ja toisen ETA-valtion valvontaviranomaiselle toimitettavat tiedot taloudellisen tilanteen heikentymisestä tai kehittymässä olevista riskeistä</w:t>
            </w:r>
            <w:r w:rsidR="005360E3">
              <w:rPr>
                <w:b/>
                <w:i/>
              </w:rPr>
              <w:t xml:space="preserve"> taikka kuluttajansuojahuolista</w:t>
            </w:r>
          </w:p>
          <w:p w14:paraId="6369958D" w14:textId="77777777" w:rsidR="00BF1D63" w:rsidRPr="00BF1D63" w:rsidRDefault="00BF1D63" w:rsidP="00BF1D63">
            <w:pPr>
              <w:rPr>
                <w:i/>
              </w:rPr>
            </w:pPr>
          </w:p>
          <w:p w14:paraId="649B1F82" w14:textId="53D94F46" w:rsidR="00BF1D63" w:rsidRPr="00BF1D63" w:rsidRDefault="00BF1D63" w:rsidP="00BF1D63">
            <w:pPr>
              <w:rPr>
                <w:i/>
              </w:rPr>
            </w:pPr>
            <w:r w:rsidRPr="00BF1D63">
              <w:rPr>
                <w:i/>
              </w:rPr>
              <w:t>Jos Finanssivalvonta havaitsee, että suomalaisen vakuutusyhtiön taloudellinen tilanne heikentyy tai vakuutusyhtiö aiheuttaa muita kehittymässä olevia riskejä toimiessaan toisessa ETA-valtiossa palvelujen tarjoamisen vapauden tai sijoittautumisvapauden perusteella ja että taloudellisen tilanteen heikentymisellä tai kehittymässä olevilla riskeillä voi olla rajat ylittäviä vaikutuksia, Finanssivalvonnan on il</w:t>
            </w:r>
            <w:r w:rsidRPr="00BF1D63">
              <w:rPr>
                <w:i/>
              </w:rPr>
              <w:lastRenderedPageBreak/>
              <w:t>moitettava asiasta Euroopan vakuutus- ja lisäeläkeviranomaiselle ja asianomaisen ETA-valtion valvontaviranomaiselle.</w:t>
            </w:r>
          </w:p>
          <w:p w14:paraId="2E149D89" w14:textId="77777777" w:rsidR="00BF1D63" w:rsidRPr="00BF1D63" w:rsidRDefault="00BF1D63" w:rsidP="00BF1D63">
            <w:pPr>
              <w:rPr>
                <w:i/>
              </w:rPr>
            </w:pPr>
          </w:p>
          <w:p w14:paraId="67EC6C68" w14:textId="65EF8322" w:rsidR="00BF1D63" w:rsidRPr="00BF1D63" w:rsidRDefault="00BF1D63" w:rsidP="00BF1D63">
            <w:pPr>
              <w:rPr>
                <w:i/>
              </w:rPr>
            </w:pPr>
            <w:r w:rsidRPr="00BF1D63">
              <w:rPr>
                <w:i/>
              </w:rPr>
              <w:t xml:space="preserve">Finanssivalvonta voi ilmoittaa Euroopan vakuutus- ja lisäeläkeviranomaiselle ja asianomaisen ETA-valtion </w:t>
            </w:r>
            <w:r w:rsidR="005360E3">
              <w:rPr>
                <w:i/>
              </w:rPr>
              <w:t xml:space="preserve">kotivaltion </w:t>
            </w:r>
            <w:r w:rsidRPr="00BF1D63">
              <w:rPr>
                <w:i/>
              </w:rPr>
              <w:t>valvontaviranomaiselle myös, jos Finanssivalvonnalla on kuluttajansuojaan liittyviä vakavia ja perusteltuja huolenaiheita.</w:t>
            </w:r>
          </w:p>
          <w:p w14:paraId="7407B13D" w14:textId="77777777" w:rsidR="00BF1D63" w:rsidRPr="00BF1D63" w:rsidRDefault="00BF1D63" w:rsidP="00BF1D63">
            <w:pPr>
              <w:rPr>
                <w:i/>
              </w:rPr>
            </w:pPr>
          </w:p>
          <w:p w14:paraId="66275ABB" w14:textId="43BD6BA6" w:rsidR="00BF1D63" w:rsidRPr="00BF1D63" w:rsidRDefault="00BF1D63" w:rsidP="00BF1D63">
            <w:pPr>
              <w:rPr>
                <w:i/>
              </w:rPr>
            </w:pPr>
            <w:r w:rsidRPr="00BF1D63">
              <w:rPr>
                <w:i/>
              </w:rPr>
              <w:t>Finanssivalvonta ja asianomaisen ETA-valtion valvontaviranomainen voivat saattaa 1 ja 2 momentissa tarkoitetun asian Euroopan vakuutus- ja lisäeläkeviranomaisen käsiteltäväksi ja pyytää sen apua, jos Finanssivalvonta ja asianomaisen ETA-valtion valvontaviranomainen eivät voi saada kahdenvälistä ratkaisua aikaan.</w:t>
            </w:r>
          </w:p>
          <w:p w14:paraId="0ED0B597" w14:textId="77777777" w:rsidR="00BF1D63" w:rsidRPr="00BF1D63" w:rsidRDefault="00BF1D63" w:rsidP="00BF1D63">
            <w:pPr>
              <w:rPr>
                <w:i/>
              </w:rPr>
            </w:pPr>
          </w:p>
          <w:p w14:paraId="28D28577" w14:textId="26B55298" w:rsidR="00BF1D63" w:rsidRPr="00BF1D63" w:rsidRDefault="00BF1D63" w:rsidP="00BF1D63">
            <w:pPr>
              <w:rPr>
                <w:i/>
              </w:rPr>
            </w:pPr>
            <w:r w:rsidRPr="00BF1D63">
              <w:rPr>
                <w:i/>
              </w:rPr>
              <w:t>Edellä 1 ja 2 momentissa tarkoitetun ilmoituksen on oltava riittävän yksityiskohtainen ja kattava.</w:t>
            </w:r>
          </w:p>
          <w:p w14:paraId="3BFC81B3" w14:textId="11FEB43B" w:rsidR="00FA65B4" w:rsidRPr="00BF1D63" w:rsidRDefault="00FA65B4" w:rsidP="00BF1D63">
            <w:pPr>
              <w:rPr>
                <w:i/>
              </w:rPr>
            </w:pPr>
          </w:p>
        </w:tc>
      </w:tr>
      <w:tr w:rsidR="00FA65B4" w14:paraId="44E6DA7C" w14:textId="77777777" w:rsidTr="00FA65B4">
        <w:tc>
          <w:tcPr>
            <w:tcW w:w="4814" w:type="dxa"/>
          </w:tcPr>
          <w:p w14:paraId="1E984717" w14:textId="77777777" w:rsidR="00FA65B4" w:rsidRDefault="00FA65B4" w:rsidP="00CD3924"/>
        </w:tc>
        <w:tc>
          <w:tcPr>
            <w:tcW w:w="4814" w:type="dxa"/>
          </w:tcPr>
          <w:p w14:paraId="7354EEAF" w14:textId="69D1CACE" w:rsidR="00BF1D63" w:rsidRPr="00287B58" w:rsidRDefault="00BF1D63" w:rsidP="00BF1D63">
            <w:pPr>
              <w:rPr>
                <w:i/>
              </w:rPr>
            </w:pPr>
            <w:r w:rsidRPr="00287B58">
              <w:rPr>
                <w:i/>
              </w:rPr>
              <w:t>25 luku 27 b §</w:t>
            </w:r>
          </w:p>
          <w:p w14:paraId="1C5592B5" w14:textId="77777777" w:rsidR="00BF1D63" w:rsidRDefault="00BF1D63" w:rsidP="00BF1D63"/>
          <w:p w14:paraId="19E9E939" w14:textId="77777777" w:rsidR="00BF1D63" w:rsidRPr="00BF1D63" w:rsidRDefault="00BF1D63" w:rsidP="00BF1D63">
            <w:pPr>
              <w:rPr>
                <w:b/>
                <w:i/>
              </w:rPr>
            </w:pPr>
            <w:r w:rsidRPr="00BF1D63">
              <w:rPr>
                <w:b/>
                <w:i/>
              </w:rPr>
              <w:t>Yhteistyöfoorumi</w:t>
            </w:r>
          </w:p>
          <w:p w14:paraId="3DA4DD6A" w14:textId="77777777" w:rsidR="00BF1D63" w:rsidRDefault="00BF1D63" w:rsidP="00BF1D63"/>
          <w:p w14:paraId="78CEFDB3" w14:textId="77777777" w:rsidR="00BF1D63" w:rsidRPr="00BF1D63" w:rsidRDefault="00BF1D63" w:rsidP="00BF1D63">
            <w:pPr>
              <w:rPr>
                <w:i/>
              </w:rPr>
            </w:pPr>
            <w:r w:rsidRPr="00BF1D63">
              <w:rPr>
                <w:i/>
              </w:rPr>
              <w:t>Finanssivalvonta voi perustaa yhteistyöfoorumin sovittuaan asiasta kaikkien muiden asianomaisten ETA-valtioiden valvontaviranomaisten kanssa.</w:t>
            </w:r>
          </w:p>
          <w:p w14:paraId="37E7C632" w14:textId="77777777" w:rsidR="00BF1D63" w:rsidRPr="00BF1D63" w:rsidRDefault="00BF1D63" w:rsidP="00BF1D63">
            <w:pPr>
              <w:rPr>
                <w:i/>
              </w:rPr>
            </w:pPr>
          </w:p>
          <w:p w14:paraId="51AB43E8" w14:textId="74222997" w:rsidR="00BF1D63" w:rsidRPr="00BF1D63" w:rsidRDefault="00BF1D63" w:rsidP="00BF1D63">
            <w:pPr>
              <w:rPr>
                <w:i/>
              </w:rPr>
            </w:pPr>
            <w:r w:rsidRPr="00BF1D63">
              <w:rPr>
                <w:i/>
              </w:rPr>
              <w:t xml:space="preserve">Finanssivalvonta voi pyytää Euroopan vakuutus- ja lisäeläkeviranomaista perustamaan yhteistyöfoorumin ottaen huomioon </w:t>
            </w:r>
            <w:r w:rsidR="005251C5">
              <w:rPr>
                <w:i/>
              </w:rPr>
              <w:t>27 a §:n 1 momentissa</w:t>
            </w:r>
            <w:r w:rsidRPr="00BF1D63">
              <w:rPr>
                <w:i/>
              </w:rPr>
              <w:t xml:space="preserve"> tarkoitetut seikat. Finanssivalvonta voi osallistua Euroopan vakuutus- ja lisäeläkeviranomaisen tai muiden asianomaisten ETA-valtioiden viranomaisten perustaman yhteistyöfoorumin toimintaan.</w:t>
            </w:r>
          </w:p>
          <w:p w14:paraId="3258E9A8" w14:textId="77777777" w:rsidR="00BF1D63" w:rsidRPr="00BF1D63" w:rsidRDefault="00BF1D63" w:rsidP="00BF1D63">
            <w:pPr>
              <w:rPr>
                <w:i/>
              </w:rPr>
            </w:pPr>
          </w:p>
          <w:p w14:paraId="3E3A0CC8" w14:textId="00D2E948" w:rsidR="00FA65B4" w:rsidRPr="00BF1D63" w:rsidRDefault="00BF1D63" w:rsidP="00BF1D63">
            <w:pPr>
              <w:rPr>
                <w:i/>
              </w:rPr>
            </w:pPr>
            <w:r w:rsidRPr="00BF1D63">
              <w:rPr>
                <w:i/>
              </w:rPr>
              <w:t>Finanssivalvonnan on omasta aloitteestaan ja Euroopan vakuutus- ja lisäeläkeviranomaisen pyynnöstä toimitettava kaikki tarpeelliset tiedot oikea-aikaisesti yhteistyöfoorumin käytettäväksi.</w:t>
            </w:r>
          </w:p>
          <w:p w14:paraId="3EF80AC2" w14:textId="77777777" w:rsidR="00BF1D63" w:rsidRDefault="00BF1D63" w:rsidP="00BF1D63"/>
          <w:p w14:paraId="52EC0E21" w14:textId="11FD56CF" w:rsidR="004307ED" w:rsidRDefault="004307ED" w:rsidP="00BF1D63"/>
        </w:tc>
      </w:tr>
      <w:tr w:rsidR="00FA65B4" w14:paraId="5DA290DE" w14:textId="77777777" w:rsidTr="00FA65B4">
        <w:tc>
          <w:tcPr>
            <w:tcW w:w="4814" w:type="dxa"/>
          </w:tcPr>
          <w:p w14:paraId="187F7D16" w14:textId="77777777" w:rsidR="00ED2A5C" w:rsidRDefault="00ED2A5C" w:rsidP="00ED2A5C">
            <w:r>
              <w:t>26 luku 28 § 2 ja 5 momentti</w:t>
            </w:r>
          </w:p>
          <w:p w14:paraId="6DEE7E0B" w14:textId="77777777" w:rsidR="00ED2A5C" w:rsidRDefault="00ED2A5C" w:rsidP="00ED2A5C"/>
          <w:p w14:paraId="71667004" w14:textId="77777777" w:rsidR="00ED2A5C" w:rsidRDefault="00ED2A5C" w:rsidP="00ED2A5C">
            <w:r>
              <w:t>Valvontaviranomaisten päätös ryhmän sisäisestä mallista</w:t>
            </w:r>
          </w:p>
          <w:p w14:paraId="31EC237F" w14:textId="77777777" w:rsidR="00ED2A5C" w:rsidRDefault="00ED2A5C" w:rsidP="00CD3924"/>
          <w:p w14:paraId="4857F6F1" w14:textId="39BAF9F6" w:rsidR="00ED2A5C" w:rsidRDefault="00ED2A5C" w:rsidP="00CD3924">
            <w:r>
              <w:t>---</w:t>
            </w:r>
          </w:p>
          <w:p w14:paraId="1AA84AEC" w14:textId="77777777" w:rsidR="00FA65B4" w:rsidRDefault="00ED2A5C" w:rsidP="00CD3924">
            <w:r w:rsidRPr="00ED2A5C">
              <w:t>Finanssivalvonnan on ryhmävalvojana viipymättä ilmoitettava asiasta muille valvontakollegioon kuuluville valvontaviranomaisille ja toimitettava niille täydellinen hakemus.</w:t>
            </w:r>
          </w:p>
          <w:p w14:paraId="0948C521" w14:textId="77777777" w:rsidR="00ED2A5C" w:rsidRDefault="00ED2A5C" w:rsidP="00CD3924">
            <w:r>
              <w:t>---</w:t>
            </w:r>
          </w:p>
          <w:p w14:paraId="5D58B260" w14:textId="77777777" w:rsidR="00ED2A5C" w:rsidRDefault="00ED2A5C" w:rsidP="00CD3924"/>
          <w:p w14:paraId="0A28DA8F" w14:textId="77777777" w:rsidR="00CD3924" w:rsidRDefault="00CD3924" w:rsidP="00CD3924"/>
          <w:p w14:paraId="2330A8CE" w14:textId="77777777" w:rsidR="00CD3924" w:rsidRDefault="00CD3924" w:rsidP="00CD3924"/>
          <w:p w14:paraId="0EB5905C" w14:textId="77777777" w:rsidR="00CD3924" w:rsidRDefault="00CD3924" w:rsidP="00CD3924"/>
          <w:p w14:paraId="556E7EF3" w14:textId="77777777" w:rsidR="00CD3924" w:rsidRDefault="00CD3924" w:rsidP="00CD3924"/>
          <w:p w14:paraId="3BD8CEBA" w14:textId="77777777" w:rsidR="00CD3924" w:rsidRDefault="00CD3924" w:rsidP="00CD3924"/>
          <w:p w14:paraId="5F5CD42E" w14:textId="77777777" w:rsidR="00CD3924" w:rsidRDefault="00CD3924" w:rsidP="00CD3924"/>
          <w:p w14:paraId="4776DF7F" w14:textId="77777777" w:rsidR="00CD3924" w:rsidRDefault="00CD3924" w:rsidP="00CD3924"/>
          <w:p w14:paraId="250493D6" w14:textId="77777777" w:rsidR="00CD3924" w:rsidRDefault="00CD3924" w:rsidP="00CD3924">
            <w:r w:rsidRPr="00CD3924">
              <w:t>Jos yhteistä päätöstä ei kuitenkaan tehdä kuuden kuukauden määräajassa eikä mikään asianomaisista valvontaviranomaisista ole pyytänyt Euroopan vakuutus- ja lisäeläkeviranomaisen ratkaisua taikka jos Euroopan vakuutus- ja lisäeläkeviranomaisen asettaman lautakunnan päätösehdotus hylätään, Finanssivalvonnan on ryhmävalvojana tehtävä päätös asiassa. Finanssivalvonnan on otettava päätöksessä huomioon muiden asianomaisten valvontaviranomaisten näkemykset.</w:t>
            </w:r>
          </w:p>
          <w:p w14:paraId="581DA5D3" w14:textId="77777777" w:rsidR="00CD3924" w:rsidRDefault="00CD3924" w:rsidP="00CD3924">
            <w:r>
              <w:t>---</w:t>
            </w:r>
          </w:p>
          <w:p w14:paraId="6758A05C" w14:textId="7E77E1C8" w:rsidR="00CD3924" w:rsidRDefault="00CD3924" w:rsidP="00CD3924"/>
        </w:tc>
        <w:tc>
          <w:tcPr>
            <w:tcW w:w="4814" w:type="dxa"/>
          </w:tcPr>
          <w:p w14:paraId="2B06BB09" w14:textId="63751F5F" w:rsidR="00ED2A5C" w:rsidRDefault="00ED2A5C" w:rsidP="00ED2A5C">
            <w:r>
              <w:lastRenderedPageBreak/>
              <w:t>26 luku 28 § 2 ja 5 momentti</w:t>
            </w:r>
          </w:p>
          <w:p w14:paraId="3C4213DF" w14:textId="77777777" w:rsidR="00ED2A5C" w:rsidRDefault="00ED2A5C" w:rsidP="00ED2A5C"/>
          <w:p w14:paraId="4E01366A" w14:textId="77777777" w:rsidR="00ED2A5C" w:rsidRDefault="00ED2A5C" w:rsidP="00ED2A5C">
            <w:r>
              <w:t>Valvontaviranomaisten päätös ryhmän sisäisestä mallista</w:t>
            </w:r>
          </w:p>
          <w:p w14:paraId="1F9169A2" w14:textId="77777777" w:rsidR="00ED2A5C" w:rsidRDefault="00ED2A5C" w:rsidP="00ED2A5C"/>
          <w:p w14:paraId="288E3FA0" w14:textId="77777777" w:rsidR="00ED2A5C" w:rsidRDefault="00ED2A5C" w:rsidP="00ED2A5C">
            <w:r>
              <w:t>---</w:t>
            </w:r>
          </w:p>
          <w:p w14:paraId="742B9372" w14:textId="1EEAD477" w:rsidR="00ED2A5C" w:rsidRPr="00CD3924" w:rsidRDefault="00ED2A5C" w:rsidP="00ED2A5C">
            <w:pPr>
              <w:rPr>
                <w:i/>
              </w:rPr>
            </w:pPr>
            <w:r>
              <w:t xml:space="preserve">Finanssivalvonnan on ryhmävalvojana viipymättä ilmoitettava asiasta muille valvontakollegioon kuuluville valvontaviranomaisille </w:t>
            </w:r>
            <w:r w:rsidRPr="00CD3924">
              <w:rPr>
                <w:i/>
              </w:rPr>
              <w:t>ja Euroopan vakuutus- ja lisäeläkeviranomaiselle sekä toimitettava niille täydellinen hakemus mukaan lukien vakuutusyhtiön toimittamat asiakirjat. Finanssivalvonnan tai muun asianomaisen valvontaviranomaisen pyynnöstä Euroopan vakuutus- ja lisäeläkeviranomainen voi antaa teknistä apua sitä pyytäneelle valvontaviranomaiselle hakemuksia koskevien päätösten osalta.</w:t>
            </w:r>
          </w:p>
          <w:p w14:paraId="46C470B4" w14:textId="77777777" w:rsidR="00ED2A5C" w:rsidRDefault="00ED2A5C" w:rsidP="00ED2A5C">
            <w:r>
              <w:t>---</w:t>
            </w:r>
          </w:p>
          <w:p w14:paraId="79247FA1" w14:textId="6B8FFE39" w:rsidR="00ED2A5C" w:rsidRDefault="00ED2A5C" w:rsidP="00ED2A5C">
            <w:r>
              <w:t xml:space="preserve">Jos yhteistä päätöstä ei kuitenkaan tehdä kuuden kuukauden määräajassa eikä mikään asianomaisista valvontaviranomaisista ole pyytänyt Euroopan vakuutus- ja lisäeläkeviranomaisen ratkaisua </w:t>
            </w:r>
            <w:r w:rsidRPr="00DF3AC7">
              <w:t xml:space="preserve">taikka </w:t>
            </w:r>
            <w:r w:rsidRPr="00CD3924">
              <w:rPr>
                <w:i/>
              </w:rPr>
              <w:t>jos Euroopan vakuutus- ja lisäeläkeviranomainen ei tee päätöstä asetuksen (EU) 1094/2010 19 artiklan 3 kohdan mukaisesti</w:t>
            </w:r>
            <w:r>
              <w:t>, Finanssivalvonnan on ryhmävalvojana tehtävä päätös asiassa. Finanssivalvonnan on otettava päätöksessä huomioon muiden asianomaisten valvontaviranomaisten näkemykset.</w:t>
            </w:r>
          </w:p>
          <w:p w14:paraId="162A80DB" w14:textId="77777777" w:rsidR="00FA65B4" w:rsidRDefault="00ED2A5C" w:rsidP="00ED2A5C">
            <w:r>
              <w:t>---</w:t>
            </w:r>
          </w:p>
          <w:p w14:paraId="4E0CD70B" w14:textId="10187AC5" w:rsidR="00ED2A5C" w:rsidRDefault="00ED2A5C" w:rsidP="00ED2A5C"/>
        </w:tc>
      </w:tr>
      <w:tr w:rsidR="00FA65B4" w14:paraId="230DC6D0" w14:textId="77777777" w:rsidTr="00FA65B4">
        <w:tc>
          <w:tcPr>
            <w:tcW w:w="4814" w:type="dxa"/>
          </w:tcPr>
          <w:p w14:paraId="6D3AECE0" w14:textId="77777777" w:rsidR="00CD3924" w:rsidRDefault="00CD3924" w:rsidP="00CD3924">
            <w:r>
              <w:lastRenderedPageBreak/>
              <w:t>26 luku 35 §</w:t>
            </w:r>
          </w:p>
          <w:p w14:paraId="089E4BDC" w14:textId="77777777" w:rsidR="00CD3924" w:rsidRDefault="00CD3924" w:rsidP="00CD3924"/>
          <w:p w14:paraId="3BD0DB6A" w14:textId="77777777" w:rsidR="00CD3924" w:rsidRDefault="00CD3924" w:rsidP="00CD3924">
            <w:r>
              <w:t>Päätös menettelyn soveltamisesta</w:t>
            </w:r>
          </w:p>
          <w:p w14:paraId="567E3697" w14:textId="77777777" w:rsidR="00CD3924" w:rsidRDefault="00CD3924" w:rsidP="00CD3924"/>
          <w:p w14:paraId="43012AD4" w14:textId="77777777" w:rsidR="00CD3924" w:rsidRDefault="00CD3924" w:rsidP="00CD3924">
            <w:r>
              <w:t>---</w:t>
            </w:r>
          </w:p>
          <w:p w14:paraId="306AEA91" w14:textId="77777777" w:rsidR="00CD3924" w:rsidRDefault="00CD3924" w:rsidP="00CD3924">
            <w:r w:rsidRPr="00CD3924">
              <w:t>Jos yhteistä päätöstä ei kuitenkaan tehdä kolmen kuukauden määrärajassa eikä mikään asianomaisista valvontaviranomaisista ole pyytänyt Euroopan vakuutus- ja lisäeläkeviranomaisen ratkaisua taikka jos Euroopan vakuutus- ja lisäeläkeviranomaisen asettaman lautakunnan päätösehdotus hylätään, Finanssivalvonnan on ryhmävalvojana tehtävä päätös asiassa. Päätöstä tehdessään Finanssivalvonnan on otettava huomioon muiden asianomaisten valvontaviranomaisten sekä muiden valvontakollegioon kuuluvien valvontaviranomaisten esittämät näkemykset.</w:t>
            </w:r>
          </w:p>
          <w:p w14:paraId="69934938" w14:textId="77777777" w:rsidR="00CD3924" w:rsidRDefault="00CD3924" w:rsidP="00CD3924">
            <w:r>
              <w:lastRenderedPageBreak/>
              <w:t>---</w:t>
            </w:r>
          </w:p>
          <w:p w14:paraId="409C869D" w14:textId="360143D0" w:rsidR="00CD3924" w:rsidRDefault="00CD3924" w:rsidP="00CD3924"/>
        </w:tc>
        <w:tc>
          <w:tcPr>
            <w:tcW w:w="4814" w:type="dxa"/>
          </w:tcPr>
          <w:p w14:paraId="7F19905A" w14:textId="46FD86BA" w:rsidR="00CD3924" w:rsidRDefault="00CD3924" w:rsidP="00CD3924">
            <w:r>
              <w:lastRenderedPageBreak/>
              <w:t>26 luku 35 §</w:t>
            </w:r>
          </w:p>
          <w:p w14:paraId="12C3B8F8" w14:textId="77777777" w:rsidR="00CD3924" w:rsidRDefault="00CD3924" w:rsidP="00CD3924"/>
          <w:p w14:paraId="799BC7B3" w14:textId="77777777" w:rsidR="00CD3924" w:rsidRDefault="00CD3924" w:rsidP="00CD3924">
            <w:r>
              <w:t>Päätös menettelyn soveltamisesta</w:t>
            </w:r>
          </w:p>
          <w:p w14:paraId="68491469" w14:textId="77777777" w:rsidR="00CD3924" w:rsidRDefault="00CD3924" w:rsidP="00CD3924"/>
          <w:p w14:paraId="56A1000C" w14:textId="77777777" w:rsidR="00CD3924" w:rsidRDefault="00CD3924" w:rsidP="00CD3924">
            <w:r>
              <w:t>---</w:t>
            </w:r>
          </w:p>
          <w:p w14:paraId="798BA885" w14:textId="44782287" w:rsidR="00CD3924" w:rsidRDefault="00CD3924" w:rsidP="00CD3924">
            <w:r>
              <w:t xml:space="preserve">Jos yhteistä päätöstä ei kuitenkaan tehdä kolmen kuukauden määräajassa eikä mikään asianomaisista valvontaviranomaisista ole pyytänyt Euroopan vakuutus- ja lisäeläkeviranomaisen ratkaisua </w:t>
            </w:r>
            <w:r w:rsidRPr="00DF3AC7">
              <w:t>taikka</w:t>
            </w:r>
            <w:r w:rsidRPr="00CD3924">
              <w:rPr>
                <w:i/>
              </w:rPr>
              <w:t xml:space="preserve"> jos Euroopan vakuutus- ja lisäeläkeviranomainen ei tee päätöstä asetuksen (EU) 1094/2010 19 artiklan 3 kohdan mukaisesti</w:t>
            </w:r>
            <w:r>
              <w:t>, Finanssivalvonnan on ryhmävalvojana tehtävä päätös asiassa. Päätöstä tehdessään Finanssivalvonnan on otettava huomioon muiden asianomaisten valvontaviranomaisten sekä muiden valvontakollegioon kuuluvien valvontaviranomaisten esittämät näkemykset.</w:t>
            </w:r>
          </w:p>
          <w:p w14:paraId="403AC088" w14:textId="77777777" w:rsidR="00FA65B4" w:rsidRDefault="00CD3924" w:rsidP="00CD3924">
            <w:r>
              <w:lastRenderedPageBreak/>
              <w:t>---</w:t>
            </w:r>
          </w:p>
          <w:p w14:paraId="4FE51970" w14:textId="4E417538" w:rsidR="00CD3924" w:rsidRDefault="00CD3924" w:rsidP="00CD3924"/>
        </w:tc>
      </w:tr>
      <w:tr w:rsidR="00FA65B4" w14:paraId="75E83299" w14:textId="77777777" w:rsidTr="00FA65B4">
        <w:tc>
          <w:tcPr>
            <w:tcW w:w="4814" w:type="dxa"/>
          </w:tcPr>
          <w:p w14:paraId="260B5680" w14:textId="72C95FC5" w:rsidR="00FA65B4" w:rsidRDefault="00CD3924" w:rsidP="00CD3924">
            <w:r>
              <w:lastRenderedPageBreak/>
              <w:t>31 luku 5 §</w:t>
            </w:r>
          </w:p>
          <w:p w14:paraId="7EE643F1" w14:textId="77777777" w:rsidR="00CD3924" w:rsidRDefault="00CD3924" w:rsidP="00CD3924"/>
          <w:p w14:paraId="6760F51D" w14:textId="4F987661" w:rsidR="00CD3924" w:rsidRDefault="00CD3924" w:rsidP="00CD3924">
            <w:r>
              <w:t>Vakuutusmatemaatikon yleinen kelpoisuus</w:t>
            </w:r>
          </w:p>
          <w:p w14:paraId="27023B16" w14:textId="77777777" w:rsidR="00CD3924" w:rsidRDefault="00CD3924" w:rsidP="00CD3924"/>
          <w:p w14:paraId="0DA845A9" w14:textId="77777777" w:rsidR="00CD3924" w:rsidRDefault="00CD3924" w:rsidP="00CD3924">
            <w:r>
              <w:t>Vakuutusmatemaatikolta edellytetään:</w:t>
            </w:r>
          </w:p>
          <w:p w14:paraId="0B851BFF" w14:textId="77777777" w:rsidR="00CD3924" w:rsidRDefault="00CD3924" w:rsidP="00CD3924"/>
          <w:p w14:paraId="0C8FB093" w14:textId="77777777" w:rsidR="00CD3924" w:rsidRDefault="00CD3924" w:rsidP="00CD3924">
            <w:r>
              <w:t>1) ylempää korkeakoulututkintoa, jossa syventävät opinnot on suoritettu matematiikassa, tai muuta vastaavat vaatimukset täyttävää ylempää korkeakoulututkintoa;</w:t>
            </w:r>
          </w:p>
          <w:p w14:paraId="7F75ADF2" w14:textId="77777777" w:rsidR="00CD3924" w:rsidRDefault="00CD3924" w:rsidP="00CD3924"/>
          <w:p w14:paraId="609F261B" w14:textId="77777777" w:rsidR="00CD3924" w:rsidRDefault="00CD3924" w:rsidP="00CD3924">
            <w:r>
              <w:t>2) riittäviä tietoja vakuutusmatematiikasta, riskiteoriasta, sijoitustoiminnan matematiikasta, todennäköisyyslaskennasta, tilastotieteestä, kirjanpidosta sekä vakuutuslainsäädännöstä ja muista vakuutusyhtiötä koskevista säännöksistä ja määräyksistä; sekä</w:t>
            </w:r>
          </w:p>
          <w:p w14:paraId="5485CA20" w14:textId="34BAF4A7" w:rsidR="00CD3924" w:rsidRDefault="00CD3924" w:rsidP="00CD3924"/>
          <w:p w14:paraId="0348815D" w14:textId="5EE36A95" w:rsidR="00CD3924" w:rsidRDefault="00CD3924" w:rsidP="00CD3924"/>
          <w:p w14:paraId="557CBCB4" w14:textId="77777777" w:rsidR="00CD3924" w:rsidRDefault="00CD3924" w:rsidP="00CD3924"/>
          <w:p w14:paraId="4E5B1F76" w14:textId="77777777" w:rsidR="00CD3924" w:rsidRDefault="00CD3924" w:rsidP="00CD3924">
            <w:r>
              <w:t>3) käytännön kokemusta 6 luvun 20 §:ssä säädetyistä tai niihin rinnastettavista vakuutusmatemaatikon tehtävistä.</w:t>
            </w:r>
          </w:p>
          <w:p w14:paraId="4864AE90" w14:textId="77777777" w:rsidR="00CD3924" w:rsidRDefault="00CD3924" w:rsidP="00CD3924">
            <w:r>
              <w:t>---</w:t>
            </w:r>
          </w:p>
          <w:p w14:paraId="6290ED55" w14:textId="2637DEA2" w:rsidR="00CD3924" w:rsidRDefault="00CD3924" w:rsidP="00CD3924"/>
        </w:tc>
        <w:tc>
          <w:tcPr>
            <w:tcW w:w="4814" w:type="dxa"/>
          </w:tcPr>
          <w:p w14:paraId="4AAD498C" w14:textId="3947B4E3" w:rsidR="00CD3924" w:rsidRDefault="00CD3924" w:rsidP="00CD3924">
            <w:r>
              <w:t>31 luku 5 §</w:t>
            </w:r>
          </w:p>
          <w:p w14:paraId="74EB4DA2" w14:textId="77777777" w:rsidR="00CD3924" w:rsidRDefault="00CD3924" w:rsidP="00CD3924"/>
          <w:p w14:paraId="020E2E86" w14:textId="77777777" w:rsidR="00CD3924" w:rsidRDefault="00CD3924" w:rsidP="00CD3924">
            <w:r>
              <w:t>Vakuutusmatemaatikon yleinen kelpoisuus</w:t>
            </w:r>
          </w:p>
          <w:p w14:paraId="751B8918" w14:textId="77777777" w:rsidR="00CD3924" w:rsidRDefault="00CD3924" w:rsidP="00CD3924"/>
          <w:p w14:paraId="3C674353" w14:textId="77777777" w:rsidR="00CD3924" w:rsidRDefault="00CD3924" w:rsidP="00CD3924">
            <w:r>
              <w:t>Vakuutusmatemaatikolta edellytetään:</w:t>
            </w:r>
          </w:p>
          <w:p w14:paraId="608E9D65" w14:textId="77777777" w:rsidR="00CD3924" w:rsidRDefault="00CD3924" w:rsidP="00CD3924"/>
          <w:p w14:paraId="5A390827" w14:textId="77777777" w:rsidR="00CD3924" w:rsidRDefault="00CD3924" w:rsidP="00CD3924">
            <w:r>
              <w:t>1) ylempää korkeakoulututkintoa, jossa syventävät opinnot on suoritettu matematiikassa, tai muuta vastaavat vaatimukset täyttävää ylempää korkeakoulututkintoa;</w:t>
            </w:r>
          </w:p>
          <w:p w14:paraId="58FA9F8D" w14:textId="77777777" w:rsidR="00CD3924" w:rsidRDefault="00CD3924" w:rsidP="00CD3924"/>
          <w:p w14:paraId="21C7C6D5" w14:textId="4CE4C993" w:rsidR="00CD3924" w:rsidRDefault="00CD3924" w:rsidP="00CD3924">
            <w:r>
              <w:t xml:space="preserve">2) riittäviä tietoja vakuutusmatematiikasta, riskiteoriasta, </w:t>
            </w:r>
            <w:r w:rsidRPr="00CD3924">
              <w:rPr>
                <w:i/>
              </w:rPr>
              <w:t>sijoitustoiminnasta</w:t>
            </w:r>
            <w:r>
              <w:t xml:space="preserve">, todennäköisyyslaskennasta, tilastotieteestä, </w:t>
            </w:r>
            <w:r w:rsidRPr="00CD3924">
              <w:rPr>
                <w:i/>
              </w:rPr>
              <w:t>taloustieteestä, tietojenkäsittelystä,</w:t>
            </w:r>
            <w:r>
              <w:t xml:space="preserve"> kirjanpidosta </w:t>
            </w:r>
            <w:r w:rsidRPr="00DF3AC7">
              <w:rPr>
                <w:i/>
              </w:rPr>
              <w:t>ja</w:t>
            </w:r>
            <w:r>
              <w:t xml:space="preserve"> </w:t>
            </w:r>
            <w:r w:rsidRPr="00CD3924">
              <w:rPr>
                <w:i/>
              </w:rPr>
              <w:t>muilta vakuutusmatemaatikolta edellytettäviltä aloilta</w:t>
            </w:r>
            <w:r>
              <w:t xml:space="preserve"> sekä vakuutuslainsäädännöstä ja muista vakuutusyhtiötä koskevista säännöksistä ja määräyksistä;</w:t>
            </w:r>
          </w:p>
          <w:p w14:paraId="08238E5B" w14:textId="77777777" w:rsidR="00CD3924" w:rsidRDefault="00CD3924" w:rsidP="00CD3924"/>
          <w:p w14:paraId="5718FCA5" w14:textId="03502C9A" w:rsidR="00CD3924" w:rsidRDefault="00CD3924" w:rsidP="00CD3924">
            <w:r>
              <w:t>3) käytännön kokemusta 6 luvun 20 §:ssä säädetyistä tai niihin rinnastettavista vakuutusmatemaatikon tehtävistä.</w:t>
            </w:r>
          </w:p>
          <w:p w14:paraId="74A119A2" w14:textId="77777777" w:rsidR="00CD3924" w:rsidRDefault="00CD3924" w:rsidP="00CD3924">
            <w:r>
              <w:t>----</w:t>
            </w:r>
          </w:p>
          <w:p w14:paraId="5B0BD2D5" w14:textId="77777777" w:rsidR="00CD3924" w:rsidRDefault="00CD3924" w:rsidP="00CD3924"/>
          <w:p w14:paraId="6CEDB290" w14:textId="5BCCEEC9" w:rsidR="00FA65B4" w:rsidRDefault="00FA65B4" w:rsidP="00CD3924"/>
        </w:tc>
      </w:tr>
      <w:tr w:rsidR="00FA65B4" w14:paraId="3EF6A3CF" w14:textId="77777777" w:rsidTr="00FA65B4">
        <w:tc>
          <w:tcPr>
            <w:tcW w:w="4814" w:type="dxa"/>
          </w:tcPr>
          <w:p w14:paraId="67EA1430" w14:textId="77777777" w:rsidR="00FA65B4" w:rsidRDefault="00FA65B4" w:rsidP="00CD3924"/>
        </w:tc>
        <w:tc>
          <w:tcPr>
            <w:tcW w:w="4814" w:type="dxa"/>
          </w:tcPr>
          <w:p w14:paraId="5DC911B8" w14:textId="262D74AD" w:rsidR="00CD3924" w:rsidRDefault="00CD3924" w:rsidP="00CD3924">
            <w:r>
              <w:t>31 luku 6 §</w:t>
            </w:r>
          </w:p>
          <w:p w14:paraId="38E1D27C" w14:textId="77777777" w:rsidR="00CD3924" w:rsidRDefault="00CD3924" w:rsidP="00CD3924"/>
          <w:p w14:paraId="05B99C4F" w14:textId="77777777" w:rsidR="00CD3924" w:rsidRDefault="00CD3924" w:rsidP="00CD3924">
            <w:r>
              <w:t>----</w:t>
            </w:r>
          </w:p>
          <w:p w14:paraId="3CAE3BB8" w14:textId="1ED96D96" w:rsidR="00CD3924" w:rsidRPr="00CD3924" w:rsidRDefault="00A64496" w:rsidP="00CD3924">
            <w:pPr>
              <w:rPr>
                <w:i/>
              </w:rPr>
            </w:pPr>
            <w:r>
              <w:rPr>
                <w:i/>
              </w:rPr>
              <w:t>Muuttaessaan</w:t>
            </w:r>
            <w:r w:rsidR="00CD3924" w:rsidRPr="00CD3924">
              <w:rPr>
                <w:i/>
              </w:rPr>
              <w:t xml:space="preserve"> 2 momenti</w:t>
            </w:r>
            <w:r>
              <w:rPr>
                <w:i/>
              </w:rPr>
              <w:t>n perusteella antamiaan</w:t>
            </w:r>
            <w:r w:rsidR="00CD3924" w:rsidRPr="00CD3924">
              <w:rPr>
                <w:i/>
              </w:rPr>
              <w:t xml:space="preserve"> </w:t>
            </w:r>
            <w:r>
              <w:rPr>
                <w:i/>
              </w:rPr>
              <w:t>tutkinto</w:t>
            </w:r>
            <w:r w:rsidR="00CD3924" w:rsidRPr="00CD3924">
              <w:rPr>
                <w:i/>
              </w:rPr>
              <w:t>vaatimuksia lautakunnan on huolehdittava riittävästä siirtymäajasta.</w:t>
            </w:r>
          </w:p>
          <w:p w14:paraId="1A1551FA" w14:textId="77777777" w:rsidR="00FA65B4" w:rsidRDefault="00FA65B4" w:rsidP="00CD3924"/>
        </w:tc>
      </w:tr>
      <w:tr w:rsidR="00FA65B4" w14:paraId="219DE1F3" w14:textId="77777777" w:rsidTr="00FA65B4">
        <w:tc>
          <w:tcPr>
            <w:tcW w:w="4814" w:type="dxa"/>
          </w:tcPr>
          <w:p w14:paraId="16F71AB0" w14:textId="77777777" w:rsidR="00FA65B4" w:rsidRDefault="00FA65B4" w:rsidP="00CD3924"/>
        </w:tc>
        <w:tc>
          <w:tcPr>
            <w:tcW w:w="4814" w:type="dxa"/>
          </w:tcPr>
          <w:p w14:paraId="3683309C" w14:textId="116A63E7" w:rsidR="00CD3924" w:rsidRPr="00CD3924" w:rsidRDefault="00CD3924" w:rsidP="00CD3924">
            <w:pPr>
              <w:rPr>
                <w:i/>
              </w:rPr>
            </w:pPr>
          </w:p>
          <w:p w14:paraId="39874D91" w14:textId="4D27CCDE" w:rsidR="00CD3924" w:rsidRPr="00CD3924" w:rsidRDefault="00CD3924" w:rsidP="00CD3924">
            <w:pPr>
              <w:rPr>
                <w:i/>
              </w:rPr>
            </w:pPr>
            <w:r w:rsidRPr="00CD3924">
              <w:rPr>
                <w:i/>
              </w:rPr>
              <w:t>___</w:t>
            </w:r>
          </w:p>
          <w:p w14:paraId="38414A36" w14:textId="77777777" w:rsidR="00FA65B4" w:rsidRDefault="00CD3924" w:rsidP="00CD3924">
            <w:pPr>
              <w:rPr>
                <w:i/>
              </w:rPr>
            </w:pPr>
            <w:r w:rsidRPr="00CD3924">
              <w:rPr>
                <w:i/>
              </w:rPr>
              <w:t>Tämä laki tulee voimaan  päivänä  kuuta  20  .</w:t>
            </w:r>
          </w:p>
          <w:p w14:paraId="20C7874A" w14:textId="46409FDA" w:rsidR="00CD3924" w:rsidRPr="00CD3924" w:rsidRDefault="00CD3924" w:rsidP="00CD3924"/>
        </w:tc>
      </w:tr>
    </w:tbl>
    <w:p w14:paraId="33870044" w14:textId="13F7E37A" w:rsidR="00CD3924" w:rsidRDefault="00CD3924" w:rsidP="00EF72CC"/>
    <w:p w14:paraId="27DE6CA7" w14:textId="29C1B9C9" w:rsidR="00CD3924" w:rsidRDefault="00CD3924" w:rsidP="00EF72CC"/>
    <w:p w14:paraId="080119B5" w14:textId="431D954D" w:rsidR="00CE0DAE" w:rsidRDefault="00CE0DAE" w:rsidP="00EF72CC"/>
    <w:p w14:paraId="60F57E84" w14:textId="2834E695" w:rsidR="00CE0DAE" w:rsidRDefault="00CE0DAE" w:rsidP="00EF72CC"/>
    <w:p w14:paraId="107E9AC7" w14:textId="2DAED26E" w:rsidR="00CE0DAE" w:rsidRDefault="00CE0DAE" w:rsidP="00EF72CC"/>
    <w:p w14:paraId="26CB8DD2" w14:textId="773423D1" w:rsidR="00CE0DAE" w:rsidRDefault="00CE0DAE" w:rsidP="00EF72CC"/>
    <w:p w14:paraId="264EFCB1" w14:textId="046662B3" w:rsidR="00CE0DAE" w:rsidRDefault="00CE0DAE" w:rsidP="00EF72CC"/>
    <w:p w14:paraId="66E5205A" w14:textId="5559229C" w:rsidR="00CE0DAE" w:rsidRDefault="00CE0DAE" w:rsidP="00EF72CC"/>
    <w:p w14:paraId="5791AFA2" w14:textId="2E8E5C79" w:rsidR="00CE0DAE" w:rsidRDefault="00CE0DAE" w:rsidP="00EF72CC"/>
    <w:p w14:paraId="267E6BD8" w14:textId="77777777" w:rsidR="00CE0DAE" w:rsidRDefault="00CE0DAE" w:rsidP="00EF72CC"/>
    <w:p w14:paraId="10281F6D" w14:textId="5CFC4183" w:rsidR="00CD3924" w:rsidRDefault="00CD3924" w:rsidP="00EF72CC"/>
    <w:p w14:paraId="546A26F7" w14:textId="77777777" w:rsidR="00CD3924" w:rsidRDefault="00CD3924" w:rsidP="00EF72CC"/>
    <w:p w14:paraId="6674160F" w14:textId="77777777" w:rsidR="00CD3924" w:rsidRPr="00CD3924" w:rsidRDefault="00CD3924" w:rsidP="00CD3924">
      <w:pPr>
        <w:rPr>
          <w:b/>
        </w:rPr>
      </w:pPr>
      <w:r w:rsidRPr="00CD3924">
        <w:rPr>
          <w:b/>
        </w:rPr>
        <w:t>2. Laki vakuutusten tarjoamisesta annetun lain muuttamisesta</w:t>
      </w:r>
    </w:p>
    <w:p w14:paraId="0E7F3C62" w14:textId="77777777" w:rsidR="00CD3924" w:rsidRPr="00CD3924" w:rsidRDefault="00CD3924" w:rsidP="00CD3924"/>
    <w:p w14:paraId="423C238A" w14:textId="77777777" w:rsidR="00CD3924" w:rsidRPr="00CD3924" w:rsidRDefault="00CD3924" w:rsidP="00CD3924">
      <w:r w:rsidRPr="00CD3924">
        <w:t xml:space="preserve">Eduskunnan päätöksen mukaisesti </w:t>
      </w:r>
    </w:p>
    <w:p w14:paraId="182C37DB" w14:textId="77777777" w:rsidR="00CD3924" w:rsidRPr="00CD3924" w:rsidRDefault="00CD3924" w:rsidP="00CD3924">
      <w:r w:rsidRPr="00CD3924">
        <w:rPr>
          <w:i/>
        </w:rPr>
        <w:t>muutetaan</w:t>
      </w:r>
      <w:r w:rsidRPr="00CD3924">
        <w:t xml:space="preserve"> vakuutusten tarjoamisesta annetun lain (234/2018) 5 §:n 1 momentin 13 kohta, 40 §:n 2 momentti, 41 §:n 2 momentti ja 58 §:n 1 momentti seuraavasti:</w:t>
      </w:r>
    </w:p>
    <w:p w14:paraId="73679469" w14:textId="77777777" w:rsidR="00CD3924" w:rsidRPr="00CD3924" w:rsidRDefault="00CD3924" w:rsidP="00CD3924"/>
    <w:p w14:paraId="494A2D98" w14:textId="142BF193" w:rsidR="00CD3924" w:rsidRDefault="00CD3924" w:rsidP="00EF72CC"/>
    <w:tbl>
      <w:tblPr>
        <w:tblStyle w:val="TaulukkoRuudukko"/>
        <w:tblW w:w="0" w:type="auto"/>
        <w:tblLook w:val="04A0" w:firstRow="1" w:lastRow="0" w:firstColumn="1" w:lastColumn="0" w:noHBand="0" w:noVBand="1"/>
      </w:tblPr>
      <w:tblGrid>
        <w:gridCol w:w="4814"/>
        <w:gridCol w:w="4814"/>
      </w:tblGrid>
      <w:tr w:rsidR="00CD3924" w:rsidRPr="00CD3924" w14:paraId="4613A935" w14:textId="77777777" w:rsidTr="00CD3924">
        <w:tc>
          <w:tcPr>
            <w:tcW w:w="4814" w:type="dxa"/>
          </w:tcPr>
          <w:p w14:paraId="173A9939" w14:textId="77777777" w:rsidR="00C220BD" w:rsidRDefault="00C220BD" w:rsidP="00C220BD">
            <w:r>
              <w:t>5 §</w:t>
            </w:r>
          </w:p>
          <w:p w14:paraId="3E14E8B0" w14:textId="77777777" w:rsidR="00C220BD" w:rsidRDefault="00C220BD" w:rsidP="00C220BD"/>
          <w:p w14:paraId="432F7EA1" w14:textId="77777777" w:rsidR="00C220BD" w:rsidRDefault="00C220BD" w:rsidP="00C220BD">
            <w:r>
              <w:t>Määritelmät</w:t>
            </w:r>
          </w:p>
          <w:p w14:paraId="1019C666" w14:textId="77777777" w:rsidR="00C220BD" w:rsidRDefault="00C220BD" w:rsidP="00C220BD"/>
          <w:p w14:paraId="540EB33B" w14:textId="2ADA93F5" w:rsidR="00C220BD" w:rsidRDefault="00C220BD" w:rsidP="00CD3924">
            <w:r>
              <w:t>Tässä laissa tarkoitetaan:</w:t>
            </w:r>
          </w:p>
          <w:p w14:paraId="13D28A66" w14:textId="134F14C4" w:rsidR="00C220BD" w:rsidRDefault="00C220BD" w:rsidP="00CD3924"/>
          <w:p w14:paraId="5BDC6883" w14:textId="689797D1" w:rsidR="00C220BD" w:rsidRDefault="00C220BD" w:rsidP="00CD3924">
            <w:r>
              <w:t>---</w:t>
            </w:r>
          </w:p>
          <w:p w14:paraId="71260A0D" w14:textId="77777777" w:rsidR="00C220BD" w:rsidRDefault="00C220BD" w:rsidP="00CD3924">
            <w:r w:rsidRPr="00C220BD">
              <w:t xml:space="preserve">13) </w:t>
            </w:r>
            <w:r w:rsidRPr="00C220BD">
              <w:rPr>
                <w:i/>
              </w:rPr>
              <w:t>ammattimaisella asiakkaalla</w:t>
            </w:r>
            <w:r w:rsidRPr="00C220BD">
              <w:t xml:space="preserve"> sijoituspalvelulain 1 luvun 18 §:ssä tarkoitettua ammattimaista asiakasta;</w:t>
            </w:r>
          </w:p>
          <w:p w14:paraId="28DC18B1" w14:textId="43359657" w:rsidR="00C220BD" w:rsidRPr="00CD3924" w:rsidRDefault="00C220BD" w:rsidP="00CD3924">
            <w:r>
              <w:t>---</w:t>
            </w:r>
          </w:p>
        </w:tc>
        <w:tc>
          <w:tcPr>
            <w:tcW w:w="4814" w:type="dxa"/>
          </w:tcPr>
          <w:p w14:paraId="107164F4" w14:textId="77777777" w:rsidR="00CD3924" w:rsidRPr="00CD3924" w:rsidRDefault="00CD3924" w:rsidP="00CD3924">
            <w:r w:rsidRPr="00CD3924">
              <w:t>5 §</w:t>
            </w:r>
          </w:p>
          <w:p w14:paraId="693A9890" w14:textId="77777777" w:rsidR="00CD3924" w:rsidRPr="00CD3924" w:rsidRDefault="00CD3924" w:rsidP="00CD3924"/>
          <w:p w14:paraId="07FBC7CC" w14:textId="77777777" w:rsidR="00CD3924" w:rsidRPr="00CD3924" w:rsidRDefault="00CD3924" w:rsidP="00CD3924">
            <w:r w:rsidRPr="00CD3924">
              <w:t>Määritelmät</w:t>
            </w:r>
          </w:p>
          <w:p w14:paraId="612C9DC5" w14:textId="77777777" w:rsidR="00CD3924" w:rsidRPr="00CD3924" w:rsidRDefault="00CD3924" w:rsidP="00CD3924"/>
          <w:p w14:paraId="07AD8568" w14:textId="77777777" w:rsidR="00CD3924" w:rsidRPr="00CD3924" w:rsidRDefault="00CD3924" w:rsidP="00CD3924">
            <w:r w:rsidRPr="00CD3924">
              <w:t>Tässä laissa tarkoitetaan:</w:t>
            </w:r>
          </w:p>
          <w:p w14:paraId="26E39D68" w14:textId="77777777" w:rsidR="00CD3924" w:rsidRPr="00CD3924" w:rsidRDefault="00CD3924" w:rsidP="00CD3924"/>
          <w:p w14:paraId="051A6238" w14:textId="77777777" w:rsidR="00CD3924" w:rsidRPr="00CD3924" w:rsidRDefault="00CD3924" w:rsidP="00CD3924">
            <w:r w:rsidRPr="00CD3924">
              <w:t>---</w:t>
            </w:r>
          </w:p>
          <w:p w14:paraId="300DF768" w14:textId="79605B36" w:rsidR="00CD3924" w:rsidRPr="00CD3924" w:rsidRDefault="00CD3924" w:rsidP="00CD3924">
            <w:r w:rsidRPr="00CD3924">
              <w:t xml:space="preserve">13) </w:t>
            </w:r>
            <w:r w:rsidRPr="00CD3924">
              <w:rPr>
                <w:i/>
              </w:rPr>
              <w:t>ammattimaisella asiakkaalla</w:t>
            </w:r>
            <w:r w:rsidRPr="00CD3924">
              <w:t xml:space="preserve"> sijoituspalvelulain 1 luvun </w:t>
            </w:r>
            <w:r w:rsidRPr="00C220BD">
              <w:rPr>
                <w:i/>
              </w:rPr>
              <w:t>23</w:t>
            </w:r>
            <w:r w:rsidRPr="00CD3924">
              <w:t xml:space="preserve"> §:ssä tarkoitettua ammattimaista</w:t>
            </w:r>
            <w:r>
              <w:t xml:space="preserve"> </w:t>
            </w:r>
            <w:r w:rsidRPr="00CD3924">
              <w:t>asiakasta;</w:t>
            </w:r>
          </w:p>
          <w:p w14:paraId="22D92215" w14:textId="77777777" w:rsidR="00CD3924" w:rsidRPr="00CD3924" w:rsidRDefault="00CD3924" w:rsidP="00CD3924">
            <w:r w:rsidRPr="00CD3924">
              <w:t>---</w:t>
            </w:r>
          </w:p>
          <w:p w14:paraId="1EABF646" w14:textId="77777777" w:rsidR="00CD3924" w:rsidRPr="00CD3924" w:rsidRDefault="00CD3924" w:rsidP="00CD3924"/>
        </w:tc>
      </w:tr>
      <w:tr w:rsidR="00CD3924" w:rsidRPr="00CD3924" w14:paraId="2B0E3D4E" w14:textId="77777777" w:rsidTr="00CD3924">
        <w:tc>
          <w:tcPr>
            <w:tcW w:w="4814" w:type="dxa"/>
          </w:tcPr>
          <w:p w14:paraId="53565A70" w14:textId="77777777" w:rsidR="00C220BD" w:rsidRPr="00CD3924" w:rsidRDefault="00C220BD" w:rsidP="00C220BD">
            <w:r w:rsidRPr="00CD3924">
              <w:t>40 §</w:t>
            </w:r>
          </w:p>
          <w:p w14:paraId="32D865B0" w14:textId="77777777" w:rsidR="00C220BD" w:rsidRPr="00CD3924" w:rsidRDefault="00C220BD" w:rsidP="00C220BD"/>
          <w:p w14:paraId="32C1D31A" w14:textId="77777777" w:rsidR="00C220BD" w:rsidRPr="00CD3924" w:rsidRDefault="00C220BD" w:rsidP="00C220BD">
            <w:r w:rsidRPr="00CD3924">
              <w:t>Kytkykaupan kielto kuluttajakaupassa</w:t>
            </w:r>
          </w:p>
          <w:p w14:paraId="6F69409B" w14:textId="77777777" w:rsidR="00CD3924" w:rsidRDefault="00CD3924" w:rsidP="00CD3924"/>
          <w:p w14:paraId="790D7883" w14:textId="6D9121D6" w:rsidR="00C220BD" w:rsidRDefault="00C220BD" w:rsidP="00CD3924">
            <w:r>
              <w:t>---</w:t>
            </w:r>
          </w:p>
          <w:p w14:paraId="2752ABE1" w14:textId="77777777" w:rsidR="00C220BD" w:rsidRDefault="00C220BD" w:rsidP="00CD3924">
            <w:r w:rsidRPr="00C220BD">
              <w:t>Mitä 1 momentissa säädetään, ei sovelleta vakuutuksiin, jotka tarjotaan sijoituspalvelulain 1 luvun 11 §:ssä tarkoitetun sijoituspalvelun, kuluttajansuojalain 7 luvun 1 §:ssä tarkoitetun kuluttajaluoton tai maksupalvelulain (290/2010) 8 §:n 5 kohdassa tarkoitetun maksutilin ohessa.</w:t>
            </w:r>
          </w:p>
          <w:p w14:paraId="7B4F1E8E" w14:textId="1078D093" w:rsidR="00C220BD" w:rsidRPr="00CD3924" w:rsidRDefault="00C220BD" w:rsidP="00CD3924">
            <w:r>
              <w:t>---</w:t>
            </w:r>
          </w:p>
        </w:tc>
        <w:tc>
          <w:tcPr>
            <w:tcW w:w="4814" w:type="dxa"/>
          </w:tcPr>
          <w:p w14:paraId="59A37910" w14:textId="77777777" w:rsidR="00CD3924" w:rsidRPr="00CD3924" w:rsidRDefault="00CD3924" w:rsidP="00CD3924">
            <w:r w:rsidRPr="00CD3924">
              <w:t>40 §</w:t>
            </w:r>
          </w:p>
          <w:p w14:paraId="6F6844FC" w14:textId="77777777" w:rsidR="00CD3924" w:rsidRPr="00CD3924" w:rsidRDefault="00CD3924" w:rsidP="00CD3924"/>
          <w:p w14:paraId="0E2B6026" w14:textId="77777777" w:rsidR="00CD3924" w:rsidRPr="00CD3924" w:rsidRDefault="00CD3924" w:rsidP="00CD3924">
            <w:r w:rsidRPr="00CD3924">
              <w:t>Kytkykaupan kielto kuluttajakaupassa</w:t>
            </w:r>
          </w:p>
          <w:p w14:paraId="31145B29" w14:textId="77777777" w:rsidR="00CD3924" w:rsidRPr="00CD3924" w:rsidRDefault="00CD3924" w:rsidP="00CD3924"/>
          <w:p w14:paraId="74FA0710" w14:textId="77777777" w:rsidR="00CD3924" w:rsidRPr="00CD3924" w:rsidRDefault="00CD3924" w:rsidP="00CD3924">
            <w:r w:rsidRPr="00CD3924">
              <w:t>---</w:t>
            </w:r>
          </w:p>
          <w:p w14:paraId="11DBB33C" w14:textId="2217C843" w:rsidR="00CD3924" w:rsidRPr="00CD3924" w:rsidRDefault="00CD3924" w:rsidP="00CD3924">
            <w:r w:rsidRPr="00CD3924">
              <w:t>Mitä 1 momentissa säädetään, ei sovelleta vakuutuksiin, jotka tarjotaan sijoituspalvelulain</w:t>
            </w:r>
            <w:r>
              <w:t xml:space="preserve"> </w:t>
            </w:r>
            <w:r w:rsidRPr="00CD3924">
              <w:t xml:space="preserve">1 luvun </w:t>
            </w:r>
            <w:r w:rsidRPr="00C220BD">
              <w:rPr>
                <w:i/>
              </w:rPr>
              <w:t>15</w:t>
            </w:r>
            <w:r w:rsidRPr="00CD3924">
              <w:t xml:space="preserve"> §:ssä tarkoitetun sijoituspalvelun, kuluttajansuojalain 7 luvun 1 §:ssä tarkoitetun</w:t>
            </w:r>
            <w:r>
              <w:t xml:space="preserve"> </w:t>
            </w:r>
            <w:r w:rsidRPr="00CD3924">
              <w:t>kuluttajaluoton tai maksupalvelulain (290/2010) 8 §:n 5 kohdassa tarkoitetun</w:t>
            </w:r>
            <w:r>
              <w:t xml:space="preserve"> </w:t>
            </w:r>
            <w:r w:rsidRPr="00CD3924">
              <w:t>maksutilin ohessa.</w:t>
            </w:r>
          </w:p>
          <w:p w14:paraId="3477C9A8" w14:textId="77777777" w:rsidR="00CD3924" w:rsidRPr="00CD3924" w:rsidRDefault="00CD3924" w:rsidP="00CD3924">
            <w:r w:rsidRPr="00CD3924">
              <w:t>---</w:t>
            </w:r>
          </w:p>
          <w:p w14:paraId="72800918" w14:textId="77777777" w:rsidR="00CD3924" w:rsidRPr="00CD3924" w:rsidRDefault="00CD3924" w:rsidP="00CD3924"/>
          <w:p w14:paraId="255438A8" w14:textId="77777777" w:rsidR="00CD3924" w:rsidRPr="00CD3924" w:rsidRDefault="00CD3924" w:rsidP="00CD3924"/>
        </w:tc>
      </w:tr>
      <w:tr w:rsidR="00CD3924" w:rsidRPr="00CD3924" w14:paraId="47D3F31E" w14:textId="77777777" w:rsidTr="00CD3924">
        <w:tc>
          <w:tcPr>
            <w:tcW w:w="4814" w:type="dxa"/>
          </w:tcPr>
          <w:p w14:paraId="346239EA" w14:textId="77777777" w:rsidR="00C220BD" w:rsidRPr="00CD3924" w:rsidRDefault="00C220BD" w:rsidP="00C220BD">
            <w:r w:rsidRPr="00CD3924">
              <w:t>41 §</w:t>
            </w:r>
          </w:p>
          <w:p w14:paraId="3754A1CC" w14:textId="77777777" w:rsidR="00C220BD" w:rsidRPr="00CD3924" w:rsidRDefault="00C220BD" w:rsidP="00C220BD"/>
          <w:p w14:paraId="44CFD624" w14:textId="77777777" w:rsidR="00C220BD" w:rsidRPr="00CD3924" w:rsidRDefault="00C220BD" w:rsidP="00C220BD">
            <w:r w:rsidRPr="00CD3924">
              <w:t>Yhdistetyt tarjoukset ja vakuutusta oheistuotteena koskeva kytkykaupan kielto muussa kuin kuluttajakaupassa</w:t>
            </w:r>
          </w:p>
          <w:p w14:paraId="0816CBAC" w14:textId="43567825" w:rsidR="00CD3924" w:rsidRDefault="00CD3924" w:rsidP="00CD3924"/>
          <w:p w14:paraId="75D75715" w14:textId="4A4BD5C6" w:rsidR="00C220BD" w:rsidRDefault="00C220BD" w:rsidP="00CD3924">
            <w:r>
              <w:t>---</w:t>
            </w:r>
          </w:p>
          <w:p w14:paraId="6F1C0D0C" w14:textId="77777777" w:rsidR="00C220BD" w:rsidRDefault="00C220BD" w:rsidP="00CD3924">
            <w:r w:rsidRPr="00C220BD">
              <w:t xml:space="preserve">Jos vakuutus tarjotaan tavaran tai muun palvelun kuin vakuutuksen ohessa siten, että vakuutus on oheistuote ja tavara tai muu palvelu on päätuote, muulle asiakkaalle kuin 40 §:ssä tarkoitetuille, asiakkaalle on tarjottava mahdollisuus ostaa tarjottava tavara tai palvelu erikseen. </w:t>
            </w:r>
            <w:r w:rsidRPr="00C220BD">
              <w:lastRenderedPageBreak/>
              <w:t>Edellä tässä momentissa säädettyä ei kuitenkaan sovelleta vakuutuksiin, jotka tarjotaan sijoituspalvelulain 1 luvun 11 §:ssä tarkoitetun sijoituspalvelun, kuluttajansuojalain 7 luvun 1 §:ssä tarkoitetun kuluttajaluoton tai maksupalvelulain 8 §:n 5 kohdassa tarkoitetun maksutilin ohessa.</w:t>
            </w:r>
          </w:p>
          <w:p w14:paraId="5C529C9F" w14:textId="7BBF46BC" w:rsidR="00C220BD" w:rsidRPr="00CD3924" w:rsidRDefault="00C220BD" w:rsidP="00CD3924">
            <w:r>
              <w:t>---</w:t>
            </w:r>
          </w:p>
        </w:tc>
        <w:tc>
          <w:tcPr>
            <w:tcW w:w="4814" w:type="dxa"/>
          </w:tcPr>
          <w:p w14:paraId="4D6FB3BD" w14:textId="77777777" w:rsidR="00CD3924" w:rsidRPr="00CD3924" w:rsidRDefault="00CD3924" w:rsidP="00CD3924">
            <w:r w:rsidRPr="00CD3924">
              <w:lastRenderedPageBreak/>
              <w:t>41 §</w:t>
            </w:r>
          </w:p>
          <w:p w14:paraId="514F25DD" w14:textId="77777777" w:rsidR="00CD3924" w:rsidRPr="00CD3924" w:rsidRDefault="00CD3924" w:rsidP="00CD3924"/>
          <w:p w14:paraId="646C5EB5" w14:textId="77777777" w:rsidR="00CD3924" w:rsidRPr="00CD3924" w:rsidRDefault="00CD3924" w:rsidP="00CD3924">
            <w:r w:rsidRPr="00CD3924">
              <w:t>Yhdistetyt tarjoukset ja vakuutusta oheistuotteena koskeva kytkykaupan kielto muussa kuin kuluttajakaupassa</w:t>
            </w:r>
          </w:p>
          <w:p w14:paraId="2C7A3446" w14:textId="77777777" w:rsidR="00CD3924" w:rsidRPr="00CD3924" w:rsidRDefault="00CD3924" w:rsidP="00CD3924"/>
          <w:p w14:paraId="67343832" w14:textId="77777777" w:rsidR="00CD3924" w:rsidRPr="00CD3924" w:rsidRDefault="00CD3924" w:rsidP="00CD3924">
            <w:r w:rsidRPr="00CD3924">
              <w:t>---</w:t>
            </w:r>
          </w:p>
          <w:p w14:paraId="595CBD0A" w14:textId="77777777" w:rsidR="00CD3924" w:rsidRPr="00CD3924" w:rsidRDefault="00CD3924" w:rsidP="00CD3924">
            <w:r w:rsidRPr="00CD3924">
              <w:t>Jos vakuutus tarjotaan tavaran tai muun palvelun kuin vakuutuksen ohessa siten, että</w:t>
            </w:r>
          </w:p>
          <w:p w14:paraId="55CD1188" w14:textId="77777777" w:rsidR="00CD3924" w:rsidRPr="00CD3924" w:rsidRDefault="00CD3924" w:rsidP="00CD3924">
            <w:r w:rsidRPr="00CD3924">
              <w:t>vakuutus on oheistuote ja tavara tai muu palvelu on päätuote, muulle asiakkaalle kuin</w:t>
            </w:r>
          </w:p>
          <w:p w14:paraId="372673A3" w14:textId="77777777" w:rsidR="00CD3924" w:rsidRPr="00CD3924" w:rsidRDefault="00CD3924" w:rsidP="00CD3924">
            <w:r w:rsidRPr="00CD3924">
              <w:t>40 §:ssä tarkoitetuille, asiakkaalle on tarjottava mahdollisuus ostaa tarjottava tavara tai</w:t>
            </w:r>
          </w:p>
          <w:p w14:paraId="409B1BA7" w14:textId="6EF2BFE0" w:rsidR="00CD3924" w:rsidRPr="00CD3924" w:rsidRDefault="00CD3924" w:rsidP="00CD3924">
            <w:r w:rsidRPr="00CD3924">
              <w:lastRenderedPageBreak/>
              <w:t>palvelu erikseen. Edellä tässä momentissa säädettyä ei kuitenkaan sovelleta vakuutuksiin,</w:t>
            </w:r>
            <w:r w:rsidR="00C220BD">
              <w:t xml:space="preserve"> </w:t>
            </w:r>
            <w:r w:rsidRPr="00CD3924">
              <w:t xml:space="preserve">jotka tarjotaan sijoituspalvelulain 1 luvun </w:t>
            </w:r>
            <w:r w:rsidRPr="00C220BD">
              <w:rPr>
                <w:i/>
              </w:rPr>
              <w:t>15</w:t>
            </w:r>
            <w:r w:rsidRPr="00CD3924">
              <w:t xml:space="preserve"> §:ssä tarkoitetun sijoituspalvelun, kuluttajansuojalain</w:t>
            </w:r>
            <w:r w:rsidR="00C220BD">
              <w:t xml:space="preserve"> </w:t>
            </w:r>
            <w:r w:rsidRPr="00CD3924">
              <w:t>7 luvun 1 §:ssä tarkoitetun kuluttajaluoton tai maksupalvelulain 8 §:n 5 kohdassa tarkoitetun maksutilin ohessa.</w:t>
            </w:r>
          </w:p>
          <w:p w14:paraId="1980A339" w14:textId="77777777" w:rsidR="00CD3924" w:rsidRPr="00CD3924" w:rsidRDefault="00CD3924" w:rsidP="00CD3924">
            <w:r w:rsidRPr="00CD3924">
              <w:t>---</w:t>
            </w:r>
          </w:p>
          <w:p w14:paraId="684F5DF2" w14:textId="77777777" w:rsidR="00CD3924" w:rsidRPr="00CD3924" w:rsidRDefault="00CD3924" w:rsidP="00CD3924"/>
        </w:tc>
      </w:tr>
      <w:tr w:rsidR="00CD3924" w:rsidRPr="00CD3924" w14:paraId="26DA36D4" w14:textId="77777777" w:rsidTr="00CD3924">
        <w:tc>
          <w:tcPr>
            <w:tcW w:w="4814" w:type="dxa"/>
          </w:tcPr>
          <w:p w14:paraId="00FB61B5" w14:textId="79F141D8" w:rsidR="00C220BD" w:rsidRDefault="00C220BD" w:rsidP="00C220BD">
            <w:r>
              <w:lastRenderedPageBreak/>
              <w:t>58 §</w:t>
            </w:r>
          </w:p>
          <w:p w14:paraId="3777F454" w14:textId="77777777" w:rsidR="00C220BD" w:rsidRDefault="00C220BD" w:rsidP="00C220BD"/>
          <w:p w14:paraId="46DFFAF3" w14:textId="7118809B" w:rsidR="00C220BD" w:rsidRDefault="00C220BD" w:rsidP="00C220BD">
            <w:r>
              <w:t>Vastuuvakuutus</w:t>
            </w:r>
          </w:p>
          <w:p w14:paraId="540AB4AA" w14:textId="77777777" w:rsidR="00C220BD" w:rsidRDefault="00C220BD" w:rsidP="00C220BD"/>
          <w:p w14:paraId="5C889EA6" w14:textId="77777777" w:rsidR="00CD3924" w:rsidRDefault="00C220BD" w:rsidP="00C220BD">
            <w:r>
              <w:t>Vakuutusmeklarilla on oltava Finanssivalvonnan hyväksymä vastuuvakuutus niiden ammatillisesta virheestä aiheutuvien vahinkojen korvaamiseksi, joista vakuutusmeklari on tämän lain mukaan vastuussa. Vastuuvakuutuksen määrän on oltava vähintään 1 250 000 euroa vahinkoa kohti ja yhteensä 1 850 000 euroa kaikkien vahinkojen osalta vuotta kohti. Sivutoimisen vakuutusmeklarin vastuuvakuutuksen määrä on oltava kohtuullisessa suhteessa vakuutusten tarjoamista koskevan liiketoiminnan laatuun ja laajuuteen nähden.</w:t>
            </w:r>
          </w:p>
          <w:p w14:paraId="29229673" w14:textId="7C46CC8D" w:rsidR="00C220BD" w:rsidRPr="00CD3924" w:rsidRDefault="00C220BD" w:rsidP="00C220BD">
            <w:r>
              <w:t>---</w:t>
            </w:r>
          </w:p>
        </w:tc>
        <w:tc>
          <w:tcPr>
            <w:tcW w:w="4814" w:type="dxa"/>
          </w:tcPr>
          <w:p w14:paraId="4F0DC38B" w14:textId="77777777" w:rsidR="00CD3924" w:rsidRPr="00CD3924" w:rsidRDefault="00CD3924" w:rsidP="00CD3924">
            <w:r w:rsidRPr="00CD3924">
              <w:t>58 §</w:t>
            </w:r>
          </w:p>
          <w:p w14:paraId="5E138A6E" w14:textId="77777777" w:rsidR="00CD3924" w:rsidRPr="00CD3924" w:rsidRDefault="00CD3924" w:rsidP="00CD3924"/>
          <w:p w14:paraId="2EB27D1F" w14:textId="77777777" w:rsidR="00CD3924" w:rsidRPr="00CD3924" w:rsidRDefault="00CD3924" w:rsidP="00CD3924">
            <w:r w:rsidRPr="00CD3924">
              <w:t>Vastuuvakuutus</w:t>
            </w:r>
          </w:p>
          <w:p w14:paraId="1076DBF7" w14:textId="77777777" w:rsidR="00CD3924" w:rsidRPr="00CD3924" w:rsidRDefault="00CD3924" w:rsidP="00CD3924"/>
          <w:p w14:paraId="3AE15412" w14:textId="77777777" w:rsidR="00CD3924" w:rsidRPr="00CD3924" w:rsidRDefault="00CD3924" w:rsidP="00CD3924">
            <w:r w:rsidRPr="00CD3924">
              <w:t xml:space="preserve">Vakuutusmeklarilla on oltava Finanssivalvonnan hyväksymä vastuuvakuutus niiden ammatillisesta virheestä aiheutuvien vahinkojen korvaamiseksi, joista vakuutusmeklari on tämän lain mukaan vastuussa. Vastuuvakuutuksen määrän on oltava vähintään </w:t>
            </w:r>
            <w:r w:rsidRPr="00C220BD">
              <w:rPr>
                <w:i/>
              </w:rPr>
              <w:t>1 300 380</w:t>
            </w:r>
            <w:r w:rsidRPr="00CD3924">
              <w:t xml:space="preserve"> euroa vahinkoa kohti ja yhteensä </w:t>
            </w:r>
            <w:r w:rsidRPr="00C220BD">
              <w:rPr>
                <w:i/>
              </w:rPr>
              <w:t>1 924 560</w:t>
            </w:r>
            <w:r w:rsidRPr="00CD3924">
              <w:t xml:space="preserve"> euroa kaikkien vahinkojen osalta vuotta kohti. Sivutoimisen vakuutusmeklarin vastuuvakuutuksen määrä on oltava kohtuullisessa suhteessa vakuutusten tarjoamista koskevan liiketoiminnan laatuun ja laajuuteen nähden.</w:t>
            </w:r>
          </w:p>
          <w:p w14:paraId="7162F8FF" w14:textId="77777777" w:rsidR="00CD3924" w:rsidRPr="00CD3924" w:rsidRDefault="00CD3924" w:rsidP="00CD3924">
            <w:r w:rsidRPr="00CD3924">
              <w:t>---</w:t>
            </w:r>
          </w:p>
          <w:p w14:paraId="2EF2775F" w14:textId="77777777" w:rsidR="00CD3924" w:rsidRPr="00CD3924" w:rsidRDefault="00CD3924" w:rsidP="00CD3924"/>
        </w:tc>
      </w:tr>
      <w:tr w:rsidR="00CD3924" w:rsidRPr="00CD3924" w14:paraId="5DA63A94" w14:textId="77777777" w:rsidTr="00CD3924">
        <w:tc>
          <w:tcPr>
            <w:tcW w:w="4814" w:type="dxa"/>
          </w:tcPr>
          <w:p w14:paraId="1C762927" w14:textId="77777777" w:rsidR="00CD3924" w:rsidRPr="00CD3924" w:rsidRDefault="00CD3924" w:rsidP="00CD3924"/>
        </w:tc>
        <w:tc>
          <w:tcPr>
            <w:tcW w:w="4814" w:type="dxa"/>
          </w:tcPr>
          <w:p w14:paraId="08D69835" w14:textId="77777777" w:rsidR="00CD3924" w:rsidRPr="00C220BD" w:rsidRDefault="00CD3924" w:rsidP="00CD3924">
            <w:pPr>
              <w:rPr>
                <w:i/>
              </w:rPr>
            </w:pPr>
            <w:r w:rsidRPr="00C220BD">
              <w:rPr>
                <w:i/>
              </w:rPr>
              <w:t>___</w:t>
            </w:r>
          </w:p>
          <w:p w14:paraId="2B99D158" w14:textId="77777777" w:rsidR="00CD3924" w:rsidRPr="00C220BD" w:rsidRDefault="00CD3924" w:rsidP="00CD3924">
            <w:pPr>
              <w:rPr>
                <w:i/>
              </w:rPr>
            </w:pPr>
            <w:r w:rsidRPr="00C220BD">
              <w:rPr>
                <w:i/>
              </w:rPr>
              <w:t>Tämä laki tulee voimaan  päivänä  kuuta  20  .</w:t>
            </w:r>
          </w:p>
          <w:p w14:paraId="7C15713D" w14:textId="77777777" w:rsidR="00CD3924" w:rsidRPr="00C220BD" w:rsidRDefault="00CD3924" w:rsidP="00CD3924">
            <w:pPr>
              <w:rPr>
                <w:i/>
              </w:rPr>
            </w:pPr>
          </w:p>
        </w:tc>
      </w:tr>
    </w:tbl>
    <w:p w14:paraId="74DF57E9" w14:textId="7F5C3CEC" w:rsidR="00CD3924" w:rsidRDefault="00CD3924" w:rsidP="00EF72CC"/>
    <w:p w14:paraId="109A36AD" w14:textId="68EC3956" w:rsidR="00CD3924" w:rsidRDefault="00CD3924" w:rsidP="00EF72CC"/>
    <w:p w14:paraId="49607ADA" w14:textId="1EA18DDB" w:rsidR="00CD3924" w:rsidRDefault="00CD3924" w:rsidP="00EF72CC"/>
    <w:p w14:paraId="36CBD291" w14:textId="6D9C6D78" w:rsidR="00C220BD" w:rsidRDefault="00C220BD" w:rsidP="00EF72CC"/>
    <w:p w14:paraId="25207447" w14:textId="19DADAB6" w:rsidR="00C220BD" w:rsidRDefault="00C220BD" w:rsidP="00EF72CC"/>
    <w:p w14:paraId="7C0544C4" w14:textId="45C4065F" w:rsidR="00C220BD" w:rsidRDefault="00C220BD" w:rsidP="00EF72CC"/>
    <w:p w14:paraId="0C353F56" w14:textId="494EA536" w:rsidR="00C220BD" w:rsidRDefault="00C220BD" w:rsidP="00EF72CC"/>
    <w:p w14:paraId="6924D1F8" w14:textId="61D6DB5C" w:rsidR="00C220BD" w:rsidRDefault="00C220BD" w:rsidP="00EF72CC"/>
    <w:p w14:paraId="0AAA4D17" w14:textId="28996571" w:rsidR="00C220BD" w:rsidRDefault="00C220BD" w:rsidP="00EF72CC"/>
    <w:p w14:paraId="1FD55C5F" w14:textId="388C268C" w:rsidR="00C220BD" w:rsidRDefault="00C220BD" w:rsidP="00EF72CC"/>
    <w:p w14:paraId="73AF9476" w14:textId="7E8BB540" w:rsidR="00C220BD" w:rsidRDefault="00C220BD" w:rsidP="00EF72CC"/>
    <w:p w14:paraId="50B54439" w14:textId="46DEA3DB" w:rsidR="00C220BD" w:rsidRDefault="00C220BD" w:rsidP="00EF72CC"/>
    <w:p w14:paraId="6640DBA7" w14:textId="6A70514F" w:rsidR="00C220BD" w:rsidRDefault="00C220BD" w:rsidP="00EF72CC"/>
    <w:p w14:paraId="71EC3536" w14:textId="3600E10F" w:rsidR="00C220BD" w:rsidRDefault="00C220BD" w:rsidP="00EF72CC"/>
    <w:p w14:paraId="5AC6C6A0" w14:textId="4BF18A44" w:rsidR="00C220BD" w:rsidRDefault="00C220BD" w:rsidP="00EF72CC"/>
    <w:p w14:paraId="0C523E4E" w14:textId="35DA4254" w:rsidR="00C220BD" w:rsidRDefault="00C220BD" w:rsidP="00EF72CC"/>
    <w:p w14:paraId="112F6736" w14:textId="002AD961" w:rsidR="00C220BD" w:rsidRDefault="00C220BD" w:rsidP="00EF72CC"/>
    <w:p w14:paraId="481E2312" w14:textId="2314D624" w:rsidR="00C220BD" w:rsidRDefault="00C220BD" w:rsidP="00EF72CC"/>
    <w:p w14:paraId="7167E0BE" w14:textId="625ED863" w:rsidR="00C220BD" w:rsidRDefault="00C220BD" w:rsidP="00EF72CC"/>
    <w:p w14:paraId="6BA0476C" w14:textId="77777777" w:rsidR="00C220BD" w:rsidRDefault="00C220BD" w:rsidP="00EF72CC"/>
    <w:p w14:paraId="4B95FC76" w14:textId="77777777" w:rsidR="00CD3924" w:rsidRPr="00CD3924" w:rsidRDefault="00CD3924" w:rsidP="00CD3924">
      <w:pPr>
        <w:rPr>
          <w:b/>
        </w:rPr>
      </w:pPr>
      <w:r w:rsidRPr="00CD3924">
        <w:rPr>
          <w:b/>
        </w:rPr>
        <w:t>3. Laki vakuutussopimuslain muuttamisesta</w:t>
      </w:r>
    </w:p>
    <w:p w14:paraId="5403172E" w14:textId="77777777" w:rsidR="00CD3924" w:rsidRPr="00CD3924" w:rsidRDefault="00CD3924" w:rsidP="00CD3924"/>
    <w:p w14:paraId="159D1129" w14:textId="77777777" w:rsidR="00CD3924" w:rsidRPr="00CD3924" w:rsidRDefault="00CD3924" w:rsidP="00CD3924">
      <w:r w:rsidRPr="00CD3924">
        <w:t xml:space="preserve">Eduskunnan päätöksen mukaisesti </w:t>
      </w:r>
    </w:p>
    <w:p w14:paraId="45A81661" w14:textId="77777777" w:rsidR="00CD3924" w:rsidRPr="00CD3924" w:rsidRDefault="00CD3924" w:rsidP="00CD3924">
      <w:r w:rsidRPr="00CD3924">
        <w:rPr>
          <w:i/>
        </w:rPr>
        <w:t>muutetaan</w:t>
      </w:r>
      <w:r w:rsidRPr="00CD3924">
        <w:t xml:space="preserve"> vakuutussopimuslain (543/1994) 5 d §:n 2 momentti, sellaisena kuin se on laissa 238/2018, seuraavasti:</w:t>
      </w:r>
    </w:p>
    <w:p w14:paraId="3A20FFCD" w14:textId="064B987A" w:rsidR="00CD3924" w:rsidRDefault="00CD3924" w:rsidP="00EF72CC"/>
    <w:p w14:paraId="1D252B2F" w14:textId="6313C47B" w:rsidR="00CD3924" w:rsidRDefault="00CD3924" w:rsidP="00EF72CC"/>
    <w:tbl>
      <w:tblPr>
        <w:tblStyle w:val="TaulukkoRuudukko"/>
        <w:tblW w:w="0" w:type="auto"/>
        <w:tblLook w:val="04A0" w:firstRow="1" w:lastRow="0" w:firstColumn="1" w:lastColumn="0" w:noHBand="0" w:noVBand="1"/>
      </w:tblPr>
      <w:tblGrid>
        <w:gridCol w:w="4814"/>
        <w:gridCol w:w="4814"/>
      </w:tblGrid>
      <w:tr w:rsidR="00CD3924" w:rsidRPr="00CD3924" w14:paraId="768A7046" w14:textId="77777777" w:rsidTr="00CD3924">
        <w:tc>
          <w:tcPr>
            <w:tcW w:w="4814" w:type="dxa"/>
          </w:tcPr>
          <w:p w14:paraId="7CFEEDEE" w14:textId="77777777" w:rsidR="00C220BD" w:rsidRDefault="00C220BD" w:rsidP="00C220BD">
            <w:r>
              <w:t>5 d §</w:t>
            </w:r>
          </w:p>
          <w:p w14:paraId="5AFAAEFB" w14:textId="77777777" w:rsidR="00C220BD" w:rsidRDefault="00C220BD" w:rsidP="00C220BD"/>
          <w:p w14:paraId="5E17C632" w14:textId="602A25E5" w:rsidR="00C220BD" w:rsidRDefault="00C220BD" w:rsidP="00C220BD">
            <w:r>
              <w:t>Poikkeukset eräistä vakuutuksenantajan velvollisuuksista</w:t>
            </w:r>
          </w:p>
          <w:p w14:paraId="511B6566" w14:textId="77777777" w:rsidR="00C220BD" w:rsidRDefault="00C220BD" w:rsidP="00C220BD"/>
          <w:p w14:paraId="64F5E0A2" w14:textId="230DCFDA" w:rsidR="00CD3924" w:rsidRDefault="00C220BD" w:rsidP="00C220BD">
            <w:r>
              <w:t>---</w:t>
            </w:r>
          </w:p>
          <w:p w14:paraId="63CAF227" w14:textId="1A3AB6D6" w:rsidR="00C220BD" w:rsidRPr="00CD3924" w:rsidRDefault="00C220BD" w:rsidP="00CD3924">
            <w:r w:rsidRPr="00C220BD">
              <w:t>Jos vakuutuksen hakija on sijoituspalvelulain (747/2012) 1 luvun 18 §:ssä tarkoitettu ammattimainen asiakas, tältä ei tarvitse pyytää edellä 4 b §:n 2 momentissa tarkoitettuja tietoja eikä tälle tarvitse antaa 5 §:n 2 momentissa tarkoitettuja tietoja eikä tehdä 5 c §:ssä tarkoitettua sijoitusvakuutuksen asianmukaisuuden ja soveltuvuuden arviointia.</w:t>
            </w:r>
          </w:p>
        </w:tc>
        <w:tc>
          <w:tcPr>
            <w:tcW w:w="4814" w:type="dxa"/>
          </w:tcPr>
          <w:p w14:paraId="37D87989" w14:textId="77777777" w:rsidR="00CD3924" w:rsidRPr="00CD3924" w:rsidRDefault="00CD3924" w:rsidP="00CD3924">
            <w:r w:rsidRPr="00CD3924">
              <w:t>5 d §</w:t>
            </w:r>
          </w:p>
          <w:p w14:paraId="06BB4D9F" w14:textId="77777777" w:rsidR="00CD3924" w:rsidRPr="00CD3924" w:rsidRDefault="00CD3924" w:rsidP="00CD3924"/>
          <w:p w14:paraId="5A9D7FDD" w14:textId="77777777" w:rsidR="00CD3924" w:rsidRPr="00CD3924" w:rsidRDefault="00CD3924" w:rsidP="00CD3924">
            <w:r w:rsidRPr="00CD3924">
              <w:t>Poikkeukset eräistä vakuutuksenantajan velvollisuuksista</w:t>
            </w:r>
          </w:p>
          <w:p w14:paraId="673F167A" w14:textId="77777777" w:rsidR="00CD3924" w:rsidRPr="00CD3924" w:rsidRDefault="00CD3924" w:rsidP="00CD3924"/>
          <w:p w14:paraId="7A4E3450" w14:textId="77777777" w:rsidR="00CD3924" w:rsidRPr="00CD3924" w:rsidRDefault="00CD3924" w:rsidP="00CD3924">
            <w:r w:rsidRPr="00CD3924">
              <w:t>---</w:t>
            </w:r>
          </w:p>
          <w:p w14:paraId="2539D3C8" w14:textId="77777777" w:rsidR="00CD3924" w:rsidRPr="00CD3924" w:rsidRDefault="00CD3924" w:rsidP="00CD3924">
            <w:r w:rsidRPr="00CD3924">
              <w:t xml:space="preserve">Jos vakuutuksen hakija on sijoituspalvelulain (747/2012) 1 luvun </w:t>
            </w:r>
            <w:r w:rsidRPr="00C220BD">
              <w:rPr>
                <w:i/>
              </w:rPr>
              <w:t>23</w:t>
            </w:r>
            <w:r w:rsidRPr="00CD3924">
              <w:t xml:space="preserve"> §:ssä tarkoitettu ammattimainen asiakas, tältä ei tarvitse pyytää edellä 4 b §:n 2 momentissa tarkoitettuja tietoja eikä tälle tarvitse antaa 5 §:n 2 momentissa tarkoitettuja tietoja eikä tehdä 5 c §:ssä tarkoitettua sijoitusvakuutuksen asianmukaisuuden ja soveltuvuuden arviointia.</w:t>
            </w:r>
          </w:p>
          <w:p w14:paraId="367E56BB" w14:textId="77777777" w:rsidR="00CD3924" w:rsidRPr="00CD3924" w:rsidRDefault="00CD3924" w:rsidP="00CD3924"/>
          <w:p w14:paraId="7BB8AB24" w14:textId="77777777" w:rsidR="00CD3924" w:rsidRPr="00CD3924" w:rsidRDefault="00CD3924" w:rsidP="00CD3924"/>
        </w:tc>
      </w:tr>
      <w:tr w:rsidR="00CD3924" w:rsidRPr="00CD3924" w14:paraId="54FD4ABD" w14:textId="77777777" w:rsidTr="00CD3924">
        <w:tc>
          <w:tcPr>
            <w:tcW w:w="4814" w:type="dxa"/>
          </w:tcPr>
          <w:p w14:paraId="3802125C" w14:textId="77777777" w:rsidR="00CD3924" w:rsidRPr="00CD3924" w:rsidRDefault="00CD3924" w:rsidP="00CD3924"/>
        </w:tc>
        <w:tc>
          <w:tcPr>
            <w:tcW w:w="4814" w:type="dxa"/>
          </w:tcPr>
          <w:p w14:paraId="11F7DB17" w14:textId="77777777" w:rsidR="00CD3924" w:rsidRPr="00C220BD" w:rsidRDefault="00CD3924" w:rsidP="00CD3924">
            <w:pPr>
              <w:rPr>
                <w:i/>
              </w:rPr>
            </w:pPr>
            <w:r w:rsidRPr="00C220BD">
              <w:rPr>
                <w:i/>
              </w:rPr>
              <w:t>___</w:t>
            </w:r>
          </w:p>
          <w:p w14:paraId="6C9CAACA" w14:textId="77777777" w:rsidR="00CD3924" w:rsidRPr="00C220BD" w:rsidRDefault="00CD3924" w:rsidP="00CD3924">
            <w:pPr>
              <w:rPr>
                <w:i/>
              </w:rPr>
            </w:pPr>
            <w:r w:rsidRPr="00C220BD">
              <w:rPr>
                <w:i/>
              </w:rPr>
              <w:t>Tämä laki tulee voimaan  päivänä  kuuta  20  .</w:t>
            </w:r>
          </w:p>
          <w:p w14:paraId="428720AC" w14:textId="77777777" w:rsidR="00CD3924" w:rsidRPr="00CD3924" w:rsidRDefault="00CD3924" w:rsidP="00CD3924"/>
        </w:tc>
      </w:tr>
    </w:tbl>
    <w:p w14:paraId="08659BB2" w14:textId="246DC178" w:rsidR="00CD3924" w:rsidRDefault="00CD3924" w:rsidP="00EF72CC"/>
    <w:p w14:paraId="21A3EF96" w14:textId="77777777" w:rsidR="00CD3924" w:rsidRPr="00562E6B" w:rsidRDefault="00CD3924" w:rsidP="00EF72CC"/>
    <w:sectPr w:rsidR="00CD3924" w:rsidRPr="00562E6B" w:rsidSect="00562E6B">
      <w:headerReference w:type="default" r:id="rId8"/>
      <w:footerReference w:type="default" r:id="rId9"/>
      <w:headerReference w:type="first" r:id="rId10"/>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9BBE" w14:textId="77777777" w:rsidR="00350E46" w:rsidRDefault="00350E46" w:rsidP="008E0F4A">
      <w:r>
        <w:separator/>
      </w:r>
    </w:p>
  </w:endnote>
  <w:endnote w:type="continuationSeparator" w:id="0">
    <w:p w14:paraId="0D24B88B" w14:textId="77777777" w:rsidR="00350E46" w:rsidRDefault="00350E46"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868C" w14:textId="77777777" w:rsidR="00350E46" w:rsidRDefault="00350E46"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3E00" w14:textId="77777777" w:rsidR="00350E46" w:rsidRDefault="00350E46" w:rsidP="008E0F4A">
      <w:r>
        <w:separator/>
      </w:r>
    </w:p>
  </w:footnote>
  <w:footnote w:type="continuationSeparator" w:id="0">
    <w:p w14:paraId="5F751CDE" w14:textId="77777777" w:rsidR="00350E46" w:rsidRDefault="00350E46"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Content>
      <w:p w14:paraId="272D7896" w14:textId="0597A215" w:rsidR="00350E46" w:rsidRDefault="00350E46" w:rsidP="00562E6B">
        <w:pPr>
          <w:ind w:right="-143" w:firstLine="8789"/>
          <w:jc w:val="center"/>
        </w:pPr>
        <w:r>
          <w:fldChar w:fldCharType="begin"/>
        </w:r>
        <w:r>
          <w:instrText xml:space="preserve"> PAGE   \* MERGEFORMAT </w:instrText>
        </w:r>
        <w:r>
          <w:fldChar w:fldCharType="separate"/>
        </w:r>
        <w:r w:rsidR="00CF1F07">
          <w:rPr>
            <w:noProof/>
          </w:rPr>
          <w:t>21</w:t>
        </w:r>
        <w:r>
          <w:rPr>
            <w:noProof/>
          </w:rPr>
          <w:fldChar w:fldCharType="end"/>
        </w:r>
        <w:r>
          <w:t>(</w:t>
        </w:r>
        <w:fldSimple w:instr=" NUMPAGES   \* MERGEFORMAT ">
          <w:r w:rsidR="00CF1F07">
            <w:rPr>
              <w:noProof/>
            </w:rPr>
            <w:t>43</w:t>
          </w:r>
        </w:fldSimple>
        <w:r>
          <w:t>)</w:t>
        </w:r>
      </w:p>
      <w:p w14:paraId="1677DBC6" w14:textId="77777777" w:rsidR="00350E46" w:rsidRDefault="00350E46" w:rsidP="00562E6B">
        <w:pPr>
          <w:tabs>
            <w:tab w:val="left" w:pos="5245"/>
          </w:tabs>
        </w:pPr>
        <w:r>
          <w:tab/>
        </w:r>
      </w:p>
      <w:p w14:paraId="0F370723" w14:textId="77777777" w:rsidR="00350E46" w:rsidRDefault="00350E46" w:rsidP="00562E6B"/>
      <w:p w14:paraId="4D1972C6" w14:textId="77777777" w:rsidR="00350E46" w:rsidRDefault="00350E4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Content>
      <w:p w14:paraId="10CD4A6A" w14:textId="6B5B1F66" w:rsidR="00350E46" w:rsidRDefault="00350E46" w:rsidP="00562E6B">
        <w:pPr>
          <w:ind w:right="-143" w:firstLine="8789"/>
          <w:jc w:val="right"/>
        </w:pPr>
        <w:r>
          <w:fldChar w:fldCharType="begin"/>
        </w:r>
        <w:r>
          <w:instrText xml:space="preserve"> PAGE   \* MERGEFORMAT </w:instrText>
        </w:r>
        <w:r>
          <w:fldChar w:fldCharType="separate"/>
        </w:r>
        <w:r w:rsidR="00CF1F07">
          <w:rPr>
            <w:noProof/>
          </w:rPr>
          <w:t>1</w:t>
        </w:r>
        <w:r>
          <w:rPr>
            <w:noProof/>
          </w:rPr>
          <w:fldChar w:fldCharType="end"/>
        </w:r>
        <w:r>
          <w:t>(</w:t>
        </w:r>
        <w:fldSimple w:instr=" NUMPAGES   \* MERGEFORMAT ">
          <w:r w:rsidR="00CF1F07">
            <w:rPr>
              <w:noProof/>
            </w:rPr>
            <w:t>43</w:t>
          </w:r>
        </w:fldSimple>
        <w:r>
          <w:t>)</w:t>
        </w:r>
      </w:p>
      <w:p w14:paraId="2EAC8360" w14:textId="77777777" w:rsidR="00350E46" w:rsidRDefault="00350E46" w:rsidP="00CB4C78">
        <w:pPr>
          <w:ind w:left="5245"/>
        </w:pPr>
      </w:p>
    </w:sdtContent>
  </w:sdt>
  <w:p w14:paraId="2B38BC90" w14:textId="77777777" w:rsidR="00350E46" w:rsidRDefault="00350E46" w:rsidP="00CB4C78"/>
  <w:p w14:paraId="3AA6AD1D" w14:textId="77777777" w:rsidR="00350E46" w:rsidRDefault="00350E46"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9FE6760"/>
    <w:multiLevelType w:val="hybridMultilevel"/>
    <w:tmpl w:val="42B8E396"/>
    <w:lvl w:ilvl="0" w:tplc="D9AE941A">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7"/>
  </w:num>
  <w:num w:numId="3">
    <w:abstractNumId w:val="0"/>
  </w:num>
  <w:num w:numId="4">
    <w:abstractNumId w:val="1"/>
  </w:num>
  <w:num w:numId="5">
    <w:abstractNumId w:val="5"/>
  </w:num>
  <w:num w:numId="6">
    <w:abstractNumId w:val="3"/>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CC"/>
    <w:rsid w:val="00016E55"/>
    <w:rsid w:val="00020721"/>
    <w:rsid w:val="00020F9C"/>
    <w:rsid w:val="00027DB6"/>
    <w:rsid w:val="0003182E"/>
    <w:rsid w:val="000534CF"/>
    <w:rsid w:val="00053D44"/>
    <w:rsid w:val="000579BE"/>
    <w:rsid w:val="00063ECB"/>
    <w:rsid w:val="00075991"/>
    <w:rsid w:val="00080462"/>
    <w:rsid w:val="00082549"/>
    <w:rsid w:val="00083359"/>
    <w:rsid w:val="000B2000"/>
    <w:rsid w:val="000B3024"/>
    <w:rsid w:val="000C0F23"/>
    <w:rsid w:val="000C272A"/>
    <w:rsid w:val="000C6ACE"/>
    <w:rsid w:val="000D3235"/>
    <w:rsid w:val="000F67D4"/>
    <w:rsid w:val="001014E9"/>
    <w:rsid w:val="00125F67"/>
    <w:rsid w:val="00132759"/>
    <w:rsid w:val="001410B2"/>
    <w:rsid w:val="001417C6"/>
    <w:rsid w:val="001431B7"/>
    <w:rsid w:val="00144382"/>
    <w:rsid w:val="00144D34"/>
    <w:rsid w:val="00147111"/>
    <w:rsid w:val="00155F3B"/>
    <w:rsid w:val="00166C1F"/>
    <w:rsid w:val="001734B1"/>
    <w:rsid w:val="00175A2F"/>
    <w:rsid w:val="001776E9"/>
    <w:rsid w:val="001911F4"/>
    <w:rsid w:val="00197B4D"/>
    <w:rsid w:val="001B078B"/>
    <w:rsid w:val="001B792A"/>
    <w:rsid w:val="001C0DD4"/>
    <w:rsid w:val="001C16B2"/>
    <w:rsid w:val="001C3688"/>
    <w:rsid w:val="001D5EEF"/>
    <w:rsid w:val="001D60F2"/>
    <w:rsid w:val="001E124C"/>
    <w:rsid w:val="001E3029"/>
    <w:rsid w:val="001E5F86"/>
    <w:rsid w:val="001F70AF"/>
    <w:rsid w:val="00210152"/>
    <w:rsid w:val="002108AD"/>
    <w:rsid w:val="0022078D"/>
    <w:rsid w:val="0022417B"/>
    <w:rsid w:val="00224C62"/>
    <w:rsid w:val="00231842"/>
    <w:rsid w:val="002373F4"/>
    <w:rsid w:val="0026697E"/>
    <w:rsid w:val="00283B7F"/>
    <w:rsid w:val="0028604F"/>
    <w:rsid w:val="002868E8"/>
    <w:rsid w:val="00287023"/>
    <w:rsid w:val="00287B58"/>
    <w:rsid w:val="00292BEA"/>
    <w:rsid w:val="00292DED"/>
    <w:rsid w:val="002979F5"/>
    <w:rsid w:val="002A13C4"/>
    <w:rsid w:val="002A65B5"/>
    <w:rsid w:val="002B5D86"/>
    <w:rsid w:val="002C7860"/>
    <w:rsid w:val="002D31CC"/>
    <w:rsid w:val="002D72CF"/>
    <w:rsid w:val="00301992"/>
    <w:rsid w:val="00307C47"/>
    <w:rsid w:val="003268C9"/>
    <w:rsid w:val="00332596"/>
    <w:rsid w:val="0033566A"/>
    <w:rsid w:val="0034317F"/>
    <w:rsid w:val="00346B03"/>
    <w:rsid w:val="00350E46"/>
    <w:rsid w:val="00353356"/>
    <w:rsid w:val="00353544"/>
    <w:rsid w:val="003647FC"/>
    <w:rsid w:val="00367C90"/>
    <w:rsid w:val="00372ECD"/>
    <w:rsid w:val="00373471"/>
    <w:rsid w:val="00377286"/>
    <w:rsid w:val="00380C8B"/>
    <w:rsid w:val="003844A8"/>
    <w:rsid w:val="00393411"/>
    <w:rsid w:val="003A2869"/>
    <w:rsid w:val="003A722F"/>
    <w:rsid w:val="003A7FB1"/>
    <w:rsid w:val="003C361B"/>
    <w:rsid w:val="003D3A35"/>
    <w:rsid w:val="003E72F2"/>
    <w:rsid w:val="0040541C"/>
    <w:rsid w:val="00406CDD"/>
    <w:rsid w:val="00414795"/>
    <w:rsid w:val="004307ED"/>
    <w:rsid w:val="00440026"/>
    <w:rsid w:val="00443BA0"/>
    <w:rsid w:val="00446E3A"/>
    <w:rsid w:val="004474C6"/>
    <w:rsid w:val="00456DB0"/>
    <w:rsid w:val="0046037C"/>
    <w:rsid w:val="0047233E"/>
    <w:rsid w:val="00477452"/>
    <w:rsid w:val="00480329"/>
    <w:rsid w:val="00486127"/>
    <w:rsid w:val="00486BE8"/>
    <w:rsid w:val="00487833"/>
    <w:rsid w:val="0049759A"/>
    <w:rsid w:val="004A196F"/>
    <w:rsid w:val="004A3649"/>
    <w:rsid w:val="004B4BAB"/>
    <w:rsid w:val="004B71D4"/>
    <w:rsid w:val="004C0170"/>
    <w:rsid w:val="004C5212"/>
    <w:rsid w:val="004C599B"/>
    <w:rsid w:val="004C6563"/>
    <w:rsid w:val="004C6B33"/>
    <w:rsid w:val="004C707E"/>
    <w:rsid w:val="004C7DCB"/>
    <w:rsid w:val="004E095F"/>
    <w:rsid w:val="004E5171"/>
    <w:rsid w:val="00500666"/>
    <w:rsid w:val="00512E5B"/>
    <w:rsid w:val="005146D4"/>
    <w:rsid w:val="0051596E"/>
    <w:rsid w:val="005251C5"/>
    <w:rsid w:val="005312A3"/>
    <w:rsid w:val="005360E3"/>
    <w:rsid w:val="005512A4"/>
    <w:rsid w:val="00562E6B"/>
    <w:rsid w:val="005634A5"/>
    <w:rsid w:val="005834E9"/>
    <w:rsid w:val="0059671F"/>
    <w:rsid w:val="005A10E9"/>
    <w:rsid w:val="005C5FDC"/>
    <w:rsid w:val="005D4043"/>
    <w:rsid w:val="005E12DA"/>
    <w:rsid w:val="006062A7"/>
    <w:rsid w:val="00612FFF"/>
    <w:rsid w:val="006131C2"/>
    <w:rsid w:val="006159D4"/>
    <w:rsid w:val="006169FF"/>
    <w:rsid w:val="00622AB7"/>
    <w:rsid w:val="00623FBD"/>
    <w:rsid w:val="00633F79"/>
    <w:rsid w:val="0064657F"/>
    <w:rsid w:val="00646F70"/>
    <w:rsid w:val="0065340D"/>
    <w:rsid w:val="0065613F"/>
    <w:rsid w:val="00656D2B"/>
    <w:rsid w:val="00657055"/>
    <w:rsid w:val="0065746D"/>
    <w:rsid w:val="006575CA"/>
    <w:rsid w:val="0066287D"/>
    <w:rsid w:val="006646D4"/>
    <w:rsid w:val="00671469"/>
    <w:rsid w:val="00677BD0"/>
    <w:rsid w:val="006A4A91"/>
    <w:rsid w:val="006B46FC"/>
    <w:rsid w:val="006C632B"/>
    <w:rsid w:val="006D1507"/>
    <w:rsid w:val="006D40F8"/>
    <w:rsid w:val="006D6C2D"/>
    <w:rsid w:val="006E387B"/>
    <w:rsid w:val="007014DC"/>
    <w:rsid w:val="00704536"/>
    <w:rsid w:val="00722420"/>
    <w:rsid w:val="007423A0"/>
    <w:rsid w:val="00747975"/>
    <w:rsid w:val="00755AE8"/>
    <w:rsid w:val="00756EA7"/>
    <w:rsid w:val="0076257D"/>
    <w:rsid w:val="0076701E"/>
    <w:rsid w:val="007729CF"/>
    <w:rsid w:val="00780F56"/>
    <w:rsid w:val="00783B52"/>
    <w:rsid w:val="007844E6"/>
    <w:rsid w:val="00785D97"/>
    <w:rsid w:val="00797889"/>
    <w:rsid w:val="007A612C"/>
    <w:rsid w:val="007A74D4"/>
    <w:rsid w:val="007B4560"/>
    <w:rsid w:val="007B4E42"/>
    <w:rsid w:val="007C213A"/>
    <w:rsid w:val="007C2B22"/>
    <w:rsid w:val="007C3F74"/>
    <w:rsid w:val="007C4871"/>
    <w:rsid w:val="007C66B4"/>
    <w:rsid w:val="007D3925"/>
    <w:rsid w:val="007D5FF3"/>
    <w:rsid w:val="007E0F6D"/>
    <w:rsid w:val="00806212"/>
    <w:rsid w:val="00811D8D"/>
    <w:rsid w:val="008200A9"/>
    <w:rsid w:val="00820DA5"/>
    <w:rsid w:val="00830CCD"/>
    <w:rsid w:val="0083411F"/>
    <w:rsid w:val="00835CB9"/>
    <w:rsid w:val="00846605"/>
    <w:rsid w:val="008559F2"/>
    <w:rsid w:val="008561F4"/>
    <w:rsid w:val="00870544"/>
    <w:rsid w:val="008752F5"/>
    <w:rsid w:val="008766C1"/>
    <w:rsid w:val="00882B94"/>
    <w:rsid w:val="0088574C"/>
    <w:rsid w:val="00885EDF"/>
    <w:rsid w:val="00886E4B"/>
    <w:rsid w:val="008A0773"/>
    <w:rsid w:val="008A4280"/>
    <w:rsid w:val="008A5C21"/>
    <w:rsid w:val="008C0FFB"/>
    <w:rsid w:val="008C3113"/>
    <w:rsid w:val="008C598A"/>
    <w:rsid w:val="008C7033"/>
    <w:rsid w:val="008C7AE8"/>
    <w:rsid w:val="008D2956"/>
    <w:rsid w:val="008E0F4A"/>
    <w:rsid w:val="00906E49"/>
    <w:rsid w:val="00907D68"/>
    <w:rsid w:val="0091522F"/>
    <w:rsid w:val="009157E4"/>
    <w:rsid w:val="009158F0"/>
    <w:rsid w:val="00920561"/>
    <w:rsid w:val="00921D29"/>
    <w:rsid w:val="00922C3F"/>
    <w:rsid w:val="00923399"/>
    <w:rsid w:val="0093281C"/>
    <w:rsid w:val="0093545D"/>
    <w:rsid w:val="009557DB"/>
    <w:rsid w:val="00956454"/>
    <w:rsid w:val="0096796B"/>
    <w:rsid w:val="009778B0"/>
    <w:rsid w:val="00984D09"/>
    <w:rsid w:val="009B230C"/>
    <w:rsid w:val="009B6311"/>
    <w:rsid w:val="009D019E"/>
    <w:rsid w:val="009D222E"/>
    <w:rsid w:val="009E385A"/>
    <w:rsid w:val="009F1502"/>
    <w:rsid w:val="009F6CFF"/>
    <w:rsid w:val="00A135F7"/>
    <w:rsid w:val="00A1681A"/>
    <w:rsid w:val="00A1704A"/>
    <w:rsid w:val="00A22F2F"/>
    <w:rsid w:val="00A24604"/>
    <w:rsid w:val="00A3018B"/>
    <w:rsid w:val="00A46653"/>
    <w:rsid w:val="00A55244"/>
    <w:rsid w:val="00A612FC"/>
    <w:rsid w:val="00A64496"/>
    <w:rsid w:val="00A6459D"/>
    <w:rsid w:val="00A64BD2"/>
    <w:rsid w:val="00A64F8A"/>
    <w:rsid w:val="00A6587A"/>
    <w:rsid w:val="00A725A5"/>
    <w:rsid w:val="00A75231"/>
    <w:rsid w:val="00A85970"/>
    <w:rsid w:val="00A90735"/>
    <w:rsid w:val="00A94D18"/>
    <w:rsid w:val="00A94FF6"/>
    <w:rsid w:val="00AA2DC5"/>
    <w:rsid w:val="00AA31A4"/>
    <w:rsid w:val="00AA5350"/>
    <w:rsid w:val="00AB11B1"/>
    <w:rsid w:val="00AB3DA8"/>
    <w:rsid w:val="00AD44FA"/>
    <w:rsid w:val="00AD6A4B"/>
    <w:rsid w:val="00AF2EBD"/>
    <w:rsid w:val="00AF3346"/>
    <w:rsid w:val="00AF35E7"/>
    <w:rsid w:val="00B101C3"/>
    <w:rsid w:val="00B31E0A"/>
    <w:rsid w:val="00B35537"/>
    <w:rsid w:val="00B403CA"/>
    <w:rsid w:val="00B42986"/>
    <w:rsid w:val="00B50877"/>
    <w:rsid w:val="00B55A92"/>
    <w:rsid w:val="00B56525"/>
    <w:rsid w:val="00B605D4"/>
    <w:rsid w:val="00B6517A"/>
    <w:rsid w:val="00B663A8"/>
    <w:rsid w:val="00B72523"/>
    <w:rsid w:val="00B83D3D"/>
    <w:rsid w:val="00B853F0"/>
    <w:rsid w:val="00B9152D"/>
    <w:rsid w:val="00B9263C"/>
    <w:rsid w:val="00BA4B39"/>
    <w:rsid w:val="00BB59F5"/>
    <w:rsid w:val="00BC22DE"/>
    <w:rsid w:val="00BC5478"/>
    <w:rsid w:val="00BC5E52"/>
    <w:rsid w:val="00BC63DA"/>
    <w:rsid w:val="00BD56BA"/>
    <w:rsid w:val="00BE272C"/>
    <w:rsid w:val="00BE471A"/>
    <w:rsid w:val="00BE4CA3"/>
    <w:rsid w:val="00BF06A8"/>
    <w:rsid w:val="00BF1D63"/>
    <w:rsid w:val="00C01FA6"/>
    <w:rsid w:val="00C05434"/>
    <w:rsid w:val="00C07A0B"/>
    <w:rsid w:val="00C17E3E"/>
    <w:rsid w:val="00C21181"/>
    <w:rsid w:val="00C220BD"/>
    <w:rsid w:val="00C33625"/>
    <w:rsid w:val="00C56285"/>
    <w:rsid w:val="00C64115"/>
    <w:rsid w:val="00C653B1"/>
    <w:rsid w:val="00C66D5F"/>
    <w:rsid w:val="00C6752D"/>
    <w:rsid w:val="00C74021"/>
    <w:rsid w:val="00C7609E"/>
    <w:rsid w:val="00C8104C"/>
    <w:rsid w:val="00C90385"/>
    <w:rsid w:val="00C93F9E"/>
    <w:rsid w:val="00C96DBB"/>
    <w:rsid w:val="00CA558B"/>
    <w:rsid w:val="00CB127A"/>
    <w:rsid w:val="00CB1D8B"/>
    <w:rsid w:val="00CB3F6A"/>
    <w:rsid w:val="00CB3FC7"/>
    <w:rsid w:val="00CB4C78"/>
    <w:rsid w:val="00CB534E"/>
    <w:rsid w:val="00CC79F2"/>
    <w:rsid w:val="00CD3924"/>
    <w:rsid w:val="00CD4A95"/>
    <w:rsid w:val="00CE0DAE"/>
    <w:rsid w:val="00CF1F07"/>
    <w:rsid w:val="00CF67C8"/>
    <w:rsid w:val="00CF6EC7"/>
    <w:rsid w:val="00D00289"/>
    <w:rsid w:val="00D02BCF"/>
    <w:rsid w:val="00D054FA"/>
    <w:rsid w:val="00D05785"/>
    <w:rsid w:val="00D12175"/>
    <w:rsid w:val="00D15CA7"/>
    <w:rsid w:val="00D20201"/>
    <w:rsid w:val="00D25AD2"/>
    <w:rsid w:val="00D30484"/>
    <w:rsid w:val="00D305CC"/>
    <w:rsid w:val="00D35E49"/>
    <w:rsid w:val="00D4149F"/>
    <w:rsid w:val="00D416F1"/>
    <w:rsid w:val="00D44B33"/>
    <w:rsid w:val="00D50C2C"/>
    <w:rsid w:val="00D57B6E"/>
    <w:rsid w:val="00D60C53"/>
    <w:rsid w:val="00D64B05"/>
    <w:rsid w:val="00D71A60"/>
    <w:rsid w:val="00D7212E"/>
    <w:rsid w:val="00D76D7A"/>
    <w:rsid w:val="00D87C4C"/>
    <w:rsid w:val="00D87C57"/>
    <w:rsid w:val="00DA2CE4"/>
    <w:rsid w:val="00DB67BC"/>
    <w:rsid w:val="00DC3855"/>
    <w:rsid w:val="00DC5201"/>
    <w:rsid w:val="00DC5F7F"/>
    <w:rsid w:val="00DC628C"/>
    <w:rsid w:val="00DE107F"/>
    <w:rsid w:val="00DE217C"/>
    <w:rsid w:val="00DE76F7"/>
    <w:rsid w:val="00DE7E5D"/>
    <w:rsid w:val="00DF0A74"/>
    <w:rsid w:val="00DF1EF6"/>
    <w:rsid w:val="00DF3AC7"/>
    <w:rsid w:val="00DF79CA"/>
    <w:rsid w:val="00E07440"/>
    <w:rsid w:val="00E10615"/>
    <w:rsid w:val="00E2160A"/>
    <w:rsid w:val="00E2610A"/>
    <w:rsid w:val="00E27AEE"/>
    <w:rsid w:val="00E330A7"/>
    <w:rsid w:val="00E43232"/>
    <w:rsid w:val="00E44094"/>
    <w:rsid w:val="00E44FE9"/>
    <w:rsid w:val="00E75F60"/>
    <w:rsid w:val="00E77DA4"/>
    <w:rsid w:val="00E9656E"/>
    <w:rsid w:val="00E97DAE"/>
    <w:rsid w:val="00EA3947"/>
    <w:rsid w:val="00EA6386"/>
    <w:rsid w:val="00EA6472"/>
    <w:rsid w:val="00EC0D94"/>
    <w:rsid w:val="00ED2A5C"/>
    <w:rsid w:val="00EF4B54"/>
    <w:rsid w:val="00EF5351"/>
    <w:rsid w:val="00EF7276"/>
    <w:rsid w:val="00EF72CC"/>
    <w:rsid w:val="00F1588F"/>
    <w:rsid w:val="00F163A8"/>
    <w:rsid w:val="00F20195"/>
    <w:rsid w:val="00F21FC5"/>
    <w:rsid w:val="00F339C0"/>
    <w:rsid w:val="00F34626"/>
    <w:rsid w:val="00F3574F"/>
    <w:rsid w:val="00F423D3"/>
    <w:rsid w:val="00F608EF"/>
    <w:rsid w:val="00F63379"/>
    <w:rsid w:val="00F7177D"/>
    <w:rsid w:val="00F7259F"/>
    <w:rsid w:val="00F734F9"/>
    <w:rsid w:val="00F73B15"/>
    <w:rsid w:val="00F911DF"/>
    <w:rsid w:val="00F942F7"/>
    <w:rsid w:val="00FA356E"/>
    <w:rsid w:val="00FA65B4"/>
    <w:rsid w:val="00FA663E"/>
    <w:rsid w:val="00FA6ACE"/>
    <w:rsid w:val="00FB0CA3"/>
    <w:rsid w:val="00FB6ABF"/>
    <w:rsid w:val="00FC0DB2"/>
    <w:rsid w:val="00FC4970"/>
    <w:rsid w:val="00FF0A82"/>
    <w:rsid w:val="00FF2FD4"/>
    <w:rsid w:val="00FF6C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59756"/>
  <w15:chartTrackingRefBased/>
  <w15:docId w15:val="{CE3B8C32-2D24-4927-B39A-7E6EF877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D3924"/>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5">
    <w:name w:val="heading 5"/>
    <w:basedOn w:val="Normaali"/>
    <w:link w:val="Otsikko5Char"/>
    <w:uiPriority w:val="9"/>
    <w:qFormat/>
    <w:rsid w:val="00E43232"/>
    <w:pPr>
      <w:spacing w:before="100" w:beforeAutospacing="1" w:after="100" w:afterAutospacing="1"/>
      <w:outlineLvl w:val="4"/>
    </w:pPr>
    <w:rPr>
      <w:b/>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basedOn w:val="Kappaleenoletusfontti"/>
    <w:uiPriority w:val="99"/>
    <w:semiHidden/>
    <w:unhideWhenUsed/>
    <w:rsid w:val="004C6563"/>
    <w:rPr>
      <w:sz w:val="16"/>
      <w:szCs w:val="16"/>
    </w:rPr>
  </w:style>
  <w:style w:type="paragraph" w:styleId="Kommentinteksti">
    <w:name w:val="annotation text"/>
    <w:basedOn w:val="Normaali"/>
    <w:link w:val="KommentintekstiChar"/>
    <w:uiPriority w:val="99"/>
    <w:semiHidden/>
    <w:unhideWhenUsed/>
    <w:rsid w:val="004C6563"/>
    <w:rPr>
      <w:sz w:val="20"/>
    </w:rPr>
  </w:style>
  <w:style w:type="character" w:customStyle="1" w:styleId="KommentintekstiChar">
    <w:name w:val="Kommentin teksti Char"/>
    <w:basedOn w:val="Kappaleenoletusfontti"/>
    <w:link w:val="Kommentinteksti"/>
    <w:uiPriority w:val="99"/>
    <w:semiHidden/>
    <w:rsid w:val="004C6563"/>
    <w:rPr>
      <w:lang w:eastAsia="en-US"/>
    </w:rPr>
  </w:style>
  <w:style w:type="paragraph" w:styleId="Kommentinotsikko">
    <w:name w:val="annotation subject"/>
    <w:basedOn w:val="Kommentinteksti"/>
    <w:next w:val="Kommentinteksti"/>
    <w:link w:val="KommentinotsikkoChar"/>
    <w:uiPriority w:val="99"/>
    <w:semiHidden/>
    <w:unhideWhenUsed/>
    <w:rsid w:val="004C6563"/>
    <w:rPr>
      <w:b/>
      <w:bCs/>
    </w:rPr>
  </w:style>
  <w:style w:type="character" w:customStyle="1" w:styleId="KommentinotsikkoChar">
    <w:name w:val="Kommentin otsikko Char"/>
    <w:basedOn w:val="KommentintekstiChar"/>
    <w:link w:val="Kommentinotsikko"/>
    <w:uiPriority w:val="99"/>
    <w:semiHidden/>
    <w:rsid w:val="004C6563"/>
    <w:rPr>
      <w:b/>
      <w:bCs/>
      <w:lang w:eastAsia="en-US"/>
    </w:rPr>
  </w:style>
  <w:style w:type="paragraph" w:styleId="NormaaliWWW">
    <w:name w:val="Normal (Web)"/>
    <w:basedOn w:val="Normaali"/>
    <w:uiPriority w:val="99"/>
    <w:semiHidden/>
    <w:unhideWhenUsed/>
    <w:rsid w:val="004C6563"/>
    <w:pPr>
      <w:spacing w:before="100" w:beforeAutospacing="1" w:after="100" w:afterAutospacing="1"/>
    </w:pPr>
    <w:rPr>
      <w:szCs w:val="24"/>
      <w:lang w:eastAsia="fi-FI"/>
    </w:rPr>
  </w:style>
  <w:style w:type="paragraph" w:styleId="Luettelokappale">
    <w:name w:val="List Paragraph"/>
    <w:basedOn w:val="Normaali"/>
    <w:uiPriority w:val="34"/>
    <w:rsid w:val="004E5171"/>
    <w:pPr>
      <w:ind w:left="720"/>
      <w:contextualSpacing/>
    </w:pPr>
  </w:style>
  <w:style w:type="character" w:styleId="Hyperlinkki">
    <w:name w:val="Hyperlink"/>
    <w:basedOn w:val="Kappaleenoletusfontti"/>
    <w:uiPriority w:val="99"/>
    <w:unhideWhenUsed/>
    <w:rsid w:val="00677BD0"/>
    <w:rPr>
      <w:color w:val="0000FF" w:themeColor="hyperlink"/>
      <w:u w:val="single"/>
    </w:rPr>
  </w:style>
  <w:style w:type="character" w:customStyle="1" w:styleId="Otsikko5Char">
    <w:name w:val="Otsikko 5 Char"/>
    <w:basedOn w:val="Kappaleenoletusfontti"/>
    <w:link w:val="Otsikko5"/>
    <w:uiPriority w:val="9"/>
    <w:rsid w:val="00E43232"/>
    <w:rPr>
      <w:b/>
      <w:bCs/>
    </w:rPr>
  </w:style>
  <w:style w:type="paragraph" w:customStyle="1" w:styleId="py">
    <w:name w:val="py"/>
    <w:basedOn w:val="Normaali"/>
    <w:rsid w:val="00E43232"/>
    <w:pPr>
      <w:spacing w:before="100" w:beforeAutospacing="1" w:after="100" w:afterAutospacing="1"/>
    </w:pPr>
    <w:rPr>
      <w:szCs w:val="24"/>
      <w:lang w:eastAsia="fi-FI"/>
    </w:rPr>
  </w:style>
  <w:style w:type="table" w:styleId="TaulukkoRuudukko">
    <w:name w:val="Table Grid"/>
    <w:basedOn w:val="Normaalitaulukko"/>
    <w:uiPriority w:val="59"/>
    <w:rsid w:val="00FA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582">
      <w:bodyDiv w:val="1"/>
      <w:marLeft w:val="0"/>
      <w:marRight w:val="0"/>
      <w:marTop w:val="0"/>
      <w:marBottom w:val="0"/>
      <w:divBdr>
        <w:top w:val="none" w:sz="0" w:space="0" w:color="auto"/>
        <w:left w:val="none" w:sz="0" w:space="0" w:color="auto"/>
        <w:bottom w:val="none" w:sz="0" w:space="0" w:color="auto"/>
        <w:right w:val="none" w:sz="0" w:space="0" w:color="auto"/>
      </w:divBdr>
    </w:div>
    <w:div w:id="390234109">
      <w:bodyDiv w:val="1"/>
      <w:marLeft w:val="0"/>
      <w:marRight w:val="0"/>
      <w:marTop w:val="0"/>
      <w:marBottom w:val="0"/>
      <w:divBdr>
        <w:top w:val="none" w:sz="0" w:space="0" w:color="auto"/>
        <w:left w:val="none" w:sz="0" w:space="0" w:color="auto"/>
        <w:bottom w:val="none" w:sz="0" w:space="0" w:color="auto"/>
        <w:right w:val="none" w:sz="0" w:space="0" w:color="auto"/>
      </w:divBdr>
    </w:div>
    <w:div w:id="629626299">
      <w:bodyDiv w:val="1"/>
      <w:marLeft w:val="0"/>
      <w:marRight w:val="0"/>
      <w:marTop w:val="0"/>
      <w:marBottom w:val="0"/>
      <w:divBdr>
        <w:top w:val="none" w:sz="0" w:space="0" w:color="auto"/>
        <w:left w:val="none" w:sz="0" w:space="0" w:color="auto"/>
        <w:bottom w:val="none" w:sz="0" w:space="0" w:color="auto"/>
        <w:right w:val="none" w:sz="0" w:space="0" w:color="auto"/>
      </w:divBdr>
    </w:div>
    <w:div w:id="805388335">
      <w:bodyDiv w:val="1"/>
      <w:marLeft w:val="0"/>
      <w:marRight w:val="0"/>
      <w:marTop w:val="0"/>
      <w:marBottom w:val="0"/>
      <w:divBdr>
        <w:top w:val="none" w:sz="0" w:space="0" w:color="auto"/>
        <w:left w:val="none" w:sz="0" w:space="0" w:color="auto"/>
        <w:bottom w:val="none" w:sz="0" w:space="0" w:color="auto"/>
        <w:right w:val="none" w:sz="0" w:space="0" w:color="auto"/>
      </w:divBdr>
    </w:div>
    <w:div w:id="1186822717">
      <w:bodyDiv w:val="1"/>
      <w:marLeft w:val="0"/>
      <w:marRight w:val="0"/>
      <w:marTop w:val="0"/>
      <w:marBottom w:val="0"/>
      <w:divBdr>
        <w:top w:val="none" w:sz="0" w:space="0" w:color="auto"/>
        <w:left w:val="none" w:sz="0" w:space="0" w:color="auto"/>
        <w:bottom w:val="none" w:sz="0" w:space="0" w:color="auto"/>
        <w:right w:val="none" w:sz="0" w:space="0" w:color="auto"/>
      </w:divBdr>
    </w:div>
    <w:div w:id="1424834652">
      <w:bodyDiv w:val="1"/>
      <w:marLeft w:val="0"/>
      <w:marRight w:val="0"/>
      <w:marTop w:val="0"/>
      <w:marBottom w:val="0"/>
      <w:divBdr>
        <w:top w:val="none" w:sz="0" w:space="0" w:color="auto"/>
        <w:left w:val="none" w:sz="0" w:space="0" w:color="auto"/>
        <w:bottom w:val="none" w:sz="0" w:space="0" w:color="auto"/>
        <w:right w:val="none" w:sz="0" w:space="0" w:color="auto"/>
      </w:divBdr>
    </w:div>
    <w:div w:id="1517764971">
      <w:bodyDiv w:val="1"/>
      <w:marLeft w:val="0"/>
      <w:marRight w:val="0"/>
      <w:marTop w:val="0"/>
      <w:marBottom w:val="0"/>
      <w:divBdr>
        <w:top w:val="none" w:sz="0" w:space="0" w:color="auto"/>
        <w:left w:val="none" w:sz="0" w:space="0" w:color="auto"/>
        <w:bottom w:val="none" w:sz="0" w:space="0" w:color="auto"/>
        <w:right w:val="none" w:sz="0" w:space="0" w:color="auto"/>
      </w:divBdr>
    </w:div>
    <w:div w:id="1562254496">
      <w:bodyDiv w:val="1"/>
      <w:marLeft w:val="0"/>
      <w:marRight w:val="0"/>
      <w:marTop w:val="0"/>
      <w:marBottom w:val="0"/>
      <w:divBdr>
        <w:top w:val="none" w:sz="0" w:space="0" w:color="auto"/>
        <w:left w:val="none" w:sz="0" w:space="0" w:color="auto"/>
        <w:bottom w:val="none" w:sz="0" w:space="0" w:color="auto"/>
        <w:right w:val="none" w:sz="0" w:space="0" w:color="auto"/>
      </w:divBdr>
    </w:div>
    <w:div w:id="1680891461">
      <w:bodyDiv w:val="1"/>
      <w:marLeft w:val="0"/>
      <w:marRight w:val="0"/>
      <w:marTop w:val="0"/>
      <w:marBottom w:val="0"/>
      <w:divBdr>
        <w:top w:val="none" w:sz="0" w:space="0" w:color="auto"/>
        <w:left w:val="none" w:sz="0" w:space="0" w:color="auto"/>
        <w:bottom w:val="none" w:sz="0" w:space="0" w:color="auto"/>
        <w:right w:val="none" w:sz="0" w:space="0" w:color="auto"/>
      </w:divBdr>
    </w:div>
    <w:div w:id="17220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37C6-C129-4C4C-BE4B-3698A64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43</Pages>
  <Words>11355</Words>
  <Characters>91977</Characters>
  <Application>Microsoft Office Word</Application>
  <DocSecurity>0</DocSecurity>
  <Lines>766</Lines>
  <Paragraphs>206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103126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Juha (STM)</dc:creator>
  <cp:keywords/>
  <dc:description/>
  <cp:lastModifiedBy>Jokinen Juha (STM)</cp:lastModifiedBy>
  <cp:revision>188</cp:revision>
  <cp:lastPrinted>2019-08-21T12:03:00Z</cp:lastPrinted>
  <dcterms:created xsi:type="dcterms:W3CDTF">2019-06-07T10:33:00Z</dcterms:created>
  <dcterms:modified xsi:type="dcterms:W3CDTF">2019-08-21T13:11:00Z</dcterms:modified>
</cp:coreProperties>
</file>