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A5E46" w14:textId="57845DC0" w:rsidR="00D77638" w:rsidRPr="00B9706E" w:rsidRDefault="00D77638" w:rsidP="00787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UTKAST</w:t>
      </w:r>
    </w:p>
    <w:p w14:paraId="303E9D2D" w14:textId="529D770A" w:rsidR="00D31F07" w:rsidRPr="00B9706E" w:rsidRDefault="00D31F07" w:rsidP="00D31F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Finansministeriets förordning om villkoren för låneavtal mellan insättningsgarantifonden och inlåningsbankerna</w:t>
      </w:r>
    </w:p>
    <w:p w14:paraId="6D209DAA" w14:textId="77777777" w:rsidR="00D31F07" w:rsidRPr="00B9706E" w:rsidRDefault="00D31F07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enlighet med finansministeriets beslut föreskrivs med stöd av 5 kap. 6 § 5 mom. i lagen om myndigheten för finansiell stabilitet (1195/2014):</w:t>
      </w:r>
    </w:p>
    <w:p w14:paraId="174D6631" w14:textId="77777777" w:rsidR="00D31F07" w:rsidRPr="00B9706E" w:rsidRDefault="00D31F07" w:rsidP="00D31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 §</w:t>
      </w:r>
    </w:p>
    <w:p w14:paraId="0F561AC7" w14:textId="77777777" w:rsidR="00D31F07" w:rsidRPr="00B9706E" w:rsidRDefault="00D31F07" w:rsidP="00D31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Tillämpningsområde</w:t>
      </w:r>
    </w:p>
    <w:p w14:paraId="754E07E0" w14:textId="6D8F2871" w:rsidR="006241CB" w:rsidRPr="00B9706E" w:rsidRDefault="00D31F07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Denna förordning innehåller bestämmelser om villkoren för de låneavtal som avses i 5 kap. 6 § 2 mom. i lagen om myndigheten för finansiell stabilitet (1195/2014)</w:t>
      </w:r>
      <w:r w:rsidR="007013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8EE008" w14:textId="77777777" w:rsidR="00D31F07" w:rsidRPr="00B9706E" w:rsidRDefault="00D31F07" w:rsidP="00D31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 §</w:t>
      </w:r>
    </w:p>
    <w:p w14:paraId="4B3580D3" w14:textId="77777777" w:rsidR="00D31F07" w:rsidRPr="00B9706E" w:rsidRDefault="008D72A7" w:rsidP="00D31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Villkoren för låneavtal</w:t>
      </w:r>
    </w:p>
    <w:p w14:paraId="5E9C0A79" w14:textId="3E711838" w:rsidR="00D31F07" w:rsidRPr="00B9706E" w:rsidRDefault="001B0C30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ett låneavtal enligt 5 kap. 6 § 2 mom. i lagen om myndigheten för finansiell stabilitet mellan insättningsgarantifonden och en inlåningsbank ska följande villkor iakttas:</w:t>
      </w:r>
    </w:p>
    <w:p w14:paraId="41AF4794" w14:textId="36A12C83" w:rsidR="00B9706E" w:rsidRDefault="00AD69C4" w:rsidP="00D31F07">
      <w:pPr>
        <w:pStyle w:val="Luettelokappal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inlåningsbanken ska överföra lånebeloppet till insättningsgarantifonden senast den [tredje] vardagen från det föreläggande av Verket för finansiell stabilitet som avses i 5 kap. 6 § 2 mom. i lagen om myndigheten för finansiell stabilitet,</w:t>
      </w:r>
    </w:p>
    <w:p w14:paraId="0754D036" w14:textId="68C03DA1" w:rsidR="00B9706E" w:rsidRDefault="00787CCE" w:rsidP="00D31F07">
      <w:pPr>
        <w:pStyle w:val="Luettelokappal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för lånet betalas ränta i enlighet med det tillstånd av statsrådets som avses i 3 kap. 8 § 1 mom. i lagen om myndigheten för finansiell stabilitet, </w:t>
      </w:r>
    </w:p>
    <w:p w14:paraId="439D4ADA" w14:textId="31605BE9" w:rsidR="00B9706E" w:rsidRDefault="00636AA6" w:rsidP="00D31F07">
      <w:pPr>
        <w:pStyle w:val="Luettelokappal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 lånet ställs ingen säkerhet,</w:t>
      </w:r>
    </w:p>
    <w:p w14:paraId="5290AC1D" w14:textId="77777777" w:rsidR="00B9706E" w:rsidRDefault="00C51CDA" w:rsidP="00D31F07">
      <w:pPr>
        <w:pStyle w:val="Luettelokappal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till långivaren betalas inte arvode eller ersättning för kostnader,</w:t>
      </w:r>
    </w:p>
    <w:p w14:paraId="7E63E6CC" w14:textId="13BF0F76" w:rsidR="00B9706E" w:rsidRDefault="00636AA6" w:rsidP="005333E0">
      <w:pPr>
        <w:pStyle w:val="Luettelokappal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långivaren får inte använda de av sina fordringar som baserar sig på låneavtalet för at</w:t>
      </w:r>
      <w:r w:rsidR="007013FB">
        <w:rPr>
          <w:rFonts w:ascii="Times New Roman" w:hAnsi="Times New Roman"/>
          <w:sz w:val="24"/>
          <w:szCs w:val="24"/>
        </w:rPr>
        <w:t>t kvittera sina anslutnings- eller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insättningsgarantiavgifter eller extra insättningsgarantiavgifter,</w:t>
      </w:r>
    </w:p>
    <w:p w14:paraId="27296A52" w14:textId="77777777" w:rsidR="00B9706E" w:rsidRDefault="002C3F5C" w:rsidP="00D31F07">
      <w:pPr>
        <w:pStyle w:val="Luettelokappal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långivaren får inte överföra eller överlåta sina rättigheter och skyldigheter enligt låneavtalet till en tredje part,</w:t>
      </w:r>
    </w:p>
    <w:p w14:paraId="07EE570F" w14:textId="614F3907" w:rsidR="00E200FB" w:rsidRPr="00B9706E" w:rsidRDefault="00E200FB" w:rsidP="00D31F07">
      <w:pPr>
        <w:pStyle w:val="Luettelokappale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finsk lag tillämpas på tvister som grundar sig på låneavtalet.</w:t>
      </w:r>
    </w:p>
    <w:p w14:paraId="6A56274F" w14:textId="1BA50358" w:rsidR="00336E27" w:rsidRPr="00B9706E" w:rsidRDefault="00336E27" w:rsidP="004B5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Utöver vad som föreskrivs i 1 mom. ska i låneavtalet iakttas följande villkor som gäller återbetalning av lån: </w:t>
      </w:r>
    </w:p>
    <w:p w14:paraId="56539FDF" w14:textId="60356359" w:rsidR="00336E27" w:rsidRPr="00C54748" w:rsidRDefault="00E457C0" w:rsidP="00C54748">
      <w:pPr>
        <w:pStyle w:val="Luettelokappal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återbetalningen av lånet ska inledas senast ett år efter det att insättningsgarantifondens tillgångar nått den miniminivå som anges i 5 kap. 3 § i lagen om myndigheten för finansiell stabilitet, </w:t>
      </w:r>
    </w:p>
    <w:p w14:paraId="1650B0A0" w14:textId="6E250CE3" w:rsidR="00B9706E" w:rsidRPr="00B9706E" w:rsidRDefault="00E457C0" w:rsidP="00336E27">
      <w:pPr>
        <w:pStyle w:val="Luettelokappal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trots 1 punkten kan lånet enligt prövning av Verket för finansiell stabilitet även återbetalas i förtid, </w:t>
      </w:r>
    </w:p>
    <w:p w14:paraId="40A91BC1" w14:textId="25098B45" w:rsidR="00336E27" w:rsidRPr="00B9706E" w:rsidRDefault="00E457C0" w:rsidP="00336E27">
      <w:pPr>
        <w:pStyle w:val="Luettelokappal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lånet ska återbetalas genom amorteringar som sker en gång per år eller oftare än detta enligt prövning av Verket för finansiell stabilitet, och</w:t>
      </w:r>
    </w:p>
    <w:p w14:paraId="143AAD93" w14:textId="32B49BDE" w:rsidR="004B5280" w:rsidRPr="00B9706E" w:rsidRDefault="00E457C0" w:rsidP="004B5280">
      <w:pPr>
        <w:pStyle w:val="Luettelokappale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återbetalningen av lånet får inte äventyra att insättningsgarantifondens tillgångar hålls ovanför miniminivån och inte heller uppfyllandet av insättningsgarantifondens övriga skyldigheter. </w:t>
      </w:r>
    </w:p>
    <w:p w14:paraId="5D8E93B1" w14:textId="7D6A70E4" w:rsidR="00D31F07" w:rsidRPr="00B9706E" w:rsidRDefault="00636AA6" w:rsidP="00D31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 §</w:t>
      </w:r>
    </w:p>
    <w:p w14:paraId="41C4E4D0" w14:textId="77777777" w:rsidR="00D31F07" w:rsidRPr="00B9706E" w:rsidRDefault="00D31F07" w:rsidP="00D31F0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Ikraftträdande</w:t>
      </w:r>
    </w:p>
    <w:p w14:paraId="398ACE8A" w14:textId="4A600330" w:rsidR="00D31F07" w:rsidRPr="00B9706E" w:rsidRDefault="00D31F07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Denna förordning träder i kraft den      2020.</w:t>
      </w:r>
    </w:p>
    <w:p w14:paraId="1D2248D8" w14:textId="77777777" w:rsidR="00D31F07" w:rsidRPr="00B9706E" w:rsidRDefault="00D31F07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Helsingfors den      2019</w:t>
      </w:r>
    </w:p>
    <w:p w14:paraId="2EA3DE3D" w14:textId="77777777" w:rsidR="00787CCE" w:rsidRDefault="00787CCE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DB86EED" w14:textId="77777777" w:rsidR="00787CCE" w:rsidRDefault="00787CCE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7514F99" w14:textId="4CCF4C31" w:rsidR="00D31F07" w:rsidRPr="00B9706E" w:rsidRDefault="00D31F07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Finansminister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 </w:t>
      </w:r>
    </w:p>
    <w:p w14:paraId="15678537" w14:textId="791411BC" w:rsidR="00D31F07" w:rsidRPr="00B9706E" w:rsidRDefault="00452431" w:rsidP="00D31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Specialsakkunnig</w:t>
      </w:r>
      <w:r>
        <w:rPr>
          <w:rFonts w:ascii="Times New Roman" w:hAnsi="Times New Roman"/>
          <w:sz w:val="24"/>
          <w:szCs w:val="24"/>
        </w:rPr>
        <w:br/>
      </w:r>
    </w:p>
    <w:p w14:paraId="3F6E4049" w14:textId="77777777" w:rsidR="005B3059" w:rsidRPr="00B9706E" w:rsidRDefault="005B3059">
      <w:pPr>
        <w:rPr>
          <w:rFonts w:ascii="Times New Roman" w:hAnsi="Times New Roman" w:cs="Times New Roman"/>
          <w:sz w:val="24"/>
          <w:szCs w:val="24"/>
        </w:rPr>
      </w:pPr>
    </w:p>
    <w:sectPr w:rsidR="005B3059" w:rsidRPr="00B9706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3DC"/>
    <w:multiLevelType w:val="hybridMultilevel"/>
    <w:tmpl w:val="2CD6611E"/>
    <w:lvl w:ilvl="0" w:tplc="26364C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03F36"/>
    <w:multiLevelType w:val="hybridMultilevel"/>
    <w:tmpl w:val="660C6392"/>
    <w:lvl w:ilvl="0" w:tplc="040B0011">
      <w:start w:val="1"/>
      <w:numFmt w:val="decimal"/>
      <w:lvlText w:val="%1)"/>
      <w:lvlJc w:val="left"/>
      <w:pPr>
        <w:ind w:left="774" w:hanging="360"/>
      </w:pPr>
    </w:lvl>
    <w:lvl w:ilvl="1" w:tplc="040B0019" w:tentative="1">
      <w:start w:val="1"/>
      <w:numFmt w:val="lowerLetter"/>
      <w:lvlText w:val="%2."/>
      <w:lvlJc w:val="left"/>
      <w:pPr>
        <w:ind w:left="1494" w:hanging="360"/>
      </w:pPr>
    </w:lvl>
    <w:lvl w:ilvl="2" w:tplc="040B001B" w:tentative="1">
      <w:start w:val="1"/>
      <w:numFmt w:val="lowerRoman"/>
      <w:lvlText w:val="%3."/>
      <w:lvlJc w:val="right"/>
      <w:pPr>
        <w:ind w:left="2214" w:hanging="180"/>
      </w:pPr>
    </w:lvl>
    <w:lvl w:ilvl="3" w:tplc="040B000F" w:tentative="1">
      <w:start w:val="1"/>
      <w:numFmt w:val="decimal"/>
      <w:lvlText w:val="%4."/>
      <w:lvlJc w:val="left"/>
      <w:pPr>
        <w:ind w:left="2934" w:hanging="360"/>
      </w:pPr>
    </w:lvl>
    <w:lvl w:ilvl="4" w:tplc="040B0019" w:tentative="1">
      <w:start w:val="1"/>
      <w:numFmt w:val="lowerLetter"/>
      <w:lvlText w:val="%5."/>
      <w:lvlJc w:val="left"/>
      <w:pPr>
        <w:ind w:left="3654" w:hanging="360"/>
      </w:pPr>
    </w:lvl>
    <w:lvl w:ilvl="5" w:tplc="040B001B" w:tentative="1">
      <w:start w:val="1"/>
      <w:numFmt w:val="lowerRoman"/>
      <w:lvlText w:val="%6."/>
      <w:lvlJc w:val="right"/>
      <w:pPr>
        <w:ind w:left="4374" w:hanging="180"/>
      </w:pPr>
    </w:lvl>
    <w:lvl w:ilvl="6" w:tplc="040B000F" w:tentative="1">
      <w:start w:val="1"/>
      <w:numFmt w:val="decimal"/>
      <w:lvlText w:val="%7."/>
      <w:lvlJc w:val="left"/>
      <w:pPr>
        <w:ind w:left="5094" w:hanging="360"/>
      </w:pPr>
    </w:lvl>
    <w:lvl w:ilvl="7" w:tplc="040B0019" w:tentative="1">
      <w:start w:val="1"/>
      <w:numFmt w:val="lowerLetter"/>
      <w:lvlText w:val="%8."/>
      <w:lvlJc w:val="left"/>
      <w:pPr>
        <w:ind w:left="5814" w:hanging="360"/>
      </w:pPr>
    </w:lvl>
    <w:lvl w:ilvl="8" w:tplc="040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3AAE66CF"/>
    <w:multiLevelType w:val="hybridMultilevel"/>
    <w:tmpl w:val="C03C3F38"/>
    <w:lvl w:ilvl="0" w:tplc="7470537A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D70EB1"/>
    <w:multiLevelType w:val="hybridMultilevel"/>
    <w:tmpl w:val="837248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4491"/>
    <w:multiLevelType w:val="hybridMultilevel"/>
    <w:tmpl w:val="271A8958"/>
    <w:lvl w:ilvl="0" w:tplc="1F847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07"/>
    <w:rsid w:val="000268FE"/>
    <w:rsid w:val="00093E5F"/>
    <w:rsid w:val="000A3D2E"/>
    <w:rsid w:val="001B04FC"/>
    <w:rsid w:val="001B0C30"/>
    <w:rsid w:val="001D53E3"/>
    <w:rsid w:val="00241985"/>
    <w:rsid w:val="002600FD"/>
    <w:rsid w:val="00272A29"/>
    <w:rsid w:val="00283C0C"/>
    <w:rsid w:val="002C3F5C"/>
    <w:rsid w:val="00336E27"/>
    <w:rsid w:val="00341B64"/>
    <w:rsid w:val="00391E48"/>
    <w:rsid w:val="003A6872"/>
    <w:rsid w:val="003E4D00"/>
    <w:rsid w:val="003E6F4E"/>
    <w:rsid w:val="00452431"/>
    <w:rsid w:val="00456073"/>
    <w:rsid w:val="0047313E"/>
    <w:rsid w:val="004B5280"/>
    <w:rsid w:val="00521C10"/>
    <w:rsid w:val="005333E0"/>
    <w:rsid w:val="005335C7"/>
    <w:rsid w:val="005375C3"/>
    <w:rsid w:val="005704FD"/>
    <w:rsid w:val="00570C38"/>
    <w:rsid w:val="005B3059"/>
    <w:rsid w:val="005D4EC2"/>
    <w:rsid w:val="0061651A"/>
    <w:rsid w:val="006241CB"/>
    <w:rsid w:val="00636AA6"/>
    <w:rsid w:val="006C5C39"/>
    <w:rsid w:val="007013FB"/>
    <w:rsid w:val="00707FEF"/>
    <w:rsid w:val="00787CCE"/>
    <w:rsid w:val="00834646"/>
    <w:rsid w:val="00870572"/>
    <w:rsid w:val="008D72A7"/>
    <w:rsid w:val="008E0AE2"/>
    <w:rsid w:val="008F5518"/>
    <w:rsid w:val="009078A1"/>
    <w:rsid w:val="00917AFE"/>
    <w:rsid w:val="009F769C"/>
    <w:rsid w:val="00A46E3C"/>
    <w:rsid w:val="00A601FB"/>
    <w:rsid w:val="00A85FAD"/>
    <w:rsid w:val="00A861F3"/>
    <w:rsid w:val="00AC4232"/>
    <w:rsid w:val="00AD69C4"/>
    <w:rsid w:val="00B136EC"/>
    <w:rsid w:val="00B20750"/>
    <w:rsid w:val="00B40642"/>
    <w:rsid w:val="00B908A5"/>
    <w:rsid w:val="00B9706E"/>
    <w:rsid w:val="00BA1D57"/>
    <w:rsid w:val="00BB0E44"/>
    <w:rsid w:val="00BC2DC2"/>
    <w:rsid w:val="00BC408F"/>
    <w:rsid w:val="00BC6342"/>
    <w:rsid w:val="00BC6EF5"/>
    <w:rsid w:val="00BE5FA1"/>
    <w:rsid w:val="00C42D2F"/>
    <w:rsid w:val="00C4330C"/>
    <w:rsid w:val="00C51CDA"/>
    <w:rsid w:val="00C54748"/>
    <w:rsid w:val="00C63010"/>
    <w:rsid w:val="00CA2AA4"/>
    <w:rsid w:val="00CD6DB8"/>
    <w:rsid w:val="00CF0371"/>
    <w:rsid w:val="00CF3369"/>
    <w:rsid w:val="00D31F07"/>
    <w:rsid w:val="00D77638"/>
    <w:rsid w:val="00D86D59"/>
    <w:rsid w:val="00E200FB"/>
    <w:rsid w:val="00E2212B"/>
    <w:rsid w:val="00E26096"/>
    <w:rsid w:val="00E2665A"/>
    <w:rsid w:val="00E4190E"/>
    <w:rsid w:val="00E457C0"/>
    <w:rsid w:val="00E57F4C"/>
    <w:rsid w:val="00ED001A"/>
    <w:rsid w:val="00F74042"/>
    <w:rsid w:val="00F7678C"/>
    <w:rsid w:val="00F93510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58ED"/>
  <w15:chartTrackingRefBased/>
  <w15:docId w15:val="{A1E8123C-85D0-4EB8-84A8-FE709B3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2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1CB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CD6DB8"/>
    <w:pPr>
      <w:spacing w:after="0" w:line="240" w:lineRule="auto"/>
      <w:ind w:left="720"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AC423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C4232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C423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C423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C4232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C5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Hämäläinen Harri</dc:creator>
  <cp:keywords/>
  <dc:description/>
  <cp:lastModifiedBy>Santaharju Nina (VM)</cp:lastModifiedBy>
  <cp:revision>3</cp:revision>
  <cp:lastPrinted>2019-04-17T06:50:00Z</cp:lastPrinted>
  <dcterms:created xsi:type="dcterms:W3CDTF">2019-08-20T08:53:00Z</dcterms:created>
  <dcterms:modified xsi:type="dcterms:W3CDTF">2019-08-20T08:59:00Z</dcterms:modified>
</cp:coreProperties>
</file>