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BD" w:rsidRDefault="000121BD" w:rsidP="008345DA">
      <w:pPr>
        <w:pStyle w:val="LLEsityksennimi"/>
        <w:rPr>
          <w:b w:val="0"/>
        </w:rPr>
      </w:pPr>
      <w:r>
        <w:rPr>
          <w:b w:val="0"/>
        </w:rPr>
        <w:t xml:space="preserve">HE_MML </w:t>
      </w:r>
      <w:proofErr w:type="spellStart"/>
      <w:r>
        <w:rPr>
          <w:b w:val="0"/>
        </w:rPr>
        <w:t>datahub</w:t>
      </w:r>
      <w:proofErr w:type="spellEnd"/>
      <w:r>
        <w:rPr>
          <w:b w:val="0"/>
        </w:rPr>
        <w:t xml:space="preserve"> V2_08102019 lausuntokierros ja käännös</w:t>
      </w:r>
    </w:p>
    <w:p w:rsidR="000121BD" w:rsidRPr="000121BD" w:rsidRDefault="000121BD" w:rsidP="000121BD">
      <w:pPr>
        <w:pStyle w:val="LLNormaali"/>
      </w:pPr>
    </w:p>
    <w:p w:rsidR="000D561B" w:rsidRDefault="000D561B" w:rsidP="008345DA">
      <w:pPr>
        <w:pStyle w:val="LLEsityksennimi"/>
      </w:pPr>
      <w:r>
        <w:t xml:space="preserve">Hallituksen esitys eduskunnalle laiksi </w:t>
      </w:r>
      <w:r w:rsidR="00527D38">
        <w:t xml:space="preserve">maakaasumarkkinalain </w:t>
      </w:r>
      <w:r>
        <w:t xml:space="preserve">muuttamisesta ja </w:t>
      </w:r>
      <w:r w:rsidR="00527D38">
        <w:t>laiksi sähkö- ja maakaasumarkkinoiden valvonnasta annetun lain 10 ja 16 §:n muuttamisesta</w:t>
      </w:r>
    </w:p>
    <w:p w:rsidR="000D561B" w:rsidRDefault="008345DA" w:rsidP="008345DA">
      <w:pPr>
        <w:pStyle w:val="LLPasiallinensislt"/>
      </w:pPr>
      <w:bookmarkStart w:id="0" w:name="_Toc21510804"/>
      <w:r>
        <w:t>Esityksen pääasiallinen sisältö</w:t>
      </w:r>
      <w:bookmarkEnd w:id="0"/>
    </w:p>
    <w:p w:rsidR="000D561B" w:rsidRDefault="000D561B" w:rsidP="008345DA">
      <w:pPr>
        <w:pStyle w:val="LLPerustelujenkappalejako"/>
      </w:pPr>
      <w:r>
        <w:t xml:space="preserve">Esityksessä ehdotetaan </w:t>
      </w:r>
      <w:r w:rsidR="00CE0634">
        <w:t>muutettavaksi</w:t>
      </w:r>
      <w:r>
        <w:t xml:space="preserve"> </w:t>
      </w:r>
      <w:r w:rsidR="000340F9">
        <w:t>maakaasu</w:t>
      </w:r>
      <w:r>
        <w:t>markkinala</w:t>
      </w:r>
      <w:r w:rsidR="00CE0634">
        <w:t>kia</w:t>
      </w:r>
      <w:r w:rsidR="00903850">
        <w:t xml:space="preserve"> ja</w:t>
      </w:r>
      <w:r>
        <w:t xml:space="preserve"> sähkö- ja maakaasumarkkinoiden valvonnasta </w:t>
      </w:r>
      <w:r w:rsidR="00CE0634">
        <w:t>annettua lakia</w:t>
      </w:r>
      <w:r>
        <w:t>.</w:t>
      </w:r>
    </w:p>
    <w:p w:rsidR="000D561B" w:rsidRDefault="000D561B" w:rsidP="008345DA">
      <w:pPr>
        <w:pStyle w:val="LLPerustelujenkappalejako"/>
      </w:pPr>
      <w:r>
        <w:t xml:space="preserve">Esityksen tavoitteena on siirtyä </w:t>
      </w:r>
      <w:r w:rsidR="001C2C6A">
        <w:t>maakaasumarkkinoiden avautuessa 1</w:t>
      </w:r>
      <w:r w:rsidR="00FF1843">
        <w:t xml:space="preserve"> päivänä tammikuuta </w:t>
      </w:r>
      <w:r w:rsidR="001C2C6A">
        <w:t xml:space="preserve">2020 </w:t>
      </w:r>
      <w:r>
        <w:t xml:space="preserve">keskitettyyn tiedonvaihtoon </w:t>
      </w:r>
      <w:r w:rsidR="00715E01">
        <w:t xml:space="preserve">maakaasun </w:t>
      </w:r>
      <w:r w:rsidRPr="00876E63">
        <w:t>vähittäismarkkinoiden</w:t>
      </w:r>
      <w:r w:rsidRPr="00D91A39">
        <w:t xml:space="preserve"> </w:t>
      </w:r>
      <w:r w:rsidRPr="00876E63">
        <w:t>keskeisten markkinaprosessien, kuten toimittajan vaihtojen ja muuttojen toteuttamisessa ja mittaustietojen välityksessä</w:t>
      </w:r>
      <w:r w:rsidR="00FD6DBB" w:rsidRPr="00D91A39">
        <w:t>. Tavoitteena</w:t>
      </w:r>
      <w:r w:rsidR="00FD6DBB">
        <w:t xml:space="preserve"> on </w:t>
      </w:r>
      <w:r w:rsidR="00FD6DBB" w:rsidRPr="00427907">
        <w:t>myös</w:t>
      </w:r>
      <w:r w:rsidRPr="00427907">
        <w:t xml:space="preserve"> </w:t>
      </w:r>
      <w:r w:rsidR="00DA3EEE" w:rsidRPr="009A5343">
        <w:t xml:space="preserve">siirtyä </w:t>
      </w:r>
      <w:r w:rsidRPr="00876E63">
        <w:t xml:space="preserve">jakeluverkoissa toimivien </w:t>
      </w:r>
      <w:r w:rsidR="00DA3EEE" w:rsidRPr="00876E63">
        <w:t>vähittäismyyjien</w:t>
      </w:r>
      <w:r w:rsidR="00FD6DBB" w:rsidRPr="00876E63">
        <w:t xml:space="preserve"> ja jakeluverkonhaltijoiden</w:t>
      </w:r>
      <w:r w:rsidRPr="00876E63">
        <w:t xml:space="preserve"> </w:t>
      </w:r>
      <w:r w:rsidR="00FF1843">
        <w:t>maakaasu</w:t>
      </w:r>
      <w:r w:rsidR="00FF1843" w:rsidRPr="00876E63">
        <w:t xml:space="preserve">taseiden </w:t>
      </w:r>
      <w:r w:rsidRPr="00876E63">
        <w:t>keskitettyyn selvitykseen</w:t>
      </w:r>
      <w:r w:rsidRPr="00D91A39">
        <w:t>.</w:t>
      </w:r>
      <w:r>
        <w:t xml:space="preserve"> </w:t>
      </w:r>
      <w:r w:rsidR="008A6A8F" w:rsidRPr="00876E63">
        <w:t>Vähittäismyyjiä</w:t>
      </w:r>
      <w:r w:rsidR="00B44CFA">
        <w:t xml:space="preserve"> ja</w:t>
      </w:r>
      <w:r w:rsidRPr="00876E63">
        <w:t xml:space="preserve"> jakeluverkonhaltijoita</w:t>
      </w:r>
      <w:r w:rsidR="00B44CFA">
        <w:t xml:space="preserve"> </w:t>
      </w:r>
      <w:r>
        <w:t xml:space="preserve">palvelemaan perustettaisiin </w:t>
      </w:r>
      <w:r w:rsidR="00807D3B">
        <w:t>maakaasu</w:t>
      </w:r>
      <w:r>
        <w:t xml:space="preserve">kaupan keskitetyn tiedonvaihdon yksikkö eli niin sanottu </w:t>
      </w:r>
      <w:proofErr w:type="spellStart"/>
      <w:r>
        <w:t>datahub</w:t>
      </w:r>
      <w:proofErr w:type="spellEnd"/>
      <w:r>
        <w:t xml:space="preserve">, jonka toiminnasta vastaisi järjestelmävastaava </w:t>
      </w:r>
      <w:r w:rsidR="000E0290">
        <w:t>siirto</w:t>
      </w:r>
      <w:r>
        <w:t>verkonhaltija</w:t>
      </w:r>
      <w:r w:rsidRPr="007D6525">
        <w:t xml:space="preserve">. </w:t>
      </w:r>
      <w:r w:rsidR="00DA3EEE" w:rsidRPr="00876E63">
        <w:t xml:space="preserve">Vähittäismyyjät </w:t>
      </w:r>
      <w:r w:rsidRPr="00876E63">
        <w:t xml:space="preserve">ja jakeluverkonhaltijat velvoitettaisiin hoitamaan mainitut markkinaprosessinsa </w:t>
      </w:r>
      <w:r w:rsidR="007D6525" w:rsidRPr="00876E63">
        <w:t>maakaasu</w:t>
      </w:r>
      <w:r w:rsidRPr="00876E63">
        <w:t>kaupan kesk</w:t>
      </w:r>
      <w:bookmarkStart w:id="1" w:name="_GoBack"/>
      <w:bookmarkEnd w:id="1"/>
      <w:r w:rsidRPr="00876E63">
        <w:t>itetyn tiedonvaihdon yksikön kautta.</w:t>
      </w:r>
      <w:r w:rsidRPr="007D6525">
        <w:t xml:space="preserve"> Koska yksiköllä olisi lakiin perustuva monopoliasema näiden palvelujen tuottamisess</w:t>
      </w:r>
      <w:r w:rsidRPr="00784333">
        <w:t>a, palvelujen ehdot ja hinnoittelumenetelmät</w:t>
      </w:r>
      <w:r>
        <w:t xml:space="preserve"> vahvistettaisiin ennen niiden käyttöönottamista. Yksikön toiminnan valvonta annettaisiin kansallisena sääntelyviranomaisena toimivalle Energiavirastolle.</w:t>
      </w:r>
    </w:p>
    <w:p w:rsidR="000D561B" w:rsidRDefault="000E0290" w:rsidP="008345DA">
      <w:pPr>
        <w:pStyle w:val="LLPerustelujenkappalejako"/>
      </w:pPr>
      <w:r>
        <w:t>Maakaasu</w:t>
      </w:r>
      <w:r w:rsidR="006D480D">
        <w:t xml:space="preserve">markkinalaissa säädettäisiin </w:t>
      </w:r>
      <w:r>
        <w:t>maakaasu</w:t>
      </w:r>
      <w:r w:rsidR="006D480D">
        <w:t xml:space="preserve">kaupan markkinaprosesseihin liittyvien henkilötietojen käsittelyn oikeusperusteesta ja </w:t>
      </w:r>
      <w:r>
        <w:t>maakaasu</w:t>
      </w:r>
      <w:r w:rsidR="006D480D">
        <w:t xml:space="preserve">kaupan markkinaprosesseihin liittyvien tietojen käsittelystä </w:t>
      </w:r>
      <w:r>
        <w:t>maakaasun</w:t>
      </w:r>
      <w:r w:rsidR="00876E63">
        <w:t xml:space="preserve"> </w:t>
      </w:r>
      <w:r w:rsidR="006D480D">
        <w:t xml:space="preserve">toimitusten mittauksessa, </w:t>
      </w:r>
      <w:r w:rsidR="006D480D" w:rsidRPr="00F244A0">
        <w:t>tasevastuun täyttämise</w:t>
      </w:r>
      <w:r w:rsidR="006D480D">
        <w:t>ssä,</w:t>
      </w:r>
      <w:r w:rsidR="006D480D" w:rsidRPr="00F244A0">
        <w:t xml:space="preserve"> </w:t>
      </w:r>
      <w:r>
        <w:t>maakaasu</w:t>
      </w:r>
      <w:r w:rsidR="006D480D" w:rsidRPr="00F244A0">
        <w:t xml:space="preserve">kaupan </w:t>
      </w:r>
      <w:r w:rsidR="006D480D">
        <w:t>tiedonvaihdossa ja niihin liittyvissä muissa</w:t>
      </w:r>
      <w:r w:rsidR="006D480D" w:rsidRPr="00F244A0">
        <w:t xml:space="preserve"> </w:t>
      </w:r>
      <w:r>
        <w:t>maakaasu</w:t>
      </w:r>
      <w:r w:rsidR="006D480D">
        <w:t>kaupan markkinaprosesseissa sekä</w:t>
      </w:r>
      <w:r w:rsidR="006D480D" w:rsidRPr="00F244A0">
        <w:t xml:space="preserve"> </w:t>
      </w:r>
      <w:r w:rsidR="006D480D">
        <w:t xml:space="preserve">taseselvityksessä. </w:t>
      </w:r>
      <w:r w:rsidR="000D561B">
        <w:t xml:space="preserve">Esityksessä ehdotetaan säännöksiä, jotka antaisivat </w:t>
      </w:r>
      <w:r>
        <w:t>maakaasu</w:t>
      </w:r>
      <w:r w:rsidR="000D561B">
        <w:t xml:space="preserve">kaupan keskitetyn tiedonvaihdon yksikölle </w:t>
      </w:r>
      <w:r w:rsidR="006D480D">
        <w:t xml:space="preserve">oikeusperusteen </w:t>
      </w:r>
      <w:r w:rsidR="000D561B">
        <w:t xml:space="preserve">käsitellä henkilötietoja ja </w:t>
      </w:r>
      <w:r w:rsidR="001B53D3">
        <w:t xml:space="preserve">jotka </w:t>
      </w:r>
      <w:r w:rsidR="000D561B">
        <w:t xml:space="preserve">velvoittaisivat </w:t>
      </w:r>
      <w:r w:rsidR="00DA3EEE">
        <w:t>vähittäismyyjät</w:t>
      </w:r>
      <w:r w:rsidR="000D561B">
        <w:t xml:space="preserve"> ja jakeluverkonhaltijat luovuttamaan </w:t>
      </w:r>
      <w:r w:rsidR="001C2C6A">
        <w:t xml:space="preserve">maakaasukaupan </w:t>
      </w:r>
      <w:r w:rsidR="000D561B">
        <w:t xml:space="preserve">markkinaprosessien hoitamiseksi välttämättömiä tietoja </w:t>
      </w:r>
      <w:r w:rsidR="001C2C6A">
        <w:t>maakaasu</w:t>
      </w:r>
      <w:r w:rsidR="000D561B">
        <w:t>kaupan keskitetyn tiedonvaihdon yksikölle.</w:t>
      </w:r>
    </w:p>
    <w:p w:rsidR="000D561B" w:rsidRDefault="000E0290" w:rsidP="008345DA">
      <w:pPr>
        <w:pStyle w:val="LLPerustelujenkappalejako"/>
      </w:pPr>
      <w:r>
        <w:t xml:space="preserve">Maakaasukaupan </w:t>
      </w:r>
      <w:r w:rsidR="000D561B">
        <w:t xml:space="preserve">keskitettyyn tiedonvaihtoon liittyvät muutokset </w:t>
      </w:r>
      <w:r>
        <w:t>maakaasu</w:t>
      </w:r>
      <w:r w:rsidR="000D561B">
        <w:t>markkinalakiin</w:t>
      </w:r>
      <w:r>
        <w:t xml:space="preserve"> ja</w:t>
      </w:r>
      <w:r w:rsidR="000D561B">
        <w:t xml:space="preserve"> sähkö- ja maakaasumarkkinoiden valvonnasta annettuun lakiin on tarkoitettu tulemaan voimaan ensi tilassa. </w:t>
      </w:r>
      <w:r w:rsidR="00657636">
        <w:t xml:space="preserve">Tavoitteena </w:t>
      </w:r>
      <w:r w:rsidR="000D561B">
        <w:t>on</w:t>
      </w:r>
      <w:r w:rsidR="00657636">
        <w:t>, että muutokset tulisivat mahdollisuuksien mukaan</w:t>
      </w:r>
      <w:r w:rsidR="000D561B">
        <w:t xml:space="preserve"> voimaan 1 päivänä tammikuuta 2020</w:t>
      </w:r>
      <w:r w:rsidR="00657636">
        <w:t>, kun maakaasumarkkinat avautuvat kilpailulle</w:t>
      </w:r>
      <w:r w:rsidR="000D561B">
        <w:t xml:space="preserve">. </w:t>
      </w:r>
    </w:p>
    <w:p w:rsidR="00C618B1" w:rsidRDefault="008345DA" w:rsidP="008345DA">
      <w:pPr>
        <w:pStyle w:val="LLNormaali"/>
        <w:jc w:val="center"/>
      </w:pPr>
      <w:r>
        <w:t>—————</w:t>
      </w:r>
    </w:p>
    <w:p w:rsidR="008345DA" w:rsidRDefault="008345DA" w:rsidP="008345DA">
      <w:pPr>
        <w:pStyle w:val="LLNormaali"/>
      </w:pPr>
    </w:p>
    <w:p w:rsidR="00876E63" w:rsidRDefault="00876E63">
      <w:pPr>
        <w:rPr>
          <w:sz w:val="22"/>
        </w:rPr>
      </w:pPr>
      <w:r>
        <w:br w:type="page"/>
      </w:r>
    </w:p>
    <w:p w:rsidR="00C618B1" w:rsidRDefault="00C618B1" w:rsidP="00C618B1">
      <w:pPr>
        <w:pStyle w:val="LLNormaali"/>
      </w:pPr>
    </w:p>
    <w:p w:rsidR="00B84922" w:rsidRDefault="00E50343" w:rsidP="00E50343">
      <w:pPr>
        <w:pStyle w:val="LLSisllys"/>
      </w:pPr>
      <w:bookmarkStart w:id="2" w:name="_Toc21510805"/>
      <w:r>
        <w:t>Sisällys</w:t>
      </w:r>
      <w:bookmarkEnd w:id="2"/>
    </w:p>
    <w:p w:rsidR="000121BD" w:rsidRDefault="00412FC4">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21510804" w:history="1">
        <w:r w:rsidR="000121BD" w:rsidRPr="00BE47A3">
          <w:rPr>
            <w:rStyle w:val="Hyperlinkki"/>
            <w:noProof/>
          </w:rPr>
          <w:t>Esityksen pääasiallinen sisältö</w:t>
        </w:r>
        <w:r w:rsidR="000121BD">
          <w:rPr>
            <w:noProof/>
            <w:webHidden/>
          </w:rPr>
          <w:tab/>
        </w:r>
        <w:r w:rsidR="000121BD">
          <w:rPr>
            <w:noProof/>
            <w:webHidden/>
          </w:rPr>
          <w:fldChar w:fldCharType="begin"/>
        </w:r>
        <w:r w:rsidR="000121BD">
          <w:rPr>
            <w:noProof/>
            <w:webHidden/>
          </w:rPr>
          <w:instrText xml:space="preserve"> PAGEREF _Toc21510804 \h </w:instrText>
        </w:r>
        <w:r w:rsidR="000121BD">
          <w:rPr>
            <w:noProof/>
            <w:webHidden/>
          </w:rPr>
        </w:r>
        <w:r w:rsidR="000121BD">
          <w:rPr>
            <w:noProof/>
            <w:webHidden/>
          </w:rPr>
          <w:fldChar w:fldCharType="separate"/>
        </w:r>
        <w:r w:rsidR="000121BD">
          <w:rPr>
            <w:noProof/>
            <w:webHidden/>
          </w:rPr>
          <w:t>1</w:t>
        </w:r>
        <w:r w:rsidR="000121BD">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05" w:history="1">
        <w:r w:rsidRPr="00BE47A3">
          <w:rPr>
            <w:rStyle w:val="Hyperlinkki"/>
            <w:noProof/>
          </w:rPr>
          <w:t>Sisällys</w:t>
        </w:r>
        <w:r>
          <w:rPr>
            <w:noProof/>
            <w:webHidden/>
          </w:rPr>
          <w:tab/>
        </w:r>
        <w:r>
          <w:rPr>
            <w:noProof/>
            <w:webHidden/>
          </w:rPr>
          <w:fldChar w:fldCharType="begin"/>
        </w:r>
        <w:r>
          <w:rPr>
            <w:noProof/>
            <w:webHidden/>
          </w:rPr>
          <w:instrText xml:space="preserve"> PAGEREF _Toc21510805 \h </w:instrText>
        </w:r>
        <w:r>
          <w:rPr>
            <w:noProof/>
            <w:webHidden/>
          </w:rPr>
        </w:r>
        <w:r>
          <w:rPr>
            <w:noProof/>
            <w:webHidden/>
          </w:rPr>
          <w:fldChar w:fldCharType="separate"/>
        </w:r>
        <w:r>
          <w:rPr>
            <w:noProof/>
            <w:webHidden/>
          </w:rPr>
          <w:t>2</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06" w:history="1">
        <w:r w:rsidRPr="00BE47A3">
          <w:rPr>
            <w:rStyle w:val="Hyperlinkki"/>
            <w:noProof/>
          </w:rPr>
          <w:t>Yleisperustelut</w:t>
        </w:r>
        <w:r>
          <w:rPr>
            <w:noProof/>
            <w:webHidden/>
          </w:rPr>
          <w:tab/>
        </w:r>
        <w:r>
          <w:rPr>
            <w:noProof/>
            <w:webHidden/>
          </w:rPr>
          <w:fldChar w:fldCharType="begin"/>
        </w:r>
        <w:r>
          <w:rPr>
            <w:noProof/>
            <w:webHidden/>
          </w:rPr>
          <w:instrText xml:space="preserve"> PAGEREF _Toc21510806 \h </w:instrText>
        </w:r>
        <w:r>
          <w:rPr>
            <w:noProof/>
            <w:webHidden/>
          </w:rPr>
        </w:r>
        <w:r>
          <w:rPr>
            <w:noProof/>
            <w:webHidden/>
          </w:rPr>
          <w:fldChar w:fldCharType="separate"/>
        </w:r>
        <w:r>
          <w:rPr>
            <w:noProof/>
            <w:webHidden/>
          </w:rPr>
          <w:t>4</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07" w:history="1">
        <w:r w:rsidRPr="00BE47A3">
          <w:rPr>
            <w:rStyle w:val="Hyperlinkki"/>
            <w:noProof/>
          </w:rPr>
          <w:t>1</w:t>
        </w:r>
        <w:r>
          <w:rPr>
            <w:rFonts w:asciiTheme="minorHAnsi" w:eastAsiaTheme="minorEastAsia" w:hAnsiTheme="minorHAnsi" w:cstheme="minorBidi"/>
            <w:bCs w:val="0"/>
            <w:caps w:val="0"/>
            <w:noProof/>
            <w:szCs w:val="22"/>
          </w:rPr>
          <w:tab/>
        </w:r>
        <w:r w:rsidRPr="00BE47A3">
          <w:rPr>
            <w:rStyle w:val="Hyperlinkki"/>
            <w:noProof/>
          </w:rPr>
          <w:t>Johdanto</w:t>
        </w:r>
        <w:r>
          <w:rPr>
            <w:noProof/>
            <w:webHidden/>
          </w:rPr>
          <w:tab/>
        </w:r>
        <w:r>
          <w:rPr>
            <w:noProof/>
            <w:webHidden/>
          </w:rPr>
          <w:fldChar w:fldCharType="begin"/>
        </w:r>
        <w:r>
          <w:rPr>
            <w:noProof/>
            <w:webHidden/>
          </w:rPr>
          <w:instrText xml:space="preserve"> PAGEREF _Toc21510807 \h </w:instrText>
        </w:r>
        <w:r>
          <w:rPr>
            <w:noProof/>
            <w:webHidden/>
          </w:rPr>
        </w:r>
        <w:r>
          <w:rPr>
            <w:noProof/>
            <w:webHidden/>
          </w:rPr>
          <w:fldChar w:fldCharType="separate"/>
        </w:r>
        <w:r>
          <w:rPr>
            <w:noProof/>
            <w:webHidden/>
          </w:rPr>
          <w:t>4</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08" w:history="1">
        <w:r w:rsidRPr="00BE47A3">
          <w:rPr>
            <w:rStyle w:val="Hyperlinkki"/>
            <w:noProof/>
          </w:rPr>
          <w:t>2</w:t>
        </w:r>
        <w:r>
          <w:rPr>
            <w:rFonts w:asciiTheme="minorHAnsi" w:eastAsiaTheme="minorEastAsia" w:hAnsiTheme="minorHAnsi" w:cstheme="minorBidi"/>
            <w:bCs w:val="0"/>
            <w:caps w:val="0"/>
            <w:noProof/>
            <w:szCs w:val="22"/>
          </w:rPr>
          <w:tab/>
        </w:r>
        <w:r w:rsidRPr="00BE47A3">
          <w:rPr>
            <w:rStyle w:val="Hyperlinkki"/>
            <w:noProof/>
          </w:rPr>
          <w:t>Nykytila</w:t>
        </w:r>
        <w:r>
          <w:rPr>
            <w:noProof/>
            <w:webHidden/>
          </w:rPr>
          <w:tab/>
        </w:r>
        <w:r>
          <w:rPr>
            <w:noProof/>
            <w:webHidden/>
          </w:rPr>
          <w:fldChar w:fldCharType="begin"/>
        </w:r>
        <w:r>
          <w:rPr>
            <w:noProof/>
            <w:webHidden/>
          </w:rPr>
          <w:instrText xml:space="preserve"> PAGEREF _Toc21510808 \h </w:instrText>
        </w:r>
        <w:r>
          <w:rPr>
            <w:noProof/>
            <w:webHidden/>
          </w:rPr>
        </w:r>
        <w:r>
          <w:rPr>
            <w:noProof/>
            <w:webHidden/>
          </w:rPr>
          <w:fldChar w:fldCharType="separate"/>
        </w:r>
        <w:r>
          <w:rPr>
            <w:noProof/>
            <w:webHidden/>
          </w:rPr>
          <w:t>5</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09" w:history="1">
        <w:r w:rsidRPr="00BE47A3">
          <w:rPr>
            <w:rStyle w:val="Hyperlinkki"/>
            <w:noProof/>
          </w:rPr>
          <w:t>2.1</w:t>
        </w:r>
        <w:r>
          <w:rPr>
            <w:rFonts w:asciiTheme="minorHAnsi" w:eastAsiaTheme="minorEastAsia" w:hAnsiTheme="minorHAnsi" w:cstheme="minorBidi"/>
            <w:noProof/>
            <w:szCs w:val="22"/>
          </w:rPr>
          <w:tab/>
        </w:r>
        <w:r w:rsidRPr="00BE47A3">
          <w:rPr>
            <w:rStyle w:val="Hyperlinkki"/>
            <w:noProof/>
          </w:rPr>
          <w:t>Lainsäädäntö ja käytäntö</w:t>
        </w:r>
        <w:r>
          <w:rPr>
            <w:noProof/>
            <w:webHidden/>
          </w:rPr>
          <w:tab/>
        </w:r>
        <w:r>
          <w:rPr>
            <w:noProof/>
            <w:webHidden/>
          </w:rPr>
          <w:fldChar w:fldCharType="begin"/>
        </w:r>
        <w:r>
          <w:rPr>
            <w:noProof/>
            <w:webHidden/>
          </w:rPr>
          <w:instrText xml:space="preserve"> PAGEREF _Toc21510809 \h </w:instrText>
        </w:r>
        <w:r>
          <w:rPr>
            <w:noProof/>
            <w:webHidden/>
          </w:rPr>
        </w:r>
        <w:r>
          <w:rPr>
            <w:noProof/>
            <w:webHidden/>
          </w:rPr>
          <w:fldChar w:fldCharType="separate"/>
        </w:r>
        <w:r>
          <w:rPr>
            <w:noProof/>
            <w:webHidden/>
          </w:rPr>
          <w:t>5</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10" w:history="1">
        <w:r w:rsidRPr="00BE47A3">
          <w:rPr>
            <w:rStyle w:val="Hyperlinkki"/>
            <w:noProof/>
          </w:rPr>
          <w:t>Keskitetyn tiedonvaihdon kehittäminen</w:t>
        </w:r>
        <w:r>
          <w:rPr>
            <w:noProof/>
            <w:webHidden/>
          </w:rPr>
          <w:tab/>
        </w:r>
        <w:r>
          <w:rPr>
            <w:noProof/>
            <w:webHidden/>
          </w:rPr>
          <w:fldChar w:fldCharType="begin"/>
        </w:r>
        <w:r>
          <w:rPr>
            <w:noProof/>
            <w:webHidden/>
          </w:rPr>
          <w:instrText xml:space="preserve"> PAGEREF _Toc21510810 \h </w:instrText>
        </w:r>
        <w:r>
          <w:rPr>
            <w:noProof/>
            <w:webHidden/>
          </w:rPr>
        </w:r>
        <w:r>
          <w:rPr>
            <w:noProof/>
            <w:webHidden/>
          </w:rPr>
          <w:fldChar w:fldCharType="separate"/>
        </w:r>
        <w:r>
          <w:rPr>
            <w:noProof/>
            <w:webHidden/>
          </w:rPr>
          <w:t>6</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11" w:history="1">
        <w:r w:rsidRPr="00BE47A3">
          <w:rPr>
            <w:rStyle w:val="Hyperlinkki"/>
            <w:noProof/>
          </w:rPr>
          <w:t>Maakaasuntoimituksia koskevat ilmoitukset vähittäismyynnissä</w:t>
        </w:r>
        <w:r>
          <w:rPr>
            <w:noProof/>
            <w:webHidden/>
          </w:rPr>
          <w:tab/>
        </w:r>
        <w:r>
          <w:rPr>
            <w:noProof/>
            <w:webHidden/>
          </w:rPr>
          <w:fldChar w:fldCharType="begin"/>
        </w:r>
        <w:r>
          <w:rPr>
            <w:noProof/>
            <w:webHidden/>
          </w:rPr>
          <w:instrText xml:space="preserve"> PAGEREF _Toc21510811 \h </w:instrText>
        </w:r>
        <w:r>
          <w:rPr>
            <w:noProof/>
            <w:webHidden/>
          </w:rPr>
        </w:r>
        <w:r>
          <w:rPr>
            <w:noProof/>
            <w:webHidden/>
          </w:rPr>
          <w:fldChar w:fldCharType="separate"/>
        </w:r>
        <w:r>
          <w:rPr>
            <w:noProof/>
            <w:webHidden/>
          </w:rPr>
          <w:t>6</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12" w:history="1">
        <w:r w:rsidRPr="00BE47A3">
          <w:rPr>
            <w:rStyle w:val="Hyperlinkki"/>
            <w:noProof/>
          </w:rPr>
          <w:t>Maakaasuntoimitusten mittaustietojen ilmoittaminen</w:t>
        </w:r>
        <w:r>
          <w:rPr>
            <w:noProof/>
            <w:webHidden/>
          </w:rPr>
          <w:tab/>
        </w:r>
        <w:r>
          <w:rPr>
            <w:noProof/>
            <w:webHidden/>
          </w:rPr>
          <w:fldChar w:fldCharType="begin"/>
        </w:r>
        <w:r>
          <w:rPr>
            <w:noProof/>
            <w:webHidden/>
          </w:rPr>
          <w:instrText xml:space="preserve"> PAGEREF _Toc21510812 \h </w:instrText>
        </w:r>
        <w:r>
          <w:rPr>
            <w:noProof/>
            <w:webHidden/>
          </w:rPr>
        </w:r>
        <w:r>
          <w:rPr>
            <w:noProof/>
            <w:webHidden/>
          </w:rPr>
          <w:fldChar w:fldCharType="separate"/>
        </w:r>
        <w:r>
          <w:rPr>
            <w:noProof/>
            <w:webHidden/>
          </w:rPr>
          <w:t>6</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13" w:history="1">
        <w:r w:rsidRPr="00BE47A3">
          <w:rPr>
            <w:rStyle w:val="Hyperlinkki"/>
            <w:noProof/>
          </w:rPr>
          <w:t>Maakaasujärjestelmän taseselvitys</w:t>
        </w:r>
        <w:r>
          <w:rPr>
            <w:noProof/>
            <w:webHidden/>
          </w:rPr>
          <w:tab/>
        </w:r>
        <w:r>
          <w:rPr>
            <w:noProof/>
            <w:webHidden/>
          </w:rPr>
          <w:fldChar w:fldCharType="begin"/>
        </w:r>
        <w:r>
          <w:rPr>
            <w:noProof/>
            <w:webHidden/>
          </w:rPr>
          <w:instrText xml:space="preserve"> PAGEREF _Toc21510813 \h </w:instrText>
        </w:r>
        <w:r>
          <w:rPr>
            <w:noProof/>
            <w:webHidden/>
          </w:rPr>
        </w:r>
        <w:r>
          <w:rPr>
            <w:noProof/>
            <w:webHidden/>
          </w:rPr>
          <w:fldChar w:fldCharType="separate"/>
        </w:r>
        <w:r>
          <w:rPr>
            <w:noProof/>
            <w:webHidden/>
          </w:rPr>
          <w:t>7</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14" w:history="1">
        <w:r w:rsidRPr="00BE47A3">
          <w:rPr>
            <w:rStyle w:val="Hyperlinkki"/>
            <w:noProof/>
          </w:rPr>
          <w:t>Henkilötietojen käsittely maakaasualan yrityksissä</w:t>
        </w:r>
        <w:r>
          <w:rPr>
            <w:noProof/>
            <w:webHidden/>
          </w:rPr>
          <w:tab/>
        </w:r>
        <w:r>
          <w:rPr>
            <w:noProof/>
            <w:webHidden/>
          </w:rPr>
          <w:fldChar w:fldCharType="begin"/>
        </w:r>
        <w:r>
          <w:rPr>
            <w:noProof/>
            <w:webHidden/>
          </w:rPr>
          <w:instrText xml:space="preserve"> PAGEREF _Toc21510814 \h </w:instrText>
        </w:r>
        <w:r>
          <w:rPr>
            <w:noProof/>
            <w:webHidden/>
          </w:rPr>
        </w:r>
        <w:r>
          <w:rPr>
            <w:noProof/>
            <w:webHidden/>
          </w:rPr>
          <w:fldChar w:fldCharType="separate"/>
        </w:r>
        <w:r>
          <w:rPr>
            <w:noProof/>
            <w:webHidden/>
          </w:rPr>
          <w:t>7</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15" w:history="1">
        <w:r w:rsidRPr="00BE47A3">
          <w:rPr>
            <w:rStyle w:val="Hyperlinkki"/>
            <w:noProof/>
          </w:rPr>
          <w:t>2.2</w:t>
        </w:r>
        <w:r>
          <w:rPr>
            <w:rFonts w:asciiTheme="minorHAnsi" w:eastAsiaTheme="minorEastAsia" w:hAnsiTheme="minorHAnsi" w:cstheme="minorBidi"/>
            <w:noProof/>
            <w:szCs w:val="22"/>
          </w:rPr>
          <w:tab/>
        </w:r>
        <w:r w:rsidRPr="00BE47A3">
          <w:rPr>
            <w:rStyle w:val="Hyperlinkki"/>
            <w:noProof/>
          </w:rPr>
          <w:t>Kansainvälinen kehitys sekä ulkomaiden ja EU:n lainsäädäntö</w:t>
        </w:r>
        <w:r>
          <w:rPr>
            <w:noProof/>
            <w:webHidden/>
          </w:rPr>
          <w:tab/>
        </w:r>
        <w:r>
          <w:rPr>
            <w:noProof/>
            <w:webHidden/>
          </w:rPr>
          <w:fldChar w:fldCharType="begin"/>
        </w:r>
        <w:r>
          <w:rPr>
            <w:noProof/>
            <w:webHidden/>
          </w:rPr>
          <w:instrText xml:space="preserve"> PAGEREF _Toc21510815 \h </w:instrText>
        </w:r>
        <w:r>
          <w:rPr>
            <w:noProof/>
            <w:webHidden/>
          </w:rPr>
        </w:r>
        <w:r>
          <w:rPr>
            <w:noProof/>
            <w:webHidden/>
          </w:rPr>
          <w:fldChar w:fldCharType="separate"/>
        </w:r>
        <w:r>
          <w:rPr>
            <w:noProof/>
            <w:webHidden/>
          </w:rPr>
          <w:t>9</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16" w:history="1">
        <w:r w:rsidRPr="00BE47A3">
          <w:rPr>
            <w:rStyle w:val="Hyperlinkki"/>
            <w:noProof/>
          </w:rPr>
          <w:t>Euroopan unionin maakaasun sisämarkkinoita koskeva lainsäädäntö</w:t>
        </w:r>
        <w:r>
          <w:rPr>
            <w:noProof/>
            <w:webHidden/>
          </w:rPr>
          <w:tab/>
        </w:r>
        <w:r>
          <w:rPr>
            <w:noProof/>
            <w:webHidden/>
          </w:rPr>
          <w:fldChar w:fldCharType="begin"/>
        </w:r>
        <w:r>
          <w:rPr>
            <w:noProof/>
            <w:webHidden/>
          </w:rPr>
          <w:instrText xml:space="preserve"> PAGEREF _Toc21510816 \h </w:instrText>
        </w:r>
        <w:r>
          <w:rPr>
            <w:noProof/>
            <w:webHidden/>
          </w:rPr>
        </w:r>
        <w:r>
          <w:rPr>
            <w:noProof/>
            <w:webHidden/>
          </w:rPr>
          <w:fldChar w:fldCharType="separate"/>
        </w:r>
        <w:r>
          <w:rPr>
            <w:noProof/>
            <w:webHidden/>
          </w:rPr>
          <w:t>9</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17" w:history="1">
        <w:r w:rsidRPr="00BE47A3">
          <w:rPr>
            <w:rStyle w:val="Hyperlinkki"/>
            <w:noProof/>
          </w:rPr>
          <w:t>Euroopan unionin yleinen tietosuoja-asetus</w:t>
        </w:r>
        <w:r>
          <w:rPr>
            <w:noProof/>
            <w:webHidden/>
          </w:rPr>
          <w:tab/>
        </w:r>
        <w:r>
          <w:rPr>
            <w:noProof/>
            <w:webHidden/>
          </w:rPr>
          <w:fldChar w:fldCharType="begin"/>
        </w:r>
        <w:r>
          <w:rPr>
            <w:noProof/>
            <w:webHidden/>
          </w:rPr>
          <w:instrText xml:space="preserve"> PAGEREF _Toc21510817 \h </w:instrText>
        </w:r>
        <w:r>
          <w:rPr>
            <w:noProof/>
            <w:webHidden/>
          </w:rPr>
        </w:r>
        <w:r>
          <w:rPr>
            <w:noProof/>
            <w:webHidden/>
          </w:rPr>
          <w:fldChar w:fldCharType="separate"/>
        </w:r>
        <w:r>
          <w:rPr>
            <w:noProof/>
            <w:webHidden/>
          </w:rPr>
          <w:t>10</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18" w:history="1">
        <w:r w:rsidRPr="00BE47A3">
          <w:rPr>
            <w:rStyle w:val="Hyperlinkki"/>
            <w:noProof/>
          </w:rPr>
          <w:t>Eri maiden datahubratkaisut</w:t>
        </w:r>
        <w:r>
          <w:rPr>
            <w:noProof/>
            <w:webHidden/>
          </w:rPr>
          <w:tab/>
        </w:r>
        <w:r>
          <w:rPr>
            <w:noProof/>
            <w:webHidden/>
          </w:rPr>
          <w:fldChar w:fldCharType="begin"/>
        </w:r>
        <w:r>
          <w:rPr>
            <w:noProof/>
            <w:webHidden/>
          </w:rPr>
          <w:instrText xml:space="preserve"> PAGEREF _Toc21510818 \h </w:instrText>
        </w:r>
        <w:r>
          <w:rPr>
            <w:noProof/>
            <w:webHidden/>
          </w:rPr>
        </w:r>
        <w:r>
          <w:rPr>
            <w:noProof/>
            <w:webHidden/>
          </w:rPr>
          <w:fldChar w:fldCharType="separate"/>
        </w:r>
        <w:r>
          <w:rPr>
            <w:noProof/>
            <w:webHidden/>
          </w:rPr>
          <w:t>12</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19" w:history="1">
        <w:r w:rsidRPr="00BE47A3">
          <w:rPr>
            <w:rStyle w:val="Hyperlinkki"/>
            <w:noProof/>
          </w:rPr>
          <w:t>Suomi</w:t>
        </w:r>
        <w:r>
          <w:rPr>
            <w:noProof/>
            <w:webHidden/>
          </w:rPr>
          <w:tab/>
        </w:r>
        <w:r>
          <w:rPr>
            <w:noProof/>
            <w:webHidden/>
          </w:rPr>
          <w:fldChar w:fldCharType="begin"/>
        </w:r>
        <w:r>
          <w:rPr>
            <w:noProof/>
            <w:webHidden/>
          </w:rPr>
          <w:instrText xml:space="preserve"> PAGEREF _Toc21510819 \h </w:instrText>
        </w:r>
        <w:r>
          <w:rPr>
            <w:noProof/>
            <w:webHidden/>
          </w:rPr>
        </w:r>
        <w:r>
          <w:rPr>
            <w:noProof/>
            <w:webHidden/>
          </w:rPr>
          <w:fldChar w:fldCharType="separate"/>
        </w:r>
        <w:r>
          <w:rPr>
            <w:noProof/>
            <w:webHidden/>
          </w:rPr>
          <w:t>13</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20" w:history="1">
        <w:r w:rsidRPr="00BE47A3">
          <w:rPr>
            <w:rStyle w:val="Hyperlinkki"/>
            <w:noProof/>
          </w:rPr>
          <w:t>Muut pohjoismaat</w:t>
        </w:r>
        <w:r>
          <w:rPr>
            <w:noProof/>
            <w:webHidden/>
          </w:rPr>
          <w:tab/>
        </w:r>
        <w:r>
          <w:rPr>
            <w:noProof/>
            <w:webHidden/>
          </w:rPr>
          <w:fldChar w:fldCharType="begin"/>
        </w:r>
        <w:r>
          <w:rPr>
            <w:noProof/>
            <w:webHidden/>
          </w:rPr>
          <w:instrText xml:space="preserve"> PAGEREF _Toc21510820 \h </w:instrText>
        </w:r>
        <w:r>
          <w:rPr>
            <w:noProof/>
            <w:webHidden/>
          </w:rPr>
        </w:r>
        <w:r>
          <w:rPr>
            <w:noProof/>
            <w:webHidden/>
          </w:rPr>
          <w:fldChar w:fldCharType="separate"/>
        </w:r>
        <w:r>
          <w:rPr>
            <w:noProof/>
            <w:webHidden/>
          </w:rPr>
          <w:t>13</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21" w:history="1">
        <w:r w:rsidRPr="00BE47A3">
          <w:rPr>
            <w:rStyle w:val="Hyperlinkki"/>
            <w:noProof/>
          </w:rPr>
          <w:t>Viro</w:t>
        </w:r>
        <w:r>
          <w:rPr>
            <w:noProof/>
            <w:webHidden/>
          </w:rPr>
          <w:tab/>
        </w:r>
        <w:r>
          <w:rPr>
            <w:noProof/>
            <w:webHidden/>
          </w:rPr>
          <w:fldChar w:fldCharType="begin"/>
        </w:r>
        <w:r>
          <w:rPr>
            <w:noProof/>
            <w:webHidden/>
          </w:rPr>
          <w:instrText xml:space="preserve"> PAGEREF _Toc21510821 \h </w:instrText>
        </w:r>
        <w:r>
          <w:rPr>
            <w:noProof/>
            <w:webHidden/>
          </w:rPr>
        </w:r>
        <w:r>
          <w:rPr>
            <w:noProof/>
            <w:webHidden/>
          </w:rPr>
          <w:fldChar w:fldCharType="separate"/>
        </w:r>
        <w:r>
          <w:rPr>
            <w:noProof/>
            <w:webHidden/>
          </w:rPr>
          <w:t>14</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22" w:history="1">
        <w:r w:rsidRPr="00BE47A3">
          <w:rPr>
            <w:rStyle w:val="Hyperlinkki"/>
            <w:noProof/>
          </w:rPr>
          <w:t>Alankomaat</w:t>
        </w:r>
        <w:r>
          <w:rPr>
            <w:noProof/>
            <w:webHidden/>
          </w:rPr>
          <w:tab/>
        </w:r>
        <w:r>
          <w:rPr>
            <w:noProof/>
            <w:webHidden/>
          </w:rPr>
          <w:fldChar w:fldCharType="begin"/>
        </w:r>
        <w:r>
          <w:rPr>
            <w:noProof/>
            <w:webHidden/>
          </w:rPr>
          <w:instrText xml:space="preserve"> PAGEREF _Toc21510822 \h </w:instrText>
        </w:r>
        <w:r>
          <w:rPr>
            <w:noProof/>
            <w:webHidden/>
          </w:rPr>
        </w:r>
        <w:r>
          <w:rPr>
            <w:noProof/>
            <w:webHidden/>
          </w:rPr>
          <w:fldChar w:fldCharType="separate"/>
        </w:r>
        <w:r>
          <w:rPr>
            <w:noProof/>
            <w:webHidden/>
          </w:rPr>
          <w:t>14</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23" w:history="1">
        <w:r w:rsidRPr="00BE47A3">
          <w:rPr>
            <w:rStyle w:val="Hyperlinkki"/>
            <w:noProof/>
          </w:rPr>
          <w:t>2.3</w:t>
        </w:r>
        <w:r>
          <w:rPr>
            <w:rFonts w:asciiTheme="minorHAnsi" w:eastAsiaTheme="minorEastAsia" w:hAnsiTheme="minorHAnsi" w:cstheme="minorBidi"/>
            <w:noProof/>
            <w:szCs w:val="22"/>
          </w:rPr>
          <w:tab/>
        </w:r>
        <w:r w:rsidRPr="00BE47A3">
          <w:rPr>
            <w:rStyle w:val="Hyperlinkki"/>
            <w:noProof/>
          </w:rPr>
          <w:t>Nykytilan arviointi</w:t>
        </w:r>
        <w:r>
          <w:rPr>
            <w:noProof/>
            <w:webHidden/>
          </w:rPr>
          <w:tab/>
        </w:r>
        <w:r>
          <w:rPr>
            <w:noProof/>
            <w:webHidden/>
          </w:rPr>
          <w:fldChar w:fldCharType="begin"/>
        </w:r>
        <w:r>
          <w:rPr>
            <w:noProof/>
            <w:webHidden/>
          </w:rPr>
          <w:instrText xml:space="preserve"> PAGEREF _Toc21510823 \h </w:instrText>
        </w:r>
        <w:r>
          <w:rPr>
            <w:noProof/>
            <w:webHidden/>
          </w:rPr>
        </w:r>
        <w:r>
          <w:rPr>
            <w:noProof/>
            <w:webHidden/>
          </w:rPr>
          <w:fldChar w:fldCharType="separate"/>
        </w:r>
        <w:r>
          <w:rPr>
            <w:noProof/>
            <w:webHidden/>
          </w:rPr>
          <w:t>14</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24" w:history="1">
        <w:r w:rsidRPr="00BE47A3">
          <w:rPr>
            <w:rStyle w:val="Hyperlinkki"/>
            <w:noProof/>
          </w:rPr>
          <w:t>3</w:t>
        </w:r>
        <w:r>
          <w:rPr>
            <w:rFonts w:asciiTheme="minorHAnsi" w:eastAsiaTheme="minorEastAsia" w:hAnsiTheme="minorHAnsi" w:cstheme="minorBidi"/>
            <w:bCs w:val="0"/>
            <w:caps w:val="0"/>
            <w:noProof/>
            <w:szCs w:val="22"/>
          </w:rPr>
          <w:tab/>
        </w:r>
        <w:r w:rsidRPr="00BE47A3">
          <w:rPr>
            <w:rStyle w:val="Hyperlinkki"/>
            <w:noProof/>
          </w:rPr>
          <w:t>Esityksen tavoitteet ja keskeiset ehdotukset</w:t>
        </w:r>
        <w:r>
          <w:rPr>
            <w:noProof/>
            <w:webHidden/>
          </w:rPr>
          <w:tab/>
        </w:r>
        <w:r>
          <w:rPr>
            <w:noProof/>
            <w:webHidden/>
          </w:rPr>
          <w:fldChar w:fldCharType="begin"/>
        </w:r>
        <w:r>
          <w:rPr>
            <w:noProof/>
            <w:webHidden/>
          </w:rPr>
          <w:instrText xml:space="preserve"> PAGEREF _Toc21510824 \h </w:instrText>
        </w:r>
        <w:r>
          <w:rPr>
            <w:noProof/>
            <w:webHidden/>
          </w:rPr>
        </w:r>
        <w:r>
          <w:rPr>
            <w:noProof/>
            <w:webHidden/>
          </w:rPr>
          <w:fldChar w:fldCharType="separate"/>
        </w:r>
        <w:r>
          <w:rPr>
            <w:noProof/>
            <w:webHidden/>
          </w:rPr>
          <w:t>15</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25" w:history="1">
        <w:r w:rsidRPr="00BE47A3">
          <w:rPr>
            <w:rStyle w:val="Hyperlinkki"/>
            <w:noProof/>
          </w:rPr>
          <w:t>3.1</w:t>
        </w:r>
        <w:r>
          <w:rPr>
            <w:rFonts w:asciiTheme="minorHAnsi" w:eastAsiaTheme="minorEastAsia" w:hAnsiTheme="minorHAnsi" w:cstheme="minorBidi"/>
            <w:noProof/>
            <w:szCs w:val="22"/>
          </w:rPr>
          <w:tab/>
        </w:r>
        <w:r w:rsidRPr="00BE47A3">
          <w:rPr>
            <w:rStyle w:val="Hyperlinkki"/>
            <w:noProof/>
          </w:rPr>
          <w:t>Tavoitteet</w:t>
        </w:r>
        <w:r>
          <w:rPr>
            <w:noProof/>
            <w:webHidden/>
          </w:rPr>
          <w:tab/>
        </w:r>
        <w:r>
          <w:rPr>
            <w:noProof/>
            <w:webHidden/>
          </w:rPr>
          <w:fldChar w:fldCharType="begin"/>
        </w:r>
        <w:r>
          <w:rPr>
            <w:noProof/>
            <w:webHidden/>
          </w:rPr>
          <w:instrText xml:space="preserve"> PAGEREF _Toc21510825 \h </w:instrText>
        </w:r>
        <w:r>
          <w:rPr>
            <w:noProof/>
            <w:webHidden/>
          </w:rPr>
        </w:r>
        <w:r>
          <w:rPr>
            <w:noProof/>
            <w:webHidden/>
          </w:rPr>
          <w:fldChar w:fldCharType="separate"/>
        </w:r>
        <w:r>
          <w:rPr>
            <w:noProof/>
            <w:webHidden/>
          </w:rPr>
          <w:t>15</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26" w:history="1">
        <w:r w:rsidRPr="00BE47A3">
          <w:rPr>
            <w:rStyle w:val="Hyperlinkki"/>
            <w:noProof/>
          </w:rPr>
          <w:t>3.2</w:t>
        </w:r>
        <w:r>
          <w:rPr>
            <w:rFonts w:asciiTheme="minorHAnsi" w:eastAsiaTheme="minorEastAsia" w:hAnsiTheme="minorHAnsi" w:cstheme="minorBidi"/>
            <w:noProof/>
            <w:szCs w:val="22"/>
          </w:rPr>
          <w:tab/>
        </w:r>
        <w:r w:rsidRPr="00BE47A3">
          <w:rPr>
            <w:rStyle w:val="Hyperlinkki"/>
            <w:noProof/>
          </w:rPr>
          <w:t>Toteuttamisvaihtoehdot</w:t>
        </w:r>
        <w:r>
          <w:rPr>
            <w:noProof/>
            <w:webHidden/>
          </w:rPr>
          <w:tab/>
        </w:r>
        <w:r>
          <w:rPr>
            <w:noProof/>
            <w:webHidden/>
          </w:rPr>
          <w:fldChar w:fldCharType="begin"/>
        </w:r>
        <w:r>
          <w:rPr>
            <w:noProof/>
            <w:webHidden/>
          </w:rPr>
          <w:instrText xml:space="preserve"> PAGEREF _Toc21510826 \h </w:instrText>
        </w:r>
        <w:r>
          <w:rPr>
            <w:noProof/>
            <w:webHidden/>
          </w:rPr>
        </w:r>
        <w:r>
          <w:rPr>
            <w:noProof/>
            <w:webHidden/>
          </w:rPr>
          <w:fldChar w:fldCharType="separate"/>
        </w:r>
        <w:r>
          <w:rPr>
            <w:noProof/>
            <w:webHidden/>
          </w:rPr>
          <w:t>16</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27" w:history="1">
        <w:r w:rsidRPr="00BE47A3">
          <w:rPr>
            <w:rStyle w:val="Hyperlinkki"/>
            <w:noProof/>
          </w:rPr>
          <w:t>Vähittäismarkkinoiden tiedonvaihtomalli</w:t>
        </w:r>
        <w:r>
          <w:rPr>
            <w:noProof/>
            <w:webHidden/>
          </w:rPr>
          <w:tab/>
        </w:r>
        <w:r>
          <w:rPr>
            <w:noProof/>
            <w:webHidden/>
          </w:rPr>
          <w:fldChar w:fldCharType="begin"/>
        </w:r>
        <w:r>
          <w:rPr>
            <w:noProof/>
            <w:webHidden/>
          </w:rPr>
          <w:instrText xml:space="preserve"> PAGEREF _Toc21510827 \h </w:instrText>
        </w:r>
        <w:r>
          <w:rPr>
            <w:noProof/>
            <w:webHidden/>
          </w:rPr>
        </w:r>
        <w:r>
          <w:rPr>
            <w:noProof/>
            <w:webHidden/>
          </w:rPr>
          <w:fldChar w:fldCharType="separate"/>
        </w:r>
        <w:r>
          <w:rPr>
            <w:noProof/>
            <w:webHidden/>
          </w:rPr>
          <w:t>16</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28" w:history="1">
        <w:r w:rsidRPr="00BE47A3">
          <w:rPr>
            <w:rStyle w:val="Hyperlinkki"/>
            <w:noProof/>
          </w:rPr>
          <w:t>Henkilötietojen käsittelystä säätäminen</w:t>
        </w:r>
        <w:r>
          <w:rPr>
            <w:noProof/>
            <w:webHidden/>
          </w:rPr>
          <w:tab/>
        </w:r>
        <w:r>
          <w:rPr>
            <w:noProof/>
            <w:webHidden/>
          </w:rPr>
          <w:fldChar w:fldCharType="begin"/>
        </w:r>
        <w:r>
          <w:rPr>
            <w:noProof/>
            <w:webHidden/>
          </w:rPr>
          <w:instrText xml:space="preserve"> PAGEREF _Toc21510828 \h </w:instrText>
        </w:r>
        <w:r>
          <w:rPr>
            <w:noProof/>
            <w:webHidden/>
          </w:rPr>
        </w:r>
        <w:r>
          <w:rPr>
            <w:noProof/>
            <w:webHidden/>
          </w:rPr>
          <w:fldChar w:fldCharType="separate"/>
        </w:r>
        <w:r>
          <w:rPr>
            <w:noProof/>
            <w:webHidden/>
          </w:rPr>
          <w:t>17</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29" w:history="1">
        <w:r w:rsidRPr="00BE47A3">
          <w:rPr>
            <w:rStyle w:val="Hyperlinkki"/>
            <w:noProof/>
          </w:rPr>
          <w:t>3.3</w:t>
        </w:r>
        <w:r>
          <w:rPr>
            <w:rFonts w:asciiTheme="minorHAnsi" w:eastAsiaTheme="minorEastAsia" w:hAnsiTheme="minorHAnsi" w:cstheme="minorBidi"/>
            <w:noProof/>
            <w:szCs w:val="22"/>
          </w:rPr>
          <w:tab/>
        </w:r>
        <w:r w:rsidRPr="00BE47A3">
          <w:rPr>
            <w:rStyle w:val="Hyperlinkki"/>
            <w:noProof/>
          </w:rPr>
          <w:t>Keskeiset ehdotukset</w:t>
        </w:r>
        <w:r>
          <w:rPr>
            <w:noProof/>
            <w:webHidden/>
          </w:rPr>
          <w:tab/>
        </w:r>
        <w:r>
          <w:rPr>
            <w:noProof/>
            <w:webHidden/>
          </w:rPr>
          <w:fldChar w:fldCharType="begin"/>
        </w:r>
        <w:r>
          <w:rPr>
            <w:noProof/>
            <w:webHidden/>
          </w:rPr>
          <w:instrText xml:space="preserve"> PAGEREF _Toc21510829 \h </w:instrText>
        </w:r>
        <w:r>
          <w:rPr>
            <w:noProof/>
            <w:webHidden/>
          </w:rPr>
        </w:r>
        <w:r>
          <w:rPr>
            <w:noProof/>
            <w:webHidden/>
          </w:rPr>
          <w:fldChar w:fldCharType="separate"/>
        </w:r>
        <w:r>
          <w:rPr>
            <w:noProof/>
            <w:webHidden/>
          </w:rPr>
          <w:t>18</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30" w:history="1">
        <w:r w:rsidRPr="00BE47A3">
          <w:rPr>
            <w:rStyle w:val="Hyperlinkki"/>
            <w:noProof/>
          </w:rPr>
          <w:t>4</w:t>
        </w:r>
        <w:r>
          <w:rPr>
            <w:rFonts w:asciiTheme="minorHAnsi" w:eastAsiaTheme="minorEastAsia" w:hAnsiTheme="minorHAnsi" w:cstheme="minorBidi"/>
            <w:bCs w:val="0"/>
            <w:caps w:val="0"/>
            <w:noProof/>
            <w:szCs w:val="22"/>
          </w:rPr>
          <w:tab/>
        </w:r>
        <w:r w:rsidRPr="00BE47A3">
          <w:rPr>
            <w:rStyle w:val="Hyperlinkki"/>
            <w:noProof/>
          </w:rPr>
          <w:t>Esityksen vaikutukset</w:t>
        </w:r>
        <w:r>
          <w:rPr>
            <w:noProof/>
            <w:webHidden/>
          </w:rPr>
          <w:tab/>
        </w:r>
        <w:r>
          <w:rPr>
            <w:noProof/>
            <w:webHidden/>
          </w:rPr>
          <w:fldChar w:fldCharType="begin"/>
        </w:r>
        <w:r>
          <w:rPr>
            <w:noProof/>
            <w:webHidden/>
          </w:rPr>
          <w:instrText xml:space="preserve"> PAGEREF _Toc21510830 \h </w:instrText>
        </w:r>
        <w:r>
          <w:rPr>
            <w:noProof/>
            <w:webHidden/>
          </w:rPr>
        </w:r>
        <w:r>
          <w:rPr>
            <w:noProof/>
            <w:webHidden/>
          </w:rPr>
          <w:fldChar w:fldCharType="separate"/>
        </w:r>
        <w:r>
          <w:rPr>
            <w:noProof/>
            <w:webHidden/>
          </w:rPr>
          <w:t>20</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31" w:history="1">
        <w:r w:rsidRPr="00BE47A3">
          <w:rPr>
            <w:rStyle w:val="Hyperlinkki"/>
            <w:noProof/>
          </w:rPr>
          <w:t>4.1</w:t>
        </w:r>
        <w:r>
          <w:rPr>
            <w:rFonts w:asciiTheme="minorHAnsi" w:eastAsiaTheme="minorEastAsia" w:hAnsiTheme="minorHAnsi" w:cstheme="minorBidi"/>
            <w:noProof/>
            <w:szCs w:val="22"/>
          </w:rPr>
          <w:tab/>
        </w:r>
        <w:r w:rsidRPr="00BE47A3">
          <w:rPr>
            <w:rStyle w:val="Hyperlinkki"/>
            <w:noProof/>
          </w:rPr>
          <w:t>Taloudelliset vaikutukset</w:t>
        </w:r>
        <w:r>
          <w:rPr>
            <w:noProof/>
            <w:webHidden/>
          </w:rPr>
          <w:tab/>
        </w:r>
        <w:r>
          <w:rPr>
            <w:noProof/>
            <w:webHidden/>
          </w:rPr>
          <w:fldChar w:fldCharType="begin"/>
        </w:r>
        <w:r>
          <w:rPr>
            <w:noProof/>
            <w:webHidden/>
          </w:rPr>
          <w:instrText xml:space="preserve"> PAGEREF _Toc21510831 \h </w:instrText>
        </w:r>
        <w:r>
          <w:rPr>
            <w:noProof/>
            <w:webHidden/>
          </w:rPr>
        </w:r>
        <w:r>
          <w:rPr>
            <w:noProof/>
            <w:webHidden/>
          </w:rPr>
          <w:fldChar w:fldCharType="separate"/>
        </w:r>
        <w:r>
          <w:rPr>
            <w:noProof/>
            <w:webHidden/>
          </w:rPr>
          <w:t>20</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32" w:history="1">
        <w:r w:rsidRPr="00BE47A3">
          <w:rPr>
            <w:rStyle w:val="Hyperlinkki"/>
            <w:noProof/>
          </w:rPr>
          <w:t>Vaikutukset maakaasualan yrityksiin</w:t>
        </w:r>
        <w:r>
          <w:rPr>
            <w:noProof/>
            <w:webHidden/>
          </w:rPr>
          <w:tab/>
        </w:r>
        <w:r>
          <w:rPr>
            <w:noProof/>
            <w:webHidden/>
          </w:rPr>
          <w:fldChar w:fldCharType="begin"/>
        </w:r>
        <w:r>
          <w:rPr>
            <w:noProof/>
            <w:webHidden/>
          </w:rPr>
          <w:instrText xml:space="preserve"> PAGEREF _Toc21510832 \h </w:instrText>
        </w:r>
        <w:r>
          <w:rPr>
            <w:noProof/>
            <w:webHidden/>
          </w:rPr>
        </w:r>
        <w:r>
          <w:rPr>
            <w:noProof/>
            <w:webHidden/>
          </w:rPr>
          <w:fldChar w:fldCharType="separate"/>
        </w:r>
        <w:r>
          <w:rPr>
            <w:noProof/>
            <w:webHidden/>
          </w:rPr>
          <w:t>20</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33" w:history="1">
        <w:r w:rsidRPr="00BE47A3">
          <w:rPr>
            <w:rStyle w:val="Hyperlinkki"/>
            <w:noProof/>
          </w:rPr>
          <w:t>Vaikutukset kotitalouksiin ja yrityksiin maakaasun käyttäjinä</w:t>
        </w:r>
        <w:r>
          <w:rPr>
            <w:noProof/>
            <w:webHidden/>
          </w:rPr>
          <w:tab/>
        </w:r>
        <w:r>
          <w:rPr>
            <w:noProof/>
            <w:webHidden/>
          </w:rPr>
          <w:fldChar w:fldCharType="begin"/>
        </w:r>
        <w:r>
          <w:rPr>
            <w:noProof/>
            <w:webHidden/>
          </w:rPr>
          <w:instrText xml:space="preserve"> PAGEREF _Toc21510833 \h </w:instrText>
        </w:r>
        <w:r>
          <w:rPr>
            <w:noProof/>
            <w:webHidden/>
          </w:rPr>
        </w:r>
        <w:r>
          <w:rPr>
            <w:noProof/>
            <w:webHidden/>
          </w:rPr>
          <w:fldChar w:fldCharType="separate"/>
        </w:r>
        <w:r>
          <w:rPr>
            <w:noProof/>
            <w:webHidden/>
          </w:rPr>
          <w:t>21</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34" w:history="1">
        <w:r w:rsidRPr="00BE47A3">
          <w:rPr>
            <w:rStyle w:val="Hyperlinkki"/>
            <w:noProof/>
          </w:rPr>
          <w:t>4.2</w:t>
        </w:r>
        <w:r>
          <w:rPr>
            <w:rFonts w:asciiTheme="minorHAnsi" w:eastAsiaTheme="minorEastAsia" w:hAnsiTheme="minorHAnsi" w:cstheme="minorBidi"/>
            <w:noProof/>
            <w:szCs w:val="22"/>
          </w:rPr>
          <w:tab/>
        </w:r>
        <w:r w:rsidRPr="00BE47A3">
          <w:rPr>
            <w:rStyle w:val="Hyperlinkki"/>
            <w:noProof/>
          </w:rPr>
          <w:t>Vaikutukset viranomaisten toimintaan</w:t>
        </w:r>
        <w:r>
          <w:rPr>
            <w:noProof/>
            <w:webHidden/>
          </w:rPr>
          <w:tab/>
        </w:r>
        <w:r>
          <w:rPr>
            <w:noProof/>
            <w:webHidden/>
          </w:rPr>
          <w:fldChar w:fldCharType="begin"/>
        </w:r>
        <w:r>
          <w:rPr>
            <w:noProof/>
            <w:webHidden/>
          </w:rPr>
          <w:instrText xml:space="preserve"> PAGEREF _Toc21510834 \h </w:instrText>
        </w:r>
        <w:r>
          <w:rPr>
            <w:noProof/>
            <w:webHidden/>
          </w:rPr>
        </w:r>
        <w:r>
          <w:rPr>
            <w:noProof/>
            <w:webHidden/>
          </w:rPr>
          <w:fldChar w:fldCharType="separate"/>
        </w:r>
        <w:r>
          <w:rPr>
            <w:noProof/>
            <w:webHidden/>
          </w:rPr>
          <w:t>22</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35" w:history="1">
        <w:r w:rsidRPr="00BE47A3">
          <w:rPr>
            <w:rStyle w:val="Hyperlinkki"/>
            <w:noProof/>
          </w:rPr>
          <w:t>4.3</w:t>
        </w:r>
        <w:r>
          <w:rPr>
            <w:rFonts w:asciiTheme="minorHAnsi" w:eastAsiaTheme="minorEastAsia" w:hAnsiTheme="minorHAnsi" w:cstheme="minorBidi"/>
            <w:noProof/>
            <w:szCs w:val="22"/>
          </w:rPr>
          <w:tab/>
        </w:r>
        <w:r w:rsidRPr="00BE47A3">
          <w:rPr>
            <w:rStyle w:val="Hyperlinkki"/>
            <w:noProof/>
          </w:rPr>
          <w:t>Ympäristövaikutukset</w:t>
        </w:r>
        <w:r>
          <w:rPr>
            <w:noProof/>
            <w:webHidden/>
          </w:rPr>
          <w:tab/>
        </w:r>
        <w:r>
          <w:rPr>
            <w:noProof/>
            <w:webHidden/>
          </w:rPr>
          <w:fldChar w:fldCharType="begin"/>
        </w:r>
        <w:r>
          <w:rPr>
            <w:noProof/>
            <w:webHidden/>
          </w:rPr>
          <w:instrText xml:space="preserve"> PAGEREF _Toc21510835 \h </w:instrText>
        </w:r>
        <w:r>
          <w:rPr>
            <w:noProof/>
            <w:webHidden/>
          </w:rPr>
        </w:r>
        <w:r>
          <w:rPr>
            <w:noProof/>
            <w:webHidden/>
          </w:rPr>
          <w:fldChar w:fldCharType="separate"/>
        </w:r>
        <w:r>
          <w:rPr>
            <w:noProof/>
            <w:webHidden/>
          </w:rPr>
          <w:t>22</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36" w:history="1">
        <w:r w:rsidRPr="00BE47A3">
          <w:rPr>
            <w:rStyle w:val="Hyperlinkki"/>
            <w:noProof/>
          </w:rPr>
          <w:t>4.4</w:t>
        </w:r>
        <w:r>
          <w:rPr>
            <w:rFonts w:asciiTheme="minorHAnsi" w:eastAsiaTheme="minorEastAsia" w:hAnsiTheme="minorHAnsi" w:cstheme="minorBidi"/>
            <w:noProof/>
            <w:szCs w:val="22"/>
          </w:rPr>
          <w:tab/>
        </w:r>
        <w:r w:rsidRPr="00BE47A3">
          <w:rPr>
            <w:rStyle w:val="Hyperlinkki"/>
            <w:noProof/>
          </w:rPr>
          <w:t>Yhteiskunnalliset vaikutukset</w:t>
        </w:r>
        <w:r>
          <w:rPr>
            <w:noProof/>
            <w:webHidden/>
          </w:rPr>
          <w:tab/>
        </w:r>
        <w:r>
          <w:rPr>
            <w:noProof/>
            <w:webHidden/>
          </w:rPr>
          <w:fldChar w:fldCharType="begin"/>
        </w:r>
        <w:r>
          <w:rPr>
            <w:noProof/>
            <w:webHidden/>
          </w:rPr>
          <w:instrText xml:space="preserve"> PAGEREF _Toc21510836 \h </w:instrText>
        </w:r>
        <w:r>
          <w:rPr>
            <w:noProof/>
            <w:webHidden/>
          </w:rPr>
        </w:r>
        <w:r>
          <w:rPr>
            <w:noProof/>
            <w:webHidden/>
          </w:rPr>
          <w:fldChar w:fldCharType="separate"/>
        </w:r>
        <w:r>
          <w:rPr>
            <w:noProof/>
            <w:webHidden/>
          </w:rPr>
          <w:t>22</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37" w:history="1">
        <w:r w:rsidRPr="00BE47A3">
          <w:rPr>
            <w:rStyle w:val="Hyperlinkki"/>
            <w:noProof/>
          </w:rPr>
          <w:t>5</w:t>
        </w:r>
        <w:r>
          <w:rPr>
            <w:rFonts w:asciiTheme="minorHAnsi" w:eastAsiaTheme="minorEastAsia" w:hAnsiTheme="minorHAnsi" w:cstheme="minorBidi"/>
            <w:bCs w:val="0"/>
            <w:caps w:val="0"/>
            <w:noProof/>
            <w:szCs w:val="22"/>
          </w:rPr>
          <w:tab/>
        </w:r>
        <w:r w:rsidRPr="00BE47A3">
          <w:rPr>
            <w:rStyle w:val="Hyperlinkki"/>
            <w:noProof/>
          </w:rPr>
          <w:t>Asian valmistelu</w:t>
        </w:r>
        <w:r>
          <w:rPr>
            <w:noProof/>
            <w:webHidden/>
          </w:rPr>
          <w:tab/>
        </w:r>
        <w:r>
          <w:rPr>
            <w:noProof/>
            <w:webHidden/>
          </w:rPr>
          <w:fldChar w:fldCharType="begin"/>
        </w:r>
        <w:r>
          <w:rPr>
            <w:noProof/>
            <w:webHidden/>
          </w:rPr>
          <w:instrText xml:space="preserve"> PAGEREF _Toc21510837 \h </w:instrText>
        </w:r>
        <w:r>
          <w:rPr>
            <w:noProof/>
            <w:webHidden/>
          </w:rPr>
        </w:r>
        <w:r>
          <w:rPr>
            <w:noProof/>
            <w:webHidden/>
          </w:rPr>
          <w:fldChar w:fldCharType="separate"/>
        </w:r>
        <w:r>
          <w:rPr>
            <w:noProof/>
            <w:webHidden/>
          </w:rPr>
          <w:t>23</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38" w:history="1">
        <w:r w:rsidRPr="00BE47A3">
          <w:rPr>
            <w:rStyle w:val="Hyperlinkki"/>
            <w:noProof/>
          </w:rPr>
          <w:t>5.1</w:t>
        </w:r>
        <w:r>
          <w:rPr>
            <w:rFonts w:asciiTheme="minorHAnsi" w:eastAsiaTheme="minorEastAsia" w:hAnsiTheme="minorHAnsi" w:cstheme="minorBidi"/>
            <w:noProof/>
            <w:szCs w:val="22"/>
          </w:rPr>
          <w:tab/>
        </w:r>
        <w:r w:rsidRPr="00BE47A3">
          <w:rPr>
            <w:rStyle w:val="Hyperlinkki"/>
            <w:noProof/>
          </w:rPr>
          <w:t>Valmisteluvaiheet ja -aineisto</w:t>
        </w:r>
        <w:r>
          <w:rPr>
            <w:noProof/>
            <w:webHidden/>
          </w:rPr>
          <w:tab/>
        </w:r>
        <w:r>
          <w:rPr>
            <w:noProof/>
            <w:webHidden/>
          </w:rPr>
          <w:fldChar w:fldCharType="begin"/>
        </w:r>
        <w:r>
          <w:rPr>
            <w:noProof/>
            <w:webHidden/>
          </w:rPr>
          <w:instrText xml:space="preserve"> PAGEREF _Toc21510838 \h </w:instrText>
        </w:r>
        <w:r>
          <w:rPr>
            <w:noProof/>
            <w:webHidden/>
          </w:rPr>
        </w:r>
        <w:r>
          <w:rPr>
            <w:noProof/>
            <w:webHidden/>
          </w:rPr>
          <w:fldChar w:fldCharType="separate"/>
        </w:r>
        <w:r>
          <w:rPr>
            <w:noProof/>
            <w:webHidden/>
          </w:rPr>
          <w:t>23</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39" w:history="1">
        <w:r w:rsidRPr="00BE47A3">
          <w:rPr>
            <w:rStyle w:val="Hyperlinkki"/>
            <w:noProof/>
          </w:rPr>
          <w:t>5.2</w:t>
        </w:r>
        <w:r>
          <w:rPr>
            <w:rFonts w:asciiTheme="minorHAnsi" w:eastAsiaTheme="minorEastAsia" w:hAnsiTheme="minorHAnsi" w:cstheme="minorBidi"/>
            <w:noProof/>
            <w:szCs w:val="22"/>
          </w:rPr>
          <w:tab/>
        </w:r>
        <w:r w:rsidRPr="00BE47A3">
          <w:rPr>
            <w:rStyle w:val="Hyperlinkki"/>
            <w:noProof/>
          </w:rPr>
          <w:t>Lausunnot ja niiden huomioon ottaminen</w:t>
        </w:r>
        <w:r>
          <w:rPr>
            <w:noProof/>
            <w:webHidden/>
          </w:rPr>
          <w:tab/>
        </w:r>
        <w:r>
          <w:rPr>
            <w:noProof/>
            <w:webHidden/>
          </w:rPr>
          <w:fldChar w:fldCharType="begin"/>
        </w:r>
        <w:r>
          <w:rPr>
            <w:noProof/>
            <w:webHidden/>
          </w:rPr>
          <w:instrText xml:space="preserve"> PAGEREF _Toc21510839 \h </w:instrText>
        </w:r>
        <w:r>
          <w:rPr>
            <w:noProof/>
            <w:webHidden/>
          </w:rPr>
        </w:r>
        <w:r>
          <w:rPr>
            <w:noProof/>
            <w:webHidden/>
          </w:rPr>
          <w:fldChar w:fldCharType="separate"/>
        </w:r>
        <w:r>
          <w:rPr>
            <w:noProof/>
            <w:webHidden/>
          </w:rPr>
          <w:t>24</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40" w:history="1">
        <w:r w:rsidRPr="00BE47A3">
          <w:rPr>
            <w:rStyle w:val="Hyperlinkki"/>
            <w:noProof/>
          </w:rPr>
          <w:t>Yksityiskohtaiset perustelut</w:t>
        </w:r>
        <w:r>
          <w:rPr>
            <w:noProof/>
            <w:webHidden/>
          </w:rPr>
          <w:tab/>
        </w:r>
        <w:r>
          <w:rPr>
            <w:noProof/>
            <w:webHidden/>
          </w:rPr>
          <w:fldChar w:fldCharType="begin"/>
        </w:r>
        <w:r>
          <w:rPr>
            <w:noProof/>
            <w:webHidden/>
          </w:rPr>
          <w:instrText xml:space="preserve"> PAGEREF _Toc21510840 \h </w:instrText>
        </w:r>
        <w:r>
          <w:rPr>
            <w:noProof/>
            <w:webHidden/>
          </w:rPr>
        </w:r>
        <w:r>
          <w:rPr>
            <w:noProof/>
            <w:webHidden/>
          </w:rPr>
          <w:fldChar w:fldCharType="separate"/>
        </w:r>
        <w:r>
          <w:rPr>
            <w:noProof/>
            <w:webHidden/>
          </w:rPr>
          <w:t>25</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41" w:history="1">
        <w:r w:rsidRPr="00BE47A3">
          <w:rPr>
            <w:rStyle w:val="Hyperlinkki"/>
            <w:noProof/>
          </w:rPr>
          <w:t>1</w:t>
        </w:r>
        <w:r>
          <w:rPr>
            <w:rFonts w:asciiTheme="minorHAnsi" w:eastAsiaTheme="minorEastAsia" w:hAnsiTheme="minorHAnsi" w:cstheme="minorBidi"/>
            <w:bCs w:val="0"/>
            <w:caps w:val="0"/>
            <w:noProof/>
            <w:szCs w:val="22"/>
          </w:rPr>
          <w:tab/>
        </w:r>
        <w:r w:rsidRPr="00BE47A3">
          <w:rPr>
            <w:rStyle w:val="Hyperlinkki"/>
            <w:noProof/>
          </w:rPr>
          <w:t>Lakiehdotusten perustelut</w:t>
        </w:r>
        <w:r>
          <w:rPr>
            <w:noProof/>
            <w:webHidden/>
          </w:rPr>
          <w:tab/>
        </w:r>
        <w:r>
          <w:rPr>
            <w:noProof/>
            <w:webHidden/>
          </w:rPr>
          <w:fldChar w:fldCharType="begin"/>
        </w:r>
        <w:r>
          <w:rPr>
            <w:noProof/>
            <w:webHidden/>
          </w:rPr>
          <w:instrText xml:space="preserve"> PAGEREF _Toc21510841 \h </w:instrText>
        </w:r>
        <w:r>
          <w:rPr>
            <w:noProof/>
            <w:webHidden/>
          </w:rPr>
        </w:r>
        <w:r>
          <w:rPr>
            <w:noProof/>
            <w:webHidden/>
          </w:rPr>
          <w:fldChar w:fldCharType="separate"/>
        </w:r>
        <w:r>
          <w:rPr>
            <w:noProof/>
            <w:webHidden/>
          </w:rPr>
          <w:t>25</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42" w:history="1">
        <w:r w:rsidRPr="00BE47A3">
          <w:rPr>
            <w:rStyle w:val="Hyperlinkki"/>
            <w:noProof/>
          </w:rPr>
          <w:t>1.1</w:t>
        </w:r>
        <w:r>
          <w:rPr>
            <w:rFonts w:asciiTheme="minorHAnsi" w:eastAsiaTheme="minorEastAsia" w:hAnsiTheme="minorHAnsi" w:cstheme="minorBidi"/>
            <w:noProof/>
            <w:szCs w:val="22"/>
          </w:rPr>
          <w:tab/>
        </w:r>
        <w:r w:rsidRPr="00BE47A3">
          <w:rPr>
            <w:rStyle w:val="Hyperlinkki"/>
            <w:noProof/>
          </w:rPr>
          <w:t>Maakaasumarkkinalaki</w:t>
        </w:r>
        <w:r>
          <w:rPr>
            <w:noProof/>
            <w:webHidden/>
          </w:rPr>
          <w:tab/>
        </w:r>
        <w:r>
          <w:rPr>
            <w:noProof/>
            <w:webHidden/>
          </w:rPr>
          <w:fldChar w:fldCharType="begin"/>
        </w:r>
        <w:r>
          <w:rPr>
            <w:noProof/>
            <w:webHidden/>
          </w:rPr>
          <w:instrText xml:space="preserve"> PAGEREF _Toc21510842 \h </w:instrText>
        </w:r>
        <w:r>
          <w:rPr>
            <w:noProof/>
            <w:webHidden/>
          </w:rPr>
        </w:r>
        <w:r>
          <w:rPr>
            <w:noProof/>
            <w:webHidden/>
          </w:rPr>
          <w:fldChar w:fldCharType="separate"/>
        </w:r>
        <w:r>
          <w:rPr>
            <w:noProof/>
            <w:webHidden/>
          </w:rPr>
          <w:t>25</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43" w:history="1">
        <w:r w:rsidRPr="00BE47A3">
          <w:rPr>
            <w:rStyle w:val="Hyperlinkki"/>
            <w:noProof/>
          </w:rPr>
          <w:t>1.2</w:t>
        </w:r>
        <w:r>
          <w:rPr>
            <w:rFonts w:asciiTheme="minorHAnsi" w:eastAsiaTheme="minorEastAsia" w:hAnsiTheme="minorHAnsi" w:cstheme="minorBidi"/>
            <w:noProof/>
            <w:szCs w:val="22"/>
          </w:rPr>
          <w:tab/>
        </w:r>
        <w:r w:rsidRPr="00BE47A3">
          <w:rPr>
            <w:rStyle w:val="Hyperlinkki"/>
            <w:noProof/>
          </w:rPr>
          <w:t>Laki sähkö- ja maakaasumarkkinoiden valvonnasta</w:t>
        </w:r>
        <w:r>
          <w:rPr>
            <w:noProof/>
            <w:webHidden/>
          </w:rPr>
          <w:tab/>
        </w:r>
        <w:r>
          <w:rPr>
            <w:noProof/>
            <w:webHidden/>
          </w:rPr>
          <w:fldChar w:fldCharType="begin"/>
        </w:r>
        <w:r>
          <w:rPr>
            <w:noProof/>
            <w:webHidden/>
          </w:rPr>
          <w:instrText xml:space="preserve"> PAGEREF _Toc21510843 \h </w:instrText>
        </w:r>
        <w:r>
          <w:rPr>
            <w:noProof/>
            <w:webHidden/>
          </w:rPr>
        </w:r>
        <w:r>
          <w:rPr>
            <w:noProof/>
            <w:webHidden/>
          </w:rPr>
          <w:fldChar w:fldCharType="separate"/>
        </w:r>
        <w:r>
          <w:rPr>
            <w:noProof/>
            <w:webHidden/>
          </w:rPr>
          <w:t>38</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44" w:history="1">
        <w:r w:rsidRPr="00BE47A3">
          <w:rPr>
            <w:rStyle w:val="Hyperlinkki"/>
            <w:noProof/>
          </w:rPr>
          <w:t>2</w:t>
        </w:r>
        <w:r>
          <w:rPr>
            <w:rFonts w:asciiTheme="minorHAnsi" w:eastAsiaTheme="minorEastAsia" w:hAnsiTheme="minorHAnsi" w:cstheme="minorBidi"/>
            <w:bCs w:val="0"/>
            <w:caps w:val="0"/>
            <w:noProof/>
            <w:szCs w:val="22"/>
          </w:rPr>
          <w:tab/>
        </w:r>
        <w:r w:rsidRPr="00BE47A3">
          <w:rPr>
            <w:rStyle w:val="Hyperlinkki"/>
            <w:noProof/>
          </w:rPr>
          <w:t>Tarkemmat säännökset ja määräykset</w:t>
        </w:r>
        <w:r>
          <w:rPr>
            <w:noProof/>
            <w:webHidden/>
          </w:rPr>
          <w:tab/>
        </w:r>
        <w:r>
          <w:rPr>
            <w:noProof/>
            <w:webHidden/>
          </w:rPr>
          <w:fldChar w:fldCharType="begin"/>
        </w:r>
        <w:r>
          <w:rPr>
            <w:noProof/>
            <w:webHidden/>
          </w:rPr>
          <w:instrText xml:space="preserve"> PAGEREF _Toc21510844 \h </w:instrText>
        </w:r>
        <w:r>
          <w:rPr>
            <w:noProof/>
            <w:webHidden/>
          </w:rPr>
        </w:r>
        <w:r>
          <w:rPr>
            <w:noProof/>
            <w:webHidden/>
          </w:rPr>
          <w:fldChar w:fldCharType="separate"/>
        </w:r>
        <w:r>
          <w:rPr>
            <w:noProof/>
            <w:webHidden/>
          </w:rPr>
          <w:t>39</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45" w:history="1">
        <w:r w:rsidRPr="00BE47A3">
          <w:rPr>
            <w:rStyle w:val="Hyperlinkki"/>
            <w:noProof/>
          </w:rPr>
          <w:t>3</w:t>
        </w:r>
        <w:r>
          <w:rPr>
            <w:rFonts w:asciiTheme="minorHAnsi" w:eastAsiaTheme="minorEastAsia" w:hAnsiTheme="minorHAnsi" w:cstheme="minorBidi"/>
            <w:bCs w:val="0"/>
            <w:caps w:val="0"/>
            <w:noProof/>
            <w:szCs w:val="22"/>
          </w:rPr>
          <w:tab/>
        </w:r>
        <w:r w:rsidRPr="00BE47A3">
          <w:rPr>
            <w:rStyle w:val="Hyperlinkki"/>
            <w:noProof/>
          </w:rPr>
          <w:t>Voimaantulo</w:t>
        </w:r>
        <w:r>
          <w:rPr>
            <w:noProof/>
            <w:webHidden/>
          </w:rPr>
          <w:tab/>
        </w:r>
        <w:r>
          <w:rPr>
            <w:noProof/>
            <w:webHidden/>
          </w:rPr>
          <w:fldChar w:fldCharType="begin"/>
        </w:r>
        <w:r>
          <w:rPr>
            <w:noProof/>
            <w:webHidden/>
          </w:rPr>
          <w:instrText xml:space="preserve"> PAGEREF _Toc21510845 \h </w:instrText>
        </w:r>
        <w:r>
          <w:rPr>
            <w:noProof/>
            <w:webHidden/>
          </w:rPr>
        </w:r>
        <w:r>
          <w:rPr>
            <w:noProof/>
            <w:webHidden/>
          </w:rPr>
          <w:fldChar w:fldCharType="separate"/>
        </w:r>
        <w:r>
          <w:rPr>
            <w:noProof/>
            <w:webHidden/>
          </w:rPr>
          <w:t>39</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46" w:history="1">
        <w:r w:rsidRPr="00BE47A3">
          <w:rPr>
            <w:rStyle w:val="Hyperlinkki"/>
            <w:noProof/>
          </w:rPr>
          <w:t>4</w:t>
        </w:r>
        <w:r>
          <w:rPr>
            <w:rFonts w:asciiTheme="minorHAnsi" w:eastAsiaTheme="minorEastAsia" w:hAnsiTheme="minorHAnsi" w:cstheme="minorBidi"/>
            <w:bCs w:val="0"/>
            <w:caps w:val="0"/>
            <w:noProof/>
            <w:szCs w:val="22"/>
          </w:rPr>
          <w:tab/>
        </w:r>
        <w:r w:rsidRPr="00BE47A3">
          <w:rPr>
            <w:rStyle w:val="Hyperlinkki"/>
            <w:noProof/>
          </w:rPr>
          <w:t>Suhde perustuslakiin ja säätämisjärjestys</w:t>
        </w:r>
        <w:r>
          <w:rPr>
            <w:noProof/>
            <w:webHidden/>
          </w:rPr>
          <w:tab/>
        </w:r>
        <w:r>
          <w:rPr>
            <w:noProof/>
            <w:webHidden/>
          </w:rPr>
          <w:fldChar w:fldCharType="begin"/>
        </w:r>
        <w:r>
          <w:rPr>
            <w:noProof/>
            <w:webHidden/>
          </w:rPr>
          <w:instrText xml:space="preserve"> PAGEREF _Toc21510846 \h </w:instrText>
        </w:r>
        <w:r>
          <w:rPr>
            <w:noProof/>
            <w:webHidden/>
          </w:rPr>
        </w:r>
        <w:r>
          <w:rPr>
            <w:noProof/>
            <w:webHidden/>
          </w:rPr>
          <w:fldChar w:fldCharType="separate"/>
        </w:r>
        <w:r>
          <w:rPr>
            <w:noProof/>
            <w:webHidden/>
          </w:rPr>
          <w:t>39</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47" w:history="1">
        <w:r w:rsidRPr="00BE47A3">
          <w:rPr>
            <w:rStyle w:val="Hyperlinkki"/>
            <w:noProof/>
          </w:rPr>
          <w:t>4.1</w:t>
        </w:r>
        <w:r>
          <w:rPr>
            <w:rFonts w:asciiTheme="minorHAnsi" w:eastAsiaTheme="minorEastAsia" w:hAnsiTheme="minorHAnsi" w:cstheme="minorBidi"/>
            <w:noProof/>
            <w:szCs w:val="22"/>
          </w:rPr>
          <w:tab/>
        </w:r>
        <w:r w:rsidRPr="00BE47A3">
          <w:rPr>
            <w:rStyle w:val="Hyperlinkki"/>
            <w:noProof/>
          </w:rPr>
          <w:t>Henkilötietojen suoja</w:t>
        </w:r>
        <w:r>
          <w:rPr>
            <w:noProof/>
            <w:webHidden/>
          </w:rPr>
          <w:tab/>
        </w:r>
        <w:r>
          <w:rPr>
            <w:noProof/>
            <w:webHidden/>
          </w:rPr>
          <w:fldChar w:fldCharType="begin"/>
        </w:r>
        <w:r>
          <w:rPr>
            <w:noProof/>
            <w:webHidden/>
          </w:rPr>
          <w:instrText xml:space="preserve"> PAGEREF _Toc21510847 \h </w:instrText>
        </w:r>
        <w:r>
          <w:rPr>
            <w:noProof/>
            <w:webHidden/>
          </w:rPr>
        </w:r>
        <w:r>
          <w:rPr>
            <w:noProof/>
            <w:webHidden/>
          </w:rPr>
          <w:fldChar w:fldCharType="separate"/>
        </w:r>
        <w:r>
          <w:rPr>
            <w:noProof/>
            <w:webHidden/>
          </w:rPr>
          <w:t>39</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48" w:history="1">
        <w:r w:rsidRPr="00BE47A3">
          <w:rPr>
            <w:rStyle w:val="Hyperlinkki"/>
            <w:noProof/>
          </w:rPr>
          <w:t>4.2</w:t>
        </w:r>
        <w:r>
          <w:rPr>
            <w:rFonts w:asciiTheme="minorHAnsi" w:eastAsiaTheme="minorEastAsia" w:hAnsiTheme="minorHAnsi" w:cstheme="minorBidi"/>
            <w:noProof/>
            <w:szCs w:val="22"/>
          </w:rPr>
          <w:tab/>
        </w:r>
        <w:r w:rsidRPr="00BE47A3">
          <w:rPr>
            <w:rStyle w:val="Hyperlinkki"/>
            <w:noProof/>
          </w:rPr>
          <w:t>Elinkeinovapaus</w:t>
        </w:r>
        <w:r>
          <w:rPr>
            <w:noProof/>
            <w:webHidden/>
          </w:rPr>
          <w:tab/>
        </w:r>
        <w:r>
          <w:rPr>
            <w:noProof/>
            <w:webHidden/>
          </w:rPr>
          <w:fldChar w:fldCharType="begin"/>
        </w:r>
        <w:r>
          <w:rPr>
            <w:noProof/>
            <w:webHidden/>
          </w:rPr>
          <w:instrText xml:space="preserve"> PAGEREF _Toc21510848 \h </w:instrText>
        </w:r>
        <w:r>
          <w:rPr>
            <w:noProof/>
            <w:webHidden/>
          </w:rPr>
        </w:r>
        <w:r>
          <w:rPr>
            <w:noProof/>
            <w:webHidden/>
          </w:rPr>
          <w:fldChar w:fldCharType="separate"/>
        </w:r>
        <w:r>
          <w:rPr>
            <w:noProof/>
            <w:webHidden/>
          </w:rPr>
          <w:t>44</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49" w:history="1">
        <w:r w:rsidRPr="00BE47A3">
          <w:rPr>
            <w:rStyle w:val="Hyperlinkki"/>
            <w:noProof/>
          </w:rPr>
          <w:t>5.3</w:t>
        </w:r>
        <w:r>
          <w:rPr>
            <w:rFonts w:asciiTheme="minorHAnsi" w:eastAsiaTheme="minorEastAsia" w:hAnsiTheme="minorHAnsi" w:cstheme="minorBidi"/>
            <w:noProof/>
            <w:szCs w:val="22"/>
          </w:rPr>
          <w:tab/>
        </w:r>
        <w:r w:rsidRPr="00BE47A3">
          <w:rPr>
            <w:rStyle w:val="Hyperlinkki"/>
            <w:noProof/>
          </w:rPr>
          <w:t>Omaisuuden suoja</w:t>
        </w:r>
        <w:r>
          <w:rPr>
            <w:noProof/>
            <w:webHidden/>
          </w:rPr>
          <w:tab/>
        </w:r>
        <w:r>
          <w:rPr>
            <w:noProof/>
            <w:webHidden/>
          </w:rPr>
          <w:fldChar w:fldCharType="begin"/>
        </w:r>
        <w:r>
          <w:rPr>
            <w:noProof/>
            <w:webHidden/>
          </w:rPr>
          <w:instrText xml:space="preserve"> PAGEREF _Toc21510849 \h </w:instrText>
        </w:r>
        <w:r>
          <w:rPr>
            <w:noProof/>
            <w:webHidden/>
          </w:rPr>
        </w:r>
        <w:r>
          <w:rPr>
            <w:noProof/>
            <w:webHidden/>
          </w:rPr>
          <w:fldChar w:fldCharType="separate"/>
        </w:r>
        <w:r>
          <w:rPr>
            <w:noProof/>
            <w:webHidden/>
          </w:rPr>
          <w:t>45</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50" w:history="1">
        <w:r w:rsidRPr="00BE47A3">
          <w:rPr>
            <w:rStyle w:val="Hyperlinkki"/>
            <w:noProof/>
          </w:rPr>
          <w:t>Omaisuuden käyttörajoitukset</w:t>
        </w:r>
        <w:r>
          <w:rPr>
            <w:noProof/>
            <w:webHidden/>
          </w:rPr>
          <w:tab/>
        </w:r>
        <w:r>
          <w:rPr>
            <w:noProof/>
            <w:webHidden/>
          </w:rPr>
          <w:fldChar w:fldCharType="begin"/>
        </w:r>
        <w:r>
          <w:rPr>
            <w:noProof/>
            <w:webHidden/>
          </w:rPr>
          <w:instrText xml:space="preserve"> PAGEREF _Toc21510850 \h </w:instrText>
        </w:r>
        <w:r>
          <w:rPr>
            <w:noProof/>
            <w:webHidden/>
          </w:rPr>
        </w:r>
        <w:r>
          <w:rPr>
            <w:noProof/>
            <w:webHidden/>
          </w:rPr>
          <w:fldChar w:fldCharType="separate"/>
        </w:r>
        <w:r>
          <w:rPr>
            <w:noProof/>
            <w:webHidden/>
          </w:rPr>
          <w:t>45</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51" w:history="1">
        <w:r w:rsidRPr="00BE47A3">
          <w:rPr>
            <w:rStyle w:val="Hyperlinkki"/>
            <w:noProof/>
          </w:rPr>
          <w:t>Sopimusvapaus ja sopimusten pysyvyys</w:t>
        </w:r>
        <w:r>
          <w:rPr>
            <w:noProof/>
            <w:webHidden/>
          </w:rPr>
          <w:tab/>
        </w:r>
        <w:r>
          <w:rPr>
            <w:noProof/>
            <w:webHidden/>
          </w:rPr>
          <w:fldChar w:fldCharType="begin"/>
        </w:r>
        <w:r>
          <w:rPr>
            <w:noProof/>
            <w:webHidden/>
          </w:rPr>
          <w:instrText xml:space="preserve"> PAGEREF _Toc21510851 \h </w:instrText>
        </w:r>
        <w:r>
          <w:rPr>
            <w:noProof/>
            <w:webHidden/>
          </w:rPr>
        </w:r>
        <w:r>
          <w:rPr>
            <w:noProof/>
            <w:webHidden/>
          </w:rPr>
          <w:fldChar w:fldCharType="separate"/>
        </w:r>
        <w:r>
          <w:rPr>
            <w:noProof/>
            <w:webHidden/>
          </w:rPr>
          <w:t>46</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52" w:history="1">
        <w:r w:rsidRPr="00BE47A3">
          <w:rPr>
            <w:rStyle w:val="Hyperlinkki"/>
            <w:noProof/>
          </w:rPr>
          <w:t>4.3</w:t>
        </w:r>
        <w:r>
          <w:rPr>
            <w:rFonts w:asciiTheme="minorHAnsi" w:eastAsiaTheme="minorEastAsia" w:hAnsiTheme="minorHAnsi" w:cstheme="minorBidi"/>
            <w:noProof/>
            <w:szCs w:val="22"/>
          </w:rPr>
          <w:tab/>
        </w:r>
        <w:r w:rsidRPr="00BE47A3">
          <w:rPr>
            <w:rStyle w:val="Hyperlinkki"/>
            <w:noProof/>
          </w:rPr>
          <w:t>Hallinnolliset seuraamukset</w:t>
        </w:r>
        <w:r>
          <w:rPr>
            <w:noProof/>
            <w:webHidden/>
          </w:rPr>
          <w:tab/>
        </w:r>
        <w:r>
          <w:rPr>
            <w:noProof/>
            <w:webHidden/>
          </w:rPr>
          <w:fldChar w:fldCharType="begin"/>
        </w:r>
        <w:r>
          <w:rPr>
            <w:noProof/>
            <w:webHidden/>
          </w:rPr>
          <w:instrText xml:space="preserve"> PAGEREF _Toc21510852 \h </w:instrText>
        </w:r>
        <w:r>
          <w:rPr>
            <w:noProof/>
            <w:webHidden/>
          </w:rPr>
        </w:r>
        <w:r>
          <w:rPr>
            <w:noProof/>
            <w:webHidden/>
          </w:rPr>
          <w:fldChar w:fldCharType="separate"/>
        </w:r>
        <w:r>
          <w:rPr>
            <w:noProof/>
            <w:webHidden/>
          </w:rPr>
          <w:t>46</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53" w:history="1">
        <w:r w:rsidRPr="00BE47A3">
          <w:rPr>
            <w:rStyle w:val="Hyperlinkki"/>
            <w:noProof/>
          </w:rPr>
          <w:t>4.4</w:t>
        </w:r>
        <w:r>
          <w:rPr>
            <w:rFonts w:asciiTheme="minorHAnsi" w:eastAsiaTheme="minorEastAsia" w:hAnsiTheme="minorHAnsi" w:cstheme="minorBidi"/>
            <w:noProof/>
            <w:szCs w:val="22"/>
          </w:rPr>
          <w:tab/>
        </w:r>
        <w:r w:rsidRPr="00BE47A3">
          <w:rPr>
            <w:rStyle w:val="Hyperlinkki"/>
            <w:noProof/>
          </w:rPr>
          <w:t>Lainsäädäntövallan siirtäminen</w:t>
        </w:r>
        <w:r>
          <w:rPr>
            <w:noProof/>
            <w:webHidden/>
          </w:rPr>
          <w:tab/>
        </w:r>
        <w:r>
          <w:rPr>
            <w:noProof/>
            <w:webHidden/>
          </w:rPr>
          <w:fldChar w:fldCharType="begin"/>
        </w:r>
        <w:r>
          <w:rPr>
            <w:noProof/>
            <w:webHidden/>
          </w:rPr>
          <w:instrText xml:space="preserve"> PAGEREF _Toc21510853 \h </w:instrText>
        </w:r>
        <w:r>
          <w:rPr>
            <w:noProof/>
            <w:webHidden/>
          </w:rPr>
        </w:r>
        <w:r>
          <w:rPr>
            <w:noProof/>
            <w:webHidden/>
          </w:rPr>
          <w:fldChar w:fldCharType="separate"/>
        </w:r>
        <w:r>
          <w:rPr>
            <w:noProof/>
            <w:webHidden/>
          </w:rPr>
          <w:t>47</w:t>
        </w:r>
        <w:r>
          <w:rPr>
            <w:noProof/>
            <w:webHidden/>
          </w:rPr>
          <w:fldChar w:fldCharType="end"/>
        </w:r>
      </w:hyperlink>
    </w:p>
    <w:p w:rsidR="000121BD" w:rsidRDefault="000121BD">
      <w:pPr>
        <w:pStyle w:val="Sisluet2"/>
        <w:rPr>
          <w:rFonts w:asciiTheme="minorHAnsi" w:eastAsiaTheme="minorEastAsia" w:hAnsiTheme="minorHAnsi" w:cstheme="minorBidi"/>
          <w:noProof/>
          <w:szCs w:val="22"/>
        </w:rPr>
      </w:pPr>
      <w:hyperlink w:anchor="_Toc21510854" w:history="1">
        <w:r w:rsidRPr="00BE47A3">
          <w:rPr>
            <w:rStyle w:val="Hyperlinkki"/>
            <w:noProof/>
          </w:rPr>
          <w:t>4.5</w:t>
        </w:r>
        <w:r>
          <w:rPr>
            <w:rFonts w:asciiTheme="minorHAnsi" w:eastAsiaTheme="minorEastAsia" w:hAnsiTheme="minorHAnsi" w:cstheme="minorBidi"/>
            <w:noProof/>
            <w:szCs w:val="22"/>
          </w:rPr>
          <w:tab/>
        </w:r>
        <w:r w:rsidRPr="00BE47A3">
          <w:rPr>
            <w:rStyle w:val="Hyperlinkki"/>
            <w:noProof/>
          </w:rPr>
          <w:t>Säätämisjärjestyksen arviointi</w:t>
        </w:r>
        <w:r>
          <w:rPr>
            <w:noProof/>
            <w:webHidden/>
          </w:rPr>
          <w:tab/>
        </w:r>
        <w:r>
          <w:rPr>
            <w:noProof/>
            <w:webHidden/>
          </w:rPr>
          <w:fldChar w:fldCharType="begin"/>
        </w:r>
        <w:r>
          <w:rPr>
            <w:noProof/>
            <w:webHidden/>
          </w:rPr>
          <w:instrText xml:space="preserve"> PAGEREF _Toc21510854 \h </w:instrText>
        </w:r>
        <w:r>
          <w:rPr>
            <w:noProof/>
            <w:webHidden/>
          </w:rPr>
        </w:r>
        <w:r>
          <w:rPr>
            <w:noProof/>
            <w:webHidden/>
          </w:rPr>
          <w:fldChar w:fldCharType="separate"/>
        </w:r>
        <w:r>
          <w:rPr>
            <w:noProof/>
            <w:webHidden/>
          </w:rPr>
          <w:t>48</w:t>
        </w:r>
        <w:r>
          <w:rPr>
            <w:noProof/>
            <w:webHidden/>
          </w:rPr>
          <w:fldChar w:fldCharType="end"/>
        </w:r>
      </w:hyperlink>
    </w:p>
    <w:p w:rsidR="000121BD" w:rsidRDefault="000121BD">
      <w:pPr>
        <w:pStyle w:val="Sisluet1"/>
        <w:rPr>
          <w:rFonts w:asciiTheme="minorHAnsi" w:eastAsiaTheme="minorEastAsia" w:hAnsiTheme="minorHAnsi" w:cstheme="minorBidi"/>
          <w:bCs w:val="0"/>
          <w:caps w:val="0"/>
          <w:noProof/>
          <w:szCs w:val="22"/>
        </w:rPr>
      </w:pPr>
      <w:hyperlink w:anchor="_Toc21510855" w:history="1">
        <w:r w:rsidRPr="00BE47A3">
          <w:rPr>
            <w:rStyle w:val="Hyperlinkki"/>
            <w:noProof/>
          </w:rPr>
          <w:t>Lakiehdotukset</w:t>
        </w:r>
        <w:r>
          <w:rPr>
            <w:noProof/>
            <w:webHidden/>
          </w:rPr>
          <w:tab/>
        </w:r>
        <w:r>
          <w:rPr>
            <w:noProof/>
            <w:webHidden/>
          </w:rPr>
          <w:fldChar w:fldCharType="begin"/>
        </w:r>
        <w:r>
          <w:rPr>
            <w:noProof/>
            <w:webHidden/>
          </w:rPr>
          <w:instrText xml:space="preserve"> PAGEREF _Toc21510855 \h </w:instrText>
        </w:r>
        <w:r>
          <w:rPr>
            <w:noProof/>
            <w:webHidden/>
          </w:rPr>
        </w:r>
        <w:r>
          <w:rPr>
            <w:noProof/>
            <w:webHidden/>
          </w:rPr>
          <w:fldChar w:fldCharType="separate"/>
        </w:r>
        <w:r>
          <w:rPr>
            <w:noProof/>
            <w:webHidden/>
          </w:rPr>
          <w:t>49</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56" w:history="1">
        <w:r w:rsidRPr="00BE47A3">
          <w:rPr>
            <w:rStyle w:val="Hyperlinkki"/>
            <w:noProof/>
          </w:rPr>
          <w:t>maakaasumarkkinalain muuttamisesta</w:t>
        </w:r>
        <w:r>
          <w:rPr>
            <w:noProof/>
            <w:webHidden/>
          </w:rPr>
          <w:tab/>
        </w:r>
        <w:r>
          <w:rPr>
            <w:noProof/>
            <w:webHidden/>
          </w:rPr>
          <w:fldChar w:fldCharType="begin"/>
        </w:r>
        <w:r>
          <w:rPr>
            <w:noProof/>
            <w:webHidden/>
          </w:rPr>
          <w:instrText xml:space="preserve"> PAGEREF _Toc21510856 \h </w:instrText>
        </w:r>
        <w:r>
          <w:rPr>
            <w:noProof/>
            <w:webHidden/>
          </w:rPr>
        </w:r>
        <w:r>
          <w:rPr>
            <w:noProof/>
            <w:webHidden/>
          </w:rPr>
          <w:fldChar w:fldCharType="separate"/>
        </w:r>
        <w:r>
          <w:rPr>
            <w:noProof/>
            <w:webHidden/>
          </w:rPr>
          <w:t>49</w:t>
        </w:r>
        <w:r>
          <w:rPr>
            <w:noProof/>
            <w:webHidden/>
          </w:rPr>
          <w:fldChar w:fldCharType="end"/>
        </w:r>
      </w:hyperlink>
    </w:p>
    <w:p w:rsidR="000121BD" w:rsidRDefault="000121BD">
      <w:pPr>
        <w:pStyle w:val="Sisluet3"/>
        <w:rPr>
          <w:rFonts w:asciiTheme="minorHAnsi" w:eastAsiaTheme="minorEastAsia" w:hAnsiTheme="minorHAnsi" w:cstheme="minorBidi"/>
          <w:noProof/>
          <w:szCs w:val="22"/>
        </w:rPr>
      </w:pPr>
      <w:hyperlink w:anchor="_Toc21510857" w:history="1">
        <w:r w:rsidRPr="00BE47A3">
          <w:rPr>
            <w:rStyle w:val="Hyperlinkki"/>
            <w:noProof/>
          </w:rPr>
          <w:t>sähkö- ja maakaasumarkkinoiden valvonnasta annetun lain 10 ja 16 §:n muuttamisesta</w:t>
        </w:r>
        <w:r>
          <w:rPr>
            <w:noProof/>
            <w:webHidden/>
          </w:rPr>
          <w:tab/>
        </w:r>
        <w:r>
          <w:rPr>
            <w:noProof/>
            <w:webHidden/>
          </w:rPr>
          <w:fldChar w:fldCharType="begin"/>
        </w:r>
        <w:r>
          <w:rPr>
            <w:noProof/>
            <w:webHidden/>
          </w:rPr>
          <w:instrText xml:space="preserve"> PAGEREF _Toc21510857 \h </w:instrText>
        </w:r>
        <w:r>
          <w:rPr>
            <w:noProof/>
            <w:webHidden/>
          </w:rPr>
        </w:r>
        <w:r>
          <w:rPr>
            <w:noProof/>
            <w:webHidden/>
          </w:rPr>
          <w:fldChar w:fldCharType="separate"/>
        </w:r>
        <w:r>
          <w:rPr>
            <w:noProof/>
            <w:webHidden/>
          </w:rPr>
          <w:t>54</w:t>
        </w:r>
        <w:r>
          <w:rPr>
            <w:noProof/>
            <w:webHidden/>
          </w:rPr>
          <w:fldChar w:fldCharType="end"/>
        </w:r>
      </w:hyperlink>
    </w:p>
    <w:p w:rsidR="00412FC4" w:rsidRPr="00412FC4" w:rsidRDefault="00412FC4" w:rsidP="00412FC4">
      <w:pPr>
        <w:pStyle w:val="LLNormaali"/>
      </w:pPr>
      <w:r>
        <w:fldChar w:fldCharType="end"/>
      </w:r>
    </w:p>
    <w:p w:rsidR="00412FC4" w:rsidRDefault="00412FC4" w:rsidP="000D561B">
      <w:pPr>
        <w:pStyle w:val="LLNormaali"/>
      </w:pPr>
      <w:r>
        <w:br w:type="page"/>
      </w:r>
    </w:p>
    <w:p w:rsidR="00412FC4" w:rsidRDefault="00412FC4" w:rsidP="000D561B">
      <w:pPr>
        <w:pStyle w:val="LLNormaali"/>
      </w:pPr>
    </w:p>
    <w:p w:rsidR="000D561B" w:rsidRDefault="008345DA" w:rsidP="008345DA">
      <w:pPr>
        <w:pStyle w:val="LLYleisperustelut"/>
      </w:pPr>
      <w:bookmarkStart w:id="3" w:name="_Toc21510806"/>
      <w:r>
        <w:t>Yleisperustelut</w:t>
      </w:r>
      <w:bookmarkEnd w:id="3"/>
    </w:p>
    <w:p w:rsidR="000D561B" w:rsidRDefault="000D561B" w:rsidP="008345DA">
      <w:pPr>
        <w:pStyle w:val="LLYLP1Otsikkotaso"/>
      </w:pPr>
      <w:bookmarkStart w:id="4" w:name="_Toc21510807"/>
      <w:r>
        <w:t>Johdanto</w:t>
      </w:r>
      <w:bookmarkEnd w:id="4"/>
    </w:p>
    <w:p w:rsidR="0043383C" w:rsidRPr="007D4DD5" w:rsidRDefault="0043383C" w:rsidP="008345DA">
      <w:pPr>
        <w:pStyle w:val="LLPerustelujenkappalejako"/>
      </w:pPr>
      <w:r w:rsidRPr="007D4DD5">
        <w:t xml:space="preserve">Maakaasumarkkinalaki (587/2017) avaa maakaasumarkkinat Suomessa kilpailulle 1.1.2020, kun Suomen ja Baltian maiden kaasuverkot yhdistävä </w:t>
      </w:r>
      <w:proofErr w:type="spellStart"/>
      <w:r w:rsidRPr="007D4DD5">
        <w:t>Balticconnector</w:t>
      </w:r>
      <w:proofErr w:type="spellEnd"/>
      <w:r w:rsidRPr="007D4DD5">
        <w:t>-kaasuputki otetaan käyttöön. EU:n maakaasun sisämarkkinoita koskeva lainsäädäntö (maakaasun sisämarkkinadirektiivi 2009/73/EY sekä maakaasuverkkoasetus 715/2009 ja siihen perustuva delegoitu lainsäädäntö) edellyttää maakaasumarkkinoiden perustuvan kilpailtuihin maakaasuntoimituksiin. Jäsenvaltioiden on varmistettava, että kolmansien osapuolten siirto- ja jakeluverkkoihin pääsyä varten luodaan julkaistuihin tariffeihin perustuva järjestelmä, jota voidaan soveltaa kaikkiin vaatimukset täyttäviin asiakkaisiin ja jota sovelletaan puolueettomasti ja syrjimättömästi verkon käyttäjien välillä.</w:t>
      </w:r>
    </w:p>
    <w:p w:rsidR="0043383C" w:rsidRPr="007D4DD5" w:rsidRDefault="0043383C" w:rsidP="008345DA">
      <w:pPr>
        <w:pStyle w:val="LLPerustelujenkappalejako"/>
      </w:pPr>
      <w:r w:rsidRPr="007D4DD5">
        <w:t>Maakaasun vähittäismarkkinoilla keskeisiä toimijoita ovat jakeluverkonhaltijat, vähittäismyyjät ja loppukäyttäjät. Jakeluverkonhaltija vastaa maakaasun siirtämisestä jakeluverkossaan eli maakaasunjakelusta ja -kulutuksen mittauksesta. Vähittäismyyjä puolestaan huolehtii maakaasun hankinnasta jakeluverkkoihin liittyneille loppukäyttäjille. Jotta vähittäismyyjä pystyy laskuttamaan asiakkaaltaan oikean määrän maakaasua ja hankkimaan itse vastaavan määrän maakaasua, tulee jakeluverkonhaltijan toimittaa vähittäismyyjälle tämän asiakkaan kulutustiedot. Verkonhaltijan tulee asettaa kulutustiedot samanaikaisesti myös asiakkaan saataville. Maakaasun vähittäismarkkinoilla toimii Suomessa tällä hetkellä yhteensä noin 24 jakeluverkonhaltijaa ja vähittäismyyjää. Jakeluverkonhaltijoiden ja vähittäismyyjien välinen tiedonvaihto ulottuu enintään vajaaseen 7 000 jakeluverkkoihin liitettyyn käyttöpaikkaan.</w:t>
      </w:r>
    </w:p>
    <w:p w:rsidR="0043383C" w:rsidRPr="007D4DD5" w:rsidRDefault="0043383C" w:rsidP="008345DA">
      <w:pPr>
        <w:pStyle w:val="LLPerustelujenkappalejako"/>
      </w:pPr>
      <w:r w:rsidRPr="007D4DD5">
        <w:t>Kilpailuun perustuvilla maakaasumarkkinoilla siirtokapasiteettia varaavat tukkumarkkinaosapuolet sekä kaasuntuottajat syöttävät eri lähteistä peräisin olevaa maakaasua ja muuta kaasua maakaasuverkkoihin ja loppukäyttäjät puolestaan saavat käyttämänsä maakaasun verkoista. Tuottajien tuottama, toimittajien myymä ja loppukäyttäjien käyttämä maakaasu ja muut kaasut sekoittuvat maakaasuverkoissa. Verkkoon syötetty maakaasu voidaan ennen toimitusta loppukäyttäjälle myydä useaan kertaan eteenpäin. Vähittäismyyjän toimitus loppukäyttäjälle koostuu käytännössä useiden erilaisten maakaasutuotteiden yhdistelmästä, jonka vähittäismyyjä on hankkinut eri markkinoilta.  Maakaasumarkkinalaki sääntelee sitä, miten maakaasuverkkojen kautta tapahtuvat toimitukset ja käyttö selvitetään.</w:t>
      </w:r>
    </w:p>
    <w:p w:rsidR="0043383C" w:rsidRPr="007D4DD5" w:rsidRDefault="0043383C" w:rsidP="008345DA">
      <w:pPr>
        <w:pStyle w:val="LLPerustelujenkappalejako"/>
      </w:pPr>
      <w:r w:rsidRPr="007D4DD5">
        <w:t>Maakaasuntoimitusten selvitys tapahtuu taseselvitysjaksoittain. Maakaasumarkkinoiden osapuolten kaasun hankinnan ja käytön tulee olla tasapainossa keskenään taseselvitysjakson päättyessä. Selvitysjaksona on kaasutoimituspäivä. Vuodessa on siten 365 taseselvitysjaksoa. Verkkoon syötetyn maakaasun ja verkosta kulutukseen otetun maakaasun määrät kohdistetaan maakaasuntoimittajille ja loppukäyttäjille mittausten perusteella. Maakaasumarkkinoilla syntyy asiakaskohtaisesti koko ajan runsaasti mittaustietoa. Etäluennan piirissä olevien asiakkaiden maakaasunkulutus mitataan jakeluverkoissa vähintään kerran vuorokaudessa ja usein tunneittain.</w:t>
      </w:r>
    </w:p>
    <w:p w:rsidR="0043383C" w:rsidRPr="007D4DD5" w:rsidRDefault="0043383C" w:rsidP="008345DA">
      <w:pPr>
        <w:pStyle w:val="LLPerustelujenkappalejako"/>
      </w:pPr>
      <w:r w:rsidRPr="007D4DD5">
        <w:t>Maakaasuntoimitusten selvitykseen liittyvä tieto voi olla henkilötietoa (esimerkiksi yksityishenkilön kulutusta koskeva mittaustieto), yrityksen liikesalaisuuden piiriin kuuluvaa tietoa (esimerkiksi yrityksen kulutusta koskeva tieto taikka tieto toimittajan taikka tämän asiakkaan nimestä) sekä tietoa, joka ei kuulu kumpaankaan näistä kategorioista (esimerkiksi yrityksen kulutusta koskeva mittaustieto, jos se ei ole luonteeltaan liikesalaisuuden piiriin kuuluvaa tietoa).</w:t>
      </w:r>
    </w:p>
    <w:p w:rsidR="0043383C" w:rsidRPr="007D4DD5" w:rsidRDefault="0043383C" w:rsidP="008345DA">
      <w:pPr>
        <w:pStyle w:val="LLPerustelujenkappalejako"/>
      </w:pPr>
    </w:p>
    <w:p w:rsidR="0043383C" w:rsidRPr="007D4DD5" w:rsidRDefault="0043383C" w:rsidP="008345DA">
      <w:pPr>
        <w:pStyle w:val="LLPerustelujenkappalejako"/>
      </w:pPr>
      <w:r w:rsidRPr="007D4DD5">
        <w:lastRenderedPageBreak/>
        <w:t>Edellä kuvattu maakaasuntoimitusten selvitys muodostaa yhtenäisen järjestelmän, jossa osapuolien eli tuottajien, toimittajien, verkonhaltijoiden ja loppukäyttäjien tulee toimia määrämuotoisten menettelytapojen mukaisesti, jotta markkinat ylipäänsä voisivat toimia kilpailuun perustuvien toimitusten pohjalta. Näitä prosesseja säännellään maakaasumarkkinalain mittausta, tasevastuuta (vastuu hankkia järjestelmään sama määrä maakaasua, jonka myy toiselle tai käyttää itse), taseselvitystä ja maakaasukaupan tiedonvaihtoa (myyjänvaihdot, muutot, toteutuneet kulutukset, kulutusennusteet jne.) koskevilla säännöksillä. Nämä säännökset muodostavat kokonaisuuden, jota on välttämätöntä soveltaa yhtenäisesti kaikkiin toimijoihin, jotta kilpailuun perustuvat maakaasumarkkinat voisivat toimia.</w:t>
      </w:r>
    </w:p>
    <w:p w:rsidR="0043383C" w:rsidRPr="007D4DD5" w:rsidRDefault="0043383C" w:rsidP="008345DA">
      <w:pPr>
        <w:pStyle w:val="LLPerustelujenkappalejako"/>
      </w:pPr>
      <w:r w:rsidRPr="007D4DD5">
        <w:t xml:space="preserve">Kilpailulle avattavien maakaasumarkkinoiden edellyttämän vähittäismarkkinoiden tiedonvaihdon ratkaisuksi säädettiin maakaasumarkkinalaissa järjestelmävastaavan siirtoverkonhaltijan ylläpitämään ns. </w:t>
      </w:r>
      <w:proofErr w:type="spellStart"/>
      <w:r w:rsidRPr="007D4DD5">
        <w:t>datahubiin</w:t>
      </w:r>
      <w:proofErr w:type="spellEnd"/>
      <w:r w:rsidRPr="007D4DD5">
        <w:t xml:space="preserve"> perustuva keskitetyn tiedonvaihdon malli. Maakaasumarkkinalain 29 §:n mukaan </w:t>
      </w:r>
      <w:r w:rsidRPr="00AE1BE4">
        <w:t>järjestelmävastaava siirtoverkonhaltija vastaa maakaasujärjestelmän teknisestä toimivuudesta ja käyttövarmuudesta sekä huolehtii maakaasujärjestelmän tasevastuuseen kuuluvista tehtävistä, maakaasujärjestelmän taseselvityksestä ja maakaasukaupan kauppapaikan ylläpitämiseen ja keskitettyyn tiedonvaihtoon liittyvistä tehtävistä (järjestelmävastuu)</w:t>
      </w:r>
      <w:r w:rsidRPr="007D4DD5">
        <w:t>. Lain 33</w:t>
      </w:r>
      <w:r w:rsidR="008345DA">
        <w:t> </w:t>
      </w:r>
      <w:r w:rsidRPr="007D4DD5">
        <w:t>§:n mukaan järjestelmävastaavan siirtoverkonhaltijan tehtävänä on lisäksi maakaasukaupan ja taseselvityksen edellyttä</w:t>
      </w:r>
      <w:r w:rsidR="008345DA">
        <w:t>män tiedonvaihdon kehittäminen.</w:t>
      </w:r>
    </w:p>
    <w:p w:rsidR="0043383C" w:rsidRPr="007D4DD5" w:rsidRDefault="0043383C" w:rsidP="008345DA">
      <w:pPr>
        <w:pStyle w:val="LLPerustelujenkappalejako"/>
      </w:pPr>
      <w:r w:rsidRPr="007D4DD5">
        <w:t xml:space="preserve">Maakaasukaupan keskitetty tiedonvaihtoratkaisu on valmis otettavaksi käyttöön maakaasumarkkinoiden avautuessa. </w:t>
      </w:r>
      <w:proofErr w:type="spellStart"/>
      <w:r w:rsidRPr="007D4DD5">
        <w:t>Gasum</w:t>
      </w:r>
      <w:proofErr w:type="spellEnd"/>
      <w:r w:rsidRPr="007D4DD5">
        <w:t xml:space="preserve"> Oy:n ja maakaasualan yritysten yhteistyössä valmistelema keskitetty tiedonvaihto kattaisi maakaasun vähittäismarkkinoiden keskeiset markkinaprosessit kuten toimittajan vaihtojen ja muuttojen edellyttämän tiedonvaihdon ja mittaustietojen välityksen sekä jakeluverkoissa toimivien vähittäismyyjien ja jakeluverkonhaltijoiden maakaasutaseiden keskitetyn selvityksen. Maakaasukaupan keskitetyn tiedonvaihdon palvelut toteutettaisiin sähkökaupan keskitetyn tiedonvaihdon palveluja suppeampina. Loppukäyttäjät eivät käyttäisi itse maakaasukaupan keskitetyn tiedonvaihdon palveluja, vaan saisivat kulutustietonsa edelleen vähittäismyyjältään tai jakeluverkonhaltijaltaan. Henkilötietoina keskitetyssä palvelussa rekisteröitäisiin ainoastaan etäluennan piiriin kuuluvien luonnollisten henkilöiden kulutustietoja. Tällaisia asiakkaita kuuluisi keskitettyjen palvelujen piiriin alkuvaiheessa enintään muutamia tuhansia.</w:t>
      </w:r>
    </w:p>
    <w:p w:rsidR="0043383C" w:rsidRPr="007D4DD5" w:rsidRDefault="0043383C" w:rsidP="008345DA">
      <w:pPr>
        <w:pStyle w:val="LLPerustelujenkappalejako"/>
      </w:pPr>
      <w:r w:rsidRPr="007D4DD5">
        <w:t>Hallituksen esityksen tavoitteena on täsmentää maakaasukaupan keskitettyyn tiedonvaihtoon ja maakaasuntoimitusten selvitykseen liittyvää maakaasumarkkinalain sääntelyä. Lakiin on muun muassa tarpeen tehdä muutoksia, joilla tehdään EU:n yleisen tietosuoja-asetuksen henkilötietojen käsittelyä koskeviin säännöksiin kansallisia mukautuksia maakaasun vähittäismarkkinoiden yhtenäisen tiedonvaihdon mahdollistamiseksi.</w:t>
      </w:r>
    </w:p>
    <w:p w:rsidR="000D561B" w:rsidRDefault="000D561B" w:rsidP="008345DA">
      <w:pPr>
        <w:pStyle w:val="LLYLP1Otsikkotaso"/>
      </w:pPr>
      <w:bookmarkStart w:id="5" w:name="_Toc21510808"/>
      <w:r>
        <w:t>Nykytila</w:t>
      </w:r>
      <w:bookmarkEnd w:id="5"/>
    </w:p>
    <w:p w:rsidR="000D561B" w:rsidRDefault="000D561B" w:rsidP="008345DA">
      <w:pPr>
        <w:pStyle w:val="LLYLP2Otsikkotaso"/>
      </w:pPr>
      <w:bookmarkStart w:id="6" w:name="_Toc21510809"/>
      <w:r>
        <w:t>Lainsäädäntö ja käytäntö</w:t>
      </w:r>
      <w:bookmarkEnd w:id="6"/>
    </w:p>
    <w:p w:rsidR="00C67332" w:rsidRDefault="00C67332" w:rsidP="008345DA">
      <w:pPr>
        <w:pStyle w:val="LLPerustelujenkappalejako"/>
      </w:pPr>
      <w:r w:rsidRPr="00C67332">
        <w:t>Vuoden 2017 maakaasumarkkinalai</w:t>
      </w:r>
      <w:r w:rsidR="00526D87">
        <w:t xml:space="preserve">lla avataan kaasumarkkinat kilpailulle ja luovutaan maakaasumarkkinadirektiivin poikkeuksista vuoden 2020 alusta </w:t>
      </w:r>
      <w:proofErr w:type="spellStart"/>
      <w:r w:rsidRPr="00C67332">
        <w:t>Balticconnector</w:t>
      </w:r>
      <w:proofErr w:type="spellEnd"/>
      <w:r w:rsidRPr="00C67332">
        <w:t xml:space="preserve"> -kaasuputken valmistuessa. Maakaasumarkkinalakiin perustuen otetaan käyttöön kaasun markkinapaikat ja sisämarkkinasäännöt. Tähän saakka Suomessa ei ole kehittynyt kilpailuun perustuvien maakaasumarkkinoiden rakenteita, koska maakaasun siirtoa ei ole aiemmin avattu kilpaileville maakaasun toimituksille. Avointen markkinoiden edellyttämät markkinarakenteet joudutaan luomaan ennen kuin maakaasun toimitusten kilpailu tulee mahdolliseksi. </w:t>
      </w:r>
      <w:r w:rsidR="00AD59BA">
        <w:t>Vielä nykyisin</w:t>
      </w:r>
      <w:r w:rsidRPr="00C67332">
        <w:t xml:space="preserve"> markkinoilta puuttuvat virtuaalisen kauppapaikan edellyttämät toiminnot, tasapainotusmarkkinat, maakaasutaseiden selvitys sekä siirtokapasiteetin jakamisen ja pullonkaulojen hallinnan menettelytavat. </w:t>
      </w:r>
      <w:r w:rsidRPr="00C67332">
        <w:lastRenderedPageBreak/>
        <w:t>Myös maakaasun toimitusten mittaus perustuu edelleen monilta osin yhden toimittajan malliin perustuviin ratkaisuihin.</w:t>
      </w:r>
      <w:r w:rsidR="00735F7C">
        <w:t xml:space="preserve"> </w:t>
      </w:r>
    </w:p>
    <w:p w:rsidR="00C67332" w:rsidRDefault="00CB6EA9" w:rsidP="00B31362">
      <w:pPr>
        <w:pStyle w:val="LLYLP3Otsikkotaso"/>
      </w:pPr>
      <w:bookmarkStart w:id="7" w:name="_Toc21510810"/>
      <w:r>
        <w:t>Keskitetyn tiedonvaihdon kehittäminen</w:t>
      </w:r>
      <w:bookmarkEnd w:id="7"/>
    </w:p>
    <w:p w:rsidR="00AC475B" w:rsidRDefault="00452689" w:rsidP="00B31362">
      <w:pPr>
        <w:pStyle w:val="LLPerustelujenkappalejako"/>
      </w:pPr>
      <w:r>
        <w:t>M</w:t>
      </w:r>
      <w:r w:rsidR="00C67332">
        <w:t>aakaasumarkk</w:t>
      </w:r>
      <w:r>
        <w:t xml:space="preserve">inalaissa säädetään järjestelmävastaavan siirtoverkonhaltijan tehtävistä. </w:t>
      </w:r>
      <w:r w:rsidRPr="00452689">
        <w:t>Järjestelmävastuuseen kuuluvat vastuu maakaasujärjestelmän teknisestä toimivuudesta ja käyttövarmuudesta sekä vastuu maakaasujärjestelmän tasevastuuseen ja maakaasujärjestelmän taseselvitykseen kuuluvista tehtävistä ja vastuu maakaasukaupan kauppapaikan ylläpitämiseen ja keskitettyyn tiedonvaihtoon liittyvistä tehtävistä</w:t>
      </w:r>
      <w:r>
        <w:t>. M</w:t>
      </w:r>
      <w:r w:rsidRPr="00452689">
        <w:t>aakaasukaupan ja taseselvityksen edellyt</w:t>
      </w:r>
      <w:r>
        <w:t>tämän tiedonvaihdon kehittämisestä säädetään lain 33 §:</w:t>
      </w:r>
      <w:proofErr w:type="spellStart"/>
      <w:r>
        <w:t>ssä</w:t>
      </w:r>
      <w:proofErr w:type="spellEnd"/>
      <w:r w:rsidR="00840F87">
        <w:t xml:space="preserve">, jossa kuvataan tiedonvaihdon kehittämisvelvollisuuden alaan kuuluvia tehtäviä. Laissa ei ole kuvattu tyhjentävästi kaikkia kehittämisvelvollisuuden sisältämiä tehtäviä. </w:t>
      </w:r>
      <w:r w:rsidR="00AD59BA">
        <w:t xml:space="preserve">Lain </w:t>
      </w:r>
      <w:r w:rsidR="00045451">
        <w:t xml:space="preserve">33 §:ssä </w:t>
      </w:r>
      <w:r w:rsidR="00B0764D">
        <w:t xml:space="preserve">säädetään </w:t>
      </w:r>
      <w:r w:rsidR="00045451">
        <w:t xml:space="preserve">myös </w:t>
      </w:r>
      <w:r w:rsidR="00B0764D">
        <w:t xml:space="preserve">tiedonvaihdon kehittämiseksi kerättävistä maksuista, joilla </w:t>
      </w:r>
      <w:r w:rsidR="00B0764D" w:rsidRPr="00B0764D">
        <w:t>voidaan kattaa järjestelmävastaavalle siirtoverkonhaltijalle tehtävän hoitamisesta aiheutuneet kohtuulliset kustannukset ja kohtuullinen voitto</w:t>
      </w:r>
      <w:r w:rsidR="00B0764D">
        <w:t xml:space="preserve">. </w:t>
      </w:r>
      <w:r w:rsidR="00AC475B">
        <w:t xml:space="preserve">Lain 8 §:n mukaan </w:t>
      </w:r>
      <w:r w:rsidR="006A184F">
        <w:t xml:space="preserve">järjestelmävastaava siirtoverkonhaltija voi järjestää </w:t>
      </w:r>
      <w:r w:rsidR="00AC475B" w:rsidRPr="00AC475B">
        <w:t>keskitettyyn tiedonvaihtoon liittyvät tehtävät erillisen toimintayksikkönsä tai kokonaan omistamansa tytäryhtiön tehtäväksi</w:t>
      </w:r>
      <w:r w:rsidR="006A184F">
        <w:t xml:space="preserve">. </w:t>
      </w:r>
    </w:p>
    <w:p w:rsidR="00452689" w:rsidRDefault="00B44CFA" w:rsidP="00B31362">
      <w:pPr>
        <w:pStyle w:val="LLPerustelujenkappalejako"/>
      </w:pPr>
      <w:r w:rsidRPr="00B44CFA">
        <w:t xml:space="preserve">Maakaasukaupan keskitetty tiedonvaihtoratkaisu on valmis otettavaksi käyttöön maakaasu-markkinoiden avautuessa. </w:t>
      </w:r>
      <w:proofErr w:type="spellStart"/>
      <w:r w:rsidRPr="00B44CFA">
        <w:t>Gasum</w:t>
      </w:r>
      <w:proofErr w:type="spellEnd"/>
      <w:r w:rsidRPr="00B44CFA">
        <w:t xml:space="preserve"> Oy:n ja maakaasualan yritysten yhteistyössä valmistelema keskitetty tiedonvaihto kattaisi maakaasun vähittäismarkkinoiden keskeiset markkinaprosessit kuten toimittajan vaihtojen ja muuttojen edellyttämän tiedon</w:t>
      </w:r>
      <w:r>
        <w:t>vaihdon ja mittaustietojen väli</w:t>
      </w:r>
      <w:r w:rsidRPr="00B44CFA">
        <w:t xml:space="preserve">tyksen sekä jakeluverkoissa toimivien vähittäismyyjien ja jakeluverkonhaltijoiden maakaasu-taseiden keskitetyn selvityksen. </w:t>
      </w:r>
    </w:p>
    <w:p w:rsidR="000D561B" w:rsidRDefault="00750CF5" w:rsidP="00B31362">
      <w:pPr>
        <w:pStyle w:val="LLYLP3Otsikkotaso"/>
      </w:pPr>
      <w:bookmarkStart w:id="8" w:name="_Toc21510811"/>
      <w:r>
        <w:t>Maakaasun</w:t>
      </w:r>
      <w:r w:rsidR="000D561B">
        <w:t>toimituksia koskevat ilmoitukset vähittäismyynnissä</w:t>
      </w:r>
      <w:bookmarkEnd w:id="8"/>
    </w:p>
    <w:p w:rsidR="00B91F55" w:rsidRPr="00B91F55" w:rsidRDefault="00D34792" w:rsidP="00B91F55">
      <w:pPr>
        <w:pStyle w:val="LLPerustelujenkappalejako"/>
        <w:rPr>
          <w:highlight w:val="lightGray"/>
        </w:rPr>
      </w:pPr>
      <w:r>
        <w:t>Maakaasu</w:t>
      </w:r>
      <w:r w:rsidR="000D561B">
        <w:t xml:space="preserve">kaupan tiedonvaihdosta on osapuolia velvoittavat säännökset </w:t>
      </w:r>
      <w:r>
        <w:t>maakaasu</w:t>
      </w:r>
      <w:r w:rsidR="000D561B">
        <w:t>markkinalaissa</w:t>
      </w:r>
      <w:r w:rsidR="000E4627">
        <w:t xml:space="preserve"> ja </w:t>
      </w:r>
      <w:r w:rsidR="00B91F55">
        <w:t>valtioneuvoston asetuksessa</w:t>
      </w:r>
      <w:r w:rsidR="000D561B">
        <w:t xml:space="preserve">. </w:t>
      </w:r>
      <w:r w:rsidR="00B91F55">
        <w:t>J</w:t>
      </w:r>
      <w:r w:rsidR="00B91F55" w:rsidRPr="00B91F55">
        <w:t>akeluverkonhaltijoiden ja vähittäismyyjien välinen tiedonvaihto ulottuu enintään vajaaseen 7 000 jakeluverkkoihin liitettyyn käyttöpaikkaan</w:t>
      </w:r>
      <w:r w:rsidR="000D561B" w:rsidRPr="00593F2A">
        <w:t>.</w:t>
      </w:r>
      <w:r w:rsidR="000D561B" w:rsidRPr="00B91F55">
        <w:t xml:space="preserve"> </w:t>
      </w:r>
      <w:r w:rsidR="00B91F55" w:rsidRPr="00F0264B">
        <w:t>Maakaasumarkkinoilla syntyy asiakaskohtaisesti koko ajan runsaasti mittaustietoa. Etäluennan piirissä olevien asiakkaiden maakaasunkulutus mitataan jakeluverkoissa vähintään kerran vuorokaudessa ja usein tunneittain.</w:t>
      </w:r>
    </w:p>
    <w:p w:rsidR="000D561B" w:rsidRPr="004E073E" w:rsidRDefault="00F50017" w:rsidP="00B91F55">
      <w:pPr>
        <w:pStyle w:val="LLPerustelujenkappalejako"/>
      </w:pPr>
      <w:r>
        <w:t>Maakaasu</w:t>
      </w:r>
      <w:r w:rsidR="000D561B">
        <w:t xml:space="preserve">markkinoiden osapuolen ja verkonhaltijan ilmoitusvelvollisuudesta säädetään </w:t>
      </w:r>
      <w:r w:rsidR="00B43633">
        <w:t>maakaasu</w:t>
      </w:r>
      <w:r w:rsidR="000D561B">
        <w:t xml:space="preserve">markkinalain </w:t>
      </w:r>
      <w:r>
        <w:t xml:space="preserve">58 </w:t>
      </w:r>
      <w:r w:rsidR="000D561B">
        <w:t>§:</w:t>
      </w:r>
      <w:proofErr w:type="spellStart"/>
      <w:r w:rsidR="000D561B">
        <w:t>ssä</w:t>
      </w:r>
      <w:proofErr w:type="spellEnd"/>
      <w:r w:rsidR="000D561B">
        <w:t xml:space="preserve">. Sen mukaan </w:t>
      </w:r>
      <w:r>
        <w:t>maakaasu</w:t>
      </w:r>
      <w:r w:rsidR="000D561B">
        <w:t xml:space="preserve">markkinoiden osapuolen ja verkonhaltijan on huolehdittava vastuulleen kuuluvien </w:t>
      </w:r>
      <w:r>
        <w:t>maakaasu</w:t>
      </w:r>
      <w:r w:rsidR="000D561B">
        <w:t>kaupan, tasevastuun täyttämisen sekä</w:t>
      </w:r>
      <w:r>
        <w:t xml:space="preserve"> maakaasukauppojen</w:t>
      </w:r>
      <w:r w:rsidR="000D561B">
        <w:t xml:space="preserve"> taseselvityksen edellyttämien ilmoitusten tekemisestä. Kukin ilmoitus on tehtävä sille asetetussa määräajassa sekä sille säädettyä ilmoitusmenettelyä noudattaen. </w:t>
      </w:r>
      <w:r w:rsidR="00171078">
        <w:t>M</w:t>
      </w:r>
      <w:r>
        <w:t>aakaasun</w:t>
      </w:r>
      <w:r w:rsidR="000D561B">
        <w:t xml:space="preserve">toimitukseen liittyvän ilmoitusvelvollisuuden tarkemmasta sisällöstä ja </w:t>
      </w:r>
      <w:r w:rsidR="000D561B" w:rsidRPr="00171078">
        <w:t xml:space="preserve">ilmoittamisessa käytettävistä menettelyistä säädetään valtioneuvoston </w:t>
      </w:r>
      <w:r w:rsidR="00171078" w:rsidRPr="00171078">
        <w:t>asetuksella</w:t>
      </w:r>
      <w:r w:rsidR="000D561B">
        <w:t>.</w:t>
      </w:r>
      <w:r w:rsidR="00BF384E">
        <w:t xml:space="preserve"> </w:t>
      </w:r>
      <w:r w:rsidR="000D561B" w:rsidRPr="004E073E">
        <w:t xml:space="preserve">Jakeluverkoissa </w:t>
      </w:r>
      <w:r w:rsidR="000D561B">
        <w:t xml:space="preserve">tapahtuvan </w:t>
      </w:r>
      <w:r w:rsidR="00FB41F1">
        <w:t>maakaasu</w:t>
      </w:r>
      <w:r w:rsidR="000D561B">
        <w:t xml:space="preserve">kaupan edellyttämiä ilmoituksia lähetetään osapuolten välillä muun muassa käyttöpaikan </w:t>
      </w:r>
      <w:r w:rsidR="00FB41F1">
        <w:t>maakaasun</w:t>
      </w:r>
      <w:r w:rsidR="000D561B">
        <w:t xml:space="preserve">toimituksen alkamisesta ja päättymisestä </w:t>
      </w:r>
      <w:r w:rsidR="00FB41F1">
        <w:t xml:space="preserve">maakaasun toimittajan vaihtamisen </w:t>
      </w:r>
      <w:r w:rsidR="000D561B">
        <w:t>ja asiakkaan muuton yhteydess</w:t>
      </w:r>
      <w:r w:rsidR="000D561B" w:rsidRPr="00593F2A">
        <w:t>ä</w:t>
      </w:r>
      <w:r w:rsidR="000D561B" w:rsidRPr="008718EB">
        <w:t xml:space="preserve"> sekä ilmoitettaessa käyttöpaikkatietojen muutoksista ja sähköntoimituksen katkaisusta. </w:t>
      </w:r>
    </w:p>
    <w:p w:rsidR="000D561B" w:rsidRDefault="00FA4169" w:rsidP="00766461">
      <w:pPr>
        <w:pStyle w:val="LLYLP3Otsikkotaso"/>
      </w:pPr>
      <w:bookmarkStart w:id="9" w:name="_Toc21510812"/>
      <w:r>
        <w:t>Maakaasun</w:t>
      </w:r>
      <w:r w:rsidR="000D561B">
        <w:t>toimitusten mittaustietojen ilmoittaminen</w:t>
      </w:r>
      <w:bookmarkEnd w:id="9"/>
    </w:p>
    <w:p w:rsidR="00526D87" w:rsidRPr="00526D87" w:rsidRDefault="000D561B" w:rsidP="00766461">
      <w:pPr>
        <w:pStyle w:val="LLPerustelujenkappalejako"/>
      </w:pPr>
      <w:r>
        <w:t xml:space="preserve">Verkonhaltijoille on säädetty </w:t>
      </w:r>
      <w:r w:rsidR="00FA4169">
        <w:t>maakaasu</w:t>
      </w:r>
      <w:r>
        <w:t xml:space="preserve">markkinalain </w:t>
      </w:r>
      <w:r w:rsidR="00FA4169">
        <w:t xml:space="preserve">17 </w:t>
      </w:r>
      <w:r>
        <w:t xml:space="preserve">§:ssä velvollisuus järjestää </w:t>
      </w:r>
      <w:r w:rsidR="00FA4169">
        <w:t>maakaasu</w:t>
      </w:r>
      <w:r>
        <w:t xml:space="preserve">verkossaan taseselvityksen ja laskutuksen perustana oleva </w:t>
      </w:r>
      <w:r w:rsidR="00FA4169">
        <w:t xml:space="preserve">maakaasun </w:t>
      </w:r>
      <w:r>
        <w:t xml:space="preserve">toimitusten mittaus sekä mittaustietojen rekisteröinti ja ilmoittaminen </w:t>
      </w:r>
      <w:r w:rsidR="00FA4169">
        <w:t>maakaasu</w:t>
      </w:r>
      <w:r>
        <w:t>markkinoiden osapuolille. Laskutuk</w:t>
      </w:r>
      <w:r>
        <w:lastRenderedPageBreak/>
        <w:t xml:space="preserve">sessa tarvittavat mittaustiedot on ilmoitettava </w:t>
      </w:r>
      <w:r w:rsidR="00FA4169">
        <w:t xml:space="preserve">maakaasun </w:t>
      </w:r>
      <w:r w:rsidR="001D0B26">
        <w:t>toimittaja</w:t>
      </w:r>
      <w:r>
        <w:t>lle käyttöpaikka- tai mittauskohtaisesti.</w:t>
      </w:r>
      <w:r w:rsidR="00526D87">
        <w:t xml:space="preserve"> </w:t>
      </w:r>
      <w:r w:rsidR="00526D87" w:rsidRPr="00526D87">
        <w:t>Jotta vähittäismyyjä pystyy laskuttamaan asiakkaaltaan oikean määrän maakaasua ja hankkimaan itse vastaavan määrän maakaasua, tulee jakeluverkonhaltijan toimittaa vähittäismyyjälle tämän asiakkaan kulutustiedot. Verkonhaltijan tulee asettaa kulutustiedot samanaikaisesti myös asiakkaan saataville. Maakaasun vähittäismarkkinoilla toimii Suomessa tällä hetkellä yhteensä noin 24 jakeluverkonhaltijaa ja vähittäismyyjää. Jakeluverkonhaltijoiden ja vähittäismyyjien välinen tiedonvaihto ulottuu enintään vajaaseen 7 000 jakeluverkkoihin liitettyyn käyttöpaikkaan.</w:t>
      </w:r>
    </w:p>
    <w:p w:rsidR="000D561B" w:rsidRDefault="000D561B" w:rsidP="00766461">
      <w:pPr>
        <w:pStyle w:val="LLPerustelujenkappalejako"/>
      </w:pPr>
      <w:r w:rsidRPr="00CB7D72">
        <w:t xml:space="preserve">Mittaustietojen ilmoittamisesta </w:t>
      </w:r>
      <w:r w:rsidR="00FA4169" w:rsidRPr="00CB7D72">
        <w:t>säädetään tarkemmin valtioneuvoston asetukse</w:t>
      </w:r>
      <w:r w:rsidR="00CB7D72">
        <w:t>ll</w:t>
      </w:r>
      <w:r w:rsidR="00FA4169" w:rsidRPr="00CB7D72">
        <w:t>a.</w:t>
      </w:r>
      <w:r w:rsidR="00FA4169">
        <w:t xml:space="preserve"> </w:t>
      </w:r>
      <w:r>
        <w:t>Valtioneuvoston asetuksen säännökset voivat koskea käyttöpaikan</w:t>
      </w:r>
      <w:r w:rsidR="00FA4169">
        <w:t>, varastointilaitteiston ja kaasua maakaasuverkkoon syöttävän laitteiston var</w:t>
      </w:r>
      <w:r w:rsidR="008718EB">
        <w:t>ustamista mittauslaitteistolla,</w:t>
      </w:r>
      <w:r>
        <w:t xml:space="preserve"> mittauslaitteistolle ja -järjestelmälle asetettavia </w:t>
      </w:r>
      <w:r w:rsidR="00FA4169">
        <w:t xml:space="preserve">teknisiä </w:t>
      </w:r>
      <w:r>
        <w:t>vaatimuksia, mittauslaitteiston lukemista, mittaustiedon hyödyntämistä ja mittauspalveluissa käytettävää aikajaotusta.</w:t>
      </w:r>
    </w:p>
    <w:p w:rsidR="008718EB" w:rsidRDefault="00FA4169" w:rsidP="00766461">
      <w:pPr>
        <w:pStyle w:val="LLPerustelujenkappalejako"/>
      </w:pPr>
      <w:r>
        <w:t>Maakaasumarkkinalain 19 §:n mukaisesti loppukäyttäjällä</w:t>
      </w:r>
      <w:r w:rsidR="000D561B">
        <w:t xml:space="preserve"> on oikeus ilman erillistä korvausta saada käyttöönsä </w:t>
      </w:r>
      <w:r w:rsidR="00C6380D">
        <w:t xml:space="preserve">tai antaa muulle taholle oikeus saada </w:t>
      </w:r>
      <w:r w:rsidR="000D561B">
        <w:t xml:space="preserve">omaa </w:t>
      </w:r>
      <w:r w:rsidR="00C6380D">
        <w:t xml:space="preserve">maakaasun </w:t>
      </w:r>
      <w:r w:rsidR="000D561B">
        <w:t xml:space="preserve">kulutustaan koskeva mittaustieto, jonka verkonhaltija on kerännyt </w:t>
      </w:r>
      <w:r w:rsidR="00C6380D">
        <w:t xml:space="preserve">maakaasun </w:t>
      </w:r>
      <w:r w:rsidR="000D561B">
        <w:t>käyttöpaikan mittauslaitteistosta. Tieto luovutetaan sähkönkäyttöpaikka- tai mittauskohtaisesti sellaisessa muodossa, joka vastaa toimialan ja verkonhaltijan yleisesti noudattamaa menettelytapaa.</w:t>
      </w:r>
      <w:r w:rsidR="00C6380D">
        <w:t xml:space="preserve"> </w:t>
      </w:r>
      <w:r w:rsidR="0054261E">
        <w:t>Pykälässä säädetään E</w:t>
      </w:r>
      <w:r w:rsidR="00C6380D">
        <w:t xml:space="preserve">nergiavirastolle valtuus antaa tarkempia määräyksiä tietojen muodosta ja tietojen luovuttamisessa noudatettavasta menettelystä. </w:t>
      </w:r>
    </w:p>
    <w:p w:rsidR="000D561B" w:rsidRPr="008718EB" w:rsidRDefault="008718EB" w:rsidP="00766461">
      <w:pPr>
        <w:pStyle w:val="LLYLP3Otsikkotaso"/>
      </w:pPr>
      <w:bookmarkStart w:id="10" w:name="_Toc21510813"/>
      <w:r w:rsidRPr="00DD6123">
        <w:t>Maakaasujärjestelmän tase</w:t>
      </w:r>
      <w:r w:rsidR="000D561B" w:rsidRPr="00593F2A">
        <w:t>selvitys</w:t>
      </w:r>
      <w:bookmarkEnd w:id="10"/>
      <w:r w:rsidR="000D561B" w:rsidRPr="00593F2A">
        <w:t xml:space="preserve"> </w:t>
      </w:r>
    </w:p>
    <w:p w:rsidR="008718EB" w:rsidRPr="00723AA0" w:rsidRDefault="008718EB" w:rsidP="00766461">
      <w:pPr>
        <w:pStyle w:val="LLPerustelujenkappalejako"/>
      </w:pPr>
      <w:r w:rsidRPr="00DD6123">
        <w:t>Maakaasumarkkinalain 32 §</w:t>
      </w:r>
      <w:r>
        <w:t xml:space="preserve">:n mukaisesti järjestelmävastaava </w:t>
      </w:r>
      <w:r w:rsidRPr="008718EB">
        <w:t>siirtoverkonhaltija vastaa maakaasujärjestelmän maakaasutaseen sekä maakaasujärjestelmässä toimivien maakaasukaupan osapuolien maakaasutaseiden selvittämisestä kunk</w:t>
      </w:r>
      <w:r>
        <w:t>in taseselvitysjakson osalta</w:t>
      </w:r>
      <w:r w:rsidRPr="008718EB">
        <w:t>. Taseselvitysjaksona on kaasutoimituspäivä.</w:t>
      </w:r>
      <w:r>
        <w:t xml:space="preserve"> </w:t>
      </w:r>
      <w:r w:rsidR="0060504B" w:rsidRPr="0060504B">
        <w:t xml:space="preserve">Taseselvityksen tulee perustua maakaasun mittaukseen etäluennalla sekä toimituksia koskeviin ilmoituksiin. </w:t>
      </w:r>
      <w:r>
        <w:t xml:space="preserve">Pykälää sovelletaan 1.1.2020 alkaen maakaasumarkkinoiden avautuessa. </w:t>
      </w:r>
      <w:r w:rsidR="0060504B" w:rsidRPr="00723AA0">
        <w:t xml:space="preserve">Tarkempia säännöksiä </w:t>
      </w:r>
      <w:r w:rsidR="00723AA0">
        <w:t xml:space="preserve">taseselvityksestä </w:t>
      </w:r>
      <w:r w:rsidR="0060504B" w:rsidRPr="00723AA0">
        <w:t>annetaan valtioneuvoston asetuksella.</w:t>
      </w:r>
      <w:r w:rsidR="0060504B">
        <w:t xml:space="preserve"> </w:t>
      </w:r>
    </w:p>
    <w:p w:rsidR="000D561B" w:rsidRDefault="000D561B" w:rsidP="00766461">
      <w:pPr>
        <w:pStyle w:val="LLYLP3Otsikkotaso"/>
      </w:pPr>
      <w:bookmarkStart w:id="11" w:name="_Toc21510814"/>
      <w:r>
        <w:t xml:space="preserve">Henkilötietojen käsittely </w:t>
      </w:r>
      <w:r w:rsidR="00E90D92">
        <w:t>maakaasu</w:t>
      </w:r>
      <w:r>
        <w:t>alan yrityksissä</w:t>
      </w:r>
      <w:bookmarkEnd w:id="11"/>
    </w:p>
    <w:p w:rsidR="000D561B" w:rsidRDefault="000D561B" w:rsidP="00766461">
      <w:pPr>
        <w:pStyle w:val="LLPerustelujenkappalejako"/>
      </w:pPr>
      <w:r>
        <w:t xml:space="preserve">Euroopan parlamentin ja neuvoston asetus (EU) 2016/679 luonnollisten henkilöiden suojelusta henkilötietojen käsittelyssä sekä näiden tietojen vapaasta liikkuvuudesta ja direktiivin 95/46/EY kumoamisesta (jäljempänä </w:t>
      </w:r>
      <w:r w:rsidRPr="009A7B80">
        <w:rPr>
          <w:i/>
          <w:u w:val="single"/>
        </w:rPr>
        <w:t>yleinen tietosuoja-asetus</w:t>
      </w:r>
      <w:r>
        <w:t>), jota sovelletaan 25 päivästä toukokuuta 2018, sekä</w:t>
      </w:r>
      <w:r w:rsidR="0050625F">
        <w:t xml:space="preserve"> </w:t>
      </w:r>
      <w:r>
        <w:t xml:space="preserve">tietosuojalaki </w:t>
      </w:r>
      <w:r w:rsidR="0050625F">
        <w:t>(1050/2018)</w:t>
      </w:r>
      <w:r w:rsidR="00542404">
        <w:t xml:space="preserve"> </w:t>
      </w:r>
      <w:r w:rsidR="0050625F">
        <w:t xml:space="preserve">sääntelevät </w:t>
      </w:r>
      <w:r>
        <w:t>henkilötietojen käsittelyä sääntelevänä yleislainsäädäntönä.</w:t>
      </w:r>
    </w:p>
    <w:p w:rsidR="000D561B" w:rsidRDefault="00F27CCE" w:rsidP="00766461">
      <w:pPr>
        <w:pStyle w:val="LLPerustelujenkappalejako"/>
      </w:pPr>
      <w:r>
        <w:t>Maakaasu</w:t>
      </w:r>
      <w:r w:rsidR="000D561B">
        <w:t xml:space="preserve">alan yrityksissä käsitellään asiakkaiden henkilötietoja monin eri perustein. Suurelta osin henkilötietojen käsittely tapahtuu osana liiketoimintaa. Erityispiirteenä </w:t>
      </w:r>
      <w:r w:rsidR="004B3051">
        <w:t>maakaasu</w:t>
      </w:r>
      <w:r w:rsidR="000D561B">
        <w:t xml:space="preserve">alalla ovat toimijoille säädetyt erityisvelvoitteet, esimerkiksi </w:t>
      </w:r>
      <w:r w:rsidR="004B3051">
        <w:t>maakaasu</w:t>
      </w:r>
      <w:r w:rsidR="000D561B">
        <w:t xml:space="preserve">markkinalaissa säädetty tiedonvaihtovelvoite, jotka voivat vaikuttaa </w:t>
      </w:r>
      <w:r w:rsidR="004B3051">
        <w:t>maakaasu</w:t>
      </w:r>
      <w:r w:rsidR="000D561B">
        <w:t>alan yritysten toiminnassa tapahtuvaan henkilötietojen käsittelyyn.</w:t>
      </w:r>
    </w:p>
    <w:p w:rsidR="000D561B" w:rsidRDefault="00CE356A" w:rsidP="00766461">
      <w:pPr>
        <w:pStyle w:val="LLPerustelujenkappalejako"/>
      </w:pPr>
      <w:r>
        <w:t>Maakaasu</w:t>
      </w:r>
      <w:r w:rsidR="000D561B">
        <w:t xml:space="preserve">liiketoimintojen eriyttämistä koskevat vaatimukset tuovat oman lisänsä henkilötietojen käsittelyyn. Toimintojen eriyttäminen laajentaa niiden toimijoiden joukkoa, jotka osallistuvat asiakkaiden henkilötietojen käsittelyyn. Esimerkiksi saman konsernin vähittäismyyntiyhtiö ja jakeluverkkoyhtiö </w:t>
      </w:r>
      <w:r w:rsidR="007D076C">
        <w:t xml:space="preserve">voivat olla </w:t>
      </w:r>
      <w:r w:rsidR="000D561B">
        <w:t>itsenäisiä henkilötietojen käsittelyyn osallisia toimijoita.</w:t>
      </w:r>
    </w:p>
    <w:p w:rsidR="000D561B" w:rsidRDefault="000D561B" w:rsidP="00766461">
      <w:pPr>
        <w:pStyle w:val="LLPerustelujenkappalejako"/>
      </w:pPr>
      <w:r>
        <w:lastRenderedPageBreak/>
        <w:t xml:space="preserve">Henkilötiedon käsite on laaja. Kyse on tiedoista, jotka voidaan tunnistaa välittömästi tai välillisesti henkilöä koskeviksi. Välillisestä tunnistamisesta on kyse esimerkiksi silloin, kun </w:t>
      </w:r>
      <w:r w:rsidR="0062050D">
        <w:t xml:space="preserve">maakaasualan </w:t>
      </w:r>
      <w:r>
        <w:t xml:space="preserve">yritys voi kahden hallussaan tai saatavilla olevan tietojoukon avulla tunnistaa kohtuullisin toimenpitein tiedot tiettyä henkilöä koskeviksi, vaikka niitä ei olisi alun perin tallennettu henkilön yksilöivän tunnisteen avulla. </w:t>
      </w:r>
      <w:r w:rsidRPr="007D076C">
        <w:t xml:space="preserve">Asiakastietoja käsitellään useimmiten osana vähittäismyyjän tai jakeluverkonhaltijan asiakasrekisteriä. </w:t>
      </w:r>
      <w:r w:rsidR="00BD2370">
        <w:t>Tyypillisesti</w:t>
      </w:r>
      <w:r w:rsidR="00BD2370" w:rsidRPr="007D076C">
        <w:t xml:space="preserve"> </w:t>
      </w:r>
      <w:r w:rsidR="00CE356A" w:rsidRPr="007D076C">
        <w:t>maakaasu</w:t>
      </w:r>
      <w:r w:rsidRPr="007D076C">
        <w:t xml:space="preserve">alan yritykset katsovat kaikki </w:t>
      </w:r>
      <w:r w:rsidR="000555AE">
        <w:t>henkilö</w:t>
      </w:r>
      <w:r w:rsidRPr="007D076C">
        <w:t xml:space="preserve">asiakkaista ja </w:t>
      </w:r>
      <w:r w:rsidR="000555AE">
        <w:t xml:space="preserve">tällaisille </w:t>
      </w:r>
      <w:r w:rsidRPr="007D076C">
        <w:t xml:space="preserve">asiakkaille tarjotuista palveluista tallennetut tiedot henkilötiedoiksi. Näitä ovat muun muassa nimi ja yhteystiedot, laskutukseen ja maksuihin liittyvät tiedot, sopimustiedot, palveluiden toimittamiseen ja tilaamiseen liittyvät tiedot, asiakkaan kanssa käyty kirjeenvaihto kuten sähköpostiviestintä sekä </w:t>
      </w:r>
      <w:proofErr w:type="spellStart"/>
      <w:r w:rsidRPr="007D076C">
        <w:t>chat-</w:t>
      </w:r>
      <w:proofErr w:type="spellEnd"/>
      <w:r w:rsidRPr="007D076C">
        <w:t xml:space="preserve"> ja puhelutallenteet ja henkilön </w:t>
      </w:r>
      <w:r w:rsidR="00B97F06" w:rsidRPr="007D076C">
        <w:t>maakaasun</w:t>
      </w:r>
      <w:r w:rsidRPr="007D076C">
        <w:t xml:space="preserve">kulutusta ja -tuotantoa koskevat tiedot, kun ne voidaan välillisestikin ja esimerkiksi </w:t>
      </w:r>
      <w:r w:rsidR="00B97F06" w:rsidRPr="007D076C">
        <w:t>maakaasu</w:t>
      </w:r>
      <w:r w:rsidRPr="007D076C">
        <w:t>alan yrityksen käytössä olevien rekistereiden avulla tunnistaa henkilöä tai henkilön taloutta koskeviksi. Kun mittaustieto kerätään esimerkiksi aluekohtaisesti yhdistettynä postinumeroon ja ilman, että eritellään yksittäisten käyttöpaikkojen tietoja, kyse ei lähtökohtaisesti ole henkilötiedosta.</w:t>
      </w:r>
    </w:p>
    <w:p w:rsidR="000D561B" w:rsidRDefault="000D561B" w:rsidP="00766461">
      <w:pPr>
        <w:pStyle w:val="LLPerustelujenkappalejako"/>
      </w:pPr>
      <w:r>
        <w:t xml:space="preserve">Rekisterinpitäjänä pidetään </w:t>
      </w:r>
      <w:r w:rsidR="00CE356A">
        <w:t>maakaasu</w:t>
      </w:r>
      <w:r>
        <w:t xml:space="preserve">alan yritystä sen käsitellessä </w:t>
      </w:r>
      <w:r w:rsidR="005E205E">
        <w:t>henkilö</w:t>
      </w:r>
      <w:r>
        <w:t>asiakkaidensa tietoja. Lähtökohtaisesti kukin yritys on itsenäinen rekisterinpitäjä suhteessa käsittelemiinsä henkilötietoihin. Jos kyse on konsernista, kukin konserniyhtiö on lähtökohtaisesti toiminnassaan käsittelemiinsä loppuasiakastietoihin nähden itsenäinen rekisterinpitäjä.</w:t>
      </w:r>
    </w:p>
    <w:p w:rsidR="000D561B" w:rsidRDefault="00F51733" w:rsidP="00766461">
      <w:pPr>
        <w:pStyle w:val="LLPerustelujenkappalejako"/>
      </w:pPr>
      <w:r>
        <w:t>Maakaasu</w:t>
      </w:r>
      <w:r w:rsidR="000D561B">
        <w:t xml:space="preserve">alan yrityksissä tietojenkäsittely </w:t>
      </w:r>
      <w:r w:rsidRPr="0030500F">
        <w:t xml:space="preserve">voidaan </w:t>
      </w:r>
      <w:r w:rsidR="000D561B" w:rsidRPr="0030500F">
        <w:t>ulkoist</w:t>
      </w:r>
      <w:r w:rsidRPr="0030500F">
        <w:t>aa</w:t>
      </w:r>
      <w:r w:rsidR="000D561B">
        <w:t xml:space="preserve">. Palveluita tarjoaviin toimijoihin kuuluvat muun muassa </w:t>
      </w:r>
      <w:r>
        <w:t>maakaasu</w:t>
      </w:r>
      <w:r w:rsidR="000D561B">
        <w:t>nkulutuksen etäluentaa tarjoavat palveluntarjoajat, asiakaspalvelun tarjoajat, markkinointipalveluiden tarjoajat, verkonrakennuspalveluiden tarjoajat, laskutus- ja perintäpalveluiden tarjoajat, tietojenvälitysoperaattorit sekä ulkoistetut ICT</w:t>
      </w:r>
      <w:r w:rsidR="00195BAD">
        <w:t>-</w:t>
      </w:r>
      <w:r w:rsidR="000D561B">
        <w:t xml:space="preserve"> ja arkistointipalvelut. Nämä palveluntarjoajat toimivat kirjallisen sopimuksen perusteella toimeksiantosuhteessa </w:t>
      </w:r>
      <w:r>
        <w:t>maakaasu</w:t>
      </w:r>
      <w:r w:rsidR="000D561B">
        <w:t>alan yrityksiin nähden ja ovat siten myös osallisia henkilötietojen käsittelyssä.</w:t>
      </w:r>
    </w:p>
    <w:p w:rsidR="000D561B" w:rsidRDefault="000D561B" w:rsidP="00766461">
      <w:pPr>
        <w:pStyle w:val="LLPerustelujenkappalejako"/>
      </w:pPr>
      <w:r>
        <w:t xml:space="preserve">Vähittäismyynnin markkinaprosessien edellyttämää tiedonvaihtoa </w:t>
      </w:r>
      <w:r w:rsidRPr="0030500F">
        <w:t>tapahtuu</w:t>
      </w:r>
      <w:r>
        <w:t xml:space="preserve"> </w:t>
      </w:r>
      <w:r w:rsidR="00F51733">
        <w:t>maakaasu</w:t>
      </w:r>
      <w:r>
        <w:t xml:space="preserve">markkinalakiin perustuen jakeluverkonhaltijoiden ja vähittäismyyjien sekä muiden </w:t>
      </w:r>
      <w:r w:rsidR="00F51733">
        <w:t>maakaasu</w:t>
      </w:r>
      <w:r>
        <w:t xml:space="preserve">markkinaosapuolten välillä. </w:t>
      </w:r>
      <w:r w:rsidR="001E7439">
        <w:t>J</w:t>
      </w:r>
      <w:r>
        <w:t xml:space="preserve">akeluverkonhaltijan on järjestettävä </w:t>
      </w:r>
      <w:r w:rsidR="00F51733">
        <w:t>maakaasu</w:t>
      </w:r>
      <w:r>
        <w:t xml:space="preserve">verkossaan taseselvityksen ja laskutuksen perustana oleva </w:t>
      </w:r>
      <w:r w:rsidR="00F51733">
        <w:t>maakaasun</w:t>
      </w:r>
      <w:r>
        <w:t xml:space="preserve">toimitusten mittaus sekä mittaustietojen rekisteröinti ja ilmoittaminen </w:t>
      </w:r>
      <w:r w:rsidR="00F51733">
        <w:t>maakaasu</w:t>
      </w:r>
      <w:r>
        <w:t xml:space="preserve">markkinoiden osapuolille. </w:t>
      </w:r>
      <w:r w:rsidRPr="0030500F">
        <w:t>Jakeluverkonhaltijan toimenpiteiden perusteella</w:t>
      </w:r>
      <w:r w:rsidR="001E7439" w:rsidRPr="0030500F">
        <w:t xml:space="preserve"> maakaasun</w:t>
      </w:r>
      <w:r w:rsidRPr="0030500F">
        <w:t xml:space="preserve">käyttöön liittyvät tiedot siirretään asiakkaan </w:t>
      </w:r>
      <w:r w:rsidR="001E7439" w:rsidRPr="0030500F">
        <w:t xml:space="preserve">maakaasun </w:t>
      </w:r>
      <w:r w:rsidRPr="0030500F">
        <w:t>toimittavan vähittäismyyjän tietoon.</w:t>
      </w:r>
      <w:r>
        <w:t xml:space="preserve"> Laskutuksessa tarvittavat mittaustiedot on ilmoitettava </w:t>
      </w:r>
      <w:r w:rsidR="001E7439">
        <w:t xml:space="preserve">maakaasun toimittajalle </w:t>
      </w:r>
      <w:r>
        <w:t xml:space="preserve">käyttöpaikka- tai mittauskohtaisesti. Jakeluverkonhaltija voi tarjota mittauspalvelua joko omana työnään tai hankkia sitä palveluna. Palvelu voidaan hankkia tällöin myös </w:t>
      </w:r>
      <w:r w:rsidR="001E7439">
        <w:t>maakaasu</w:t>
      </w:r>
      <w:r>
        <w:t xml:space="preserve">kaupan osapuolelta. Käytännössä kyse on lakisääteisestä tiedonvaihdosta, joka tarkoittaa myös henkilötietojen luovuttamista esimerkiksi jakeluverkonhaltijalta asiakkaalle </w:t>
      </w:r>
      <w:r w:rsidR="001E7439">
        <w:t xml:space="preserve">maakaasua </w:t>
      </w:r>
      <w:r>
        <w:t>toimittavan vähittäismyyjän käyttöön.</w:t>
      </w:r>
    </w:p>
    <w:p w:rsidR="000D561B" w:rsidRDefault="000D561B" w:rsidP="00766461">
      <w:pPr>
        <w:pStyle w:val="LLPerustelujenkappalejako"/>
      </w:pPr>
      <w:r>
        <w:t xml:space="preserve">Asiakassuhde oikeuttaa käsittelemään sen kannalta tarpeellisia henkilötietoja. Lisäksi </w:t>
      </w:r>
      <w:r w:rsidR="00750C91">
        <w:t>maakaasu</w:t>
      </w:r>
      <w:r>
        <w:t xml:space="preserve">alan yritys voi käsitellä henkilötietoja siinä määrin kuin on tarpeellista sen lakisääteisten velvoitteiden täyttämiseksi. Lakisääteiseksi velvoitteeksi katsotaan myös viranomaisen lain mukaisesti </w:t>
      </w:r>
      <w:r w:rsidR="00750C91">
        <w:t>maakaasu</w:t>
      </w:r>
      <w:r>
        <w:t xml:space="preserve">alan yritykselle määräämien velvoitteiden ja pyyntöjen täyttäminen. Jos henkilötietojen käsittelyä ei voida perustaa asiakassuhteesta tai lainsäädännöstä johtuvien velvoitteiden hoitamiseen, </w:t>
      </w:r>
      <w:r w:rsidR="0051591B">
        <w:t>maakaasu</w:t>
      </w:r>
      <w:r>
        <w:t>alan yrityksellä on oltava rekisteröidyn suostumus henkilötietojen käsittelyyn. Suostumus tarvitaan esimerkiksi silloin, kun henkilötietoja luovutetaan ulkopuolisille esimerkiksi markkinointitarkoitusta varten.</w:t>
      </w:r>
    </w:p>
    <w:p w:rsidR="000D561B" w:rsidRDefault="000D561B" w:rsidP="00766461">
      <w:pPr>
        <w:pStyle w:val="LLPerustelujenkappalejako"/>
      </w:pPr>
      <w:r>
        <w:t xml:space="preserve">Kulutustietojen kerääminen ja luovuttaminen ovat jakeluverkonhaltijan lakisääteisiä velvoitteita eivätkä edellytä asiakkaan suostumusta silloin, kun ne tapahtuvat </w:t>
      </w:r>
      <w:r w:rsidR="0051591B">
        <w:t>maakaasu</w:t>
      </w:r>
      <w:r>
        <w:t xml:space="preserve">markkinalaissa </w:t>
      </w:r>
      <w:r>
        <w:lastRenderedPageBreak/>
        <w:t xml:space="preserve">säädetyssä tarkoituksessa ja puitteissa. Mittaustietojen luovuttaminen laajemmassa kuin </w:t>
      </w:r>
      <w:r w:rsidR="0051591B">
        <w:t>maakaasu</w:t>
      </w:r>
      <w:r>
        <w:t>markkinalainsäädännön edellyttämässä laajuudessa menee s</w:t>
      </w:r>
      <w:r w:rsidR="00FF20CE">
        <w:t xml:space="preserve">ekä lakisääteisten että </w:t>
      </w:r>
      <w:proofErr w:type="spellStart"/>
      <w:r w:rsidR="00FF20CE">
        <w:t>asiakkuu</w:t>
      </w:r>
      <w:r>
        <w:t>teen</w:t>
      </w:r>
      <w:proofErr w:type="spellEnd"/>
      <w:r>
        <w:t xml:space="preserve"> liittyvien velvoitteiden ulkopuolelle. Tällöin edellytetään asiakkaan suostumusta.</w:t>
      </w:r>
    </w:p>
    <w:p w:rsidR="000D561B" w:rsidRDefault="000D561B" w:rsidP="00766461">
      <w:pPr>
        <w:pStyle w:val="LLPerustelujenkappalejako"/>
      </w:pPr>
      <w:r>
        <w:t xml:space="preserve">Rekisterinpitäjän tulee arvioida tietojen säilytysaikoja tietojen tarpeellisuuden perusteella. Tietoja ei saa tallentaa kauemmin kuin on tarpeellista niiden käsittelytarkoitus huomioiden. Henkilötiedot tulee poistaa, kun ne eivät enää ole tarpeellisia niille määriteltyjen tarkoitusten kannalta. Rekisterinpitäjän tulee hävittää henkilörekisteri, joka ei ole enää rekisterinpitäjän toiminnan kannalta tarpeellinen, jollei siihen talletettuja tietoja ole erikseen säädetty tai määrätty säilytettäviksi tai jollei rekisteriä siirretä henkilötietolaissa tarkoitetulla tavalla arkistoon. </w:t>
      </w:r>
      <w:r w:rsidR="0051591B">
        <w:t xml:space="preserve">Maakaasunkulutuksen </w:t>
      </w:r>
      <w:r>
        <w:t>mittaustiedon säilytysaja</w:t>
      </w:r>
      <w:r w:rsidR="0051591B">
        <w:t xml:space="preserve">sta ei tällä hetkellä ole erikseen säädetty. Maakaasun toimittajien velvollisuudesta säilyttää sopimustiedot </w:t>
      </w:r>
      <w:r w:rsidR="0051591B" w:rsidRPr="0051591B">
        <w:t>maakaasujohdannaisiin liittyvistä liiketoimistaan tukkuasiakkaiden ja siirtoverkonhaltijoiden sekä varastointilaitteistojen ja nesteytetyn maakaasun käsittelylaitteistojen haltijoiden kanssa vähintään viiden vuoden ajan sen tilikauden päättymisestä, jonka k</w:t>
      </w:r>
      <w:r w:rsidR="0051591B">
        <w:t>uluessa liiketoimi on suoritettu, säädetään maakaasumarkkinalain 43</w:t>
      </w:r>
      <w:r w:rsidR="00766461">
        <w:t> </w:t>
      </w:r>
      <w:r w:rsidR="0051591B">
        <w:t>§:</w:t>
      </w:r>
      <w:proofErr w:type="spellStart"/>
      <w:r w:rsidR="0051591B">
        <w:t>ssä</w:t>
      </w:r>
      <w:proofErr w:type="spellEnd"/>
      <w:r w:rsidR="0051591B">
        <w:t>.</w:t>
      </w:r>
      <w:r>
        <w:t xml:space="preserve"> </w:t>
      </w:r>
    </w:p>
    <w:p w:rsidR="000D561B" w:rsidRDefault="000D561B" w:rsidP="00766461">
      <w:pPr>
        <w:pStyle w:val="LLYLP2Otsikkotaso"/>
      </w:pPr>
      <w:bookmarkStart w:id="12" w:name="_Toc21510815"/>
      <w:r>
        <w:t>Kansainvälinen kehitys sekä ulkomaiden ja EU:n lainsäädäntö</w:t>
      </w:r>
      <w:bookmarkEnd w:id="12"/>
    </w:p>
    <w:p w:rsidR="000D561B" w:rsidRDefault="000D561B" w:rsidP="00766461">
      <w:pPr>
        <w:pStyle w:val="LLYLP3Otsikkotaso"/>
      </w:pPr>
      <w:bookmarkStart w:id="13" w:name="_Toc21510816"/>
      <w:r>
        <w:t xml:space="preserve">Euroopan unionin </w:t>
      </w:r>
      <w:r w:rsidR="006B427B">
        <w:t xml:space="preserve">maakaasun </w:t>
      </w:r>
      <w:r>
        <w:t>sisämarkkinoita koskeva lainsäädäntö</w:t>
      </w:r>
      <w:bookmarkEnd w:id="13"/>
    </w:p>
    <w:p w:rsidR="007376F1" w:rsidRDefault="000D561B" w:rsidP="00766461">
      <w:pPr>
        <w:pStyle w:val="LLPerustelujenkappalejako"/>
      </w:pPr>
      <w:r>
        <w:t>Euroopan parlamentin ja neuvoston direktiivi 2009/7</w:t>
      </w:r>
      <w:r w:rsidR="006B427B">
        <w:t>3</w:t>
      </w:r>
      <w:r>
        <w:t xml:space="preserve">/EY </w:t>
      </w:r>
      <w:r w:rsidR="006B427B">
        <w:t>maakaasun</w:t>
      </w:r>
      <w:r>
        <w:t xml:space="preserve"> sisämarkkinoita koskevista yhteisistä säännöistä ja direktiivin 2003/</w:t>
      </w:r>
      <w:r w:rsidR="006B427B">
        <w:t>55</w:t>
      </w:r>
      <w:r>
        <w:t xml:space="preserve">/EY kumoamisesta (jäljempänä </w:t>
      </w:r>
      <w:r w:rsidR="006B427B">
        <w:rPr>
          <w:i/>
          <w:u w:val="single"/>
        </w:rPr>
        <w:t>maakaasun</w:t>
      </w:r>
      <w:r w:rsidR="006B427B" w:rsidRPr="00FF20CE">
        <w:rPr>
          <w:i/>
          <w:u w:val="single"/>
        </w:rPr>
        <w:t xml:space="preserve"> </w:t>
      </w:r>
      <w:r w:rsidRPr="00FF20CE">
        <w:rPr>
          <w:i/>
          <w:u w:val="single"/>
        </w:rPr>
        <w:t>sisämarkkinadirektiivi</w:t>
      </w:r>
      <w:r>
        <w:t xml:space="preserve">) sisältää hyvin yleisluontoiset säännökset </w:t>
      </w:r>
      <w:r w:rsidR="006B427B">
        <w:t xml:space="preserve">maakaasun </w:t>
      </w:r>
      <w:r>
        <w:t>vähittäismarkkinoiden organisoinnista ja vähittäismarkkinoiden asiakkaiden suojelusta. Vähittäismarkkinoiden käytännön toteutus ja verkkoon pääsyn edellyttämän tiedonvaihdon järjestäminen on pääosin jätetty jäsenvaltioiden harkintavaltaan.</w:t>
      </w:r>
    </w:p>
    <w:p w:rsidR="000D561B" w:rsidRDefault="000D561B" w:rsidP="00766461">
      <w:pPr>
        <w:pStyle w:val="LLPerustelujenkappalejako"/>
      </w:pPr>
      <w:r>
        <w:t xml:space="preserve">Direktiivin 32 artiklan mukaan jäsenvaltioiden on varmistettava, että kolmansien osapuolten </w:t>
      </w:r>
      <w:r w:rsidR="00797AAD">
        <w:t xml:space="preserve">siirto- ja </w:t>
      </w:r>
      <w:r>
        <w:t xml:space="preserve">jakeluverkkoihin </w:t>
      </w:r>
      <w:r w:rsidR="00797AAD">
        <w:t xml:space="preserve">ja nesteytetyn maakaasun käsittelylaitoksiin </w:t>
      </w:r>
      <w:r>
        <w:t>pääsyä varten luodaan julkaistuihin tariffeihin perustuva järjestelmä, jota voidaan soveltaa kaikkiin vaatimukset täyttäviin asiakkaisiin ja jota sovelletaan puolueettomasti ja syrjimättömästi verkon käyttäjien välillä. Kaikki asiakkaat katsotaan vaatimukset täyttäviksi asiakkaiksi, joilla on oikeus kilpailuttaa sähkönhankintansa.</w:t>
      </w:r>
    </w:p>
    <w:p w:rsidR="000D561B" w:rsidRDefault="000D561B" w:rsidP="00766461">
      <w:pPr>
        <w:pStyle w:val="LLPerustelujenkappalejako"/>
      </w:pPr>
      <w:r>
        <w:t xml:space="preserve">Direktiivin 25 artiklan mukaan </w:t>
      </w:r>
      <w:r w:rsidR="00797AAD" w:rsidRPr="00797AAD">
        <w:t xml:space="preserve">jakeluverkonhaltijan on toimitettava mille tahansa toiselle jakeluverkonhaltijalle, siirtoverkonhaltijalle sekä nesteytetyn maakaasun käsittelylaitteiston ja/tai varastointilaitteiston haltijalle tarpeelliset tiedot sen varmistamiseksi, että maakaasun siirto ja varastointi voi tapahtua </w:t>
      </w:r>
      <w:proofErr w:type="spellStart"/>
      <w:r w:rsidR="00797AAD" w:rsidRPr="00797AAD">
        <w:t>yhteenliitetyn</w:t>
      </w:r>
      <w:proofErr w:type="spellEnd"/>
      <w:r w:rsidR="00797AAD" w:rsidRPr="00797AAD">
        <w:t xml:space="preserve"> verkon varman ja tehokkaan käytön kanssa yhteensopivalla tavalla. </w:t>
      </w:r>
      <w:r w:rsidR="00797AAD">
        <w:t>J</w:t>
      </w:r>
      <w:r>
        <w:t xml:space="preserve">akeluverkonhaltijan on </w:t>
      </w:r>
      <w:r w:rsidR="00797AAD">
        <w:t xml:space="preserve">myös </w:t>
      </w:r>
      <w:r>
        <w:t>toimitettava verkon käyttäjille tiedot, joita nämä tarvitsevat päästäkseen tehokkaasti verkkoon ja myös käyttääkseen sitä tehokkaasti. Direktiivin 27 artiklan mukaan jakeluverkonhaltijan on pidettävä liiketoiminnan harjoittamisen yhteydessä saadut kaupallisesti arkaluontoiset tiedot luottamuksellisina ja estettävä omaa toimintaansa koskevien, mahdollisesti kaupallista etua tuottavien tietojen luovutus syrjivällä tavalla.</w:t>
      </w:r>
    </w:p>
    <w:p w:rsidR="008E12A5" w:rsidRDefault="000D561B" w:rsidP="00766461">
      <w:pPr>
        <w:pStyle w:val="LLPerustelujenkappalejako"/>
      </w:pPr>
      <w:r>
        <w:t>Direktiivin 3 artiklan mukaan jäsenvaltioiden on varmistettava, että a) asiakkaan halutessa sopimusehtojen mukaisesti vaihtaa toimittajaa kyseinen verkonhaltija tai kyseiset verkonhaltijat saattavat muutoksen voimaan kolmen viikon kuluessa, ja b) asiakkaalla on oikeus saada kaikki merkitykselliset kulutustiedot. Jäsenvaltioiden on varmistettava, että a ja b alakohdassa tarkoitetut oikeudet turvataan kustannusten, työmäärän ja ajan osalta syrjimättömästi kaikille asiakkaille.</w:t>
      </w:r>
    </w:p>
    <w:p w:rsidR="008E12A5" w:rsidRDefault="008E12A5" w:rsidP="007B63B8">
      <w:pPr>
        <w:pStyle w:val="LLPerustelujenkappalejako"/>
      </w:pPr>
      <w:r>
        <w:lastRenderedPageBreak/>
        <w:t>Direktiivin 45 artiklan mukaan jäs</w:t>
      </w:r>
      <w:r w:rsidRPr="007376F1">
        <w:t>envaltioiden on varmistettava, että siirtoverkon- ja jakeluverkonhaltijoiden,</w:t>
      </w:r>
      <w:r>
        <w:t xml:space="preserve"> maakaasun</w:t>
      </w:r>
      <w:r w:rsidRPr="007376F1">
        <w:t xml:space="preserve"> toimittajien ja asiakkaiden sekä mahdollisten muiden markkinaosapuolten asema ja vastuu määritellään sopimusjärjestelyjen, asiakkaille annettujen sitoumusten, tietojen vaihdon ja taseselvitystä koskevien sääntöjen, tietojen omistusoikeuden ja mittausvastuun osalta.</w:t>
      </w:r>
      <w:r>
        <w:t xml:space="preserve"> </w:t>
      </w:r>
      <w:r w:rsidRPr="007376F1">
        <w:t>Kyseiset säännöt on julkistettava, niillä on pyrittävä helpottamaan asiakkaiden ja toimittajien pääsyä verkkoihin, ja sääntelyviranomaisten tai muiden asiaankuuluvien kansallisten viranomaisten on voitava arvioida ne.</w:t>
      </w:r>
    </w:p>
    <w:p w:rsidR="000D561B" w:rsidRDefault="000D561B" w:rsidP="007B63B8">
      <w:pPr>
        <w:pStyle w:val="LLPerustelujenkappalejako"/>
      </w:pPr>
      <w:r>
        <w:t xml:space="preserve">Direktiivin liitteen 1 mukaan jäsenvaltioiden on varmistettava, että asiakkailla on käytettävissään omat kulutustietonsa ja he voivat, nimenomaisesta sopimuksesta ja kuluitta, antaa mille tahansa rekisteröidylle </w:t>
      </w:r>
      <w:r w:rsidR="008E12A5">
        <w:t>kaasun</w:t>
      </w:r>
      <w:r>
        <w:t>toimittajalle oikeuden saada mittaritietonsa. Tiedonhallinnasta vastaava osapuoli on velvollinen antamaan nämä tiedot kyseiselle yritykselle. Jäsenvaltioiden on määrite</w:t>
      </w:r>
      <w:r w:rsidR="00126A41">
        <w:t>ltävä tietojen muoto sekä menet</w:t>
      </w:r>
      <w:r>
        <w:t xml:space="preserve">tely, jonka mukaisesti toimittajat ja kuluttajat voivat saada tietoja. Kuluttajalta ei saa periä lisämaksua tästä palvelusta. Edelleen jäsenvaltioiden on varmistettava, että asiakkaille tiedotetaan asianmukaisesti todellisesta </w:t>
      </w:r>
      <w:r w:rsidR="008E12A5">
        <w:t>kaasu</w:t>
      </w:r>
      <w:r>
        <w:t xml:space="preserve">nkulutuksesta ja kustannuksista riittävän usein, jotta </w:t>
      </w:r>
      <w:r w:rsidR="00126A41">
        <w:t xml:space="preserve">he voivat säännellä omaa </w:t>
      </w:r>
      <w:r w:rsidR="008E12A5">
        <w:t>kaasun</w:t>
      </w:r>
      <w:r>
        <w:t xml:space="preserve">kulutustaan. Nämä tiedot </w:t>
      </w:r>
      <w:proofErr w:type="gramStart"/>
      <w:r>
        <w:t>on</w:t>
      </w:r>
      <w:proofErr w:type="gramEnd"/>
      <w:r>
        <w:t xml:space="preserve"> annettava sopivin väliajoin ottaen huomioon asiakkaan mittauslaitteiston ominaisuudet. Tällaisten toimenpiteiden kustannustehokkuus on otettava asianmukaisesti huomioon. Kuluttajalta ei saa periä lisämaksua tästä palvelusta.</w:t>
      </w:r>
    </w:p>
    <w:p w:rsidR="000D561B" w:rsidRDefault="000D561B" w:rsidP="007B63B8">
      <w:pPr>
        <w:pStyle w:val="LLPerustelujenkappalejako"/>
      </w:pPr>
      <w:r>
        <w:t>Direktiivin liitteen 1 mukaan jäsenvaltio</w:t>
      </w:r>
      <w:r w:rsidR="008E12A5">
        <w:t>iden on</w:t>
      </w:r>
      <w:r>
        <w:t xml:space="preserve"> varmist</w:t>
      </w:r>
      <w:r w:rsidR="008E12A5">
        <w:t>ettava</w:t>
      </w:r>
      <w:r>
        <w:t xml:space="preserve">, että otetaan käyttöön älykkäitä mittausjärjestelmiä, jotka edistävät kuluttajien aktiivista osallistumista </w:t>
      </w:r>
      <w:r w:rsidR="008E12A5">
        <w:t>kaasun</w:t>
      </w:r>
      <w:r>
        <w:t xml:space="preserve">toimitusten markkinoille. </w:t>
      </w:r>
      <w:r w:rsidR="008E12A5" w:rsidRPr="008E12A5">
        <w:t>Tällaisten mittausjärjestelmien käyttöönoton edellytyksenä voi olla markkinoille ja yksittäisille kuluttajille aiheutuvien pitkän aikavälin kustannusten ja hyötyjen taloudellinen arviointi tai sen arviointi, mikä älykäs mittaustapa on taloudellisesti järkevä ja kustannustehokas ja missä määräaja</w:t>
      </w:r>
      <w:r w:rsidR="008E12A5">
        <w:t xml:space="preserve">ssa jakelu voidaan toteuttaa. </w:t>
      </w:r>
      <w:r w:rsidR="008E12A5" w:rsidRPr="008E12A5">
        <w:t>Arvioinnin nojalla jäsenvaltioiden tai niiden nimeämän toimivaltaisen viranomaisen on laadittava älykkäiden mittausjärjestelmien käyttöönoton aikataulu.</w:t>
      </w:r>
      <w:r w:rsidR="00CD05E9">
        <w:t xml:space="preserve"> </w:t>
      </w:r>
      <w:r>
        <w:t xml:space="preserve">Jäsenvaltioiden </w:t>
      </w:r>
      <w:r w:rsidR="00126A41">
        <w:t>tai niiden nimeämän toimivaltai</w:t>
      </w:r>
      <w:r>
        <w:t xml:space="preserve">sen viranomaisen on varmistettava alueellaan käyttöön otettavien mittausjärjestelmien </w:t>
      </w:r>
      <w:proofErr w:type="spellStart"/>
      <w:r>
        <w:t>yhteentoimivuus</w:t>
      </w:r>
      <w:proofErr w:type="spellEnd"/>
      <w:r>
        <w:t xml:space="preserve"> ja otettava asianmukaisesti huomioon sovellettavat standardit ja parhaat käytännöt sekä </w:t>
      </w:r>
      <w:r w:rsidR="008E12A5">
        <w:t xml:space="preserve">maakaasun </w:t>
      </w:r>
      <w:r>
        <w:t>sisämarkkinoiden kehittämisen tärkeys.</w:t>
      </w:r>
    </w:p>
    <w:p w:rsidR="006862D8" w:rsidRDefault="003270FD" w:rsidP="007B63B8">
      <w:pPr>
        <w:pStyle w:val="LLPerustelujenkappalejako"/>
      </w:pPr>
      <w:r>
        <w:t>Kaasunsiirtoverkkojen</w:t>
      </w:r>
      <w:r w:rsidR="000D561B">
        <w:t xml:space="preserve"> tasehallintaa koskev</w:t>
      </w:r>
      <w:r>
        <w:t>an verkkosäännön vahvistamisesta annetussa</w:t>
      </w:r>
      <w:r w:rsidR="000D561B">
        <w:t xml:space="preserve"> Euroopan komission asetukse</w:t>
      </w:r>
      <w:r>
        <w:t>ssa</w:t>
      </w:r>
      <w:r w:rsidR="000D561B">
        <w:t xml:space="preserve"> (EU) 201</w:t>
      </w:r>
      <w:r>
        <w:t>4</w:t>
      </w:r>
      <w:r w:rsidR="000D561B">
        <w:t>/</w:t>
      </w:r>
      <w:r>
        <w:t>312</w:t>
      </w:r>
      <w:r w:rsidR="00B71556">
        <w:t xml:space="preserve"> annetaan muun muassa taseselvitystä koskevia säännöksiä. Komission asetuksessa (EU) 2015/703 vahvistetaan </w:t>
      </w:r>
      <w:proofErr w:type="spellStart"/>
      <w:r w:rsidR="00B71556" w:rsidRPr="00B71556">
        <w:t>yhteentoimivuuteen</w:t>
      </w:r>
      <w:proofErr w:type="spellEnd"/>
      <w:r w:rsidR="00B71556" w:rsidRPr="00B71556">
        <w:t xml:space="preserve"> ja tiedonvaih</w:t>
      </w:r>
      <w:r w:rsidR="00B71556">
        <w:t xml:space="preserve">toon liittyviä sääntöjä koskeva verkkosääntö. Asetuksessa säädetään muun muassa vierekkäisten siirtoverkonhaltijoiden </w:t>
      </w:r>
      <w:r w:rsidR="00A42ACC">
        <w:t xml:space="preserve">ja siirtoverkonhaltijoiden ja niiden vastapuolten välisestä tiedonvaihdosta. </w:t>
      </w:r>
    </w:p>
    <w:p w:rsidR="003270FD" w:rsidRDefault="006862D8" w:rsidP="007B63B8">
      <w:pPr>
        <w:pStyle w:val="LLPerustelujenkappalejako"/>
      </w:pPr>
      <w:r w:rsidRPr="00593F2A">
        <w:t>E</w:t>
      </w:r>
      <w:r w:rsidR="00195238" w:rsidRPr="00F969E6">
        <w:t xml:space="preserve">uroopan parlamentin ja neuvoston direktiivi </w:t>
      </w:r>
      <w:r w:rsidR="00195238" w:rsidRPr="00593F2A">
        <w:t>(2012/27/EU)</w:t>
      </w:r>
      <w:r w:rsidR="00195238" w:rsidRPr="00195238">
        <w:t xml:space="preserve"> </w:t>
      </w:r>
      <w:r w:rsidR="00195238" w:rsidRPr="00F969E6">
        <w:t xml:space="preserve">energiatehokkuudesta, </w:t>
      </w:r>
      <w:r w:rsidR="00195238" w:rsidRPr="00195238">
        <w:t>direktiivien 2009/125/EY ja 2010/30/EU muuttamisesta sekä direktiivien 2004/8/EY ja 2006/32/EY kumoamisesta</w:t>
      </w:r>
      <w:r w:rsidR="00AF6667">
        <w:t xml:space="preserve"> </w:t>
      </w:r>
      <w:r w:rsidR="00195238">
        <w:t>9 artiklan mukaan j</w:t>
      </w:r>
      <w:r w:rsidR="00195238" w:rsidRPr="00195238">
        <w:t>äsenvaltioiden on varmistettava, että sähkön ja maakaasun loppuasiakkaille tarjotaan, mikäli se on teknisesti mahdollista, taloudellisesti järkevää ja oikeassa suhteessa mahdollisiin energiansäästöihin, kilpailukykyisesti hinnoitellut käyttäjäkohtaiset mittarit, jotka kuvaavat tarkasti niiden todellista energiankulutusta ja antavat tiedot sen todellisesta ajoittumisesta.</w:t>
      </w:r>
    </w:p>
    <w:p w:rsidR="000D561B" w:rsidRDefault="000D561B" w:rsidP="007B63B8">
      <w:pPr>
        <w:pStyle w:val="LLYLP3Otsikkotaso"/>
      </w:pPr>
      <w:bookmarkStart w:id="14" w:name="_Toc21510817"/>
      <w:r>
        <w:t>Euroopan unionin yleinen tietosuoja-asetus</w:t>
      </w:r>
      <w:bookmarkEnd w:id="14"/>
    </w:p>
    <w:p w:rsidR="000D561B" w:rsidRDefault="000D561B" w:rsidP="007B63B8">
      <w:pPr>
        <w:pStyle w:val="LLPerustelujenkappalejako"/>
      </w:pPr>
      <w:r>
        <w:t xml:space="preserve">Euroopan parlamentin ja neuvoston asetus (EU) 2016/679 luonnollisten henkilöiden suojelusta henkilötietojen käsittelyssä sekä näiden tietojen vapaasta liikkuvuudesta ja direktiivin 95/46/EY kumoamisesta annettiin 27 päivänä huhtikuuta 2016 ja sitä on tullut soveltaa 25 toukokuuta </w:t>
      </w:r>
      <w:r>
        <w:lastRenderedPageBreak/>
        <w:t>2018 alkaen. Asetus on osa viime vuosina meneillään ollutta tietosuojaa koskevaa kokonaisuudistusta. Komissio on pyrkinyt tällä lainsäädäntöhankkeella yhdenmukaistamaan, vahvistamaan ja saattamaan ajan tasalle eurooppalaista henkilötietojen suojaa koskevaa lainsäädäntöä. Kokonaisuudistuksen tavoitteena on ollut luoda Euroopan unionille ajanmukainen, vahva, yhtenäinen ja kattava tietosuojakehys. Uudistus on ollut tarpeellinen informaatioteknologian nopean kehityksen ja jäsenvaltioiden hajanaisten henkilötietojen suojaa koskevien säädösten ja niiden epäyhtenäisen soveltamisen vuoksi. Tavoite näkyy muassa yksilön oikeuksien lujittamisena ja täytäntöönpanon valvonnan tehostamisena. Täytäntöönpanon valvontaa on tehostettu muun muassa valvontaviranomaisen toimivaltuuksia vahvistamalla ja erilaisilla institutionaalisilla järjestelyillä. Tietosuoja-asetuksen tavoitteena on myös vahvistaa sisämarkkinoita. Lisäksi komission kunnianhimoisena tavoitteena on ollut asettaa globaalit standardit henkilötietojen suojalle.</w:t>
      </w:r>
    </w:p>
    <w:p w:rsidR="000D561B" w:rsidRDefault="000D561B" w:rsidP="007B63B8">
      <w:pPr>
        <w:pStyle w:val="LLPerustelujenkappalejako"/>
      </w:pPr>
      <w:r>
        <w:t>Yleisen tietosuoja-asetuksen soveltamisala on laaja. Tietosuoja-asetusta sovelletaan henkilötietojen käsittelyyn, joka on kokonaan tai osittain automaattista.</w:t>
      </w:r>
    </w:p>
    <w:p w:rsidR="000D561B" w:rsidRDefault="000D561B" w:rsidP="007B63B8">
      <w:pPr>
        <w:pStyle w:val="LLPerustelujenkappalejako"/>
      </w:pPr>
      <w:r>
        <w:t>Yleisen tietosuoja-asetuksen tavoitteena on tehdä henkilötietojen suojasta erottamaton osa organisatorisia menettelyitä ja teknistä kehitystä. Asetuksessa säädetään esimerkiksi sisäänrakennetusta ja oletusarvoisesta tietosuojasta. Rekisterinpitäjän on henkilötietojen käsittelyä suunnitellessaan arvioitava teknisiä ja organisatorisia toimenpiteitä siten, että tietosuojaperiaatteet toteutuisivat tehokkaasti.</w:t>
      </w:r>
    </w:p>
    <w:p w:rsidR="000D561B" w:rsidRDefault="000D561B" w:rsidP="007B63B8">
      <w:pPr>
        <w:pStyle w:val="LLPerustelujenkappalejako"/>
      </w:pPr>
      <w:r>
        <w:t xml:space="preserve">Yleisen tietosuoja-asetuksen keskeisiä henkilötietojen käsittelyä koskevia periaatteita ovat käyttötarkoitussidonnaisuus, tietojen minimoinnin periaate, täsmällisyys, lainmukaisuuden, kohtuullisuuden ja läpinäkyvyyden periaate, säilytyksen rajoittaminen sekä eheys ja luottamuksellisuus. Käyttötarkoitussidonnaisuudella tarkoitetaan sitä, että henkilötiedot on kerättävä tiettyä, nimenomaista ja laillista tarkoitusta varten, eikä henkilötietoja saa käsitellä myöhemmin näiden käyttötarkoitusten kanssa </w:t>
      </w:r>
      <w:proofErr w:type="spellStart"/>
      <w:r>
        <w:t>yhteensopimattomalla</w:t>
      </w:r>
      <w:proofErr w:type="spellEnd"/>
      <w:r>
        <w:t xml:space="preserve"> tavalla. Tietojen minimointia koskevan periaatteen mukaan kerättävien henkilötietojen tulee olla asianmukaisia, olennaisia ja tarpeellisia niiden käsittelytarkoituksen kannalta. Henkilötietoja ei siten voida kerätä esimerkiksi ainoastaan siltä varalta, että niiden käyttö voisi myöhemmin osoittautua hyödylliseksi. Tietojen täsmällisyyttä koskeva periaate tarkoittaa, että rekisterinpitäjän on huolehdittava tietojen täsmällisyydestä. Epätarkat ja virheelliset tiedot on oikaistava tai poistettava viipymättä. Henkilötietojen käsittelyn lainmukaisuutta, kohtuullisuutta ja läpinäkyvyyttä koskeva periaate puolestaan edellyttää, että henkilötietojen käsittely on lainmukaista ja rekisteröidyn kannalta läpinäkyvää. Henkilötietojen läpinäkyvällä käsittelyllä tarkoitetaan sitä, että rekisteröity saa tietoja itseään koskevasta henkilötietojen käsittelystä. Läpinäkyvyyden perustekijöihin kuuluvat vaatimukset, joiden mukaan tietojen on oltava helposti saatavilla ja ymmärrettäviä sekä selkeästi muotoiltuja. Säilytyksen rajoittamista koskevan periaatteen mukaan henkilötietoja voi säilyttää sellaisessa muodossa, jossa rekisteröity on tunnistettavissa ainoastaan niin pitkään kuin se on tarpeellista käsittelytarkoituksen toteutumisen kannalta. Eheyttä ja luottamuksellisuutta koskeva periaate korostaa henkilötietojen käsittelyn turvallisuudesta huolehtimista.</w:t>
      </w:r>
    </w:p>
    <w:p w:rsidR="000D561B" w:rsidRDefault="000D561B" w:rsidP="007B63B8">
      <w:pPr>
        <w:pStyle w:val="LLPerustelujenkappalejako"/>
      </w:pPr>
      <w:r>
        <w:t xml:space="preserve">Yleinen tietosuoja-asetus </w:t>
      </w:r>
      <w:r w:rsidR="00636AFC">
        <w:t>perustuu riskipohjaiselle lähestymistavalle</w:t>
      </w:r>
      <w:r>
        <w:t>. Riskipohjaisen lähestymistavan keskeinen ajatus on, että rekisterinpitäjä ja henkilötietojen käsittelijä voi sovittaa toimenpiteet, joilla se suojaa henkilötietoja, käsittelyyn sisältyvän riskin mukaisiksi. Rekisterinpitäjän ja henkilötietojen käsittelijän on kyettävä osoittamaan, että valitut toimenpiteet henkilötietojen suojaamiseksi ovat olleet oikeasuhtaisia käsittelyyn liittyviin riskeihin nähden.</w:t>
      </w:r>
    </w:p>
    <w:p w:rsidR="000D561B" w:rsidRDefault="000D561B" w:rsidP="007B63B8">
      <w:pPr>
        <w:pStyle w:val="LLPerustelujenkappalejako"/>
      </w:pPr>
      <w:r>
        <w:t>Rekisteröidyllä on myös yleisen tietosuoja-asetuksen mukaan oikeus saada pääsy itseään koskeviin kerättyihin henkilötietoihin.</w:t>
      </w:r>
    </w:p>
    <w:p w:rsidR="000D561B" w:rsidRDefault="000D561B" w:rsidP="007B63B8">
      <w:pPr>
        <w:pStyle w:val="LLPerustelujenkappalejako"/>
      </w:pPr>
      <w:r>
        <w:lastRenderedPageBreak/>
        <w:t>Rekisterinpitäjälle seuraa yleisestä tietosuoja-asetuksesta eräitä uusia velvoitteita. Uusia velvoitteita ovat muun muassa velvollisuus tehdä tietosuojaa koskeva vaikutustenarviointi ja sitä seuraava valvontaviranomaisen ennakkokuuleminen, velvollisuus nimetä tietosuojavastaava eräissä tapauksissa ja velvollisuus ilmoittaa tietoturvaloukkauksesta valvontaviranomaiselle ja rekisteröidylle.</w:t>
      </w:r>
    </w:p>
    <w:p w:rsidR="000D561B" w:rsidRDefault="000D561B" w:rsidP="007B63B8">
      <w:pPr>
        <w:pStyle w:val="LLPerustelujenkappalejako"/>
      </w:pPr>
      <w:r>
        <w:t>Yleisestä tietosuoja-asetuksesta seuraa velvoitteita suoraan myös henkilötietojen käsittelijälle. Henkilötietojen käsittelijä käsittelee tietoja rekisterinpitäjän lukuun. Henkilötietojen käsittelijän on esimerkiksi laadittava seloste käsittelytoimista. Henkilötietojen käsittelijän on myös vastattava käsittelyn turvallisuudesta. Asetuksessa säädetään myös yksityiskohtaisesti rekisterinpitäjän ja henkilötietojen käsittelijän välisestä sopimuksesta.</w:t>
      </w:r>
    </w:p>
    <w:p w:rsidR="0043383C" w:rsidRPr="0043383C" w:rsidRDefault="0043383C" w:rsidP="007B63B8">
      <w:pPr>
        <w:pStyle w:val="LLPerustelujenkappalejako"/>
      </w:pPr>
      <w:r w:rsidRPr="0043383C">
        <w:t>Henkilötietojen käsittelyn lainmukaisuus edellyttää, että käsittelyllä on yleisen tietosuoja-asetuksen mukainen oikeusperuste. Keskeiset säännökset oikeusperusteista on annettu yleisen tietosuoja-asetuksen 6 artiklassa. Yleistä tietosuoja-asetusta tarkentava kansallinen lainsäädäntö on mahdollista, kun henkilötietojen käsittely perustuu 6 artiklan 1 kohdan c tai e alakohtiin, eli silloin, kun käsittely on tarpeen rekisterinpitäjän lakisääteisen velvoitteen noudattamiseksi tai kun käsittely on tarpeen yleistä etua koskevan tehtävän suorittamiseksi</w:t>
      </w:r>
      <w:r w:rsidRPr="0043383C">
        <w:rPr>
          <w:b/>
        </w:rPr>
        <w:t xml:space="preserve"> </w:t>
      </w:r>
      <w:r w:rsidRPr="0043383C">
        <w:t>tai rekisterinpitäjälle kuuluvan julkisen vallan käyttämiseksi.</w:t>
      </w:r>
    </w:p>
    <w:p w:rsidR="0043383C" w:rsidRPr="0043383C" w:rsidRDefault="0043383C" w:rsidP="007B63B8">
      <w:pPr>
        <w:pStyle w:val="LLPerustelujenkappalejako"/>
      </w:pPr>
      <w:r w:rsidRPr="0043383C">
        <w:t>Yleisen tietosuoja-asetuksen 6 artiklan 2 ja 3 kohdissa säädetään kansallisista mukautuksista asetuksen mukaiseen sääntelyyn. Artiklan 2 kohdan mukaan jäsenvaltiot voivat pitää voimassa tai ottaa käyttöön yksityiskohtaisempia säännöksiä asetuksessa vahvistettujen sääntöjen soveltamisen mukauttamiseksi sellaisessa käsittelyssä, joka tehdään 1 kohdan c ja e alakohdan noudattamiseksi määrittämällä täsmällisemmin tietojenkäsittely- ja muita toimenpiteitä koskevat erityiset vaatimukset, joilla varmistetaan laillinen ja asianmukainen tietojenkäsittely muun muassa muissa erityisissä käsittelytilanteissa siten kuin IX luvussa säädetään. Artiklan 1 kohdan c ja e alakohdassa tarkoitetun käsittelyn perustasta on säädettävä joko unionin oikeudessa tai rekisterinpitäjään sovellettavassa jäsenvaltion lainsäädännössä.</w:t>
      </w:r>
    </w:p>
    <w:p w:rsidR="0043383C" w:rsidRDefault="0043383C" w:rsidP="007B63B8">
      <w:pPr>
        <w:pStyle w:val="LLPerustelujenkappalejako"/>
      </w:pPr>
      <w:r w:rsidRPr="0043383C">
        <w:t xml:space="preserve">Käsittelyn tarkoitus määritellään kyseisessä käsittelyn oikeusperusteessa tai, </w:t>
      </w:r>
      <w:r w:rsidR="005B4EF3">
        <w:t xml:space="preserve">kun kysymys on </w:t>
      </w:r>
      <w:r w:rsidRPr="0043383C">
        <w:t>1 kohdan e alakohdassa tarkoitetus</w:t>
      </w:r>
      <w:r w:rsidR="005B4EF3">
        <w:t>t</w:t>
      </w:r>
      <w:r w:rsidRPr="0043383C">
        <w:t>a käsittelys</w:t>
      </w:r>
      <w:r w:rsidR="005B4EF3">
        <w:t>t</w:t>
      </w:r>
      <w:r w:rsidRPr="0043383C">
        <w:t>ä, sen on oltava tarpeen yleistä etua koskevan tehtävän suorittamiseksi tai rekisterinpitäjälle kuuluvan julkisen vallan käyttämiseksi. Kyseinen käsittelyn oikeusperuste voi sisältää erityisiä säännöksiä, joilla mukautetaan yleisen tietosuoja-asetuksen sääntöjen soveltamista. Mukautukset voivat koskea muun muassa yleisiä edellytyksiä, jotka koskevat rekisterinpitäjän suorittaman tietojenkäsittelyn lainmukaisuutta, käsiteltävien tietojen tyyppiä, asianomaisia rekisteröityjä, yhteisöjä, joille ja tarkoituksia, joihin henkilötietoja voidaan luovuttaa, käyttötarkoitussidonnaisuutta, säilytysaikoja sekä käsittelytoimia ja -menettelyjä, mukaan lukien laillisen ja asianmukaisen tietojenkäsittelyn varmistamiseen tarkoitetut toimenpiteet, kuten toimenpiteet muita IX luvussa esitettyjä erityisiä tietojenkäsittelytilanteita varten. Unionin oikeuden tai jäsenvaltion lainsäädännön on täytettävä yleisen edun mukainen tavoite ja oltava oikeasuhteinen sillä tavoiteltuun oikeutettuun päämäärään nähden.</w:t>
      </w:r>
    </w:p>
    <w:p w:rsidR="000D561B" w:rsidRDefault="000D561B" w:rsidP="007B63B8">
      <w:pPr>
        <w:pStyle w:val="LLYLP3Otsikkotaso"/>
      </w:pPr>
      <w:bookmarkStart w:id="15" w:name="_Toc21510818"/>
      <w:r>
        <w:t xml:space="preserve">Eri maiden </w:t>
      </w:r>
      <w:proofErr w:type="spellStart"/>
      <w:r>
        <w:t>datahubratkaisut</w:t>
      </w:r>
      <w:bookmarkEnd w:id="15"/>
      <w:proofErr w:type="spellEnd"/>
    </w:p>
    <w:p w:rsidR="000D561B" w:rsidRDefault="00784333" w:rsidP="007B63B8">
      <w:pPr>
        <w:pStyle w:val="LLPerustelujenkappalejako"/>
      </w:pPr>
      <w:r>
        <w:t xml:space="preserve">Maakaasun keskitettyjä tiedonvaihtoyksiköitä ei tiettävästi ole otettu muissa Euroopan maissa käyttöön. Sen sijaan sähkömarkkinoiden puolella useissa </w:t>
      </w:r>
      <w:r w:rsidR="000D561B">
        <w:t>Euroopan maissa on otettu käyttöön tai suunniteltu kä</w:t>
      </w:r>
      <w:r w:rsidR="0080559C">
        <w:t xml:space="preserve">yttöönotettavaksi erilaisia </w:t>
      </w:r>
      <w:proofErr w:type="spellStart"/>
      <w:r w:rsidR="0080559C">
        <w:t>data</w:t>
      </w:r>
      <w:r w:rsidR="009A6DAB">
        <w:t>hub</w:t>
      </w:r>
      <w:r w:rsidR="000D561B">
        <w:t>ratkaisuja</w:t>
      </w:r>
      <w:proofErr w:type="spellEnd"/>
      <w:r w:rsidR="000D561B">
        <w:t xml:space="preserve">. Tärkeimpiä syitä </w:t>
      </w:r>
      <w:proofErr w:type="spellStart"/>
      <w:r w:rsidR="000D561B">
        <w:t>datahubien</w:t>
      </w:r>
      <w:proofErr w:type="spellEnd"/>
      <w:r w:rsidR="000D561B">
        <w:t xml:space="preserve"> käyttöönotolle on ollut sähkökaupan tiedonvaihdon laadun parantaminen ja vähittäismarkkinamallin tukeminen. </w:t>
      </w:r>
      <w:proofErr w:type="spellStart"/>
      <w:r w:rsidR="000D561B">
        <w:t>Datahubien</w:t>
      </w:r>
      <w:proofErr w:type="spellEnd"/>
      <w:r w:rsidR="000D561B">
        <w:t xml:space="preserve"> toiminnallisuudet vaihtelevat huomattavasti. Osa </w:t>
      </w:r>
      <w:proofErr w:type="spellStart"/>
      <w:r w:rsidR="000D561B">
        <w:t>datahubratkaisuista</w:t>
      </w:r>
      <w:proofErr w:type="spellEnd"/>
      <w:r w:rsidR="000D561B">
        <w:t xml:space="preserve"> toimii lähinnä laajennettuna käyttöpaikkarekisterinä, kun taas toiset ratkaisut sisältävät </w:t>
      </w:r>
      <w:r w:rsidR="000D561B">
        <w:lastRenderedPageBreak/>
        <w:t xml:space="preserve">laajoja </w:t>
      </w:r>
      <w:proofErr w:type="spellStart"/>
      <w:r w:rsidR="000D561B">
        <w:t>toiminnallisuuksia</w:t>
      </w:r>
      <w:proofErr w:type="spellEnd"/>
      <w:r w:rsidR="000D561B">
        <w:t>.</w:t>
      </w:r>
      <w:r>
        <w:t xml:space="preserve"> Maakaasumarkkinoiden tiedonvaihtoratkaisujen puuttuessa esityksessä on tarkasteltu sähkömarkkinoiden erilaisia </w:t>
      </w:r>
      <w:proofErr w:type="spellStart"/>
      <w:r>
        <w:t>datahub</w:t>
      </w:r>
      <w:r w:rsidR="005B4EF3">
        <w:t>ratkaisuja</w:t>
      </w:r>
      <w:proofErr w:type="spellEnd"/>
      <w:r>
        <w:t xml:space="preserve">. </w:t>
      </w:r>
    </w:p>
    <w:p w:rsidR="001F076A" w:rsidRDefault="001F076A" w:rsidP="007B63B8">
      <w:pPr>
        <w:pStyle w:val="LLYLP3Otsikkotaso"/>
      </w:pPr>
      <w:bookmarkStart w:id="16" w:name="_Toc21510819"/>
      <w:r>
        <w:t>Suomi</w:t>
      </w:r>
      <w:bookmarkEnd w:id="16"/>
    </w:p>
    <w:p w:rsidR="001F076A" w:rsidRDefault="00382281" w:rsidP="007B63B8">
      <w:pPr>
        <w:pStyle w:val="LLPerustelujenkappalejako"/>
      </w:pPr>
      <w:r>
        <w:t>Suomen</w:t>
      </w:r>
      <w:r w:rsidR="005A0994">
        <w:t xml:space="preserve"> sähkömarkkinoilla valmistellaan siirtymistä kes</w:t>
      </w:r>
      <w:r w:rsidR="00DC7345">
        <w:t>kitettyyn tiedonvaihtoon</w:t>
      </w:r>
      <w:r w:rsidR="005A0994">
        <w:t>. S</w:t>
      </w:r>
      <w:r w:rsidR="00DC7345">
        <w:t>ähkömarkkinalakiin</w:t>
      </w:r>
      <w:r w:rsidR="005A0994">
        <w:t xml:space="preserve"> (588/2013)</w:t>
      </w:r>
      <w:r w:rsidR="005A0994" w:rsidRPr="005A0994">
        <w:rPr>
          <w:sz w:val="24"/>
        </w:rPr>
        <w:t xml:space="preserve"> </w:t>
      </w:r>
      <w:r w:rsidR="00DC7345">
        <w:t xml:space="preserve">lisättiin vuonna 2019 </w:t>
      </w:r>
      <w:r w:rsidR="001506D1">
        <w:t>säännökset</w:t>
      </w:r>
      <w:r w:rsidR="001506D1" w:rsidRPr="00EA4006">
        <w:t xml:space="preserve"> keskitetystä tiedonvaihdon yksiköstä eli niin sanotusta </w:t>
      </w:r>
      <w:proofErr w:type="spellStart"/>
      <w:r w:rsidR="001506D1" w:rsidRPr="00EA4006">
        <w:t>datahubista</w:t>
      </w:r>
      <w:proofErr w:type="spellEnd"/>
      <w:r w:rsidR="001506D1" w:rsidRPr="00EA4006">
        <w:t xml:space="preserve">, jonka toiminnasta </w:t>
      </w:r>
      <w:r w:rsidR="001506D1">
        <w:t>vastaa</w:t>
      </w:r>
      <w:r w:rsidR="001506D1" w:rsidRPr="00EA4006">
        <w:t xml:space="preserve"> järjestelmävastaava kantaverkonhaltija</w:t>
      </w:r>
      <w:r w:rsidR="001506D1">
        <w:t xml:space="preserve"> </w:t>
      </w:r>
      <w:r w:rsidR="00DC7345">
        <w:t>(laki sähkömarkkinalain muuttamisesta 108/2019)</w:t>
      </w:r>
      <w:r w:rsidR="003E5F53" w:rsidRPr="005B4EF3">
        <w:t>.</w:t>
      </w:r>
      <w:r w:rsidR="003E5F53" w:rsidRPr="00593F2A">
        <w:t xml:space="preserve"> </w:t>
      </w:r>
      <w:proofErr w:type="spellStart"/>
      <w:r w:rsidR="005B4EF3">
        <w:t>Datahub</w:t>
      </w:r>
      <w:proofErr w:type="spellEnd"/>
      <w:r w:rsidR="005B4EF3">
        <w:t xml:space="preserve"> toteutetaan laajan toiminnan ratkaisuna. </w:t>
      </w:r>
      <w:proofErr w:type="spellStart"/>
      <w:r w:rsidR="003E5F53" w:rsidRPr="00593F2A">
        <w:t>D</w:t>
      </w:r>
      <w:r w:rsidR="003E5F53" w:rsidRPr="003E5F53">
        <w:t>atahub</w:t>
      </w:r>
      <w:proofErr w:type="spellEnd"/>
      <w:r w:rsidR="003E5F53" w:rsidRPr="003E5F53">
        <w:t xml:space="preserve"> palvelee v</w:t>
      </w:r>
      <w:r w:rsidR="003E5F53" w:rsidRPr="005B4EF3">
        <w:t>ähittäismyyjiä, jakeluverkonhaltijoita ja niiden asiakkaita. Keskitet</w:t>
      </w:r>
      <w:r w:rsidR="003E5F53">
        <w:t>ty</w:t>
      </w:r>
      <w:r w:rsidR="003E5F53" w:rsidRPr="005B4EF3">
        <w:t>yn tiedonvaihtoon siirrytään s</w:t>
      </w:r>
      <w:r w:rsidR="005A0994" w:rsidRPr="005B4EF3">
        <w:t>ähkön vähittäismarkkinoiden keskeisten markkinaprosessien, kuten toimittajan vaihtojen ja muuttojen toteuttamisessa ja mittaustietojen välityksessä</w:t>
      </w:r>
      <w:r w:rsidR="003E5F53" w:rsidRPr="005B4EF3">
        <w:t xml:space="preserve"> ja jakeluverkoissa toimivien </w:t>
      </w:r>
      <w:r w:rsidR="005A0994" w:rsidRPr="005B4EF3">
        <w:t>vähittäismyyjien ja jakeluverkonhaltijoiden sähkötase</w:t>
      </w:r>
      <w:r w:rsidR="003E5F53" w:rsidRPr="005B4EF3">
        <w:t>iden selvityksessä</w:t>
      </w:r>
      <w:r w:rsidR="005A0994" w:rsidRPr="005B4EF3">
        <w:t xml:space="preserve">. Vähittäismyyjät ja jakeluverkonhaltijat </w:t>
      </w:r>
      <w:r w:rsidR="003E5F53" w:rsidRPr="005B4EF3">
        <w:t>ovat velvollisia</w:t>
      </w:r>
      <w:r w:rsidR="005A0994" w:rsidRPr="005B4EF3">
        <w:t xml:space="preserve"> hoitamaan mainitut markkinaprosessinsa sähkökaupan keskitetyn tiedonvaihdon yksikön kautta. Koska yksiköllä olisi lakiin perustuva monopoliasema näiden palvelujen tuottamisessa, palvelujen ehdot ja hinnoittelumenetelmät </w:t>
      </w:r>
      <w:r w:rsidR="003E5F53" w:rsidRPr="005B4EF3">
        <w:t>vahvistetaan</w:t>
      </w:r>
      <w:r w:rsidR="005A0994" w:rsidRPr="005B4EF3">
        <w:t xml:space="preserve"> ennen niiden käyttöönottami</w:t>
      </w:r>
      <w:r w:rsidR="003E5F53" w:rsidRPr="005B4EF3">
        <w:t xml:space="preserve">sta. Yksikön toimintaa valvoo </w:t>
      </w:r>
      <w:r w:rsidR="005A0994" w:rsidRPr="005B4EF3">
        <w:t>kansallisena sääntelyviranomaisena toimivalle Energiavirastolle</w:t>
      </w:r>
      <w:r w:rsidR="005B4EF3">
        <w:t>.</w:t>
      </w:r>
    </w:p>
    <w:p w:rsidR="000D561B" w:rsidRDefault="00600E1B" w:rsidP="007B63B8">
      <w:pPr>
        <w:pStyle w:val="LLYLP3Otsikkotaso"/>
      </w:pPr>
      <w:bookmarkStart w:id="17" w:name="_Toc21510820"/>
      <w:r>
        <w:t>Muut p</w:t>
      </w:r>
      <w:r w:rsidR="000D561B">
        <w:t>ohjoismaat</w:t>
      </w:r>
      <w:bookmarkEnd w:id="17"/>
    </w:p>
    <w:p w:rsidR="000D561B" w:rsidRDefault="000D561B" w:rsidP="007B63B8">
      <w:pPr>
        <w:pStyle w:val="LLPerustelujenkappalejako"/>
      </w:pPr>
      <w:r>
        <w:t xml:space="preserve">Pohjoismaissa </w:t>
      </w:r>
      <w:r w:rsidR="005B4EF3">
        <w:t xml:space="preserve">sähkökaupan </w:t>
      </w:r>
      <w:proofErr w:type="spellStart"/>
      <w:r>
        <w:t>datahubeja</w:t>
      </w:r>
      <w:proofErr w:type="spellEnd"/>
      <w:r>
        <w:t xml:space="preserve"> ollaan ottamassa käyttöön Suomen lisäksi Ruotsissa ja Norjassa. Tanskassa</w:t>
      </w:r>
      <w:r w:rsidR="00202BC0">
        <w:t xml:space="preserve"> sähkö</w:t>
      </w:r>
      <w:r w:rsidR="005B4EF3">
        <w:t xml:space="preserve">kaupan </w:t>
      </w:r>
      <w:proofErr w:type="spellStart"/>
      <w:r>
        <w:t>datahub</w:t>
      </w:r>
      <w:proofErr w:type="spellEnd"/>
      <w:r>
        <w:t xml:space="preserve"> on ollut käytössä vuodesta 2013 alkaen. Kaikki Pohjoismaissa suun</w:t>
      </w:r>
      <w:r w:rsidR="009A6DAB">
        <w:t xml:space="preserve">nitellut tai toteutetut </w:t>
      </w:r>
      <w:r w:rsidR="00202BC0">
        <w:t>sähkö</w:t>
      </w:r>
      <w:r w:rsidR="005B4EF3">
        <w:t>kaupa</w:t>
      </w:r>
      <w:r w:rsidR="00202BC0">
        <w:t xml:space="preserve">n </w:t>
      </w:r>
      <w:proofErr w:type="spellStart"/>
      <w:r w:rsidR="009A6DAB">
        <w:t>datahub</w:t>
      </w:r>
      <w:r>
        <w:t>ratkaisut</w:t>
      </w:r>
      <w:proofErr w:type="spellEnd"/>
      <w:r>
        <w:t xml:space="preserve"> ovat laajan toiminnan ratkaisuja. Toiminnallisuuserot maiden välillä liittyvät lähinnä taseselvitykseen. Tämä johtuu siitä, että tuntimittauksen toteutuksessa ollaan Pohjoismaissa eri vaiheissa.</w:t>
      </w:r>
    </w:p>
    <w:p w:rsidR="000D561B" w:rsidRDefault="000D561B" w:rsidP="007B63B8">
      <w:pPr>
        <w:pStyle w:val="LLPerustelujenkappalejako"/>
      </w:pPr>
      <w:r>
        <w:t xml:space="preserve">Pohjoismaiden </w:t>
      </w:r>
      <w:r w:rsidR="0009505D">
        <w:t>sähkö</w:t>
      </w:r>
      <w:r w:rsidR="00BB2A0C">
        <w:t xml:space="preserve">kaupan </w:t>
      </w:r>
      <w:proofErr w:type="spellStart"/>
      <w:r>
        <w:t>datahubeissa</w:t>
      </w:r>
      <w:proofErr w:type="spellEnd"/>
      <w:r>
        <w:t xml:space="preserve"> yhteisiä perustoiminnallisuuksia ovat käyttöpaikka-, asiakas- ja sopimustietojen ylläpito, mittaustietojen tallennus ja välitys markkinaosapuolille, jakeluverk</w:t>
      </w:r>
      <w:r w:rsidR="002244CE">
        <w:t>kojen</w:t>
      </w:r>
      <w:r>
        <w:t xml:space="preserve"> taseselvitys, myyjänvaihto- ja muuttoprosessien hallinnointi sekä toiminnan laadun valvonta. Pohjoismaiden </w:t>
      </w:r>
      <w:proofErr w:type="spellStart"/>
      <w:r>
        <w:t>datahubien</w:t>
      </w:r>
      <w:proofErr w:type="spellEnd"/>
      <w:r>
        <w:t xml:space="preserve"> operoinnista ja kehittämisestä vastaa maan järjestelmävastaava kantaverkonhaltija. Osassa maista </w:t>
      </w:r>
      <w:proofErr w:type="spellStart"/>
      <w:r>
        <w:t>datahubin</w:t>
      </w:r>
      <w:proofErr w:type="spellEnd"/>
      <w:r>
        <w:t xml:space="preserve"> käytännön teknistä operointia hoitaa kantaverkonhaltijan omistama tytäryhtiö tai kantaverkonhaltija hankkii sen palveluna.</w:t>
      </w:r>
    </w:p>
    <w:p w:rsidR="000D561B" w:rsidRDefault="000D561B" w:rsidP="007B63B8">
      <w:pPr>
        <w:pStyle w:val="LLPerustelujenkappalejako"/>
      </w:pPr>
      <w:r>
        <w:t xml:space="preserve">Tanskassa </w:t>
      </w:r>
      <w:r w:rsidR="0009505D">
        <w:t>sähkö</w:t>
      </w:r>
      <w:r w:rsidR="00BB2A0C">
        <w:t xml:space="preserve">kaupan </w:t>
      </w:r>
      <w:proofErr w:type="spellStart"/>
      <w:r>
        <w:t>datahubin</w:t>
      </w:r>
      <w:proofErr w:type="spellEnd"/>
      <w:r>
        <w:t xml:space="preserve"> (”</w:t>
      </w:r>
      <w:proofErr w:type="spellStart"/>
      <w:r>
        <w:t>DataHub</w:t>
      </w:r>
      <w:proofErr w:type="spellEnd"/>
      <w:r>
        <w:t xml:space="preserve">”) ensimmäinen versio otettiin käyttöön vuonna 2013. Tanskan siirtyessä myyjäkeskeiseen vähittäismarkkinamalliin vuonna 2016 otettiin käyttöön </w:t>
      </w:r>
      <w:proofErr w:type="spellStart"/>
      <w:r>
        <w:t>datahubin</w:t>
      </w:r>
      <w:proofErr w:type="spellEnd"/>
      <w:r>
        <w:t xml:space="preserve"> toinen versio. Toinen versio tukee myyjäkeskeistä vähittäismarkkinamallia mahdollistamalla yhteislaskun muodostamisen. </w:t>
      </w:r>
      <w:proofErr w:type="spellStart"/>
      <w:r>
        <w:t>Datahubin</w:t>
      </w:r>
      <w:proofErr w:type="spellEnd"/>
      <w:r>
        <w:t xml:space="preserve"> toteutuksesta vastasi järjestelmävastaava kantaverkonhaltija Energinet.dk, joka myös vastaa sen päivittäisestä käytöstä. Järjestelmän teknisen operoinnin ja ylläpidon Energinet.dk hankkii palveluna. </w:t>
      </w:r>
      <w:proofErr w:type="spellStart"/>
      <w:r>
        <w:t>Datahubin</w:t>
      </w:r>
      <w:proofErr w:type="spellEnd"/>
      <w:r>
        <w:t xml:space="preserve"> operointi ja kehittäminen rahoitetaan </w:t>
      </w:r>
      <w:proofErr w:type="spellStart"/>
      <w:r>
        <w:t>Energinet.dk:n</w:t>
      </w:r>
      <w:proofErr w:type="spellEnd"/>
      <w:r>
        <w:t xml:space="preserve"> perimillä kantaverkkomaksuilla. Energinet.dk laatii tiedonvaihtoon liittyviä markkinasääntöjä ja valvoo niiden noudattamista. Yhtiöllä on päätösvalta </w:t>
      </w:r>
      <w:proofErr w:type="spellStart"/>
      <w:r>
        <w:t>datahubin</w:t>
      </w:r>
      <w:proofErr w:type="spellEnd"/>
      <w:r>
        <w:t xml:space="preserve"> toiminnan ja kehittämisen ohjaamisessa. Asiakkaat ovat olleet Tanskan </w:t>
      </w:r>
      <w:proofErr w:type="spellStart"/>
      <w:r>
        <w:t>datahubiin</w:t>
      </w:r>
      <w:proofErr w:type="spellEnd"/>
      <w:r>
        <w:t xml:space="preserve"> pääosin tyytyväisiä. </w:t>
      </w:r>
      <w:proofErr w:type="spellStart"/>
      <w:r>
        <w:t>Datahub</w:t>
      </w:r>
      <w:proofErr w:type="spellEnd"/>
      <w:r>
        <w:t xml:space="preserve"> on nopeuttanut markkinaprosesseja ja vähentänyt ongelmia. Tiedon laatu on parantunut, mikä on näkynyt asiakkaille virheettöminä laskuina.</w:t>
      </w:r>
    </w:p>
    <w:p w:rsidR="000D561B" w:rsidRDefault="000D561B" w:rsidP="007B63B8">
      <w:pPr>
        <w:pStyle w:val="LLPerustelujenkappalejako"/>
      </w:pPr>
      <w:r>
        <w:t xml:space="preserve">Norjassa </w:t>
      </w:r>
      <w:r w:rsidR="0009505D">
        <w:t>sähkö</w:t>
      </w:r>
      <w:r w:rsidR="00BB2A0C">
        <w:t xml:space="preserve">kaupan </w:t>
      </w:r>
      <w:proofErr w:type="spellStart"/>
      <w:r>
        <w:t>datahub</w:t>
      </w:r>
      <w:proofErr w:type="spellEnd"/>
      <w:r>
        <w:t xml:space="preserve"> (”</w:t>
      </w:r>
      <w:proofErr w:type="spellStart"/>
      <w:r>
        <w:t>Elhub</w:t>
      </w:r>
      <w:proofErr w:type="spellEnd"/>
      <w:r>
        <w:t xml:space="preserve">”) on suunniteltu käyttöönotettavaksi vuoden 2019 alkuun mennessä. Norjan </w:t>
      </w:r>
      <w:proofErr w:type="spellStart"/>
      <w:r>
        <w:t>datahub</w:t>
      </w:r>
      <w:proofErr w:type="spellEnd"/>
      <w:r>
        <w:t xml:space="preserve"> tullaan toteuttamaan Tanskan tavoin vaiheittain. Suunnitelman mukaan ensimmäisen version jälkeen </w:t>
      </w:r>
      <w:proofErr w:type="spellStart"/>
      <w:r>
        <w:t>datahubia</w:t>
      </w:r>
      <w:proofErr w:type="spellEnd"/>
      <w:r>
        <w:t xml:space="preserve"> on tarkoitus kehittää tukemaan myyjäkeskeistä vähittäismarkkinamallia, joka perustuu pakolliseen yhteislaskutukseen. Norjassa </w:t>
      </w:r>
      <w:proofErr w:type="spellStart"/>
      <w:r>
        <w:t>datahubin</w:t>
      </w:r>
      <w:proofErr w:type="spellEnd"/>
      <w:r>
        <w:t xml:space="preserve"> toteutuksesta sekä operoinnista ja kehittämisestä vastaa järjestelmävastaava kantaverkonhaltija </w:t>
      </w:r>
      <w:proofErr w:type="spellStart"/>
      <w:r>
        <w:lastRenderedPageBreak/>
        <w:t>Statnett</w:t>
      </w:r>
      <w:proofErr w:type="spellEnd"/>
      <w:r>
        <w:t xml:space="preserve">. Järjestelmän operointia tulee hoitamaan </w:t>
      </w:r>
      <w:proofErr w:type="spellStart"/>
      <w:r>
        <w:t>Statnettin</w:t>
      </w:r>
      <w:proofErr w:type="spellEnd"/>
      <w:r>
        <w:t xml:space="preserve"> kokonaan omistama tytäryhtiö </w:t>
      </w:r>
      <w:proofErr w:type="spellStart"/>
      <w:r>
        <w:t>Elhub</w:t>
      </w:r>
      <w:proofErr w:type="spellEnd"/>
      <w:r>
        <w:t xml:space="preserve"> AS. </w:t>
      </w:r>
      <w:proofErr w:type="spellStart"/>
      <w:r>
        <w:t>Datahubin</w:t>
      </w:r>
      <w:proofErr w:type="spellEnd"/>
      <w:r>
        <w:t xml:space="preserve"> käytöstä maksavat kaikki pääkäyttäjäryhmät: jakeluverkonhaltijat, sähkönmyyjät ja kolmannet osapuolet. Norjan </w:t>
      </w:r>
      <w:proofErr w:type="spellStart"/>
      <w:r>
        <w:t>datahubin</w:t>
      </w:r>
      <w:proofErr w:type="spellEnd"/>
      <w:r>
        <w:t xml:space="preserve"> keskeisimmät toiminnallisuudet ovat samankaltaiset kuin muidenkin Pohjoismaiden </w:t>
      </w:r>
      <w:proofErr w:type="spellStart"/>
      <w:r>
        <w:t>datahubeissa</w:t>
      </w:r>
      <w:proofErr w:type="spellEnd"/>
      <w:r>
        <w:t xml:space="preserve">. Muiden Pohjoismaiden ratkaisuista poiketen Norjan </w:t>
      </w:r>
      <w:proofErr w:type="spellStart"/>
      <w:r>
        <w:t>datahubissa</w:t>
      </w:r>
      <w:proofErr w:type="spellEnd"/>
      <w:r>
        <w:t xml:space="preserve"> ei kuitenkaan hoideta katkaisu- ja kytkentäpyyntöjä.</w:t>
      </w:r>
    </w:p>
    <w:p w:rsidR="000D561B" w:rsidRDefault="000D561B" w:rsidP="007B63B8">
      <w:pPr>
        <w:pStyle w:val="LLPerustelujenkappalejako"/>
      </w:pPr>
      <w:r>
        <w:t xml:space="preserve">Ruotsin </w:t>
      </w:r>
      <w:r w:rsidR="0009505D">
        <w:t>sähkö</w:t>
      </w:r>
      <w:r w:rsidR="00BB2A0C">
        <w:t xml:space="preserve">kaupan </w:t>
      </w:r>
      <w:proofErr w:type="spellStart"/>
      <w:r>
        <w:t>datahubin</w:t>
      </w:r>
      <w:proofErr w:type="spellEnd"/>
      <w:r>
        <w:t xml:space="preserve"> (”</w:t>
      </w:r>
      <w:proofErr w:type="spellStart"/>
      <w:r>
        <w:t>Elmarknadshubb</w:t>
      </w:r>
      <w:proofErr w:type="spellEnd"/>
      <w:r>
        <w:t xml:space="preserve">”) on arvioitu olevan käytössä aikaisintaan vuoden 2020 lopussa. Järjestelmän operoinnista ja kehittämisestä vastaa järjestelmävastaava kantaverkonhaltija </w:t>
      </w:r>
      <w:proofErr w:type="spellStart"/>
      <w:r>
        <w:t>Svenska</w:t>
      </w:r>
      <w:proofErr w:type="spellEnd"/>
      <w:r>
        <w:t xml:space="preserve"> </w:t>
      </w:r>
      <w:proofErr w:type="spellStart"/>
      <w:r w:rsidR="00BB2A0C">
        <w:t>Kraftnät</w:t>
      </w:r>
      <w:proofErr w:type="spellEnd"/>
      <w:r>
        <w:t xml:space="preserve">. </w:t>
      </w:r>
      <w:proofErr w:type="spellStart"/>
      <w:r>
        <w:t>Datahubin</w:t>
      </w:r>
      <w:proofErr w:type="spellEnd"/>
      <w:r>
        <w:t xml:space="preserve"> rahoitusta ei ole vielä päätetty. Keskeisimmät toiminnallisuudet eivät juuri eroa muiden Pohjoismaiden </w:t>
      </w:r>
      <w:proofErr w:type="spellStart"/>
      <w:r>
        <w:t>datahubien</w:t>
      </w:r>
      <w:proofErr w:type="spellEnd"/>
      <w:r>
        <w:t xml:space="preserve"> </w:t>
      </w:r>
      <w:proofErr w:type="spellStart"/>
      <w:r>
        <w:t>toiminnallisuuksista</w:t>
      </w:r>
      <w:proofErr w:type="spellEnd"/>
      <w:r>
        <w:t xml:space="preserve">. Tanskan ja Norjan </w:t>
      </w:r>
      <w:proofErr w:type="spellStart"/>
      <w:r>
        <w:t>datahubien</w:t>
      </w:r>
      <w:proofErr w:type="spellEnd"/>
      <w:r>
        <w:t xml:space="preserve"> tavoin myös Ruotsin </w:t>
      </w:r>
      <w:proofErr w:type="spellStart"/>
      <w:r>
        <w:t>datahubiin</w:t>
      </w:r>
      <w:proofErr w:type="spellEnd"/>
      <w:r>
        <w:t xml:space="preserve"> on suunniteltu myyjäkeskeistä vähittäismarkkinamallia tukevia </w:t>
      </w:r>
      <w:proofErr w:type="spellStart"/>
      <w:r>
        <w:t>toiminnallisuuksia</w:t>
      </w:r>
      <w:proofErr w:type="spellEnd"/>
      <w:r>
        <w:t>.</w:t>
      </w:r>
    </w:p>
    <w:p w:rsidR="000D561B" w:rsidRDefault="000D561B" w:rsidP="007B63B8">
      <w:pPr>
        <w:pStyle w:val="LLYLP3Otsikkotaso"/>
      </w:pPr>
      <w:bookmarkStart w:id="18" w:name="_Toc21510821"/>
      <w:r>
        <w:t>Viro</w:t>
      </w:r>
      <w:bookmarkEnd w:id="18"/>
    </w:p>
    <w:p w:rsidR="00F45358" w:rsidRDefault="000D561B" w:rsidP="007B63B8">
      <w:pPr>
        <w:pStyle w:val="LLPerustelujenkappalejako"/>
      </w:pPr>
      <w:r>
        <w:t xml:space="preserve">Virossa </w:t>
      </w:r>
      <w:r w:rsidR="00BB2A0C">
        <w:t xml:space="preserve">sähkökaupan </w:t>
      </w:r>
      <w:proofErr w:type="spellStart"/>
      <w:r>
        <w:t>datahub</w:t>
      </w:r>
      <w:proofErr w:type="spellEnd"/>
      <w:r>
        <w:t xml:space="preserve"> (”</w:t>
      </w:r>
      <w:proofErr w:type="spellStart"/>
      <w:r>
        <w:t>Andmeladu</w:t>
      </w:r>
      <w:proofErr w:type="spellEnd"/>
      <w:r>
        <w:t xml:space="preserve">”) otettiin käyttöön vuonna 2013 sähkömarkkinoiden avautuessa kilpailulle. Pohjoismaihin verrattuna Viron </w:t>
      </w:r>
      <w:proofErr w:type="spellStart"/>
      <w:r>
        <w:t>datahubratkaisu</w:t>
      </w:r>
      <w:proofErr w:type="spellEnd"/>
      <w:r>
        <w:t xml:space="preserve"> on suppeampi. </w:t>
      </w:r>
      <w:proofErr w:type="spellStart"/>
      <w:r>
        <w:t>Datahub</w:t>
      </w:r>
      <w:proofErr w:type="spellEnd"/>
      <w:r>
        <w:t xml:space="preserve"> toimii lähinnä tietovarastona mittaus-, käyttöpaikka- ja sopimustiedoille. Varsinaisia sopimusprosesseja, kuten muuttoihin tai myyjänvaihtoihin liittyviä prosesseja ei Viron </w:t>
      </w:r>
      <w:proofErr w:type="spellStart"/>
      <w:r>
        <w:t>datahubissa</w:t>
      </w:r>
      <w:proofErr w:type="spellEnd"/>
      <w:r>
        <w:t xml:space="preserve"> toteuteta, vaan sopimusprosessit toteutetaan kahdenvälisinä suoraan markkinaosapuolten kesken. Myöskään reaaliaikainen tiedonvaihto ole mahdollista Viron </w:t>
      </w:r>
      <w:proofErr w:type="spellStart"/>
      <w:r>
        <w:t>datahubissa</w:t>
      </w:r>
      <w:proofErr w:type="spellEnd"/>
      <w:r>
        <w:t xml:space="preserve">. Pohjoismaista poiketen Viron </w:t>
      </w:r>
      <w:proofErr w:type="spellStart"/>
      <w:r>
        <w:t>datahubin</w:t>
      </w:r>
      <w:proofErr w:type="spellEnd"/>
      <w:r>
        <w:t xml:space="preserve"> </w:t>
      </w:r>
      <w:proofErr w:type="spellStart"/>
      <w:r>
        <w:t>toiminnallisuuksiin</w:t>
      </w:r>
      <w:proofErr w:type="spellEnd"/>
      <w:r>
        <w:t xml:space="preserve"> ei kuulu toiminnan laadun valvonta ja viranomaisraportointi. Järjestelmän operoinnista ja ylläpidosta vastaa järjestelmävastaava kantaverkonhaltija </w:t>
      </w:r>
      <w:proofErr w:type="spellStart"/>
      <w:r>
        <w:t>Elering</w:t>
      </w:r>
      <w:proofErr w:type="spellEnd"/>
      <w:r>
        <w:t xml:space="preserve"> AS. </w:t>
      </w:r>
      <w:proofErr w:type="spellStart"/>
      <w:r>
        <w:t>Datahubin</w:t>
      </w:r>
      <w:proofErr w:type="spellEnd"/>
      <w:r>
        <w:t xml:space="preserve"> operointikustannukset on sisällytetty Eleringin perimiin kantaverkkomaksuihin. Verkonhaltijat rahoittavat </w:t>
      </w:r>
      <w:proofErr w:type="spellStart"/>
      <w:r>
        <w:t>datahubin</w:t>
      </w:r>
      <w:proofErr w:type="spellEnd"/>
      <w:r>
        <w:t xml:space="preserve"> jatkokehitysinvestoinnit.</w:t>
      </w:r>
    </w:p>
    <w:p w:rsidR="000D561B" w:rsidRDefault="000D561B" w:rsidP="007B63B8">
      <w:pPr>
        <w:pStyle w:val="LLYLP3Otsikkotaso"/>
      </w:pPr>
      <w:bookmarkStart w:id="19" w:name="_Toc21510822"/>
      <w:r>
        <w:t>Alankomaat</w:t>
      </w:r>
      <w:bookmarkEnd w:id="19"/>
    </w:p>
    <w:p w:rsidR="000D561B" w:rsidRDefault="000D561B" w:rsidP="007B63B8">
      <w:pPr>
        <w:pStyle w:val="LLPerustelujenkappalejako"/>
      </w:pPr>
      <w:r>
        <w:t xml:space="preserve">Alankomaissa </w:t>
      </w:r>
      <w:r w:rsidR="00B7154D">
        <w:t>säh</w:t>
      </w:r>
      <w:r w:rsidR="0009505D">
        <w:t>kö</w:t>
      </w:r>
      <w:r w:rsidR="00BB2A0C">
        <w:t>kaupa</w:t>
      </w:r>
      <w:r w:rsidR="0009505D">
        <w:t xml:space="preserve">n </w:t>
      </w:r>
      <w:proofErr w:type="spellStart"/>
      <w:r>
        <w:t>datahub</w:t>
      </w:r>
      <w:proofErr w:type="spellEnd"/>
      <w:r>
        <w:t xml:space="preserve"> otettiin käyttöön vuonna 2013 tukemaan myyjäkeskeiseen markkinamalliin siirtymistä. Aluksi </w:t>
      </w:r>
      <w:proofErr w:type="spellStart"/>
      <w:r>
        <w:t>datahub</w:t>
      </w:r>
      <w:proofErr w:type="spellEnd"/>
      <w:r>
        <w:t xml:space="preserve"> toimi lähinnä laajennettuna käyttöpaikkarekisterinä, mutta siihen on lisätty myöhemmin myös muita </w:t>
      </w:r>
      <w:proofErr w:type="spellStart"/>
      <w:r>
        <w:t>toiminnallisuuksia</w:t>
      </w:r>
      <w:proofErr w:type="spellEnd"/>
      <w:r>
        <w:t xml:space="preserve">. Pohjoismaisiin ratkaisuihin verrattuna </w:t>
      </w:r>
      <w:proofErr w:type="spellStart"/>
      <w:r>
        <w:t>toiminnallisuuksia</w:t>
      </w:r>
      <w:proofErr w:type="spellEnd"/>
      <w:r>
        <w:t xml:space="preserve"> on kuitenkin vähemmän. Alankomaiden lainsäädäntö asettaa tiettyjä rajoitteita </w:t>
      </w:r>
      <w:proofErr w:type="spellStart"/>
      <w:r>
        <w:t>datahubin</w:t>
      </w:r>
      <w:proofErr w:type="spellEnd"/>
      <w:r>
        <w:t xml:space="preserve"> käytölle. Esimerkiksi sähkömittareiden etäluentaa on rajoitettu. </w:t>
      </w:r>
      <w:proofErr w:type="spellStart"/>
      <w:r>
        <w:t>Datahubin</w:t>
      </w:r>
      <w:proofErr w:type="spellEnd"/>
      <w:r>
        <w:t xml:space="preserve"> operoinnista ja kehityksestä vastaa </w:t>
      </w:r>
      <w:proofErr w:type="spellStart"/>
      <w:r>
        <w:t>Energie</w:t>
      </w:r>
      <w:proofErr w:type="spellEnd"/>
      <w:r>
        <w:t xml:space="preserve"> Data Services </w:t>
      </w:r>
      <w:proofErr w:type="spellStart"/>
      <w:r>
        <w:t>Nederland</w:t>
      </w:r>
      <w:proofErr w:type="spellEnd"/>
      <w:r>
        <w:t xml:space="preserve"> B.V, joka on kanta- ja jakeluverkkoyhtiöiden yhdessä omistama yhtiö ja joka keskittyy markkinaprosessien tukemiseen liittyvien ICT-palveluiden tuotantoon. </w:t>
      </w:r>
      <w:proofErr w:type="spellStart"/>
      <w:r>
        <w:t>Datahubin</w:t>
      </w:r>
      <w:proofErr w:type="spellEnd"/>
      <w:r>
        <w:t xml:space="preserve"> rahoittavat verkonhaltijat. </w:t>
      </w:r>
      <w:proofErr w:type="spellStart"/>
      <w:r>
        <w:t>Datahubin</w:t>
      </w:r>
      <w:proofErr w:type="spellEnd"/>
      <w:r>
        <w:t xml:space="preserve"> kustannukset määritetään kustannusperusteisesti palveluittain ja ne jaetaan niitä käyttäville tahoille käytön suhteessa. Periaatteena on, että </w:t>
      </w:r>
      <w:proofErr w:type="spellStart"/>
      <w:r>
        <w:t>datahubin</w:t>
      </w:r>
      <w:proofErr w:type="spellEnd"/>
      <w:r>
        <w:t xml:space="preserve"> käyttömaksuilla katetaan vain </w:t>
      </w:r>
      <w:proofErr w:type="spellStart"/>
      <w:r>
        <w:t>datahubin</w:t>
      </w:r>
      <w:proofErr w:type="spellEnd"/>
      <w:r>
        <w:t xml:space="preserve"> operointi ja ylläpito, kun taas suuret kehitysinvestoinnit rahoitetaan erikseen käyttäjiltä kerättäviltä maksulla.</w:t>
      </w:r>
    </w:p>
    <w:p w:rsidR="000D561B" w:rsidRDefault="000D561B" w:rsidP="007B63B8">
      <w:pPr>
        <w:pStyle w:val="LLYLP2Otsikkotaso"/>
      </w:pPr>
      <w:bookmarkStart w:id="20" w:name="_Toc21510823"/>
      <w:r>
        <w:t>Nykytilan arviointi</w:t>
      </w:r>
      <w:bookmarkEnd w:id="20"/>
    </w:p>
    <w:p w:rsidR="00583CD4" w:rsidRDefault="00BC1D67" w:rsidP="007B63B8">
      <w:pPr>
        <w:pStyle w:val="LLPerustelujenkappalejako"/>
      </w:pPr>
      <w:r w:rsidRPr="00BC1D67">
        <w:t>Vuoden 2017 maakaasumarkkinalaki avaa maakaasumarkkinat kilpailu</w:t>
      </w:r>
      <w:r w:rsidR="00F45358">
        <w:t xml:space="preserve">lle vuoden 2020 alusta lähtien, kun </w:t>
      </w:r>
      <w:proofErr w:type="spellStart"/>
      <w:r w:rsidR="00F45358">
        <w:t>Balticconnector</w:t>
      </w:r>
      <w:proofErr w:type="spellEnd"/>
      <w:r w:rsidR="00BB2A0C">
        <w:t>-</w:t>
      </w:r>
      <w:r w:rsidR="00F45358">
        <w:t xml:space="preserve">yhdysputki otetaan käyttöön. </w:t>
      </w:r>
      <w:r w:rsidRPr="00BC1D67">
        <w:t xml:space="preserve">Maakaasumarkkinalakiin perustuen otetaan käyttöön maakaasun markkinapaikat ja sisämarkkinasäännöt. Suomessa ei ole kehittynyt kilpailuun perustuvien maakaasumarkkinoiden rakenteita, koska maakaasun siirtoa ei ole aiemmin avattu kilpaileville maakaasun toimituksille. Avointen markkinoiden edellyttämät markkinarakenteet </w:t>
      </w:r>
      <w:r w:rsidR="00F45358">
        <w:t>on luotu</w:t>
      </w:r>
      <w:r w:rsidRPr="00BC1D67">
        <w:t xml:space="preserve"> puhtaalta pöydältä, jotta maakaasun toimitusten kilpailuttaminen tulee mahdoll</w:t>
      </w:r>
      <w:r w:rsidR="00F45358">
        <w:t>iseksi. Voimassa oleva m</w:t>
      </w:r>
      <w:r w:rsidRPr="00BC1D67">
        <w:t>aakaasumarkkinalaki edellyttää luomaan myös markki</w:t>
      </w:r>
      <w:r w:rsidRPr="00BC1D67">
        <w:lastRenderedPageBreak/>
        <w:t xml:space="preserve">noiden toimivuuden edellyttämät rakenteet vähittäismyyjien toimitusten mahdollistamiseksi jakeluverkoissa. Näitä rakenteita ovat vähittäismarkkinoiden markkinaprosessien edellyttämien tiedonvaihtopalveluiden, maakaasutaseiden selvityksen ja mittauksen järjestäminen. </w:t>
      </w:r>
    </w:p>
    <w:p w:rsidR="00BC1D67" w:rsidRDefault="00583CD4" w:rsidP="007B63B8">
      <w:pPr>
        <w:pStyle w:val="LLPerustelujenkappalejako"/>
      </w:pPr>
      <w:r>
        <w:t>Maakaasumarkkinalaki sisältää tietyt säännökset</w:t>
      </w:r>
      <w:r w:rsidR="00BC1D67" w:rsidRPr="00BC1D67">
        <w:t xml:space="preserve"> vähittäismark</w:t>
      </w:r>
      <w:r>
        <w:t xml:space="preserve">kinoiden </w:t>
      </w:r>
      <w:r w:rsidR="00543965">
        <w:t xml:space="preserve">keskitetyn </w:t>
      </w:r>
      <w:r>
        <w:t>tiedonvaihdon</w:t>
      </w:r>
      <w:r w:rsidR="00BC1D67" w:rsidRPr="00BC1D67">
        <w:t xml:space="preserve"> </w:t>
      </w:r>
      <w:r>
        <w:t>t</w:t>
      </w:r>
      <w:r w:rsidR="00543965">
        <w:t xml:space="preserve">oteuttamisesta, joiden pohjalta </w:t>
      </w:r>
      <w:proofErr w:type="spellStart"/>
      <w:r w:rsidR="00543965">
        <w:t>Gasum</w:t>
      </w:r>
      <w:proofErr w:type="spellEnd"/>
      <w:r w:rsidR="00543965">
        <w:t xml:space="preserve"> Oy on </w:t>
      </w:r>
      <w:r w:rsidR="00A169C7">
        <w:t>kehittänyt</w:t>
      </w:r>
      <w:r w:rsidR="00543965">
        <w:t xml:space="preserve"> </w:t>
      </w:r>
      <w:r w:rsidR="00FA25AA">
        <w:t xml:space="preserve">maakaasukaupan </w:t>
      </w:r>
      <w:proofErr w:type="spellStart"/>
      <w:r w:rsidR="00543965">
        <w:t>datahubia</w:t>
      </w:r>
      <w:proofErr w:type="spellEnd"/>
      <w:r w:rsidR="00543965">
        <w:t xml:space="preserve"> yhteistyössä maakaasualan yritysten kanssa</w:t>
      </w:r>
      <w:r w:rsidR="00543965" w:rsidRPr="00593F2A">
        <w:t xml:space="preserve">. </w:t>
      </w:r>
      <w:r w:rsidR="00AD5175" w:rsidRPr="00543965">
        <w:t xml:space="preserve">Voimassa olevaan lakiin ei </w:t>
      </w:r>
      <w:r w:rsidR="00543965" w:rsidRPr="00FA25AA">
        <w:t xml:space="preserve">kuitenkaan </w:t>
      </w:r>
      <w:r w:rsidR="00AD5175" w:rsidRPr="00593F2A">
        <w:t xml:space="preserve">sisälly </w:t>
      </w:r>
      <w:r w:rsidR="00543965" w:rsidRPr="00FA25AA">
        <w:t xml:space="preserve">sellaisia tarkempia </w:t>
      </w:r>
      <w:r w:rsidR="00AD5175" w:rsidRPr="00593F2A">
        <w:t xml:space="preserve">säännöksiä </w:t>
      </w:r>
      <w:r w:rsidR="00543965" w:rsidRPr="00FA25AA">
        <w:t xml:space="preserve">keskitetystä tiedonvaihdosta ja velvollisuudesta sen käyttöön, jotka varmistaisivat keskitetyn tiedonvaihdon </w:t>
      </w:r>
      <w:r w:rsidR="00543965">
        <w:t xml:space="preserve">tehokkaan </w:t>
      </w:r>
      <w:r w:rsidR="00543965" w:rsidRPr="00FA25AA">
        <w:t xml:space="preserve">käyttöönoton markkinoiden avautuessa. </w:t>
      </w:r>
    </w:p>
    <w:p w:rsidR="00857370" w:rsidRDefault="0003144C" w:rsidP="007B63B8">
      <w:pPr>
        <w:pStyle w:val="LLPerustelujenkappalejako"/>
      </w:pPr>
      <w:r>
        <w:t>Henkilötietojen käsittelyn osalta m</w:t>
      </w:r>
      <w:r w:rsidR="00857370" w:rsidRPr="00FA25AA">
        <w:t xml:space="preserve">aakaasumarkkinalakiin ei nykyisin </w:t>
      </w:r>
      <w:r w:rsidR="00857370" w:rsidRPr="00593F2A">
        <w:t>s</w:t>
      </w:r>
      <w:r w:rsidR="00857370" w:rsidRPr="00857370">
        <w:t xml:space="preserve">isälly sellaisia säännöksiä, jotka loisivat </w:t>
      </w:r>
      <w:r w:rsidR="009D434D">
        <w:t>tietosuoja-asetuksen vaatimusten mukaisen</w:t>
      </w:r>
      <w:r w:rsidR="00857370" w:rsidRPr="00593F2A">
        <w:t xml:space="preserve"> </w:t>
      </w:r>
      <w:r w:rsidR="00857370" w:rsidRPr="00857370">
        <w:t xml:space="preserve">oikeusperusteen </w:t>
      </w:r>
      <w:r>
        <w:t>näiden tietojen</w:t>
      </w:r>
      <w:r w:rsidR="00E14698" w:rsidRPr="00593F2A">
        <w:t xml:space="preserve"> käsittelylle</w:t>
      </w:r>
      <w:r w:rsidR="00857370" w:rsidRPr="00857370">
        <w:t xml:space="preserve"> maaka</w:t>
      </w:r>
      <w:r w:rsidR="00E14698">
        <w:t>asu</w:t>
      </w:r>
      <w:r w:rsidR="00FA25AA">
        <w:t>kaupa</w:t>
      </w:r>
      <w:r w:rsidR="00E14698">
        <w:t>n keskitetyssä</w:t>
      </w:r>
      <w:r w:rsidR="00857370" w:rsidRPr="00857370">
        <w:t xml:space="preserve"> tiedonvaihdossa.</w:t>
      </w:r>
      <w:r>
        <w:t xml:space="preserve"> </w:t>
      </w:r>
      <w:r w:rsidR="00E14698">
        <w:t xml:space="preserve">Yleisen tietosuoja-asetuksen vaatimukset on muutenkin huomioitava maakaasun keskitettyä tiedonvaihtoa käyttöön otettaessa. </w:t>
      </w:r>
      <w:r w:rsidR="00E14698" w:rsidRPr="00FD0934">
        <w:t>Maakaasumarkkinalakia on tältä osin tarpeen täsmentää</w:t>
      </w:r>
      <w:r w:rsidR="00E14698">
        <w:t>.</w:t>
      </w:r>
    </w:p>
    <w:p w:rsidR="00A169C7" w:rsidRDefault="00857370" w:rsidP="007B63B8">
      <w:pPr>
        <w:pStyle w:val="LLPerustelujenkappalejako"/>
      </w:pPr>
      <w:r>
        <w:t xml:space="preserve">Energiaviraston valvontavallan ulottumisesta maakaasukaupan keskitetyn tiedonvaihdon palveluihin ja niiden ehtoihin sekä palveluista kerättäviin maksuihin on </w:t>
      </w:r>
      <w:r w:rsidR="0003144C">
        <w:t>säädettävä erikseen</w:t>
      </w:r>
      <w:r>
        <w:t>. S</w:t>
      </w:r>
      <w:r w:rsidR="00A169C7">
        <w:t>ähkö- ja maakaasumarkkinoiden val</w:t>
      </w:r>
      <w:r w:rsidR="00E06FBB">
        <w:t xml:space="preserve">vonnasta annettua lakia on </w:t>
      </w:r>
      <w:r>
        <w:t xml:space="preserve">tältä osin tarpeen muuttaa. </w:t>
      </w:r>
    </w:p>
    <w:p w:rsidR="000D561B" w:rsidRDefault="000D561B" w:rsidP="007B63B8">
      <w:pPr>
        <w:pStyle w:val="LLYLP1Otsikkotaso"/>
      </w:pPr>
      <w:bookmarkStart w:id="21" w:name="_Toc21510824"/>
      <w:r>
        <w:t>Esityksen tavoitteet ja keskeiset ehdotukset</w:t>
      </w:r>
      <w:bookmarkEnd w:id="21"/>
    </w:p>
    <w:p w:rsidR="000D561B" w:rsidRDefault="000D561B" w:rsidP="007B63B8">
      <w:pPr>
        <w:pStyle w:val="LLYLP2Otsikkotaso"/>
      </w:pPr>
      <w:bookmarkStart w:id="22" w:name="_Toc21510825"/>
      <w:r>
        <w:t>Tavoitteet</w:t>
      </w:r>
      <w:bookmarkEnd w:id="22"/>
    </w:p>
    <w:p w:rsidR="00C7072B" w:rsidRDefault="00C7072B" w:rsidP="007B63B8">
      <w:pPr>
        <w:pStyle w:val="LLPerustelujenkappalejako"/>
      </w:pPr>
      <w:r w:rsidRPr="00650304">
        <w:t xml:space="preserve">Hallituksen esityksen tavoitteena on täsmentää maakaasukaupan tiedonvaihtoon ja maakaasuntoimitusten selvitykseen liittyvää maakaasumarkkinalain sääntelyä. Lakiin </w:t>
      </w:r>
      <w:r>
        <w:t>ehdotetaan</w:t>
      </w:r>
      <w:r w:rsidRPr="00650304">
        <w:t xml:space="preserve"> muutoksia, joilla teh</w:t>
      </w:r>
      <w:r>
        <w:t>täisii</w:t>
      </w:r>
      <w:r w:rsidRPr="00650304">
        <w:t xml:space="preserve">n EU:n yleisen tietosuoja-asetuksen henkilötietojen käsittelyä koskeviin säännöksiin kansallisia mukautuksia </w:t>
      </w:r>
      <w:r>
        <w:t xml:space="preserve">kilpailuun perustuvien maakaasuntoimitusten mahdollistamiseksi jakeluverkoissa ja </w:t>
      </w:r>
      <w:r w:rsidRPr="00650304">
        <w:t>maakaasun vähittäismarkkinoiden yhtenäis</w:t>
      </w:r>
      <w:r>
        <w:t>t</w:t>
      </w:r>
      <w:r w:rsidRPr="00650304">
        <w:t xml:space="preserve">en tiedonvaihdon </w:t>
      </w:r>
      <w:r>
        <w:t xml:space="preserve">menettelyjen </w:t>
      </w:r>
      <w:r w:rsidRPr="00650304">
        <w:t>mahdollistamiseksi.</w:t>
      </w:r>
    </w:p>
    <w:p w:rsidR="00C7072B" w:rsidRDefault="00C7072B" w:rsidP="007B63B8">
      <w:pPr>
        <w:pStyle w:val="LLPerustelujenkappalejako"/>
      </w:pPr>
      <w:r>
        <w:t xml:space="preserve">Hallituksen esityksen keskeisenä tavoitteena on antaa täydentävät säännökset maakaasukaupan keskitetyn tiedonvaihdon palveluista maakaasun vähittäismarkkinoilla. Vähittäismyyjiä ja jakeluverkonhaltijoita palvelemaan on perustettu maakaasukaupan keskitetyn tiedonvaihdon yksikkö eli niin sanottu </w:t>
      </w:r>
      <w:proofErr w:type="spellStart"/>
      <w:r>
        <w:t>datahub</w:t>
      </w:r>
      <w:proofErr w:type="spellEnd"/>
      <w:r>
        <w:t>, jonka toiminnasta vastaa järjestelmävastaava siirtoverkonhaltija.</w:t>
      </w:r>
    </w:p>
    <w:p w:rsidR="00C7072B" w:rsidRDefault="00C7072B" w:rsidP="007B63B8">
      <w:pPr>
        <w:pStyle w:val="LLPerustelujenkappalejako"/>
      </w:pPr>
      <w:r>
        <w:t>Esityksen tavoitteena on varmistaa, että maakaasun vähittäismarkkinoiden markkinaprosessien keskitetyssä tiedonvaihdossa käsitellään asiakkaiden henkilötietoja ja markkinaosapuolien liikesalaisuuksia asianmukaisesti ja että maakaasualan yritysten tähän toimintaan liittyvien tietojärjestelmien, tietoliikenneyhteyksien ja rajapintojen tietoturvan taso järjestetään asianmukaisesti.</w:t>
      </w:r>
    </w:p>
    <w:p w:rsidR="00C7072B" w:rsidRDefault="00C7072B" w:rsidP="007B63B8">
      <w:pPr>
        <w:pStyle w:val="LLPerustelujenkappalejako"/>
      </w:pPr>
      <w:r>
        <w:t>Hallituksen esityksen tavoitteena on tarkentaa säännöksiä loppukäyttäjän oikeudesta päättää itseään koskevien mittaus- ja kulutustietojen ja sopimustietojen hyödyntämisestä sekä määritellä ne tilanteet, joissa verkonhaltijoilla ja maakaasumarkkinoiden osapuolilla on oikeus luovuttaa hallussaan olevaa loppukäyttäjiin yhdistettävissä olevaa mittaus- ja kulutustietoa ja maakaasuntoimittajan vaihtamiseen tarvittavaa tietoa.</w:t>
      </w:r>
    </w:p>
    <w:p w:rsidR="000D561B" w:rsidRDefault="00C7072B" w:rsidP="007B63B8">
      <w:pPr>
        <w:pStyle w:val="LLPerustelujenkappalejako"/>
      </w:pPr>
      <w:r>
        <w:t xml:space="preserve">Maakaasukaupan keskitetyn tiedonvaihdon palvelujen käyttöönotossa pyritään asiakkaiden palvelujen laadun parantamiseen ja monipuolistamiseen, vähittäismarkkinoiden markkinaprosessien kustannustehokkuuteen ja tiedonvaihdossa käsiteltävän tiedon hyvään laatuun. Tavoitteena </w:t>
      </w:r>
      <w:r>
        <w:lastRenderedPageBreak/>
        <w:t>on, että loppukäyttäjä- ja osapuolitiedon käsittely on tehokasta, tietoturvallista ja tietosuojalainsäädännön periaatteiden mukaista.</w:t>
      </w:r>
    </w:p>
    <w:p w:rsidR="000D561B" w:rsidRDefault="000D561B" w:rsidP="007B63B8">
      <w:pPr>
        <w:pStyle w:val="LLYLP2Otsikkotaso"/>
      </w:pPr>
      <w:bookmarkStart w:id="23" w:name="_Toc21510826"/>
      <w:r>
        <w:t>Toteuttamisvaihtoehdot</w:t>
      </w:r>
      <w:bookmarkEnd w:id="23"/>
    </w:p>
    <w:p w:rsidR="00321BC5" w:rsidRDefault="00321BC5" w:rsidP="007B63B8">
      <w:pPr>
        <w:pStyle w:val="LLYLP3Otsikkotaso"/>
      </w:pPr>
      <w:bookmarkStart w:id="24" w:name="_Toc21510827"/>
      <w:r>
        <w:t>Vähittäismarkkinoiden tiedonvaihtomalli</w:t>
      </w:r>
      <w:bookmarkEnd w:id="24"/>
    </w:p>
    <w:p w:rsidR="00321BC5" w:rsidRDefault="00321BC5" w:rsidP="007B63B8">
      <w:pPr>
        <w:pStyle w:val="LLPerustelujenkappalejako"/>
      </w:pPr>
      <w:r>
        <w:t>Vuoden 2017 maakaasumarkkinalaki avaa maakaasumarkkinat kilpailulle vuoden 2020 alusta lähtien. Maakaasumarkkinalakiin perustuen otetaan käyttöön maakaasun markkinapaikat ja sisämarkkinasäännöt. Suomessa ei ole kehittynyt kilpailuun perustuvien maakaasumarkkinoiden rakenteita, koska maakaasun siirtoa ei ole aiemmin avattu kilpaileville maakaasun toimituksille. Avointen markkinoiden edellyttämät markkinarakenteet joudutaan luomaan puhtaalta pöydältä, jotta maakaasun toimitusten kilpailuttaminen tulee mahdolliseksi. Maakaasumarkkinalaki edellyttää luomaan myös markkinoiden toimivuuden edellyttämät rakenteet vähittäismyyjien toimitusten mahdollistamiseksi jakeluverkoissa. Näitä rakenteita ovat vähittäismarkkinoiden markkinaprosessien edellyttämien tiedonvaihtopalveluiden, maakaasutaseiden selvityksen ja mittauksen järjestäminen.</w:t>
      </w:r>
    </w:p>
    <w:p w:rsidR="00321BC5" w:rsidRDefault="00321BC5" w:rsidP="007B63B8">
      <w:pPr>
        <w:pStyle w:val="LLPerustelujenkappalejako"/>
      </w:pPr>
      <w:r>
        <w:t xml:space="preserve">Maakaasumarkkinalain 29 §:n mukaan vähittäismarkkinoiden </w:t>
      </w:r>
      <w:r w:rsidR="00D82583">
        <w:t xml:space="preserve">tiedonvaihto </w:t>
      </w:r>
      <w:r>
        <w:t>toteutetaan järjestelmävastaavan siirtoverkonhaltijan toteuttaman keskitetyn tiedonvaihtopalvelun muodossa. Keskitetyn tiedonvaihtopalvelun vaihtoehtona olisi vähittäismyyjien ja jakeluverkonhaltijoiden keskinäiseen tiedonvaihtoon perustuva hajautettu tiedonvaihtomalli.</w:t>
      </w:r>
    </w:p>
    <w:p w:rsidR="00321BC5" w:rsidRDefault="00321BC5" w:rsidP="007B63B8">
      <w:pPr>
        <w:pStyle w:val="LLPerustelujenkappalejako"/>
      </w:pPr>
      <w:r>
        <w:t>Maakaasumarkkinalaissa on päädytty ottamaan käyttöön heti markkinoiden avaamisen yhteydessä keskitetyt tiedonvaihtopalvelut. Vaihtoehto on nähty sähkömarkkinoilla tapahtuvan kansainvälisen kehityksen perusteella modernimmaksi, palvelujen laadun kannalta paremmaksi ja Suomen vähittäismarkkinoiden pienuus huomioon ottaen kustannustehokkaammaksi vaihtoehdoksi. Keskitetyn tiedonvaihtomallin valintaa puoltavat erityisesti hajautettua vaihtoehtoa paremmat toiminnalliset ominaisuudet.</w:t>
      </w:r>
    </w:p>
    <w:p w:rsidR="00321BC5" w:rsidRDefault="00321BC5" w:rsidP="007B63B8">
      <w:pPr>
        <w:pStyle w:val="LLPerustelujenkappalejako"/>
      </w:pPr>
      <w:r>
        <w:t>Keskitetyssä tiedonvaihtomallissa vähittäismyyjät ja jakeluverkonhaltijat kommunikoivat vain maakaasukaupan keskitetyn tiedonvaihdon yksikön kanssa. Sinne toimitettavalle ja sieltä haettavalle tiedolle on mahdollista määritellä standardoidut avoimet rajapinnat, joita voidaan hyödyntää palvelujen kehittämiseen ja tarjoamiseen. Keskitetty tiedonvaihtomalli olisi hajautettua mallia joustavampi tulevan kehityksen ja muutosten suhteen. Se mahdollistaa keskitetyn, tehokkaan ja hyvin johdetun muutostenhallinnan.</w:t>
      </w:r>
    </w:p>
    <w:p w:rsidR="00321BC5" w:rsidRDefault="00321BC5" w:rsidP="007B63B8">
      <w:pPr>
        <w:pStyle w:val="LLPerustelujenkappalejako"/>
      </w:pPr>
      <w:r>
        <w:t>Keskitetty tiedonvaihtomalli edistää maakaasun vähittäismarkkinoiden markkinaprosesseissa siirrettävän tiedon oikeellisuutta ja luotettavuutta sekä maakaasuntoimitusten selvityksen tarkkuutta. Keskitetty tiedonvaihtomalli yksinkertaistaa ja nopeuttaa asiakkaan sopimustapahtumia ja lisää asiakkaan saaman palvelun virheettömyyttä. Mittauksiin liittyvien tietojen keskitetty saatavuus tukee erilaisia energiatehokkuus- ja energiansäästötoimenpiteitä ja -palveluja.</w:t>
      </w:r>
    </w:p>
    <w:p w:rsidR="00321BC5" w:rsidRDefault="00321BC5" w:rsidP="007B63B8">
      <w:pPr>
        <w:pStyle w:val="LLPerustelujenkappalejako"/>
      </w:pPr>
      <w:r>
        <w:t>Keskitetty tiedonvaihtomalli lisäisi vähittäismyyjien tasapuolista ja syrjimätöntä kohtelua. Markkinaprosesseissa käytettävä ydintieto sijaitsisi keskitetyssä tietovarastossa, josta se olisi markkinaosapuolten saatavilla yhdenvertaisesti ja samanaikaisesti. Keskitetty palvelualusta edistäisi kilpailua vähittäismarkkinoilla ja kannustaisi toimijoita uusien palvelujen kehittämiseen.</w:t>
      </w:r>
    </w:p>
    <w:p w:rsidR="00321BC5" w:rsidRDefault="00321BC5" w:rsidP="007B63B8">
      <w:pPr>
        <w:pStyle w:val="LLPerustelujenkappalejako"/>
      </w:pPr>
      <w:r>
        <w:t>Keskitetty tiedonvaihtoratkaisu lisäisi maakaasun vähittäismarkkinoiden riippuvuutta tietotekniikasta. Maakaasun vähittäismarkkinoiden toimivuus ja tiedonvaihtopalvelujen käyttäjien lii</w:t>
      </w:r>
      <w:r>
        <w:lastRenderedPageBreak/>
        <w:t>ketoiminta olisivat pitkälti riippuvaisia keskitetyn yksikön tietojärjestelmien toiminnasta ja tietoturvasta. Keskitetystä tietovarastosta ja -järjestelmästä huolimatta kyberturvallisuuden ja tietoturvan arvioidaan olevan paremmin hallittavissa keskitetyn tiedonvaihdon mallissa kuin hajautetussa mallissa. Maakaasukaupan keskitetyn tiedonvaihdon palvelujen osalta vastuu tietoturvasta ja kyberturvallisuudesta on yhdellä taholla, kun taas hajautettujen tiedonvaihdon ratkaisujen osalta vastuu jakaantuu eri markkinaosapuolten sekä tietoliikenneoperaattoreiden välillä eikä kokonaisuudesta vastaavaa tahoa ole. Hajautetussa mallissa vastuun jakaantuminen eri toiminnanharjoittajien ja tietoliikenneoperaattoreiden välillä ei välttämättä olisi selkeä. Keskitetyn tiedonvaihtoratkaisun arvioidaan myös parantavan tietoturvaan liittyvää valvontaa. Sähkökaupan keskitetyn tiedonvaihdon palveluja valmisteltaessa keskitetyn järjestelmän hyökkäyspinta-ala on arvioitu tietoturvahyökkäysten suhteen pienemmäksi hajautettuun järjestelmään verrattuna.</w:t>
      </w:r>
    </w:p>
    <w:p w:rsidR="00321BC5" w:rsidRDefault="00321BC5" w:rsidP="007B63B8">
      <w:pPr>
        <w:pStyle w:val="LLYLP3Otsikkotaso"/>
      </w:pPr>
      <w:bookmarkStart w:id="25" w:name="_Toc21510828"/>
      <w:r>
        <w:t>Henkilötietojen käsittelystä säätäminen</w:t>
      </w:r>
      <w:bookmarkEnd w:id="25"/>
    </w:p>
    <w:p w:rsidR="00321BC5" w:rsidRDefault="00321BC5" w:rsidP="007B63B8">
      <w:pPr>
        <w:pStyle w:val="LLPerustelujenkappalejako"/>
      </w:pPr>
      <w:r>
        <w:t>Maakaasun vähittäismarkkinoiden tiedonvaihdossa käsiteltäisiin myös vähittäismyyjien ja jakeluverkonhaltijoiden asiakkaiden henkilötietoja. Maakaasukaupan keskitetyn tiedonvaihdon yksikkö ylläpitäisi henkilörekisteriä. Henkilötietoina keskitetyssä palvelussa rekisteröitäisiin etäluennan piiriin kuuluvien luonnollisten henkilöiden kulutustietoja sekä kulutuskohteiden käyttöpaikkatunnuksia, joiden avulla käyttöpaikan kulutustiedot voidaan yhdistää asiakkaisiin vähittäismyyjien ja jakeluverkonhaltijoiden asiakasrekistereissä. Etäluennan piiriin kuuluvia luonnollisia henkilöitä kuuluisi keskitettyjen palvelujen piiriin alkuvaiheessa varsin pieni määrä, enintään muutamia tuhansia.</w:t>
      </w:r>
    </w:p>
    <w:p w:rsidR="00321BC5" w:rsidRDefault="00321BC5" w:rsidP="007B63B8">
      <w:pPr>
        <w:pStyle w:val="LLPerustelujenkappalejako"/>
      </w:pPr>
      <w:r>
        <w:t>Vaihtoehtoina henkilötietojen käsittelyn sääntelyn toteuttamiselle maakaasun vähittäismarkkinoiden markkinaprosesseissa ja maakaasukaupan keskitetyn tiedonvaihdon palveluissa ovat toimiminen yksinomaan yleisen tietosuoja-asetuksen ja kansallisen tietosuojalain yleissääntelyn pohjalta sekä yleissääntelyn täydentäminen maakaasun vähittäismarkkinoita koskevilla erityissäännöksillä yleisen tietosuoja-asetuksen säätämän kansallisen liikkumavaran puitteissa.</w:t>
      </w:r>
    </w:p>
    <w:p w:rsidR="00321BC5" w:rsidRDefault="00321BC5" w:rsidP="007B63B8">
      <w:pPr>
        <w:pStyle w:val="LLPerustelujenkappalejako"/>
      </w:pPr>
      <w:r>
        <w:t>Perustuslakivaliokunta on katsonut (</w:t>
      </w:r>
      <w:proofErr w:type="spellStart"/>
      <w:r>
        <w:t>PeVL</w:t>
      </w:r>
      <w:proofErr w:type="spellEnd"/>
      <w:r>
        <w:t xml:space="preserve"> 14/2018 vp.), että henkilötietojen suoja tulee jatkossa turvata ensisijaisesti tietosuoja-asetuksen ja kansallisen yleislainsäädännön nojalla. Valiokunta on pitänyt lähtökohtaisesti riittävänä sitä, että henkilötietojen suojaa ja käsittelyä koskeva sääntely on yhteensopivaa </w:t>
      </w:r>
      <w:r w:rsidR="00157949">
        <w:t xml:space="preserve">yleisen </w:t>
      </w:r>
      <w:r>
        <w:t xml:space="preserve">tietosuoja-asetuksen kanssa. Myös sääntelyn selkeyden vuoksi kansallisen erityislainsäädännön säätämiseen tulee jatkossa suhtautua pidättyvästi ja rajata sellaisen säätäminen vain välttämättömään </w:t>
      </w:r>
      <w:r w:rsidR="00157949">
        <w:t xml:space="preserve">yleisen </w:t>
      </w:r>
      <w:r>
        <w:t>tietosuoja-asetuksen antaman kansallisen liikkumavaran puitteissa.</w:t>
      </w:r>
    </w:p>
    <w:p w:rsidR="00321BC5" w:rsidRDefault="00321BC5" w:rsidP="007B63B8">
      <w:pPr>
        <w:pStyle w:val="LLPerustelujenkappalejako"/>
      </w:pPr>
      <w:r>
        <w:t>Maakaasuntoimitusten selvitykseen liittyvä tieto voi olla henkilötietoa (esimerkiksi yksityishenkilön kulutusta koskeva mittaustieto), yrityksen liikesalaisuuden piiriin kuuluvaa tietoa (esimerkiksi yrityksen kulutusta koskeva tieto taikka tieto toimittajan taikka tämän asiakkaan nimestä) sekä tietoa, joka ei kuulu kumpaankaan näistä kategorioista (esimerkiksi yrityksen kulutusta koskeva mittaustieto, jos se ei ole luonteeltaan liikesalaisuuden piiriin kuuluvaa tietoa). Käytännössä olisi vaikeaa erotella maakaasumarkkinoiden markkinaprosessien edellyttämää tietojenkäsittelyä henkilötietojen, liikesalaisuustietojen ja näihin kategorioihin kuulumattomien tietojen käsittelyyn. Jotta se olisi ylipäätänsä mahdollista, olisi tietojenkäsittelyä varten rakennettava kaksi erillistä järjestelmää, joihin sovellettaisiin kahta erillistä tietosuojanormistoa. Erillisten järjestelmien rakentaminen ja ylläpitäminen tulisi toiminnanharjoittajille ja heidän asiakkailleen kalliimmaksi kuin yhden yhtenäisen järjestelmän rakentaminen ja ylläpitäminen. Erillisten järjestelmien rakentaminen olisi epätarkoituksenmukainen ratkaisu myös sen vuoksi, että molempiin järjestelmiin kohdistuisi samankaltainen asianmukaisen ja riskeihin suhteutetun tietosuojan varmistamisen tarve.</w:t>
      </w:r>
    </w:p>
    <w:p w:rsidR="00321BC5" w:rsidRDefault="00321BC5" w:rsidP="007B63B8">
      <w:pPr>
        <w:pStyle w:val="LLPerustelujenkappalejako"/>
      </w:pPr>
      <w:r>
        <w:lastRenderedPageBreak/>
        <w:t>Maakaasuntoimitusten selvitys muodostaa yhtenäisen järjestelmän, jossa osapuolien eli tuottajien, toimittajien, verkonhaltijoiden ja loppukäyttäjien tulee toimia määrämuotoisten menettelytapojen mukaisesti, jotta markkinat ylipäänsä voisivat toimia kilpailuun perustuvien toimitusten pohjalta. Näitä prosesseja säännellään maakaasumarkkinalain mittausta, tasevastuuta (vastuu hankkia järjestelmään sama määrä maakaasua, jonka myy toiselle tai käyttää itse), taseselvitystä ja maakaasukaupan tiedonvaihtoa (myyjänvaihdot, muutot, toteutuneet kulutukset, kulutusennusteet jne.) koskevilla säännöksillä. Nämä säännökset muodostavat kokonaisuuden, jota on välttämätöntä soveltaa yhtenäisesti kaikkiin toimijoihin, jotta kilpailuun perustuvat maakaasumarkkinat voisivat toimia.</w:t>
      </w:r>
    </w:p>
    <w:p w:rsidR="00321BC5" w:rsidRDefault="00321BC5" w:rsidP="007B63B8">
      <w:pPr>
        <w:pStyle w:val="LLPerustelujenkappalejako"/>
      </w:pPr>
      <w:r>
        <w:t>Maakaasukaupan markkinaprosesseissa tapahtuva henkilötiedon käsittely ei tämän vuoksi voisi perustua yksinomaan yleisen tietosuoja-asetuksen ja sitä täydentävän kansallisen tietosuojalain säännöksiin. Yleistä tietosuoja-asetusta ja kansallista tieto-suojalakia kansallisen liikkumavaran puitteissa täydentävä kansallinen sääntely olisi maakaasukaupan markkinaprosesseissa käsiteltävän henkilötiedon osalta tämän vuoksi välttämätöntä. Maakaasukaupan markkinaprosesseihin liittyvien henkilötietojen käsittelyä koskeville kansallisille mukautuksille olisi näin ollen yleisen edun mukainen tavoite ja mukautukset olisi rajattu oikeasuhteisiksi niillä tavoiteltuun päämäärään nähden.</w:t>
      </w:r>
    </w:p>
    <w:p w:rsidR="00321BC5" w:rsidRDefault="00321BC5" w:rsidP="007B63B8">
      <w:pPr>
        <w:pStyle w:val="LLPerustelujenkappalejako"/>
      </w:pPr>
      <w:r>
        <w:t xml:space="preserve">Maakaasukaupan keskitetyn tiedonvaihdon yksikkö ei toimisi sopimussuhteessa loppukäyttäjiin. Maakaasukaupan keskitetyn tiedonvaihdon palvelujen toteuttamista varten olisi tämän vuoksi tarpeen säätää </w:t>
      </w:r>
      <w:r w:rsidR="00157949">
        <w:t xml:space="preserve">yksikköä varten </w:t>
      </w:r>
      <w:r>
        <w:t xml:space="preserve">peruste kerätä, käsitellä ja luovuttaa henkilötietoja. Henkilötietojen kerääminen, käsittely ja luovuttaminen olisivat näissä yhteyksissä tarpeen maakaasumarkkinoiden toiminnan ja asiakkaiden maakaasuntoimitusten toteuttamisen kannalta. Yksikön toimintaa ei voisi perustaa yksinomaan yleisen tietosuoja-asetuksen tarkoittaman henkilötietojen käsittelijän aseman pohjalle, koska yksikön toiminta jäisi tässä tapauksessa riippumaan vähittäismyyjien ja jakeluverkonhaltijoiden tahdosta tehdä sopimus henkilötietojen käsittelystä yksikön kanssa. </w:t>
      </w:r>
    </w:p>
    <w:p w:rsidR="00321BC5" w:rsidRDefault="00321BC5" w:rsidP="007B63B8">
      <w:pPr>
        <w:pStyle w:val="LLPerustelujenkappalejako"/>
      </w:pPr>
      <w:r>
        <w:t>Henkilötietojen kerääminen maakaasukaupan keskitetyn tiedonvaihdon yksikköön ei aiheuttaisi korkeaa riskiä rekisteröidyn oikeuksille tai vapauksille, koska kysymys ei ole arkaluonteisesta henkilötiedosta ja tietoturvan tasolle voitaisiin asettaa vähintään vastaavat riskiin suhteutetut vaatimukset kuin yleisessä tietosuoja-asetuksessa asetetaan henkilötietojen käsittelyyn käytettäville tietojärjestelmille.</w:t>
      </w:r>
    </w:p>
    <w:p w:rsidR="00321BC5" w:rsidRDefault="00321BC5" w:rsidP="007B63B8">
      <w:pPr>
        <w:pStyle w:val="LLPerustelujenkappalejako"/>
      </w:pPr>
      <w:r>
        <w:t>Edellä kuvatuilla perusteilla maakaasun vähittäismarkkinoiden markkinaprosesseissa käsiteltävän tiedon käsittely olisi perusteltua järjestää määrämuotoisesti ja yhtenäisesti sekä valita käsittelymenettely siten, että se täyttäisi kaikilta osin henkilötietojen käsittelylle asetetut vaatimukset yleisen tietoturva-asetuksen säätämän kansallisen liikkumavaran huomioiden.</w:t>
      </w:r>
    </w:p>
    <w:p w:rsidR="00E6369C" w:rsidRDefault="00E6369C" w:rsidP="00E6369C">
      <w:pPr>
        <w:pStyle w:val="LLNormaali"/>
        <w:sectPr w:rsidR="00E6369C"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pPr>
    </w:p>
    <w:p w:rsidR="000D561B" w:rsidRDefault="000D561B" w:rsidP="00CA037B">
      <w:pPr>
        <w:pStyle w:val="LLYLP2Otsikkotaso"/>
      </w:pPr>
      <w:bookmarkStart w:id="26" w:name="_Toc21510829"/>
      <w:r>
        <w:t>Keskeiset ehdotukset</w:t>
      </w:r>
      <w:bookmarkEnd w:id="26"/>
    </w:p>
    <w:p w:rsidR="00B64051" w:rsidRPr="007D4DD5" w:rsidRDefault="00B64051" w:rsidP="00CA037B">
      <w:pPr>
        <w:pStyle w:val="LLPerustelujenkappalejako"/>
      </w:pPr>
      <w:r w:rsidRPr="00D05C81">
        <w:t>Esityksen tavoitteena on antaa täydentävät säännökset maakaasuka</w:t>
      </w:r>
      <w:r w:rsidRPr="007D4DD5">
        <w:t xml:space="preserve">upan keskitetyn tiedonvaihdon palveluista maakaasun vähittäismarkkinoilla. Vähittäismyyjiä ja jakeluverkonhaltijoita palvelemaan on perustettu maakaasukaupan keskitetyn tiedonvaihdon yksikkö eli niin sanottu </w:t>
      </w:r>
      <w:proofErr w:type="spellStart"/>
      <w:r w:rsidRPr="007D4DD5">
        <w:t>datahub</w:t>
      </w:r>
      <w:proofErr w:type="spellEnd"/>
      <w:r w:rsidRPr="007D4DD5">
        <w:t xml:space="preserve">, jonka toiminnasta vastaa järjestelmävastaava siirtoverkonhaltija. Maakaasun vähittäismarkkinoilla siirrytään markkinoiden avautuessa kilpailulle keskitettyyn tiedonvaihtoon keskeisissä markkinaprosesseissa, kuten toimittajan vaihdoissa, muuttojen toteuttamisessa ja mittaustietojen välityksessä. Samalla siirrytään jakeluverkoissa toimivien maakaasukaupan osapuolien maakaasutaseiden keskitettyyn selvitykseen. Vähittäismyyjät ja jakeluverkonhaltijat velvoitettaisiin hoitamaan mainitut markkinaprosessinsa maakaasukaupan keskitetyn tiedonvaihdon yksikön kautta. Koska maakaasukaupan keskitetyn tiedonvaihdon yksiköllä olisi lakiin </w:t>
      </w:r>
      <w:r w:rsidRPr="007D4DD5">
        <w:lastRenderedPageBreak/>
        <w:t>perustuva monopoliasema näiden palvelujen tuottamisessa, palvelujen ehdot ja hinnoittelumenetelmät vahvistettaisiin ennen niiden käyttöönottamista. Tämä toimivalta annettaisiin kansallisena sääntelyviranomaisena toimivalle Energiavirastolle.</w:t>
      </w:r>
    </w:p>
    <w:p w:rsidR="00B64051" w:rsidRPr="00B64051" w:rsidRDefault="00B64051" w:rsidP="00CA037B">
      <w:pPr>
        <w:pStyle w:val="LLPerustelujenkappalejako"/>
      </w:pPr>
      <w:r w:rsidRPr="007D4DD5">
        <w:t xml:space="preserve">Maakaasukaupan keskitetyn tiedonvaihdon palvelujen keskeisiä toimintoja olisivat käyttöpaikkatietojen, ja eräiden sopimustietojen ylläpito, mittaustietojen tallennus ja välitys markkinaosapuolille, jakeluverkon taseselvitys, myyjänvaihto- ja muuttoprosessin hallinnointi ja tämän toiminnan laadun valvonta. </w:t>
      </w:r>
      <w:r w:rsidRPr="00EA16E6">
        <w:t>Maakaasukaupan keskitetyn tiedonvaihdon palvelut toteutettaisiin sähkökaupan keskitetyn tiedonvaihdon palveluja suppeampina. Loppukäyttäjät eivät käyttäisi itse maakaasukaupan keskitetyn tiedonvaihdon palveluja, vaan saisivat kulutustietonsa edelleen vähittäismyyjältään tai jakeluverkonhaltijaltaan.</w:t>
      </w:r>
    </w:p>
    <w:p w:rsidR="00B64051" w:rsidRPr="007D4DD5" w:rsidRDefault="00B64051" w:rsidP="00CA037B">
      <w:pPr>
        <w:pStyle w:val="LLPerustelujenkappalejako"/>
      </w:pPr>
      <w:r w:rsidRPr="00B64051">
        <w:t xml:space="preserve">Maakaasun vähittäismarkkinoiden tiedonvaihdossa käsiteltäisiin myös henkilötietoja ja maakaasualan yritysten ja loppukäyttäjien liikesalaisuuksia. Maakaasukaupan keskitetyn tiedonvaihdon yksikkö ylläpitäisi henkilörekisteriä. </w:t>
      </w:r>
      <w:r w:rsidRPr="00EA16E6">
        <w:t>Henkilötietoina keskitetyssä palvelussa rekisteröitäisiin ainoastaan etäluennan piiriin kuuluvien luonnollisten henkilöiden kulutustietoja. Tällaisia asiakkaita kuuluisi keskitettyjen palvelujen piiriin alkuvaiheessa enintään muutamia tuhansia.</w:t>
      </w:r>
      <w:r w:rsidRPr="007D4DD5">
        <w:t xml:space="preserve"> Maakaasumarkkinalaissa säädettäisiin maakaasukaupan markkinaprosesseihin liittyvien henkilötietojen käsittelyn oikeusperusteesta ja maakaasukaupan markkinaprosesseihin liittyvien tietojen käsittelystä maakaasuntoimitusten mittauksessa, tasevastuun täyttämisessä, maakaasukaupan tiedonvaihdossa ja niihin liittyvissä maakaasukaupan markkinaprosesseissa sekä taseselvityksessä. Esityksessä ehdotetaan säännöksiä, jotka antaisivat maakaasukaupan keskitetyn tiedonvaihdon yksikölle oikeusperusteen käsitellä henkilötietoja ja jotka velvoittaisivat vähittäismyyjät ja jakeluverkonhaltijat luovuttamaan maakaasukaupan markkinaprosessien hoitamiseksi välttämättömiä tietoja maakaasukaupan keskitetyn tiedonvaihdon yksikölle.</w:t>
      </w:r>
    </w:p>
    <w:p w:rsidR="00B64051" w:rsidRPr="007D4DD5" w:rsidRDefault="00B64051" w:rsidP="00CA037B">
      <w:pPr>
        <w:pStyle w:val="LLPerustelujenkappalejako"/>
      </w:pPr>
      <w:r w:rsidRPr="007D4DD5">
        <w:t>Maakaasualan yrityksellä tulisi olla loppukäyttäjän nimenomainen suostumus luovuttaa toiselle loppukäyttäjään yhdistettävissä oleva mittaus- tai kulutustieto, joka koskee loppukäyttäjän maakaasunkäyttöä sekä muu tieto, jota loppukäyttäjä tarvitsee maakaasuntoimittajan vaihtamiseen, jos maakaasualan yritys on saanut mainitun tiedon haltuunsa suorittaessaan tai täyttäessään maakaasukaupan keskitetyn tiedonvaihdon palveluihin, maakaasukaupan markkinaprosesseihin, tasevastuun täyttämiseen tai taseselvitykseen liittyviä tehtäviään tai velvoitteitaan. Laissa määriteltäisiin ne tilanteet, joissa maakaasualan yritys saisi luovuttaa näitä tietoja ilman loppukäyttäjän suostumusta.</w:t>
      </w:r>
    </w:p>
    <w:p w:rsidR="00B64051" w:rsidRPr="007D4DD5" w:rsidRDefault="00B64051" w:rsidP="00CA037B">
      <w:pPr>
        <w:pStyle w:val="LLPerustelujenkappalejako"/>
      </w:pPr>
      <w:r w:rsidRPr="007D4DD5">
        <w:t>Henkilötietojen käsittelyn lainmukaisuus edellyttää, että käsittelyllä on yleisen tietosuoja-asetuksen mukainen oikeusperuste. Maakaasumarkkinalaissa säädetyt eri tehtävät ja velvoitteet, joita maakaasualan yrityksille laissa annetaan osana maakaasuntoimitusten selvitystä koskevaa sääntelykokonaisuutta, muodostaisivat asianomaisen maakaasumarkkinalain säännöksen osalta yleisen tietosuoja-asetuksen 6 artiklan 1 kohdan c alakohdassa tarkoitetun lakisääteisen velvoitteen, joka puolestaan muodostaisi oikeusperusteen käsitellä henkilötietoa</w:t>
      </w:r>
      <w:r w:rsidRPr="00D05C81">
        <w:t>. Käsittelyn tarkoitus määritel</w:t>
      </w:r>
      <w:r w:rsidRPr="007D4DD5">
        <w:t>täisiin kussakin oikeusperusteen muodostavassa säännöksessä.</w:t>
      </w:r>
    </w:p>
    <w:p w:rsidR="00B64051" w:rsidRPr="007D4DD5" w:rsidRDefault="00B64051" w:rsidP="00CA037B">
      <w:pPr>
        <w:pStyle w:val="LLPerustelujenkappalejako"/>
      </w:pPr>
      <w:r w:rsidRPr="007D4DD5">
        <w:t xml:space="preserve">Maakaasumarkkinalakiin ehdotettujen säännösten osalta sääntelyn tarkoituksena olisi määritellä henkilötietojen käsittelyn </w:t>
      </w:r>
      <w:r w:rsidR="00FC1B22" w:rsidRPr="007D4DD5">
        <w:t>oikeusperust</w:t>
      </w:r>
      <w:r w:rsidR="00FC1B22">
        <w:t>ee</w:t>
      </w:r>
      <w:r w:rsidR="00FC1B22" w:rsidRPr="007D4DD5">
        <w:t xml:space="preserve">ksi </w:t>
      </w:r>
      <w:r w:rsidRPr="007D4DD5">
        <w:t xml:space="preserve">nimenomaan yleisen tietosuoja-asetuksen 6 artiklan 1 c alakohtaan perustuva </w:t>
      </w:r>
      <w:r w:rsidR="00FC1B22" w:rsidRPr="007D4DD5">
        <w:t>oikeusperust</w:t>
      </w:r>
      <w:r w:rsidR="00FC1B22">
        <w:t>e</w:t>
      </w:r>
      <w:r w:rsidRPr="007D4DD5">
        <w:t>. Maakaasualan yrityksellä voisi olla niiden lisäksi myös muita yleisen tietosuoja-asetuksen 6 artiklan 1 kohdan mukaisia oikeusperusteita käsitellä henkilötietoa (esimerkiksi suostumus tai asiakassopimus) maakaasumarkkinalain sääntelemissä tilanteissa. Hallituksen esityksen tarkoituksena olisi kuitenkin, että käsittelyn oikeusperusteen muodostaisivat maakaasumarkkinalakiin perustuvia tehtäviä suoritettaessa tai täytäntöön pantaessa asianomaiset maakaasumarkkinalain säännökset yleisen tietosuoja-asetuksen yleisten oikeusperusteiden asemesta, jotta olisi mahdollista säätää asetuksen 6 artiklan 2 ja 3 kohdassa tarkoitetuista kansallisista mukautuksista henkilötietojen käsittelyyn</w:t>
      </w:r>
      <w:r>
        <w:t>.</w:t>
      </w:r>
    </w:p>
    <w:p w:rsidR="00B64051" w:rsidRPr="00D05C81" w:rsidRDefault="00B64051" w:rsidP="00CA037B">
      <w:pPr>
        <w:pStyle w:val="LLPerustelujenkappalejako"/>
      </w:pPr>
      <w:r w:rsidRPr="007D4DD5">
        <w:lastRenderedPageBreak/>
        <w:t>Maakaasumarkkinalain säännöksiin sisältyvillä mukautuksilla ei kuitenkaan olisi tarkoitus sulkea laissa tarkoitettuja henkilötietoja kokonaan yleisen tietosuoja-asetuksen soveltamisen ulkopuolelle</w:t>
      </w:r>
      <w:r w:rsidRPr="00D05C81">
        <w:t xml:space="preserve">. Yleisen tietosuoja-asetuksen säännöksiä sovellettaisiin mainittujen henkilötietojen käsittelyyn kaikilta muilta osin kuin kansallisen </w:t>
      </w:r>
      <w:r w:rsidRPr="007D4DD5">
        <w:t>mukautuksen osalta. Henkilötietojen käsittelyssä maakaasualan yrityksissä olisi siten noudatettava yleistä tietosuoja-asetusta siltä osin kuin sitä ei ole mukautettu kansallisen liikkumavaran puitteissa. Mukautukset eivät myöskään antaisi oikeutta käsitellä mainittuja henkilötietoja mukautetulla tavalla muissa kuin oikeusperusteen muodostavissa säännöksissä määritellyissä tarkoituksissa</w:t>
      </w:r>
      <w:r w:rsidRPr="00D05C81">
        <w:t>.</w:t>
      </w:r>
    </w:p>
    <w:p w:rsidR="00B64051" w:rsidRPr="007D4DD5" w:rsidRDefault="00B64051" w:rsidP="00CA037B">
      <w:pPr>
        <w:pStyle w:val="LLPerustelujenkappalejako"/>
      </w:pPr>
      <w:r w:rsidRPr="00D05C81">
        <w:t>Maakaasu</w:t>
      </w:r>
      <w:r w:rsidRPr="007D4DD5">
        <w:t>alan yritys voisi käsitellä henkilötietoja maakaasumarkkinalain sisältämistä kansallisista mukautuksista huolimatta, jos sillä on muu yleisen tietosuoja-asetuksen mukainen oikeusperuste henkilötietojen käsittelyyn. Tällainen muu oikeusperuste ei kuitenkaan oikeuttaisi poikkeamaan maakaasumarkkinalakiin perustuvasta velvoitteesta tai sääntelystä.</w:t>
      </w:r>
    </w:p>
    <w:p w:rsidR="000D561B" w:rsidRDefault="000D561B" w:rsidP="00CA037B">
      <w:pPr>
        <w:pStyle w:val="LLYLP1Otsikkotaso"/>
      </w:pPr>
      <w:bookmarkStart w:id="27" w:name="_Toc21510830"/>
      <w:r>
        <w:t>Esityksen vaikutukset</w:t>
      </w:r>
      <w:bookmarkEnd w:id="27"/>
    </w:p>
    <w:p w:rsidR="000D561B" w:rsidRDefault="000D561B" w:rsidP="00CA037B">
      <w:pPr>
        <w:pStyle w:val="LLYLP2Otsikkotaso"/>
      </w:pPr>
      <w:bookmarkStart w:id="28" w:name="_Toc21510831"/>
      <w:r>
        <w:t>Taloudelliset vaikutukset</w:t>
      </w:r>
      <w:bookmarkEnd w:id="28"/>
    </w:p>
    <w:p w:rsidR="000D561B" w:rsidRDefault="000D561B" w:rsidP="00CA037B">
      <w:pPr>
        <w:pStyle w:val="LLYLP3Otsikkotaso"/>
      </w:pPr>
      <w:bookmarkStart w:id="29" w:name="_Toc21510832"/>
      <w:r>
        <w:t xml:space="preserve">Vaikutukset </w:t>
      </w:r>
      <w:r w:rsidR="00761FD4">
        <w:t xml:space="preserve">maakaasualan </w:t>
      </w:r>
      <w:r>
        <w:t>yrityksiin</w:t>
      </w:r>
      <w:bookmarkEnd w:id="29"/>
    </w:p>
    <w:p w:rsidR="00D50557" w:rsidRDefault="00D50557" w:rsidP="00740BE5">
      <w:pPr>
        <w:pStyle w:val="LLPerustelujenkappalejako"/>
      </w:pPr>
      <w:r w:rsidRPr="00F5045D">
        <w:t xml:space="preserve">Suomen vähittäismarkkinoilla toimii tällä hetkellä noin </w:t>
      </w:r>
      <w:r>
        <w:t>23</w:t>
      </w:r>
      <w:r w:rsidRPr="00F5045D">
        <w:t xml:space="preserve"> jakeluverkonhaltijaa ja noin </w:t>
      </w:r>
      <w:r>
        <w:t>21</w:t>
      </w:r>
      <w:r w:rsidRPr="00F5045D">
        <w:t xml:space="preserve"> </w:t>
      </w:r>
      <w:r>
        <w:t>maakaasun</w:t>
      </w:r>
      <w:r w:rsidRPr="00F5045D">
        <w:t xml:space="preserve"> vähittäismyyjää. </w:t>
      </w:r>
      <w:r>
        <w:t xml:space="preserve">Yhtiöt toimivat pääsääntöisesti vertikaalisesti integroituina yhtiöinä. </w:t>
      </w:r>
      <w:r w:rsidRPr="00F5045D">
        <w:t>Jakeluverk</w:t>
      </w:r>
      <w:r>
        <w:t>kotoiminna</w:t>
      </w:r>
      <w:r w:rsidRPr="00F5045D">
        <w:t xml:space="preserve">n liikevaihto on ollut </w:t>
      </w:r>
      <w:r>
        <w:t>noin 92</w:t>
      </w:r>
      <w:r w:rsidRPr="00F5045D">
        <w:t xml:space="preserve"> </w:t>
      </w:r>
      <w:r w:rsidR="00883629">
        <w:t xml:space="preserve">miljoonaa </w:t>
      </w:r>
      <w:r w:rsidRPr="00F5045D">
        <w:t>euroa vuonna 201</w:t>
      </w:r>
      <w:r>
        <w:t>8</w:t>
      </w:r>
      <w:r w:rsidRPr="00F5045D">
        <w:t xml:space="preserve">. Järjestelmävastaavan </w:t>
      </w:r>
      <w:r>
        <w:t>siirto</w:t>
      </w:r>
      <w:r w:rsidRPr="00F5045D">
        <w:t xml:space="preserve">verkonhaltijan </w:t>
      </w:r>
      <w:proofErr w:type="spellStart"/>
      <w:r>
        <w:t>Gasum</w:t>
      </w:r>
      <w:proofErr w:type="spellEnd"/>
      <w:r>
        <w:t xml:space="preserve"> Oy:n siirtoliiketoiminnan</w:t>
      </w:r>
      <w:r w:rsidRPr="00F5045D">
        <w:t xml:space="preserve"> liikevaihto on puolestaan ollut vastaavana aikana noin </w:t>
      </w:r>
      <w:r>
        <w:t>208</w:t>
      </w:r>
      <w:r w:rsidRPr="00F5045D">
        <w:t xml:space="preserve"> miljoonaa euroa. Vähittäismyynnin </w:t>
      </w:r>
      <w:r>
        <w:t>liikevaihto</w:t>
      </w:r>
      <w:r w:rsidRPr="00F5045D">
        <w:t xml:space="preserve"> on </w:t>
      </w:r>
      <w:r>
        <w:t>puolestaan ollut</w:t>
      </w:r>
      <w:r w:rsidRPr="00F5045D">
        <w:t xml:space="preserve"> vuonna 201</w:t>
      </w:r>
      <w:r>
        <w:t>8</w:t>
      </w:r>
      <w:r w:rsidRPr="00F5045D">
        <w:t xml:space="preserve"> </w:t>
      </w:r>
      <w:r>
        <w:t>129 miljoonaa</w:t>
      </w:r>
      <w:r w:rsidRPr="00F5045D">
        <w:t xml:space="preserve"> euroa.</w:t>
      </w:r>
    </w:p>
    <w:p w:rsidR="0080458C" w:rsidRDefault="00EC7F0B" w:rsidP="00740BE5">
      <w:pPr>
        <w:pStyle w:val="LLPerustelujenkappalejako"/>
      </w:pPr>
      <w:r w:rsidRPr="00F45358">
        <w:t>Maakaasun keskitetyn tiedonvaihto</w:t>
      </w:r>
      <w:r w:rsidR="00501C5A">
        <w:t xml:space="preserve">yksikön </w:t>
      </w:r>
      <w:r w:rsidRPr="00F45358">
        <w:t>perustamisen osalta taloudellisia vaikutuksia on arvioitu hallituksen esityksessä maakaasumarkkinalaiksi (HE 50/2017 vp).</w:t>
      </w:r>
      <w:r w:rsidR="00950466">
        <w:t xml:space="preserve"> Vuoden 2017 hallituksen esityksessä arviotiin, että</w:t>
      </w:r>
      <w:r w:rsidRPr="00501C5A">
        <w:t xml:space="preserve"> </w:t>
      </w:r>
      <w:r w:rsidR="00950466" w:rsidRPr="00950466">
        <w:t>maakaasukaupan edellyttämiin uusiin järjestelmäpalveluihin kuten markkinapaikan ylläpitämiseen, tasapainotusmarkkinan ylläpitämiseen sekä maakaasutaseiden selvityksen ja maakaasukaupan keskitetyn tiedonvaihdon järjestämiseen</w:t>
      </w:r>
      <w:r w:rsidR="00950466">
        <w:t xml:space="preserve"> tarvitaan lisää resursseja</w:t>
      </w:r>
      <w:r w:rsidR="00950466" w:rsidRPr="00950466">
        <w:t xml:space="preserve">. </w:t>
      </w:r>
      <w:r w:rsidR="00D71374" w:rsidRPr="00D71374">
        <w:t xml:space="preserve">Maakaasualan yritykset joutuvat uusimaan </w:t>
      </w:r>
      <w:r w:rsidR="00453F50">
        <w:t>uuteen</w:t>
      </w:r>
      <w:r w:rsidR="00D71374" w:rsidRPr="00D71374">
        <w:t xml:space="preserve"> markkinamalli</w:t>
      </w:r>
      <w:r w:rsidR="00453F50">
        <w:t>i</w:t>
      </w:r>
      <w:r w:rsidR="00D71374" w:rsidRPr="00D71374">
        <w:t xml:space="preserve">n </w:t>
      </w:r>
      <w:r w:rsidR="00453F50">
        <w:t>siirryttäessä</w:t>
      </w:r>
      <w:r w:rsidR="00D71374" w:rsidRPr="00D71374">
        <w:t xml:space="preserve"> energiahallintajärjestelmiään ja maakaasukaupan tiedonvaihtoon liittyviä menettelyjään</w:t>
      </w:r>
      <w:r w:rsidR="0080458C">
        <w:t xml:space="preserve">. </w:t>
      </w:r>
      <w:r w:rsidR="00950466" w:rsidRPr="00950466">
        <w:t xml:space="preserve">Lisäresursseja </w:t>
      </w:r>
      <w:r w:rsidR="00950466">
        <w:t>arvioitiin tarvittava</w:t>
      </w:r>
      <w:r w:rsidR="00D50557">
        <w:t>n</w:t>
      </w:r>
      <w:r w:rsidR="00950466" w:rsidRPr="00950466">
        <w:t xml:space="preserve"> myös kilpailtujen toimitusten </w:t>
      </w:r>
      <w:r w:rsidR="00D50557">
        <w:t xml:space="preserve">edellytyksenä olevaan </w:t>
      </w:r>
      <w:r w:rsidR="00950466" w:rsidRPr="00950466">
        <w:t xml:space="preserve">etäluentaan perustuvan mittauksen laajentamiseen. Näistä maakaasutaseiden selvitys, maakaasukaupan keskitetty tiedonvaihto ja etäluentaan perustuva mittaus </w:t>
      </w:r>
      <w:r w:rsidR="00950466">
        <w:t>säädettiin järjestettäväksi</w:t>
      </w:r>
      <w:r w:rsidR="00950466" w:rsidRPr="00950466">
        <w:t xml:space="preserve"> keskitettynä </w:t>
      </w:r>
      <w:proofErr w:type="spellStart"/>
      <w:r w:rsidR="00950466" w:rsidRPr="00950466">
        <w:t>datahub</w:t>
      </w:r>
      <w:proofErr w:type="spellEnd"/>
      <w:r w:rsidR="00950466" w:rsidRPr="00950466">
        <w:t>-ratkaisuna mahdollisimman kustannustehokkaasti.</w:t>
      </w:r>
    </w:p>
    <w:p w:rsidR="00D71374" w:rsidRDefault="0080458C" w:rsidP="00740BE5">
      <w:pPr>
        <w:pStyle w:val="LLPerustelujenkappalejako"/>
      </w:pPr>
      <w:r w:rsidRPr="0080458C">
        <w:t xml:space="preserve">Maakaasun tukkumyyjän ja siirtoverkonhaltijan </w:t>
      </w:r>
      <w:proofErr w:type="spellStart"/>
      <w:r w:rsidRPr="0080458C">
        <w:t>Gasum</w:t>
      </w:r>
      <w:proofErr w:type="spellEnd"/>
      <w:r w:rsidRPr="0080458C">
        <w:t xml:space="preserve"> Oy:n myyntitoimintojen ja siirtotoiminnan energianhallintajärjestelmien eriyttämisen toisistaan on yhtiön mukaan arvioitu maksavan 4—6 miljoonaa euroa. Muutoksen on arvioitu kattavan maakaasun siirtoverkkotoiminnan, kaasun tukkumyyntitoiminnan ja kaasupörssin järjestelmämuutokset.</w:t>
      </w:r>
      <w:r>
        <w:t xml:space="preserve"> Edellä mainittujen muutosten lisäksi maakaasun vähittäismyynti- ja jakeluyhtiöt joutuvat markkinarakenteiden luomisen johdosta uusimaan omia energiahallinta- ja laskutusjärjestelmiään. </w:t>
      </w:r>
      <w:r w:rsidR="00D71374" w:rsidRPr="00D71374">
        <w:t>Näiden kustannusten määrästä ei saatu arviota. Kustannukset eivät ole merkittäviä, jos yritykset pystyvät hyödyntämään nykyisiä käytössä olevia energianhallinta- ja laskutusjärjestelmiään.</w:t>
      </w:r>
    </w:p>
    <w:p w:rsidR="00C13790" w:rsidRDefault="00C13790" w:rsidP="00740BE5">
      <w:pPr>
        <w:pStyle w:val="LLPerustelujenkappalejako"/>
      </w:pPr>
      <w:r w:rsidRPr="00501C5A">
        <w:t>Nyt ehdotettujen muutosten vaikutuksen ei arvioida poikkeavan jo aiemmin esitetyistä kesk</w:t>
      </w:r>
      <w:r w:rsidRPr="00950466">
        <w:t>itet</w:t>
      </w:r>
      <w:r w:rsidRPr="00377C18">
        <w:t>y</w:t>
      </w:r>
      <w:r>
        <w:t xml:space="preserve">n </w:t>
      </w:r>
      <w:r w:rsidRPr="00377C18">
        <w:t xml:space="preserve">tiedonvaihtoratkaisun perustamisesta </w:t>
      </w:r>
      <w:r w:rsidRPr="00F45358">
        <w:t>johtuvista vaikutuksista.</w:t>
      </w:r>
      <w:r>
        <w:t xml:space="preserve"> Esityksellä annetaan täydentävää sääntelyä </w:t>
      </w:r>
      <w:r w:rsidRPr="00C079F4">
        <w:t>maakaasukaupan keskitetyn tiedonvaihdon palveluista maakaasun vähittäismarkkinoilla</w:t>
      </w:r>
      <w:r>
        <w:t>.</w:t>
      </w:r>
    </w:p>
    <w:p w:rsidR="006F4107" w:rsidRPr="006F4107" w:rsidRDefault="006F4107" w:rsidP="00740BE5">
      <w:pPr>
        <w:pStyle w:val="LLPerustelujenkappalejako"/>
      </w:pPr>
      <w:r w:rsidRPr="006F4107">
        <w:lastRenderedPageBreak/>
        <w:t xml:space="preserve">Keskitetty tiedonvaihtoratkaisu tuottaa taloudellisia hyötyjä, jotka ovat laadullisia ja jotka vaikutuksiltaan välillisinä ajoittuvat pitkälle aikavälille. Keskitetty tiedonvaihtoratkaisu lisää vähittäismyyjien tasapuolista ja syrjimätöntä kohtelua, sillä keskitetyssä tiedonvaihtomallissa markkinaosapuolet kommunikoivat vain </w:t>
      </w:r>
      <w:r>
        <w:t>maakaasu</w:t>
      </w:r>
      <w:r w:rsidRPr="006F4107">
        <w:t>kaupan keskitetyn tiedonvaihdon yksikön kanssa. Markkinoiden toimivuuden paraneminen ilmenee vähittäismyyjien välisen kilpailun lisääntymisenä. Keskitetty tiedonvaihtoratkaisu tukee erityisesti aktiivisesti toimivien vähittäismyyjien liiketoimintaa.</w:t>
      </w:r>
    </w:p>
    <w:p w:rsidR="006F4107" w:rsidRDefault="006F4107" w:rsidP="00740BE5">
      <w:pPr>
        <w:pStyle w:val="LLPerustelujenkappalejako"/>
      </w:pPr>
      <w:r w:rsidRPr="006F4107">
        <w:t xml:space="preserve">Keskitetyn tiedonvaihtoratkaisun käyttöönotto helpottaa uusien vähittäismyyjien tuloa markkinoille yhdenmukaistamalla ja selkeyttämällä markkinaosapuolten välisiä prosesseja ja tiedonvaihtoa. Keskitetty tiedonvaihtoratkaisu voi myös </w:t>
      </w:r>
      <w:r>
        <w:t xml:space="preserve">pitemmällä aikavälillä </w:t>
      </w:r>
      <w:r w:rsidRPr="006F4107">
        <w:t xml:space="preserve">vähentää </w:t>
      </w:r>
      <w:r>
        <w:t>maakaasu</w:t>
      </w:r>
      <w:r w:rsidRPr="006F4107">
        <w:t>alan yritysten tarvetta investoida omiin tietojärjestelmiinsä.</w:t>
      </w:r>
    </w:p>
    <w:p w:rsidR="00C13790" w:rsidRPr="005C1A0D" w:rsidRDefault="00C13790" w:rsidP="00740BE5">
      <w:pPr>
        <w:pStyle w:val="LLPerustelujenkappalejako"/>
        <w:rPr>
          <w:highlight w:val="lightGray"/>
        </w:rPr>
      </w:pPr>
      <w:r w:rsidRPr="005C1A0D">
        <w:t>Keskitetty tiedonvaihtomalli luo uusia liiketoimintamahdollisuuksia erilaisia energiapalveluja tarjoaville yrityksille. Nämä voivat hyödyntää maakaasukaupan keskitetyn tiedonvaihdon yksikössä olevia tietosisältöjä omassa palveluliiketoiminnassaan asiakkaalta, vähittäismyyjältä tai jakeluverkonhaltijalta saamansa valtuutuksen nojalla. Keskitetyssä tiedonvaihtomallissa palveluntarjoajien ei tarvitse sopeuttaa toimintatapaansa ja järjestelmiään toiminnanharjoittajakohtaisesti. Tämä pienentää palveluntarjoajien kustannuksia ja helpottaa palveluiden tarjoamista asiakkaille.</w:t>
      </w:r>
    </w:p>
    <w:p w:rsidR="000D561B" w:rsidRPr="00761FD4" w:rsidRDefault="000D561B" w:rsidP="00740BE5">
      <w:pPr>
        <w:pStyle w:val="LLYLP3Otsikkotaso"/>
      </w:pPr>
      <w:bookmarkStart w:id="30" w:name="_Toc21510833"/>
      <w:r w:rsidRPr="00761FD4">
        <w:t xml:space="preserve">Vaikutukset kotitalouksiin ja yrityksiin </w:t>
      </w:r>
      <w:r w:rsidR="001D521B">
        <w:t xml:space="preserve">maakaasun </w:t>
      </w:r>
      <w:r w:rsidR="001D521B" w:rsidRPr="00761FD4">
        <w:t>käyttäjinä</w:t>
      </w:r>
      <w:bookmarkEnd w:id="30"/>
    </w:p>
    <w:p w:rsidR="00D50557" w:rsidRPr="00C52A12" w:rsidRDefault="00D50557" w:rsidP="00740BE5">
      <w:pPr>
        <w:pStyle w:val="LLPerustelujenkappalejako"/>
        <w:rPr>
          <w:highlight w:val="lightGray"/>
        </w:rPr>
      </w:pPr>
      <w:r w:rsidRPr="005C1A0D">
        <w:t>Suomessa on noin 23 200 maakaasua käyttävää asiakasta. Näistä 16 400 käyttää maakaasua yksinomaan ruoanvalmistukseen. Maakaasua lämmityksen polttoaineena käyttäviä kotitalouksia ja asuinkiinteistöjä on Suomessa noin 5 100. Maakaasun vähittäismarkkinoiden osuus maakaasun käytöstä oli noin 8 prosenttia vuonna 2018. Liesikäyttäjien osuus maakaasun käytöstä vuonna 2018 oli puolestaan 0,015 prosenttia</w:t>
      </w:r>
      <w:r w:rsidR="00B906FF">
        <w:t>.</w:t>
      </w:r>
    </w:p>
    <w:p w:rsidR="008074A9" w:rsidRDefault="008074A9" w:rsidP="00740BE5">
      <w:pPr>
        <w:pStyle w:val="LLPerustelujenkappalejako"/>
      </w:pPr>
      <w:r w:rsidRPr="005C1A0D">
        <w:t>Maakaasukaupan keskitetyn tiedonvaihdon palvelujen käyttöönotossa pyritään asiakkaiden palvelujen laadun parantamiseen ja monipuolistamiseen, vähittäismarkkinoiden markkinaprosessien kustannustehokkuuteen ja tiedonvaihdossa käsiteltävän tiedon hyvään laatuun. Esityksellä ehdotetaan tarkennettavaksi säännöksiä loppukäyttäjän oikeudesta päättää itseään koskevien mittaus- ja kulutustietojen ja sopimustietojen hyödyntämisestä sekä määritellä ne tilanteet, joissa verkonhaltijoilla ja maakaasumarkkinoiden osapuolilla on oikeus luovuttaa hallussaan olevaa loppukäyttäjiin yhdistettävissä olevaa mittaus- ja kulutustietoa ja maakaasun</w:t>
      </w:r>
      <w:r w:rsidR="004A2223">
        <w:t xml:space="preserve"> </w:t>
      </w:r>
      <w:r w:rsidRPr="005C1A0D">
        <w:t>toimittajan vaihtamiseen tarvittavaa tietoa. Esityksellä ehdotetaan jakeluverkonhaltijoille ja vähittäismyyjille velvollisuutta käyttää keskitetyn tiedonvaihtoyksikön palveluita. Siten esityksellä pyritään varmistamaan, että keskitetty tiedonvaihtoratkaisu toteutuisi kustannustehokkaasti.</w:t>
      </w:r>
    </w:p>
    <w:p w:rsidR="000D561B" w:rsidRPr="003B357C" w:rsidRDefault="000D561B" w:rsidP="00740BE5">
      <w:pPr>
        <w:pStyle w:val="LLPerustelujenkappalejako"/>
      </w:pPr>
      <w:r w:rsidRPr="003B357C">
        <w:t xml:space="preserve">Kotitalouksille keskitetyn tiedonvaihtomallin vaikutukset näkyvät välillisesti kilpailun lisääntymisenä. Kilpailun lisääntyminen vaikuttaa ennen kaikkea palvelun laatuun mutta myös </w:t>
      </w:r>
      <w:r w:rsidR="003B357C">
        <w:t>maakaasun</w:t>
      </w:r>
      <w:r w:rsidR="003B357C" w:rsidRPr="003B357C">
        <w:t xml:space="preserve"> </w:t>
      </w:r>
      <w:r w:rsidRPr="003B357C">
        <w:t xml:space="preserve">hintaan. Palvelun laatua parantavat </w:t>
      </w:r>
      <w:r w:rsidR="003B357C">
        <w:t>nopeammat</w:t>
      </w:r>
      <w:r w:rsidRPr="003B357C">
        <w:t xml:space="preserve"> sopimusprosessit ja parempi </w:t>
      </w:r>
      <w:r w:rsidR="00ED1EBA">
        <w:t>mittaus</w:t>
      </w:r>
      <w:r w:rsidRPr="003B357C">
        <w:t>tietojen saatavuus. Sopimustapahtumiin liittyvät virhe- ja ongelmatilanteet vähenevät. Mittaustiedon laadun parantuminen vähentää myös asiakkaisiin kohdistuvia laskutusvirheitä ja jälkikäteiskorjauksia.</w:t>
      </w:r>
      <w:r w:rsidR="008D0926" w:rsidRPr="003B357C">
        <w:t xml:space="preserve"> Virheiden määrän vähentymistä ei kuitenkaan ole mahdollista arvioida kvantitatiivisesti.</w:t>
      </w:r>
    </w:p>
    <w:p w:rsidR="00C00C6B" w:rsidRPr="00246E97" w:rsidRDefault="00705AC1" w:rsidP="00740BE5">
      <w:pPr>
        <w:pStyle w:val="LLPerustelujenkappalejako"/>
      </w:pPr>
      <w:r w:rsidRPr="003B357C">
        <w:t>Keskitetyn tiedonvaihtomallin</w:t>
      </w:r>
      <w:r w:rsidR="00C00C6B" w:rsidRPr="003B357C">
        <w:t xml:space="preserve"> välilliset vaikutukset yrityksiin </w:t>
      </w:r>
      <w:r w:rsidR="00246E97">
        <w:t xml:space="preserve">maakaasun </w:t>
      </w:r>
      <w:r w:rsidR="00246E97" w:rsidRPr="003B357C">
        <w:t xml:space="preserve">käyttäjinä </w:t>
      </w:r>
      <w:r w:rsidR="00C00C6B" w:rsidRPr="003B357C">
        <w:t xml:space="preserve">ovat kilpailun lisääntymisen ja palvelutarjonnan monipuolistumisen osalta hyvin samansuuntaisia kuin kotitalouksiin. Mahdolliset muut vaikutukset riippuvat yrityksen koosta. </w:t>
      </w:r>
      <w:r w:rsidR="00246E97">
        <w:t>P</w:t>
      </w:r>
      <w:r w:rsidR="00C00C6B" w:rsidRPr="003B357C">
        <w:t>ienet yritykset hyö</w:t>
      </w:r>
      <w:r w:rsidR="00C00C6B" w:rsidRPr="003B357C">
        <w:lastRenderedPageBreak/>
        <w:t xml:space="preserve">tyvät </w:t>
      </w:r>
      <w:r w:rsidRPr="003B357C">
        <w:t>keskitetystä tiedonvaihtomallista</w:t>
      </w:r>
      <w:r w:rsidR="00C00C6B" w:rsidRPr="003B357C">
        <w:t xml:space="preserve"> kotitalousasiakkaiden tavoin. Suurissa yrityksissä </w:t>
      </w:r>
      <w:r w:rsidRPr="003B357C">
        <w:t>keskitetyn tiedonvaihtomallin</w:t>
      </w:r>
      <w:r w:rsidR="00C00C6B" w:rsidRPr="003B357C">
        <w:t xml:space="preserve"> tuomat lisähyödyt </w:t>
      </w:r>
      <w:r w:rsidRPr="003B357C">
        <w:t>ovat</w:t>
      </w:r>
      <w:r w:rsidR="00C00C6B" w:rsidRPr="003B357C">
        <w:t xml:space="preserve"> vähäisempiä, sillä nämä </w:t>
      </w:r>
      <w:r w:rsidR="008274A3" w:rsidRPr="003B357C">
        <w:t>voivat nykyisinkin</w:t>
      </w:r>
      <w:r w:rsidR="00C00C6B" w:rsidRPr="003B357C">
        <w:t xml:space="preserve"> sopia </w:t>
      </w:r>
      <w:r w:rsidR="003B357C" w:rsidRPr="003B357C">
        <w:t xml:space="preserve">maakaasun toimittajan </w:t>
      </w:r>
      <w:r w:rsidR="00C00C6B" w:rsidRPr="003B357C">
        <w:t xml:space="preserve">kanssa asiakaskohtaisista </w:t>
      </w:r>
      <w:r w:rsidR="008274A3" w:rsidRPr="003B357C">
        <w:t>palveluista</w:t>
      </w:r>
      <w:r w:rsidR="00633123" w:rsidRPr="003B357C">
        <w:t>.</w:t>
      </w:r>
    </w:p>
    <w:p w:rsidR="008B68FE" w:rsidRPr="00B766C0" w:rsidRDefault="00ED1EBA" w:rsidP="00740BE5">
      <w:pPr>
        <w:pStyle w:val="LLPerustelujenkappalejako"/>
      </w:pPr>
      <w:r>
        <w:t>Keskitetty tiedonvaihtomalli</w:t>
      </w:r>
      <w:r w:rsidR="00C00C6B" w:rsidRPr="00246E97">
        <w:t xml:space="preserve"> parantaa</w:t>
      </w:r>
      <w:r>
        <w:t xml:space="preserve"> maakaasua käyttävien yritysten saaman</w:t>
      </w:r>
      <w:r w:rsidR="00C00C6B" w:rsidRPr="00246E97">
        <w:t xml:space="preserve"> palvelun laatua ja monipuolistaa tarjontaa. </w:t>
      </w:r>
      <w:r w:rsidR="00705AC1" w:rsidRPr="00246E97">
        <w:t>Keskitetty tiedonvaihtomalli</w:t>
      </w:r>
      <w:r w:rsidR="00C00C6B" w:rsidRPr="00246E97">
        <w:t xml:space="preserve"> mahdollistaa yrityksille kotitalouksien tavoin nykyistä aktiivisemman roolin </w:t>
      </w:r>
      <w:r w:rsidR="00246E97">
        <w:t xml:space="preserve">maakaasun </w:t>
      </w:r>
      <w:r w:rsidR="00246E97" w:rsidRPr="00246E97">
        <w:t>käyttäjinä</w:t>
      </w:r>
      <w:r w:rsidR="00C00C6B" w:rsidRPr="00246E97">
        <w:t>.</w:t>
      </w:r>
      <w:r w:rsidR="00705AC1" w:rsidRPr="00246E97">
        <w:t xml:space="preserve"> </w:t>
      </w:r>
      <w:r w:rsidR="00C2539C">
        <w:t>M</w:t>
      </w:r>
      <w:r w:rsidR="00705AC1" w:rsidRPr="00246E97">
        <w:t xml:space="preserve">ahdollisuudet seurata yrityksen </w:t>
      </w:r>
      <w:r w:rsidR="00246E97">
        <w:t xml:space="preserve">maakaasun </w:t>
      </w:r>
      <w:r w:rsidR="00246E97" w:rsidRPr="00246E97">
        <w:t xml:space="preserve">kulutusta </w:t>
      </w:r>
      <w:r w:rsidR="00705AC1" w:rsidRPr="00246E97">
        <w:t xml:space="preserve">tehostuvat ja monipuolistuvat. </w:t>
      </w:r>
      <w:r w:rsidR="00C00C6B" w:rsidRPr="00246E97">
        <w:t xml:space="preserve">Usean toimipisteen yrityksissä kulutustiedot ovat </w:t>
      </w:r>
      <w:r>
        <w:t xml:space="preserve">maakaasun toimittajan </w:t>
      </w:r>
      <w:r w:rsidR="00C00C6B" w:rsidRPr="00246E97">
        <w:t>saatavilla keskitetysti yhdestä paikasta.</w:t>
      </w:r>
      <w:r w:rsidR="00C2539C">
        <w:t xml:space="preserve"> </w:t>
      </w:r>
      <w:r w:rsidR="00705AC1" w:rsidRPr="00246E97">
        <w:t>Keskitetty tiedonvaihtomalli</w:t>
      </w:r>
      <w:r w:rsidR="00C00C6B" w:rsidRPr="00246E97">
        <w:t xml:space="preserve"> helpottaa </w:t>
      </w:r>
      <w:r w:rsidR="00705AC1" w:rsidRPr="00246E97">
        <w:t xml:space="preserve">kulutustietojen yhdistämistä ja energiakatselmusten </w:t>
      </w:r>
      <w:r w:rsidR="00791483" w:rsidRPr="00246E97">
        <w:t>tekemistä</w:t>
      </w:r>
      <w:r w:rsidR="00C00C6B" w:rsidRPr="00246E97">
        <w:t>.</w:t>
      </w:r>
    </w:p>
    <w:p w:rsidR="008D0926" w:rsidRPr="00B766C0" w:rsidRDefault="008D0926" w:rsidP="00740BE5">
      <w:pPr>
        <w:pStyle w:val="LLPerustelujenkappalejako"/>
      </w:pPr>
      <w:r w:rsidRPr="00B766C0">
        <w:t xml:space="preserve">Keskitetty tiedonvaihtomalli vaikuttaa kotitalouksien ja yritysten </w:t>
      </w:r>
      <w:r w:rsidR="00B766C0">
        <w:t xml:space="preserve">maakaasun </w:t>
      </w:r>
      <w:r w:rsidR="00B766C0" w:rsidRPr="00B766C0">
        <w:t xml:space="preserve">hankinnan </w:t>
      </w:r>
      <w:r w:rsidRPr="00B766C0">
        <w:t xml:space="preserve">kustannuksiin välillisesti lisäämällä kilpailua vähittäismarkkinoilla ja alentamalla vähittäismyyjien prosessikustannuksia. Keskitetyn tiedonvaihtomallin vaikutus </w:t>
      </w:r>
      <w:r w:rsidR="00B766C0">
        <w:t>maakaasun</w:t>
      </w:r>
      <w:r w:rsidR="00B766C0" w:rsidRPr="00B766C0">
        <w:t xml:space="preserve"> </w:t>
      </w:r>
      <w:r w:rsidRPr="00B766C0">
        <w:t>vähittäishintaan arvioidaan vähittäismyyjien ja jakeluverkonhaltijoiden kustannu</w:t>
      </w:r>
      <w:r w:rsidR="004024B7" w:rsidRPr="00B766C0">
        <w:t>ssäästöjen perusteella pienehkö</w:t>
      </w:r>
      <w:r w:rsidRPr="00B766C0">
        <w:t>ksi. Keskeiset vaikutukset asiakkaisiin ovat suurelta osin välillisiä ja niiden aikajänne on pitkä.</w:t>
      </w:r>
    </w:p>
    <w:p w:rsidR="000D561B" w:rsidRDefault="000D561B" w:rsidP="00740BE5">
      <w:pPr>
        <w:pStyle w:val="LLYLP2Otsikkotaso"/>
      </w:pPr>
      <w:bookmarkStart w:id="31" w:name="_Toc21510834"/>
      <w:r>
        <w:t>Vaikutukset viranomaisten toimintaan</w:t>
      </w:r>
      <w:bookmarkEnd w:id="31"/>
    </w:p>
    <w:p w:rsidR="000D561B" w:rsidRDefault="000D561B" w:rsidP="00740BE5">
      <w:pPr>
        <w:pStyle w:val="LLPerustelujenkappalejako"/>
      </w:pPr>
      <w:r>
        <w:t xml:space="preserve">Keskitetyn tiedonvaihtoratkaisun vaikutukset viranomaisten toimintaan ovat vähäiset ja ne kohdistuvat lähinnä Energiavirastoon, jonka tehtäväksi tulee </w:t>
      </w:r>
      <w:r w:rsidR="00C87D9F">
        <w:t xml:space="preserve">maakaasukaupan </w:t>
      </w:r>
      <w:r>
        <w:t>keskitetyn tiedonvaihdon yksikön toiminnan valvonta. Siinä keskeisimpänä valvontatehtävänä on vahvistaa yksikön palvelujen hinnoittelua koskevat menetelmät ja palvelujen ehdot.</w:t>
      </w:r>
      <w:r w:rsidR="00CC6ED1">
        <w:t xml:space="preserve"> Energiaviraston tehtävänä olisi myös </w:t>
      </w:r>
      <w:r w:rsidR="00C87D9F">
        <w:t xml:space="preserve">maakaasumarkkinalain </w:t>
      </w:r>
      <w:r w:rsidR="00CC6ED1">
        <w:t xml:space="preserve">noudattamisen valvonta. </w:t>
      </w:r>
      <w:r w:rsidR="002A7C52">
        <w:t>Se valvoisi esimerkiksi</w:t>
      </w:r>
      <w:r w:rsidR="00CC6ED1">
        <w:t xml:space="preserve">, että jakeluverkonhaltijat ja vähittäismyyjät noudattaisivat </w:t>
      </w:r>
      <w:r w:rsidR="00C87D9F">
        <w:t xml:space="preserve">maakaasukaupan </w:t>
      </w:r>
      <w:r w:rsidR="00CC6ED1">
        <w:t>keskitetyn tiedonvaihdon palveluihin liittyviä tehtäviään ja velvoitteitaan.</w:t>
      </w:r>
    </w:p>
    <w:p w:rsidR="000D561B" w:rsidRDefault="000D561B" w:rsidP="00740BE5">
      <w:pPr>
        <w:pStyle w:val="LLPerustelujenkappalejako"/>
      </w:pPr>
      <w:r>
        <w:t xml:space="preserve">Keskitettyyn tiedonvaihtoratkaisuun voidaan sisällyttää myös viranomaisraportointia helpottavia toimintoja, jolloin osa </w:t>
      </w:r>
      <w:r w:rsidR="00C87D9F">
        <w:t>maakaasu</w:t>
      </w:r>
      <w:r w:rsidR="00CC6ED1">
        <w:t xml:space="preserve">alan yritysten </w:t>
      </w:r>
      <w:r>
        <w:t xml:space="preserve">viranomaisille raportoimista </w:t>
      </w:r>
      <w:r w:rsidRPr="005A2D48">
        <w:t>tunnusluvuista</w:t>
      </w:r>
      <w:r>
        <w:t xml:space="preserve"> saadaan jatkossa suoraan </w:t>
      </w:r>
      <w:r w:rsidR="00C87D9F">
        <w:t>maakaasu</w:t>
      </w:r>
      <w:r>
        <w:t xml:space="preserve">kaupan keskitetyn tiedonvaihdon yksiköstä. Myös Tilastokeskus voi tilastoviranomaisena hyödyntää yksikön tuottamaa </w:t>
      </w:r>
      <w:r w:rsidR="001E001E">
        <w:t>tietoa.</w:t>
      </w:r>
    </w:p>
    <w:p w:rsidR="000D561B" w:rsidRDefault="000D561B" w:rsidP="00740BE5">
      <w:pPr>
        <w:pStyle w:val="LLPerustelujenkappalejako"/>
      </w:pPr>
      <w:r>
        <w:t>Keskitetystä tiedonvaihtomallista ei aiheudu viranomaisille lisäresurssien tarvetta.</w:t>
      </w:r>
    </w:p>
    <w:p w:rsidR="000D561B" w:rsidRDefault="000D561B" w:rsidP="00740BE5">
      <w:pPr>
        <w:pStyle w:val="LLYLP2Otsikkotaso"/>
      </w:pPr>
      <w:bookmarkStart w:id="32" w:name="_Toc21510835"/>
      <w:r>
        <w:t>Ympäristövaikutukset</w:t>
      </w:r>
      <w:bookmarkEnd w:id="32"/>
    </w:p>
    <w:p w:rsidR="000D561B" w:rsidRDefault="000D561B" w:rsidP="00740BE5">
      <w:pPr>
        <w:pStyle w:val="LLPerustelujenkappalejako"/>
      </w:pPr>
      <w:r>
        <w:t>Keskitetyllä tiedonvaihtoratkaisulla ei ole välittömiä ympäristövaikutuksia</w:t>
      </w:r>
      <w:r w:rsidR="00AA6019">
        <w:t xml:space="preserve">. </w:t>
      </w:r>
      <w:r w:rsidR="009747A1">
        <w:t>Välillisenä vaikutuksena k</w:t>
      </w:r>
      <w:r w:rsidR="009747A1" w:rsidRPr="009747A1">
        <w:t xml:space="preserve">eskitetty tiedonvaihtoratkaisu tehostaa </w:t>
      </w:r>
      <w:r w:rsidR="009747A1" w:rsidRPr="00F62A50">
        <w:t>maakaasun</w:t>
      </w:r>
      <w:r w:rsidR="009747A1" w:rsidRPr="009747A1">
        <w:t>kulutuksen seurantaa kotitalouksissa ja yrityksissä sekä tukee erilaisten energiatehokkuus- ja energiahallintapalveluid</w:t>
      </w:r>
      <w:r w:rsidR="00740BE5">
        <w:t>en kehittämistä ja tarjoamista.</w:t>
      </w:r>
    </w:p>
    <w:p w:rsidR="000D561B" w:rsidRDefault="000D561B" w:rsidP="00740BE5">
      <w:pPr>
        <w:pStyle w:val="LLYLP2Otsikkotaso"/>
      </w:pPr>
      <w:bookmarkStart w:id="33" w:name="_Toc21510836"/>
      <w:r>
        <w:t>Yhteiskunnalliset vaikutukset</w:t>
      </w:r>
      <w:bookmarkEnd w:id="33"/>
    </w:p>
    <w:p w:rsidR="006078CF" w:rsidRDefault="000D561B" w:rsidP="00740BE5">
      <w:pPr>
        <w:pStyle w:val="LLPerustelujenkappalejako"/>
      </w:pPr>
      <w:r>
        <w:t xml:space="preserve">Keskitetyllä tiedonvaihtoratkaisulla ei ole lyhyellä aikavälillä makrotaloudellisia vaikutuksia työllisyyteen ja työelämään. </w:t>
      </w:r>
      <w:r w:rsidR="006078CF">
        <w:t>Pitkällä aikavälillä keskitetyn tiedonvaihtoratkaisun välilliset vaikutukset työllisyyteen voivat kasvaa, sillä se avaa uusia liiketoimintamahdollisuuksia energiatehokkuus- ja energiahallintapalveluja kehittäville yrityksille.</w:t>
      </w:r>
    </w:p>
    <w:p w:rsidR="000D561B" w:rsidRDefault="000D561B" w:rsidP="00A1027B">
      <w:pPr>
        <w:pStyle w:val="LLPerustelujenkappalejako"/>
      </w:pPr>
      <w:r>
        <w:t xml:space="preserve">Keskitetyn tiedonvaihtoratkaisun merkittävimmät yhteiskunnalliset vaikutukset liittyvät tietoyhteiskuntakehitykseen. Ratkaisu edistää </w:t>
      </w:r>
      <w:r w:rsidR="006078CF">
        <w:t xml:space="preserve">maakaasun </w:t>
      </w:r>
      <w:r>
        <w:t xml:space="preserve">käyttöön liittyvien sähköisten asiointipalveluiden kehittämistä ja tarjoamista </w:t>
      </w:r>
      <w:r w:rsidR="006078CF">
        <w:t>maakaasunkäyttäjille</w:t>
      </w:r>
      <w:r>
        <w:t>. Keskitetty tiedonvaihtomalli mahdollistaa myös kolmansien osapuolten palvelukehityksen.</w:t>
      </w:r>
      <w:r w:rsidR="001B01BB">
        <w:t xml:space="preserve"> </w:t>
      </w:r>
      <w:r w:rsidR="006078CF">
        <w:t xml:space="preserve">Maakaasukaupan </w:t>
      </w:r>
      <w:r w:rsidR="001B01BB">
        <w:t>keskitetyn tiedon</w:t>
      </w:r>
      <w:r w:rsidR="001B01BB">
        <w:lastRenderedPageBreak/>
        <w:t xml:space="preserve">vaihdon yksikön rekisterissä olevien tietojen luonne kuitenkin rajaa tietojen hyödyntämismahdollisuuksia. </w:t>
      </w:r>
      <w:r w:rsidR="007411E8">
        <w:t xml:space="preserve">Yksikön rekisterissä oleva tieto koostuu suurelta osalta vähittäismyyjien ja jakeluverkonhaltijoiden ja heidän asiakkaidensa välisistä sopimustiedoista sekä </w:t>
      </w:r>
      <w:r w:rsidR="00D00DDB">
        <w:t>loppu</w:t>
      </w:r>
      <w:r w:rsidR="007411E8">
        <w:t>käyttäjien kulutustiedoista. Rekisterin tietosisältö on suurelta osalta henkilöasiakkaiden henkilötietoa ja yritysten liikesalaisuuksia</w:t>
      </w:r>
      <w:r w:rsidR="006564CB">
        <w:t xml:space="preserve"> sisältävää tietoa</w:t>
      </w:r>
      <w:r w:rsidR="007411E8">
        <w:t xml:space="preserve">. </w:t>
      </w:r>
      <w:r w:rsidR="006C7DFC" w:rsidRPr="001A7B8C">
        <w:t>Julkisyhteisöjä koskevat sijaintitiedot voivat vääriin käsiin päätyessään muodostaa turvallisuusriskin.</w:t>
      </w:r>
      <w:r w:rsidR="006C7DFC">
        <w:t xml:space="preserve"> Näiden syiden vuoksi </w:t>
      </w:r>
      <w:r w:rsidR="006078CF">
        <w:t>maakaasu</w:t>
      </w:r>
      <w:r w:rsidR="006C7DFC">
        <w:t>kaupan keskitetyn tiedonvaihdon yksikön tietosisältöjen hyödyntäminen</w:t>
      </w:r>
      <w:r w:rsidR="00E72552">
        <w:t xml:space="preserve"> ja tietojen luovuttaminen</w:t>
      </w:r>
      <w:r w:rsidR="006C7DFC">
        <w:t xml:space="preserve"> on säänneltävä tarkasti. </w:t>
      </w:r>
      <w:r w:rsidR="002C3DC1">
        <w:t>Rekisterissä olevan tietosisällön luonne estää vähittäismarkkinoista kertyvän massadatan avaamisen kolmansien osapuolien vapaasti hyödynnettäväksi avointen rajapintojen kautta.</w:t>
      </w:r>
    </w:p>
    <w:p w:rsidR="00731121" w:rsidRDefault="00731121" w:rsidP="00A1027B">
      <w:pPr>
        <w:pStyle w:val="LLPerustelujenkappalejako"/>
      </w:pPr>
      <w:r>
        <w:t xml:space="preserve">Keskitetty tiedonvaihtoratkaisu lisää </w:t>
      </w:r>
      <w:r w:rsidR="006078CF">
        <w:t xml:space="preserve">maakaasun </w:t>
      </w:r>
      <w:r>
        <w:t xml:space="preserve">vähittäismarkkinoiden ja yhteiskunnan riippuvuutta tietotekniikasta. </w:t>
      </w:r>
      <w:r w:rsidR="006078CF">
        <w:t xml:space="preserve">Maakaasun </w:t>
      </w:r>
      <w:r>
        <w:t xml:space="preserve">vähittäismarkkinoiden toimivuus ja palvelujen käyttäjien liiketoiminta olisivat riippuvaisia yksikön tietojärjestelmien toiminnasta ja tietoturvasta. </w:t>
      </w:r>
      <w:r w:rsidR="00A04E5C">
        <w:t>K</w:t>
      </w:r>
      <w:r>
        <w:t xml:space="preserve">eskitetystä tietovarastosta ja -järjestelmästä huolimatta kyberturvallisuuden ja tietoturvan arvioidaan olevan paremmin hallittavissa keskitetyn tiedonvaihdon mallissa kuin hajautetussa mallissa. </w:t>
      </w:r>
      <w:r w:rsidR="006078CF">
        <w:t>Maakaasu</w:t>
      </w:r>
      <w:r w:rsidR="006078CF" w:rsidRPr="00D6516C">
        <w:t xml:space="preserve">kaupan </w:t>
      </w:r>
      <w:r w:rsidRPr="00D6516C">
        <w:t>keski</w:t>
      </w:r>
      <w:r>
        <w:t>tetyssä tiedonvaihdossa käytettäisii</w:t>
      </w:r>
      <w:r w:rsidRPr="00D6516C">
        <w:t xml:space="preserve">n ainoastaan luotettujen ja todennettujen sopimuskumppanien suoria ja salattuja tiedonsiirtoyhteyksiä. </w:t>
      </w:r>
      <w:r w:rsidR="006078CF">
        <w:t>Maakaasu</w:t>
      </w:r>
      <w:r w:rsidR="006078CF" w:rsidRPr="00D6516C">
        <w:t xml:space="preserve">kaupan </w:t>
      </w:r>
      <w:r w:rsidRPr="00D6516C">
        <w:t xml:space="preserve">keskitetyn tiedonvaihdon palvelujen osalta vastuu tietoturvasta ja kyberturvallisuudesta </w:t>
      </w:r>
      <w:r>
        <w:t>olisi</w:t>
      </w:r>
      <w:r w:rsidRPr="00D6516C">
        <w:t xml:space="preserve"> yhdellä taholla, kun taas hajautettujen tiedonvaihdon ratkaisujen osalta vastuu </w:t>
      </w:r>
      <w:r w:rsidR="00A04E5C" w:rsidRPr="00D6516C">
        <w:t>jakaantu</w:t>
      </w:r>
      <w:r w:rsidR="00A04E5C">
        <w:t>isi</w:t>
      </w:r>
      <w:r w:rsidR="00A04E5C" w:rsidRPr="00D6516C">
        <w:t xml:space="preserve"> </w:t>
      </w:r>
      <w:r w:rsidRPr="00D6516C">
        <w:t xml:space="preserve">eri markkinaosapuolten sekä tietoliikenneoperaattoreiden välillä </w:t>
      </w:r>
      <w:r>
        <w:t>eikä</w:t>
      </w:r>
      <w:r w:rsidRPr="00D6516C">
        <w:t xml:space="preserve"> kok</w:t>
      </w:r>
      <w:r>
        <w:t xml:space="preserve">onaisuudesta vastaavaa tahoa </w:t>
      </w:r>
      <w:r w:rsidR="00A04E5C" w:rsidRPr="00D6516C">
        <w:t>ol</w:t>
      </w:r>
      <w:r w:rsidR="00A04E5C">
        <w:t>isi</w:t>
      </w:r>
      <w:r w:rsidRPr="00D6516C">
        <w:t xml:space="preserve">. </w:t>
      </w:r>
      <w:r>
        <w:t>Hajautetussa mallissa</w:t>
      </w:r>
      <w:r w:rsidRPr="00D6516C">
        <w:t xml:space="preserve"> vastuun jakaantuminen eri </w:t>
      </w:r>
      <w:r>
        <w:t>toiminnanharjoittajien</w:t>
      </w:r>
      <w:r w:rsidRPr="00D6516C">
        <w:t xml:space="preserve"> ja tietoliikenneoperaattoreiden välillä ei välttämättä ole selkeä. Keskitet</w:t>
      </w:r>
      <w:r>
        <w:t>ty tiedonvaihto</w:t>
      </w:r>
      <w:r w:rsidRPr="00D6516C">
        <w:t>ratkaisu myös</w:t>
      </w:r>
      <w:r>
        <w:t xml:space="preserve"> parantaisi</w:t>
      </w:r>
      <w:r w:rsidRPr="00D6516C">
        <w:t xml:space="preserve"> tietoturvaan liittyvää valvontaa.</w:t>
      </w:r>
      <w:r>
        <w:t xml:space="preserve"> Tietoturvahyökkäysten suhteen keskitetyn järjestelmän hyökkäyspinta-ala on arvioitu pienemmäksi hajautettuun järjestelmään verrattuna.</w:t>
      </w:r>
    </w:p>
    <w:p w:rsidR="000D561B" w:rsidRDefault="00A04E5C" w:rsidP="00A1027B">
      <w:pPr>
        <w:pStyle w:val="LLPerustelujenkappalejako"/>
      </w:pPr>
      <w:r>
        <w:t>M</w:t>
      </w:r>
      <w:r w:rsidR="006078CF">
        <w:t xml:space="preserve">aakaasukaupan </w:t>
      </w:r>
      <w:r w:rsidR="000D561B">
        <w:t xml:space="preserve">keskitetyn tiedonvaihdon </w:t>
      </w:r>
      <w:r>
        <w:t>y</w:t>
      </w:r>
      <w:r w:rsidR="000D561B" w:rsidRPr="001506D1">
        <w:t>ksikön tietojärjestelmät muodostavat henkilörekisterin ja yksikkö on rekisterinpitäjä. Keskitetyn tiedonvaihtoratkaisun käyttöönotto edellyttää tämän vuoksi uutta lainsäädäntöä</w:t>
      </w:r>
      <w:r w:rsidR="004227CD" w:rsidRPr="00A04E5C">
        <w:t xml:space="preserve"> </w:t>
      </w:r>
      <w:r w:rsidR="006078CF" w:rsidRPr="001506D1">
        <w:t>maakaasukaupan</w:t>
      </w:r>
      <w:r w:rsidR="000D561B" w:rsidRPr="00593F2A">
        <w:t xml:space="preserve"> keskitetyn tiedonvaihdon yksikön tehtävistä, velvollisuuksista ja oikeuksista rekisterinpitäjänä.</w:t>
      </w:r>
    </w:p>
    <w:p w:rsidR="000D561B" w:rsidRDefault="000D561B" w:rsidP="00A1027B">
      <w:pPr>
        <w:pStyle w:val="LLYLP1Otsikkotaso"/>
      </w:pPr>
      <w:bookmarkStart w:id="34" w:name="_Toc21510837"/>
      <w:r>
        <w:t>Asian valmistelu</w:t>
      </w:r>
      <w:bookmarkEnd w:id="34"/>
    </w:p>
    <w:p w:rsidR="000D561B" w:rsidRDefault="000D561B" w:rsidP="00A1027B">
      <w:pPr>
        <w:pStyle w:val="LLYLP2Otsikkotaso"/>
      </w:pPr>
      <w:bookmarkStart w:id="35" w:name="_Toc21510838"/>
      <w:r>
        <w:t>Valmistel</w:t>
      </w:r>
      <w:r w:rsidR="0052209D">
        <w:t>uvaiheet ja -</w:t>
      </w:r>
      <w:r>
        <w:t>aineisto</w:t>
      </w:r>
      <w:bookmarkEnd w:id="35"/>
    </w:p>
    <w:p w:rsidR="00C252B0" w:rsidRDefault="00C252B0" w:rsidP="00A1027B">
      <w:pPr>
        <w:pStyle w:val="LLPerustelujenkappalejako"/>
      </w:pPr>
      <w:r>
        <w:t xml:space="preserve">Kilpailulle avattavien maakaasumarkkinoiden edellyttämän vähittäismarkkinoiden tiedonvaihdon ratkaisuksi säädettiin vuonna 2017 voimaan tulleessa maakaasumarkkinalaissa järjestelmävastaavan siirtoverkonhaltijan ylläpitämään </w:t>
      </w:r>
      <w:proofErr w:type="spellStart"/>
      <w:r>
        <w:t>datahubiin</w:t>
      </w:r>
      <w:proofErr w:type="spellEnd"/>
      <w:r>
        <w:t xml:space="preserve"> perustuva keskitetyn tiedonvaihdon malli. Maakaasumarkkinalain 29 §:n mukaan järjestelmävastaava siirtoverkonhaltija vastaa maakaasujärjestelmän teknisestä toimivuudesta ja käyttövarmuudesta sekä huolehtii maakaasujärjestelmän tasevastuuseen kuuluvista tehtävistä, maakaasujärjestelmän taseselvityksestä ja maakaasukaupan kauppapaikan ylläpitämiseen ja keskitettyyn tiedonvaihtoon liittyvistä tehtävistä (järjestelmävastuu). Lain 33 §:n mukaan järjestelmävastaavan siirtoverkonhaltijan tehtävänä on lisäksi maakaasukaupan ja taseselvityksen edellyttämän tiedonvaihdon kehittäminen.</w:t>
      </w:r>
    </w:p>
    <w:p w:rsidR="00C252B0" w:rsidRDefault="00C252B0" w:rsidP="00A1027B">
      <w:pPr>
        <w:pStyle w:val="LLPerustelujenkappalejako"/>
      </w:pPr>
      <w:r>
        <w:t xml:space="preserve">Maakaasukaupan keskitetty tiedonvaihtoratkaisu on valmis otettavaksi käyttöön maakaasumarkkinoiden avautuessa. </w:t>
      </w:r>
      <w:proofErr w:type="spellStart"/>
      <w:r>
        <w:t>Gasum</w:t>
      </w:r>
      <w:proofErr w:type="spellEnd"/>
      <w:r>
        <w:t xml:space="preserve"> Oy:n ja maakaasualan yritysten yhteistyössä valmistelema keskitetty tiedonvaihto kattaisi maakaasun vähittäismarkkinoiden keskeiset markkinaprosessit kuten toimittajan vaihtojen ja muuttojen edellyttämän tiedonvaihdon ja mittaustietojen välityksen sekä jakeluverkoissa toimivien vähittäismyyjien ja jakeluverkonhaltijoiden maakaasutaseiden keskitetyn selvityksen. Maakaasukaupan keskitetyn tiedonvaihdon palvelut toteutettaisiin sähkökaupan keskitetyn tiedonvaihdon palveluja suppeampina.</w:t>
      </w:r>
    </w:p>
    <w:p w:rsidR="00020CD1" w:rsidRDefault="00020CD1" w:rsidP="00A1027B">
      <w:pPr>
        <w:pStyle w:val="LLPerustelujenkappalejako"/>
      </w:pPr>
      <w:r>
        <w:lastRenderedPageBreak/>
        <w:t xml:space="preserve">Hallituksen esitys on valmisteltu työ- ja elinkeinoministeriössä virkatyönä. Valmistelutyö on perustunut sähkökaupan keskitettyyn tiedonvaihtoon siirtymistä koskevaan hallituksen esitykseen </w:t>
      </w:r>
      <w:r w:rsidR="002E5E5B">
        <w:t>l</w:t>
      </w:r>
      <w:r w:rsidR="002E5E5B" w:rsidRPr="002E5E5B">
        <w:t>aiksi sähkömarkkinalain muuttamisesta ja eräiksi siihen liittyviksi laeiksi</w:t>
      </w:r>
      <w:r w:rsidR="002E5E5B">
        <w:t xml:space="preserve"> (HE 1</w:t>
      </w:r>
      <w:r>
        <w:t xml:space="preserve">44/2018 vp) ja sen eduskuntakäsittelyn yhteydessä syntyneeseen lainvalmisteluaineistoon. </w:t>
      </w:r>
      <w:r w:rsidR="00C252B0">
        <w:t>Koska m</w:t>
      </w:r>
      <w:r w:rsidR="00561805">
        <w:t>aakaasun keskitetyn tiedonvaihdon yksikön toiminnalliset ominaisuudet ja sen tarjoamat palvelut ovat suppeammat kuin sähkökaupan keskitetyn tiedonvaihdon yksiköllä</w:t>
      </w:r>
      <w:r w:rsidR="00C252B0">
        <w:t xml:space="preserve">, </w:t>
      </w:r>
      <w:r w:rsidR="00561805">
        <w:t xml:space="preserve">hallituksen esitys on </w:t>
      </w:r>
      <w:r w:rsidR="002E5E5B">
        <w:t xml:space="preserve">sisällöltään </w:t>
      </w:r>
      <w:r w:rsidR="00561805">
        <w:t>suppeampi kuin</w:t>
      </w:r>
      <w:r w:rsidR="002E5E5B">
        <w:t xml:space="preserve"> vastaava sähkökaupan keskitettyä tiedonvaihtoa koskeva</w:t>
      </w:r>
      <w:r w:rsidR="00561805">
        <w:t xml:space="preserve"> hallituksen esitys </w:t>
      </w:r>
      <w:r w:rsidR="002E5E5B">
        <w:t>1</w:t>
      </w:r>
      <w:r w:rsidR="00561805">
        <w:t>44/2018 vp.</w:t>
      </w:r>
    </w:p>
    <w:p w:rsidR="00F91721" w:rsidRPr="00020CD1" w:rsidRDefault="00461029" w:rsidP="00A1027B">
      <w:pPr>
        <w:pStyle w:val="LLPerustelujenkappalejako"/>
      </w:pPr>
      <w:r>
        <w:t>Työ- ja elinkeinoministeriö pyysi esitysehdotuksesta x.10.2019</w:t>
      </w:r>
      <w:r w:rsidR="00F91721">
        <w:t xml:space="preserve"> lausunnot ….</w:t>
      </w:r>
    </w:p>
    <w:p w:rsidR="000D561B" w:rsidRDefault="000D561B" w:rsidP="00A1027B">
      <w:pPr>
        <w:pStyle w:val="LLYLP2Otsikkotaso"/>
      </w:pPr>
      <w:bookmarkStart w:id="36" w:name="_Toc21510839"/>
      <w:r>
        <w:t>Lausunnot ja niiden huomioon ottaminen</w:t>
      </w:r>
      <w:bookmarkEnd w:id="36"/>
    </w:p>
    <w:p w:rsidR="002D0561" w:rsidRDefault="000D561B" w:rsidP="00A1027B">
      <w:pPr>
        <w:pStyle w:val="LLPerustelujenkappalejako"/>
      </w:pPr>
      <w:r w:rsidRPr="00D556F9">
        <w:t xml:space="preserve">Työ- ja elinkeinoministeriö sai keväällä 2018 hallituksen esitysluonnosta koskevaan lausuntopyyntöön </w:t>
      </w:r>
      <w:r w:rsidR="00576933" w:rsidRPr="00D556F9">
        <w:t xml:space="preserve">24 lausuntoa. Lausunnon antoivat </w:t>
      </w:r>
      <w:r w:rsidR="00D556F9" w:rsidRPr="00D556F9">
        <w:t>..</w:t>
      </w:r>
      <w:r w:rsidR="005950C1" w:rsidRPr="00D556F9">
        <w:t>.</w:t>
      </w:r>
      <w:r w:rsidR="00F244A0">
        <w:br w:type="page"/>
      </w:r>
    </w:p>
    <w:p w:rsidR="00E26A94" w:rsidRDefault="00E26A94" w:rsidP="00E26A94">
      <w:pPr>
        <w:pStyle w:val="LLNormaali"/>
      </w:pPr>
    </w:p>
    <w:p w:rsidR="00A1027B" w:rsidRDefault="007464C6" w:rsidP="00A1027B">
      <w:pPr>
        <w:pStyle w:val="LLYksityiskohtaisetperustelut"/>
      </w:pPr>
      <w:bookmarkStart w:id="37" w:name="_Toc21510840"/>
      <w:r>
        <w:t>Yk</w:t>
      </w:r>
      <w:r w:rsidR="00F244A0" w:rsidRPr="00F244A0">
        <w:t>si</w:t>
      </w:r>
      <w:r w:rsidR="00A1027B">
        <w:t>tyiskohtaiset perustelut</w:t>
      </w:r>
      <w:bookmarkEnd w:id="37"/>
    </w:p>
    <w:p w:rsidR="00F244A0" w:rsidRPr="00F244A0" w:rsidRDefault="00F244A0" w:rsidP="00A1027B">
      <w:pPr>
        <w:pStyle w:val="LLYKP1Otsikkotaso"/>
      </w:pPr>
      <w:bookmarkStart w:id="38" w:name="_Toc21510841"/>
      <w:r w:rsidRPr="00F244A0">
        <w:t>Lakiehdotusten perustelut</w:t>
      </w:r>
      <w:bookmarkEnd w:id="38"/>
    </w:p>
    <w:p w:rsidR="00F244A0" w:rsidRPr="00F244A0" w:rsidRDefault="00D77C4E" w:rsidP="00A1027B">
      <w:pPr>
        <w:pStyle w:val="LLYKP2Otsikkotaso"/>
      </w:pPr>
      <w:bookmarkStart w:id="39" w:name="_Toc21510842"/>
      <w:r>
        <w:t>Maakaasu</w:t>
      </w:r>
      <w:r w:rsidR="00F244A0" w:rsidRPr="00F244A0">
        <w:t>markkinalaki</w:t>
      </w:r>
      <w:bookmarkEnd w:id="39"/>
    </w:p>
    <w:p w:rsidR="00F244A0" w:rsidRPr="00F244A0" w:rsidRDefault="00F244A0" w:rsidP="00A1027B">
      <w:pPr>
        <w:pStyle w:val="LLPerustelujenkappalejako"/>
      </w:pPr>
      <w:r w:rsidRPr="00F244A0">
        <w:rPr>
          <w:b/>
        </w:rPr>
        <w:t>3 §.</w:t>
      </w:r>
      <w:r w:rsidRPr="00F244A0">
        <w:t xml:space="preserve"> </w:t>
      </w:r>
      <w:r w:rsidRPr="00F244A0">
        <w:rPr>
          <w:i/>
        </w:rPr>
        <w:t>Määritelmät</w:t>
      </w:r>
      <w:r w:rsidRPr="00F244A0">
        <w:t xml:space="preserve">. Pykälään ehdotetaan lisättäväksi </w:t>
      </w:r>
      <w:r w:rsidR="00D77C4E">
        <w:t>maakaasu</w:t>
      </w:r>
      <w:r w:rsidRPr="00F244A0">
        <w:t xml:space="preserve">kaupan keskitetyn tiedonvaihdon yksikön määritelmä. Yksiköllä tarkoitettaisiin laissa järjestelmävastaavan </w:t>
      </w:r>
      <w:r w:rsidR="00D77C4E">
        <w:t>siirto</w:t>
      </w:r>
      <w:r w:rsidRPr="00F244A0">
        <w:t xml:space="preserve">verkonhaltijan </w:t>
      </w:r>
      <w:r w:rsidR="00D77C4E">
        <w:t xml:space="preserve">toimintayksikköä tai </w:t>
      </w:r>
      <w:r w:rsidRPr="00F244A0">
        <w:t>tytäryhtiötä</w:t>
      </w:r>
      <w:r w:rsidR="00D77C4E">
        <w:t xml:space="preserve"> </w:t>
      </w:r>
      <w:r w:rsidR="00D77C4E" w:rsidRPr="00D77C4E">
        <w:t>taikka sähkökaupan keskitetyn tiedonvaihdon yksikköä</w:t>
      </w:r>
      <w:r w:rsidRPr="00F244A0">
        <w:t xml:space="preserve">, joka hoitaa lain </w:t>
      </w:r>
      <w:r w:rsidR="00D77C4E">
        <w:t>32 b</w:t>
      </w:r>
      <w:r w:rsidRPr="00F244A0">
        <w:t xml:space="preserve"> §:ssä tarkoitettuja sähkökaupan keskitetyn tiedonvaihdon palveluihin kuuluvia tehtäviä</w:t>
      </w:r>
      <w:r w:rsidR="00D77C4E">
        <w:t xml:space="preserve"> </w:t>
      </w:r>
      <w:r w:rsidR="00D77C4E" w:rsidRPr="00D77C4E">
        <w:t>ja toimii ylei</w:t>
      </w:r>
      <w:r w:rsidR="00020625">
        <w:t>s</w:t>
      </w:r>
      <w:r w:rsidR="00D77C4E" w:rsidRPr="00D77C4E">
        <w:t>en tietosuoja-asetu</w:t>
      </w:r>
      <w:r w:rsidR="00020625">
        <w:t>ksen</w:t>
      </w:r>
      <w:r w:rsidR="00D77C4E" w:rsidRPr="00D77C4E">
        <w:t xml:space="preserve"> 4 artiklan 7 kohdassa tarkoitettuna rekisterinpitäjänä näissä tehtävissä</w:t>
      </w:r>
      <w:r w:rsidRPr="00F244A0">
        <w:t>.</w:t>
      </w:r>
    </w:p>
    <w:p w:rsidR="00F244A0" w:rsidRPr="00F244A0" w:rsidRDefault="000824C9" w:rsidP="00A1027B">
      <w:pPr>
        <w:pStyle w:val="LLPerustelujenkappalejako"/>
      </w:pPr>
      <w:r>
        <w:rPr>
          <w:b/>
        </w:rPr>
        <w:t>17</w:t>
      </w:r>
      <w:r w:rsidR="00F244A0" w:rsidRPr="00F244A0">
        <w:rPr>
          <w:b/>
        </w:rPr>
        <w:t xml:space="preserve"> §.</w:t>
      </w:r>
      <w:r w:rsidR="00F244A0" w:rsidRPr="00F244A0">
        <w:t xml:space="preserve"> </w:t>
      </w:r>
      <w:r w:rsidR="00F244A0" w:rsidRPr="00F244A0">
        <w:rPr>
          <w:i/>
        </w:rPr>
        <w:t xml:space="preserve">Verkonhaltijan tehtävät </w:t>
      </w:r>
      <w:r w:rsidR="004A60EE">
        <w:rPr>
          <w:i/>
        </w:rPr>
        <w:t xml:space="preserve">maakaasun </w:t>
      </w:r>
      <w:r w:rsidR="004A60EE" w:rsidRPr="00F244A0">
        <w:rPr>
          <w:i/>
        </w:rPr>
        <w:t xml:space="preserve">toimitusten </w:t>
      </w:r>
      <w:r w:rsidR="00F244A0" w:rsidRPr="00F244A0">
        <w:rPr>
          <w:i/>
        </w:rPr>
        <w:t>mittauksessa</w:t>
      </w:r>
      <w:r w:rsidR="00F244A0" w:rsidRPr="00F244A0">
        <w:t xml:space="preserve">. Pykälässä säädetään verkonhaltijan yleisistä tehtävistä </w:t>
      </w:r>
      <w:r w:rsidR="004A60EE">
        <w:t xml:space="preserve">maakaasun </w:t>
      </w:r>
      <w:r w:rsidR="004A60EE" w:rsidRPr="00F244A0">
        <w:t xml:space="preserve">toimitusten </w:t>
      </w:r>
      <w:r w:rsidR="00F244A0" w:rsidRPr="00F244A0">
        <w:t xml:space="preserve">mittauksessa. </w:t>
      </w:r>
      <w:r w:rsidR="002E487A" w:rsidRPr="004A60EE">
        <w:t xml:space="preserve">Maakaasun </w:t>
      </w:r>
      <w:r w:rsidR="00F244A0" w:rsidRPr="0072207C">
        <w:t>toimitusten mittausta ko</w:t>
      </w:r>
      <w:r w:rsidR="00F244A0" w:rsidRPr="00337F28">
        <w:t>skevia säännöksiä tulee sovellettaessa tarkastella muiden verkkopalveluja koskevien säännösten, kuten teknisiä vaatimuksia ja liittämistä koskevien</w:t>
      </w:r>
      <w:r w:rsidR="00337F28" w:rsidRPr="004A60EE">
        <w:t xml:space="preserve"> 14</w:t>
      </w:r>
      <w:r w:rsidR="00F244A0" w:rsidRPr="0072207C">
        <w:t xml:space="preserve"> ja </w:t>
      </w:r>
      <w:r w:rsidR="00337F28" w:rsidRPr="004A60EE">
        <w:t>15</w:t>
      </w:r>
      <w:r w:rsidR="00337F28" w:rsidRPr="0072207C">
        <w:t xml:space="preserve"> </w:t>
      </w:r>
      <w:proofErr w:type="gramStart"/>
      <w:r w:rsidR="00F244A0" w:rsidRPr="0072207C">
        <w:t>§:ien</w:t>
      </w:r>
      <w:proofErr w:type="gramEnd"/>
      <w:r w:rsidR="00F244A0" w:rsidRPr="0072207C">
        <w:t xml:space="preserve">, siirtovelvollisuutta koskevan </w:t>
      </w:r>
      <w:r w:rsidR="00337F28" w:rsidRPr="004A60EE">
        <w:t>16</w:t>
      </w:r>
      <w:r w:rsidR="00337F28" w:rsidRPr="0072207C">
        <w:t xml:space="preserve"> </w:t>
      </w:r>
      <w:r w:rsidR="00F244A0" w:rsidRPr="0072207C">
        <w:t xml:space="preserve">§:n </w:t>
      </w:r>
      <w:r w:rsidR="00337F28" w:rsidRPr="004A60EE">
        <w:t>sekä</w:t>
      </w:r>
      <w:r w:rsidR="00337F28" w:rsidRPr="0072207C">
        <w:t xml:space="preserve"> </w:t>
      </w:r>
      <w:r w:rsidR="00F244A0" w:rsidRPr="0072207C">
        <w:t>verkkopalvelujen hinnoittelua koskevie</w:t>
      </w:r>
      <w:r w:rsidR="00F244A0" w:rsidRPr="00337F28">
        <w:t xml:space="preserve">n </w:t>
      </w:r>
      <w:r w:rsidR="00337F28" w:rsidRPr="004A60EE">
        <w:t>21–2</w:t>
      </w:r>
      <w:r w:rsidR="004A60EE">
        <w:t>4</w:t>
      </w:r>
      <w:r w:rsidR="00F244A0" w:rsidRPr="0072207C">
        <w:t xml:space="preserve"> §:ien säännösten </w:t>
      </w:r>
      <w:r w:rsidR="00F244A0" w:rsidRPr="004A60EE">
        <w:t xml:space="preserve">sekä </w:t>
      </w:r>
      <w:r w:rsidR="00337F28" w:rsidRPr="004A60EE">
        <w:t>ehdotettujen maakaasu</w:t>
      </w:r>
      <w:r w:rsidR="00F244A0" w:rsidRPr="004A60EE">
        <w:t>markkinaprosesseihin liittyvän tiedon hallinnasta ehdotettujen säännösten kanssa</w:t>
      </w:r>
      <w:r w:rsidR="00F244A0" w:rsidRPr="00F244A0">
        <w:t>.</w:t>
      </w:r>
    </w:p>
    <w:p w:rsidR="00F244A0" w:rsidRDefault="00F244A0" w:rsidP="00A1027B">
      <w:pPr>
        <w:pStyle w:val="LLPerustelujenkappalejako"/>
      </w:pPr>
      <w:r w:rsidRPr="00F244A0">
        <w:t xml:space="preserve">Pykälän 1 momentin mukaan verkonhaltijan tehtävänä olisi järjestää </w:t>
      </w:r>
      <w:r w:rsidR="002E487A">
        <w:t>maakaasu</w:t>
      </w:r>
      <w:r w:rsidRPr="00F244A0">
        <w:t xml:space="preserve">verkossaan taseselvityksen ja laskutuksen perustana oleva </w:t>
      </w:r>
      <w:r w:rsidR="002E487A">
        <w:t xml:space="preserve">maakaasun </w:t>
      </w:r>
      <w:r w:rsidRPr="00F244A0">
        <w:t xml:space="preserve">toimitusten mittaus sekä mittaustietojen rekisteröinti ja ilmoittaminen </w:t>
      </w:r>
      <w:r w:rsidR="002E487A">
        <w:t>maakaasu</w:t>
      </w:r>
      <w:r w:rsidRPr="00F244A0">
        <w:t xml:space="preserve">markkinoiden osapuolille. Kun mittauksen järjestäminen ja mittaustietojen ilmoittaminen on annettu verkonhaltijan tehtäväksi, on luotu edellytykset yhdenmukaisille ja luotettaville mittausjärjestelmille sekä ilmoitusmenettelyille. </w:t>
      </w:r>
      <w:r w:rsidR="002E487A">
        <w:t>Taseselvityksessä ja l</w:t>
      </w:r>
      <w:r w:rsidRPr="00F244A0">
        <w:t>askutuksessa tarvittavat mittaustiedot olisi ilmoitettava käyttöpaikka-</w:t>
      </w:r>
      <w:r w:rsidR="002E487A">
        <w:t>, syöttöpiste-</w:t>
      </w:r>
      <w:r w:rsidRPr="00F244A0">
        <w:t xml:space="preserve"> tai mittauskohtaisesti. Verkonhaltijan vastuu mittauksen järjestämisestä ei ulottuisi tilanteisiin, joissa </w:t>
      </w:r>
      <w:r w:rsidR="002E487A">
        <w:t xml:space="preserve">maakaasun </w:t>
      </w:r>
      <w:r w:rsidRPr="00F244A0">
        <w:t xml:space="preserve">toimitus tapahtuisi kiinteistön tai sitä vastaavan kiinteistöryhmän sisäisen sähköverkon kautta. </w:t>
      </w:r>
      <w:r w:rsidR="006D11F0">
        <w:t>M</w:t>
      </w:r>
      <w:r w:rsidRPr="005B4B3B">
        <w:t xml:space="preserve">ittaustiedot välitettäisiin jakeluverkoista vähittäismyyjille </w:t>
      </w:r>
      <w:r w:rsidR="005B4B3B">
        <w:t>maakaasukaupan</w:t>
      </w:r>
      <w:r w:rsidR="005B4B3B" w:rsidRPr="005B4B3B">
        <w:t xml:space="preserve"> </w:t>
      </w:r>
      <w:r w:rsidRPr="005B4B3B">
        <w:t xml:space="preserve">keskitetyn tiedonvaihdon yksikön kautta. Tämän vuoksi 1 momentin sanamuotoa täsmennettäisiin siten, että ilmoitusta ei säädetä enää tehtäväksi suoraan </w:t>
      </w:r>
      <w:r w:rsidR="006D11F0">
        <w:t>maakaasun toimittajalle</w:t>
      </w:r>
      <w:r w:rsidRPr="005B4B3B">
        <w:t>.</w:t>
      </w:r>
    </w:p>
    <w:p w:rsidR="00F244A0" w:rsidRDefault="00F244A0" w:rsidP="00A1027B">
      <w:pPr>
        <w:pStyle w:val="LLPerustelujenkappalejako"/>
      </w:pPr>
      <w:r w:rsidRPr="00F244A0">
        <w:t xml:space="preserve">Mittaustiedon toimittamisesta </w:t>
      </w:r>
      <w:r w:rsidR="00DB0D94" w:rsidRPr="0072207C">
        <w:t>maakaasu</w:t>
      </w:r>
      <w:r w:rsidR="00CA74DF" w:rsidRPr="00337F28">
        <w:t xml:space="preserve">markkinoiden </w:t>
      </w:r>
      <w:r w:rsidRPr="00337F28">
        <w:t xml:space="preserve">osapuolien hyödynnettäväksi annettaisiin tarkemmat säännökset valtioneuvoston asetuksella. </w:t>
      </w:r>
      <w:r w:rsidR="006F1FA5">
        <w:t>Pykälän 4</w:t>
      </w:r>
      <w:r w:rsidR="00337F28" w:rsidRPr="00A70E9E">
        <w:t xml:space="preserve"> momentin valtuuss</w:t>
      </w:r>
      <w:r w:rsidR="00364C61" w:rsidRPr="0072207C">
        <w:t>äännöstä muutet</w:t>
      </w:r>
      <w:r w:rsidR="006F1FA5">
        <w:t>taisii</w:t>
      </w:r>
      <w:r w:rsidR="00364C61" w:rsidRPr="0072207C">
        <w:t xml:space="preserve">n </w:t>
      </w:r>
      <w:r w:rsidR="00337F28" w:rsidRPr="00A70E9E">
        <w:t>niin, että asetuksella voitaisiin antaa säännöksiä myös kaasun laadun mittauksesta. Momentin 4 kohtaa</w:t>
      </w:r>
      <w:r w:rsidR="006F1FA5">
        <w:t>n</w:t>
      </w:r>
      <w:r w:rsidR="00337F28" w:rsidRPr="00A70E9E">
        <w:t xml:space="preserve"> </w:t>
      </w:r>
      <w:r w:rsidR="003D10F3">
        <w:t>lisättäisiin</w:t>
      </w:r>
      <w:r w:rsidR="00337F28" w:rsidRPr="00A70E9E">
        <w:t xml:space="preserve"> </w:t>
      </w:r>
      <w:r w:rsidR="003D10F3">
        <w:t>valtuutus antaa</w:t>
      </w:r>
      <w:r w:rsidR="003D10F3" w:rsidRPr="0072207C">
        <w:t xml:space="preserve"> </w:t>
      </w:r>
      <w:r w:rsidR="00337F28" w:rsidRPr="00A70E9E">
        <w:t>asetuksella säännöksiä</w:t>
      </w:r>
      <w:r w:rsidR="00337F28" w:rsidRPr="0072207C">
        <w:rPr>
          <w:sz w:val="24"/>
        </w:rPr>
        <w:t xml:space="preserve"> </w:t>
      </w:r>
      <w:r w:rsidR="00337F28" w:rsidRPr="00A70E9E">
        <w:t>mittaustiedon toimittamis</w:t>
      </w:r>
      <w:r w:rsidR="006F1FA5">
        <w:t>es</w:t>
      </w:r>
      <w:r w:rsidR="00337F28" w:rsidRPr="00A70E9E">
        <w:t xml:space="preserve">ta maakaasumarkkinoiden osapuolien hyödynnettäväksi. </w:t>
      </w:r>
      <w:r w:rsidRPr="00337F28">
        <w:t xml:space="preserve">Momentista esitetään samalla poistettavaksi valtuus antaa tarkempia säännöksiä mittaustietojen hyödyntämisestä valtioneuvoston asetuksella. Mittaustietojen hyödyntämistä koskevat säännökset </w:t>
      </w:r>
      <w:r w:rsidR="006F1FA5">
        <w:t>sisältyisivät</w:t>
      </w:r>
      <w:r w:rsidR="006F1FA5" w:rsidRPr="00337F28">
        <w:t xml:space="preserve"> </w:t>
      </w:r>
      <w:r w:rsidRPr="00337F28">
        <w:t xml:space="preserve">jatkossa </w:t>
      </w:r>
      <w:r w:rsidR="006F1FA5">
        <w:t>lain tasoisiin säännöksiin lain 19 §:</w:t>
      </w:r>
      <w:r w:rsidR="00FB4167">
        <w:t>ssä</w:t>
      </w:r>
      <w:r w:rsidR="006F1FA5">
        <w:t xml:space="preserve"> ja ehdotettuun uuteen</w:t>
      </w:r>
      <w:r w:rsidR="006F1FA5" w:rsidRPr="00337F28">
        <w:t xml:space="preserve"> </w:t>
      </w:r>
      <w:r w:rsidR="003D10F3">
        <w:t xml:space="preserve">58 c </w:t>
      </w:r>
      <w:proofErr w:type="gramStart"/>
      <w:r w:rsidR="003D10F3">
        <w:t>§:</w:t>
      </w:r>
      <w:proofErr w:type="spellStart"/>
      <w:r w:rsidR="003D10F3">
        <w:t>ään</w:t>
      </w:r>
      <w:proofErr w:type="spellEnd"/>
      <w:proofErr w:type="gramEnd"/>
      <w:r w:rsidR="003F6FE7">
        <w:t>.</w:t>
      </w:r>
    </w:p>
    <w:p w:rsidR="00983BA1" w:rsidRPr="00F244A0" w:rsidRDefault="00983BA1" w:rsidP="00A1027B">
      <w:pPr>
        <w:pStyle w:val="LLPerustelujenkappalejako"/>
      </w:pPr>
      <w:r>
        <w:t>Verkonhaltijoiden käsittelemä mittaustieto on usein henkilöasiakkaiden henkilötietoa tai elinkeinonharjoittajien liikesalaisuuden piiriin kuuluvaa tietoa.</w:t>
      </w:r>
    </w:p>
    <w:p w:rsidR="00983BA1" w:rsidRPr="00F244A0" w:rsidRDefault="00983BA1" w:rsidP="00A1027B">
      <w:pPr>
        <w:pStyle w:val="LLPerustelujenkappalejako"/>
      </w:pPr>
      <w:r w:rsidRPr="0072207C">
        <w:t>Pykälän 1 momentin säännöksessä asetettaisiin verkonhaltijoille yleisen tietosuoja-asetuksen 6 artiklan 1 kohdan c ala</w:t>
      </w:r>
      <w:r w:rsidR="001A5295" w:rsidRPr="0072207C">
        <w:t>kohdassa tarkoitettu lakisäätei</w:t>
      </w:r>
      <w:r w:rsidR="001A5295" w:rsidRPr="00246F15">
        <w:t>n</w:t>
      </w:r>
      <w:r w:rsidRPr="00246F15">
        <w:t xml:space="preserve">en velvoite, joka muodostaisi </w:t>
      </w:r>
      <w:r w:rsidR="00B108AC" w:rsidRPr="00246F15">
        <w:t>oikeusperust</w:t>
      </w:r>
      <w:r w:rsidR="00B108AC">
        <w:t>ee</w:t>
      </w:r>
      <w:r w:rsidR="00B108AC" w:rsidRPr="00246F15">
        <w:t xml:space="preserve">n </w:t>
      </w:r>
      <w:r w:rsidRPr="00246F15">
        <w:t xml:space="preserve">käsitellä taseselvitystä ja laskutusta varten sellaisia loppukäyttäjien mittaustietoja, jotka ovat yleisen tietosuoja-asetuksen tarkoittamia henkilötietoja. Pykälässä säädetty oikeusperuste sisältäisi samalla yleisen tietosuoja-asetuksen 6 artiklan 3 kohdassa tarkoitetun perusteen antaa </w:t>
      </w:r>
      <w:r w:rsidRPr="00246F15">
        <w:lastRenderedPageBreak/>
        <w:t xml:space="preserve">kansallisessa lainsäädännössä erityisiä säännöksiä, joilla mukautetaan yleisen tietosuoja-asetuksen sääntöjen soveltamista </w:t>
      </w:r>
      <w:r w:rsidR="00246F15">
        <w:t xml:space="preserve">maakaasun </w:t>
      </w:r>
      <w:r w:rsidR="00246F15" w:rsidRPr="0072207C">
        <w:t xml:space="preserve">toimitusten </w:t>
      </w:r>
      <w:r w:rsidRPr="0072207C">
        <w:t xml:space="preserve">mittauksessa. </w:t>
      </w:r>
      <w:r w:rsidR="001A5295" w:rsidRPr="00246F15">
        <w:t>Mittaustietoja koskevat mukautukset ovat osa laajempaa mukautust</w:t>
      </w:r>
      <w:r w:rsidR="00734B6C" w:rsidRPr="00246F15">
        <w:t xml:space="preserve">en kokonaisuutta, joka on tarpeellista antaa </w:t>
      </w:r>
      <w:r w:rsidR="00246F15">
        <w:t>maakaasu</w:t>
      </w:r>
      <w:r w:rsidR="00734B6C" w:rsidRPr="0072207C">
        <w:t>kaupan markkinaprosesseissa käsiteltävien henkilötietojen käsittelystä ja</w:t>
      </w:r>
      <w:r w:rsidR="00734B6C" w:rsidRPr="00246F15">
        <w:t xml:space="preserve"> josta säädetään </w:t>
      </w:r>
      <w:r w:rsidR="00246F15">
        <w:t>maakaasumarkkinalaissa</w:t>
      </w:r>
      <w:r w:rsidR="00734B6C" w:rsidRPr="0072207C">
        <w:t xml:space="preserve">. </w:t>
      </w:r>
      <w:r w:rsidRPr="0072207C">
        <w:t>Verkonhaltijoiden toteuttaman mittauksen avulla selvi</w:t>
      </w:r>
      <w:r w:rsidRPr="00246F15">
        <w:t xml:space="preserve">tetään kussakin </w:t>
      </w:r>
      <w:r w:rsidR="00246F15">
        <w:t>maakaasu</w:t>
      </w:r>
      <w:r w:rsidRPr="00246F15">
        <w:t xml:space="preserve">verkossa toimivien eri </w:t>
      </w:r>
      <w:r w:rsidR="00246F15">
        <w:t xml:space="preserve">maakaasun </w:t>
      </w:r>
      <w:r w:rsidR="00246F15" w:rsidRPr="0072207C">
        <w:t xml:space="preserve">toimittajien </w:t>
      </w:r>
      <w:r w:rsidR="00246F15">
        <w:t>maakaasu</w:t>
      </w:r>
      <w:r w:rsidRPr="00246F15">
        <w:t xml:space="preserve">ntoimitukset ja </w:t>
      </w:r>
      <w:r w:rsidR="00107124" w:rsidRPr="00246F15">
        <w:t>-</w:t>
      </w:r>
      <w:r w:rsidRPr="00246F15">
        <w:t xml:space="preserve">hankinnat sekä heidän asiakkaidensa </w:t>
      </w:r>
      <w:r w:rsidR="00246F15">
        <w:t>maakaasun</w:t>
      </w:r>
      <w:r w:rsidR="00246F15" w:rsidRPr="0072207C">
        <w:t xml:space="preserve">kulutukset </w:t>
      </w:r>
      <w:r w:rsidRPr="0072207C">
        <w:t xml:space="preserve">ja </w:t>
      </w:r>
      <w:r w:rsidR="00246F15">
        <w:t>-</w:t>
      </w:r>
      <w:r w:rsidRPr="0072207C">
        <w:t xml:space="preserve">toimitukset. Koska </w:t>
      </w:r>
      <w:r w:rsidR="007D2F69">
        <w:t>maakaasu</w:t>
      </w:r>
      <w:r w:rsidRPr="00246F15">
        <w:t xml:space="preserve">järjestelmä muodostaa integroidun kokonaisuuden, jossa toimivien osapuolien toimitukset ja käyttö selvitetään verkonhaltijoiden järjestämän mittauksen perusteella, on markkinoiden tehokkaan toiminnan järjestämiseksi välttämätöntä järjestää </w:t>
      </w:r>
      <w:r w:rsidR="007D2F69">
        <w:t>maakaasu</w:t>
      </w:r>
      <w:r w:rsidR="007D2F69" w:rsidRPr="0072207C">
        <w:t>n</w:t>
      </w:r>
      <w:r w:rsidR="00B108AC">
        <w:t xml:space="preserve"> </w:t>
      </w:r>
      <w:r w:rsidR="007D2F69" w:rsidRPr="0072207C">
        <w:t xml:space="preserve">toimitusten </w:t>
      </w:r>
      <w:r w:rsidRPr="0072207C">
        <w:t>mittaus sekä taseselvityksen ja laskutuksen perustana olevan mittaustiedon käsittely yhd</w:t>
      </w:r>
      <w:r w:rsidRPr="00246F15">
        <w:t xml:space="preserve">enmukaisten määrämuotoisten menettelysääntöjen mukaiseksi. Henkilötiedoksi katsottavan mittaustiedon käsittelyä ei ole myöskään mahdollista erotella sellaisen mittaustiedon käsittelystä, joka ei ole henkilötietoa. Mittaustietojen käsittely ei tämän vuoksi voi perustua yksinomaan yleisen tietosuoja-asetuksen säännöksiin. </w:t>
      </w:r>
      <w:r w:rsidR="00FB0B95" w:rsidRPr="00246F15">
        <w:t>Yleise</w:t>
      </w:r>
      <w:r w:rsidR="00FB0B95">
        <w:t>n</w:t>
      </w:r>
      <w:r w:rsidR="00FB0B95" w:rsidRPr="00246F15">
        <w:t xml:space="preserve"> </w:t>
      </w:r>
      <w:r w:rsidRPr="00246F15">
        <w:t>tietosuoja-</w:t>
      </w:r>
      <w:r w:rsidR="00FB0B95" w:rsidRPr="00246F15">
        <w:t>asetukse</w:t>
      </w:r>
      <w:r w:rsidR="00FB0B95">
        <w:t>n</w:t>
      </w:r>
      <w:r w:rsidR="00FB0B95" w:rsidRPr="00246F15">
        <w:t xml:space="preserve"> </w:t>
      </w:r>
      <w:r w:rsidR="00FB0B95">
        <w:t>säännöksiä mukauttava</w:t>
      </w:r>
      <w:r w:rsidR="00FB0B95" w:rsidRPr="00246F15">
        <w:t xml:space="preserve"> </w:t>
      </w:r>
      <w:r w:rsidRPr="00246F15">
        <w:t xml:space="preserve">kansallinen sääntely </w:t>
      </w:r>
      <w:r w:rsidR="00FB0B95">
        <w:t xml:space="preserve">kansallisen liikkumavaran puitteissa </w:t>
      </w:r>
      <w:r w:rsidRPr="00246F15">
        <w:t>on mittaustietojen käsittelyn osalta tämän vuoksi välttämätöntä.</w:t>
      </w:r>
      <w:r w:rsidR="0064202B" w:rsidRPr="00246F15">
        <w:t xml:space="preserve"> </w:t>
      </w:r>
      <w:r w:rsidR="007D2F69">
        <w:t xml:space="preserve">Maakaasun </w:t>
      </w:r>
      <w:r w:rsidR="007D2F69" w:rsidRPr="0072207C">
        <w:t xml:space="preserve">toimitusten </w:t>
      </w:r>
      <w:r w:rsidR="0064202B" w:rsidRPr="0072207C">
        <w:t xml:space="preserve">mittausta koskeville mukautuksille on </w:t>
      </w:r>
      <w:r w:rsidR="00650E28" w:rsidRPr="00246F15">
        <w:t>edellä kuvattu yleisen edun mukainen tavoite ja ne on rajattu oikeasuhteisiksi niillä tavoiteltuun päämäärään nähden.</w:t>
      </w:r>
    </w:p>
    <w:p w:rsidR="00C54BA6" w:rsidRPr="00DB47B5" w:rsidRDefault="00C54BA6" w:rsidP="00A1027B">
      <w:pPr>
        <w:pStyle w:val="LLPerustelujenkappalejako"/>
        <w:rPr>
          <w:highlight w:val="lightGray"/>
        </w:rPr>
      </w:pPr>
      <w:r w:rsidRPr="00DB47B5">
        <w:rPr>
          <w:b/>
        </w:rPr>
        <w:t>31 §.</w:t>
      </w:r>
      <w:r w:rsidRPr="00DB47B5">
        <w:t xml:space="preserve"> </w:t>
      </w:r>
      <w:r w:rsidRPr="00DB47B5">
        <w:rPr>
          <w:i/>
        </w:rPr>
        <w:t>Maakaasujärjestelmän tasevastuu.</w:t>
      </w:r>
      <w:r w:rsidRPr="00DB47B5">
        <w:t xml:space="preserve"> Pykälän tasekaasun hinnoittelua koskeva 3 momentti ehdotetaan kumottavaksi. Unionin maakaasumarkkinalainsäädäntöä sovelletaan Suomessa 1 päivästä tammikuuta 2020 alkaen. </w:t>
      </w:r>
      <w:r w:rsidR="00DB47B5" w:rsidRPr="00DB47B5">
        <w:t>Tasekaasun hinnoittelua koskevat säännökset on annettu</w:t>
      </w:r>
      <w:r w:rsidRPr="00DB47B5">
        <w:t xml:space="preserve"> kaasunsiirtoverkkojen tasehallintaa koskevan verkkosäännön vahvistamisesta annetu</w:t>
      </w:r>
      <w:r w:rsidR="00DB47B5" w:rsidRPr="00DB47B5">
        <w:t>ssa</w:t>
      </w:r>
      <w:r w:rsidRPr="00DB47B5">
        <w:t xml:space="preserve"> komission asetukse</w:t>
      </w:r>
      <w:r w:rsidR="00DB47B5" w:rsidRPr="00DB47B5">
        <w:t>ssa</w:t>
      </w:r>
      <w:r w:rsidRPr="00DB47B5">
        <w:t xml:space="preserve"> (EU) </w:t>
      </w:r>
      <w:proofErr w:type="gramStart"/>
      <w:r w:rsidRPr="00DB47B5">
        <w:t>N:o</w:t>
      </w:r>
      <w:proofErr w:type="gramEnd"/>
      <w:r w:rsidRPr="00DB47B5">
        <w:t xml:space="preserve"> 312/2014</w:t>
      </w:r>
      <w:r w:rsidR="00DB47B5" w:rsidRPr="00DB47B5">
        <w:t>. Momentin säännös voidaan tämän vuoksi kumota.</w:t>
      </w:r>
    </w:p>
    <w:p w:rsidR="00F244A0" w:rsidRPr="00F244A0" w:rsidRDefault="00E304DE" w:rsidP="00A1027B">
      <w:pPr>
        <w:pStyle w:val="LLPerustelujenkappalejako"/>
      </w:pPr>
      <w:r>
        <w:rPr>
          <w:b/>
        </w:rPr>
        <w:t>32 a</w:t>
      </w:r>
      <w:r w:rsidRPr="00F244A0">
        <w:rPr>
          <w:b/>
        </w:rPr>
        <w:t xml:space="preserve"> </w:t>
      </w:r>
      <w:r w:rsidR="00F244A0" w:rsidRPr="00F244A0">
        <w:rPr>
          <w:b/>
        </w:rPr>
        <w:t>§</w:t>
      </w:r>
      <w:r w:rsidR="00F244A0" w:rsidRPr="00F244A0">
        <w:t xml:space="preserve">. </w:t>
      </w:r>
      <w:r>
        <w:rPr>
          <w:i/>
        </w:rPr>
        <w:t>Maakaasu</w:t>
      </w:r>
      <w:r w:rsidR="00F244A0" w:rsidRPr="00F244A0">
        <w:rPr>
          <w:i/>
        </w:rPr>
        <w:t>kaupan ja taseselvityksen edellyttämän tiedonvaihdon kehittäminen</w:t>
      </w:r>
      <w:r w:rsidR="00F244A0" w:rsidRPr="00F244A0">
        <w:t>. Pykälässä säädet</w:t>
      </w:r>
      <w:r>
        <w:t>täisiin</w:t>
      </w:r>
      <w:r w:rsidR="00F244A0" w:rsidRPr="00F244A0">
        <w:t xml:space="preserve"> </w:t>
      </w:r>
      <w:r>
        <w:t>maakaasu</w:t>
      </w:r>
      <w:r w:rsidR="00F244A0" w:rsidRPr="00F244A0">
        <w:t xml:space="preserve">kaupan ja taseselvityksen edellyttämän tiedonvaihdon kehittämisestä. </w:t>
      </w:r>
      <w:r>
        <w:t>Voimassa olevan lain 33 §:n mukaan maakaasu</w:t>
      </w:r>
      <w:r w:rsidR="00F244A0" w:rsidRPr="00F244A0">
        <w:t xml:space="preserve">kaupan ja taseselvityksen edellyttämän tiedonvaihdon kehittäminen on järjestelmävastaavan </w:t>
      </w:r>
      <w:r>
        <w:t>siirto</w:t>
      </w:r>
      <w:r w:rsidR="00F244A0" w:rsidRPr="00F244A0">
        <w:t xml:space="preserve">verkonhaltijan tehtävänä. Säännös esitetään </w:t>
      </w:r>
      <w:r>
        <w:t xml:space="preserve">siirrettäväksi uuteen pykälään ja </w:t>
      </w:r>
      <w:r w:rsidR="00F244A0" w:rsidRPr="00F244A0">
        <w:t xml:space="preserve">muutettavaksi vastaamaan paremmin uutta tilannetta, jossa </w:t>
      </w:r>
      <w:r w:rsidR="00F244A0" w:rsidRPr="0072207C">
        <w:t>jakeluverkoissa käytävässä</w:t>
      </w:r>
      <w:r w:rsidR="00F244A0" w:rsidRPr="00F244A0">
        <w:t xml:space="preserve"> </w:t>
      </w:r>
      <w:r w:rsidR="0020552B">
        <w:t>maakaasu</w:t>
      </w:r>
      <w:r w:rsidR="00F244A0" w:rsidRPr="00F244A0">
        <w:t>kaupassa siirryttäisiin keskitettyyn tiedonvaihtoon.</w:t>
      </w:r>
    </w:p>
    <w:p w:rsidR="00F244A0" w:rsidRPr="00F244A0" w:rsidRDefault="00F244A0" w:rsidP="00A1027B">
      <w:pPr>
        <w:pStyle w:val="LLPerustelujenkappalejako"/>
      </w:pPr>
      <w:r w:rsidRPr="00F244A0">
        <w:t xml:space="preserve">Kehittämistoiminnan tavoitteena olisi edistää </w:t>
      </w:r>
      <w:r w:rsidR="00983B98">
        <w:t>maakaasu</w:t>
      </w:r>
      <w:r w:rsidRPr="00F244A0">
        <w:t xml:space="preserve">markkinalain 1 §:ssä säädettyjen tavoitteiden mukaisesti tehokkaasti sekä </w:t>
      </w:r>
      <w:r w:rsidR="00983B98">
        <w:t>maakaasu</w:t>
      </w:r>
      <w:r w:rsidRPr="00F244A0">
        <w:t>markkinoiden osapuolien</w:t>
      </w:r>
      <w:r w:rsidR="00590EEB">
        <w:t xml:space="preserve"> ja</w:t>
      </w:r>
      <w:r w:rsidR="00590EEB" w:rsidRPr="00F244A0">
        <w:t xml:space="preserve"> </w:t>
      </w:r>
      <w:r w:rsidRPr="00F244A0">
        <w:t xml:space="preserve">verkonhaltijoiden kannalta tasapuolisesti ja syrjimättömästi toteutettua tiedonvaihtoa sekä tiedonvaihdon tietoturvan asianmukaista tasoa. Kehittämistehtävä ulottuisi järjestelmävastaavan </w:t>
      </w:r>
      <w:r w:rsidR="00983B98">
        <w:t>siirto</w:t>
      </w:r>
      <w:r w:rsidRPr="00F244A0">
        <w:t xml:space="preserve">verkonhaltijan </w:t>
      </w:r>
      <w:r w:rsidR="0019306B">
        <w:t>maakaasujärjestelmässä</w:t>
      </w:r>
      <w:r w:rsidR="0019306B" w:rsidRPr="00F244A0">
        <w:t xml:space="preserve"> </w:t>
      </w:r>
      <w:r w:rsidRPr="00F244A0">
        <w:t xml:space="preserve">käytävän </w:t>
      </w:r>
      <w:r w:rsidR="007812B0">
        <w:t>maakaasu</w:t>
      </w:r>
      <w:r w:rsidRPr="00F244A0">
        <w:t xml:space="preserve">kaupan ja siihen liittyvän taseselvityksen edellyttämään tiedonvaihtoon sekä </w:t>
      </w:r>
      <w:r w:rsidR="007812B0">
        <w:t>maakaasu</w:t>
      </w:r>
      <w:r w:rsidRPr="00F244A0">
        <w:t xml:space="preserve">kaupan, jota </w:t>
      </w:r>
      <w:r w:rsidR="0019306B">
        <w:t>siirtoverkonhaltijan maakaasujärjestelmästä</w:t>
      </w:r>
      <w:r w:rsidR="0019306B" w:rsidRPr="00F244A0">
        <w:t xml:space="preserve"> </w:t>
      </w:r>
      <w:r w:rsidRPr="00F244A0">
        <w:t xml:space="preserve">käydään muiden siirtoverkonhaltijoiden </w:t>
      </w:r>
      <w:r w:rsidR="0019306B">
        <w:t>maakaasujärjestelmiin</w:t>
      </w:r>
      <w:r w:rsidRPr="00F244A0">
        <w:t xml:space="preserve">, ja siihen liittyvän taseselvityksen edellyttämään tiedonvaihtoon. </w:t>
      </w:r>
      <w:r w:rsidRPr="00DD2434">
        <w:t>Kehittämistehtävällä olisi siten myös kansainvälinen ulottuvuus.</w:t>
      </w:r>
      <w:r w:rsidRPr="00F244A0">
        <w:t xml:space="preserve"> Kehittämistehtävä koskisi sekä tukkumarkkinoilla että vähittäismarkkinoilla tapahtuvaan </w:t>
      </w:r>
      <w:r w:rsidR="007812B0">
        <w:t>maakaasu</w:t>
      </w:r>
      <w:r w:rsidRPr="00F244A0">
        <w:t xml:space="preserve">kauppaan liittyvää tiedonvaihtoa. Kehittämistoiminnan painopiste tulisi olla ensisijaisesti </w:t>
      </w:r>
      <w:r w:rsidR="005C5EA6">
        <w:t>maakaasu</w:t>
      </w:r>
      <w:r w:rsidRPr="00F244A0">
        <w:t>kaupan markkinaprosesseissa ja niihin liittyvässä tiedonvaihdossa.</w:t>
      </w:r>
    </w:p>
    <w:p w:rsidR="00F244A0" w:rsidRPr="00F244A0" w:rsidRDefault="00F244A0" w:rsidP="006750DA">
      <w:pPr>
        <w:pStyle w:val="LLPerustelujenkappalejako"/>
      </w:pPr>
      <w:r w:rsidRPr="00F244A0">
        <w:t xml:space="preserve">Verkonhaltijat ja </w:t>
      </w:r>
      <w:r w:rsidR="005C5EA6">
        <w:t>maakaasu</w:t>
      </w:r>
      <w:r w:rsidRPr="00F244A0">
        <w:t xml:space="preserve">markkinoiden osapuolet käsittelevät </w:t>
      </w:r>
      <w:r w:rsidR="00B701B5">
        <w:t>maakaasu</w:t>
      </w:r>
      <w:r w:rsidRPr="00F244A0">
        <w:t xml:space="preserve">kaupan tiedonvaihdossa myös loppukäyttäjien henkilötietoja sekä </w:t>
      </w:r>
      <w:r w:rsidR="00B701B5">
        <w:t>maakaasu</w:t>
      </w:r>
      <w:r w:rsidRPr="00F244A0">
        <w:t xml:space="preserve">markkinoiden osapuolten liike- ja ammattisalaisuuksia. Tämän vuoksi pykälässä säädetyn kehittämistoiminnan tavoitteena olisi myös edistää tietoturvan asianmukainen tason toteutumista tiedonvaihdossa. Tietoturvan asianmukaisella tasolla tarkoitettaisiin tässä yhteydessä asianmukaisia ja oikeasuhtaisia teknisiä ja organisatorisia toimenpiteitä, </w:t>
      </w:r>
      <w:r w:rsidRPr="0072207C">
        <w:t xml:space="preserve">joita </w:t>
      </w:r>
      <w:r w:rsidR="00B701B5" w:rsidRPr="0072207C">
        <w:t>maakaasu</w:t>
      </w:r>
      <w:r w:rsidRPr="00523895">
        <w:t>alan yritysten</w:t>
      </w:r>
      <w:r w:rsidRPr="00F244A0">
        <w:t xml:space="preserve"> tulisi toteuttaa hallitakseen riskejä, joita kohdistuu niiden </w:t>
      </w:r>
      <w:r w:rsidR="00F776D2">
        <w:t>maakaasu</w:t>
      </w:r>
      <w:r w:rsidRPr="00F244A0">
        <w:t xml:space="preserve">kaupan tiedonvaihtoon ja taseselvitykseen liittyvien verkko- ja tietojärjestelmien turvallisuuteen. Vastuu tietoturvasta olisi aina oman toimintansa osalta kullakin tiedonvaihtoon ja taseselvitykseen osallistuvalla verkonhaltijalla tai </w:t>
      </w:r>
      <w:r w:rsidR="00F776D2">
        <w:t>maakaasu</w:t>
      </w:r>
      <w:r w:rsidRPr="00F244A0">
        <w:t xml:space="preserve">markkinoiden </w:t>
      </w:r>
      <w:r w:rsidRPr="00F244A0">
        <w:lastRenderedPageBreak/>
        <w:t xml:space="preserve">osapuolella. Pykälässä säädetyllä yleisellä </w:t>
      </w:r>
      <w:r w:rsidR="00F776D2">
        <w:t>maakaasu</w:t>
      </w:r>
      <w:r w:rsidRPr="00F244A0">
        <w:t xml:space="preserve">kaupan tiedonvaihdon ja taseselvityksen kehittämistoiminnalla tulisi osaltaan pyrkiä edistämään riskiin suhteutettua </w:t>
      </w:r>
      <w:r w:rsidR="00F776D2">
        <w:t>maakaasu</w:t>
      </w:r>
      <w:r w:rsidRPr="00F244A0">
        <w:t xml:space="preserve">kaupan tiedonvaihdon ja taseselvityksen verkko- ja tietojärjestelmien turvallisuuden tasoa </w:t>
      </w:r>
      <w:r w:rsidR="00F776D2">
        <w:t>maakaasu</w:t>
      </w:r>
      <w:r w:rsidRPr="00F244A0">
        <w:t xml:space="preserve">järjestelmässä ja </w:t>
      </w:r>
      <w:r w:rsidR="00F776D2">
        <w:t>maakaasu</w:t>
      </w:r>
      <w:r w:rsidRPr="00F244A0">
        <w:t>alan yrityksissä uusin tekniikka huomioon ottaen. Verkko- ja tietojärjestelmien turvallisuudella tarkoitettaisiin asianomaisten järjestelmien kykyä suojautua tietyllä varmuudella toimilta, jotka vaarantavat tallennettujen tai siirrettyjen tai käsiteltyjen tietojen taikka muiden kyseisissä verkko- ja tietojärjestelmissä tarjottujen tai niiden välityksellä saatavilla olevien palvelujen saatavuuden, aitouden, eheyden tai luottamuksellisuuden.</w:t>
      </w:r>
    </w:p>
    <w:p w:rsidR="00F244A0" w:rsidRPr="00F244A0" w:rsidRDefault="00F244A0" w:rsidP="006750DA">
      <w:pPr>
        <w:pStyle w:val="LLPerustelujenkappalejako"/>
      </w:pPr>
      <w:r w:rsidRPr="00F244A0">
        <w:t xml:space="preserve">Järjestelmävastaavan </w:t>
      </w:r>
      <w:r w:rsidR="00F776D2">
        <w:t>siirto</w:t>
      </w:r>
      <w:r w:rsidRPr="00F244A0">
        <w:t xml:space="preserve">verkonhaltijan tulisi tehdä pykälässä tarkoitettua kehitystyötä yhteistyössä muiden </w:t>
      </w:r>
      <w:r w:rsidR="00F776D2">
        <w:t>maakaasu</w:t>
      </w:r>
      <w:r w:rsidRPr="00F244A0">
        <w:t>alan yritysten kanssa ja perustaa tarvittaessa yhteistyötä varten asiaan liittyviä työryhmiä ja muita vastaavia yhteistyöelimiä.</w:t>
      </w:r>
    </w:p>
    <w:p w:rsidR="00F244A0" w:rsidRPr="00F244A0" w:rsidRDefault="00F244A0" w:rsidP="006750DA">
      <w:pPr>
        <w:pStyle w:val="LLPerustelujenkappalejako"/>
      </w:pPr>
      <w:r w:rsidRPr="00F244A0">
        <w:t xml:space="preserve">Pykälän 2 momentin mukaan tiedonvaihdon kehittämiseen kuuluisivat ainakin tiedonvaihtoon liittyvien menettelytapojen ja standardien kehittäminen sekä näihin liittyvään kansainväliseen kehitystyöhön osallistuminen, </w:t>
      </w:r>
      <w:r w:rsidR="00F776D2">
        <w:t>maakaasu</w:t>
      </w:r>
      <w:r w:rsidRPr="00F244A0">
        <w:t>alan yritysten tiedonvaihtoon käyttämien tietojärjestelmien yhteensopivuuden ja tiedonvaihdon oikeellisuuden edistäminen, kuten tiedonvaihdon testauspalvelun ylläpitäminen, tiedonvaihtoon liittyvien menettelytapojen ja standardien muuttamista koskevien ehdotusten tekeminen ministeriölle sekä tiedonvaihtoon liittyvä tiedottaminen, koulutus ja neuvonta.</w:t>
      </w:r>
      <w:r w:rsidR="00815D41">
        <w:t xml:space="preserve"> Kehittämiseen voisi kuulua momentissa mainittujen toimien lisäksi myös muita tiedonvaihdon kehittämistoimia. Järjestelmävastaavan </w:t>
      </w:r>
      <w:r w:rsidR="007A77B3">
        <w:t>siirto</w:t>
      </w:r>
      <w:r w:rsidR="00815D41">
        <w:t xml:space="preserve">verkonhaltijan tulisi tarvittaessa osoittaa </w:t>
      </w:r>
      <w:r w:rsidR="000B0DFA">
        <w:t>Energiavirastolle</w:t>
      </w:r>
      <w:r w:rsidR="00815D41">
        <w:t xml:space="preserve"> tällaisten kehittämistoimien tarpeellisuus tiedonvaihdon kehittämiselle.</w:t>
      </w:r>
      <w:r w:rsidR="000B0DFA">
        <w:t xml:space="preserve"> Näin virasto voisi valvontatyössä</w:t>
      </w:r>
      <w:r w:rsidR="00A0429C">
        <w:t>än</w:t>
      </w:r>
      <w:r w:rsidR="000B0DFA">
        <w:t xml:space="preserve"> varmistua siitä, että tiedonvaihtopalvelujen maksuilla katetaan perusteltujen ja tarpeellisten tiedonvaihdon kehittämistoimien kustannuksia.</w:t>
      </w:r>
    </w:p>
    <w:p w:rsidR="00F244A0" w:rsidRPr="00F244A0" w:rsidRDefault="009E772B" w:rsidP="006750DA">
      <w:pPr>
        <w:pStyle w:val="LLPerustelujenkappalejako"/>
      </w:pPr>
      <w:r>
        <w:rPr>
          <w:b/>
        </w:rPr>
        <w:t>32 b</w:t>
      </w:r>
      <w:r w:rsidR="00F244A0" w:rsidRPr="00F244A0">
        <w:rPr>
          <w:b/>
        </w:rPr>
        <w:t xml:space="preserve"> §.</w:t>
      </w:r>
      <w:r w:rsidR="00F244A0" w:rsidRPr="00F244A0">
        <w:t xml:space="preserve"> </w:t>
      </w:r>
      <w:r>
        <w:rPr>
          <w:i/>
        </w:rPr>
        <w:t>Maakaasu</w:t>
      </w:r>
      <w:r w:rsidRPr="00F244A0">
        <w:rPr>
          <w:i/>
        </w:rPr>
        <w:t xml:space="preserve">kaupan </w:t>
      </w:r>
      <w:r w:rsidR="00F244A0" w:rsidRPr="00F244A0">
        <w:rPr>
          <w:i/>
        </w:rPr>
        <w:t>keskitetyn tiedonvaihdon palvelut</w:t>
      </w:r>
      <w:r w:rsidR="00F244A0" w:rsidRPr="00F244A0">
        <w:t xml:space="preserve">. Pykälässä säädettäisiin </w:t>
      </w:r>
      <w:r>
        <w:t xml:space="preserve">maakaasujärjestelmässä </w:t>
      </w:r>
      <w:r w:rsidR="005D70FD" w:rsidRPr="00F244A0">
        <w:t xml:space="preserve">jakeluverkoissa käytävän </w:t>
      </w:r>
      <w:r>
        <w:t>maakaasu</w:t>
      </w:r>
      <w:r w:rsidR="005D70FD" w:rsidRPr="00F244A0">
        <w:t xml:space="preserve">kaupan </w:t>
      </w:r>
      <w:r w:rsidR="005D70FD">
        <w:t xml:space="preserve">eli </w:t>
      </w:r>
      <w:r>
        <w:t>maakaasun</w:t>
      </w:r>
      <w:r w:rsidRPr="00F244A0">
        <w:t xml:space="preserve"> </w:t>
      </w:r>
      <w:r w:rsidR="00F244A0" w:rsidRPr="00F244A0">
        <w:t>vähittäismarkkinoiden keskitetyn tiedonvaihdon palveluista sekä niiden järjestämisvastuusta, palvelujen kehittämisestä ja niistä keskeisistä periaatteista, joita palvelujen tarjonnassa olisi noudatettava.</w:t>
      </w:r>
      <w:r w:rsidR="005D70FD">
        <w:t xml:space="preserve"> </w:t>
      </w:r>
      <w:r w:rsidR="003B6637">
        <w:t>Maakaasu</w:t>
      </w:r>
      <w:r w:rsidR="005D70FD">
        <w:t>kaupan keskitetyn tiedonvaihdon palvelu</w:t>
      </w:r>
      <w:r w:rsidR="00B4798C">
        <w:t>jen</w:t>
      </w:r>
      <w:r w:rsidR="005D70FD">
        <w:t xml:space="preserve"> </w:t>
      </w:r>
      <w:r w:rsidR="00B4798C">
        <w:t>piiriin kuuluisivat</w:t>
      </w:r>
      <w:r w:rsidR="005D70FD">
        <w:t xml:space="preserve"> lain 3</w:t>
      </w:r>
      <w:r w:rsidR="00B4798C">
        <w:t xml:space="preserve"> §:n </w:t>
      </w:r>
      <w:r w:rsidR="003B6637">
        <w:t>3</w:t>
      </w:r>
      <w:r w:rsidR="00B4798C">
        <w:t xml:space="preserve"> kohdassa tarkoitetut jakeluverkot ja niissä toimivat vähittäismyyjät</w:t>
      </w:r>
      <w:r w:rsidR="005D70FD">
        <w:t xml:space="preserve">. </w:t>
      </w:r>
      <w:r w:rsidR="005D70FD" w:rsidRPr="00684C91">
        <w:t>Palvelujen soveltamisalaan kuuluisivat siten jakeluverkot ja suljetut jakeluverkot</w:t>
      </w:r>
      <w:r w:rsidR="003B6637" w:rsidRPr="00684C91">
        <w:t>.</w:t>
      </w:r>
      <w:r w:rsidR="00684C91">
        <w:t xml:space="preserve"> </w:t>
      </w:r>
      <w:r w:rsidR="003B1FA9">
        <w:t>Soveltamisen poikkeuksista suljetun jakeluverkon haltijan osalta ehdotetaan säädettäväksi lain 41 §:</w:t>
      </w:r>
      <w:proofErr w:type="spellStart"/>
      <w:r w:rsidR="003B1FA9">
        <w:t>ssä</w:t>
      </w:r>
      <w:proofErr w:type="spellEnd"/>
      <w:r w:rsidR="003B1FA9">
        <w:t>.</w:t>
      </w:r>
    </w:p>
    <w:p w:rsidR="00F244A0" w:rsidRPr="00F244A0" w:rsidRDefault="00F244A0" w:rsidP="006750DA">
      <w:pPr>
        <w:pStyle w:val="LLPerustelujenkappalejako"/>
      </w:pPr>
      <w:r w:rsidRPr="00F244A0">
        <w:t xml:space="preserve">Pykälän 1 momentissa määriteltäisiin </w:t>
      </w:r>
      <w:r w:rsidR="00101F2C">
        <w:t>maakaasu</w:t>
      </w:r>
      <w:r w:rsidRPr="00F244A0">
        <w:t xml:space="preserve">kaupan keskitetyn tiedonvaihdon palveluiksi eli </w:t>
      </w:r>
      <w:r w:rsidR="00101F2C">
        <w:t>maakaasu</w:t>
      </w:r>
      <w:r w:rsidRPr="00F244A0">
        <w:t xml:space="preserve">kaupan </w:t>
      </w:r>
      <w:proofErr w:type="spellStart"/>
      <w:r w:rsidRPr="00F244A0">
        <w:t>datahubin</w:t>
      </w:r>
      <w:proofErr w:type="spellEnd"/>
      <w:r w:rsidRPr="00F244A0">
        <w:t xml:space="preserve"> palveluiksi jakeluverkoissa käytävän </w:t>
      </w:r>
      <w:r w:rsidR="00AF247A">
        <w:t>maakaasu</w:t>
      </w:r>
      <w:r w:rsidRPr="00F244A0">
        <w:t xml:space="preserve">kaupan markkinaprosessien edellyttämän tiedonvaihdon ja -hallinnan keskitetty järjestäminen ja </w:t>
      </w:r>
      <w:r w:rsidR="00E642C5">
        <w:t>maakaasu</w:t>
      </w:r>
      <w:r w:rsidR="004D169D">
        <w:t>kauppojen</w:t>
      </w:r>
      <w:r w:rsidR="004D169D" w:rsidRPr="00F244A0">
        <w:t xml:space="preserve"> </w:t>
      </w:r>
      <w:r w:rsidRPr="00F244A0">
        <w:t>taseselvitys</w:t>
      </w:r>
      <w:r w:rsidR="004D169D">
        <w:t xml:space="preserve"> jakeluverkoissa</w:t>
      </w:r>
      <w:r w:rsidRPr="00F244A0">
        <w:t xml:space="preserve">. </w:t>
      </w:r>
      <w:r w:rsidR="00A15D7A">
        <w:t>Maakaasu</w:t>
      </w:r>
      <w:r w:rsidRPr="00F244A0">
        <w:t xml:space="preserve">kaupan keskitetyn tiedonvaihdon palvelut muodostaisivat lakiin perustuvan monopolipalvelujen kokonaisuuden, jota jakeluverkoissa toimivat vähittäismyyjät ja jakeluverkonhaltijat olisivat velvollisia käyttämään näissä toiminnoissaan. Palvelujen tuottaminen ehdotetaan tämän vuoksi annettavaksi </w:t>
      </w:r>
      <w:r w:rsidR="00A15D7A">
        <w:t>maakaasu</w:t>
      </w:r>
      <w:r w:rsidR="00A15D7A" w:rsidRPr="00F244A0">
        <w:t xml:space="preserve">järjestelmän </w:t>
      </w:r>
      <w:r w:rsidRPr="00F244A0">
        <w:t xml:space="preserve">yhteisiä palveluita myös muutoin tuottavan järjestelmävastaavan </w:t>
      </w:r>
      <w:r w:rsidR="00A15D7A">
        <w:t>siirto</w:t>
      </w:r>
      <w:r w:rsidR="00A15D7A" w:rsidRPr="00F244A0">
        <w:t xml:space="preserve">verkonhaltijan </w:t>
      </w:r>
      <w:r w:rsidRPr="00F244A0">
        <w:t xml:space="preserve">tehtäväksi. Vastaavasti palvelujen tuottaminen asetettaisiin muiden monopoliluonteisten </w:t>
      </w:r>
      <w:r w:rsidR="00A15D7A">
        <w:t>maakaasu</w:t>
      </w:r>
      <w:r w:rsidRPr="00F244A0">
        <w:t>verkkopalvelujen sääntelyä vastaavan etukäteen tapahtuvan sääntelyn kohteeksi.</w:t>
      </w:r>
    </w:p>
    <w:p w:rsidR="0088787C" w:rsidRDefault="00F244A0" w:rsidP="006750DA">
      <w:pPr>
        <w:pStyle w:val="LLPerustelujenkappalejako"/>
      </w:pPr>
      <w:r w:rsidRPr="00F244A0">
        <w:t xml:space="preserve">Pykälän 1 momentissa määriteltäisiin </w:t>
      </w:r>
      <w:r w:rsidR="00A15D7A">
        <w:t>maakaasu</w:t>
      </w:r>
      <w:r w:rsidR="00A15D7A" w:rsidRPr="00F244A0">
        <w:t xml:space="preserve">kaupan </w:t>
      </w:r>
      <w:r w:rsidRPr="00F244A0">
        <w:t xml:space="preserve">keskitetyn tiedonvaihdon palvelujen piiriin kuuluvat palvelut. Koska järjestelmävastaavalla </w:t>
      </w:r>
      <w:r w:rsidR="00A15D7A">
        <w:t>siirto</w:t>
      </w:r>
      <w:r w:rsidR="00A15D7A" w:rsidRPr="00F244A0">
        <w:t xml:space="preserve">verkonhaltijalla </w:t>
      </w:r>
      <w:r w:rsidRPr="00F244A0">
        <w:t xml:space="preserve">olisi </w:t>
      </w:r>
      <w:r w:rsidR="00A15D7A">
        <w:t>maakaasu</w:t>
      </w:r>
      <w:r w:rsidRPr="00F244A0">
        <w:t xml:space="preserve">järjestelmässä yksinoikeus kyseisten palvelujen tuottamiseen vähittäismyyjille ja jakeluverkonhaltijoille, olisi palvelujen luettelo tarkoitettu tyhjentäväksi. Ehdotettuja </w:t>
      </w:r>
      <w:r w:rsidR="00A15D7A">
        <w:t>maakaasu</w:t>
      </w:r>
      <w:r w:rsidRPr="00F244A0">
        <w:t xml:space="preserve">kaupan keskitetyn tiedonvaihdon palveluja </w:t>
      </w:r>
      <w:r w:rsidR="00A15D7A">
        <w:t>olisivat 1) jakeluverkoissa sijaitsevien käyttöpaikkojen ja uusiutuvista energialähteistä peräisin olevan kaasun</w:t>
      </w:r>
      <w:r w:rsidR="005D6E9D">
        <w:t>,</w:t>
      </w:r>
      <w:r w:rsidR="00A15D7A">
        <w:t xml:space="preserve"> nesteytetyn maakaasun käsittelylaitteistoista syötettävän kaasun</w:t>
      </w:r>
      <w:r w:rsidR="005D6E9D">
        <w:t xml:space="preserve"> ja muun kaasun</w:t>
      </w:r>
      <w:r w:rsidR="00A15D7A">
        <w:t xml:space="preserve"> syöttöpisteiden käyttöpaikkatietojen ylläpito, 2) vähittäismyynnin sopimusprosessien edellyttämän tiedonvaihdon järjestäminen jakeluverkoissa sijaitsevissa </w:t>
      </w:r>
      <w:r w:rsidR="00A15D7A">
        <w:lastRenderedPageBreak/>
        <w:t>päivittäin luettavissa käyttöpaikoissa, 3) laskutuksen ja taseselvityksen perustana olevien mittaustietojen tiedonvaihdon järjestäminen jakeluverkoissa sijaitsevissa päivittäin luettavissa käyttöpaikoissa ja uusiutuvista energialähteistä peräisin olevan kaasun</w:t>
      </w:r>
      <w:r w:rsidR="005D6E9D">
        <w:t>,</w:t>
      </w:r>
      <w:r w:rsidR="00A15D7A">
        <w:t xml:space="preserve"> nesteytetyn maakaasun käsittelylaitteistoista syötettävän kaasun</w:t>
      </w:r>
      <w:r w:rsidR="005D6E9D">
        <w:t xml:space="preserve"> ja muun kaasun</w:t>
      </w:r>
      <w:r w:rsidR="00A15D7A">
        <w:t xml:space="preserve"> syöttöpisteissä,</w:t>
      </w:r>
      <w:r w:rsidR="0072480E">
        <w:t xml:space="preserve"> </w:t>
      </w:r>
      <w:r w:rsidR="00A15D7A">
        <w:t>4) maakaasukauppojen taseselvitys jakeluverkoissa ja taseselvitykseen liittyvän tiedonvaihdon järjestäminen sekä 5)</w:t>
      </w:r>
      <w:r w:rsidR="006750DA">
        <w:t> </w:t>
      </w:r>
      <w:r w:rsidR="00A15D7A">
        <w:t>edellä 1—4 kohdassa tarkoitettujen palvelujen kattamien tietojen säilyttäminen.</w:t>
      </w:r>
    </w:p>
    <w:p w:rsidR="00F244A0" w:rsidRPr="00F244A0" w:rsidRDefault="00F244A0" w:rsidP="006750DA">
      <w:pPr>
        <w:pStyle w:val="LLPerustelujenkappalejako"/>
      </w:pPr>
      <w:r w:rsidRPr="00F244A0">
        <w:t>Vähittäismyyjät ja jakeluverkonhaltijat voisivat käyttää omien palvelujen</w:t>
      </w:r>
      <w:r w:rsidR="002B0750">
        <w:t>sa</w:t>
      </w:r>
      <w:r w:rsidRPr="00F244A0">
        <w:t xml:space="preserve"> tuottamisessa myös ulkopuolisia palvelujen tuottajia, joille vähittäismyyjät ja jakeluverkonhaltijat voisivat antaa valtuuden asioida lukuunsa </w:t>
      </w:r>
      <w:r w:rsidR="00A754CC">
        <w:t>maakaasu</w:t>
      </w:r>
      <w:r w:rsidRPr="00F244A0">
        <w:t>kaupan keskitetyn tiedonvaihdon yksikössä.</w:t>
      </w:r>
    </w:p>
    <w:p w:rsidR="00F244A0" w:rsidRPr="00F244A0" w:rsidRDefault="00F244A0" w:rsidP="006750DA">
      <w:pPr>
        <w:pStyle w:val="LLPerustelujenkappalejako"/>
      </w:pPr>
      <w:r w:rsidRPr="00F244A0">
        <w:t xml:space="preserve">Pykälän 2 momentissa säädettäisiin </w:t>
      </w:r>
      <w:r w:rsidR="00833362">
        <w:t>maakaasu</w:t>
      </w:r>
      <w:r w:rsidRPr="00F244A0">
        <w:t xml:space="preserve">kaupan keskitetyn tiedonvaihdon palveluihin liittyvästä kehittämisvelvollisuudesta. Säännöksen mukaan järjestelmävastaavan </w:t>
      </w:r>
      <w:r w:rsidR="00833362">
        <w:t>siirto</w:t>
      </w:r>
      <w:r w:rsidRPr="00F244A0">
        <w:t xml:space="preserve">verkonhaltijan olisi ylläpidettävä ja kehitettävä </w:t>
      </w:r>
      <w:r w:rsidR="00833362">
        <w:t>maakaasu</w:t>
      </w:r>
      <w:r w:rsidRPr="00F244A0">
        <w:t xml:space="preserve">kaupan keskitetyn tiedonvaihdon palveluihin liittyviä toimintojaan ja palveluitaan sekä niiden hoitamiseen tarvittavia järjestelmiään ja rajapintoja toisten </w:t>
      </w:r>
      <w:r w:rsidR="00833362">
        <w:t>maakaasu</w:t>
      </w:r>
      <w:r w:rsidRPr="00F244A0">
        <w:t xml:space="preserve">alan yritysten järjestelmiin siten, että palvelut ja järjestelmät toimivat tehokkaasti ja niiden käytettävyys on helppoa, niiden tietoturvan taso on asianmukainen ja että edellytykset tehokkaasti toimiville </w:t>
      </w:r>
      <w:r w:rsidR="00833362">
        <w:t>maakaasun</w:t>
      </w:r>
      <w:r w:rsidRPr="00F244A0">
        <w:t xml:space="preserve"> vähittäismarkkinoille voidaan turvata. Säännöstä sovellettaisiin siten esimerkiksi </w:t>
      </w:r>
      <w:r w:rsidR="00833362">
        <w:t>maakaasu</w:t>
      </w:r>
      <w:r w:rsidRPr="00F244A0">
        <w:t xml:space="preserve">kaupan keskitetyn tiedonvaihdon palvelujen tuottamiseen tarvittavien laitteistojen sekä tietojärjestelmien ja ohjelmistojen ylläpitämiseen, käyttöön ja kehittämiseen. Kehittämisvelvollisuus tulisi täyttää muun muassa siten, että mainitut palvelut toimisivat tehokkaasti ja siten, että edellytykset tehokkaasti toimiville </w:t>
      </w:r>
      <w:r w:rsidR="001034E2">
        <w:t>maakaasun</w:t>
      </w:r>
      <w:r w:rsidR="001034E2" w:rsidRPr="00F244A0">
        <w:t xml:space="preserve"> </w:t>
      </w:r>
      <w:r w:rsidRPr="00F244A0">
        <w:t xml:space="preserve">vähittäismarkkinoille voidaan turvata. Momentin mukaisen kehittämisvelvollisuuden tavoitteena on turvata </w:t>
      </w:r>
      <w:r w:rsidR="001034E2">
        <w:t>maakaasu</w:t>
      </w:r>
      <w:r w:rsidRPr="00F244A0">
        <w:t xml:space="preserve">markkinalain 1 §:n tavoitesäännöksen mukaisesti edellytykset tehokkaasti toimiville </w:t>
      </w:r>
      <w:r w:rsidR="001034E2">
        <w:t>maakaasu</w:t>
      </w:r>
      <w:r w:rsidRPr="00F244A0">
        <w:t xml:space="preserve">markkinoille. Kehittämisvelvollisuutta toteutettaessa vähittäismarkkinoiden toimivuutta tulisi tarkastella </w:t>
      </w:r>
      <w:r w:rsidR="001034E2">
        <w:t>maakaasu</w:t>
      </w:r>
      <w:r w:rsidRPr="00F244A0">
        <w:t xml:space="preserve">markkinoiden kokonaisuuden sekä kokonaisedun näkökulmasta. Säännöksen sääntelemässä toiminnassa järjestelmävastaavan </w:t>
      </w:r>
      <w:r w:rsidR="001034E2">
        <w:t>siirto</w:t>
      </w:r>
      <w:r w:rsidRPr="00F244A0">
        <w:t xml:space="preserve">verkonhaltijan tulisi siten tehdä yksittäistapauksissa ratkaisunsa </w:t>
      </w:r>
      <w:r w:rsidR="001034E2">
        <w:t>maakaasu</w:t>
      </w:r>
      <w:r w:rsidRPr="00F244A0">
        <w:t xml:space="preserve">markkinoiden toimivuuden kokonaisedun näkökulmasta. Tällaisessa tilanteessa jonkin yksittäisen markkinaosapuolen intressi ei voisi syrjäyttää </w:t>
      </w:r>
      <w:r w:rsidR="001034E2">
        <w:t>maakaasu</w:t>
      </w:r>
      <w:r w:rsidRPr="00F244A0">
        <w:t>markkinoiden toimivuuden laajasti käsittävää intressiä.</w:t>
      </w:r>
    </w:p>
    <w:p w:rsidR="00F244A0" w:rsidRPr="00F244A0" w:rsidRDefault="00F244A0" w:rsidP="006750DA">
      <w:pPr>
        <w:pStyle w:val="LLPerustelujenkappalejako"/>
      </w:pPr>
      <w:r w:rsidRPr="00F244A0">
        <w:t xml:space="preserve">Kehittämisvelvollisuuteen kuuluisi lisäksi olennaisena osana palvelujen tietoturvan asianmukaisen tason varmistaminen. Tietoturvan asianmukaisella tasolla tarkoitettaisiin tässä yhteydessä asianmukaisia ja oikeasuhtaisia teknisiä ja organisatorisia toimenpiteitä, joita järjestelmävastaavan </w:t>
      </w:r>
      <w:r w:rsidR="009D7F50">
        <w:t>siirto</w:t>
      </w:r>
      <w:r w:rsidRPr="00F244A0">
        <w:t xml:space="preserve">verkonhaltijan tulisi toteuttaa hallitakseen riskejä, joita kohdistuu </w:t>
      </w:r>
      <w:r w:rsidR="009D7F50">
        <w:t>maakaasu</w:t>
      </w:r>
      <w:r w:rsidRPr="00F244A0">
        <w:t xml:space="preserve">kaupan keskitetyn tiedonvaihdon palveluihin liittyvien verkko- ja tietojärjestelmien turvallisuuteen. Pykälässä säädetyllä kehittämisvelvollisuudella tulisi osaltaan pyrkiä varmistamaan asianmukainen, riskiin suhteutettu verkko- ja tietojärjestelmien turvallisuuden taso </w:t>
      </w:r>
      <w:r w:rsidR="009D7F50">
        <w:t>maakaasu</w:t>
      </w:r>
      <w:r w:rsidRPr="00F244A0">
        <w:t>kaupan keskitetyn tiedonvaihdon palveluissa uusin tekniikka huomioon ottaen. Verkko- ja tietojärjestelmien turvallisuudella tarkoitettaisiin asianomaisten järjestelmien kykyä suojautua tietyllä varmuudella toimilta, jotka vaarantavat tallennettujen tai siirrettyjen tai käsiteltyjen tietojen taikka muiden kyseisissä verkko- ja tietojärjestelmissä tarjottujen tai niiden välityksellä saatavilla olevien palvelujen saatavuuden, aitouden, eheyden tai luottamuksellisuuden.</w:t>
      </w:r>
    </w:p>
    <w:p w:rsidR="00374B7D" w:rsidRPr="00BC2528" w:rsidRDefault="00F244A0" w:rsidP="006750DA">
      <w:pPr>
        <w:pStyle w:val="LLPerustelujenkappalejako"/>
      </w:pPr>
      <w:r w:rsidRPr="00F244A0">
        <w:t xml:space="preserve">Pykälän 3 momentissa säädettäisiin niistä keskeisistä periaatteista, joita järjestelmävastaavan </w:t>
      </w:r>
      <w:r w:rsidR="002A7D49">
        <w:t>siirto</w:t>
      </w:r>
      <w:r w:rsidR="002A7D49" w:rsidRPr="00F244A0">
        <w:t xml:space="preserve">verkonhaltijan </w:t>
      </w:r>
      <w:r w:rsidRPr="00F244A0">
        <w:t xml:space="preserve">olisi noudatettava </w:t>
      </w:r>
      <w:r w:rsidR="002A7D49">
        <w:t>maakaasu</w:t>
      </w:r>
      <w:r w:rsidR="002A7D49" w:rsidRPr="00F244A0">
        <w:t xml:space="preserve">kaupan </w:t>
      </w:r>
      <w:r w:rsidRPr="00F244A0">
        <w:t xml:space="preserve">keskitetyn tiedonvaihdon palvelujen tarjonnassa. Mainittujen palvelujen tarjonnan tulisi tapahtua niiden käyttäjinä oleville vähittäismyyjille ja jakeluverkonhaltijoille tasapuolisesti ja syrjimättömästi. Se merkitsee, että tietty palvelu olisi tarjottava samoilla, yhtenäisillä ehdoilla kaikille palvelun käyttäjinä oleville vähittäismyyjille ja jakeluverkonhaltijoille. Palvelujen ehdot voisivat kuitenkin vaihdella palvelujen käytön määrän suhteen tai erityyppisten käyttäjien välillä. Saman käyttäjäryhmän sisällä tulisi kuitenkin soveltaa yhtäläisiä ehtoja ja palveluperiaatteita. </w:t>
      </w:r>
      <w:r w:rsidR="002A7D49">
        <w:t>Maakaasu</w:t>
      </w:r>
      <w:r w:rsidR="002A7D49" w:rsidRPr="00F244A0">
        <w:t xml:space="preserve">kaupan </w:t>
      </w:r>
      <w:r w:rsidRPr="00F244A0">
        <w:t>keskitetyn tiedon</w:t>
      </w:r>
      <w:r w:rsidRPr="00F244A0">
        <w:lastRenderedPageBreak/>
        <w:t xml:space="preserve">vaihdon palveluita tuottava yksikkö </w:t>
      </w:r>
      <w:r w:rsidR="002B0750" w:rsidRPr="00F244A0">
        <w:t>käsittel</w:t>
      </w:r>
      <w:r w:rsidR="002B0750">
        <w:t>isi</w:t>
      </w:r>
      <w:r w:rsidR="002B0750" w:rsidRPr="00F244A0">
        <w:t xml:space="preserve"> </w:t>
      </w:r>
      <w:r w:rsidRPr="00F244A0">
        <w:t>myös vähittäismyyjien ja jakeluverkonhaltijoiden asiakkaiden henkilötietoja rekisterinpitäjän</w:t>
      </w:r>
      <w:r w:rsidR="002B0750">
        <w:t>ä</w:t>
      </w:r>
      <w:r w:rsidRPr="00F244A0">
        <w:t xml:space="preserve"> sekä näiden </w:t>
      </w:r>
      <w:r w:rsidRPr="0072207C">
        <w:t xml:space="preserve">liikesalaisuuksia. </w:t>
      </w:r>
      <w:r w:rsidR="00F63AE8" w:rsidRPr="00CE2103">
        <w:t xml:space="preserve">Lisäksi yksiköllä olisi hallussaan </w:t>
      </w:r>
      <w:r w:rsidR="00AC283E" w:rsidRPr="00CE2103">
        <w:t>arkaluonteist</w:t>
      </w:r>
      <w:r w:rsidR="00F63AE8" w:rsidRPr="00CE2103">
        <w:t xml:space="preserve">a tietoa yhteiskunnan </w:t>
      </w:r>
      <w:r w:rsidR="00CE2103">
        <w:t xml:space="preserve">varautumisesta </w:t>
      </w:r>
      <w:r w:rsidR="00CE2103" w:rsidRPr="00CE2103">
        <w:t>energian saannin häiriöihin</w:t>
      </w:r>
      <w:r w:rsidR="00F63AE8" w:rsidRPr="00CE2103">
        <w:t>.</w:t>
      </w:r>
      <w:r w:rsidR="00F63AE8">
        <w:t xml:space="preserve"> </w:t>
      </w:r>
      <w:r w:rsidRPr="00F244A0">
        <w:t xml:space="preserve">Tämä huomioitaisiin myös </w:t>
      </w:r>
      <w:r w:rsidR="002A7D49">
        <w:t>maakaasu</w:t>
      </w:r>
      <w:r w:rsidRPr="00F244A0">
        <w:t xml:space="preserve">kaupan keskitetyn tiedonvaihdon palveluperiaatteissa. Järjestelmävastaavan </w:t>
      </w:r>
      <w:r w:rsidR="002A7D49">
        <w:t>siirto</w:t>
      </w:r>
      <w:r w:rsidR="002A7D49" w:rsidRPr="00F244A0">
        <w:t xml:space="preserve">verkonhaltijan </w:t>
      </w:r>
      <w:r w:rsidRPr="00F244A0">
        <w:t xml:space="preserve">olisi ehdotuksen mukaan huolehdittava siitä, että sen tietojärjestelmissä käsiteltävien henkilötietojen </w:t>
      </w:r>
      <w:r w:rsidR="00F63AE8">
        <w:t>ja</w:t>
      </w:r>
      <w:r w:rsidR="00F63AE8" w:rsidRPr="00F244A0">
        <w:t xml:space="preserve"> </w:t>
      </w:r>
      <w:r w:rsidRPr="00F244A0">
        <w:t>liikesalaisuuksien</w:t>
      </w:r>
      <w:r w:rsidR="00F63AE8">
        <w:t>,</w:t>
      </w:r>
      <w:r w:rsidR="00714388">
        <w:t xml:space="preserve"> sekä </w:t>
      </w:r>
      <w:r w:rsidR="00F63AE8">
        <w:t xml:space="preserve">poikkeusoloihin varautumisen ja väestönsuojelun </w:t>
      </w:r>
      <w:r w:rsidR="00714388">
        <w:t xml:space="preserve">sekä </w:t>
      </w:r>
      <w:r w:rsidR="00F63AE8">
        <w:t>tieto- ja viestintäjärjestelmien turvajärjestelyjen kannalta arkaluontoisten</w:t>
      </w:r>
      <w:r w:rsidRPr="00F244A0">
        <w:t xml:space="preserve"> tietojen tietoturva on järjestetty asianmukaisesti.</w:t>
      </w:r>
    </w:p>
    <w:p w:rsidR="001A1201" w:rsidRDefault="001B5296" w:rsidP="006750DA">
      <w:pPr>
        <w:pStyle w:val="LLPerustelujenkappalejako"/>
      </w:pPr>
      <w:r w:rsidRPr="00993DF6">
        <w:t xml:space="preserve">Pykälän 1 momentin säännöksessä asetettaisiin </w:t>
      </w:r>
      <w:r w:rsidR="00883B71" w:rsidRPr="00993DF6">
        <w:t xml:space="preserve">järjestelmävastaavalle </w:t>
      </w:r>
      <w:r w:rsidR="00993DF6">
        <w:t>siirto</w:t>
      </w:r>
      <w:r w:rsidR="00993DF6" w:rsidRPr="00993DF6">
        <w:t xml:space="preserve">verkonhaltijalle </w:t>
      </w:r>
      <w:r w:rsidRPr="00993DF6">
        <w:t xml:space="preserve">yleisen tietosuoja-asetuksen 6 artiklan 1 kohdan c alakohdassa tarkoitettu lakisääteinen velvoite, joka muodostaisi </w:t>
      </w:r>
      <w:r w:rsidR="00844286" w:rsidRPr="00993DF6">
        <w:t>oikeusperust</w:t>
      </w:r>
      <w:r w:rsidR="00844286">
        <w:t>ee</w:t>
      </w:r>
      <w:r w:rsidR="00844286" w:rsidRPr="00993DF6">
        <w:t xml:space="preserve">n </w:t>
      </w:r>
      <w:r w:rsidRPr="00993DF6">
        <w:t xml:space="preserve">käsitellä </w:t>
      </w:r>
      <w:r w:rsidR="00993DF6">
        <w:t>maakaasu</w:t>
      </w:r>
      <w:r w:rsidR="00993DF6" w:rsidRPr="00993DF6">
        <w:t xml:space="preserve">kaupan </w:t>
      </w:r>
      <w:r w:rsidR="00883B71" w:rsidRPr="00993DF6">
        <w:t>keskitetyn tiedonvaihdon palvelujen tuottamista</w:t>
      </w:r>
      <w:r w:rsidRPr="00993DF6">
        <w:t xml:space="preserve"> varten yleisen tietosuoja-asetuksen tarkoittamia </w:t>
      </w:r>
      <w:r w:rsidR="00883B71" w:rsidRPr="00993DF6">
        <w:t xml:space="preserve">loppukäyttäjien </w:t>
      </w:r>
      <w:r w:rsidRPr="00993DF6">
        <w:t xml:space="preserve">henkilötietoja. Pykälässä säädetty oikeusperuste sisältäisi samalla yleisen tietosuoja-asetuksen 6 artiklan 3 kohdassa tarkoitetun perusteen antaa kansallisessa lainsäädännössä erityisiä säännöksiä, joilla mukautetaan yleisen tietosuoja-asetuksen sääntöjen soveltamista </w:t>
      </w:r>
      <w:r w:rsidR="00993DF6">
        <w:t>maakaasu</w:t>
      </w:r>
      <w:r w:rsidR="00993DF6" w:rsidRPr="00993DF6">
        <w:t xml:space="preserve">kaupan </w:t>
      </w:r>
      <w:r w:rsidR="00883B71" w:rsidRPr="00993DF6">
        <w:t>keskitetyn tiedonvaihdon palvelujen tuottamisessa</w:t>
      </w:r>
      <w:r w:rsidRPr="00993DF6">
        <w:t xml:space="preserve">. </w:t>
      </w:r>
      <w:r w:rsidR="00993DF6">
        <w:t>Maakaasu</w:t>
      </w:r>
      <w:r w:rsidR="00883B71" w:rsidRPr="00993DF6">
        <w:t>kaupan keskitetyn tiedonvaihdon palveluissa käsiteltäviä henkilö</w:t>
      </w:r>
      <w:r w:rsidRPr="00993DF6">
        <w:t xml:space="preserve">tietoja koskevat mukautukset ovat osa laajempaa mukautusten kokonaisuutta, joka on tarpeellista antaa </w:t>
      </w:r>
      <w:r w:rsidR="00993DF6">
        <w:t>maakaasu</w:t>
      </w:r>
      <w:r w:rsidR="00993DF6" w:rsidRPr="00993DF6">
        <w:t xml:space="preserve">kaupan </w:t>
      </w:r>
      <w:r w:rsidRPr="00993DF6">
        <w:t xml:space="preserve">markkinaprosesseissa käsiteltävien henkilötietojen käsittelystä ja, josta säädetään </w:t>
      </w:r>
      <w:r w:rsidR="00993DF6">
        <w:t>maakaasu</w:t>
      </w:r>
      <w:r w:rsidR="00993DF6" w:rsidRPr="00993DF6">
        <w:t>markkinalaissa</w:t>
      </w:r>
      <w:r w:rsidRPr="00993DF6">
        <w:t xml:space="preserve">. </w:t>
      </w:r>
      <w:r w:rsidR="00993DF6">
        <w:t>Maakaasu</w:t>
      </w:r>
      <w:r w:rsidR="00993DF6" w:rsidRPr="00993DF6">
        <w:t xml:space="preserve">kaupan </w:t>
      </w:r>
      <w:r w:rsidR="00883B71" w:rsidRPr="00993DF6">
        <w:t xml:space="preserve">keskitetyn tiedonvaihdon yksikkö vastaisi jakeluverkoissa käytävän </w:t>
      </w:r>
      <w:r w:rsidR="00993DF6">
        <w:t>maakaasu</w:t>
      </w:r>
      <w:r w:rsidR="00883B71" w:rsidRPr="00993DF6">
        <w:t xml:space="preserve">kaupan markkinaprosessien edellyttävän tiedonvaihdon ja </w:t>
      </w:r>
      <w:r w:rsidR="00107124" w:rsidRPr="00993DF6">
        <w:t>-</w:t>
      </w:r>
      <w:r w:rsidR="00883B71" w:rsidRPr="00993DF6">
        <w:t>hallinnan keskitetystä järjestämisestä ja taseselvityksestä jakeluverkoissa.</w:t>
      </w:r>
    </w:p>
    <w:p w:rsidR="003A32B1" w:rsidRDefault="00161C35" w:rsidP="006750DA">
      <w:pPr>
        <w:pStyle w:val="LLPerustelujenkappalejako"/>
      </w:pPr>
      <w:r>
        <w:t xml:space="preserve">Maakaasun </w:t>
      </w:r>
      <w:r w:rsidR="003A32B1">
        <w:t xml:space="preserve">vähittäismarkkinoilla </w:t>
      </w:r>
      <w:r>
        <w:t>maakaasun</w:t>
      </w:r>
      <w:r w:rsidR="00844286">
        <w:t xml:space="preserve"> </w:t>
      </w:r>
      <w:r>
        <w:t xml:space="preserve">toimitus </w:t>
      </w:r>
      <w:r w:rsidR="003A32B1">
        <w:t xml:space="preserve">loppukäyttäjälle edellyttää sekä jakeluverkonhaltijaa että vähittäismyyjää. </w:t>
      </w:r>
      <w:r>
        <w:t xml:space="preserve">Maakaasuntoimituksen </w:t>
      </w:r>
      <w:r w:rsidR="003A32B1">
        <w:t xml:space="preserve">aloittamiseksi loppukäyttäjän tulee pääsääntöisesti tehdä erilliset sopimukset jakeluverkonhaltijan ja vähittäismyyjän kanssa. </w:t>
      </w:r>
      <w:r w:rsidR="003A32B1" w:rsidRPr="00844286">
        <w:t xml:space="preserve">Toimialan markkinaprosessien mukaan vähittäismyyjä tilaa </w:t>
      </w:r>
      <w:r w:rsidR="00950146" w:rsidRPr="00844286">
        <w:t xml:space="preserve">maakaasunmyyntisopimuksen </w:t>
      </w:r>
      <w:r w:rsidR="003A32B1" w:rsidRPr="00844286">
        <w:t xml:space="preserve">tekemisen jälkeen loppukäyttäjälle myös </w:t>
      </w:r>
      <w:r w:rsidR="00950146" w:rsidRPr="00844286">
        <w:t xml:space="preserve">maakaasuverkkosopimuksen </w:t>
      </w:r>
      <w:r w:rsidR="003A32B1" w:rsidRPr="00844286">
        <w:t>jakeluverkonhaltijalta.</w:t>
      </w:r>
      <w:r w:rsidR="003A32B1">
        <w:t xml:space="preserve"> Jakeluverkossa toimii </w:t>
      </w:r>
      <w:r>
        <w:t xml:space="preserve">useita </w:t>
      </w:r>
      <w:r w:rsidR="003A32B1">
        <w:t xml:space="preserve">vähittäismyyjiä, joiden toimitukset omille asiakkailleen selvitetään taseselvitysjaksoittain. Jakeluverkonhaltija vastaa </w:t>
      </w:r>
      <w:r>
        <w:t xml:space="preserve">maakaasuntoimitusten </w:t>
      </w:r>
      <w:r w:rsidR="003A32B1">
        <w:t>mittauksesta. Myös vähittäismyyjän laskutus perustuu jakeluverkonhaltijan toimittamiin mittaustietoihin.</w:t>
      </w:r>
    </w:p>
    <w:p w:rsidR="00BE7F90" w:rsidRDefault="003A32B1" w:rsidP="006750DA">
      <w:pPr>
        <w:pStyle w:val="LLPerustelujenkappalejako"/>
      </w:pPr>
      <w:r>
        <w:t xml:space="preserve">Edellä kuvattujen </w:t>
      </w:r>
      <w:r w:rsidR="006618EC">
        <w:t xml:space="preserve">maakaasun </w:t>
      </w:r>
      <w:r>
        <w:t xml:space="preserve">vähittäismarkkinoiden erityispiirteiden vuoksi jakeluverkonhaltijoilla ja vähittäismyyjillä on tarve vaihtaa loppukäyttäjien sopimustietoja ja mittaustietoja. </w:t>
      </w:r>
      <w:r w:rsidR="00E77FD6">
        <w:t xml:space="preserve">Mittaustiedon osalta </w:t>
      </w:r>
      <w:r>
        <w:t xml:space="preserve">tiedonvaihtotarve koskee koko sopimusaikaa ja sen kuluessa toteutunutta </w:t>
      </w:r>
      <w:r w:rsidR="006618EC">
        <w:t>maakaasun</w:t>
      </w:r>
      <w:r>
        <w:t xml:space="preserve">käyttöä. Tiedonvaihto on </w:t>
      </w:r>
      <w:r w:rsidR="006618EC">
        <w:t xml:space="preserve">maakaasumarkkinoiden </w:t>
      </w:r>
      <w:r>
        <w:t xml:space="preserve">osapuolille ja verkonhaltijoille lakiin perustuva tehtävä. </w:t>
      </w:r>
      <w:r w:rsidR="006618EC">
        <w:t xml:space="preserve">Maakaasumarkkinalain 17 </w:t>
      </w:r>
      <w:r>
        <w:t xml:space="preserve">§:ssä säädetään </w:t>
      </w:r>
      <w:r w:rsidR="006618EC">
        <w:t xml:space="preserve">maakaasun toimitusten </w:t>
      </w:r>
      <w:r>
        <w:t>mittaus</w:t>
      </w:r>
      <w:r w:rsidR="00A9241D">
        <w:t xml:space="preserve"> verkonhaltijoiden tehtäväksi</w:t>
      </w:r>
      <w:r w:rsidR="007F7BF9">
        <w:t>.</w:t>
      </w:r>
      <w:r w:rsidR="00A9241D" w:rsidRPr="00A9241D">
        <w:t xml:space="preserve"> Vastuu maakaasujärjestelmän taseselvityksestä </w:t>
      </w:r>
      <w:r w:rsidR="007F7BF9">
        <w:t>on säädetty</w:t>
      </w:r>
      <w:r w:rsidR="00A9241D" w:rsidRPr="00A9241D">
        <w:t xml:space="preserve"> järjestelmävastaavalle siirtoverkonhaltija</w:t>
      </w:r>
      <w:r w:rsidR="00E77FD6">
        <w:t>n tehtäväksi</w:t>
      </w:r>
      <w:r w:rsidR="00A9241D">
        <w:t xml:space="preserve"> maakaasumarkkinalain 32 §:</w:t>
      </w:r>
      <w:proofErr w:type="spellStart"/>
      <w:r w:rsidR="00A9241D">
        <w:t>ssä</w:t>
      </w:r>
      <w:proofErr w:type="spellEnd"/>
      <w:r w:rsidR="00A9241D" w:rsidRPr="00A9241D">
        <w:t xml:space="preserve">. </w:t>
      </w:r>
      <w:r w:rsidR="007F7BF9">
        <w:t>K</w:t>
      </w:r>
      <w:r w:rsidR="007F7BF9" w:rsidRPr="00A9241D">
        <w:t>eski</w:t>
      </w:r>
      <w:r w:rsidR="007F7BF9">
        <w:t xml:space="preserve">tetty maakaasutaseiden selvitys otetaan käyttöön maakaasukaupan avautuessa. </w:t>
      </w:r>
      <w:r w:rsidR="00A9241D" w:rsidRPr="00A9241D">
        <w:t xml:space="preserve">Maakaasujärjestelmän taseselvityksessä </w:t>
      </w:r>
      <w:r w:rsidR="007F7BF9">
        <w:t>selvitetään</w:t>
      </w:r>
      <w:r w:rsidR="00A9241D" w:rsidRPr="00A9241D">
        <w:t xml:space="preserve"> kunkin taseselvitysjakson osalta maakaasujärjestelmän tase sekä maakaasujärjestelmässä toimivien maakaasumarkkinoiden osapuolien maakaasutaseet.</w:t>
      </w:r>
      <w:r w:rsidR="00A9241D" w:rsidRPr="00A9241D" w:rsidDel="00A9241D">
        <w:t xml:space="preserve"> </w:t>
      </w:r>
      <w:r w:rsidR="00BE7F90">
        <w:t xml:space="preserve">Jakeluverkonhaltijat ja vähittäismyyjät käsittelevät henkilötietoja sekä täyttäessään niille </w:t>
      </w:r>
      <w:r w:rsidR="00A40462">
        <w:t xml:space="preserve">maakaasumarkkinalaissa </w:t>
      </w:r>
      <w:proofErr w:type="gramStart"/>
      <w:r w:rsidR="00884513">
        <w:t>säädettyjä tehtäviä ja velvoitteita</w:t>
      </w:r>
      <w:proofErr w:type="gramEnd"/>
      <w:r w:rsidR="00BE7F90">
        <w:t xml:space="preserve"> että käsitellessään asiakassuhteen perusteella omiin asiakkaisiinsa liittyviä asiakastietoja. </w:t>
      </w:r>
      <w:r w:rsidR="00243FF2">
        <w:t>Jakeluverkonhaltijat ja vähittäismyyjät</w:t>
      </w:r>
      <w:r w:rsidR="00243FF2" w:rsidRPr="00243FF2">
        <w:t xml:space="preserve"> </w:t>
      </w:r>
      <w:r w:rsidR="00243FF2">
        <w:t>toimivat näissä tilanteissa</w:t>
      </w:r>
      <w:r w:rsidR="00BE7F90">
        <w:t xml:space="preserve"> itsenäisinä henkilörekisterin pitäjinä.</w:t>
      </w:r>
    </w:p>
    <w:p w:rsidR="007629AA" w:rsidRPr="00F244A0" w:rsidRDefault="001B5296" w:rsidP="00C5171C">
      <w:pPr>
        <w:pStyle w:val="LLPerustelujenkappalejako"/>
      </w:pPr>
      <w:r>
        <w:t xml:space="preserve">Koska </w:t>
      </w:r>
      <w:r w:rsidR="00A40462">
        <w:t xml:space="preserve">maakaasujärjestelmä </w:t>
      </w:r>
      <w:r>
        <w:t xml:space="preserve">muodostaa integroidun kokonaisuuden, jossa toimivien osapuolien </w:t>
      </w:r>
      <w:r w:rsidR="003A32B1">
        <w:t xml:space="preserve">välinen tiedonvaihto </w:t>
      </w:r>
      <w:r w:rsidR="005611B8">
        <w:t xml:space="preserve">kuuluu olennaisena osana </w:t>
      </w:r>
      <w:r w:rsidR="00A40462">
        <w:t xml:space="preserve">maakaasuntoimitusten </w:t>
      </w:r>
      <w:r w:rsidR="005611B8">
        <w:t>toteuttamiseen</w:t>
      </w:r>
      <w:r>
        <w:t xml:space="preserve">, on markkinoiden tehokkaan toiminnan järjestämiseksi välttämätöntä järjestää </w:t>
      </w:r>
      <w:r w:rsidR="005611B8">
        <w:t xml:space="preserve">jakeluverkoissa tapahtuvan </w:t>
      </w:r>
      <w:r w:rsidR="00A40462">
        <w:t xml:space="preserve">maakaasukaupan </w:t>
      </w:r>
      <w:r w:rsidR="005611B8">
        <w:t>tiedonvaihto</w:t>
      </w:r>
      <w:r>
        <w:t xml:space="preserve"> yhdenmukaisten määrämuotoisten menettelysääntöjen mu</w:t>
      </w:r>
      <w:r>
        <w:lastRenderedPageBreak/>
        <w:t xml:space="preserve">kaiseksi. Henkilötiedoksi katsottavan </w:t>
      </w:r>
      <w:r w:rsidR="005611B8">
        <w:t>t</w:t>
      </w:r>
      <w:r>
        <w:t>iedon käsittelyä ei ole mahdollista erotella</w:t>
      </w:r>
      <w:r w:rsidR="005611B8">
        <w:t xml:space="preserve"> tiedonvaihdossa</w:t>
      </w:r>
      <w:r>
        <w:t xml:space="preserve"> sellaisen </w:t>
      </w:r>
      <w:r w:rsidR="005611B8">
        <w:t xml:space="preserve">muutoin vastaavan </w:t>
      </w:r>
      <w:r>
        <w:t xml:space="preserve">tiedon käsittelystä, joka ei ole henkilötietoa. </w:t>
      </w:r>
      <w:r w:rsidR="005611B8">
        <w:t xml:space="preserve">Jakeluverkoissa tapahtuvan </w:t>
      </w:r>
      <w:r w:rsidR="00A40462">
        <w:t>m</w:t>
      </w:r>
      <w:r w:rsidR="00A9241D">
        <w:t>aakaasu</w:t>
      </w:r>
      <w:r w:rsidR="00A40462">
        <w:t xml:space="preserve">kaupan </w:t>
      </w:r>
      <w:r w:rsidR="005611B8">
        <w:t>tiedonvaihdon osana tapahtuva henkilö</w:t>
      </w:r>
      <w:r>
        <w:t xml:space="preserve">tietojen käsittely ei tämän vuoksi voi perustua yksinomaan yleisen tietosuoja-asetuksen säännöksiin. </w:t>
      </w:r>
      <w:r w:rsidR="00E77FD6">
        <w:t xml:space="preserve">Yleisen </w:t>
      </w:r>
      <w:r>
        <w:t>tietosuoja-</w:t>
      </w:r>
      <w:r w:rsidR="00E77FD6">
        <w:t>asetuksen</w:t>
      </w:r>
      <w:r w:rsidR="00CA65D1">
        <w:t xml:space="preserve"> säännöksiä</w:t>
      </w:r>
      <w:r w:rsidR="00E77FD6">
        <w:t xml:space="preserve"> mukauttava </w:t>
      </w:r>
      <w:r>
        <w:t xml:space="preserve">kansallinen sääntely </w:t>
      </w:r>
      <w:r w:rsidR="00E77FD6">
        <w:t xml:space="preserve">kansallisen liikkumavaran puitteissa </w:t>
      </w:r>
      <w:r>
        <w:t xml:space="preserve">on </w:t>
      </w:r>
      <w:r w:rsidR="005611B8">
        <w:t xml:space="preserve">jakeluverkoissa tapahtuvan </w:t>
      </w:r>
      <w:r w:rsidR="00A40462">
        <w:t xml:space="preserve">maakaasukaupan </w:t>
      </w:r>
      <w:r w:rsidR="005611B8">
        <w:t xml:space="preserve">edellyttämään tiedonvaihtoon liittyvän henkilötietojen </w:t>
      </w:r>
      <w:r>
        <w:t xml:space="preserve">käsittelyn osalta tämän vuoksi välttämätöntä. </w:t>
      </w:r>
      <w:r w:rsidR="00862C27">
        <w:t>Tiedonvaihtoa</w:t>
      </w:r>
      <w:r>
        <w:t xml:space="preserve"> koskeville mukautuksille on edellä kuvattu yleisen edun mukainen tavoite ja ne on rajattu oikeasuhteisiksi niillä tavoiteltuun päämäärään nähden.</w:t>
      </w:r>
    </w:p>
    <w:p w:rsidR="00F244A0" w:rsidRPr="00F244A0" w:rsidRDefault="00BB17AA" w:rsidP="00C5171C">
      <w:pPr>
        <w:pStyle w:val="LLPerustelujenkappalejako"/>
      </w:pPr>
      <w:r>
        <w:rPr>
          <w:b/>
        </w:rPr>
        <w:t>33</w:t>
      </w:r>
      <w:r w:rsidR="00F244A0" w:rsidRPr="00F244A0">
        <w:rPr>
          <w:b/>
        </w:rPr>
        <w:t xml:space="preserve"> §.</w:t>
      </w:r>
      <w:r w:rsidR="00F244A0" w:rsidRPr="00F244A0">
        <w:t xml:space="preserve"> </w:t>
      </w:r>
      <w:r w:rsidR="00F244A0" w:rsidRPr="00F244A0">
        <w:rPr>
          <w:i/>
        </w:rPr>
        <w:t xml:space="preserve">Järjestelmävastaavan </w:t>
      </w:r>
      <w:r>
        <w:rPr>
          <w:i/>
        </w:rPr>
        <w:t>siirto</w:t>
      </w:r>
      <w:r w:rsidRPr="00F244A0">
        <w:rPr>
          <w:i/>
        </w:rPr>
        <w:t xml:space="preserve">verkonhaltijan </w:t>
      </w:r>
      <w:r w:rsidR="00F244A0" w:rsidRPr="00F244A0">
        <w:rPr>
          <w:i/>
        </w:rPr>
        <w:t>tiedonvaihtopalvelujen maksut</w:t>
      </w:r>
      <w:r w:rsidR="00F244A0" w:rsidRPr="00F244A0">
        <w:t xml:space="preserve">. Pykälässä säädettäisiin </w:t>
      </w:r>
      <w:r>
        <w:t>32 a</w:t>
      </w:r>
      <w:r w:rsidRPr="00F244A0">
        <w:t xml:space="preserve"> </w:t>
      </w:r>
      <w:r w:rsidR="00F244A0" w:rsidRPr="00F244A0">
        <w:t xml:space="preserve">ja </w:t>
      </w:r>
      <w:r>
        <w:t>32 b</w:t>
      </w:r>
      <w:r w:rsidR="00F244A0" w:rsidRPr="00F244A0">
        <w:t xml:space="preserve"> §:ssä tarkoitettujen järjestelmävastaavan </w:t>
      </w:r>
      <w:r>
        <w:t>siirto</w:t>
      </w:r>
      <w:r w:rsidRPr="00F244A0">
        <w:t xml:space="preserve">verkonhaltijan </w:t>
      </w:r>
      <w:r w:rsidR="00F244A0" w:rsidRPr="00F244A0">
        <w:t xml:space="preserve">tiedonvaihtopalvelujen rahoittamisesta erillisillä maksuilla, joita järjestelmävastaava </w:t>
      </w:r>
      <w:r>
        <w:t>siirto</w:t>
      </w:r>
      <w:r w:rsidR="00F244A0" w:rsidRPr="00F244A0">
        <w:t xml:space="preserve">verkonhaltija olisi oikeutettu keräämään </w:t>
      </w:r>
      <w:r>
        <w:t>siirto</w:t>
      </w:r>
      <w:r w:rsidR="00F244A0" w:rsidRPr="00F244A0">
        <w:t>verkkopalvelun, tase</w:t>
      </w:r>
      <w:r>
        <w:t>selvitys</w:t>
      </w:r>
      <w:r w:rsidR="00F244A0" w:rsidRPr="00F244A0">
        <w:t xml:space="preserve">palvelun ja </w:t>
      </w:r>
      <w:r>
        <w:t>maakaasu</w:t>
      </w:r>
      <w:r w:rsidR="00F244A0" w:rsidRPr="00F244A0">
        <w:t xml:space="preserve">kaupan keskitetyn tiedonvaihdon palvelujen käyttäjiltä. Maksuilla voitaisiin kattaa järjestelmävastaavalle </w:t>
      </w:r>
      <w:r>
        <w:t>siirto</w:t>
      </w:r>
      <w:r w:rsidRPr="00F244A0">
        <w:t xml:space="preserve">verkonhaltijalle </w:t>
      </w:r>
      <w:r w:rsidR="00F244A0" w:rsidRPr="00F244A0">
        <w:t>tehtävän hoitamisesta aiheutuneet kohtuulliset kustannukset ja kohtuullinen voitto.</w:t>
      </w:r>
    </w:p>
    <w:p w:rsidR="00F244A0" w:rsidRPr="00F244A0" w:rsidRDefault="00F244A0" w:rsidP="00C5171C">
      <w:pPr>
        <w:pStyle w:val="LLPerustelujenkappalejako"/>
      </w:pPr>
      <w:r w:rsidRPr="00F244A0">
        <w:t xml:space="preserve">Järjestelmävastaavan </w:t>
      </w:r>
      <w:r w:rsidR="00BB17AA">
        <w:t>siirto</w:t>
      </w:r>
      <w:r w:rsidR="00BB17AA" w:rsidRPr="00F244A0">
        <w:t xml:space="preserve">verkonhaltijan </w:t>
      </w:r>
      <w:r w:rsidRPr="00F244A0">
        <w:t xml:space="preserve">tiedonvaihtopalveluista maksettavia korvauksia määritettäessä tulee soveltaa mitä yleisiin taloudellisiin tarkoituksiin liittyvistä palveluista määrätään. Euroopan unionin toiminnasta tehdyn sopimuksen 106 artiklan 2 kohdan mukaan yrityksiin, jotka tuottavat yleisiin taloudellisiin tarkoituksiin liittyviä palveluita, sovelletaan perustamissopimuksen määräyksiä ja kilpailusääntöjä siltä osin kuin ne eivät oikeudellisesti tai tosiasiallisesti estä yritystä hoitamasta sille uskottuja erityistehtäviä. Kaupan kehitykseen ei saa vaikuttaa tavalla, joka olisi ristiriidassa yhteisön etujen kanssa. Komissio on tehnyt 20 päivänä joulukuuta 2011 päätöksen Euroopan unionin toiminnasta tehdyn sopimuksen 106 artiklan 2 kohdan määräysten soveltamisesta tietyille yleisiin taloudellisiin tarkoituksiin liittyviä palveluja tuottaville yrityksille korvauksena julkisista palveluista myönnettävään valtiontukeen (2012/21/EU). Komission päätös edellyttää palveluntuottajaa erittelemään korvauksen sisäisessä kirjanpidossaan. Maksettavien korvausten tulisi myös täyttää Euroopan yhteisöjen tuomioistuimen </w:t>
      </w:r>
      <w:proofErr w:type="spellStart"/>
      <w:r w:rsidRPr="00F244A0">
        <w:t>Altmark</w:t>
      </w:r>
      <w:proofErr w:type="spellEnd"/>
      <w:r w:rsidRPr="00F244A0">
        <w:t xml:space="preserve"> </w:t>
      </w:r>
      <w:proofErr w:type="spellStart"/>
      <w:r w:rsidRPr="00F244A0">
        <w:t>Trans</w:t>
      </w:r>
      <w:proofErr w:type="spellEnd"/>
      <w:r w:rsidRPr="00F244A0">
        <w:t xml:space="preserve"> -tuomiossa (asia C-280/00) määritellyt kriteerit, jotta tiedonvaihtopalveluista maksettaviin korvauksiin ei sovellettaisi Euroopan unionin valtiontukisääntöjä. Korvauksella tarkoitetaan </w:t>
      </w:r>
      <w:r w:rsidR="00660A42">
        <w:t xml:space="preserve">järjestelmävastaavalle </w:t>
      </w:r>
      <w:r w:rsidR="00BB17AA">
        <w:t>siirto</w:t>
      </w:r>
      <w:r w:rsidR="00BB17AA" w:rsidRPr="00F244A0">
        <w:t xml:space="preserve">verkonhaltijalle </w:t>
      </w:r>
      <w:r w:rsidRPr="00F244A0">
        <w:t>tehtävän hoitamisesta aiheutuneita kohtuullisia kustannuksia ja kohtuullista voittoa mukaan lukien investoinneista aiheutuvat kustannukset ja toiminnan riskitasoon suhteutettu pääoman kohtuullinen tuotto.</w:t>
      </w:r>
    </w:p>
    <w:p w:rsidR="00F244A0" w:rsidRPr="00F244A0" w:rsidRDefault="00F244A0" w:rsidP="00C5171C">
      <w:pPr>
        <w:pStyle w:val="LLPerustelujenkappalejako"/>
      </w:pPr>
      <w:r w:rsidRPr="00F244A0">
        <w:t>Maksujen määräytymisperusteiden tulisi olla tasapuolisia ja syrjimättömiä. Perittävien maksujen määräytymisperusteiden tulisi kohdella toimijoita ja toimijaryhmiä tasapuolisesti ja syrjimättömästi. Määräytymisperusteissa voisi olla eroja eri toimijaryhmien välillä, mutta erojen tulisi perustua objektiivisesti määriteltyihin kriteereihin.</w:t>
      </w:r>
    </w:p>
    <w:p w:rsidR="00F244A0" w:rsidRPr="00F244A0" w:rsidRDefault="00F244A0" w:rsidP="00C5171C">
      <w:pPr>
        <w:pStyle w:val="LLPerustelujenkappalejako"/>
      </w:pPr>
      <w:r w:rsidRPr="00F244A0">
        <w:t xml:space="preserve">Pykälän 2 momentissa annettaisiin erityissäännös </w:t>
      </w:r>
      <w:r w:rsidR="00BB17AA">
        <w:t>maakaasu</w:t>
      </w:r>
      <w:r w:rsidRPr="00F244A0">
        <w:t xml:space="preserve">kaupan keskitetyn tiedonvaihdon yksikön palvelumaksuista. Säännöksen mukaan </w:t>
      </w:r>
      <w:r w:rsidR="003030F8">
        <w:t>y</w:t>
      </w:r>
      <w:r w:rsidRPr="00F244A0">
        <w:t xml:space="preserve">ksikön palvelumaksujen tulisi perustua sen käyttäjien hyödyntämiin palveluihin, mutta ei lain </w:t>
      </w:r>
      <w:r w:rsidR="00BB17AA">
        <w:t>32 b</w:t>
      </w:r>
      <w:r w:rsidRPr="00F244A0">
        <w:t xml:space="preserve"> §:n nojalla kerättävien tietojen markkina-arvoon.</w:t>
      </w:r>
      <w:r w:rsidR="003030F8">
        <w:t xml:space="preserve"> Esimerkiksi käyttöpaikkojen lukumäärään perustuva hinnoittelu olisi mahdollista.</w:t>
      </w:r>
    </w:p>
    <w:p w:rsidR="00F244A0" w:rsidRDefault="00F244A0" w:rsidP="00C5171C">
      <w:pPr>
        <w:pStyle w:val="LLPerustelujenkappalejako"/>
      </w:pPr>
      <w:r w:rsidRPr="00F244A0">
        <w:t xml:space="preserve">Pykälän 3 momentissa säädettäisiin maksujen avoimuudesta. Järjestelmävastaavan </w:t>
      </w:r>
      <w:r w:rsidR="00BB17AA">
        <w:t>siirto</w:t>
      </w:r>
      <w:r w:rsidR="00BB17AA" w:rsidRPr="00F244A0">
        <w:t xml:space="preserve">verkonhaltijan </w:t>
      </w:r>
      <w:r w:rsidRPr="00F244A0">
        <w:t>tulisi julkaista maksut ja niiden määräytymisperusteet.</w:t>
      </w:r>
    </w:p>
    <w:p w:rsidR="00BF4F48" w:rsidRDefault="00BF4F48" w:rsidP="00C5171C">
      <w:pPr>
        <w:pStyle w:val="LLPerustelujenkappalejako"/>
      </w:pPr>
      <w:r>
        <w:t xml:space="preserve">Koska </w:t>
      </w:r>
      <w:r w:rsidR="00BB17AA">
        <w:t xml:space="preserve">maakaasukaupan </w:t>
      </w:r>
      <w:r>
        <w:t xml:space="preserve">keskitetyn tiedonvaihdon yksiköllä olisi lakiin perustuva monopoliasema näiden palvelujen tuottamisessa, Energiavirastolle ehdotetaan säädettäväksi toimivalta vahvistaa palvelujen ehdot ja hinnoittelumenetelmät ennen niiden käyttöönottamista. Tämä toimivalta sisällytettäisiin sähkö- ja maakaasumarkkinoiden valvonnasta annetun lain 10 </w:t>
      </w:r>
      <w:proofErr w:type="gramStart"/>
      <w:r>
        <w:t>§:</w:t>
      </w:r>
      <w:proofErr w:type="spellStart"/>
      <w:r>
        <w:t>ään</w:t>
      </w:r>
      <w:proofErr w:type="spellEnd"/>
      <w:proofErr w:type="gramEnd"/>
      <w:r>
        <w:t>.</w:t>
      </w:r>
    </w:p>
    <w:p w:rsidR="00A40462" w:rsidRPr="00F244A0" w:rsidRDefault="00A40462" w:rsidP="00C5171C">
      <w:pPr>
        <w:pStyle w:val="LLPerustelujenkappalejako"/>
      </w:pPr>
      <w:r w:rsidRPr="00883E3C">
        <w:rPr>
          <w:b/>
        </w:rPr>
        <w:lastRenderedPageBreak/>
        <w:t>34 a §</w:t>
      </w:r>
      <w:r w:rsidR="006D381A" w:rsidRPr="00883E3C">
        <w:rPr>
          <w:b/>
        </w:rPr>
        <w:t>.</w:t>
      </w:r>
      <w:r>
        <w:t xml:space="preserve"> </w:t>
      </w:r>
      <w:r w:rsidRPr="00883E3C">
        <w:rPr>
          <w:i/>
        </w:rPr>
        <w:t>Siirtoverkonhaltijan velvollisuus huolehtia viestintäverkkoihin ja tietojärjestelmiin kohdistuvien riskien hallinnasta ja tietoturvallisuuteen liittyvästä häiriöstä ilmoittaminen</w:t>
      </w:r>
      <w:r>
        <w:rPr>
          <w:i/>
        </w:rPr>
        <w:t>.</w:t>
      </w:r>
      <w:r w:rsidRPr="00A40462">
        <w:t xml:space="preserve"> </w:t>
      </w:r>
      <w:r w:rsidR="008E780A">
        <w:t xml:space="preserve">Pykälän 1 momentissa </w:t>
      </w:r>
      <w:r w:rsidR="008E780A" w:rsidRPr="008E780A">
        <w:t xml:space="preserve">säädettäisiin </w:t>
      </w:r>
      <w:r w:rsidR="008E780A">
        <w:t>siirtoverkonhaltijan velvollisuudes</w:t>
      </w:r>
      <w:r w:rsidR="008E780A" w:rsidRPr="008E780A">
        <w:t xml:space="preserve">ta huolehtia käyttämiinsä </w:t>
      </w:r>
      <w:r w:rsidR="008E780A">
        <w:t>viestintäverkkoihin ja tie</w:t>
      </w:r>
      <w:r w:rsidR="008E780A" w:rsidRPr="008E780A">
        <w:t xml:space="preserve">tojärjestelmiin kohdistuvien riskien hallinnasta. </w:t>
      </w:r>
      <w:r w:rsidR="008E780A">
        <w:t xml:space="preserve">Siirtoverkonhaltijan </w:t>
      </w:r>
      <w:r w:rsidR="008E780A" w:rsidRPr="008E780A">
        <w:t xml:space="preserve">tietojärjestelmissä käsitellään henkilötietoa </w:t>
      </w:r>
      <w:r w:rsidR="008E780A">
        <w:t>ja toiminnanharjoittajien liike</w:t>
      </w:r>
      <w:r w:rsidR="008E780A" w:rsidRPr="008E780A">
        <w:t xml:space="preserve">salaisuuksia sisältävää tietoa. </w:t>
      </w:r>
      <w:r w:rsidR="008E780A" w:rsidRPr="00883E3C">
        <w:t xml:space="preserve">Lisäksi tietojärjestelmissä käsitellään arkaluonteista tietoa yhteiskunnan </w:t>
      </w:r>
      <w:r w:rsidR="00883E3C">
        <w:t>varautumisesta energian saannin häiriöihin</w:t>
      </w:r>
      <w:r w:rsidR="008E780A" w:rsidRPr="008E780A">
        <w:t>. Jakelu</w:t>
      </w:r>
      <w:r w:rsidR="008E780A">
        <w:t>verkoissa tapah</w:t>
      </w:r>
      <w:r w:rsidR="008E780A" w:rsidRPr="008E780A">
        <w:t xml:space="preserve">tuvan </w:t>
      </w:r>
      <w:r w:rsidR="008E780A">
        <w:t>maakaasu</w:t>
      </w:r>
      <w:r w:rsidR="008E780A" w:rsidRPr="008E780A">
        <w:t xml:space="preserve">kaupan toimivuus ja palvelujen käyttäjien liiketoiminta ovat riippuvaisia </w:t>
      </w:r>
      <w:r w:rsidR="008E780A">
        <w:t xml:space="preserve">viestintäverkkojen ja </w:t>
      </w:r>
      <w:r w:rsidR="008E780A" w:rsidRPr="008E780A">
        <w:t xml:space="preserve">tietojärjestelmien toiminnasta ja tietoturvasta. Tämän vuoksi momentissa annettaisiin säännökset </w:t>
      </w:r>
      <w:r w:rsidR="008E780A">
        <w:t>siirtoverkonhaltijan</w:t>
      </w:r>
      <w:r w:rsidR="008E780A" w:rsidRPr="008E780A">
        <w:t xml:space="preserve"> </w:t>
      </w:r>
      <w:r w:rsidR="008E780A">
        <w:t xml:space="preserve">viestintäverkkojen ja </w:t>
      </w:r>
      <w:r w:rsidR="008E780A" w:rsidRPr="008E780A">
        <w:t>ti</w:t>
      </w:r>
      <w:r w:rsidR="008E780A">
        <w:t>etojärjestelmien riskien hallin</w:t>
      </w:r>
      <w:r w:rsidR="008E780A" w:rsidRPr="008E780A">
        <w:t xml:space="preserve">nasta. </w:t>
      </w:r>
      <w:r w:rsidR="004B0093">
        <w:t xml:space="preserve">Siirtoverkonhaltijan </w:t>
      </w:r>
      <w:r w:rsidR="008E780A" w:rsidRPr="008E780A">
        <w:t xml:space="preserve">olisi huolehdittava käyttämiinsä </w:t>
      </w:r>
      <w:r w:rsidR="00367EE3">
        <w:t xml:space="preserve">viestintäverkkoihin ja </w:t>
      </w:r>
      <w:r w:rsidR="008E780A" w:rsidRPr="008E780A">
        <w:t xml:space="preserve">tietojärjestelmiin kohdistuvien riskien hallinnasta. Riskienhallinnassa olisi huomioitava 1) järjestelmien ja tilojen turvallisuus, 2) tietoturvauhkien ja häiriöiden käsittely, 3) liiketoiminnan jatkuvuuden hallinta, 4) seuranta, tarkastukset ja testaukset ja 5) mahdollisten kansainvälisten standardien noudattaminen. Säännös velvoittaisi </w:t>
      </w:r>
      <w:r w:rsidR="00367EE3">
        <w:t>siirtoverkonhaltijaa</w:t>
      </w:r>
      <w:r w:rsidR="008E780A" w:rsidRPr="008E780A">
        <w:t xml:space="preserve"> huolehtimaan esimerkiksi tietojärjestelmien </w:t>
      </w:r>
      <w:r w:rsidR="00367EE3">
        <w:t>kyberturvallisuudesta. T</w:t>
      </w:r>
      <w:r w:rsidR="008E780A" w:rsidRPr="008E780A">
        <w:t>ietojär</w:t>
      </w:r>
      <w:r w:rsidR="00367EE3">
        <w:t>jestelmien tietoturvallisuusris</w:t>
      </w:r>
      <w:r w:rsidR="008E780A" w:rsidRPr="008E780A">
        <w:t xml:space="preserve">keistä tulisi laatia ennen tietojärjestelmien hankintaa riittävän kattava vaikutustenarviointi. Lisäksi </w:t>
      </w:r>
      <w:r w:rsidR="00367EE3">
        <w:t xml:space="preserve">viestintäverkkojen ja </w:t>
      </w:r>
      <w:r w:rsidR="008E780A" w:rsidRPr="008E780A">
        <w:t>tietojärjestelmien tietoturvallisuutta tulisi operatiivisessa vaiheessa arvioida säännöllisesti riippumattoman tahon toimesta.</w:t>
      </w:r>
      <w:r w:rsidR="00F7107B">
        <w:t xml:space="preserve"> </w:t>
      </w:r>
      <w:r w:rsidR="00161C35">
        <w:t>Pykäl</w:t>
      </w:r>
      <w:r w:rsidR="00937372">
        <w:t>än 2 momentissa</w:t>
      </w:r>
      <w:r w:rsidR="00161C35">
        <w:t xml:space="preserve"> </w:t>
      </w:r>
      <w:r w:rsidRPr="00A40462">
        <w:t xml:space="preserve">säädettäisiin </w:t>
      </w:r>
      <w:r w:rsidR="00161C35">
        <w:t>siirto</w:t>
      </w:r>
      <w:r w:rsidRPr="00A40462">
        <w:t xml:space="preserve">verkonhaltijalle velvollisuus ilmoittaa viipymättä Energiavirastolle </w:t>
      </w:r>
      <w:r w:rsidR="007A11CB" w:rsidRPr="007A11CB">
        <w:t xml:space="preserve">palvelujen tuottamisessa käyttämiinsä tietojärjestelmiin kohdistuvista merkittävistä häiriöistä ja palveluihin kohdistuvista tai niitä uhkaavista merkittävistä tietoturvaloukkauksista </w:t>
      </w:r>
      <w:r w:rsidR="007A11CB" w:rsidRPr="00883E3C">
        <w:t>taikka</w:t>
      </w:r>
      <w:r w:rsidR="007A11CB" w:rsidRPr="007A11CB">
        <w:t xml:space="preserve"> muista tapahtumista, jotka estävät näiden palvelujen toimivuude</w:t>
      </w:r>
      <w:r w:rsidR="007A11CB">
        <w:t>n tai häiritsevät niitä olennai</w:t>
      </w:r>
      <w:r w:rsidR="007A11CB" w:rsidRPr="007A11CB">
        <w:t>sesti</w:t>
      </w:r>
      <w:r w:rsidRPr="00BF496D">
        <w:t xml:space="preserve">. </w:t>
      </w:r>
      <w:r w:rsidRPr="00883E3C">
        <w:t>Ilmoitusmenettely mahdollistais</w:t>
      </w:r>
      <w:r w:rsidR="00871151" w:rsidRPr="00883E3C">
        <w:t>i tietoturvaan liittyvän yhteistyön siirto</w:t>
      </w:r>
      <w:r w:rsidRPr="00883E3C">
        <w:t>verkonhaltijan, Energiaviraston ja Viestintäviraston kesken. Energiaviraston ja Viestintäviraston valtuuksista säädettäis</w:t>
      </w:r>
      <w:r w:rsidR="00871151" w:rsidRPr="00883E3C">
        <w:t>iin erikseen sähkö- ja maakaasu</w:t>
      </w:r>
      <w:r w:rsidRPr="00883E3C">
        <w:t>markkinoiden valvonnasta annetussa laissa (590/2013) ja tietoyhteiskuntakaaressa (917/2014</w:t>
      </w:r>
      <w:r w:rsidRPr="00A40462">
        <w:t xml:space="preserve">). </w:t>
      </w:r>
      <w:r w:rsidRPr="0072207C">
        <w:t>Tietoturvallisuuteen liittyvällä häiriöllä tarkoitettaisiin mitä tahansa tapahtumaa, joka tosiasiassa vaikuttaa haitallisesti kyseessä olevien järje</w:t>
      </w:r>
      <w:r w:rsidR="00871151" w:rsidRPr="0079461B">
        <w:t>stelmien turvallisuuteen. Määrit</w:t>
      </w:r>
      <w:r w:rsidRPr="0072207C">
        <w:t>elmä vastaisi toimenpiteistä yhteisen korkeatasoisen verkko-</w:t>
      </w:r>
      <w:r w:rsidR="00871151" w:rsidRPr="0072207C">
        <w:t xml:space="preserve"> ja tietojärjestelmien turvalli</w:t>
      </w:r>
      <w:r w:rsidRPr="0072207C">
        <w:t>suuden varmistamiseksi koko unionissa annetun Euroopan parlamentin ja neuvo</w:t>
      </w:r>
      <w:r w:rsidR="00871151" w:rsidRPr="0072207C">
        <w:t>ston direktii</w:t>
      </w:r>
      <w:r w:rsidRPr="0072207C">
        <w:t xml:space="preserve">vin (EU) 2016/1148, jäljempänä </w:t>
      </w:r>
      <w:r w:rsidRPr="00883E3C">
        <w:rPr>
          <w:i/>
        </w:rPr>
        <w:t>verkko- ja tietoturvadirekt</w:t>
      </w:r>
      <w:r w:rsidR="00871151" w:rsidRPr="00883E3C">
        <w:rPr>
          <w:i/>
        </w:rPr>
        <w:t>iivi</w:t>
      </w:r>
      <w:r w:rsidR="00871151" w:rsidRPr="0072207C">
        <w:t>, mukaista poikkeaman määri</w:t>
      </w:r>
      <w:r w:rsidRPr="0072207C">
        <w:t>telmää. Poikkeaman merkittävyyden määrittämiseksi olisi ot</w:t>
      </w:r>
      <w:r w:rsidR="0072207C">
        <w:t>ettava huomioon erityisesti nii</w:t>
      </w:r>
      <w:r w:rsidRPr="0072207C">
        <w:t>den yksikön tuottamien palvelujen käyttäjien ja näiden asiakkaiden lukumäärä, joihin häiriö vaikuttaa, häiriön kesto sekä maantieteellinen levinneisyys.</w:t>
      </w:r>
    </w:p>
    <w:p w:rsidR="006D381A" w:rsidRDefault="006D381A" w:rsidP="00C5171C">
      <w:pPr>
        <w:pStyle w:val="LLPerustelujenkappalejako"/>
      </w:pPr>
      <w:r w:rsidRPr="00B70F2C">
        <w:rPr>
          <w:b/>
        </w:rPr>
        <w:t>40 a §.</w:t>
      </w:r>
      <w:r w:rsidR="00BF496D">
        <w:rPr>
          <w:b/>
        </w:rPr>
        <w:t xml:space="preserve"> </w:t>
      </w:r>
      <w:r w:rsidR="00BF496D" w:rsidRPr="00B70F2C">
        <w:rPr>
          <w:i/>
        </w:rPr>
        <w:t>Rekisterinpitäjä</w:t>
      </w:r>
      <w:r w:rsidR="00BF496D" w:rsidRPr="00B70F2C">
        <w:t>.</w:t>
      </w:r>
      <w:r w:rsidR="00DA66AA">
        <w:t xml:space="preserve"> </w:t>
      </w:r>
      <w:r w:rsidR="00DA66AA" w:rsidRPr="00DA66AA">
        <w:t xml:space="preserve">Jakeluverkonhaltijat </w:t>
      </w:r>
      <w:r w:rsidR="00DA66AA">
        <w:t xml:space="preserve">käsittelevät </w:t>
      </w:r>
      <w:r w:rsidR="00DA66AA" w:rsidRPr="00DA66AA">
        <w:t>henkilötiet</w:t>
      </w:r>
      <w:r w:rsidR="00DA66AA">
        <w:t>oja täyttäessään niille</w:t>
      </w:r>
      <w:r w:rsidR="00DA66AA" w:rsidRPr="00DA66AA">
        <w:t xml:space="preserve"> </w:t>
      </w:r>
      <w:r w:rsidR="00DA66AA">
        <w:t>maakaasu</w:t>
      </w:r>
      <w:r w:rsidR="00DA66AA" w:rsidRPr="00DA66AA">
        <w:t>markkinalaissa sääd</w:t>
      </w:r>
      <w:r w:rsidR="00DA66AA">
        <w:t xml:space="preserve">ettyjä tehtäviä ja velvoitteita. </w:t>
      </w:r>
      <w:r w:rsidR="00DA66AA" w:rsidRPr="0079461B">
        <w:t>Pykälässä säädettäisiin, että jakeluverkonhaltija toimii yleisen tietosuoja-asetuksen 4 artiklan 7</w:t>
      </w:r>
      <w:r w:rsidR="00DA66AA" w:rsidRPr="002A0319">
        <w:t xml:space="preserve"> kohdassa tarkoitettuna rekisterinpitäjänä, kun se suorittaa maakaasumarkkinalaissa säädettyjä, maakaasukaupan markkinaprosesseihin, tasevastuun täyttämiseen ja taseselvitykseen liittyviä tehtäviä tai velvollisuuksia.</w:t>
      </w:r>
    </w:p>
    <w:p w:rsidR="002330D4" w:rsidRPr="00DA66AA" w:rsidRDefault="002330D4" w:rsidP="00C5171C">
      <w:pPr>
        <w:pStyle w:val="LLPerustelujenkappalejako"/>
      </w:pPr>
      <w:r w:rsidRPr="00B70F2C">
        <w:rPr>
          <w:b/>
        </w:rPr>
        <w:t>41 §.</w:t>
      </w:r>
      <w:r>
        <w:t xml:space="preserve"> </w:t>
      </w:r>
      <w:r w:rsidRPr="00B70F2C">
        <w:rPr>
          <w:i/>
        </w:rPr>
        <w:t>Suljettua jakeluverkkoa koskevat erityissäännökset</w:t>
      </w:r>
      <w:r w:rsidRPr="0079461B">
        <w:t>.</w:t>
      </w:r>
      <w:r w:rsidR="00CB3E69" w:rsidRPr="00924D8B">
        <w:t xml:space="preserve"> </w:t>
      </w:r>
      <w:r w:rsidR="00B70F2C">
        <w:t>Ehdotetun 32 b §:n mukaan maakaasukaupan keskitetyn tiedonvaihdon palveluita sovellettaisiin kaikkiin maakaasumarkkinalain 3</w:t>
      </w:r>
      <w:r w:rsidR="00C5171C">
        <w:t> </w:t>
      </w:r>
      <w:r w:rsidR="00B70F2C">
        <w:t>§:n 3 kohdan määritelmän tarkoittamiin jakeluverkonhaltijoihin. Lähtökohtaisesti myös suljetut jakeluverkot kuuluisivat palveluiden piiriin. Pykälän 2 momenttiin ehdotetaan kuitenkin poikkeusta tähän pääsääntöön. Tämän vuoksi p</w:t>
      </w:r>
      <w:r w:rsidR="00A11BA8" w:rsidRPr="00924D8B">
        <w:t>ykälän 2 momenttia esitetään täydennettäväksi siten, että 58 a §:n velvoitetta käyttää maakaasukaupan keskitetyn tiedonvaihdon palveluita sovellettaisiin suljetun jakeluverkon haltijaan vain niissä tilanteissa, joissa Energiavirasto on vahvistanut suljetun jakeluverkonhaltijalle sähkö- ja maakaasumarkkinoiden valvonnasta annetun lain 11 §:ssä tarkoitetut ehdot ja menetelmät.</w:t>
      </w:r>
      <w:r w:rsidR="00A11BA8">
        <w:t xml:space="preserve"> </w:t>
      </w:r>
      <w:r w:rsidR="00B70F2C">
        <w:t>Tällöin suljetussa jakeluverkossa olisi asiakkaita, joiden mahdollisuus toimia markkinaosapuolena olisi järjestettävä maakaasukaupan keskitetyn tiedonvaihdon yksikön palvelujen kautta.</w:t>
      </w:r>
    </w:p>
    <w:p w:rsidR="00F244A0" w:rsidRPr="00F244A0" w:rsidRDefault="00B825B6" w:rsidP="006A758D">
      <w:pPr>
        <w:pStyle w:val="LLPerustelujenkappalejako"/>
      </w:pPr>
      <w:r>
        <w:rPr>
          <w:b/>
        </w:rPr>
        <w:lastRenderedPageBreak/>
        <w:t>58</w:t>
      </w:r>
      <w:r w:rsidRPr="00F244A0">
        <w:rPr>
          <w:b/>
        </w:rPr>
        <w:t xml:space="preserve"> </w:t>
      </w:r>
      <w:r w:rsidR="00F244A0" w:rsidRPr="00F244A0">
        <w:rPr>
          <w:b/>
        </w:rPr>
        <w:t>a §.</w:t>
      </w:r>
      <w:r w:rsidR="00F244A0" w:rsidRPr="00F244A0">
        <w:t xml:space="preserve"> </w:t>
      </w:r>
      <w:r w:rsidR="00F244A0" w:rsidRPr="00F244A0">
        <w:rPr>
          <w:i/>
        </w:rPr>
        <w:t xml:space="preserve">Velvollisuus käyttää </w:t>
      </w:r>
      <w:r w:rsidR="00882768">
        <w:rPr>
          <w:i/>
        </w:rPr>
        <w:t>maakaasu</w:t>
      </w:r>
      <w:r w:rsidR="00F244A0" w:rsidRPr="00F244A0">
        <w:rPr>
          <w:i/>
        </w:rPr>
        <w:t>kaupan keskitetyn tiedonvaihdon palveluita</w:t>
      </w:r>
      <w:r w:rsidR="00F244A0" w:rsidRPr="00F244A0">
        <w:t xml:space="preserve">. Lakiin esitetään lisättäväksi uusi </w:t>
      </w:r>
      <w:r w:rsidR="00882768">
        <w:t>58</w:t>
      </w:r>
      <w:r w:rsidR="00882768" w:rsidRPr="00F244A0">
        <w:t xml:space="preserve"> </w:t>
      </w:r>
      <w:r w:rsidR="00F244A0" w:rsidRPr="00F244A0">
        <w:t xml:space="preserve">a §, jossa säädettäisiin vähittäismyyjien ja jakeluverkonhaltijoiden velvollisuudesta käyttää </w:t>
      </w:r>
      <w:r w:rsidR="005E01B7">
        <w:t>maakaasu</w:t>
      </w:r>
      <w:r w:rsidR="005E01B7" w:rsidRPr="00F244A0">
        <w:t xml:space="preserve">kaupan </w:t>
      </w:r>
      <w:r w:rsidR="00F244A0" w:rsidRPr="00F244A0">
        <w:t xml:space="preserve">keskitetyn tiedonvaihdon palveluita. Pykälässä määritellyillä toiminnanharjoittajilla olisi siten velvollisuus käyttää </w:t>
      </w:r>
      <w:r w:rsidR="009F37F5">
        <w:t>32 b</w:t>
      </w:r>
      <w:r w:rsidR="00F244A0" w:rsidRPr="00F244A0">
        <w:t xml:space="preserve"> §:n mukaisia palveluita toimiessaan mainituissa markkinarooleissa </w:t>
      </w:r>
      <w:r w:rsidR="00E6662D">
        <w:t>maakaasun</w:t>
      </w:r>
      <w:r w:rsidR="00E6662D" w:rsidRPr="00F244A0">
        <w:t xml:space="preserve"> </w:t>
      </w:r>
      <w:r w:rsidR="00F244A0" w:rsidRPr="00F244A0">
        <w:t>vähittäismarkkinoilla ja jakeluverkoissa. Velvollisuuden ei ole tarkoitus estää vähittäismyyjiä ja jakeluverkonhaltijoita halutessaan pitämästä myös omia asiakas-, mittaustieto- ja muita vastaavia rekistereitään.</w:t>
      </w:r>
    </w:p>
    <w:p w:rsidR="00F244A0" w:rsidRPr="00F244A0" w:rsidRDefault="00F244A0" w:rsidP="006A758D">
      <w:pPr>
        <w:pStyle w:val="LLPerustelujenkappalejako"/>
      </w:pPr>
      <w:r w:rsidRPr="00F244A0">
        <w:t xml:space="preserve">Velvollisuus käyttää </w:t>
      </w:r>
      <w:r w:rsidR="00E6662D">
        <w:t>maakaasu</w:t>
      </w:r>
      <w:r w:rsidR="00E6662D" w:rsidRPr="00F244A0">
        <w:t xml:space="preserve">kaupan </w:t>
      </w:r>
      <w:r w:rsidRPr="00F244A0">
        <w:t xml:space="preserve">keskitetyn tiedonvaihdon palveluita koskisi ensinnäkin </w:t>
      </w:r>
      <w:r w:rsidR="00E6662D">
        <w:t>maakaasu</w:t>
      </w:r>
      <w:r w:rsidR="00E6662D" w:rsidRPr="00F244A0">
        <w:t xml:space="preserve">markkinalaissa </w:t>
      </w:r>
      <w:r w:rsidRPr="00F244A0">
        <w:t>tarkoitettuja vähittäismyyjiä. Lain 3 §:n 1</w:t>
      </w:r>
      <w:r w:rsidR="00E6662D">
        <w:t>5</w:t>
      </w:r>
      <w:r w:rsidRPr="00F244A0">
        <w:t xml:space="preserve"> kohdan mukaan vähittäismyynnillä tarkoitetaan </w:t>
      </w:r>
      <w:r w:rsidR="00E6662D">
        <w:t>maakaasun</w:t>
      </w:r>
      <w:r w:rsidRPr="00F244A0">
        <w:t xml:space="preserve"> toimitusta jakeluverkonhaltijan jakeluverkon kautta välittömästi loppukäyttäjille. Velvollisuus ei siten koskisi sellaisia </w:t>
      </w:r>
      <w:r w:rsidR="00E6662D">
        <w:t>maakaasun</w:t>
      </w:r>
      <w:r w:rsidR="00E6662D" w:rsidRPr="00F244A0">
        <w:t>toimittajia</w:t>
      </w:r>
      <w:r w:rsidRPr="00F244A0">
        <w:t xml:space="preserve">, joiden toimitus tapahtuisi muun </w:t>
      </w:r>
      <w:r w:rsidR="00E6662D">
        <w:t>maakaasu</w:t>
      </w:r>
      <w:r w:rsidRPr="00F244A0">
        <w:t xml:space="preserve">verkon kuin </w:t>
      </w:r>
      <w:r w:rsidR="00F0777C">
        <w:t xml:space="preserve">jakeluverkonhaltijan </w:t>
      </w:r>
      <w:r w:rsidRPr="00F244A0">
        <w:t xml:space="preserve">jakeluverkon kautta. </w:t>
      </w:r>
      <w:r w:rsidRPr="0079461B">
        <w:t>V</w:t>
      </w:r>
      <w:r w:rsidRPr="00DC2A5D">
        <w:t xml:space="preserve">elvollisuus ei siten koskisi esimerkiksi </w:t>
      </w:r>
      <w:r w:rsidR="00E6662D" w:rsidRPr="00DC2A5D">
        <w:t>maakaasun</w:t>
      </w:r>
      <w:r w:rsidR="001D0B26" w:rsidRPr="00DC2A5D">
        <w:t>toimittaja</w:t>
      </w:r>
      <w:r w:rsidRPr="00DC2A5D">
        <w:t xml:space="preserve">a, joka toimittaa </w:t>
      </w:r>
      <w:r w:rsidR="00E6662D" w:rsidRPr="00DC2A5D">
        <w:t>maakaasua</w:t>
      </w:r>
      <w:r w:rsidRPr="00DC2A5D">
        <w:t xml:space="preserve"> loppukäyttäjille </w:t>
      </w:r>
      <w:r w:rsidR="00E6662D" w:rsidRPr="00DC2A5D">
        <w:t>siirtoverkon</w:t>
      </w:r>
      <w:r w:rsidRPr="00DC2A5D">
        <w:t xml:space="preserve"> kautta.</w:t>
      </w:r>
      <w:r w:rsidRPr="00F244A0">
        <w:t xml:space="preserve"> Velvollisuus ei myöskään koskisi </w:t>
      </w:r>
      <w:r w:rsidR="00E6662D">
        <w:t>maakaasuntoimittaja</w:t>
      </w:r>
      <w:r w:rsidR="00E6662D" w:rsidRPr="00F244A0">
        <w:t>a</w:t>
      </w:r>
      <w:r w:rsidRPr="00F244A0">
        <w:t xml:space="preserve">, joka toimittaa </w:t>
      </w:r>
      <w:r w:rsidR="00E6662D">
        <w:t>maakaasua</w:t>
      </w:r>
      <w:r w:rsidRPr="00F244A0">
        <w:t xml:space="preserve"> loppukäyttäjille sellaisen kiinteistön tai sitä vastaavan kiinteistöryhmän sisäisen </w:t>
      </w:r>
      <w:r w:rsidR="00E6662D">
        <w:t>maakaasu</w:t>
      </w:r>
      <w:r w:rsidRPr="00F244A0">
        <w:t xml:space="preserve">verkon kautta, joka ei kuulu luvanvaraisen </w:t>
      </w:r>
      <w:r w:rsidR="00E6662D">
        <w:t>maakaasu</w:t>
      </w:r>
      <w:r w:rsidRPr="00F244A0">
        <w:t>verkkotoiminnan piiriin.</w:t>
      </w:r>
    </w:p>
    <w:p w:rsidR="00F244A0" w:rsidRPr="00F244A0" w:rsidRDefault="00F244A0" w:rsidP="006A758D">
      <w:pPr>
        <w:pStyle w:val="LLPerustelujenkappalejako"/>
      </w:pPr>
      <w:r w:rsidRPr="00F244A0">
        <w:t xml:space="preserve">Velvollisuus käyttää </w:t>
      </w:r>
      <w:r w:rsidR="001910FD">
        <w:t>maakaasu</w:t>
      </w:r>
      <w:r w:rsidR="001910FD" w:rsidRPr="00F244A0">
        <w:t xml:space="preserve">kaupan </w:t>
      </w:r>
      <w:r w:rsidRPr="00F244A0">
        <w:t xml:space="preserve">keskitetyn tiedonvaihdon palveluita koskisi myös jakeluverkonhaltijoita, jotka harjoittavat </w:t>
      </w:r>
      <w:r w:rsidR="001910FD">
        <w:t>maakaasu</w:t>
      </w:r>
      <w:r w:rsidRPr="00F244A0">
        <w:t xml:space="preserve">verkkotoimintaa </w:t>
      </w:r>
      <w:r w:rsidR="001910FD">
        <w:t>maakaasu</w:t>
      </w:r>
      <w:r w:rsidRPr="00F244A0">
        <w:t xml:space="preserve">markkinalain tarkoittamassa jakeluverkossa. Lain 3 §:n 10 kohdan mukaan jakeluverkonhaltijalla tarkoitetaan laissa </w:t>
      </w:r>
      <w:r w:rsidR="001910FD" w:rsidRPr="001910FD">
        <w:t xml:space="preserve">elinkeinonharjoittajaa, joka </w:t>
      </w:r>
      <w:r w:rsidR="001910FD" w:rsidRPr="006C7055">
        <w:t>harjoittaa</w:t>
      </w:r>
      <w:r w:rsidR="001910FD" w:rsidRPr="001910FD">
        <w:t xml:space="preserve"> jakelutoimintaa ja on vastuussa jakeluverkon käytöstä, ylläpidosta ja kehittämisestä toiminta-alueellaan, sen yhteyksistä muihin verkkoihin sekä sen varmistamisesta, että verkko pystyy täyttämään kohtuulliset kaasun jakeluvaatimukset pitkällä aikavälillä</w:t>
      </w:r>
      <w:r w:rsidR="001910FD">
        <w:t>.</w:t>
      </w:r>
      <w:r w:rsidRPr="00F244A0">
        <w:t xml:space="preserve"> Lain 3 §:n </w:t>
      </w:r>
      <w:r w:rsidR="001910FD">
        <w:t>3</w:t>
      </w:r>
      <w:r w:rsidRPr="00F244A0">
        <w:t xml:space="preserve"> kohdan mukaan </w:t>
      </w:r>
      <w:r w:rsidR="001910FD" w:rsidRPr="001910FD">
        <w:t>maakaasun jakeluverkolla</w:t>
      </w:r>
      <w:r w:rsidR="000C3F8C">
        <w:t xml:space="preserve"> tarkoitetaan</w:t>
      </w:r>
      <w:r w:rsidR="001910FD" w:rsidRPr="001910FD">
        <w:t xml:space="preserve"> paikallista tai alueellista maakaasuputkistoa, jonka kautta maakaasua kuljetetaan vähennetyllä paineella, mukaan lukien maakaasun paikalliseen jakeluun pääasiallisesti käytettävät korkeapaineputkistojen osat</w:t>
      </w:r>
      <w:r w:rsidRPr="00F244A0">
        <w:t xml:space="preserve">. Velvoitteen kohteena olisivat siten jakeluverkonhaltijat, joille on myönnetty </w:t>
      </w:r>
      <w:r w:rsidR="006C7055">
        <w:t>maakaasu</w:t>
      </w:r>
      <w:r w:rsidR="006C7055" w:rsidRPr="00F244A0">
        <w:t xml:space="preserve">verkkolupa </w:t>
      </w:r>
      <w:r w:rsidR="006C7055" w:rsidRPr="002C6164">
        <w:t xml:space="preserve">jakelutoimintaan </w:t>
      </w:r>
      <w:r w:rsidRPr="00D81D75">
        <w:t>jakeluverkossa</w:t>
      </w:r>
      <w:r w:rsidR="00D81D75">
        <w:t>.</w:t>
      </w:r>
      <w:r w:rsidR="000B4ACD">
        <w:t xml:space="preserve"> </w:t>
      </w:r>
      <w:r w:rsidR="00D81D75" w:rsidRPr="00D81D75">
        <w:t>S</w:t>
      </w:r>
      <w:r w:rsidRPr="00D81D75">
        <w:t>uljetu</w:t>
      </w:r>
      <w:r w:rsidR="00D81D75">
        <w:t>n jakeluverkon haltijaan</w:t>
      </w:r>
      <w:r w:rsidRPr="00D81D75">
        <w:t xml:space="preserve"> </w:t>
      </w:r>
      <w:r w:rsidR="00D81D75">
        <w:t xml:space="preserve">velvoitetta sovelletaan 41 §:n mukaisesti vain, jos </w:t>
      </w:r>
      <w:r w:rsidR="00D81D75" w:rsidRPr="00D81D75">
        <w:t>Energiavirasto on vahvistanut suljetun jakeluverkon haltija</w:t>
      </w:r>
      <w:r w:rsidR="00D81D75">
        <w:t>lle sähkö- ja maakaasumarkkinoi</w:t>
      </w:r>
      <w:r w:rsidR="00D81D75" w:rsidRPr="00D81D75">
        <w:t>den valvonnasta annetun lain 11 §:ssä tarkoitetut ehdot ja menetelmät</w:t>
      </w:r>
      <w:r w:rsidR="00D81D75" w:rsidRPr="0079461B">
        <w:t>.</w:t>
      </w:r>
      <w:r w:rsidR="00D81D75" w:rsidRPr="00994F12" w:rsidDel="00D81D75">
        <w:t xml:space="preserve"> </w:t>
      </w:r>
      <w:r w:rsidRPr="00994F12">
        <w:t xml:space="preserve">Yhteistä näille verkoille on se, että niissä on jakeluverkon käyttöpaikkoja, joihin liittyvät sähkömarkkinaprosessit </w:t>
      </w:r>
      <w:proofErr w:type="gramStart"/>
      <w:r w:rsidRPr="00994F12">
        <w:t>on</w:t>
      </w:r>
      <w:proofErr w:type="gramEnd"/>
      <w:r w:rsidRPr="00994F12">
        <w:t xml:space="preserve"> tarpeen järjestää yhtenäisten menettelytapojen mukaisesti.</w:t>
      </w:r>
    </w:p>
    <w:p w:rsidR="00F244A0" w:rsidRPr="00F244A0" w:rsidRDefault="00F244A0" w:rsidP="006A758D">
      <w:pPr>
        <w:pStyle w:val="LLPerustelujenkappalejako"/>
      </w:pPr>
      <w:r w:rsidRPr="00F244A0">
        <w:t xml:space="preserve">Pykälän velvoitteen piiriin kuuluvan vähittäismyyjän ja jakeluverkonhaltijan olisi myös huolehdittava siitä, että sen tietojärjestelmät ja tiedonsiirtoon käyttämät järjestelmät toimivat yhteensopivasti </w:t>
      </w:r>
      <w:r w:rsidR="001F1754">
        <w:t>maakaasu</w:t>
      </w:r>
      <w:r w:rsidR="001F1754" w:rsidRPr="00F244A0">
        <w:t xml:space="preserve">kaupan </w:t>
      </w:r>
      <w:r w:rsidRPr="00F244A0">
        <w:t xml:space="preserve">keskitetyn tiedonvaihdon yksikön tietojärjestelmien kanssa. </w:t>
      </w:r>
      <w:r w:rsidR="00E346E7">
        <w:t>Maakaasu</w:t>
      </w:r>
      <w:r w:rsidR="00E346E7" w:rsidRPr="00E346E7">
        <w:t xml:space="preserve">kaupan </w:t>
      </w:r>
      <w:r w:rsidRPr="00E346E7">
        <w:t>keskitetyn tiedonvaihdon palvelujen käyttöönoton jälkeen markkinoille tulevien uusien vähittäismyyjien ja toimintansa aloittavien uusien jakeluverkonhaltijoiden olisi täytettävä yhteensopivuusvaatimukset ennen kuin ne voisivat aloittaa toiminnan vähittäismyyjänä tai jakeluverkonhaltijana sähköjärjestelmässä.</w:t>
      </w:r>
    </w:p>
    <w:p w:rsidR="00F244A0" w:rsidRDefault="00F244A0" w:rsidP="006A758D">
      <w:pPr>
        <w:pStyle w:val="LLPerustelujenkappalejako"/>
      </w:pPr>
      <w:r w:rsidRPr="00F244A0">
        <w:t xml:space="preserve">Pykälässä säädettäisiin edelleen, että vähittäismyyjän ja jakeluverkonhaltijan olisi huolehdittava vastuulleen kuuluvan, </w:t>
      </w:r>
      <w:r w:rsidR="001F1754">
        <w:t>maakaasu</w:t>
      </w:r>
      <w:r w:rsidR="001F1754" w:rsidRPr="00F244A0">
        <w:t xml:space="preserve">kaupan </w:t>
      </w:r>
      <w:r w:rsidRPr="00F244A0">
        <w:t xml:space="preserve">keskitetyn tiedonvaihdon yksikölle toimittamansa tiedon virheettömyydestä sekä toimittamansa virheellisen tiedon korjaamisesta viipymättä. </w:t>
      </w:r>
      <w:r w:rsidR="0064490A" w:rsidRPr="00F244A0">
        <w:t>Vähittäismyyj</w:t>
      </w:r>
      <w:r w:rsidR="0064490A">
        <w:t>ie</w:t>
      </w:r>
      <w:r w:rsidR="0064490A" w:rsidRPr="00F244A0">
        <w:t xml:space="preserve">n </w:t>
      </w:r>
      <w:r w:rsidRPr="00F244A0">
        <w:t xml:space="preserve">ja </w:t>
      </w:r>
      <w:r w:rsidR="0064490A" w:rsidRPr="00F244A0">
        <w:t>jakeluverkonhaltij</w:t>
      </w:r>
      <w:r w:rsidR="0064490A">
        <w:t>oide</w:t>
      </w:r>
      <w:r w:rsidR="0064490A" w:rsidRPr="00F244A0">
        <w:t xml:space="preserve">n </w:t>
      </w:r>
      <w:r w:rsidRPr="00F244A0">
        <w:t xml:space="preserve">tulisi siten huolehtia ensinnäkin siitä, että niiden itsensä keräämä ja muodostama tieto, jonka ne toimittavat </w:t>
      </w:r>
      <w:r w:rsidR="001F1754">
        <w:t>maakaasu</w:t>
      </w:r>
      <w:r w:rsidR="001F1754" w:rsidRPr="00F244A0">
        <w:t xml:space="preserve">kaupan </w:t>
      </w:r>
      <w:r w:rsidRPr="00F244A0">
        <w:t>keskitetyn tiedonvaihdon yksikköön, olisi virheetöntä. Tämän lisäksi niiden tulisi huolehtia siitä, että asiakkaiden niille antamat tiedot toimitettaisiin yksikköön virheettömässä muodossa. Vähittäismyyjän ja jakeluverkonhaltijan vastuulla ei kuitenkaan olisi sellainen virheellinen tieto, jonka asiakas on niille antanut. Jos myöhemmin ilmenee, että vähittäismyyjän tai jakeluverkonhaltijan toimittamassa tiedossa on virheitä, tulisi niiden ryhtyä viipymättä toimenpiteisiin tällaisen tiedon oikaise</w:t>
      </w:r>
      <w:r w:rsidRPr="00F244A0">
        <w:lastRenderedPageBreak/>
        <w:t>miseksi. Velvoite virheellisen tiedon oikaisemiseen koskisi myös asiakkaan antaman virheellisen tiedon oikaisemista, jos vähittäismyyjällä tai jakeluverkonhaltijalla on mahdollisuus oikaista tällainen tieto.</w:t>
      </w:r>
      <w:r w:rsidR="00B7055D">
        <w:t xml:space="preserve"> Maakaasukaupan keskitetyn tiedonvaihdon yksikön vastuulla puolestaan olisi oikaista sen omissa tietojärjestelmissä syntyneet virheelliset tiedot</w:t>
      </w:r>
      <w:r w:rsidR="00B07A13">
        <w:t xml:space="preserve"> tai virheellisiksi muuntuneet tiedot</w:t>
      </w:r>
      <w:r w:rsidR="00B7055D">
        <w:t>.</w:t>
      </w:r>
    </w:p>
    <w:p w:rsidR="0032492D" w:rsidRDefault="00F60B78" w:rsidP="006A758D">
      <w:pPr>
        <w:pStyle w:val="LLPerustelujenkappalejako"/>
      </w:pPr>
      <w:r w:rsidRPr="0079461B">
        <w:t>Pykälä</w:t>
      </w:r>
      <w:r>
        <w:t>ssä</w:t>
      </w:r>
      <w:r w:rsidRPr="0079461B">
        <w:t xml:space="preserve"> </w:t>
      </w:r>
      <w:r w:rsidR="0032492D" w:rsidRPr="0079461B">
        <w:t xml:space="preserve">asetettaisiin vähittäismyyjille ja jakeluverkonhaltijoille yleisen tietosuoja-asetuksen 6 artiklan 1 kohdan c alakohdassa tarkoitettu lakisääteinen velvoite, joka muodostaisi </w:t>
      </w:r>
      <w:r w:rsidRPr="0079461B">
        <w:t>oikeusperust</w:t>
      </w:r>
      <w:r>
        <w:t>ee</w:t>
      </w:r>
      <w:r w:rsidRPr="0079461B">
        <w:t xml:space="preserve">n </w:t>
      </w:r>
      <w:r w:rsidR="0032492D" w:rsidRPr="0079461B">
        <w:t xml:space="preserve">käsitellä </w:t>
      </w:r>
      <w:r w:rsidR="0074025C">
        <w:t>maakaasu</w:t>
      </w:r>
      <w:r w:rsidR="0032492D" w:rsidRPr="0079461B">
        <w:t xml:space="preserve">kaupan keskitetyn tiedonvaihdon palvelujen piiriin kuuluvia yleisen tietosuoja-asetuksen tarkoittamia loppukäyttäjien henkilötietoja. Pykälässä säädetty oikeusperuste sisältäisi samalla yleisen tietosuoja-asetuksen 6 artiklan 3 kohdassa tarkoitetun perusteen antaa kansallisessa lainsäädännössä erityisiä säännöksiä, joilla mukautetaan yleisen tietosuoja-asetuksen sääntöjen soveltamista </w:t>
      </w:r>
      <w:r w:rsidR="0074025C">
        <w:t>maakaasu</w:t>
      </w:r>
      <w:r w:rsidR="0074025C" w:rsidRPr="0079461B">
        <w:t xml:space="preserve">kaupan </w:t>
      </w:r>
      <w:r w:rsidR="0032492D" w:rsidRPr="0079461B">
        <w:t xml:space="preserve">keskitetyn tiedonvaihdon palvelujen </w:t>
      </w:r>
      <w:r w:rsidR="000836BB" w:rsidRPr="00955815">
        <w:t xml:space="preserve">piiriin kuuluvassa </w:t>
      </w:r>
      <w:r w:rsidR="0074025C">
        <w:t>maakaasu</w:t>
      </w:r>
      <w:r w:rsidR="0074025C" w:rsidRPr="0079461B">
        <w:t xml:space="preserve">kaupan </w:t>
      </w:r>
      <w:r w:rsidR="000836BB" w:rsidRPr="0079461B">
        <w:t>tiedonvaihdossa</w:t>
      </w:r>
      <w:r>
        <w:t xml:space="preserve"> kansallisen liikkumavaran puitteissa</w:t>
      </w:r>
      <w:r w:rsidR="0032492D" w:rsidRPr="00955815">
        <w:t xml:space="preserve">. </w:t>
      </w:r>
      <w:r w:rsidR="0074025C">
        <w:t>Maakaasu</w:t>
      </w:r>
      <w:r w:rsidR="0074025C" w:rsidRPr="0079461B">
        <w:t xml:space="preserve">kaupan </w:t>
      </w:r>
      <w:r w:rsidR="0032492D" w:rsidRPr="0079461B">
        <w:t xml:space="preserve">keskitetyn tiedonvaihdon palveluissa käsiteltäviä henkilötietoja koskevat mukautukset ovat osa laajempaa mukautusten kokonaisuutta, joka on tarpeellista antaa </w:t>
      </w:r>
      <w:r w:rsidR="0074025C">
        <w:t>maakaasu</w:t>
      </w:r>
      <w:r w:rsidR="0074025C" w:rsidRPr="0079461B">
        <w:t xml:space="preserve">kaupan </w:t>
      </w:r>
      <w:r w:rsidR="0032492D" w:rsidRPr="0079461B">
        <w:t>markkinaprosesseissa käsiteltävien henkilötietojen käsittelystä ja, josta sää</w:t>
      </w:r>
      <w:r w:rsidR="0032492D" w:rsidRPr="00955815">
        <w:t xml:space="preserve">detään </w:t>
      </w:r>
      <w:r w:rsidR="0074025C">
        <w:t>maakaasu</w:t>
      </w:r>
      <w:r w:rsidR="0074025C" w:rsidRPr="0079461B">
        <w:t>markkinalaissa</w:t>
      </w:r>
      <w:r w:rsidR="0032492D" w:rsidRPr="0079461B">
        <w:t xml:space="preserve">. </w:t>
      </w:r>
      <w:r w:rsidR="0074025C">
        <w:t>Maakaasu</w:t>
      </w:r>
      <w:r w:rsidR="0074025C" w:rsidRPr="0079461B">
        <w:t xml:space="preserve">kaupan </w:t>
      </w:r>
      <w:r w:rsidR="0032492D" w:rsidRPr="0079461B">
        <w:t xml:space="preserve">keskitetyn tiedonvaihdon yksikkö vastaisi jakeluverkoissa käytävän </w:t>
      </w:r>
      <w:r w:rsidR="0074025C">
        <w:t>maakaasu</w:t>
      </w:r>
      <w:r w:rsidR="0074025C" w:rsidRPr="0079461B">
        <w:t xml:space="preserve">kaupan </w:t>
      </w:r>
      <w:r w:rsidR="0032492D" w:rsidRPr="0079461B">
        <w:t xml:space="preserve">markkinaprosessien edellyttävän tiedonvaihdon ja </w:t>
      </w:r>
      <w:r w:rsidR="0074025C">
        <w:t>-</w:t>
      </w:r>
      <w:r w:rsidR="0032492D" w:rsidRPr="0079461B">
        <w:t>hallinnan keskitetystä järjestämisestä ja taseselvityksestä jakeluverkoissa.</w:t>
      </w:r>
    </w:p>
    <w:p w:rsidR="0032492D" w:rsidRDefault="00A46B22" w:rsidP="006A758D">
      <w:pPr>
        <w:pStyle w:val="LLPerustelujenkappalejako"/>
      </w:pPr>
      <w:r>
        <w:t>V</w:t>
      </w:r>
      <w:r w:rsidR="0032492D" w:rsidRPr="00A46B22">
        <w:t xml:space="preserve">ähittäismarkkinoilla </w:t>
      </w:r>
      <w:r>
        <w:t>maakaasu</w:t>
      </w:r>
      <w:r w:rsidRPr="00A46B22">
        <w:t xml:space="preserve">ntoimitus </w:t>
      </w:r>
      <w:r w:rsidR="0032492D" w:rsidRPr="00A46B22">
        <w:t xml:space="preserve">loppukäyttäjälle edellyttää sekä jakeluverkonhaltijaa että vähittäismyyjää. </w:t>
      </w:r>
      <w:r>
        <w:t>T</w:t>
      </w:r>
      <w:r w:rsidRPr="00A46B22">
        <w:t xml:space="preserve">oimituksen </w:t>
      </w:r>
      <w:r w:rsidR="0032492D" w:rsidRPr="00A46B22">
        <w:t xml:space="preserve">aloittamiseksi loppukäyttäjän tulee pääsääntöisesti tehdä erilliset sopimukset jakeluverkonhaltijan ja vähittäismyyjän kanssa. Toimialan markkinaprosessien mukaan vähittäismyyjä tilaa </w:t>
      </w:r>
      <w:r>
        <w:t>maakaasu</w:t>
      </w:r>
      <w:r w:rsidRPr="00A46B22">
        <w:t xml:space="preserve">nmyyntisopimuksen </w:t>
      </w:r>
      <w:r w:rsidR="0032492D" w:rsidRPr="00A46B22">
        <w:t xml:space="preserve">tekemisen jälkeen loppukäyttäjälle myös </w:t>
      </w:r>
      <w:r>
        <w:t>maakaasu</w:t>
      </w:r>
      <w:r w:rsidRPr="00A46B22">
        <w:t xml:space="preserve">verkkosopimuksen </w:t>
      </w:r>
      <w:r w:rsidR="0032492D" w:rsidRPr="00A46B22">
        <w:t>jakeluverkonhaltijalta. Jakeluverkossa toimii lukuisia vähittäismyyjiä, joiden toimitukset omille asiakkailleen selvitetään taseselvitysjaksoittain. Jakeluverkonhaltija vastaa toimitusten mittauksesta. Myös vähittäismyyjän laskutus perustuu jakeluverkonhaltijan</w:t>
      </w:r>
      <w:r w:rsidR="007D7FA8" w:rsidRPr="00A46B22">
        <w:t xml:space="preserve"> toimittamiin mittaustietoihin.</w:t>
      </w:r>
    </w:p>
    <w:p w:rsidR="0032492D" w:rsidRDefault="0032492D" w:rsidP="006A758D">
      <w:pPr>
        <w:pStyle w:val="LLPerustelujenkappalejako"/>
      </w:pPr>
      <w:r w:rsidRPr="00A46B22">
        <w:t xml:space="preserve">Edellä kuvattujen vähittäismarkkinoiden erityispiirteiden vuoksi jakeluverkonhaltijoilla ja vähittäismyyjillä on tarve vaihtaa loppukäyttäjien sopimustietoja ja mittaustietoja. </w:t>
      </w:r>
      <w:r w:rsidR="00A46B22">
        <w:t>Mittaustietoja koskeva</w:t>
      </w:r>
      <w:r w:rsidR="00A46B22" w:rsidRPr="00A46B22">
        <w:t xml:space="preserve"> </w:t>
      </w:r>
      <w:r w:rsidRPr="00A46B22">
        <w:t xml:space="preserve">tiedonvaihtotarve koskee koko sopimusaikaa ja sen kuluessa toteutunutta </w:t>
      </w:r>
      <w:r w:rsidR="00A46B22">
        <w:t>maakaasu</w:t>
      </w:r>
      <w:r w:rsidR="00A46B22" w:rsidRPr="00A46B22">
        <w:t>nkäyttöä</w:t>
      </w:r>
      <w:r w:rsidRPr="00A46B22">
        <w:t xml:space="preserve">. Tiedonvaihto on </w:t>
      </w:r>
      <w:r w:rsidR="00A46B22">
        <w:t>maakaasu</w:t>
      </w:r>
      <w:r w:rsidR="00A46B22" w:rsidRPr="00A46B22">
        <w:t xml:space="preserve">markkinoiden </w:t>
      </w:r>
      <w:r w:rsidRPr="00A46B22">
        <w:t xml:space="preserve">osapuolille ja verkonhaltijoille lakiin perustuva tehtävä. </w:t>
      </w:r>
      <w:r w:rsidR="00A46B22">
        <w:t>Maakaasu</w:t>
      </w:r>
      <w:r w:rsidR="00A46B22" w:rsidRPr="00A46B22">
        <w:t xml:space="preserve">markkinalain </w:t>
      </w:r>
      <w:r w:rsidR="00A46B22">
        <w:t>17</w:t>
      </w:r>
      <w:r w:rsidR="00A46B22" w:rsidRPr="00A46B22">
        <w:t xml:space="preserve"> </w:t>
      </w:r>
      <w:r w:rsidRPr="00A46B22">
        <w:t xml:space="preserve">§:ssä säädetään toimitusten mittaus ja </w:t>
      </w:r>
      <w:r w:rsidR="00A46B22">
        <w:t>32</w:t>
      </w:r>
      <w:r w:rsidR="00A46B22" w:rsidRPr="00A46B22">
        <w:t xml:space="preserve"> </w:t>
      </w:r>
      <w:r w:rsidRPr="00A46B22">
        <w:t xml:space="preserve">§:ssä taseselvitys </w:t>
      </w:r>
      <w:r w:rsidR="00A46B22">
        <w:t>järjestelmävastaavan siirto</w:t>
      </w:r>
      <w:r w:rsidR="00A46B22" w:rsidRPr="00A46B22">
        <w:t>verkonhaltij</w:t>
      </w:r>
      <w:r w:rsidR="00A46B22">
        <w:t>a</w:t>
      </w:r>
      <w:r w:rsidR="00A46B22" w:rsidRPr="00A46B22">
        <w:t xml:space="preserve">n </w:t>
      </w:r>
      <w:r w:rsidRPr="00A46B22">
        <w:t xml:space="preserve">tehtäväksi. </w:t>
      </w:r>
      <w:r w:rsidR="00A46B22">
        <w:t>Maakaasu</w:t>
      </w:r>
      <w:r w:rsidR="00A46B22" w:rsidRPr="00A46B22">
        <w:t xml:space="preserve">markkinalain </w:t>
      </w:r>
      <w:r w:rsidR="00A46B22">
        <w:t>58</w:t>
      </w:r>
      <w:r w:rsidR="00A46B22" w:rsidRPr="00A46B22">
        <w:t xml:space="preserve"> </w:t>
      </w:r>
      <w:r w:rsidRPr="00A46B22">
        <w:t xml:space="preserve">§:ssä puolestaan säädetään </w:t>
      </w:r>
      <w:r w:rsidR="00A46B22">
        <w:t>maakaasu</w:t>
      </w:r>
      <w:r w:rsidR="00A46B22" w:rsidRPr="00A46B22">
        <w:t xml:space="preserve">kaupan </w:t>
      </w:r>
      <w:r w:rsidRPr="00A46B22">
        <w:t xml:space="preserve">edellyttämästä ilmoitusvelvollisuudesta, jonka mukaan </w:t>
      </w:r>
      <w:r w:rsidR="00A46B22">
        <w:t>maakaasu</w:t>
      </w:r>
      <w:r w:rsidR="00A46B22" w:rsidRPr="00A46B22">
        <w:t xml:space="preserve">markkinoiden </w:t>
      </w:r>
      <w:r w:rsidRPr="00A46B22">
        <w:t xml:space="preserve">osapuolen ja verkonhaltijan on huolehdittava vastuulleen kuuluvien </w:t>
      </w:r>
      <w:r w:rsidR="00A46B22">
        <w:t>maakaasu</w:t>
      </w:r>
      <w:r w:rsidR="00A46B22" w:rsidRPr="00A46B22">
        <w:t>kaupan</w:t>
      </w:r>
      <w:r w:rsidRPr="00A46B22">
        <w:t>, tasevastuun täyttämisen sekä taseselvityksen edellyt</w:t>
      </w:r>
      <w:r w:rsidR="007D7FA8" w:rsidRPr="00A46B22">
        <w:t>tämien ilmoitusten tekemisestä.</w:t>
      </w:r>
    </w:p>
    <w:p w:rsidR="0032492D" w:rsidRPr="00A46B22" w:rsidRDefault="0032492D" w:rsidP="006A758D">
      <w:pPr>
        <w:pStyle w:val="LLPerustelujenkappalejako"/>
      </w:pPr>
      <w:r w:rsidRPr="00A46B22">
        <w:t xml:space="preserve">Jakeluverkonhaltijat ja vähittäismyyjät käsittelevät henkilötietoja sekä täyttäessään niille </w:t>
      </w:r>
      <w:r w:rsidR="00A46B22">
        <w:t>maakaasu</w:t>
      </w:r>
      <w:r w:rsidR="00A46B22" w:rsidRPr="00A46B22">
        <w:t xml:space="preserve">markkinalaissa </w:t>
      </w:r>
      <w:proofErr w:type="gramStart"/>
      <w:r w:rsidRPr="00A46B22">
        <w:t>säädettyjä tehtäviä ja velvoitteita</w:t>
      </w:r>
      <w:proofErr w:type="gramEnd"/>
      <w:r w:rsidRPr="00A46B22">
        <w:t xml:space="preserve"> että käsitellessään asiakassuhteen perusteella omiin asiakkaisiinsa liittyviä asiakastietoja. Jakeluverkonhaltijat ja vähittäismyyjät toimivat näissä tilanteissa itsenäisinä henkilörekisterin pitäjinä.</w:t>
      </w:r>
    </w:p>
    <w:p w:rsidR="000D4B07" w:rsidRDefault="0032492D" w:rsidP="006A758D">
      <w:pPr>
        <w:pStyle w:val="LLPerustelujenkappalejako"/>
      </w:pPr>
      <w:r w:rsidRPr="0079461B">
        <w:t xml:space="preserve">Koska </w:t>
      </w:r>
      <w:r w:rsidR="00154C84">
        <w:t>maakaasu</w:t>
      </w:r>
      <w:r w:rsidR="00154C84" w:rsidRPr="0079461B">
        <w:t xml:space="preserve">järjestelmä </w:t>
      </w:r>
      <w:r w:rsidRPr="0079461B">
        <w:t xml:space="preserve">muodostaa integroidun kokonaisuuden, jossa toimivien osapuolien välinen tiedonvaihto kuuluu olennaisena osana </w:t>
      </w:r>
      <w:r w:rsidR="00154C84">
        <w:t>maakaasu</w:t>
      </w:r>
      <w:r w:rsidRPr="0079461B">
        <w:t xml:space="preserve">ntoimitusten toteuttamiseen, on markkinoiden tehokkaan toiminnan järjestämiseksi välttämätöntä järjestää jakeluverkoissa tapahtuvan </w:t>
      </w:r>
      <w:r w:rsidR="00154C84">
        <w:t>maakaasu</w:t>
      </w:r>
      <w:r w:rsidR="00154C84" w:rsidRPr="0079461B">
        <w:t xml:space="preserve">kaupan </w:t>
      </w:r>
      <w:r w:rsidRPr="0079461B">
        <w:t>tiedonvaihto yhdenmukaisten määrämuotoisten menettelysääntöjen mukaiseksi. Henkilötiedoksi katsottavan tiedon käsittelyä ei ole mahdollista erotella tiedonvaihdossa sellaisen muutoin vastaava</w:t>
      </w:r>
      <w:r w:rsidRPr="00154C84">
        <w:t xml:space="preserve">n tiedon käsittelystä, joka ei ole henkilötietoa. Jakeluverkoissa tapahtuvan </w:t>
      </w:r>
      <w:r w:rsidR="00154C84">
        <w:t>maakaasu</w:t>
      </w:r>
      <w:r w:rsidRPr="00154C84">
        <w:t xml:space="preserve">nkaupan tiedonvaihdon osana tapahtuva henkilötietojen käsittely ei tämän </w:t>
      </w:r>
      <w:r w:rsidRPr="00154C84">
        <w:lastRenderedPageBreak/>
        <w:t xml:space="preserve">vuoksi voi perustua yksinomaan yleisen tietosuoja-asetuksen </w:t>
      </w:r>
      <w:r w:rsidR="00F60B78">
        <w:t xml:space="preserve">ja kansallisen tietosuojalain </w:t>
      </w:r>
      <w:r w:rsidRPr="00154C84">
        <w:t xml:space="preserve">säännöksiin. </w:t>
      </w:r>
      <w:r w:rsidR="00F60B78" w:rsidRPr="00154C84">
        <w:t>Yleise</w:t>
      </w:r>
      <w:r w:rsidR="00F60B78">
        <w:t>n</w:t>
      </w:r>
      <w:r w:rsidR="00F60B78" w:rsidRPr="00154C84">
        <w:t xml:space="preserve"> </w:t>
      </w:r>
      <w:r w:rsidRPr="00154C84">
        <w:t>tietosuoja-</w:t>
      </w:r>
      <w:r w:rsidR="00F60B78" w:rsidRPr="00154C84">
        <w:t>asetukse</w:t>
      </w:r>
      <w:r w:rsidR="00F60B78">
        <w:t>n sääntelyä</w:t>
      </w:r>
      <w:r w:rsidR="00F60B78" w:rsidRPr="00154C84">
        <w:t xml:space="preserve"> </w:t>
      </w:r>
      <w:r w:rsidR="00F60B78">
        <w:t>mukauttava</w:t>
      </w:r>
      <w:r w:rsidR="00F60B78" w:rsidRPr="00154C84">
        <w:t xml:space="preserve"> </w:t>
      </w:r>
      <w:r w:rsidRPr="00154C84">
        <w:t>kansallinen sääntely</w:t>
      </w:r>
      <w:r w:rsidR="00F60B78">
        <w:t xml:space="preserve"> kansallisen liikkumavaran puitteissa</w:t>
      </w:r>
      <w:r w:rsidRPr="00154C84">
        <w:t xml:space="preserve"> on jakeluverkoissa tapahtuvan </w:t>
      </w:r>
      <w:r w:rsidR="00154C84">
        <w:t>maakaasu</w:t>
      </w:r>
      <w:r w:rsidR="00154C84" w:rsidRPr="0079461B">
        <w:t xml:space="preserve">kaupan </w:t>
      </w:r>
      <w:r w:rsidRPr="0079461B">
        <w:t>edellyttämään tiedonvaihtoon liittyvän henkilötietojen käsittelyn osalta tämän vuoksi välttämätöntä. Tiedonvaihtoa koskeville mukautuksille on edellä kuvattu yleisen edun mukaine</w:t>
      </w:r>
      <w:r w:rsidRPr="00154C84">
        <w:t>n tavoite ja ne on rajattu oikeasuhteisiksi niillä tavoiteltuun päämäärään nähden.</w:t>
      </w:r>
    </w:p>
    <w:p w:rsidR="00F244A0" w:rsidRDefault="00B825B6" w:rsidP="006A758D">
      <w:pPr>
        <w:pStyle w:val="LLPerustelujenkappalejako"/>
      </w:pPr>
      <w:r>
        <w:rPr>
          <w:b/>
        </w:rPr>
        <w:t>58 b</w:t>
      </w:r>
      <w:r w:rsidR="00F244A0" w:rsidRPr="00F244A0">
        <w:rPr>
          <w:b/>
        </w:rPr>
        <w:t xml:space="preserve"> §.</w:t>
      </w:r>
      <w:r w:rsidR="00F244A0" w:rsidRPr="00F244A0">
        <w:t xml:space="preserve"> </w:t>
      </w:r>
      <w:r w:rsidR="008A0223">
        <w:rPr>
          <w:i/>
        </w:rPr>
        <w:t>Maakaasu</w:t>
      </w:r>
      <w:r w:rsidR="00F244A0" w:rsidRPr="00F244A0">
        <w:rPr>
          <w:i/>
        </w:rPr>
        <w:t>kaupan markkinaprosesseihin liittyvän tiedon säilyttäminen</w:t>
      </w:r>
      <w:r w:rsidR="00F244A0" w:rsidRPr="00F244A0">
        <w:t xml:space="preserve">. Pykälässä säädettäisiin </w:t>
      </w:r>
      <w:r w:rsidR="00C32F46">
        <w:t>maakaasu</w:t>
      </w:r>
      <w:r w:rsidR="00C32F46" w:rsidRPr="00F244A0">
        <w:t xml:space="preserve">kaupan </w:t>
      </w:r>
      <w:r w:rsidR="00F244A0" w:rsidRPr="00F244A0">
        <w:t xml:space="preserve">markkinaprosesseihin liittyvän tiedon säilytysajasta. Säännöksen mukaan </w:t>
      </w:r>
      <w:r w:rsidR="00577455">
        <w:t xml:space="preserve">maakaasualan </w:t>
      </w:r>
      <w:r w:rsidR="00417E76">
        <w:t>yrityksen</w:t>
      </w:r>
      <w:r w:rsidR="00F244A0" w:rsidRPr="00F244A0">
        <w:t xml:space="preserve"> olisi säilytettävä </w:t>
      </w:r>
      <w:r w:rsidR="00577455">
        <w:t>maakaasu</w:t>
      </w:r>
      <w:r w:rsidR="00577455" w:rsidRPr="00F244A0">
        <w:t xml:space="preserve">kaupan </w:t>
      </w:r>
      <w:r w:rsidR="00F244A0" w:rsidRPr="00F244A0">
        <w:t xml:space="preserve">keskitetyn tiedonvaihdon palveluihin, </w:t>
      </w:r>
      <w:r w:rsidR="00577455">
        <w:t>maakaasu</w:t>
      </w:r>
      <w:r w:rsidR="00577455" w:rsidRPr="00F244A0">
        <w:t xml:space="preserve">kaupan </w:t>
      </w:r>
      <w:r w:rsidR="00F244A0" w:rsidRPr="00F244A0">
        <w:t xml:space="preserve">markkinaprosesseihin, tasevastuun täyttämiseen ja taseselvitykseen liittyvät tiedot kuuden vuoden ajan </w:t>
      </w:r>
      <w:r w:rsidR="00577455" w:rsidRPr="00577455">
        <w:t>sen kalenterivuoden päättymisestä, jota tieto koskee</w:t>
      </w:r>
      <w:r w:rsidR="00F244A0" w:rsidRPr="00F244A0">
        <w:t xml:space="preserve">. Säännöstä sovellettaisiin esimerkiksi </w:t>
      </w:r>
      <w:r w:rsidR="00577455">
        <w:t>maakaasu</w:t>
      </w:r>
      <w:r w:rsidR="00577455" w:rsidRPr="00F244A0">
        <w:t xml:space="preserve">kaupan </w:t>
      </w:r>
      <w:r w:rsidR="00F244A0" w:rsidRPr="00F244A0">
        <w:t xml:space="preserve">keskitetyn tiedonvaihdon palveluihin liittyvien tietojen </w:t>
      </w:r>
      <w:r w:rsidR="001A62FF" w:rsidRPr="00F244A0">
        <w:t>säilyttäm</w:t>
      </w:r>
      <w:r w:rsidR="001A62FF">
        <w:t>isee</w:t>
      </w:r>
      <w:r w:rsidR="001A62FF" w:rsidRPr="00F244A0">
        <w:t xml:space="preserve">n </w:t>
      </w:r>
      <w:r w:rsidR="00577455">
        <w:t>maakaasu</w:t>
      </w:r>
      <w:r w:rsidR="00577455" w:rsidRPr="00F244A0">
        <w:t xml:space="preserve">kaupan </w:t>
      </w:r>
      <w:r w:rsidR="00F244A0" w:rsidRPr="00F244A0">
        <w:t>keskitetyn tiedonvaihdon yksikössä.</w:t>
      </w:r>
    </w:p>
    <w:p w:rsidR="00863181" w:rsidRPr="00863181" w:rsidRDefault="00633949" w:rsidP="006A758D">
      <w:pPr>
        <w:pStyle w:val="LLPerustelujenkappalejako"/>
      </w:pPr>
      <w:r>
        <w:t>Maakaasu</w:t>
      </w:r>
      <w:r w:rsidRPr="00863181">
        <w:t xml:space="preserve">kaupan </w:t>
      </w:r>
      <w:r w:rsidR="00863181" w:rsidRPr="00F244A0">
        <w:t xml:space="preserve">keskitetyn tiedonvaihdon palveluihin, </w:t>
      </w:r>
      <w:r>
        <w:t>maakaasu</w:t>
      </w:r>
      <w:r w:rsidRPr="00F244A0">
        <w:t xml:space="preserve">kaupan </w:t>
      </w:r>
      <w:r w:rsidR="00863181" w:rsidRPr="00F244A0">
        <w:t>markkinaprosesseihin, tasevastuun täyttämiseen ja taseselvitykseen</w:t>
      </w:r>
      <w:r w:rsidR="00863181" w:rsidRPr="00863181">
        <w:t xml:space="preserve"> liittyvien tietojen kiinteäksi säilytysajaksi </w:t>
      </w:r>
      <w:r w:rsidR="00863181">
        <w:t>esitetään</w:t>
      </w:r>
      <w:r w:rsidR="00647CCB">
        <w:t xml:space="preserve"> kuutta</w:t>
      </w:r>
      <w:r w:rsidR="00863181">
        <w:t xml:space="preserve"> vuotta. </w:t>
      </w:r>
      <w:r w:rsidR="00647CCB">
        <w:t>Ehdotettu säilytysaika</w:t>
      </w:r>
      <w:r w:rsidR="00863181">
        <w:t xml:space="preserve"> perustuisi kirjanpitolaissa (</w:t>
      </w:r>
      <w:r w:rsidR="00890B32" w:rsidRPr="00890B32">
        <w:t>1336/1997</w:t>
      </w:r>
      <w:r w:rsidR="00863181">
        <w:t>) säädettyyn kirjanpitomateriaalin säilytysaikaan</w:t>
      </w:r>
      <w:r w:rsidR="00647CCB" w:rsidRPr="0079445F">
        <w:t>.</w:t>
      </w:r>
      <w:r w:rsidR="00647CCB">
        <w:t xml:space="preserve"> </w:t>
      </w:r>
      <w:r w:rsidR="00863181" w:rsidRPr="0079461B">
        <w:t xml:space="preserve">Kuuden vuoden säilytysaika olisi perusteltu myös </w:t>
      </w:r>
      <w:r w:rsidR="007865C6" w:rsidRPr="00361F16">
        <w:t>maakaasu</w:t>
      </w:r>
      <w:r w:rsidR="007865C6" w:rsidRPr="0079461B">
        <w:t xml:space="preserve">alalle </w:t>
      </w:r>
      <w:r w:rsidR="00863181" w:rsidRPr="0079461B">
        <w:t>tyypillisten pitkien asiakassopimussuhteiden näkökulmasta. Mahdollisissa</w:t>
      </w:r>
      <w:r w:rsidR="00863181" w:rsidRPr="007865C6">
        <w:t xml:space="preserve"> mittausvirheissä on myös tarve tehdä asiakaslaskutuksen oikaisuja vuosia taaksepäin. Kulutushistoriatieto parantaisi asiakkaiden tietämystä omasta </w:t>
      </w:r>
      <w:r w:rsidR="007865C6" w:rsidRPr="00361F16">
        <w:t>maakaasu</w:t>
      </w:r>
      <w:r w:rsidR="00863181" w:rsidRPr="0079461B">
        <w:t>nkulutuksestaan ja antaisi asiakkaille mahdollisuuden valmistella energiatehokkuustoimenpiteitä. Kuuden</w:t>
      </w:r>
      <w:r w:rsidR="00863181" w:rsidRPr="007865C6">
        <w:t xml:space="preserve"> vuoden säilytysaika mahdollistaisi myös </w:t>
      </w:r>
      <w:r w:rsidR="007865C6" w:rsidRPr="00361F16">
        <w:t>maakaasu</w:t>
      </w:r>
      <w:r w:rsidR="007865C6" w:rsidRPr="0079461B">
        <w:t xml:space="preserve">alan </w:t>
      </w:r>
      <w:r w:rsidR="00863181" w:rsidRPr="0079461B">
        <w:t>yrityksille uusien palveluiden kehittämisen.</w:t>
      </w:r>
      <w:r w:rsidR="0053025A" w:rsidRPr="007865C6">
        <w:t xml:space="preserve"> Myös pykälässä tarkoitettujen henkilötietojen osalta olisi siten tosiasiallinen tarve säilyttää tietoja pykälässä säädetyn määrä</w:t>
      </w:r>
      <w:r w:rsidR="00890B32" w:rsidRPr="007865C6">
        <w:t>a</w:t>
      </w:r>
      <w:r w:rsidR="0053025A" w:rsidRPr="007865C6">
        <w:t>jan.</w:t>
      </w:r>
    </w:p>
    <w:p w:rsidR="00F244A0" w:rsidRDefault="00361F16" w:rsidP="006A758D">
      <w:pPr>
        <w:pStyle w:val="LLPerustelujenkappalejako"/>
      </w:pPr>
      <w:r>
        <w:t>Yleisen</w:t>
      </w:r>
      <w:r w:rsidRPr="00F244A0">
        <w:t xml:space="preserve"> </w:t>
      </w:r>
      <w:r w:rsidR="00F244A0" w:rsidRPr="00F244A0">
        <w:t xml:space="preserve">tietosuoja-asetuksen 5 artiklan mukaan henkilötiedot tulee poistaa rekisteristä, kun ne eivät ole tarpeellisia. Jos pykälässä tarkoitettu tieto on luonteeltaan henkilötietoa, päättyisi peruste kyseisten tietojen säilyttämiseen pykälässä määriteltyihin tarkoituksiin kuuden vuoden määräajan jälkeen. </w:t>
      </w:r>
      <w:r w:rsidR="00386708">
        <w:t xml:space="preserve">Henkilötiedot tulisi tämän ajan päättymisen jälkeen poistaa </w:t>
      </w:r>
      <w:r w:rsidR="00ED49EE">
        <w:t xml:space="preserve">maakaasualan </w:t>
      </w:r>
      <w:r w:rsidR="00386708">
        <w:t xml:space="preserve">yrityksen rekisteristä. </w:t>
      </w:r>
      <w:r w:rsidR="00F244A0" w:rsidRPr="00F244A0">
        <w:t xml:space="preserve">On kuitenkin mahdollista, että </w:t>
      </w:r>
      <w:r w:rsidR="00ED49EE">
        <w:t xml:space="preserve">maakaasualan </w:t>
      </w:r>
      <w:r w:rsidR="00417E76">
        <w:t>yrityksellä</w:t>
      </w:r>
      <w:r w:rsidR="00F244A0" w:rsidRPr="00F244A0">
        <w:t xml:space="preserve"> on myös muita kuin pykälässä tarkoitettuja perusteita käsitellä henkilötietoja. Tällaisen perusteen vallitessa ei pykälän säännös estä säilyttämästä kyseisiä henkilötietoja pykälässä säädettyä aikaa kauemmin, jos kyseisen henkilötiedon säilyttäminen on tarpeellista.</w:t>
      </w:r>
    </w:p>
    <w:p w:rsidR="001F6BB5" w:rsidRDefault="001F6BB5" w:rsidP="006A758D">
      <w:pPr>
        <w:pStyle w:val="LLPerustelujenkappalejako"/>
      </w:pPr>
      <w:r>
        <w:t xml:space="preserve">Pykälän 1 momentin säännöksessä asetettaisiin </w:t>
      </w:r>
      <w:r w:rsidR="00E51E23">
        <w:t xml:space="preserve">maakaasualan </w:t>
      </w:r>
      <w:r>
        <w:t xml:space="preserve">yrityksille yleisen tietosuoja-asetuksen 6 artiklan 1 kohdan c alakohdassa tarkoitettu lakisääteinen velvoite, joka muodostaisi </w:t>
      </w:r>
      <w:r w:rsidR="00361F16">
        <w:t xml:space="preserve">oikeusperusteen </w:t>
      </w:r>
      <w:r>
        <w:t xml:space="preserve">käsitellä </w:t>
      </w:r>
      <w:r w:rsidR="003A24FB">
        <w:t xml:space="preserve">sähkökaupan keskitetyn tiedonvaihdon palveluissa, </w:t>
      </w:r>
      <w:r w:rsidR="00E51E23">
        <w:t xml:space="preserve">maakaasukaupan </w:t>
      </w:r>
      <w:r>
        <w:t>markkinaprosesseissa, tasevastuunsa täyttämisessä ja taseselvityksessä myös yleisen tietosuoja-asetuksen tarkoittamia loppukäyttäjien henkilötietoja</w:t>
      </w:r>
      <w:r w:rsidR="003A24FB">
        <w:t xml:space="preserve"> pykälässä säädetyn yhtenäisen säilytysajan mukaisesti</w:t>
      </w:r>
      <w:r>
        <w:t>. Pykälässä säädetty oikeusperuste sisältäisi samalla yleisen tietosuoja-asetuksen 6 artiklan 3 kohdassa tarkoitetun perusteen antaa kansallisessa lainsäädännössä erityisiä säännöksiä, joilla mukautetaan</w:t>
      </w:r>
      <w:r w:rsidR="00361F16">
        <w:t xml:space="preserve"> kansallisen liikkumavaran puitteissa</w:t>
      </w:r>
      <w:r>
        <w:t xml:space="preserve"> yleisen tietosuoja-asetuksen sääntöjen soveltamista</w:t>
      </w:r>
      <w:r w:rsidRPr="00ED2631">
        <w:t xml:space="preserve"> </w:t>
      </w:r>
      <w:r w:rsidR="00E51E23">
        <w:t>maakaasu</w:t>
      </w:r>
      <w:r w:rsidR="003A24FB">
        <w:t xml:space="preserve">kaupan keskitetyn tiedonvaihdon palveluissa, </w:t>
      </w:r>
      <w:r w:rsidR="00E51E23">
        <w:t>maakaasu</w:t>
      </w:r>
      <w:r>
        <w:t xml:space="preserve">kaupan markkinaprosesseissa, tasevastuun täyttämisessä ja taseselvityksessä. Näiden lakiin perustuvien velvoitteiden ja tehtävien yhteydessä käsiteltäviä henkilötietoja koskevat mukautukset ovat osa laajempaa mukautusten kokonaisuutta, joka on tarpeellista antaa </w:t>
      </w:r>
      <w:r w:rsidR="00E51E23">
        <w:t>maakaasu</w:t>
      </w:r>
      <w:r w:rsidR="003A24FB">
        <w:t>ntoimitusten toteuttamiseksi</w:t>
      </w:r>
      <w:r>
        <w:t xml:space="preserve"> käsiteltävien henkilötietojen käsittelystä ja josta säädetään </w:t>
      </w:r>
      <w:r w:rsidR="00E51E23">
        <w:t>maakaasumarkkinalaissa</w:t>
      </w:r>
      <w:r>
        <w:t xml:space="preserve">. Henkilötietojen käsittelyn osalta säännökset kohdistuisivat lähinnä </w:t>
      </w:r>
      <w:r w:rsidR="00E51E23">
        <w:t xml:space="preserve">maakaasukaupan </w:t>
      </w:r>
      <w:r w:rsidR="003A24FB">
        <w:t>keskit</w:t>
      </w:r>
      <w:r w:rsidR="00DE4603">
        <w:t>et</w:t>
      </w:r>
      <w:r w:rsidR="003A24FB">
        <w:t xml:space="preserve">yn tiedonvaihdon yksikköön, </w:t>
      </w:r>
      <w:r>
        <w:t>vähittäismyyjiin ja jakeluverkonhaltijoihin.</w:t>
      </w:r>
    </w:p>
    <w:p w:rsidR="001F6BB5" w:rsidRPr="00361F16" w:rsidRDefault="00361F16" w:rsidP="006A758D">
      <w:pPr>
        <w:pStyle w:val="LLPerustelujenkappalejako"/>
      </w:pPr>
      <w:r>
        <w:lastRenderedPageBreak/>
        <w:t>V</w:t>
      </w:r>
      <w:r w:rsidR="001F6BB5" w:rsidRPr="00361F16">
        <w:t xml:space="preserve">ähittäismarkkinoilla </w:t>
      </w:r>
      <w:r>
        <w:t>maakaasu</w:t>
      </w:r>
      <w:r w:rsidRPr="00361F16">
        <w:t xml:space="preserve">ntoimitus </w:t>
      </w:r>
      <w:r w:rsidR="001F6BB5" w:rsidRPr="00361F16">
        <w:t xml:space="preserve">loppukäyttäjälle edellyttää sekä jakeluverkonhaltijaa että vähittäismyyjää. </w:t>
      </w:r>
      <w:r>
        <w:t>T</w:t>
      </w:r>
      <w:r w:rsidRPr="00361F16">
        <w:t xml:space="preserve">oimituksen </w:t>
      </w:r>
      <w:r w:rsidR="001F6BB5" w:rsidRPr="00361F16">
        <w:t xml:space="preserve">aloittamiseksi loppukäyttäjän tulee pääsääntöisesti tehdä erilliset sopimukset jakeluverkonhaltijan ja vähittäismyyjän kanssa. Jakeluverkossa toimii lukuisia vähittäismyyjiä, joiden toimitukset omille asiakkailleen selvitetään taseselvitysjaksoittain. Jakeluverkonhaltija vastaa toimitusten mittauksesta. Myös vähittäismyyjän laskutus perustuu jakeluverkonhaltijan toimittamiin mittaustietoihin. </w:t>
      </w:r>
    </w:p>
    <w:p w:rsidR="001F6BB5" w:rsidRPr="00361F16" w:rsidRDefault="001F6BB5" w:rsidP="006A758D">
      <w:pPr>
        <w:pStyle w:val="LLPerustelujenkappalejako"/>
      </w:pPr>
      <w:r w:rsidRPr="00361F16">
        <w:t xml:space="preserve">Edellä kuvattujen </w:t>
      </w:r>
      <w:r w:rsidR="00654937">
        <w:t>maakaasun</w:t>
      </w:r>
      <w:r w:rsidR="00654937" w:rsidRPr="00361F16">
        <w:t xml:space="preserve"> </w:t>
      </w:r>
      <w:r w:rsidRPr="00361F16">
        <w:t xml:space="preserve">vähittäismarkkinoiden erityispiirteiden vuoksi jakeluverkonhaltijoilla ja vähittäismyyjillä on tarve vaihtaa loppukäyttäjien sopimustietoja ja mittaustietoja. </w:t>
      </w:r>
      <w:r w:rsidR="00654937">
        <w:t>Mittaustietoja koskeva</w:t>
      </w:r>
      <w:r w:rsidR="00654937" w:rsidRPr="00361F16">
        <w:t xml:space="preserve"> </w:t>
      </w:r>
      <w:r w:rsidRPr="00361F16">
        <w:t xml:space="preserve">tiedonvaihtotarve koskee koko sopimusaikaa ja sen kuluessa toteutunutta </w:t>
      </w:r>
      <w:r w:rsidR="00654937">
        <w:t>maakaasu</w:t>
      </w:r>
      <w:r w:rsidR="00654937" w:rsidRPr="00361F16">
        <w:t>nkäyttöä</w:t>
      </w:r>
      <w:r w:rsidRPr="00361F16">
        <w:t xml:space="preserve">. Tiedonvaihto on </w:t>
      </w:r>
      <w:r w:rsidR="00654937">
        <w:t>maakaasu</w:t>
      </w:r>
      <w:r w:rsidR="00654937" w:rsidRPr="00361F16">
        <w:t xml:space="preserve">markkinoiden </w:t>
      </w:r>
      <w:r w:rsidRPr="00361F16">
        <w:t xml:space="preserve">osapuolille ja verkonhaltijoille lakiin perustuva tehtävä. </w:t>
      </w:r>
      <w:r w:rsidR="00654937">
        <w:t>Maakaasu</w:t>
      </w:r>
      <w:r w:rsidR="00654937" w:rsidRPr="00361F16">
        <w:t xml:space="preserve">markkinalain </w:t>
      </w:r>
      <w:r w:rsidR="00654937">
        <w:t>17</w:t>
      </w:r>
      <w:r w:rsidR="00654937" w:rsidRPr="00361F16">
        <w:t xml:space="preserve"> </w:t>
      </w:r>
      <w:r w:rsidRPr="00361F16">
        <w:t xml:space="preserve">§:ssä säädetään toimitusten mittaus ja </w:t>
      </w:r>
      <w:r w:rsidR="00654937">
        <w:t>32</w:t>
      </w:r>
      <w:r w:rsidR="006A758D">
        <w:t> </w:t>
      </w:r>
      <w:r w:rsidRPr="00361F16">
        <w:t xml:space="preserve">§:ssä taseselvitys verkonhaltijoiden tehtäväksi. </w:t>
      </w:r>
      <w:r w:rsidR="00654937">
        <w:t>Maakaasu</w:t>
      </w:r>
      <w:r w:rsidR="00654937" w:rsidRPr="00361F16">
        <w:t xml:space="preserve">markkinalain </w:t>
      </w:r>
      <w:r w:rsidR="00654937">
        <w:t>58</w:t>
      </w:r>
      <w:r w:rsidR="00654937" w:rsidRPr="00361F16">
        <w:t xml:space="preserve"> </w:t>
      </w:r>
      <w:r w:rsidRPr="00361F16">
        <w:t xml:space="preserve">§:ssä puolestaan säädetään </w:t>
      </w:r>
      <w:r w:rsidR="00654937">
        <w:t>maakaasu</w:t>
      </w:r>
      <w:r w:rsidR="00654937" w:rsidRPr="00361F16">
        <w:t xml:space="preserve">kaupan </w:t>
      </w:r>
      <w:r w:rsidRPr="00361F16">
        <w:t xml:space="preserve">edellyttämästä ilmoitusvelvollisuudesta, jonka mukaan </w:t>
      </w:r>
      <w:r w:rsidR="00654937">
        <w:t>maakaasu</w:t>
      </w:r>
      <w:r w:rsidR="00654937" w:rsidRPr="00361F16">
        <w:t xml:space="preserve">markkinoiden </w:t>
      </w:r>
      <w:r w:rsidRPr="00361F16">
        <w:t xml:space="preserve">osapuolen ja verkonhaltijan on huolehdittava vastuulleen kuuluvien </w:t>
      </w:r>
      <w:r w:rsidR="00654937">
        <w:t>maakaasu</w:t>
      </w:r>
      <w:r w:rsidR="00654937" w:rsidRPr="00361F16">
        <w:t>kaupan</w:t>
      </w:r>
      <w:r w:rsidRPr="00361F16">
        <w:t>, tasevastuun täyttämisen sekä taseselvityksen edellyttämien ilmoitusten tekemisestä.</w:t>
      </w:r>
    </w:p>
    <w:p w:rsidR="001F6BB5" w:rsidRPr="007148F3" w:rsidRDefault="001F6BB5" w:rsidP="006A758D">
      <w:pPr>
        <w:pStyle w:val="LLPerustelujenkappalejako"/>
      </w:pPr>
      <w:r w:rsidRPr="00361F16">
        <w:t xml:space="preserve">Jakeluverkonhaltijat ja vähittäismyyjät käsittelevät henkilötietoja sekä täyttäessään niille </w:t>
      </w:r>
      <w:r w:rsidR="005C3927">
        <w:t>maakaasu</w:t>
      </w:r>
      <w:r w:rsidRPr="00361F16">
        <w:t xml:space="preserve">markkinalaissa </w:t>
      </w:r>
      <w:proofErr w:type="gramStart"/>
      <w:r w:rsidRPr="00361F16">
        <w:t>säädettyjä tehtäviä ja velvoitteita</w:t>
      </w:r>
      <w:proofErr w:type="gramEnd"/>
      <w:r w:rsidRPr="00361F16">
        <w:t xml:space="preserve"> että käsitellessään asiakassuhteen perusteella omiin asiakkaisiinsa liittyviä asiakastietoja. Jakeluverkonhaltijat ja vähittäismyyjät toimivat näissä tilanteissa itsenäisinä henkilörekisterin pitäjinä.</w:t>
      </w:r>
    </w:p>
    <w:p w:rsidR="001F6BB5" w:rsidRPr="00F244A0" w:rsidRDefault="001F6BB5" w:rsidP="006A758D">
      <w:pPr>
        <w:pStyle w:val="LLPerustelujenkappalejako"/>
      </w:pPr>
      <w:r w:rsidRPr="007148F3">
        <w:t xml:space="preserve">Koska </w:t>
      </w:r>
      <w:r w:rsidR="006D014C">
        <w:t>maakaasu</w:t>
      </w:r>
      <w:r w:rsidRPr="007148F3">
        <w:t xml:space="preserve">järjestelmä muodostaa integroidun kokonaisuuden, jossa toimivien osapuolien välinen tiedonvaihto kuuluu olennaisena osana </w:t>
      </w:r>
      <w:r w:rsidR="006D014C">
        <w:t>maakaasun</w:t>
      </w:r>
      <w:r w:rsidR="006D014C" w:rsidRPr="007148F3">
        <w:t xml:space="preserve">toimitusten </w:t>
      </w:r>
      <w:r w:rsidRPr="007148F3">
        <w:t xml:space="preserve">toteuttamiseen, on markkinoiden tehokkaan toiminnan järjestämiseksi välttämätöntä järjestää jakeluverkoissa tapahtuvan </w:t>
      </w:r>
      <w:r w:rsidR="006D014C">
        <w:t>maakaasu</w:t>
      </w:r>
      <w:r w:rsidRPr="007148F3">
        <w:t xml:space="preserve">kaupan tiedonvaihto ja taseselvitys yhdenmukaisten määrämuotoisten menettelysääntöjen mukaiseksi. Henkilötiedoksi katsottavan tiedon käsittelyä ei ole mahdollista erotella tiedonvaihdossa sellaisen muutoin vastaavan tiedon käsittelystä, joka ei ole henkilötietoa. Jakeluverkoissa tapahtuvan </w:t>
      </w:r>
      <w:r w:rsidR="006D014C">
        <w:t>maakaasu</w:t>
      </w:r>
      <w:r w:rsidRPr="007148F3">
        <w:t>kaupan tiedonvaihdon ja tase</w:t>
      </w:r>
      <w:r w:rsidR="000D4B07" w:rsidRPr="007148F3">
        <w:t>se</w:t>
      </w:r>
      <w:r w:rsidRPr="007148F3">
        <w:t xml:space="preserve">lvityksen osana tapahtuva henkilötietojen käsittely ei tämän vuoksi voi perustua yksinomaan yleisen tietosuoja-asetuksen </w:t>
      </w:r>
      <w:r w:rsidR="001B624D">
        <w:t xml:space="preserve">ja kansallisen tietosuojalain </w:t>
      </w:r>
      <w:r w:rsidRPr="007148F3">
        <w:t xml:space="preserve">säännöksiin. </w:t>
      </w:r>
      <w:r w:rsidR="001B624D" w:rsidRPr="007148F3">
        <w:t>Yleise</w:t>
      </w:r>
      <w:r w:rsidR="001B624D">
        <w:t>n</w:t>
      </w:r>
      <w:r w:rsidR="001B624D" w:rsidRPr="007148F3">
        <w:t xml:space="preserve"> </w:t>
      </w:r>
      <w:r w:rsidRPr="007148F3">
        <w:t>tietosuoja-</w:t>
      </w:r>
      <w:r w:rsidR="001B624D" w:rsidRPr="007148F3">
        <w:t>asetukse</w:t>
      </w:r>
      <w:r w:rsidR="001B624D">
        <w:t>n sääntelyä mukauttava</w:t>
      </w:r>
      <w:r w:rsidR="001B624D" w:rsidRPr="007148F3">
        <w:t xml:space="preserve"> </w:t>
      </w:r>
      <w:r w:rsidRPr="007148F3">
        <w:t xml:space="preserve">kansallinen sääntely </w:t>
      </w:r>
      <w:r w:rsidR="001B624D">
        <w:t xml:space="preserve">kansallisen liikkumavaran puitteissa </w:t>
      </w:r>
      <w:r w:rsidRPr="007148F3">
        <w:t xml:space="preserve">on jakeluverkoissa tapahtuvan </w:t>
      </w:r>
      <w:r w:rsidR="006D014C">
        <w:t>maakaasu</w:t>
      </w:r>
      <w:r w:rsidR="006D014C" w:rsidRPr="007148F3">
        <w:t xml:space="preserve">kaupan </w:t>
      </w:r>
      <w:r w:rsidRPr="007148F3">
        <w:t xml:space="preserve">edellyttämään tiedonvaihtoon ja taseselvitykseen liittyvän henkilötietojen käsittelyn </w:t>
      </w:r>
      <w:r w:rsidR="00105C03" w:rsidRPr="007148F3">
        <w:t xml:space="preserve">ja tietojen yhtenäisen säilytysajan </w:t>
      </w:r>
      <w:r w:rsidRPr="007148F3">
        <w:t>osalta tämän vuoksi välttämätöntä. Pykälässä säädetyille mukautuksille on edellä kuvattu yleisen edun mukainen tavoite ja ne on rajattu oikeasuhteisiksi niillä tavoiteltuun päämäärään nähden.</w:t>
      </w:r>
    </w:p>
    <w:p w:rsidR="008D1F9D" w:rsidRDefault="00A11BA8" w:rsidP="006A758D">
      <w:pPr>
        <w:pStyle w:val="LLPerustelujenkappalejako"/>
      </w:pPr>
      <w:r>
        <w:rPr>
          <w:b/>
        </w:rPr>
        <w:t>58 c</w:t>
      </w:r>
      <w:r w:rsidR="00F244A0" w:rsidRPr="00F244A0">
        <w:rPr>
          <w:b/>
        </w:rPr>
        <w:t xml:space="preserve"> §.</w:t>
      </w:r>
      <w:r w:rsidR="00F244A0" w:rsidRPr="00F244A0">
        <w:t xml:space="preserve"> </w:t>
      </w:r>
      <w:r w:rsidR="00F244A0" w:rsidRPr="00F244A0">
        <w:rPr>
          <w:i/>
        </w:rPr>
        <w:t>Loppukäyttäjään yhdistettävissä olevan tiedon luovuttaminen</w:t>
      </w:r>
      <w:r w:rsidR="00F244A0" w:rsidRPr="00F244A0">
        <w:t xml:space="preserve">. Pykälässä säädettäisiin </w:t>
      </w:r>
      <w:r w:rsidR="00E902E4">
        <w:t xml:space="preserve">maakaasualan </w:t>
      </w:r>
      <w:r w:rsidR="009A6494">
        <w:t>yrityksen</w:t>
      </w:r>
      <w:r w:rsidR="00F244A0" w:rsidRPr="00F244A0">
        <w:t xml:space="preserve"> hallussa olevan ja loppukäyttäjään yhdistettävissä olevan </w:t>
      </w:r>
      <w:r w:rsidR="008D1F9D">
        <w:t>mittaus- ja kulutustiedon sekä</w:t>
      </w:r>
      <w:r w:rsidR="002D4BD1">
        <w:t xml:space="preserve"> muun</w:t>
      </w:r>
      <w:r w:rsidR="009A6494">
        <w:t xml:space="preserve"> </w:t>
      </w:r>
      <w:r w:rsidR="00F244A0" w:rsidRPr="00F244A0">
        <w:t>tiedon</w:t>
      </w:r>
      <w:r w:rsidR="008D1F9D">
        <w:t xml:space="preserve">, jota loppukäyttäjä tarvitsee </w:t>
      </w:r>
      <w:r w:rsidR="00E902E4">
        <w:t xml:space="preserve">maakaasun toimittajan </w:t>
      </w:r>
      <w:r w:rsidR="008D1F9D">
        <w:t>vaihtamiseen,</w:t>
      </w:r>
      <w:r w:rsidR="00F244A0" w:rsidRPr="00F244A0">
        <w:t xml:space="preserve"> luovuttamisesta kolmansille osapuolille</w:t>
      </w:r>
      <w:r w:rsidR="009A6494">
        <w:t xml:space="preserve">, </w:t>
      </w:r>
      <w:r w:rsidR="008D1F9D">
        <w:t>kun</w:t>
      </w:r>
      <w:r w:rsidR="009A6494">
        <w:t xml:space="preserve"> </w:t>
      </w:r>
      <w:r w:rsidR="00E902E4">
        <w:t>maakaasu</w:t>
      </w:r>
      <w:r w:rsidR="009A6494">
        <w:t xml:space="preserve">alan yritys on saanut </w:t>
      </w:r>
      <w:r w:rsidR="008D1F9D">
        <w:t xml:space="preserve">tiedon </w:t>
      </w:r>
      <w:r w:rsidR="009A6494">
        <w:t xml:space="preserve">haltuunsa suorittaessaan tai täyttäessään </w:t>
      </w:r>
      <w:r w:rsidR="00A43A32">
        <w:t xml:space="preserve">tässä laissa säädettyjä </w:t>
      </w:r>
      <w:r w:rsidR="00E902E4">
        <w:t>maakaasu</w:t>
      </w:r>
      <w:r w:rsidR="00E902E4" w:rsidRPr="00F244A0">
        <w:t xml:space="preserve">kaupan </w:t>
      </w:r>
      <w:r w:rsidR="009A6494" w:rsidRPr="00F244A0">
        <w:t xml:space="preserve">keskitetyn tiedonvaihdon palveluihin, </w:t>
      </w:r>
      <w:r w:rsidR="00E902E4">
        <w:t>maakaasu</w:t>
      </w:r>
      <w:r w:rsidR="00E902E4" w:rsidRPr="00F244A0">
        <w:t xml:space="preserve">kaupan </w:t>
      </w:r>
      <w:r w:rsidR="009A6494" w:rsidRPr="00F244A0">
        <w:t xml:space="preserve">markkinaprosesseihin, tasevastuun täyttämiseen </w:t>
      </w:r>
      <w:r w:rsidR="009A6494">
        <w:t>tai</w:t>
      </w:r>
      <w:r w:rsidR="009A6494" w:rsidRPr="00F244A0">
        <w:t xml:space="preserve"> </w:t>
      </w:r>
      <w:r w:rsidR="009A6494">
        <w:t>taseselvitykseen liittyviä tehtäviään tai velvoitteitaan</w:t>
      </w:r>
      <w:r w:rsidR="00F244A0" w:rsidRPr="00F244A0">
        <w:t>.</w:t>
      </w:r>
      <w:r w:rsidR="009A6494" w:rsidRPr="009A6494">
        <w:t xml:space="preserve"> </w:t>
      </w:r>
      <w:r w:rsidR="008D1F9D">
        <w:t xml:space="preserve">Liikesalaisuuden piiriin kuuluvien tietojen luovuttamisesta </w:t>
      </w:r>
      <w:r w:rsidR="00E902E4">
        <w:t xml:space="preserve">säädetään </w:t>
      </w:r>
      <w:r w:rsidR="008D1F9D">
        <w:t xml:space="preserve">lisäksi </w:t>
      </w:r>
      <w:r w:rsidR="00BF78C0">
        <w:t xml:space="preserve">lain </w:t>
      </w:r>
      <w:r w:rsidR="00E902E4">
        <w:t xml:space="preserve">59 </w:t>
      </w:r>
      <w:r w:rsidR="008D1F9D">
        <w:t>§:</w:t>
      </w:r>
      <w:proofErr w:type="spellStart"/>
      <w:r w:rsidR="008D1F9D">
        <w:t>ssä</w:t>
      </w:r>
      <w:proofErr w:type="spellEnd"/>
      <w:r w:rsidR="008D1F9D">
        <w:t>.</w:t>
      </w:r>
    </w:p>
    <w:p w:rsidR="00F244A0" w:rsidRDefault="00C233C1" w:rsidP="006A758D">
      <w:pPr>
        <w:pStyle w:val="LLPerustelujenkappalejako"/>
      </w:pPr>
      <w:r>
        <w:t xml:space="preserve">Maakaasualan </w:t>
      </w:r>
      <w:r w:rsidR="009A6494">
        <w:t xml:space="preserve">yrityksellä tarkoitetaan </w:t>
      </w:r>
      <w:r>
        <w:t xml:space="preserve">maakaasumarkkinalaissa </w:t>
      </w:r>
      <w:r w:rsidRPr="00C233C1">
        <w:t>luonnollista ja oikeushenkilöä, joka harjoittaa maakaasun tai nesteytetyn maakaasun tuotantoa, siirtoa, jakelua, toimitusta, ostoa tai varastointia ja joka on vastuussa harjoittamiinsa toimintoihin liittyvistä kaupallisista, teknisistä tai ylläpitotehtävistä, ei kuitenkaan loppukäyttäjiä</w:t>
      </w:r>
      <w:r w:rsidR="009A6494">
        <w:t>.</w:t>
      </w:r>
      <w:r w:rsidR="00F244A0" w:rsidRPr="00F244A0">
        <w:t xml:space="preserve"> </w:t>
      </w:r>
      <w:r w:rsidR="009A6494">
        <w:t>Keskeisiä sääntelyn kohteita</w:t>
      </w:r>
      <w:r w:rsidR="00F244A0" w:rsidRPr="00F244A0">
        <w:t xml:space="preserve"> olisivat järjestelmävastaava </w:t>
      </w:r>
      <w:r w:rsidR="00113640">
        <w:t>siirto</w:t>
      </w:r>
      <w:r w:rsidR="00113640" w:rsidRPr="00F244A0">
        <w:t xml:space="preserve">verkonhaltija </w:t>
      </w:r>
      <w:r w:rsidR="00F244A0" w:rsidRPr="00F244A0">
        <w:t xml:space="preserve">ja erityisesti sen </w:t>
      </w:r>
      <w:r w:rsidR="00113640">
        <w:t>maakaasu</w:t>
      </w:r>
      <w:r w:rsidR="00F244A0" w:rsidRPr="00F244A0">
        <w:t xml:space="preserve">kaupan keskitetyn tiedonvaihdon yksikkö, jonka hallussa oleva loppukäyttäjään yhdistettävissä oleva tieto on </w:t>
      </w:r>
      <w:r w:rsidR="00752D5C">
        <w:t>suurelta</w:t>
      </w:r>
      <w:r w:rsidR="00E937CF">
        <w:t xml:space="preserve"> osin</w:t>
      </w:r>
      <w:r w:rsidR="00752D5C" w:rsidRPr="00F244A0">
        <w:t xml:space="preserve"> </w:t>
      </w:r>
      <w:r w:rsidR="00F244A0" w:rsidRPr="00F244A0">
        <w:lastRenderedPageBreak/>
        <w:t xml:space="preserve">henkilötietoa tai liikesalaisuuden piiriin kuuluvaa tietoa. </w:t>
      </w:r>
      <w:r w:rsidR="009A6494">
        <w:t>Muita sääntelyn kohteita</w:t>
      </w:r>
      <w:r w:rsidR="00F244A0" w:rsidRPr="00F244A0">
        <w:t xml:space="preserve"> olisivat </w:t>
      </w:r>
      <w:r w:rsidR="009A6494">
        <w:t>esimerkiksi</w:t>
      </w:r>
      <w:r w:rsidR="009A6494" w:rsidRPr="00F244A0">
        <w:t xml:space="preserve"> </w:t>
      </w:r>
      <w:r w:rsidR="00F244A0" w:rsidRPr="00F244A0">
        <w:t>muut verkonhaltijat</w:t>
      </w:r>
      <w:r w:rsidR="00383625">
        <w:t xml:space="preserve"> ja</w:t>
      </w:r>
      <w:r w:rsidR="008D1F9D">
        <w:t xml:space="preserve"> </w:t>
      </w:r>
      <w:r w:rsidR="00113640">
        <w:t>maakaasun toimittajat</w:t>
      </w:r>
      <w:r w:rsidR="00F244A0" w:rsidRPr="00F244A0">
        <w:t xml:space="preserve">. Loppukäyttäjällä puolestaan tarkoitetaan </w:t>
      </w:r>
      <w:r w:rsidR="00113640">
        <w:t>maakaasu</w:t>
      </w:r>
      <w:r w:rsidR="00113640" w:rsidRPr="00F244A0">
        <w:t xml:space="preserve">markkinalaissa </w:t>
      </w:r>
      <w:r w:rsidR="00F244A0" w:rsidRPr="00F244A0">
        <w:t xml:space="preserve">asiakasta, joka ostaa </w:t>
      </w:r>
      <w:r w:rsidR="00113640">
        <w:t>maakaasua</w:t>
      </w:r>
      <w:r w:rsidR="00113640" w:rsidRPr="00F244A0">
        <w:t xml:space="preserve"> </w:t>
      </w:r>
      <w:r w:rsidR="00F244A0" w:rsidRPr="00F244A0">
        <w:t>omaan käyttöönsä.</w:t>
      </w:r>
    </w:p>
    <w:p w:rsidR="00F244A0" w:rsidRPr="00F244A0" w:rsidRDefault="00F244A0" w:rsidP="006A758D">
      <w:pPr>
        <w:pStyle w:val="LLPerustelujenkappalejako"/>
      </w:pPr>
      <w:r w:rsidRPr="00F244A0">
        <w:t xml:space="preserve">Pykälän 1 momentin mukaan </w:t>
      </w:r>
      <w:r w:rsidR="003D0B93">
        <w:t xml:space="preserve">maakaasualan </w:t>
      </w:r>
      <w:r w:rsidR="00930A57">
        <w:t xml:space="preserve">yrityksellä </w:t>
      </w:r>
      <w:r w:rsidR="00930A57" w:rsidRPr="00F244A0">
        <w:t>on oltava loppukäyttäjän nimenomainen suostumus</w:t>
      </w:r>
      <w:r w:rsidR="00930A57">
        <w:t xml:space="preserve"> luovuttaa toiselle </w:t>
      </w:r>
      <w:r w:rsidR="00930A57" w:rsidRPr="00F244A0">
        <w:t>loppukäyttäjä</w:t>
      </w:r>
      <w:r w:rsidR="00930A57">
        <w:t>ä</w:t>
      </w:r>
      <w:r w:rsidR="00930A57" w:rsidRPr="00F244A0">
        <w:t xml:space="preserve">n </w:t>
      </w:r>
      <w:r w:rsidR="00930A57">
        <w:t xml:space="preserve">yhdistettävissä oleva </w:t>
      </w:r>
      <w:r w:rsidR="00930A57" w:rsidRPr="00F244A0">
        <w:t xml:space="preserve">mittaus- </w:t>
      </w:r>
      <w:r w:rsidR="00930A57">
        <w:t>tai</w:t>
      </w:r>
      <w:r w:rsidR="00930A57" w:rsidRPr="00F244A0">
        <w:t xml:space="preserve"> kulutustie</w:t>
      </w:r>
      <w:r w:rsidR="00930A57">
        <w:t xml:space="preserve">to, joka koskee loppukäyttäjän </w:t>
      </w:r>
      <w:r w:rsidR="003D0B93">
        <w:t>maakaasunkäyttöä,</w:t>
      </w:r>
      <w:r w:rsidR="003D0B93" w:rsidRPr="00F244A0">
        <w:t xml:space="preserve"> </w:t>
      </w:r>
      <w:r w:rsidR="00954861" w:rsidRPr="00954861">
        <w:t xml:space="preserve">sekä muu tieto, jota loppukäyttäjä tarvitsee </w:t>
      </w:r>
      <w:r w:rsidR="003D0B93">
        <w:t>maakaasun</w:t>
      </w:r>
      <w:r w:rsidR="00AE6CA0">
        <w:t xml:space="preserve"> </w:t>
      </w:r>
      <w:r w:rsidR="003D0B93" w:rsidRPr="00954861">
        <w:t xml:space="preserve">toimittajan </w:t>
      </w:r>
      <w:r w:rsidR="00954861" w:rsidRPr="00954861">
        <w:t xml:space="preserve">vaihtamiseen, jos </w:t>
      </w:r>
      <w:r w:rsidR="003D0B93">
        <w:t>maakaasu</w:t>
      </w:r>
      <w:r w:rsidR="003D0B93" w:rsidRPr="00954861">
        <w:t xml:space="preserve">alan </w:t>
      </w:r>
      <w:r w:rsidR="00954861" w:rsidRPr="00954861">
        <w:t xml:space="preserve">yritys on saanut mainitun tiedon haltuunsa suorittaessaan tai täyttäessään </w:t>
      </w:r>
      <w:r w:rsidR="003D0B93">
        <w:t>maakaasu</w:t>
      </w:r>
      <w:r w:rsidR="003D0B93" w:rsidRPr="00954861">
        <w:t xml:space="preserve">kaupan </w:t>
      </w:r>
      <w:r w:rsidR="00954861" w:rsidRPr="00954861">
        <w:t xml:space="preserve">keskitetyn tiedonvaihdon palveluihin, </w:t>
      </w:r>
      <w:r w:rsidR="003D0B93">
        <w:t>maakaasu</w:t>
      </w:r>
      <w:r w:rsidR="003D0B93" w:rsidRPr="00954861">
        <w:t xml:space="preserve">kaupan </w:t>
      </w:r>
      <w:r w:rsidR="00954861" w:rsidRPr="00954861">
        <w:t>markkinaprosesseihin, tasevastuun täyttämis</w:t>
      </w:r>
      <w:r w:rsidR="00930A57">
        <w:t>een tai taseselvitykseen liitty</w:t>
      </w:r>
      <w:r w:rsidR="00954861" w:rsidRPr="00954861">
        <w:t>viä tehtäviään tai velvoitteitaan.</w:t>
      </w:r>
      <w:r w:rsidR="00FB0CC0" w:rsidRPr="00F244A0">
        <w:t xml:space="preserve"> </w:t>
      </w:r>
      <w:r w:rsidRPr="00F244A0">
        <w:t xml:space="preserve">Ottaen huomioon kysymyksessä olevan tiedon luonteen luovuttajan tulisi pystyä todentamaan suostumus jälkikäteen. Edellytys koskisi myös tilanteita, joissa </w:t>
      </w:r>
      <w:proofErr w:type="spellStart"/>
      <w:r w:rsidRPr="00F244A0">
        <w:t>mainitunlainen</w:t>
      </w:r>
      <w:proofErr w:type="spellEnd"/>
      <w:r w:rsidRPr="00F244A0">
        <w:t xml:space="preserve"> tieto olisi yhdistettävissä loppukäyttäjään välillisen tunnisteen kuten esimerkiksi käyttöpaikkatunnuksen avulla. </w:t>
      </w:r>
      <w:r w:rsidRPr="0079461B">
        <w:t xml:space="preserve">Toisaalta suostumusta ei edellytettäisi sellaisen tiedon luovuttamiselta, joka ei ole loppukäyttäjään yhdistettävissä olevaa </w:t>
      </w:r>
      <w:r w:rsidR="000415B2" w:rsidRPr="0079461B">
        <w:t>säännöksessä tarkoitettua tietoa</w:t>
      </w:r>
      <w:r w:rsidRPr="0079461B">
        <w:t>.</w:t>
      </w:r>
      <w:r w:rsidRPr="00F244A0">
        <w:t xml:space="preserve"> Suostumusta ei siten vaadittaisi esimerkiksi asianmukaisesti </w:t>
      </w:r>
      <w:proofErr w:type="spellStart"/>
      <w:r w:rsidRPr="00F244A0">
        <w:t>anonymisoidun</w:t>
      </w:r>
      <w:proofErr w:type="spellEnd"/>
      <w:r w:rsidRPr="00F244A0">
        <w:t xml:space="preserve"> mittaus- ja kulutustiedon luovuttamiseen.</w:t>
      </w:r>
    </w:p>
    <w:p w:rsidR="00F244A0" w:rsidRPr="00F244A0" w:rsidRDefault="00F244A0" w:rsidP="006A758D">
      <w:pPr>
        <w:pStyle w:val="LLPerustelujenkappalejako"/>
      </w:pPr>
      <w:r w:rsidRPr="00F244A0">
        <w:t>Pykälän 1 momentissa säädettäisiin myös niistä edellytyksistä, joiden perusteella</w:t>
      </w:r>
      <w:r w:rsidR="009322C1">
        <w:t xml:space="preserve"> maakaasualan</w:t>
      </w:r>
      <w:r w:rsidR="00414640">
        <w:t xml:space="preserve"> yritys</w:t>
      </w:r>
      <w:r w:rsidRPr="00F244A0">
        <w:t xml:space="preserve"> saisi luovuttaa momentissa tarkoitettua tietoa ilman loppukäyttäjän suostumusta. Momentin luettelo on tarkoitettu kattamaan kaikki ne tilanteet, joissa luovutukseen ei tarvita loppukäyttäjän suostumusta. Mikäli mikään luettelon edellytyksistä ei täyty kysymyksessä olevan tiedon osalta, olisi luovutukseen tällaisessa tapauksessa saatava suostumus loppukäyttäjältä.</w:t>
      </w:r>
    </w:p>
    <w:p w:rsidR="00F244A0" w:rsidRPr="00F244A0" w:rsidRDefault="00F244A0" w:rsidP="006A758D">
      <w:pPr>
        <w:pStyle w:val="LLPerustelujenkappalejako"/>
      </w:pPr>
      <w:r w:rsidRPr="00F244A0">
        <w:t xml:space="preserve">Momentissa tarkoitetun tiedon saisi luovuttaa ilman loppukäyttäjän suostumusta ensinnäkin, jos luovutus </w:t>
      </w:r>
      <w:r w:rsidR="003B5CCD">
        <w:t>on tarpeen</w:t>
      </w:r>
      <w:r w:rsidR="003B5CCD" w:rsidRPr="00F244A0">
        <w:t xml:space="preserve"> </w:t>
      </w:r>
      <w:r w:rsidRPr="00F244A0">
        <w:t xml:space="preserve">tiedon luovuttajan </w:t>
      </w:r>
      <w:r w:rsidR="009322C1">
        <w:t>maakaasu</w:t>
      </w:r>
      <w:r w:rsidR="009322C1" w:rsidRPr="00F244A0">
        <w:t xml:space="preserve">markkinalaissa </w:t>
      </w:r>
      <w:r w:rsidRPr="00F244A0">
        <w:t xml:space="preserve">tai muussa laissa säädetyn velvollisuuden </w:t>
      </w:r>
      <w:r w:rsidR="003B5CCD" w:rsidRPr="00F244A0">
        <w:t>täyttämise</w:t>
      </w:r>
      <w:r w:rsidR="003B5CCD">
        <w:t>ksi</w:t>
      </w:r>
      <w:r w:rsidRPr="00F244A0">
        <w:t xml:space="preserve">. </w:t>
      </w:r>
      <w:r w:rsidR="009322C1">
        <w:t>Maakaasu</w:t>
      </w:r>
      <w:r w:rsidR="009322C1" w:rsidRPr="00F244A0">
        <w:t xml:space="preserve">markkinoiden </w:t>
      </w:r>
      <w:r w:rsidRPr="00F244A0">
        <w:t xml:space="preserve">liiketoimintaprosessit sekä </w:t>
      </w:r>
      <w:r w:rsidR="009322C1">
        <w:t>maakaasu</w:t>
      </w:r>
      <w:r w:rsidR="009322C1" w:rsidRPr="00F244A0">
        <w:t xml:space="preserve">kauppojen </w:t>
      </w:r>
      <w:r w:rsidRPr="00F244A0">
        <w:t xml:space="preserve">selvitys edellyttävät </w:t>
      </w:r>
      <w:r w:rsidR="009322C1">
        <w:t xml:space="preserve">maakaasualan </w:t>
      </w:r>
      <w:r w:rsidR="00414640">
        <w:t>yrityksiltä</w:t>
      </w:r>
      <w:r w:rsidRPr="00F244A0">
        <w:t xml:space="preserve"> laajaa ja määrämuotoista tiedonvaihtoa. </w:t>
      </w:r>
      <w:r w:rsidR="009322C1">
        <w:t>Maakaasu</w:t>
      </w:r>
      <w:r w:rsidR="009322C1" w:rsidRPr="00F244A0">
        <w:t xml:space="preserve">markkinalain </w:t>
      </w:r>
      <w:r w:rsidR="009322C1">
        <w:t>17</w:t>
      </w:r>
      <w:r w:rsidR="009322C1" w:rsidRPr="00F244A0">
        <w:t xml:space="preserve"> </w:t>
      </w:r>
      <w:r w:rsidRPr="00F244A0">
        <w:t xml:space="preserve">§:ssä säädetään esimerkiksi mittaus- ja kulutustietojen ilmoittamisesta laskutusta ja taseselvitystä varten. </w:t>
      </w:r>
      <w:r w:rsidR="009322C1">
        <w:t>Maakaasu</w:t>
      </w:r>
      <w:r w:rsidR="009322C1" w:rsidRPr="00F244A0">
        <w:t xml:space="preserve">markkinalain </w:t>
      </w:r>
      <w:r w:rsidR="009322C1">
        <w:t>58</w:t>
      </w:r>
      <w:r w:rsidR="009322C1" w:rsidRPr="00F244A0">
        <w:t xml:space="preserve"> </w:t>
      </w:r>
      <w:r w:rsidRPr="00F244A0">
        <w:t xml:space="preserve">§:ssä puolestaan säädetään </w:t>
      </w:r>
      <w:r w:rsidR="009322C1">
        <w:t>maakaasu</w:t>
      </w:r>
      <w:r w:rsidR="009322C1" w:rsidRPr="00F244A0">
        <w:t>kaupan</w:t>
      </w:r>
      <w:r w:rsidRPr="00F244A0">
        <w:t xml:space="preserve">, tasevastuun täyttämisen ja </w:t>
      </w:r>
      <w:r w:rsidR="009322C1">
        <w:t xml:space="preserve">maakaasukauppojen </w:t>
      </w:r>
      <w:r w:rsidR="009322C1" w:rsidRPr="00F244A0">
        <w:t xml:space="preserve">selvityksen </w:t>
      </w:r>
      <w:r w:rsidRPr="00F244A0">
        <w:t xml:space="preserve">edellyttämien ilmoitusten tekemisestä. </w:t>
      </w:r>
      <w:r w:rsidR="009322C1">
        <w:t xml:space="preserve">Maakaasumarkkinalain </w:t>
      </w:r>
      <w:r w:rsidR="00B6122F">
        <w:t xml:space="preserve">32 b </w:t>
      </w:r>
      <w:r w:rsidR="00414640">
        <w:t xml:space="preserve">ja </w:t>
      </w:r>
      <w:r w:rsidR="00B6122F">
        <w:t xml:space="preserve">58 </w:t>
      </w:r>
      <w:r w:rsidR="00414640">
        <w:t xml:space="preserve">a §:ssä säädetään </w:t>
      </w:r>
      <w:r w:rsidR="00B6122F">
        <w:t xml:space="preserve">maakaasukaupan </w:t>
      </w:r>
      <w:r w:rsidR="00414640">
        <w:t>keskitetystä tiedonvaihdosta</w:t>
      </w:r>
      <w:r w:rsidR="00B6122F">
        <w:t xml:space="preserve"> ja velvollisuudesta sen käyttämiseen</w:t>
      </w:r>
      <w:r w:rsidR="00414640">
        <w:t xml:space="preserve">. </w:t>
      </w:r>
      <w:r w:rsidRPr="00F244A0">
        <w:t xml:space="preserve">Nämä säännökset antaisivat perusteen </w:t>
      </w:r>
      <w:r w:rsidR="006714BC">
        <w:t xml:space="preserve">maakaasualan </w:t>
      </w:r>
      <w:r w:rsidR="00414640">
        <w:t>yritykselle</w:t>
      </w:r>
      <w:r w:rsidRPr="00F244A0">
        <w:t xml:space="preserve"> luovuttaa pykälässä tarkoitettua tietoa sen saantiin oikeutetuille osapuolille. Velvollisuus luovuttaa tietoa voisi perustua myös muuhun lainsäädäntöön. Velvollisuus voisi tällöin perustua joko kansalliseen tai unionin lainsäädäntöön. Tiedon luovuttaminen voisi perustua esimerkiksi laissa säädettyyn velvollisuuteen luovuttaa kyseinen tieto valvontatehtävää suorittavalle viranomaiselle tai esitutkintaviranomaiselle. Tietoja voisi luovuttaa myös laissa säädetyn velvollisuuden täyttämiseen. Esimerkiksi verkonhaltija voisi luovuttaa loppukäyttäjää koskevia tietoja vähittäismyyjälle energiatehokkuuslain (1429/2014) 25 §:ssä tarkoitetun energian käyttöä koskevan raportin laatimiseen.</w:t>
      </w:r>
    </w:p>
    <w:p w:rsidR="00F244A0" w:rsidRPr="00F244A0" w:rsidRDefault="00F244A0" w:rsidP="006A758D">
      <w:pPr>
        <w:pStyle w:val="LLPerustelujenkappalejako"/>
      </w:pPr>
      <w:r w:rsidRPr="00F244A0">
        <w:t xml:space="preserve">Toiseksi momentissa tarkoitetun tiedon saisi luovuttaa ilman loppukäyttäjän suostumusta, jos luovutus </w:t>
      </w:r>
      <w:r w:rsidR="003B5CCD">
        <w:t>on tarpeen</w:t>
      </w:r>
      <w:r w:rsidR="003B5CCD" w:rsidRPr="00F244A0">
        <w:t xml:space="preserve"> </w:t>
      </w:r>
      <w:r w:rsidRPr="00F244A0">
        <w:t xml:space="preserve">tiedon vastaanottajan </w:t>
      </w:r>
      <w:r w:rsidR="006714BC">
        <w:t>maakaasu</w:t>
      </w:r>
      <w:r w:rsidR="006714BC" w:rsidRPr="00F244A0">
        <w:t xml:space="preserve">markkinalaissa </w:t>
      </w:r>
      <w:r w:rsidRPr="00F244A0">
        <w:t xml:space="preserve">tai muussa laissa säädetyn </w:t>
      </w:r>
      <w:r w:rsidR="003B5CCD">
        <w:t>tiedonsaantioikeuden täyttämiseksi</w:t>
      </w:r>
      <w:r w:rsidRPr="00F244A0">
        <w:t>. Oikeus tiedon saamiseen voisi tällöin perustua joko kansalliseen tai unionin lainsäädäntöön.</w:t>
      </w:r>
    </w:p>
    <w:p w:rsidR="00F244A0" w:rsidRPr="00F244A0" w:rsidRDefault="00F244A0" w:rsidP="006A758D">
      <w:pPr>
        <w:pStyle w:val="LLPerustelujenkappalejako"/>
      </w:pPr>
      <w:r w:rsidRPr="00F244A0">
        <w:t xml:space="preserve">Tiedon luovutus voisi edelleen perustua myös </w:t>
      </w:r>
      <w:r w:rsidR="006714BC">
        <w:t xml:space="preserve">maakaasualan </w:t>
      </w:r>
      <w:r w:rsidR="000F08E1">
        <w:t>yrityksen</w:t>
      </w:r>
      <w:r w:rsidRPr="00F244A0">
        <w:t xml:space="preserve"> ja loppukäyttäjän välisen asiakassuhtee</w:t>
      </w:r>
      <w:r w:rsidR="000F08E1">
        <w:t>see</w:t>
      </w:r>
      <w:r w:rsidRPr="00F244A0">
        <w:t xml:space="preserve">n. Tällöin edellytettäisiin, että luovutus on tarpeen tiedon luovuttajan ja loppukäyttäjän </w:t>
      </w:r>
      <w:r w:rsidR="000F08E1" w:rsidRPr="00F244A0">
        <w:t>välisen sopimuksen täyttämise</w:t>
      </w:r>
      <w:r w:rsidR="000F08E1">
        <w:t>ksi</w:t>
      </w:r>
      <w:r w:rsidR="00EF25C1">
        <w:t xml:space="preserve">, </w:t>
      </w:r>
      <w:r w:rsidR="006714BC">
        <w:t>maakaasu</w:t>
      </w:r>
      <w:r w:rsidR="00EF25C1">
        <w:t>alan yrityksen ja loppukäyttäjän väliseen sopimukseen perustuvan asiakassuhteen hoitamise</w:t>
      </w:r>
      <w:r w:rsidR="003B5CCD">
        <w:t>ssa</w:t>
      </w:r>
      <w:r w:rsidR="000F08E1" w:rsidRPr="00F244A0">
        <w:t xml:space="preserve"> </w:t>
      </w:r>
      <w:r w:rsidR="000F08E1">
        <w:t xml:space="preserve">tai </w:t>
      </w:r>
      <w:r w:rsidR="006714BC">
        <w:t xml:space="preserve">maakaasualan </w:t>
      </w:r>
      <w:r w:rsidR="000F08E1">
        <w:t xml:space="preserve">yrityksen ja loppukäyttäjän väliseen asiakassuhteeseen </w:t>
      </w:r>
      <w:r w:rsidR="000F08E1" w:rsidRPr="00F244A0">
        <w:t xml:space="preserve">liittyvän </w:t>
      </w:r>
      <w:r w:rsidR="000F08E1">
        <w:t xml:space="preserve">tässä tai muussa </w:t>
      </w:r>
      <w:r w:rsidR="000F08E1" w:rsidRPr="00F244A0">
        <w:t xml:space="preserve">laissa säädetyn velvoitteen </w:t>
      </w:r>
      <w:r w:rsidR="003B5CCD">
        <w:t>täyttämiseksi</w:t>
      </w:r>
      <w:r w:rsidRPr="00F244A0">
        <w:t>.</w:t>
      </w:r>
    </w:p>
    <w:p w:rsidR="00F244A0" w:rsidRPr="00F244A0" w:rsidRDefault="00F244A0" w:rsidP="006A758D">
      <w:pPr>
        <w:pStyle w:val="LLPerustelujenkappalejako"/>
      </w:pPr>
      <w:r w:rsidRPr="00F244A0">
        <w:lastRenderedPageBreak/>
        <w:t xml:space="preserve">Neljänneksi perusteen tiedon luovutukseen voisi muodostaa myös tarve rakennuksen tai sen osan taikka siinä olevan omaisuuden suojelemiseen </w:t>
      </w:r>
      <w:r w:rsidR="006714BC">
        <w:t xml:space="preserve">maakaasun siirron, jakelun tai toimituksen </w:t>
      </w:r>
      <w:r w:rsidRPr="00F244A0">
        <w:t>keskeytyksestä aiheutuvilta vahingoilta tai välttämätön tarve selvittää tällaisessa tapauksessa syntynyttä vahinkoa ja korvausvastuita. Edellytyksenä tiedon luovuttamiseen näissä tilanteissa olisi, että luovutettavan tiedon vastaanottajana on rakennuksen tai sen osan omistaja tai haltija</w:t>
      </w:r>
      <w:r w:rsidR="00995E5A" w:rsidRPr="00995E5A">
        <w:t xml:space="preserve"> </w:t>
      </w:r>
      <w:r w:rsidR="00995E5A" w:rsidRPr="00F244A0">
        <w:t>taikka rakennusta koskevan liittymissopimuksen osapuoli</w:t>
      </w:r>
      <w:r w:rsidRPr="00F244A0">
        <w:t xml:space="preserve">. Verkonhaltija tai </w:t>
      </w:r>
      <w:r w:rsidR="006714BC">
        <w:t xml:space="preserve">maakaasun </w:t>
      </w:r>
      <w:r w:rsidR="006714BC" w:rsidRPr="00F244A0">
        <w:t xml:space="preserve">toimittaja </w:t>
      </w:r>
      <w:r w:rsidRPr="00F244A0">
        <w:t xml:space="preserve">voisi tällaisessa tilanteessa antaa tiedon katkaisusta ja sen perusteista esimerkiksi kiinteistön omistajalle, jonka vuokralainen on laiminlyönyt </w:t>
      </w:r>
      <w:r w:rsidR="006714BC">
        <w:t>maakaasu</w:t>
      </w:r>
      <w:r w:rsidR="006714BC" w:rsidRPr="00F244A0">
        <w:t xml:space="preserve">laskunsa </w:t>
      </w:r>
      <w:r w:rsidRPr="00F244A0">
        <w:t xml:space="preserve">maksamisen, tai asunnon haltijalle, jos asuntoon liittyvän </w:t>
      </w:r>
      <w:r w:rsidR="006714BC">
        <w:t>maakaasu</w:t>
      </w:r>
      <w:r w:rsidR="006714BC" w:rsidRPr="00F244A0">
        <w:t xml:space="preserve">sopimuksen </w:t>
      </w:r>
      <w:r w:rsidRPr="00F244A0">
        <w:t xml:space="preserve">tehnyt osapuoli on laiminlyönyt </w:t>
      </w:r>
      <w:r w:rsidR="006714BC">
        <w:t>maakaasu</w:t>
      </w:r>
      <w:r w:rsidR="006714BC" w:rsidRPr="00F244A0">
        <w:t xml:space="preserve">laskunsa </w:t>
      </w:r>
      <w:r w:rsidRPr="00F244A0">
        <w:t>maksamisen.</w:t>
      </w:r>
    </w:p>
    <w:p w:rsidR="00F244A0" w:rsidRPr="00F244A0" w:rsidRDefault="00E63871" w:rsidP="00EC3DAA">
      <w:pPr>
        <w:pStyle w:val="LLPerustelujenkappalejako"/>
      </w:pPr>
      <w:r w:rsidRPr="0079461B">
        <w:t xml:space="preserve">Maakaasukaupan </w:t>
      </w:r>
      <w:r w:rsidR="00F244A0" w:rsidRPr="0079461B">
        <w:t>keskitetyn tiedonvaihdon yksikön rekisteri</w:t>
      </w:r>
      <w:r w:rsidR="00F244A0" w:rsidRPr="00F244A0">
        <w:t xml:space="preserve"> sisältäisi energiamarkkinoihin ja energiankäyttöön liittyvän</w:t>
      </w:r>
      <w:r w:rsidR="002F7D5C">
        <w:t xml:space="preserve"> tilastoinnin ja</w:t>
      </w:r>
      <w:r w:rsidR="00F244A0" w:rsidRPr="00F244A0">
        <w:t xml:space="preserve"> tutkimuksen sekä energia- ja ilmastopolitiikan valmistelun kannalta merkittävää </w:t>
      </w:r>
      <w:r w:rsidR="009C157C">
        <w:t xml:space="preserve">tilasto- ja </w:t>
      </w:r>
      <w:r w:rsidR="00F244A0" w:rsidRPr="00F244A0">
        <w:t>tutkimusaineistoa. Pykälässä ehdotettaisiin tämän vuoksi menettelytapoja, joilla tehtäisiin mahdolliseksi kyseisen tiedon hyödyntäminen</w:t>
      </w:r>
      <w:r w:rsidR="002F7D5C">
        <w:t xml:space="preserve"> Tilastokeskuksen lakisääteisten tehtävien </w:t>
      </w:r>
      <w:r w:rsidR="009C157C">
        <w:t>suorittamiseksi</w:t>
      </w:r>
      <w:r w:rsidR="002F7D5C">
        <w:t xml:space="preserve"> sekä</w:t>
      </w:r>
      <w:r w:rsidR="00F244A0" w:rsidRPr="00F244A0">
        <w:t xml:space="preserve"> tutkimuksen ja yleistä päätöksentekoa palvelevien viranomaisselvitysten tarpeisiin. Ehdotettu menettely noudattaisi pääpiirteissään tilastolain (280/2004) 13 </w:t>
      </w:r>
      <w:r w:rsidR="002F7D5C">
        <w:t xml:space="preserve">ja 15 </w:t>
      </w:r>
      <w:r w:rsidR="00F244A0" w:rsidRPr="00F244A0">
        <w:t>§:ssä säädetty</w:t>
      </w:r>
      <w:r w:rsidR="002F7D5C">
        <w:t>j</w:t>
      </w:r>
      <w:r w:rsidR="00F244A0" w:rsidRPr="00F244A0">
        <w:t>ä menettely</w:t>
      </w:r>
      <w:r w:rsidR="002F7D5C">
        <w:t>j</w:t>
      </w:r>
      <w:r w:rsidR="00F244A0" w:rsidRPr="00F244A0">
        <w:t xml:space="preserve">ä. </w:t>
      </w:r>
      <w:r w:rsidR="00103E7F" w:rsidRPr="00F244A0">
        <w:t xml:space="preserve">Ehdotuksen mukaan momentissa tarkoitetun tiedon saisi luovuttaa ilman loppukäyttäjän suostumusta </w:t>
      </w:r>
      <w:r>
        <w:t>maakaasu</w:t>
      </w:r>
      <w:r w:rsidRPr="00F244A0">
        <w:t xml:space="preserve">kaupan </w:t>
      </w:r>
      <w:r w:rsidR="00103E7F" w:rsidRPr="00F244A0">
        <w:t>kes</w:t>
      </w:r>
      <w:r w:rsidR="00103E7F">
        <w:t xml:space="preserve">kitetyn tiedonvaihdon yksiköstä, kun </w:t>
      </w:r>
      <w:r w:rsidR="00103E7F" w:rsidRPr="00F244A0">
        <w:t xml:space="preserve">luovutus tapahtuu </w:t>
      </w:r>
      <w:r w:rsidR="00103E7F" w:rsidRPr="00BB1EB2">
        <w:t xml:space="preserve">Tilastokeskukselle </w:t>
      </w:r>
      <w:r w:rsidR="003B5CCD">
        <w:t>ja on tarpeen Tilastokeskuksen</w:t>
      </w:r>
      <w:r w:rsidR="00103E7F">
        <w:t xml:space="preserve"> lakisääteisten tehtävien suorittamiseksi.</w:t>
      </w:r>
      <w:r w:rsidR="00103E7F" w:rsidRPr="00F244A0">
        <w:t xml:space="preserve"> </w:t>
      </w:r>
      <w:r w:rsidR="00F244A0" w:rsidRPr="00F244A0">
        <w:t xml:space="preserve">Ehdotuksen mukaan momentissa tarkoitetun tiedon saisi luovuttaa ilman loppukäyttäjän suostumusta </w:t>
      </w:r>
      <w:r w:rsidR="00F54D1C">
        <w:t>maakaasu</w:t>
      </w:r>
      <w:r w:rsidR="00F54D1C" w:rsidRPr="00F244A0">
        <w:t xml:space="preserve">kaupan </w:t>
      </w:r>
      <w:r w:rsidR="00F244A0" w:rsidRPr="00F244A0">
        <w:t>keskitetyn tiedonvaihdon yksiköstä myös</w:t>
      </w:r>
      <w:r w:rsidR="003B5CCD">
        <w:t>, jos se on tarpeen</w:t>
      </w:r>
      <w:r w:rsidR="00F244A0" w:rsidRPr="00F244A0">
        <w:t xml:space="preserve"> yleistä energiamarkkinoihin tai energian käyttöön liittyvää tieteellistä tutkimusta tai yleistä energiamarkkinoihin tai energian käyttöön liittyvää päätöksentekoa palvelevaa viranomaisselvitystä varten. Säännöksessä tarkoitetun tieteellisen tutkimuksen olisi täytettävä tiedeyhteisöjen yleisesti hyväksymät tieteellisen tutkimuksen kriteerit. Rajauksen, jonka mukaan tutkimuksen tulisi liittyä yleisesti energiamarkkinoihin tai energian käyttöön, tarkoituksena olisi painottaa, ettei tietoja voisi luovuttaa yksinomaan kaupallisia tarkoituksia palvelevia tutkimuksia tai selvityksiä varten. Tietojen luovuttaminen viranomaisselvitystä varten edellyttäisi selvitykseltä aina yleisluonteisuutta ja sitä, että selvitys palvelisi energiamarkkinoihin tai energian käyttöön liittyvää päätöksentekoa. Viranomaisselvityksellä tarkoitettaisiin joko viranomaisen tilaamaa tai sen itsensä tekemää selvitystä, joka ei sellaisenaan täyttäisi tieteellisen tutkimuksen kriteereitä.</w:t>
      </w:r>
    </w:p>
    <w:p w:rsidR="00F244A0" w:rsidRDefault="00F244A0" w:rsidP="00EC3DAA">
      <w:pPr>
        <w:pStyle w:val="LLPerustelujenkappalejako"/>
      </w:pPr>
      <w:r w:rsidRPr="00F244A0">
        <w:t xml:space="preserve">Pykälän 2 momentin mukaan </w:t>
      </w:r>
      <w:r w:rsidR="00F54D1C">
        <w:t>maakaasu</w:t>
      </w:r>
      <w:r w:rsidR="00F54D1C" w:rsidRPr="00F244A0">
        <w:t xml:space="preserve">kaupan </w:t>
      </w:r>
      <w:r w:rsidRPr="00F244A0">
        <w:t xml:space="preserve">keskitetyn tiedonvaihdon yksikkö ei saisi luovuttaa 1 momentin </w:t>
      </w:r>
      <w:r w:rsidR="00103E7F">
        <w:t>6</w:t>
      </w:r>
      <w:r w:rsidR="00103E7F" w:rsidRPr="00F244A0">
        <w:t xml:space="preserve"> </w:t>
      </w:r>
      <w:r w:rsidRPr="00F244A0">
        <w:t xml:space="preserve">kohdassa tarkoitetussa tilanteessa sellaisia tietoja, joiden perusteella loppukäyttäjä ja tämän sopimuspuoli voidaan tunnistaa suoraan. Yksikkö voisi kuitenkin antaa tällaisessa tilanteessa tutkimuksen tai viranomaisselvityksen tekijälle käyttöoikeuden tietoihin, joiden perusteella loppukäyttäjä voidaan tunnistaa välillisesti. Välillinen tunniste voisi olla esimerkiksi käyttöpaikkatunnus. Luovutettuja tai käyttöoikeuden kautta saatuja tietoja ei saisi luovuttaa edelleen, jollei </w:t>
      </w:r>
      <w:r w:rsidR="00F54D1C">
        <w:t>maakaasu</w:t>
      </w:r>
      <w:r w:rsidR="00F54D1C" w:rsidRPr="00F244A0">
        <w:t xml:space="preserve">kaupan </w:t>
      </w:r>
      <w:r w:rsidRPr="00F244A0">
        <w:t>keskitetyn tiedonvaihdon yksikkö anna tähän lupaa.</w:t>
      </w:r>
    </w:p>
    <w:p w:rsidR="001F2F84" w:rsidRDefault="00F54D1C" w:rsidP="00EC3DAA">
      <w:pPr>
        <w:pStyle w:val="LLPerustelujenkappalejako"/>
      </w:pPr>
      <w:r>
        <w:t xml:space="preserve">Maakaasualan </w:t>
      </w:r>
      <w:r w:rsidR="001F2F84">
        <w:t xml:space="preserve">yritykset saavat haltuunsa henkilöasiakkaiden henkilötietoa suorittaessaan tai täyttäessään </w:t>
      </w:r>
      <w:r>
        <w:t xml:space="preserve">maakaasumarkkinalaissa </w:t>
      </w:r>
      <w:r w:rsidR="001F2F84">
        <w:t xml:space="preserve">säädettyjä </w:t>
      </w:r>
      <w:r>
        <w:t>maakaasu</w:t>
      </w:r>
      <w:r w:rsidRPr="00F244A0">
        <w:t xml:space="preserve">kaupan </w:t>
      </w:r>
      <w:r w:rsidR="001F2F84" w:rsidRPr="00F244A0">
        <w:t xml:space="preserve">keskitetyn tiedonvaihdon palveluihin, </w:t>
      </w:r>
      <w:r>
        <w:t>maakaasu</w:t>
      </w:r>
      <w:r w:rsidRPr="00F244A0">
        <w:t xml:space="preserve">kaupan </w:t>
      </w:r>
      <w:r w:rsidR="001F2F84" w:rsidRPr="00F244A0">
        <w:t xml:space="preserve">markkinaprosesseihin, tasevastuun täyttämiseen </w:t>
      </w:r>
      <w:r w:rsidR="001F2F84">
        <w:t>tai</w:t>
      </w:r>
      <w:r w:rsidR="001F2F84" w:rsidRPr="00F244A0">
        <w:t xml:space="preserve"> </w:t>
      </w:r>
      <w:r w:rsidR="001F2F84">
        <w:t>taseselvitykseen liittyviä tehtäviään tai velvoitteitaan</w:t>
      </w:r>
      <w:r w:rsidR="001F2F84" w:rsidRPr="00F244A0">
        <w:t>.</w:t>
      </w:r>
      <w:r w:rsidR="001F2F84">
        <w:t xml:space="preserve"> Esimerkiksi mittaus- ja kulutustieto on usein henkilöasiakkaiden henkilötietoa.</w:t>
      </w:r>
    </w:p>
    <w:p w:rsidR="00300AF1" w:rsidRDefault="00300AF1" w:rsidP="00EC3DAA">
      <w:pPr>
        <w:pStyle w:val="LLPerustelujenkappalejako"/>
      </w:pPr>
      <w:r w:rsidRPr="00300AF1">
        <w:t>Maakaasumarkkinoiden liiketoimintaprosessit sekä maakaasukauppojen selvitys edellyttävät maakaasualan yrityksiltä laajaa ja määrämuotoista tiedonvaihtoa. Maakaasumarkkinalain 17</w:t>
      </w:r>
      <w:r w:rsidR="006A758D">
        <w:t> </w:t>
      </w:r>
      <w:r w:rsidRPr="00300AF1">
        <w:t>§:ssä säädettäisiin mittaus- ja kulutustietojen ilmoittamisesta laskutusta ja taseselvitystä varten. Maakaasumarkkinalain 29 ja 32 §:ssä säädettäisiin taseselvityksestä. Maakaasumarkkina</w:t>
      </w:r>
      <w:r w:rsidRPr="00300AF1">
        <w:lastRenderedPageBreak/>
        <w:t>lain 58 §:ssä puolestaan säädettäisiin maakaasukaupan, tasevastuun täyttämisen ja taseselvityksen edellyttämien ilmoitusten tekemisestä. Maakaasumarkkinalain 32 b ja 58 a §:ssä säädettäisiin maakaasukaupa</w:t>
      </w:r>
      <w:r w:rsidR="00EC3DAA">
        <w:t>n keskitetystä tiedonvaihdosta.</w:t>
      </w:r>
    </w:p>
    <w:p w:rsidR="00125AEF" w:rsidRDefault="000F4CE6" w:rsidP="00EC3DAA">
      <w:pPr>
        <w:pStyle w:val="LLPerustelujenkappalejako"/>
      </w:pPr>
      <w:r w:rsidRPr="00300AF1">
        <w:t xml:space="preserve">Mainituissa säännöksissä asetettaisiin verkonhaltijoille ja muille </w:t>
      </w:r>
      <w:r w:rsidR="00300AF1">
        <w:t>maakaasu</w:t>
      </w:r>
      <w:r w:rsidRPr="00300AF1">
        <w:t xml:space="preserve">alan yrityksille yleisen tietosuoja-asetuksen 6 artiklan 1 kohdan c alakohdassa tarkoitettu lakisääteinen velvoite, joka muodostaisi </w:t>
      </w:r>
      <w:r w:rsidR="00291E60" w:rsidRPr="00300AF1">
        <w:t>oikeusperust</w:t>
      </w:r>
      <w:r w:rsidR="00291E60">
        <w:t>ee</w:t>
      </w:r>
      <w:r w:rsidR="00291E60" w:rsidRPr="00300AF1">
        <w:t xml:space="preserve">n </w:t>
      </w:r>
      <w:r w:rsidRPr="00300AF1">
        <w:t xml:space="preserve">käsitellä </w:t>
      </w:r>
      <w:r w:rsidR="00C031A5">
        <w:t>maakaasu</w:t>
      </w:r>
      <w:r w:rsidR="00C031A5" w:rsidRPr="00300AF1">
        <w:t xml:space="preserve">kaupan </w:t>
      </w:r>
      <w:r w:rsidRPr="00300AF1">
        <w:t xml:space="preserve">keskitetyn tiedonvaihdon palveluihin, </w:t>
      </w:r>
      <w:r w:rsidR="00C031A5">
        <w:t>maakaasu</w:t>
      </w:r>
      <w:r w:rsidRPr="00300AF1">
        <w:t>kaupan markkinaprosesseihin, tasevastuun täyttämiseen tai taseselvitykseen liittyviä tehtäviä tai velvoitteita varten sellaisia loppukäyttäjien mittaus- ja kulutustietoja</w:t>
      </w:r>
      <w:r w:rsidR="003902E8" w:rsidRPr="00300AF1">
        <w:t xml:space="preserve"> ja </w:t>
      </w:r>
      <w:r w:rsidR="00C031A5">
        <w:t>maakaasun toimittajan</w:t>
      </w:r>
      <w:r w:rsidR="00C031A5" w:rsidRPr="00300AF1">
        <w:t xml:space="preserve"> </w:t>
      </w:r>
      <w:r w:rsidR="003902E8" w:rsidRPr="00300AF1">
        <w:t>vaihtamiseen tarvittavia tietoja</w:t>
      </w:r>
      <w:r w:rsidRPr="00300AF1">
        <w:t xml:space="preserve">, jotka voivat olla yleisen tietosuoja-asetuksen tarkoittamia henkilötietoja. Mainituissa pykälissä säädetty oikeusperuste sisältäisi samalla yleisen tietosuoja-asetuksen 6 artiklan 3 kohdassa tarkoitetun perusteen antaa kansallisessa lainsäädännössä erityisiä säännöksiä, joilla mukautetaan yleisen tietosuoja-asetuksen sääntöjen soveltamista </w:t>
      </w:r>
      <w:r w:rsidR="00291E60">
        <w:t xml:space="preserve">kansallisen liikkumavaran puitteissa </w:t>
      </w:r>
      <w:r w:rsidR="004E2DBF">
        <w:t>maakaasun</w:t>
      </w:r>
      <w:r w:rsidR="008815AB">
        <w:t xml:space="preserve"> </w:t>
      </w:r>
      <w:r w:rsidR="004E2DBF" w:rsidRPr="00300AF1">
        <w:t xml:space="preserve">toimitusten </w:t>
      </w:r>
      <w:r w:rsidRPr="00300AF1">
        <w:t xml:space="preserve">mittaukseen perustuvien mittaus- ja kulutustietojen sekä </w:t>
      </w:r>
      <w:r w:rsidR="009E19BE">
        <w:t xml:space="preserve">maakaasun </w:t>
      </w:r>
      <w:r w:rsidR="009E19BE" w:rsidRPr="00300AF1">
        <w:t xml:space="preserve">toimittajan </w:t>
      </w:r>
      <w:r w:rsidRPr="00300AF1">
        <w:t xml:space="preserve">vaihtamiseen tarvittavien muiden tietojen osalta. Nämä mukautukset ovat osa laajempaa mukautusten kokonaisuutta, joka on tarpeellista antaa </w:t>
      </w:r>
      <w:r w:rsidR="009E19BE">
        <w:t>maakaasu</w:t>
      </w:r>
      <w:r w:rsidR="009E19BE" w:rsidRPr="00300AF1">
        <w:t xml:space="preserve">kaupan </w:t>
      </w:r>
      <w:r w:rsidRPr="00300AF1">
        <w:t xml:space="preserve">markkinaprosesseissa käsiteltävien henkilötietojen käsittelystä ja, josta säädetään </w:t>
      </w:r>
      <w:r w:rsidR="00DA1977">
        <w:t>maakaasu</w:t>
      </w:r>
      <w:r w:rsidR="00DA1977" w:rsidRPr="00300AF1">
        <w:t>markkinalaissa</w:t>
      </w:r>
      <w:r w:rsidRPr="00300AF1">
        <w:t xml:space="preserve">. Verkonhaltijoiden toteuttaman mittauksen avulla selvitetään kussakin </w:t>
      </w:r>
      <w:r w:rsidR="00125AEF">
        <w:t>maakaasu</w:t>
      </w:r>
      <w:r w:rsidR="00125AEF" w:rsidRPr="00300AF1">
        <w:t xml:space="preserve">verkossa </w:t>
      </w:r>
      <w:r w:rsidRPr="00300AF1">
        <w:t xml:space="preserve">toimivien eri </w:t>
      </w:r>
      <w:r w:rsidR="00125AEF">
        <w:t xml:space="preserve">maakaasun </w:t>
      </w:r>
      <w:r w:rsidR="00125AEF" w:rsidRPr="00300AF1">
        <w:t xml:space="preserve">toimittajien </w:t>
      </w:r>
      <w:r w:rsidR="00125AEF">
        <w:t>maakaasun</w:t>
      </w:r>
      <w:r w:rsidR="00125AEF" w:rsidRPr="00300AF1">
        <w:t xml:space="preserve">toimitukset </w:t>
      </w:r>
      <w:r w:rsidRPr="00300AF1">
        <w:t xml:space="preserve">ja </w:t>
      </w:r>
      <w:r w:rsidR="00125AEF">
        <w:t>-</w:t>
      </w:r>
      <w:r w:rsidRPr="00300AF1">
        <w:t xml:space="preserve">hankinnat sekä heidän asiakkaidensa </w:t>
      </w:r>
      <w:r w:rsidR="00125AEF">
        <w:t>maakaasun</w:t>
      </w:r>
      <w:r w:rsidRPr="00300AF1">
        <w:t xml:space="preserve">kulutukset ja </w:t>
      </w:r>
      <w:r w:rsidR="00125AEF">
        <w:t>-</w:t>
      </w:r>
      <w:r w:rsidRPr="00300AF1">
        <w:t>toimitukset.</w:t>
      </w:r>
    </w:p>
    <w:p w:rsidR="000D4B07" w:rsidRDefault="000F4CE6" w:rsidP="00EC3DAA">
      <w:pPr>
        <w:pStyle w:val="LLPerustelujenkappalejako"/>
      </w:pPr>
      <w:r w:rsidRPr="00300AF1">
        <w:t xml:space="preserve">Koska </w:t>
      </w:r>
      <w:r w:rsidR="00125AEF">
        <w:t>maakaasu</w:t>
      </w:r>
      <w:r w:rsidR="00125AEF" w:rsidRPr="00300AF1">
        <w:t xml:space="preserve">järjestelmä </w:t>
      </w:r>
      <w:r w:rsidRPr="00300AF1">
        <w:t xml:space="preserve">muodostaa integroidun kokonaisuuden, jossa toimivien osapuolien toimitukset ja käyttö selvitetään verkonhaltijoiden järjestämän mittauksen perusteella, on markkinoiden tehokkaan toiminnan järjestämiseksi välttämätöntä järjestää </w:t>
      </w:r>
      <w:r w:rsidR="00125AEF">
        <w:t xml:space="preserve">maakaasun </w:t>
      </w:r>
      <w:r w:rsidR="00125AEF" w:rsidRPr="00300AF1">
        <w:t xml:space="preserve">toimitusten </w:t>
      </w:r>
      <w:r w:rsidRPr="00300AF1">
        <w:t xml:space="preserve">mittaus sekä </w:t>
      </w:r>
      <w:r w:rsidR="00125AEF">
        <w:t>maakaasu</w:t>
      </w:r>
      <w:r w:rsidR="00125AEF" w:rsidRPr="00300AF1">
        <w:t>n</w:t>
      </w:r>
      <w:r w:rsidR="00125AEF">
        <w:t xml:space="preserve"> </w:t>
      </w:r>
      <w:r w:rsidR="00125AEF" w:rsidRPr="00300AF1">
        <w:t xml:space="preserve">toimittajan </w:t>
      </w:r>
      <w:r w:rsidRPr="00300AF1">
        <w:t xml:space="preserve">vaihtamiseen tarvittavien tietojen käsittely yhdenmukaisten määrämuotoisten menettelysääntöjen mukaiseksi. Henkilötiedoksi katsottavan mittaus- ja kulutustiedon sekä </w:t>
      </w:r>
      <w:r w:rsidR="006570A9">
        <w:t xml:space="preserve">maakaasun </w:t>
      </w:r>
      <w:r w:rsidR="006570A9" w:rsidRPr="00300AF1">
        <w:t xml:space="preserve">toimittajan </w:t>
      </w:r>
      <w:r w:rsidRPr="00300AF1">
        <w:t xml:space="preserve">vaihtamiseen tarvittavan muun tiedon käsittelyä ei ole myöskään mahdollista erotella sellaisen vastaavan tiedon käsittelystä, joka ei ole henkilötietoa. Näiden tietojen käsittely ei tämän vuoksi voi perustua yksinomaan yleisen tietosuoja-asetuksen säännöksiin. </w:t>
      </w:r>
      <w:r w:rsidR="00291E60" w:rsidRPr="00300AF1">
        <w:t>Yleise</w:t>
      </w:r>
      <w:r w:rsidR="00291E60">
        <w:t>n</w:t>
      </w:r>
      <w:r w:rsidR="00291E60" w:rsidRPr="00300AF1">
        <w:t xml:space="preserve"> </w:t>
      </w:r>
      <w:r w:rsidRPr="00300AF1">
        <w:t>tietosuoja-</w:t>
      </w:r>
      <w:r w:rsidR="00291E60" w:rsidRPr="00300AF1">
        <w:t>asetukse</w:t>
      </w:r>
      <w:r w:rsidR="00291E60">
        <w:t>n sääntelyä mukauttava</w:t>
      </w:r>
      <w:r w:rsidR="00291E60" w:rsidRPr="00300AF1">
        <w:t xml:space="preserve"> </w:t>
      </w:r>
      <w:r w:rsidRPr="00300AF1">
        <w:t xml:space="preserve">kansallinen sääntely </w:t>
      </w:r>
      <w:r w:rsidR="00291E60">
        <w:t xml:space="preserve">kansallisen liikkumavaran puitteissa </w:t>
      </w:r>
      <w:r w:rsidRPr="00300AF1">
        <w:t>on mainittujen tietojen käsittelyn osalta tämän vuoksi välttämätöntä. Mukautuksille on edellä kuvattu yleisen edun mukainen tavoite ja ne on rajattu oikeasuhteisiksi niillä tavoiteltuun päämäärään nähden.</w:t>
      </w:r>
    </w:p>
    <w:p w:rsidR="00F244A0" w:rsidRPr="00F244A0" w:rsidRDefault="00F244A0" w:rsidP="00EC3DAA">
      <w:pPr>
        <w:pStyle w:val="LLPerustelujenkappalejako"/>
      </w:pPr>
      <w:r w:rsidRPr="00F244A0">
        <w:rPr>
          <w:b/>
        </w:rPr>
        <w:t>Voimaantulosäännös.</w:t>
      </w:r>
      <w:r w:rsidRPr="00F244A0">
        <w:t xml:space="preserve"> </w:t>
      </w:r>
      <w:r w:rsidRPr="006978C8">
        <w:t xml:space="preserve">Laki </w:t>
      </w:r>
      <w:r w:rsidR="008762EB" w:rsidRPr="006978C8">
        <w:t xml:space="preserve">maakaasumarkkinalain </w:t>
      </w:r>
      <w:r w:rsidRPr="006978C8">
        <w:t>muuttamisesta ehdotetaan tulemaan voimaan ensi tilassa</w:t>
      </w:r>
      <w:r w:rsidR="006978C8">
        <w:t>. Tarkoitus on, että laki tulisi voimaan mahdollisuuk</w:t>
      </w:r>
      <w:r w:rsidR="00A92688">
        <w:t>si</w:t>
      </w:r>
      <w:r w:rsidR="006978C8">
        <w:t xml:space="preserve">en mukaan jo </w:t>
      </w:r>
      <w:r w:rsidR="008762EB" w:rsidRPr="006978C8">
        <w:t>1.1.2020</w:t>
      </w:r>
      <w:r w:rsidR="006978C8">
        <w:t xml:space="preserve"> tai mahdollisimman pian sen jälkeen</w:t>
      </w:r>
      <w:r w:rsidRPr="006978C8">
        <w:t>,</w:t>
      </w:r>
      <w:r w:rsidRPr="00F244A0">
        <w:t xml:space="preserve"> jotta järjestelmävastaavalla </w:t>
      </w:r>
      <w:r w:rsidR="008762EB">
        <w:t>siirto</w:t>
      </w:r>
      <w:r w:rsidR="008762EB" w:rsidRPr="00F244A0">
        <w:t xml:space="preserve">verkonhaltijalla </w:t>
      </w:r>
      <w:r w:rsidRPr="00F244A0">
        <w:t xml:space="preserve">sekä palvelujen käyttöön velvoitetuilla vähittäismyyjillä ja jakeluverkonhaltijoilla olisi </w:t>
      </w:r>
      <w:r w:rsidR="006978C8">
        <w:t>säädösperusteinen</w:t>
      </w:r>
      <w:r w:rsidR="006978C8" w:rsidRPr="00F244A0">
        <w:t xml:space="preserve"> </w:t>
      </w:r>
      <w:r w:rsidRPr="00F244A0">
        <w:t xml:space="preserve">oikeudellinen perusta </w:t>
      </w:r>
      <w:r w:rsidR="008762EB">
        <w:t>maakaasu</w:t>
      </w:r>
      <w:r w:rsidR="008762EB" w:rsidRPr="00F244A0">
        <w:t xml:space="preserve">kaupan </w:t>
      </w:r>
      <w:r w:rsidRPr="00F244A0">
        <w:t xml:space="preserve">keskitetyn tiedonvaihdon palvelujen </w:t>
      </w:r>
      <w:r w:rsidR="008762EB" w:rsidRPr="00F244A0">
        <w:t>käyttöönot</w:t>
      </w:r>
      <w:r w:rsidR="008762EB">
        <w:t>toon maakaasumarkkinoiden avautuessa kilpailulle</w:t>
      </w:r>
      <w:r w:rsidRPr="00F244A0">
        <w:t>.</w:t>
      </w:r>
    </w:p>
    <w:p w:rsidR="00F244A0" w:rsidRPr="00F244A0" w:rsidRDefault="00F244A0" w:rsidP="00EC3DAA">
      <w:pPr>
        <w:pStyle w:val="LLYKP2Otsikkotaso"/>
      </w:pPr>
      <w:bookmarkStart w:id="40" w:name="_Toc21510843"/>
      <w:r w:rsidRPr="00F244A0">
        <w:t>Laki sähkö- ja maakaasumarkkinoiden valvonnasta</w:t>
      </w:r>
      <w:bookmarkEnd w:id="40"/>
    </w:p>
    <w:p w:rsidR="00F244A0" w:rsidRPr="00F244A0" w:rsidRDefault="00F244A0" w:rsidP="00EC3DAA">
      <w:pPr>
        <w:pStyle w:val="LLPerustelujenkappalejako"/>
      </w:pPr>
      <w:r w:rsidRPr="00F244A0">
        <w:rPr>
          <w:b/>
        </w:rPr>
        <w:t>10 §.</w:t>
      </w:r>
      <w:r w:rsidRPr="00F244A0">
        <w:t xml:space="preserve"> </w:t>
      </w:r>
      <w:r w:rsidRPr="00F244A0">
        <w:rPr>
          <w:i/>
        </w:rPr>
        <w:t>Energiaviraston vahvistamat ehdot ja menetelmät.</w:t>
      </w:r>
      <w:r w:rsidRPr="00F244A0">
        <w:t xml:space="preserve"> Pykälän 1 momenttiin esitetään lisättäväksi uusi </w:t>
      </w:r>
      <w:r w:rsidR="00FD4DD4">
        <w:t>8</w:t>
      </w:r>
      <w:r w:rsidRPr="00F244A0">
        <w:t xml:space="preserve"> kohta, jossa säädettäisiin järjestelmävastaavan </w:t>
      </w:r>
      <w:r w:rsidR="00FD4DD4">
        <w:t>siirto</w:t>
      </w:r>
      <w:r w:rsidRPr="00F244A0">
        <w:t xml:space="preserve">verkonhaltijan </w:t>
      </w:r>
      <w:r w:rsidR="00FD4DD4">
        <w:t>maakaasu</w:t>
      </w:r>
      <w:r w:rsidRPr="00F244A0">
        <w:t xml:space="preserve">kaupan keskitetyn tiedonvaihdon palvelujen ehtojen sekä järjestelmävastaavan </w:t>
      </w:r>
      <w:r w:rsidR="00FD4DD4">
        <w:t>siirto</w:t>
      </w:r>
      <w:r w:rsidRPr="00F244A0">
        <w:t xml:space="preserve">verkonhaltijan </w:t>
      </w:r>
      <w:r w:rsidR="00FD4DD4">
        <w:t>maakaasu</w:t>
      </w:r>
      <w:r w:rsidRPr="00F244A0">
        <w:t xml:space="preserve">kaupan ja taseselvityksen edellyttämän tiedonvaihdon kehittämistehtävästä ja </w:t>
      </w:r>
      <w:r w:rsidR="00FD4DD4">
        <w:t>maakaasu</w:t>
      </w:r>
      <w:r w:rsidRPr="00F244A0">
        <w:t xml:space="preserve">kaupan keskitetyn tiedonvaihdon palveluista perimien maksujen määrittämistä koskevien menetelmien vahvistamisesta. Kohdassa viitattaisiin </w:t>
      </w:r>
      <w:r w:rsidR="00FD4DD4">
        <w:t>maakaasu</w:t>
      </w:r>
      <w:r w:rsidRPr="00F244A0">
        <w:t xml:space="preserve">markkinamarkkinalain </w:t>
      </w:r>
      <w:r w:rsidR="00FD4DD4">
        <w:t>32 b</w:t>
      </w:r>
      <w:r w:rsidRPr="00F244A0">
        <w:t xml:space="preserve"> §:n mukaisiin palveluihin ja </w:t>
      </w:r>
      <w:r w:rsidR="00FD4DD4">
        <w:t>33</w:t>
      </w:r>
      <w:r w:rsidRPr="00F244A0">
        <w:t xml:space="preserve"> §:ssä tarkoitettuihin maksuihin. Mainitut ehdot ja menetelmät kuuluisivat pykälässä säädetyn Energiaviraston ennakollisen toimivallan piiriin. Vahvistuspäätöksen aineellisoikeudellisena perustana toimisivat sähkö- ja maakaasumarkkinoiden valvonnasta </w:t>
      </w:r>
      <w:r w:rsidRPr="00F244A0">
        <w:lastRenderedPageBreak/>
        <w:t xml:space="preserve">annetun lain 12 §:n mukaisesti </w:t>
      </w:r>
      <w:r w:rsidR="00FD4DD4">
        <w:t>maakaasu</w:t>
      </w:r>
      <w:r w:rsidR="00FD4DD4" w:rsidRPr="00F244A0">
        <w:t xml:space="preserve">markkinalaki </w:t>
      </w:r>
      <w:r w:rsidRPr="00F244A0">
        <w:t>ja sen nojalla annetut säännökset. Esityksen tarkoituksena ei ole muuttaa lain 10 §:n 1 momentin säännöstä tai sen soveltamiskäytäntöä muulla tavoin.</w:t>
      </w:r>
    </w:p>
    <w:p w:rsidR="00F244A0" w:rsidRPr="00F244A0" w:rsidRDefault="00F244A0" w:rsidP="00EC3DAA">
      <w:pPr>
        <w:pStyle w:val="LLPerustelujenkappalejako"/>
      </w:pPr>
      <w:r w:rsidRPr="00F244A0">
        <w:rPr>
          <w:b/>
        </w:rPr>
        <w:t>16 §.</w:t>
      </w:r>
      <w:r w:rsidRPr="00F244A0">
        <w:t xml:space="preserve"> </w:t>
      </w:r>
      <w:r w:rsidRPr="00F244A0">
        <w:rPr>
          <w:i/>
        </w:rPr>
        <w:t>Seuraamusmaksu</w:t>
      </w:r>
      <w:r w:rsidRPr="00F244A0">
        <w:t xml:space="preserve">. Pykälän 1 momentin </w:t>
      </w:r>
      <w:r w:rsidR="00FD4DD4">
        <w:t>2</w:t>
      </w:r>
      <w:r w:rsidRPr="00F244A0">
        <w:t xml:space="preserve"> kohdan </w:t>
      </w:r>
      <w:r w:rsidR="00714698" w:rsidRPr="00F244A0">
        <w:t>säännöksi</w:t>
      </w:r>
      <w:r w:rsidR="00714698">
        <w:t>ä</w:t>
      </w:r>
      <w:r w:rsidR="00714698" w:rsidRPr="00F244A0">
        <w:t xml:space="preserve"> </w:t>
      </w:r>
      <w:r w:rsidR="00FD4DD4">
        <w:t>maakaasu</w:t>
      </w:r>
      <w:r w:rsidRPr="00F244A0">
        <w:t xml:space="preserve">markkinalakia koskevista rikkomuksista, joiden seuraamuksena voitaisiin määrätä seuraamusmaksu, täydennettäisiin </w:t>
      </w:r>
      <w:r w:rsidR="00FD4DD4">
        <w:t>maakaasu</w:t>
      </w:r>
      <w:r w:rsidRPr="00F244A0">
        <w:t xml:space="preserve">kaupan keskitetyn tiedonvaihdon palveluihin liittyvän muutoksen johdosta. Lisäksi täsmennettäisiin kohdan </w:t>
      </w:r>
      <w:r w:rsidR="00980CB0">
        <w:t xml:space="preserve">c </w:t>
      </w:r>
      <w:r w:rsidRPr="00F244A0">
        <w:t>alakohdan säännöstä</w:t>
      </w:r>
      <w:r w:rsidR="00980CB0">
        <w:t xml:space="preserve"> ja muutet</w:t>
      </w:r>
      <w:r w:rsidR="009769DF">
        <w:t>taisii</w:t>
      </w:r>
      <w:r w:rsidR="00980CB0">
        <w:t>n k–l alakohtia</w:t>
      </w:r>
      <w:r w:rsidRPr="00F244A0">
        <w:t>, jotta sanktion kohteena olevat teot ja laiminlyönnit olisi määritelty riittävän tarkkarajaisesti. Esityksen tarkoituksena ei ole muuttaa lain 16 §:n 1 momentin 1 kohdan säännöstä tai sen soveltamiskäytäntöä muulla tavoin.</w:t>
      </w:r>
    </w:p>
    <w:p w:rsidR="00F244A0" w:rsidRPr="00F244A0" w:rsidRDefault="00D4344A" w:rsidP="00EC3DAA">
      <w:pPr>
        <w:pStyle w:val="LLPerustelujenkappalejako"/>
      </w:pPr>
      <w:r>
        <w:t>Maakaasu</w:t>
      </w:r>
      <w:r w:rsidR="00F244A0" w:rsidRPr="00F244A0">
        <w:t xml:space="preserve">kaupan keskitetyn tiedonvaihdon palvelujen käyttöönoton johdosta esitetään muutoksia momentin </w:t>
      </w:r>
      <w:r>
        <w:t>2</w:t>
      </w:r>
      <w:r w:rsidR="00F244A0" w:rsidRPr="00F244A0">
        <w:t xml:space="preserve"> kohdan </w:t>
      </w:r>
      <w:r>
        <w:t>c</w:t>
      </w:r>
      <w:r w:rsidR="00F244A0" w:rsidRPr="00F244A0">
        <w:t xml:space="preserve"> ja </w:t>
      </w:r>
      <w:r>
        <w:t>k</w:t>
      </w:r>
      <w:r w:rsidR="00F244A0" w:rsidRPr="00F244A0">
        <w:t xml:space="preserve"> alakohtiin. Momentin </w:t>
      </w:r>
      <w:r>
        <w:t>2</w:t>
      </w:r>
      <w:r w:rsidR="00F244A0" w:rsidRPr="00F244A0">
        <w:t xml:space="preserve"> kohdan </w:t>
      </w:r>
      <w:r>
        <w:t>c</w:t>
      </w:r>
      <w:r w:rsidR="00F244A0" w:rsidRPr="00F244A0">
        <w:t xml:space="preserve"> alakohtaan esitetään lisättäväksi </w:t>
      </w:r>
      <w:r>
        <w:t>maakaasu</w:t>
      </w:r>
      <w:r w:rsidR="00F244A0" w:rsidRPr="00F244A0">
        <w:t>markkinalain</w:t>
      </w:r>
      <w:r w:rsidR="00743391">
        <w:t xml:space="preserve"> </w:t>
      </w:r>
      <w:r>
        <w:t>32</w:t>
      </w:r>
      <w:r w:rsidR="00F244A0" w:rsidRPr="00F244A0">
        <w:t xml:space="preserve"> </w:t>
      </w:r>
      <w:r>
        <w:t>b</w:t>
      </w:r>
      <w:r w:rsidR="00F244A0" w:rsidRPr="00F244A0">
        <w:t xml:space="preserve"> §:n säännös </w:t>
      </w:r>
      <w:r>
        <w:t>maakaasu</w:t>
      </w:r>
      <w:r w:rsidR="00F244A0" w:rsidRPr="00F244A0">
        <w:t xml:space="preserve">kaupan keskitetyn tiedonvaihdon palveluista niiden </w:t>
      </w:r>
      <w:r>
        <w:t>siirto</w:t>
      </w:r>
      <w:r w:rsidR="00F244A0" w:rsidRPr="00F244A0">
        <w:t xml:space="preserve">verkonhaltijan tehtäviä ja velvoitteita koskevien säännösten joukkoon, joiden rikkomisesta tai laiminlyönnistä voidaan määrätä seuraamuksena seuraamusmaksu. Momentin </w:t>
      </w:r>
      <w:r>
        <w:t>2</w:t>
      </w:r>
      <w:r w:rsidR="00EC3DAA">
        <w:t> </w:t>
      </w:r>
      <w:r w:rsidR="00F244A0" w:rsidRPr="00F244A0">
        <w:t xml:space="preserve">kohdan </w:t>
      </w:r>
      <w:r>
        <w:t>k</w:t>
      </w:r>
      <w:r w:rsidR="00F244A0" w:rsidRPr="00F244A0">
        <w:t xml:space="preserve"> alakohdassa puolestaan esitetään säädettäväksi </w:t>
      </w:r>
      <w:r>
        <w:t>maakaasu</w:t>
      </w:r>
      <w:r w:rsidR="00F244A0" w:rsidRPr="00F244A0">
        <w:t xml:space="preserve">markkinalain </w:t>
      </w:r>
      <w:r>
        <w:t>58</w:t>
      </w:r>
      <w:r w:rsidRPr="00F244A0">
        <w:t xml:space="preserve"> </w:t>
      </w:r>
      <w:r w:rsidR="00F244A0" w:rsidRPr="00F244A0">
        <w:t xml:space="preserve">a §:n säännös velvollisuudesta käyttää </w:t>
      </w:r>
      <w:r>
        <w:t>maakaasu</w:t>
      </w:r>
      <w:r w:rsidR="00F244A0" w:rsidRPr="00F244A0">
        <w:t>kaupan keskitetyn tiedonvaihdon palveluita niiden vähittäismyyjän ja jakeluverkonhaltijan tehtäviä ja velvoitteita koskevien säännösten joukkoon, joiden rikkomisesta tai laiminlyönnistä voidaan määrätä seuraamuksena seuraamusmaksu. Näillä säännöksillä pyritään varmistamaan se, että alakohdissa tarkoitetut verkonhaltijat ja vähittäismyyjät toteuttaisivat asianmukaisesti nämä palvelut jakeluverkkoihin liittyneille asiakkaille.</w:t>
      </w:r>
    </w:p>
    <w:p w:rsidR="00F244A0" w:rsidRPr="00F244A0" w:rsidRDefault="00F244A0" w:rsidP="00EC3DAA">
      <w:pPr>
        <w:pStyle w:val="LLPerustelujenkappalejako"/>
      </w:pPr>
      <w:r w:rsidRPr="00F244A0">
        <w:rPr>
          <w:b/>
        </w:rPr>
        <w:t>Voimaantulosäännös.</w:t>
      </w:r>
      <w:r w:rsidRPr="00F244A0">
        <w:t xml:space="preserve"> Sähkö- ja maakaasumarkkinoiden valvonnasta annetun lain muutos on tarkoitettu tulemaan voimaan samaan aikaan </w:t>
      </w:r>
      <w:r w:rsidR="007B41AA">
        <w:t>maakaasu</w:t>
      </w:r>
      <w:r w:rsidRPr="00F244A0">
        <w:t>markkinalain muutoksen kanssa.</w:t>
      </w:r>
    </w:p>
    <w:p w:rsidR="00F244A0" w:rsidRPr="00F244A0" w:rsidRDefault="00F244A0" w:rsidP="00EC3DAA">
      <w:pPr>
        <w:pStyle w:val="LLYKP1Otsikkotaso"/>
      </w:pPr>
      <w:bookmarkStart w:id="41" w:name="_Toc21510844"/>
      <w:r w:rsidRPr="00F244A0">
        <w:t>Tarkemmat säännökset ja määräykset</w:t>
      </w:r>
      <w:bookmarkEnd w:id="41"/>
    </w:p>
    <w:p w:rsidR="00F244A0" w:rsidRPr="00004403" w:rsidRDefault="00F244A0" w:rsidP="00EC3DAA">
      <w:pPr>
        <w:pStyle w:val="LLPerustelujenkappalejako"/>
      </w:pPr>
      <w:r w:rsidRPr="00593F2A">
        <w:t xml:space="preserve">Ehdotettuun </w:t>
      </w:r>
      <w:r w:rsidRPr="001506D1">
        <w:t xml:space="preserve">lakiin </w:t>
      </w:r>
      <w:r w:rsidR="00004403" w:rsidRPr="005B1384">
        <w:t>maakaasu</w:t>
      </w:r>
      <w:r w:rsidRPr="001506D1">
        <w:t>markkinalain muuttamisesta sisältyisi valtuu</w:t>
      </w:r>
      <w:r w:rsidR="00004403" w:rsidRPr="005B1384">
        <w:t xml:space="preserve">s </w:t>
      </w:r>
      <w:r w:rsidRPr="00004403">
        <w:t xml:space="preserve">tarkempien säännösten antamiseen. </w:t>
      </w:r>
      <w:r w:rsidR="005B1384" w:rsidRPr="00004403">
        <w:t>Valtuu</w:t>
      </w:r>
      <w:r w:rsidR="005B1384">
        <w:t>s</w:t>
      </w:r>
      <w:r w:rsidR="005B1384" w:rsidRPr="00004403">
        <w:t xml:space="preserve"> valtioneuvoston asetuksen antamiseen </w:t>
      </w:r>
      <w:r w:rsidR="005B1384">
        <w:t>sisältyisi</w:t>
      </w:r>
      <w:r w:rsidR="005B1384" w:rsidRPr="00593F2A">
        <w:t xml:space="preserve"> </w:t>
      </w:r>
      <w:r w:rsidR="005B1384" w:rsidRPr="005B1384">
        <w:t>maakaasu</w:t>
      </w:r>
      <w:r w:rsidR="005B1384" w:rsidRPr="001506D1">
        <w:t>markki</w:t>
      </w:r>
      <w:r w:rsidR="005B1384" w:rsidRPr="00004403">
        <w:t xml:space="preserve">nalain </w:t>
      </w:r>
      <w:r w:rsidR="005B1384" w:rsidRPr="005B1384">
        <w:t xml:space="preserve">17 </w:t>
      </w:r>
      <w:proofErr w:type="gramStart"/>
      <w:r w:rsidR="005B1384" w:rsidRPr="005B1384">
        <w:t>§</w:t>
      </w:r>
      <w:r w:rsidR="005B1384">
        <w:t>:</w:t>
      </w:r>
      <w:proofErr w:type="spellStart"/>
      <w:r w:rsidR="005B1384">
        <w:t>ään</w:t>
      </w:r>
      <w:proofErr w:type="spellEnd"/>
      <w:proofErr w:type="gramEnd"/>
      <w:r w:rsidR="005B1384" w:rsidRPr="00593F2A">
        <w:t>, jota ehdotuksella muutettaisiin</w:t>
      </w:r>
      <w:r w:rsidR="005B1384" w:rsidRPr="001506D1">
        <w:t xml:space="preserve">. </w:t>
      </w:r>
      <w:r w:rsidRPr="00004403">
        <w:t>Esityksessä ehdotet</w:t>
      </w:r>
      <w:r w:rsidR="00004403" w:rsidRPr="005B1384">
        <w:t>tu</w:t>
      </w:r>
      <w:r w:rsidRPr="001506D1">
        <w:t xml:space="preserve"> norminantovaltuu</w:t>
      </w:r>
      <w:r w:rsidR="005F5FEE">
        <w:t>s</w:t>
      </w:r>
      <w:r w:rsidRPr="00004403">
        <w:t xml:space="preserve"> täsmentäisi </w:t>
      </w:r>
      <w:r w:rsidR="00004403" w:rsidRPr="005B1384">
        <w:t>maakaasu</w:t>
      </w:r>
      <w:r w:rsidRPr="001506D1">
        <w:t xml:space="preserve">markkinalakiin aiemmin sisällytettyä </w:t>
      </w:r>
      <w:r w:rsidR="005B1384" w:rsidRPr="001506D1">
        <w:t>norminantovaltuu</w:t>
      </w:r>
      <w:r w:rsidR="005B1384">
        <w:t>tt</w:t>
      </w:r>
      <w:r w:rsidR="005B1384" w:rsidRPr="001506D1">
        <w:t xml:space="preserve">a </w:t>
      </w:r>
      <w:r w:rsidRPr="001506D1">
        <w:t xml:space="preserve">ja </w:t>
      </w:r>
      <w:r w:rsidR="005F5FEE">
        <w:t>se</w:t>
      </w:r>
      <w:r w:rsidR="005F5FEE" w:rsidRPr="00593F2A">
        <w:t xml:space="preserve"> </w:t>
      </w:r>
      <w:r w:rsidRPr="001506D1">
        <w:t>on tarkoitus toteutt</w:t>
      </w:r>
      <w:r w:rsidRPr="00004403">
        <w:t>aa vuonna 201</w:t>
      </w:r>
      <w:r w:rsidR="005F5FEE">
        <w:t>7</w:t>
      </w:r>
      <w:r w:rsidRPr="001506D1">
        <w:t xml:space="preserve"> annetussa laissa omaksuttujen linjausten mukaisesti.</w:t>
      </w:r>
    </w:p>
    <w:p w:rsidR="00F244A0" w:rsidRPr="00F244A0" w:rsidRDefault="00F244A0" w:rsidP="00EC3DAA">
      <w:pPr>
        <w:pStyle w:val="LLYKP1Otsikkotaso"/>
      </w:pPr>
      <w:bookmarkStart w:id="42" w:name="_Toc21510845"/>
      <w:r w:rsidRPr="00F244A0">
        <w:t>Voimaantulo</w:t>
      </w:r>
      <w:bookmarkEnd w:id="42"/>
    </w:p>
    <w:p w:rsidR="005D71AA" w:rsidRPr="00F244A0" w:rsidRDefault="005D71AA" w:rsidP="00EC3DAA">
      <w:pPr>
        <w:pStyle w:val="LLPerustelujenkappalejako"/>
      </w:pPr>
      <w:r w:rsidRPr="00F244A0">
        <w:t>Maakaasumarkkinalain muutos on tarkoitettu tulemaan voimaan</w:t>
      </w:r>
      <w:r w:rsidR="006D1561">
        <w:t xml:space="preserve"> ensi tilassa. Tavoitteena on, että muutos tulisi mahdollisuuksien mukaan voimaan</w:t>
      </w:r>
      <w:r w:rsidRPr="00F244A0">
        <w:t xml:space="preserve"> </w:t>
      </w:r>
      <w:r w:rsidRPr="006D1561">
        <w:t>1 päivänä tammikuuta 2020</w:t>
      </w:r>
      <w:r w:rsidRPr="00F244A0">
        <w:t>, kun maakaasumarkkinat avataan kilpailulle.</w:t>
      </w:r>
    </w:p>
    <w:p w:rsidR="00F244A0" w:rsidRPr="00F244A0" w:rsidRDefault="00F244A0" w:rsidP="00EC3DAA">
      <w:pPr>
        <w:pStyle w:val="LLPerustelujenkappalejako"/>
      </w:pPr>
      <w:r w:rsidRPr="00F244A0">
        <w:t xml:space="preserve">Sähkö- ja maakaasumarkkinoiden valvonnasta annetun lain muutos on tarkoitettu tulemaan voimaan samaan aikaan </w:t>
      </w:r>
      <w:r w:rsidR="005D71AA">
        <w:t>maakaasu</w:t>
      </w:r>
      <w:r w:rsidRPr="00F244A0">
        <w:t>markkinalain muutoksen kanssa.</w:t>
      </w:r>
    </w:p>
    <w:p w:rsidR="00F244A0" w:rsidRDefault="00F244A0" w:rsidP="00EC3DAA">
      <w:pPr>
        <w:pStyle w:val="LLYKP1Otsikkotaso"/>
      </w:pPr>
      <w:bookmarkStart w:id="43" w:name="_Toc21510846"/>
      <w:r w:rsidRPr="00F244A0">
        <w:t>Suhde perustuslakiin ja säätämisjärjestys</w:t>
      </w:r>
      <w:bookmarkEnd w:id="43"/>
    </w:p>
    <w:p w:rsidR="00FF123C" w:rsidRPr="00FF123C" w:rsidRDefault="00FF123C" w:rsidP="00EC3DAA">
      <w:pPr>
        <w:pStyle w:val="LLYKP2Otsikkotaso"/>
      </w:pPr>
      <w:bookmarkStart w:id="44" w:name="_Toc21510847"/>
      <w:r w:rsidRPr="00F244A0">
        <w:t>Henkilötietojen suoja</w:t>
      </w:r>
      <w:bookmarkEnd w:id="44"/>
    </w:p>
    <w:p w:rsidR="00FF123C" w:rsidRPr="00F244A0" w:rsidRDefault="00FF123C" w:rsidP="00EC3DAA">
      <w:pPr>
        <w:pStyle w:val="LLPerustelujenkappalejako"/>
      </w:pPr>
      <w:r w:rsidRPr="00F244A0">
        <w:t xml:space="preserve">Henkilötietojen suojasta säädetään perustuslain 10 §:n 1 momentin mukaan tarkemmin lailla. Perustuslakivaliokunnan käytännön mukaan lainsäätäjän liikkuma-alaa rajoittaa tämän säännöksen lisäksi myös se, että henkilötietojen suoja sisältyy osittain samassa momentissa turvatun </w:t>
      </w:r>
      <w:r w:rsidRPr="00F244A0">
        <w:lastRenderedPageBreak/>
        <w:t>yksityiselämän suojan piiriin. Kysymys on siitä, että lainsäätäjän tulee turvata tämä oikeus tavalla, jota voidaan pitää hyväksyttävänä perusoikeusjärjestelmän kokonaisuuden kannalta.</w:t>
      </w:r>
    </w:p>
    <w:p w:rsidR="00FF123C" w:rsidRPr="00F244A0" w:rsidRDefault="00FF123C" w:rsidP="00EC3DAA">
      <w:pPr>
        <w:pStyle w:val="LLPerustelujenkappalejako"/>
      </w:pPr>
      <w:r w:rsidRPr="00F244A0">
        <w:t xml:space="preserve">Yksityiselämän ja henkilötietojen suojan kannalta lähtökohtana mainitussa momentissa on, että oikeushenkilöt eivät kuulu säännöksen soveltamisalaan. Perustuslain mainittua momenttia tulkittaessa on perustuslakivaliokunnan mukaan huomattava, että sekä Euroopan </w:t>
      </w:r>
      <w:proofErr w:type="gramStart"/>
      <w:r w:rsidRPr="00F244A0">
        <w:t>ihmisoikeustuomioistuin</w:t>
      </w:r>
      <w:proofErr w:type="gramEnd"/>
      <w:r w:rsidRPr="00F244A0">
        <w:t xml:space="preserve"> että Euroopan unionin tuomioistuin ovat Euroopan ihmisoikeussopimuksen 8 artiklaa sekä Euroopan unionin perusoikeuskirjan 7 ja 8 artiklaa koskevassa oikeuskäytännössään katsoneet, että oikeus yksityiselämän kunnioittamiseen henkilötietojen käsittelyssä koskee kaikenlaisia tunnistettua tai tunnistettavissa olevaa luonnollista henkilöä koskevia tietoja. Ilmaisua ”yksityiselämä” ei tältä osin pidä tulkita suppeasti, eikä siten mikään periaatteellinen syy salli sitä, että ammattitoiminta jätettäisiin yksityiselämän käsitteen ulkopuolelle. Euroopan unionin tuomioistuimen käytännössä on kuitenkin katsottu, että oikeushenkilöt voivat vedota perusoikeuskirjan 7 ja 8 artiklan suojaan oikeushenkilön nimen julkaisua internettietokannassa vastaan vain siltä osin kuin oikeushenkilön virallisessa nimessä yksilöidään yksi tai usea luonnollinen henkilö. Tällöinkään henkilötietojen suojaa koskevan loukkauksen vakavuus ei ole oikeushenkilöiden osalta sama kuin luonnollisten henkilöiden osalta, minkä tuomioistuin on ottanut huomioon asian suhteellisuusharkinnassa (PeVL4/2014 vp).</w:t>
      </w:r>
    </w:p>
    <w:p w:rsidR="00FF123C" w:rsidRPr="00F244A0" w:rsidRDefault="00FF123C" w:rsidP="00EC3DAA">
      <w:pPr>
        <w:pStyle w:val="LLPerustelujenkappalejako"/>
      </w:pPr>
      <w:r w:rsidRPr="00F244A0">
        <w:t>Perustuslakivaliokunta on vakiintuneesti pitänyt henkilötietojen suojan kannalta tärkeänä sääntelykohteena rekisteröinnin tavoitetta. Lisäksi perustuslakivaliokunta on vakiintuneesti pitänyt henkilötietojen suojan kannalta tärkeänä sääntelykohteena ainakin rekisteröitävien henkilötietojen sisältöä, niiden sallittuja käyttötarkoituksia, mukaan luettuna tietojen luovutettavuus, sekä tietojen säilytysaikaa henkilörekisterissä ja rekisteröidyn oikeusturvaa. Näiden seikkojen sääntelyn lain tasolla tulee lisäksi olla kattavaa ja yksityiskohtaista.</w:t>
      </w:r>
    </w:p>
    <w:p w:rsidR="00FF123C" w:rsidRPr="00F244A0" w:rsidRDefault="00FF123C" w:rsidP="00EC3DAA">
      <w:pPr>
        <w:pStyle w:val="LLPerustelujenkappalejako"/>
      </w:pPr>
      <w:r w:rsidRPr="00F244A0">
        <w:t>Lailla säätämisen vaatimus ulottuu myös mahdollisuuteen luovuttaa henkilötietoja teknisen käyttöyhteyden avulla. Lailla on säädettävä lisäksi mahdollisuudesta yhdistää rekisteritietoja (joukkotietoina). Tällöin lakiin on valiokunnan mukaan (</w:t>
      </w:r>
      <w:proofErr w:type="spellStart"/>
      <w:r w:rsidRPr="00F244A0">
        <w:t>PeVL</w:t>
      </w:r>
      <w:proofErr w:type="spellEnd"/>
      <w:r w:rsidRPr="00F244A0">
        <w:t xml:space="preserve"> 4/2014 vp) aiheellista ottaa säännökset myös yhdistettyjen tietojen säilytysajasta sekä kiellosta luovuttaa yhdistettyjä tietoja edelleen.</w:t>
      </w:r>
    </w:p>
    <w:p w:rsidR="00FF123C" w:rsidRPr="00F244A0" w:rsidRDefault="00FF123C" w:rsidP="00EC3DAA">
      <w:pPr>
        <w:pStyle w:val="LLPerustelujenkappalejako"/>
      </w:pPr>
      <w:r w:rsidRPr="00F244A0">
        <w:t xml:space="preserve">Perustuslakivaliokunnan lausuntokäytäntöä henkilötietojen suojasta on verraten runsaasti (esimerkiksi </w:t>
      </w:r>
      <w:proofErr w:type="spellStart"/>
      <w:r w:rsidRPr="00F244A0">
        <w:t>PeVL</w:t>
      </w:r>
      <w:proofErr w:type="spellEnd"/>
      <w:r w:rsidRPr="00F244A0">
        <w:t xml:space="preserve"> 21/2012 vp, </w:t>
      </w:r>
      <w:proofErr w:type="spellStart"/>
      <w:r w:rsidRPr="00F244A0">
        <w:t>PeVL</w:t>
      </w:r>
      <w:proofErr w:type="spellEnd"/>
      <w:r w:rsidRPr="00F244A0">
        <w:t xml:space="preserve"> 19/2012 vp, </w:t>
      </w:r>
      <w:proofErr w:type="spellStart"/>
      <w:r w:rsidRPr="00F244A0">
        <w:t>PeVL</w:t>
      </w:r>
      <w:proofErr w:type="spellEnd"/>
      <w:r w:rsidRPr="00F244A0">
        <w:t xml:space="preserve"> 18/2012 vp, </w:t>
      </w:r>
      <w:proofErr w:type="spellStart"/>
      <w:r w:rsidRPr="00F244A0">
        <w:t>PeVL</w:t>
      </w:r>
      <w:proofErr w:type="spellEnd"/>
      <w:r w:rsidRPr="00F244A0">
        <w:t xml:space="preserve"> 65/2010 vp, </w:t>
      </w:r>
      <w:proofErr w:type="spellStart"/>
      <w:r w:rsidRPr="00F244A0">
        <w:t>PeVL</w:t>
      </w:r>
      <w:proofErr w:type="spellEnd"/>
      <w:r w:rsidRPr="00F244A0">
        <w:t xml:space="preserve"> 54/2010 vp, </w:t>
      </w:r>
      <w:proofErr w:type="spellStart"/>
      <w:r w:rsidRPr="00F244A0">
        <w:t>PeVL</w:t>
      </w:r>
      <w:proofErr w:type="spellEnd"/>
      <w:r w:rsidRPr="00F244A0">
        <w:t xml:space="preserve"> 47/2010 vp, </w:t>
      </w:r>
      <w:proofErr w:type="spellStart"/>
      <w:r w:rsidRPr="00F244A0">
        <w:t>PeVL</w:t>
      </w:r>
      <w:proofErr w:type="spellEnd"/>
      <w:r w:rsidRPr="00F244A0">
        <w:t xml:space="preserve"> 42/2010 vp, </w:t>
      </w:r>
      <w:proofErr w:type="spellStart"/>
      <w:r w:rsidRPr="00F244A0">
        <w:t>PeVL</w:t>
      </w:r>
      <w:proofErr w:type="spellEnd"/>
      <w:r w:rsidRPr="00F244A0">
        <w:t xml:space="preserve"> 38/2010 vp, </w:t>
      </w:r>
      <w:proofErr w:type="spellStart"/>
      <w:r w:rsidRPr="00F244A0">
        <w:t>PeVL</w:t>
      </w:r>
      <w:proofErr w:type="spellEnd"/>
      <w:r w:rsidRPr="00F244A0">
        <w:t xml:space="preserve"> 25/2010 vp). Perustuslakivaliokunta on lausunut henkilötietojen säilytysaikaa koskevasta sääntelystä erityiskysymyksenä (</w:t>
      </w:r>
      <w:proofErr w:type="spellStart"/>
      <w:r w:rsidRPr="00F244A0">
        <w:t>PeVL</w:t>
      </w:r>
      <w:proofErr w:type="spellEnd"/>
      <w:r w:rsidRPr="00F244A0">
        <w:t xml:space="preserve"> 51/2006 vp, </w:t>
      </w:r>
      <w:proofErr w:type="spellStart"/>
      <w:r w:rsidRPr="00F244A0">
        <w:t>PeVL</w:t>
      </w:r>
      <w:proofErr w:type="spellEnd"/>
      <w:r w:rsidRPr="00F244A0">
        <w:t xml:space="preserve"> 20/2006 vp, </w:t>
      </w:r>
      <w:proofErr w:type="spellStart"/>
      <w:r w:rsidRPr="00F244A0">
        <w:t>PeVL</w:t>
      </w:r>
      <w:proofErr w:type="spellEnd"/>
      <w:r w:rsidRPr="00F244A0">
        <w:t xml:space="preserve"> 11/2005 vp) ja katsonut muun muassa, että henkilötietojen pysyvä säilyttäminen ei ole henkilötietojen suojan mukaista, ellei siihen ole tietojärjestelmän luonteeseen tai tarkoitukseen liittyviä perusteita (</w:t>
      </w:r>
      <w:proofErr w:type="spellStart"/>
      <w:r w:rsidRPr="00F244A0">
        <w:t>PeVL</w:t>
      </w:r>
      <w:proofErr w:type="spellEnd"/>
      <w:r w:rsidRPr="00F244A0">
        <w:t xml:space="preserve"> 54/2010 vp, </w:t>
      </w:r>
      <w:proofErr w:type="spellStart"/>
      <w:r w:rsidRPr="00F244A0">
        <w:t>PeVL</w:t>
      </w:r>
      <w:proofErr w:type="spellEnd"/>
      <w:r w:rsidRPr="00F244A0">
        <w:t xml:space="preserve"> 3/2009 vp, </w:t>
      </w:r>
      <w:proofErr w:type="spellStart"/>
      <w:r w:rsidRPr="00F244A0">
        <w:t>PeVL</w:t>
      </w:r>
      <w:proofErr w:type="spellEnd"/>
      <w:r w:rsidRPr="00F244A0">
        <w:t xml:space="preserve"> 51/2002 vp).</w:t>
      </w:r>
    </w:p>
    <w:p w:rsidR="00FF123C" w:rsidRDefault="00FF123C" w:rsidP="00EC3DAA">
      <w:pPr>
        <w:pStyle w:val="LLPerustelujenkappalejako"/>
      </w:pPr>
      <w:r w:rsidRPr="00F244A0">
        <w:t xml:space="preserve">Perustuslakivaliokunta on henkilötietojen saamista ja luovuttamista koskevaa sääntelyä arvioidessaan kiinnittänyt huomiota muun muassa siihen, mihin ja ketä koskeviin tietoihin tiedonsaantioikeus ulottuu ja miten tietojensaantioikeus sidotaan tietojen välttämättömyyteen. Tällöin tietojensaanti- ja luovuttamismahdollisuus on voinut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 (esimerkiksi </w:t>
      </w:r>
      <w:proofErr w:type="spellStart"/>
      <w:r w:rsidRPr="00F244A0">
        <w:t>PeVL</w:t>
      </w:r>
      <w:proofErr w:type="spellEnd"/>
      <w:r w:rsidRPr="00F244A0">
        <w:t xml:space="preserve"> 12/2014 vp, </w:t>
      </w:r>
      <w:proofErr w:type="spellStart"/>
      <w:r w:rsidRPr="00F244A0">
        <w:t>PeVL</w:t>
      </w:r>
      <w:proofErr w:type="spellEnd"/>
      <w:r w:rsidRPr="00F244A0">
        <w:t xml:space="preserve"> 19/2012 vp, </w:t>
      </w:r>
      <w:proofErr w:type="spellStart"/>
      <w:r w:rsidRPr="00F244A0">
        <w:t>PeVL</w:t>
      </w:r>
      <w:proofErr w:type="spellEnd"/>
      <w:r w:rsidRPr="00F244A0">
        <w:t xml:space="preserve"> 15/2012 vp, </w:t>
      </w:r>
      <w:proofErr w:type="spellStart"/>
      <w:r w:rsidRPr="00F244A0">
        <w:t>PeVL</w:t>
      </w:r>
      <w:proofErr w:type="spellEnd"/>
      <w:r w:rsidRPr="00F244A0">
        <w:t xml:space="preserve"> 60/2010 vp, </w:t>
      </w:r>
      <w:proofErr w:type="spellStart"/>
      <w:r w:rsidRPr="00F244A0">
        <w:t>PeVL</w:t>
      </w:r>
      <w:proofErr w:type="spellEnd"/>
      <w:r w:rsidRPr="00F244A0">
        <w:t xml:space="preserve"> 59/2010 vp, </w:t>
      </w:r>
      <w:proofErr w:type="spellStart"/>
      <w:r w:rsidRPr="00F244A0">
        <w:t>PeVL</w:t>
      </w:r>
      <w:proofErr w:type="spellEnd"/>
      <w:r w:rsidRPr="00F244A0">
        <w:t xml:space="preserve"> 42/2010 vp, </w:t>
      </w:r>
      <w:proofErr w:type="spellStart"/>
      <w:r w:rsidRPr="00F244A0">
        <w:t>PeVL</w:t>
      </w:r>
      <w:proofErr w:type="spellEnd"/>
      <w:r w:rsidRPr="00F244A0">
        <w:t xml:space="preserve"> 41/2010 vp, </w:t>
      </w:r>
      <w:proofErr w:type="spellStart"/>
      <w:r w:rsidRPr="00F244A0">
        <w:t>PeVL</w:t>
      </w:r>
      <w:proofErr w:type="spellEnd"/>
      <w:r w:rsidRPr="00F244A0">
        <w:t xml:space="preserve"> 25/2010 vp, </w:t>
      </w:r>
      <w:proofErr w:type="spellStart"/>
      <w:r w:rsidRPr="00F244A0">
        <w:t>PeVL</w:t>
      </w:r>
      <w:proofErr w:type="spellEnd"/>
      <w:r w:rsidRPr="00F244A0">
        <w:t xml:space="preserve"> 18/2010 vp). Valiokunta ei toisaalta ole pitänyt hyvin väljiä ja yksilöimättömiä tietojensaantioikeuksia perustuslain kannalta mahdollisina edes silloin, kun ne on sidottu välttämättömyyskriteeriin (</w:t>
      </w:r>
      <w:proofErr w:type="spellStart"/>
      <w:r w:rsidRPr="00F244A0">
        <w:t>PeVL</w:t>
      </w:r>
      <w:proofErr w:type="spellEnd"/>
      <w:r w:rsidRPr="00F244A0">
        <w:t xml:space="preserve"> 59/2010 vp).</w:t>
      </w:r>
    </w:p>
    <w:p w:rsidR="00FF123C" w:rsidRDefault="00FF123C" w:rsidP="00EC3DAA">
      <w:pPr>
        <w:pStyle w:val="LLPerustelujenkappalejako"/>
      </w:pPr>
      <w:r w:rsidRPr="00415712">
        <w:lastRenderedPageBreak/>
        <w:t>Perustuslakivaliokunta on arvioinut kansallisesta tietosuojalakiehdotuksesta antamassaan lausunnossa (</w:t>
      </w:r>
      <w:proofErr w:type="spellStart"/>
      <w:r w:rsidRPr="00415712">
        <w:t>PeVL</w:t>
      </w:r>
      <w:proofErr w:type="spellEnd"/>
      <w:r w:rsidRPr="00415712">
        <w:t xml:space="preserve"> 14/2018 vp.)</w:t>
      </w:r>
      <w:r>
        <w:t xml:space="preserve"> tarvetta henkilötietojen käsittelyä koskevaan kansalliseen lainsäädäntöön. </w:t>
      </w:r>
      <w:r w:rsidRPr="00415712">
        <w:t xml:space="preserve">Tässä lausunnossaan perustuslakivaliokunta on tietosuoja-asetuksen soveltamisen alkamisen johdosta tarkistanut aiempaa kantaansa henkilötietojen suojan kannalta tärkeistä sääntelykohteista. </w:t>
      </w:r>
      <w:r>
        <w:t>Perustuslakivaliokunta on katsonut, että</w:t>
      </w:r>
      <w:r w:rsidRPr="00415712">
        <w:t xml:space="preserve"> henkilötietojen suoja tulee jatkossa turvata ensisijaisesti tietosuoja-asetuksen ja kansallisen yleislainsäädännön nojalla. Valiokunta </w:t>
      </w:r>
      <w:r>
        <w:t>on pitänyt</w:t>
      </w:r>
      <w:r w:rsidRPr="00415712">
        <w:t xml:space="preserve"> lähtökohtaisesti riittävänä sitä, että henkilötietojen suojaa ja käsittelyä koskeva sääntely on yhteensopivaa tietosuoja-asetuksen kanssa. Myös sääntelyn selkeyden vuoksi kansallisen erityislainsäädännön säätämiseen tulee jatkossa suhtautua pidättyvästi ja rajata sellaisen säätäminen vain välttämättömään tietosuoja-asetuksen antaman kansallisen liikkumavaran puitteissa. Perustuslakivaliokunnan mielestä erityislainsäädännön tarpeellisuutta on arvioitava myös tietosuoja-asetuksen edellyttämän riskiperustaisen lähestymistavan mukaisesti kiinnittämällä huomiota tietojen käsittelyn aiheuttamiin uhkiin ja riskeihin. Mitä korkeampi riski käsittelystä aiheutuu luonnollisen henkilön oikeuksille ja vapauksille, sitä perustellumpaa on yksityiskohtaisempi sääntely. Perustuslakivaliokunnan lausunnon mukaan arkaluonteiset tiedot ovat edelleen tarkemman sääntelyn kohteena.</w:t>
      </w:r>
    </w:p>
    <w:p w:rsidR="00FF123C" w:rsidRPr="00F244A0" w:rsidRDefault="00FF123C" w:rsidP="00EC3DAA">
      <w:pPr>
        <w:pStyle w:val="LLPerustelujenkappalejako"/>
      </w:pPr>
      <w:r w:rsidRPr="00B77DC7">
        <w:t>Henkilötietojen käsittelyn lainmukaisuus edellyttää, että käsittelyllä on yleisen tietosuoja-asetuksen 6 artiklan mukainen oikeudellinen perusta. Tietosuoja-asetusta tarkentava kansallinen lainsäädäntö on mahdollista, kun henkilötietojen käsittely perustuu 6 artiklan 1 kohdan c tai e alakohtiin, eli silloin, kun käsittely on tarpeen rekisterinpitäjän lakisääteisen velvoitteen noudattamiseksi tai kun käsittely on tarpeen yleistä etua koskevan tehtävän suorittamiseksi tai rekisterinpitäjälle kuuluvan julkisen vallan käyttämiseksi. Tarkentava lainsäädäntö voi sisältää erityisiä säännöksiä tietosuoja-asetuksen säännösten soveltamisen mukauttamiseksi määrittelemällä täsmällisemmin erityisiä vaatimuksia tietojenkäsittelyä ja muita seikkoja koskevista toimenpiteistä.</w:t>
      </w:r>
      <w:r>
        <w:t xml:space="preserve"> Käsittelyn tarkoitus on määriteltävä oikeusperusteessa. Kansallisen lainsäädännön on täytettävä yleisen edun mukainen tavoite ja sen on </w:t>
      </w:r>
      <w:proofErr w:type="gramStart"/>
      <w:r>
        <w:t>oltava oikeasuhteinen</w:t>
      </w:r>
      <w:proofErr w:type="gramEnd"/>
      <w:r>
        <w:t xml:space="preserve"> sillä tavoiteltuun oikeutettuun päämäärään nähden.</w:t>
      </w:r>
    </w:p>
    <w:p w:rsidR="00FF123C" w:rsidRDefault="00FF123C" w:rsidP="00EC3DAA">
      <w:pPr>
        <w:pStyle w:val="LLPerustelujenkappalejako"/>
      </w:pPr>
      <w:r>
        <w:t>Maakaasu</w:t>
      </w:r>
      <w:r w:rsidRPr="00F244A0">
        <w:t>alan yritykset käsittele</w:t>
      </w:r>
      <w:r>
        <w:t>vät</w:t>
      </w:r>
      <w:r w:rsidRPr="00F244A0">
        <w:t xml:space="preserve"> henkilötietoja osana </w:t>
      </w:r>
      <w:r>
        <w:t>maakaasu</w:t>
      </w:r>
      <w:r w:rsidRPr="00F244A0">
        <w:t xml:space="preserve">kaupan markkinaprosesseja, joissa ne ovat mukana </w:t>
      </w:r>
      <w:r>
        <w:t xml:space="preserve">ensinnäkin </w:t>
      </w:r>
      <w:r w:rsidRPr="00F244A0">
        <w:t xml:space="preserve">joko </w:t>
      </w:r>
      <w:r>
        <w:t>vähittäismyyjinä</w:t>
      </w:r>
      <w:r w:rsidRPr="00F244A0">
        <w:t xml:space="preserve"> asiakkailleen tai</w:t>
      </w:r>
      <w:r>
        <w:t xml:space="preserve"> verkkopalveluja asiakkailleen tarjoavina jakeluverkonhaltijoina. Sopimuksiin perustuvien asiakassuhteiden lisäksi maakaasualan yrityksillä on maakaasumarkkinalainsäädäntöön perustuvia maakaasuntoimitusten mittaukseen, selvitykseen ja maakaasuntoimitusten toteuttamiseen liittyvään tiedonvaihtoon kuuluvia velvoitteita ja tehtäviä, joita toteuttaessaan ne käsittelevät henkilötietoa</w:t>
      </w:r>
      <w:r w:rsidRPr="00F244A0">
        <w:t xml:space="preserve">. Esimerkiksi </w:t>
      </w:r>
      <w:r>
        <w:t>maakaasu</w:t>
      </w:r>
      <w:r w:rsidRPr="00F244A0">
        <w:t xml:space="preserve">nkäyttöpaikan </w:t>
      </w:r>
      <w:r>
        <w:t>etäluentaan perustuvan kaasutoimituspäiväkohtaisen</w:t>
      </w:r>
      <w:r w:rsidRPr="00F244A0">
        <w:t xml:space="preserve"> mittaustiedon voidaan katsoa olevan henkilötietoa, jos se voidaan välittömästi tai välillisesti tunnistaa </w:t>
      </w:r>
      <w:r>
        <w:t>maakaasu</w:t>
      </w:r>
      <w:r w:rsidRPr="00F244A0">
        <w:t xml:space="preserve">nmyyntisopimuksen ja </w:t>
      </w:r>
      <w:r>
        <w:t>maakaasu</w:t>
      </w:r>
      <w:r w:rsidRPr="00F244A0">
        <w:t>verkkosopimuksen tehnyttä henkilöä koskevaksi.</w:t>
      </w:r>
    </w:p>
    <w:p w:rsidR="00FF123C" w:rsidRDefault="00FF123C" w:rsidP="00EC3DAA">
      <w:pPr>
        <w:pStyle w:val="LLPerustelujenkappalejako"/>
      </w:pPr>
      <w:r>
        <w:t>Maakaasu</w:t>
      </w:r>
      <w:r w:rsidRPr="00F244A0">
        <w:t xml:space="preserve">markkinoiden liiketoimintaprosessit sekä </w:t>
      </w:r>
      <w:r>
        <w:t>maakaasu</w:t>
      </w:r>
      <w:r w:rsidRPr="00F244A0">
        <w:t xml:space="preserve">kauppojen selvitys edellyttävät </w:t>
      </w:r>
      <w:r>
        <w:t>maakaasualan yrityksiltä</w:t>
      </w:r>
      <w:r w:rsidRPr="00F244A0">
        <w:t xml:space="preserve"> laajaa ja määrämuotoista tiedonvaihtoa. </w:t>
      </w:r>
      <w:r>
        <w:t>Maakaasu</w:t>
      </w:r>
      <w:r w:rsidRPr="00F244A0">
        <w:t xml:space="preserve">markkinalain </w:t>
      </w:r>
      <w:r>
        <w:t>17</w:t>
      </w:r>
      <w:r w:rsidRPr="00F244A0">
        <w:t xml:space="preserve"> §:ssä säädet</w:t>
      </w:r>
      <w:r>
        <w:t>täisii</w:t>
      </w:r>
      <w:r w:rsidRPr="00F244A0">
        <w:t xml:space="preserve">n mittaus- ja kulutustietojen ilmoittamisesta laskutusta ja taseselvitystä varten. </w:t>
      </w:r>
      <w:r>
        <w:t>Maakaasumarkkinalain 29 ja 32 §:ssä säädettäisiin taseselvityksestä. Maakaasu</w:t>
      </w:r>
      <w:r w:rsidRPr="00F244A0">
        <w:t xml:space="preserve">markkinalain </w:t>
      </w:r>
      <w:r>
        <w:t>58</w:t>
      </w:r>
      <w:r w:rsidRPr="00F244A0">
        <w:t xml:space="preserve"> §:ssä puolestaan säädet</w:t>
      </w:r>
      <w:r>
        <w:t>täisii</w:t>
      </w:r>
      <w:r w:rsidRPr="00F244A0">
        <w:t xml:space="preserve">n </w:t>
      </w:r>
      <w:r>
        <w:t>maakaasu</w:t>
      </w:r>
      <w:r w:rsidRPr="00F244A0">
        <w:t xml:space="preserve">kaupan, tasevastuun täyttämisen ja taseselvityksen edellyttämien ilmoitusten tekemisestä. </w:t>
      </w:r>
      <w:r>
        <w:t>Maakaasumarkkinalain 32 b ja 58 a §:ssä säädettäisiin maakaasukaupan keskitetystä tiedonvaihdosta. Näissä säännöksissä</w:t>
      </w:r>
      <w:r w:rsidRPr="00E923C1">
        <w:t xml:space="preserve"> asetettaisiin </w:t>
      </w:r>
      <w:r>
        <w:t>maakaasualan yrityksille</w:t>
      </w:r>
      <w:r w:rsidRPr="00E923C1">
        <w:t xml:space="preserve"> yl</w:t>
      </w:r>
      <w:r>
        <w:t>eisen tietosuoja-asetuksen 6 ar</w:t>
      </w:r>
      <w:r w:rsidRPr="00E923C1">
        <w:t>tiklan 1 kohdan c alakohdassa tarkoitettu</w:t>
      </w:r>
      <w:r>
        <w:t>ja</w:t>
      </w:r>
      <w:r w:rsidRPr="00E923C1">
        <w:t xml:space="preserve"> lakisäätei</w:t>
      </w:r>
      <w:r>
        <w:t>siä velvoitteita, jotka muodostaisivat oi</w:t>
      </w:r>
      <w:r w:rsidRPr="00E923C1">
        <w:t>keusperust</w:t>
      </w:r>
      <w:r>
        <w:t>ee</w:t>
      </w:r>
      <w:r w:rsidRPr="00E923C1">
        <w:t>n käsitellä</w:t>
      </w:r>
      <w:r>
        <w:t xml:space="preserve"> myös henkilötietoja</w:t>
      </w:r>
      <w:r w:rsidRPr="00E923C1">
        <w:t xml:space="preserve"> </w:t>
      </w:r>
      <w:r>
        <w:t xml:space="preserve">maakaasuntoimitusten mittaukseen, </w:t>
      </w:r>
      <w:r w:rsidRPr="00F244A0">
        <w:t>tasevastuun täyttämiseen</w:t>
      </w:r>
      <w:r>
        <w:t>,</w:t>
      </w:r>
      <w:r w:rsidRPr="00F244A0">
        <w:t xml:space="preserve"> </w:t>
      </w:r>
      <w:r>
        <w:t>maakaasu</w:t>
      </w:r>
      <w:r w:rsidRPr="00F244A0">
        <w:t xml:space="preserve">kaupan </w:t>
      </w:r>
      <w:r>
        <w:t>tiedonvaihtoon ja niihin liittyviin maakaasukaupan markkinaprosesseihin ja</w:t>
      </w:r>
      <w:r w:rsidRPr="00F244A0">
        <w:t xml:space="preserve"> </w:t>
      </w:r>
      <w:r>
        <w:t>taseselvitykseen</w:t>
      </w:r>
      <w:r w:rsidRPr="00E923C1">
        <w:t xml:space="preserve"> </w:t>
      </w:r>
      <w:r>
        <w:t xml:space="preserve">kuuluvia tehtäviä tai velvoitteita </w:t>
      </w:r>
      <w:r w:rsidRPr="00E923C1">
        <w:t>varten</w:t>
      </w:r>
      <w:r>
        <w:t xml:space="preserve">. Mainitut </w:t>
      </w:r>
      <w:r w:rsidRPr="00E923C1">
        <w:t>oikeusperuste</w:t>
      </w:r>
      <w:r>
        <w:t>et</w:t>
      </w:r>
      <w:r w:rsidRPr="00E923C1">
        <w:t xml:space="preserve"> sisältäisi</w:t>
      </w:r>
      <w:r>
        <w:t>vät</w:t>
      </w:r>
      <w:r w:rsidRPr="00E923C1">
        <w:t xml:space="preserve"> samalla yleisen tietosuoja-asetuksen 6 artik</w:t>
      </w:r>
      <w:r w:rsidRPr="00E923C1">
        <w:lastRenderedPageBreak/>
        <w:t xml:space="preserve">lan </w:t>
      </w:r>
      <w:r>
        <w:t xml:space="preserve">2 ja </w:t>
      </w:r>
      <w:r w:rsidRPr="00E923C1">
        <w:t xml:space="preserve">3 kohdassa tarkoitetun perusteen antaa kansallisessa lainsäädännössä </w:t>
      </w:r>
      <w:r>
        <w:t>erityisiä säännöksiä, joilla mu</w:t>
      </w:r>
      <w:r w:rsidRPr="00E923C1">
        <w:t>kautet</w:t>
      </w:r>
      <w:r>
        <w:t>taisii</w:t>
      </w:r>
      <w:r w:rsidRPr="00E923C1">
        <w:t>n yleisen tietosuoja-asetuksen sääntöjen sov</w:t>
      </w:r>
      <w:r>
        <w:t>eltamista maakaasuntoimitusten toteuttamiseksi</w:t>
      </w:r>
      <w:r w:rsidRPr="00E923C1">
        <w:t>.</w:t>
      </w:r>
    </w:p>
    <w:p w:rsidR="00FF123C" w:rsidRPr="00F244A0" w:rsidRDefault="00FF123C" w:rsidP="00EC3DAA">
      <w:pPr>
        <w:pStyle w:val="LLPerustelujenkappalejako"/>
      </w:pPr>
      <w:r>
        <w:t>Ehdotetut</w:t>
      </w:r>
      <w:r w:rsidRPr="00E923C1">
        <w:t xml:space="preserve"> </w:t>
      </w:r>
      <w:r>
        <w:t xml:space="preserve">kansalliset </w:t>
      </w:r>
      <w:r w:rsidRPr="00E923C1">
        <w:t xml:space="preserve">mukautukset </w:t>
      </w:r>
      <w:r>
        <w:t>yleiseen tietosuoja-asetukseen muodostaisivat kokonaisuuden, joka on tarpeen</w:t>
      </w:r>
      <w:r w:rsidRPr="00E923C1">
        <w:t xml:space="preserve"> antaa </w:t>
      </w:r>
      <w:r>
        <w:t>maakaasu</w:t>
      </w:r>
      <w:r w:rsidRPr="00E923C1">
        <w:t>kaupan markkinaprosesseissa käsiteltävien henkilötietojen käsittelystä</w:t>
      </w:r>
      <w:r w:rsidRPr="00CF4A21">
        <w:t xml:space="preserve"> </w:t>
      </w:r>
      <w:r>
        <w:t>maakaasuntoimitusten mahdollistamiseksi</w:t>
      </w:r>
      <w:r w:rsidRPr="00E923C1">
        <w:t xml:space="preserve">. Koska </w:t>
      </w:r>
      <w:r>
        <w:t>maakaasu</w:t>
      </w:r>
      <w:r w:rsidRPr="00E923C1">
        <w:t xml:space="preserve">järjestelmä muodostaa integroidun kokonaisuuden, jossa </w:t>
      </w:r>
      <w:r>
        <w:t xml:space="preserve">hankinnan ja käytön on oltava tasapainossa taseselvitysjakson päättyessä ja jossa </w:t>
      </w:r>
      <w:r w:rsidRPr="00E923C1">
        <w:t xml:space="preserve">toimivien osapuolien toimitukset ja käyttö </w:t>
      </w:r>
      <w:r>
        <w:t>on selvitettävä</w:t>
      </w:r>
      <w:r w:rsidRPr="00E923C1">
        <w:t xml:space="preserve"> ve</w:t>
      </w:r>
      <w:r>
        <w:t>rkonhaltijoiden järjestämään mit</w:t>
      </w:r>
      <w:r w:rsidRPr="00E923C1">
        <w:t>taukse</w:t>
      </w:r>
      <w:r>
        <w:t>e</w:t>
      </w:r>
      <w:r w:rsidRPr="00E923C1">
        <w:t>n perust</w:t>
      </w:r>
      <w:r>
        <w:t>uen</w:t>
      </w:r>
      <w:r w:rsidRPr="006D0B12">
        <w:t xml:space="preserve"> </w:t>
      </w:r>
      <w:r>
        <w:t>jokaisen taseselvitysjakson osalta</w:t>
      </w:r>
      <w:r w:rsidRPr="00E923C1">
        <w:t xml:space="preserve">, on markkinoiden tehokkaan toiminnan järjestämiseksi välttämätöntä järjestää </w:t>
      </w:r>
      <w:r>
        <w:t>maakaasukaupan markkinaprosessit</w:t>
      </w:r>
      <w:r w:rsidRPr="00E923C1">
        <w:t xml:space="preserve"> yhdenmukaisten määrämuotois</w:t>
      </w:r>
      <w:r>
        <w:t>ten menettelysääntöjen mukaisest</w:t>
      </w:r>
      <w:r w:rsidRPr="00E923C1">
        <w:t>i. Henkilötiedoksi katsottav</w:t>
      </w:r>
      <w:r>
        <w:t>ie</w:t>
      </w:r>
      <w:r w:rsidRPr="00E923C1">
        <w:t xml:space="preserve">n </w:t>
      </w:r>
      <w:r>
        <w:t>tietojen</w:t>
      </w:r>
      <w:r w:rsidRPr="00E923C1">
        <w:t xml:space="preserve"> käsittelyä </w:t>
      </w:r>
      <w:r>
        <w:t>ei ole mahdollista</w:t>
      </w:r>
      <w:r w:rsidRPr="00AF7221">
        <w:t xml:space="preserve"> </w:t>
      </w:r>
      <w:r>
        <w:t>ero</w:t>
      </w:r>
      <w:r w:rsidRPr="00E923C1">
        <w:t>tella</w:t>
      </w:r>
      <w:r>
        <w:t xml:space="preserve"> maakaasukaupan markkinaprosesseissa </w:t>
      </w:r>
      <w:r w:rsidRPr="00E923C1">
        <w:t>sellais</w:t>
      </w:r>
      <w:r>
        <w:t>t</w:t>
      </w:r>
      <w:r w:rsidRPr="00E923C1">
        <w:t xml:space="preserve">en </w:t>
      </w:r>
      <w:r>
        <w:t>vastaavien tietojen</w:t>
      </w:r>
      <w:r w:rsidRPr="00E923C1">
        <w:t xml:space="preserve"> käsittelystä, jo</w:t>
      </w:r>
      <w:r>
        <w:t>t</w:t>
      </w:r>
      <w:r w:rsidRPr="00E923C1">
        <w:t>ka ei</w:t>
      </w:r>
      <w:r>
        <w:t>vät</w:t>
      </w:r>
      <w:r w:rsidRPr="00E923C1">
        <w:t xml:space="preserve"> ole henkilö</w:t>
      </w:r>
      <w:r>
        <w:t>tietoa. Maakaasukaupan markkinaprosesseissa tapahtuva henkilötiedon käsitte</w:t>
      </w:r>
      <w:r w:rsidRPr="00E923C1">
        <w:t xml:space="preserve">ly ei tämän vuoksi voi perustua </w:t>
      </w:r>
      <w:r>
        <w:t xml:space="preserve">yksinomaan </w:t>
      </w:r>
      <w:r w:rsidRPr="00E923C1">
        <w:t xml:space="preserve">yleisen tietosuoja-asetuksen </w:t>
      </w:r>
      <w:r>
        <w:t xml:space="preserve">ja sitä täydentävän kansallisen tietosuojalain </w:t>
      </w:r>
      <w:r w:rsidRPr="00E923C1">
        <w:t xml:space="preserve">säännöksiin. Yleistä tietosuoja-asetusta </w:t>
      </w:r>
      <w:r>
        <w:t>ja kansallista tietosuojalakia täydentävä</w:t>
      </w:r>
      <w:r w:rsidRPr="00E923C1">
        <w:t xml:space="preserve"> kansallinen sä</w:t>
      </w:r>
      <w:r>
        <w:t xml:space="preserve">äntely on maakaasukaupan markkinaprosesseissa käsiteltävän henkilötiedon </w:t>
      </w:r>
      <w:r w:rsidRPr="00E923C1">
        <w:t xml:space="preserve">osalta tämän vuoksi välttämätöntä. </w:t>
      </w:r>
      <w:r>
        <w:t>Maakaasukaupan markkinaprosesseihin liittyvien henkilötietojen käsittelyä koskeville kansallisille mukau</w:t>
      </w:r>
      <w:r w:rsidRPr="00E923C1">
        <w:t xml:space="preserve">tuksille </w:t>
      </w:r>
      <w:r>
        <w:t>olisi näin ollen</w:t>
      </w:r>
      <w:r w:rsidRPr="00E923C1">
        <w:t xml:space="preserve"> yleisen edun mukainen tavoite ja </w:t>
      </w:r>
      <w:r>
        <w:t>mukautukset olisi</w:t>
      </w:r>
      <w:r w:rsidRPr="00E923C1">
        <w:t xml:space="preserve"> rajattu oikeasuhteisiksi niillä tavoiteltuun päämäärään nähden.</w:t>
      </w:r>
    </w:p>
    <w:p w:rsidR="00FF123C" w:rsidRDefault="00FF123C" w:rsidP="00EC3DAA">
      <w:pPr>
        <w:pStyle w:val="LLPerustelujenkappalejako"/>
      </w:pPr>
      <w:r>
        <w:t>Yleise</w:t>
      </w:r>
      <w:r w:rsidRPr="00F244A0">
        <w:t xml:space="preserve">n tietosuoja-asetuksen </w:t>
      </w:r>
      <w:r>
        <w:t>ja kansallisen tietosuojalain mukainen h</w:t>
      </w:r>
      <w:r w:rsidRPr="00F244A0">
        <w:t xml:space="preserve">enkilötietosääntely on yleissääntelyä. </w:t>
      </w:r>
      <w:r>
        <w:t>Ehdotettu maakaasu</w:t>
      </w:r>
      <w:r w:rsidRPr="00F244A0">
        <w:t xml:space="preserve">markkinasääntely </w:t>
      </w:r>
      <w:r>
        <w:t>olisi</w:t>
      </w:r>
      <w:r w:rsidRPr="00F244A0">
        <w:t xml:space="preserve"> puolestaan </w:t>
      </w:r>
      <w:r>
        <w:t xml:space="preserve">tarkoitettu </w:t>
      </w:r>
      <w:r w:rsidRPr="00F244A0">
        <w:t>erityissääntely</w:t>
      </w:r>
      <w:r>
        <w:t>ksi</w:t>
      </w:r>
      <w:r w:rsidRPr="00F244A0">
        <w:t xml:space="preserve">, </w:t>
      </w:r>
      <w:r>
        <w:t xml:space="preserve">jolla täydennettäisiin </w:t>
      </w:r>
      <w:r w:rsidRPr="00F244A0">
        <w:t>yleis</w:t>
      </w:r>
      <w:r>
        <w:t>tä</w:t>
      </w:r>
      <w:r w:rsidRPr="00F244A0">
        <w:t xml:space="preserve"> henkilötietosääntely</w:t>
      </w:r>
      <w:r>
        <w:t>ä</w:t>
      </w:r>
      <w:r w:rsidRPr="00F244A0">
        <w:t>.</w:t>
      </w:r>
    </w:p>
    <w:p w:rsidR="00FF123C" w:rsidRPr="00F244A0" w:rsidRDefault="00FF123C" w:rsidP="00EC3DAA">
      <w:pPr>
        <w:pStyle w:val="LLPerustelujenkappalejako"/>
      </w:pPr>
      <w:r w:rsidRPr="00F244A0">
        <w:t xml:space="preserve">Esityksen sisältämän keskeisen uudistuksen, </w:t>
      </w:r>
      <w:r>
        <w:t>maakaasu</w:t>
      </w:r>
      <w:r w:rsidRPr="00F244A0">
        <w:t xml:space="preserve">kaupan keskitetyn tiedonvaihdon palvelujen toteuttamista varten on tarkoitus luoda perusteet sille, että </w:t>
      </w:r>
      <w:r>
        <w:t>maakaasu</w:t>
      </w:r>
      <w:r w:rsidRPr="00F244A0">
        <w:t>kaupan keskitetyn tiedonvaihdon palveluja tuottavalla yksiköllä olisi peruste kerätä, käsitellä ja luovuttaa henkilötietoja. Henkilötietojen kerääminen, käsittely ja luovuttaminen o</w:t>
      </w:r>
      <w:r>
        <w:t>lisi</w:t>
      </w:r>
      <w:r w:rsidRPr="00F244A0">
        <w:t xml:space="preserve">vat näissä yhteyksissä tarpeen </w:t>
      </w:r>
      <w:r>
        <w:t>maakaasu</w:t>
      </w:r>
      <w:r w:rsidRPr="00F244A0">
        <w:t xml:space="preserve">markkinoiden toiminnan ja asiakkaiden </w:t>
      </w:r>
      <w:r>
        <w:t>maakaasu</w:t>
      </w:r>
      <w:r w:rsidRPr="00F244A0">
        <w:t>ntoimitusten</w:t>
      </w:r>
      <w:r>
        <w:t xml:space="preserve"> toteuttamisen</w:t>
      </w:r>
      <w:r w:rsidRPr="00F244A0">
        <w:t xml:space="preserve"> kannalta. </w:t>
      </w:r>
    </w:p>
    <w:p w:rsidR="00FF123C" w:rsidRPr="00F244A0" w:rsidRDefault="00FF123C" w:rsidP="00EC3DAA">
      <w:pPr>
        <w:pStyle w:val="LLPerustelujenkappalejako"/>
      </w:pPr>
      <w:r w:rsidRPr="00F244A0">
        <w:t xml:space="preserve">Henkilötietojen kerääminen </w:t>
      </w:r>
      <w:r>
        <w:t>maakaasu</w:t>
      </w:r>
      <w:r w:rsidRPr="00F244A0">
        <w:t>kaupan keskitetyn tiedonvaihdon yksikköön ei aiheuttaisi korkeaa riskiä rekisteröidyn oikeuksille tai vapauksille, koska kysymys ei ole arkaluonteisesta henkilötiedosta ja kerätty</w:t>
      </w:r>
      <w:r>
        <w:t xml:space="preserve"> erityissääntelyn piiriin kuuluva</w:t>
      </w:r>
      <w:r w:rsidRPr="00F244A0">
        <w:t xml:space="preserve"> </w:t>
      </w:r>
      <w:r>
        <w:t>henkilö</w:t>
      </w:r>
      <w:r w:rsidRPr="00F244A0">
        <w:t xml:space="preserve">tieto voidaan ilman rekisteröidyn suostumusta luovuttaa ainoastaan laissa säädetyllä perusteella. Ehdotuksen mukaan </w:t>
      </w:r>
      <w:r>
        <w:t>maakaasukaupan keskitetyn tiedonvaihdon palveluja tarjoavan yksikön</w:t>
      </w:r>
      <w:r w:rsidRPr="00F244A0">
        <w:t xml:space="preserve"> olisi myös huolehdittava järjestelmiensä asianmukaisesta tietoturvasta.</w:t>
      </w:r>
      <w:r>
        <w:t xml:space="preserve"> Tietoturvan tasolle asetettaisiin vähintään vastaavat riskiin suhteutetut vaatimukset kuin yleisessä tietosuoja-asetuksessa asetetaan henkilötietojen käsittelyyn käytettäville tietojärjestelmille.</w:t>
      </w:r>
    </w:p>
    <w:p w:rsidR="00FF123C" w:rsidRPr="00F244A0" w:rsidRDefault="00FF123C" w:rsidP="00EC3DAA">
      <w:pPr>
        <w:pStyle w:val="LLPerustelujenkappalejako"/>
      </w:pPr>
      <w:r w:rsidRPr="00F244A0">
        <w:t>Ehdotuksessa rajattaisiin ne tilanteet, jo</w:t>
      </w:r>
      <w:r>
        <w:t>issa</w:t>
      </w:r>
      <w:r w:rsidRPr="00F244A0">
        <w:t xml:space="preserve"> </w:t>
      </w:r>
      <w:r>
        <w:t>maakaasukaupan keskitetyn tiedonvaihdon yksikkö tai muu maakaasualan yritys</w:t>
      </w:r>
      <w:r w:rsidRPr="00F244A0">
        <w:t xml:space="preserve"> voisi luovuttaa </w:t>
      </w:r>
      <w:r>
        <w:t xml:space="preserve">erityissääntelyn piiriin kuuluvia </w:t>
      </w:r>
      <w:r w:rsidRPr="00F244A0">
        <w:t xml:space="preserve">henkilötietoja ilman </w:t>
      </w:r>
      <w:r>
        <w:t xml:space="preserve">rekisteröidyn </w:t>
      </w:r>
      <w:r w:rsidRPr="00F244A0">
        <w:t xml:space="preserve">henkilön suostumusta. Integroituna kokonaisuutena toimivassa </w:t>
      </w:r>
      <w:r>
        <w:t>maakaasu</w:t>
      </w:r>
      <w:r w:rsidRPr="00F244A0">
        <w:t xml:space="preserve">järjestelmässä kyseiset luovutukset olisivat tarpeen </w:t>
      </w:r>
      <w:r>
        <w:t>maakaasu</w:t>
      </w:r>
      <w:r w:rsidRPr="00F244A0">
        <w:t xml:space="preserve">kaupan ja verkkopalvelujen hoitamiseksi sekä kolmansien tahojen kuten muiden </w:t>
      </w:r>
      <w:r>
        <w:t>maakaasun</w:t>
      </w:r>
      <w:r w:rsidR="00E055EB">
        <w:t xml:space="preserve"> </w:t>
      </w:r>
      <w:r w:rsidRPr="00F244A0">
        <w:t xml:space="preserve">toimittajien oikeuksien toteuttamiseksi. Myös henkilötiedon </w:t>
      </w:r>
      <w:r>
        <w:t>vastaanottajaa</w:t>
      </w:r>
      <w:r w:rsidRPr="00F244A0">
        <w:t xml:space="preserve"> kosk</w:t>
      </w:r>
      <w:r>
        <w:t>isi</w:t>
      </w:r>
      <w:r w:rsidRPr="00F244A0">
        <w:t>vat tietosuojasääntelyn rekisterinpitäjää koskevat velvoitteet.</w:t>
      </w:r>
    </w:p>
    <w:p w:rsidR="00FF123C" w:rsidRPr="005742E2" w:rsidRDefault="00FF123C" w:rsidP="00EC3DAA">
      <w:pPr>
        <w:pStyle w:val="LLPerustelujenkappalejako"/>
      </w:pPr>
      <w:r>
        <w:t>P</w:t>
      </w:r>
      <w:r w:rsidRPr="005742E2">
        <w:t>erusoikeudet eivät yleensä ole ehdottomia, vaikka perusoikeussäännös olisi kirjoitettu oikeuden turvaavaan muotoon ja vaikka säännös ei sisältäisikään sääntelyvarausta tai muuta lakiviit</w:t>
      </w:r>
      <w:r w:rsidRPr="005742E2">
        <w:lastRenderedPageBreak/>
        <w:t>tausta. Perustuslakivaliokunta on johtanut perusoikeusjärjestelmän kokonaisuudesta ja oikeuksien luonteesta perustuslaissa turvattuina oikeuksina joitakin yleisiä perusoikeuksien rajoittamista koskevia vaatimuksia. Näitä ovat vaatimukset lailla säätämisestä, lain täsmällisyydestä ja tarkkarajaisuudesta, rajoituksen hyväksyttävyydestä, rajoituksen suhteellisuudesta, perusoikeuden ydinalueen koskemattomuudesta, oikeusturvajärjestelyjen riittävyydestä ja ihmisoikeusvelvoitteiden noudattamisesta.</w:t>
      </w:r>
    </w:p>
    <w:p w:rsidR="00FF123C" w:rsidRPr="005742E2" w:rsidRDefault="00FF123C" w:rsidP="00EC3DAA">
      <w:pPr>
        <w:pStyle w:val="LLPerustelujenkappalejako"/>
      </w:pPr>
      <w:r w:rsidRPr="005742E2">
        <w:t xml:space="preserve">Perusoikeuksien yleisten rajoitusperiaatteiden mukaan lailla on säädettävä yksilön oikeuksien ja velvollisuuksien perusteista sekä asioista, jotka perustuslain mukaan muuten kuuluvat lain alaan. Edellytykseen kuuluu, että kaikki yksilön oikeusasemaan vaikuttavat keskeiset säännökset annetaan lailla. Asetuksen antaja voidaan lailla valtuuttaa antamaan tarkempia säännöksiä yksilön oikeuksiin ja velvollisuuksiin liittyvistä vähäisistä yksityiskohdista. Valtuuttavan lain on tällöin täytettävä vaatimukset lain täsmällisyydestä ja tarkkarajaisuudesta. Perusoikeusrajoituksen tulee edelleen olla laissa tarkkarajainen ja riittävän täsmällisesti määritetty. Rajoituksen olennaisen sisällön tulee ilmetä laista. Sääntelyn tarkkuuden ja täsmällisyyden kannalta on tärkeää, että laista ilmenee riittävän selkeästi, kuka on oikeutettu käyttämään rajoitusvaltuuksia, mitä valtuuksia käytettäessä saadaan tehdä ja miten silloin on meneteltävä. </w:t>
      </w:r>
      <w:r>
        <w:t>E</w:t>
      </w:r>
      <w:r w:rsidRPr="005742E2">
        <w:t>hdotet</w:t>
      </w:r>
      <w:r>
        <w:t>tujen</w:t>
      </w:r>
      <w:r w:rsidRPr="005742E2">
        <w:t xml:space="preserve"> säännö</w:t>
      </w:r>
      <w:r>
        <w:t xml:space="preserve">sten arvioidaan </w:t>
      </w:r>
      <w:r w:rsidRPr="005742E2">
        <w:t xml:space="preserve">keskitetyn rekisterin osalta </w:t>
      </w:r>
      <w:r>
        <w:t>ja muilta osin täyttävän</w:t>
      </w:r>
      <w:r w:rsidRPr="005742E2">
        <w:t xml:space="preserve"> perusoikeuksien rajoitusperiaatteiden vaatimukset lailla säätämisestä sekä säännösten tarkkuudesta ja täsmällisyydestä.</w:t>
      </w:r>
    </w:p>
    <w:p w:rsidR="00FF123C" w:rsidRPr="005742E2" w:rsidRDefault="00FF123C" w:rsidP="00EC3DAA">
      <w:pPr>
        <w:pStyle w:val="LLPerustelujenkappalejako"/>
      </w:pPr>
      <w:r w:rsidRPr="005742E2">
        <w:t xml:space="preserve">Perusteen, jolla perusoikeutta rajoitetaan, tulee olla perusoikeusjärjestelmän kokonaisuuden kannalta hyväksyttävä. Rajoitusperusteena voi siten olla esimerkiksi pyrkimys suojata jonkin muun kuin rajoituksen kohteena olevan perusoikeuden toteutumista tai saavuttaa jokin muu sellainen päämäärä, joka on perusoikeusjärjestelmän kokonaisuuden kannalta objektiivisin perustein arvioituna (normatiivisessa mielessä) hyväksyttävä. Rajoitussääntelyn tulee olla myös painavan yhteiskunnallisen tarpeen vaatimaa. Perusoikeusrajoitusten tulee olla välttämättömiä hyväksyttävän tavoitteen saavuttamiseksi ja muutenkin suhteellisuusvaatimuksen mukaisia. Perusoikeuden rajoitus on sallittu vain, jos tavoite ei ole saavutettavissa perusoikeuteen vähemmän puuttuvin keinoin. Rajoitus ei saa mennä pidemmälle kuin on perusteltua ottaen huomioon rajoituksen taustalla olevan intressin painavuus suhteessa rajoitettavaan oikeushyvään. Ehdotuksessa tarkoitetut käsiteltävät henkilötiedot ovat jälkikäteen kerättyjä kulutustietoja sekä </w:t>
      </w:r>
      <w:r>
        <w:t>kulutuskohteen</w:t>
      </w:r>
      <w:r w:rsidRPr="005742E2">
        <w:t xml:space="preserve"> yksilöintiin käytettäviä tunnisteita</w:t>
      </w:r>
      <w:r>
        <w:t>, joiden avulla kulutustiedot voidaan yhdistää asiakkaisiin vähittäismyyjien ja jakeluverkonhaltijoiden asiakasrekistereissä</w:t>
      </w:r>
      <w:r w:rsidRPr="005742E2">
        <w:t xml:space="preserve">. Keskitetty rekisteri ei merkitse lisärajoitusta </w:t>
      </w:r>
      <w:r>
        <w:t>maakaasu</w:t>
      </w:r>
      <w:r w:rsidRPr="005742E2">
        <w:t xml:space="preserve">asiakkaiden yksityisyyden suojaan, koska vähittäismyyjät ja jakeluverkonhaltijat rekisteröivät kulutustietoja jo nykyisessäkin järjestelmässä. Esityksen vaikutusarvioinnin mukaan kyberturvallisuuden ja asiakkaiden tietosuojan arvioidaan keskitetyssä järjestelmässä </w:t>
      </w:r>
      <w:r>
        <w:t>olevan parempi</w:t>
      </w:r>
      <w:r w:rsidRPr="005742E2">
        <w:t xml:space="preserve"> hajautettuun malliin verrattuna. Keskitetty rekisteri parantaisi myös tietosuojan valvontaa. </w:t>
      </w:r>
      <w:r>
        <w:t>Maakaasu</w:t>
      </w:r>
      <w:r w:rsidRPr="005742E2">
        <w:t>n</w:t>
      </w:r>
      <w:r w:rsidR="00E055EB">
        <w:t xml:space="preserve"> </w:t>
      </w:r>
      <w:r w:rsidRPr="005742E2">
        <w:t xml:space="preserve">toimitusten selvitystä koskeva sääntely on </w:t>
      </w:r>
      <w:r>
        <w:t>välttämätöntä</w:t>
      </w:r>
      <w:r w:rsidRPr="005742E2">
        <w:t xml:space="preserve">, jotta </w:t>
      </w:r>
      <w:r>
        <w:t>maakaasu</w:t>
      </w:r>
      <w:r w:rsidRPr="005742E2">
        <w:t xml:space="preserve">markkinat ylipäätänsä voisivat toimia unionin </w:t>
      </w:r>
      <w:r>
        <w:t>maakaasun</w:t>
      </w:r>
      <w:r w:rsidRPr="005742E2">
        <w:t xml:space="preserve"> sisämarkkinoita koskevan sääntelyn mukaisesti. Perusoikeuden rajoitukselle on siten katsottava olevan hyväksyttävä peruste ja sääntelyn olevan painavan yhteiskunnallisen tarpeen vaatimaa. Käsiteltyjen henkilötietojen luonne huomioon ottaen perusoikeuden rajoitus on myös suhteellisuusvaatimuksen mukainen.</w:t>
      </w:r>
    </w:p>
    <w:p w:rsidR="00FF123C" w:rsidRPr="005742E2" w:rsidRDefault="00FF123C" w:rsidP="00EC3DAA">
      <w:pPr>
        <w:pStyle w:val="LLPerustelujenkappalejako"/>
      </w:pPr>
      <w:r w:rsidRPr="005742E2">
        <w:t>Tavallisella lailla ei voida säätää perusoikeuden ytimeen ulottuvaa rajoitusta. Perusoikeuteen ei voida puuttua niin laajasti, että se mitätöisi perusoikeuden ydinsisällön. Ehdotuksella ei voida katsoa olevan vaikutuksia, jotka puuttuisivat yksityiselämän suojan ytimeen.</w:t>
      </w:r>
    </w:p>
    <w:p w:rsidR="00FF123C" w:rsidRDefault="00FF123C" w:rsidP="00EC3DAA">
      <w:pPr>
        <w:pStyle w:val="LLPerustelujenkappalejako"/>
      </w:pPr>
      <w:r>
        <w:t>E</w:t>
      </w:r>
      <w:r w:rsidRPr="005742E2">
        <w:t>hdotuksen mukainen keskitetty valtakunnallinen rekisteri toteutettaisiin perusoikeuksien yleisten rajoitusedellytysten mukaisesti.</w:t>
      </w:r>
      <w:r>
        <w:t xml:space="preserve"> </w:t>
      </w:r>
      <w:r w:rsidRPr="00F244A0">
        <w:t>Ehdotetut säännökset on laadittu henkilötietojen käsittelyä koskevan perustuslakivaliokunnan lausuntokäytännön mukaisesti. Säännösten ei tämän vuoksi arvioida olevan ongelmallisia perustuslain kannalta.</w:t>
      </w:r>
    </w:p>
    <w:p w:rsidR="00FF123C" w:rsidRPr="00F244A0" w:rsidRDefault="00FF123C" w:rsidP="00EC3DAA">
      <w:pPr>
        <w:pStyle w:val="LLPerustelujenkappalejako"/>
      </w:pPr>
      <w:r>
        <w:lastRenderedPageBreak/>
        <w:t xml:space="preserve">Maakaasuntoimitusten mittaukseen, </w:t>
      </w:r>
      <w:r w:rsidRPr="00F244A0">
        <w:t>tasevastuun täyttämiseen</w:t>
      </w:r>
      <w:r>
        <w:t>,</w:t>
      </w:r>
      <w:r w:rsidRPr="00F244A0">
        <w:t xml:space="preserve"> </w:t>
      </w:r>
      <w:r>
        <w:t>maakaasu</w:t>
      </w:r>
      <w:r w:rsidRPr="00F244A0">
        <w:t xml:space="preserve">kaupan </w:t>
      </w:r>
      <w:r>
        <w:t>tiedonvaihtoon ja niihin liittyviin maakaasukaupan markkinaprosesseihin ja</w:t>
      </w:r>
      <w:r w:rsidRPr="00F244A0">
        <w:t xml:space="preserve"> </w:t>
      </w:r>
      <w:r>
        <w:t>taseselvitykseen</w:t>
      </w:r>
      <w:r w:rsidRPr="00E923C1">
        <w:t xml:space="preserve"> </w:t>
      </w:r>
      <w:r>
        <w:t>kuuluvia maakaasualan yrityksiin kohdistuvia tehtäviä tai velvoitteita koskevat voimassaolevat säännökset sekä niitä täydentävät nyt ehdotetut  säännökset muodostaisivat myös yleisen tietosuoja-asetuksen 6</w:t>
      </w:r>
      <w:r w:rsidR="00EC3DAA">
        <w:t> </w:t>
      </w:r>
      <w:r>
        <w:t>artiklan 1 kohdan c alakohdassa tarkoitetut oikeusperusteet, joiden oikeuttamana säännöksissä tarkoitetuilla maakaasualan yrityksillä olisi peruste käsitellä henkilötietoa. O</w:t>
      </w:r>
      <w:r w:rsidRPr="00E923C1">
        <w:t>ikeusperuste</w:t>
      </w:r>
      <w:r>
        <w:t>et</w:t>
      </w:r>
      <w:r w:rsidRPr="00E923C1">
        <w:t xml:space="preserve"> sisältäisi</w:t>
      </w:r>
      <w:r>
        <w:t>vät</w:t>
      </w:r>
      <w:r w:rsidRPr="00E923C1">
        <w:t xml:space="preserve"> samalla yleisen tietosuoja-asetuksen 6 artiklan </w:t>
      </w:r>
      <w:r>
        <w:t xml:space="preserve">2 ja </w:t>
      </w:r>
      <w:r w:rsidRPr="00E923C1">
        <w:t xml:space="preserve">3 kohdassa tarkoitetun perusteen antaa kansallisessa lainsäädännössä </w:t>
      </w:r>
      <w:r>
        <w:t>erityisiä säännöksiä, joilla mu</w:t>
      </w:r>
      <w:r w:rsidRPr="00E923C1">
        <w:t>kautet</w:t>
      </w:r>
      <w:r>
        <w:t>taisii</w:t>
      </w:r>
      <w:r w:rsidRPr="00E923C1">
        <w:t>n yleisen tietosuoja-asetuksen sääntöjen sov</w:t>
      </w:r>
      <w:r>
        <w:t>eltamista maakaasuntoimitusten toteuttamiseksi</w:t>
      </w:r>
      <w:r w:rsidRPr="00E923C1">
        <w:t>.</w:t>
      </w:r>
      <w:r>
        <w:t xml:space="preserve"> M</w:t>
      </w:r>
      <w:r w:rsidRPr="00FC06B8">
        <w:t xml:space="preserve">ainitut lainkohdat antavat jäsenvaltiolle varsin laajan liikkumavaran antaa kansallisessa lainsäädännössä yksityiskohtaisempia säännöksiä asetuksessa vahvistettujen sääntöjen soveltamisen mukauttamiseksi sellaisessa henkilötietojen käsittelyssä, joka tehdään 1 kohdan c alakohdan tarkoittamissa tilanteissa.  </w:t>
      </w:r>
      <w:r>
        <w:rPr>
          <w:u w:val="single"/>
        </w:rPr>
        <w:t>E</w:t>
      </w:r>
      <w:r w:rsidRPr="00FC06B8">
        <w:t xml:space="preserve">hdotetut mukautukset ovat sellaisia, jotka on mainittu 3 kohtaan sisältyvässä </w:t>
      </w:r>
      <w:r w:rsidRPr="00883629">
        <w:t>esimerkkiluettelossa</w:t>
      </w:r>
      <w:r w:rsidRPr="00FC06B8">
        <w:t xml:space="preserve">. </w:t>
      </w:r>
      <w:r>
        <w:t>K</w:t>
      </w:r>
      <w:r w:rsidRPr="00FC06B8">
        <w:t>yseistä luetteloa ei ole säädetty tyhjentäväksi, vaan myös muut kohdan edellytykset täyttävät mukautukset ovat säännöksen perusteella mahdollisia.</w:t>
      </w:r>
      <w:r>
        <w:t xml:space="preserve"> Tämän perusteella voidaan arvioida, että ehdotettu kansallinen sääntely toteutettaisiin yleisen tietosuoja-asetuksen antaman kansallisen liikkumavaran puitteissa.</w:t>
      </w:r>
    </w:p>
    <w:p w:rsidR="00FF123C" w:rsidRPr="00F244A0" w:rsidRDefault="00FF123C" w:rsidP="00EC3DAA">
      <w:pPr>
        <w:pStyle w:val="LLYKP2Otsikkotaso"/>
      </w:pPr>
      <w:bookmarkStart w:id="45" w:name="_Toc21510848"/>
      <w:r w:rsidRPr="00F244A0">
        <w:t>Elinkeinovapaus</w:t>
      </w:r>
      <w:bookmarkEnd w:id="45"/>
    </w:p>
    <w:p w:rsidR="00FF123C" w:rsidRPr="00F244A0" w:rsidRDefault="00FF123C" w:rsidP="00EC3DAA">
      <w:pPr>
        <w:pStyle w:val="LLPerustelujenkappalejako"/>
      </w:pPr>
      <w:r w:rsidRPr="00F244A0">
        <w:t xml:space="preserve">Perustuslain 18 §:n 1 momentin nojalla jokaisella on oikeus lain mukaan hankkia toimeentulonsa valitsemallaan työllä, ammatilla tai elinkeinolla. Perustuslain mukaista elinkeinovapauden periaatetta pidetään elinkeinonharjoittamista koskevana pääsääntönä, josta poikkeaminen on kuitenkin luvanvaraistamisella mahdollista. Luvanvaraisuudesta on aina säädettävä lailla, jonka on täytettävä perusoikeuden rajoitusta koskevat tarkkarajaisuuden ja täsmällisyyden vaatimukset. Rajoitusten olennaisen sisällön, kuten rajoitusten laajuuden ja edellytysten tulee ilmetä laista (esimerkiksi </w:t>
      </w:r>
      <w:proofErr w:type="spellStart"/>
      <w:r w:rsidRPr="00F244A0">
        <w:t>PeVL</w:t>
      </w:r>
      <w:proofErr w:type="spellEnd"/>
      <w:r w:rsidRPr="00F244A0">
        <w:t xml:space="preserve"> 69/2014 vp, </w:t>
      </w:r>
      <w:proofErr w:type="spellStart"/>
      <w:r w:rsidRPr="00F244A0">
        <w:t>PeVL</w:t>
      </w:r>
      <w:proofErr w:type="spellEnd"/>
      <w:r w:rsidRPr="00F244A0">
        <w:t xml:space="preserve"> 65/2014 vp, </w:t>
      </w:r>
      <w:proofErr w:type="spellStart"/>
      <w:r w:rsidRPr="00F244A0">
        <w:t>PeVL</w:t>
      </w:r>
      <w:proofErr w:type="spellEnd"/>
      <w:r w:rsidRPr="00F244A0">
        <w:t xml:space="preserve"> 13/2014 vp, </w:t>
      </w:r>
      <w:proofErr w:type="spellStart"/>
      <w:r w:rsidRPr="00F244A0">
        <w:t>PeVL</w:t>
      </w:r>
      <w:proofErr w:type="spellEnd"/>
      <w:r w:rsidRPr="00F244A0">
        <w:t xml:space="preserve"> 34/2012 vp, </w:t>
      </w:r>
      <w:proofErr w:type="spellStart"/>
      <w:r w:rsidRPr="00F244A0">
        <w:t>PeVL</w:t>
      </w:r>
      <w:proofErr w:type="spellEnd"/>
      <w:r w:rsidRPr="00F244A0">
        <w:t xml:space="preserve"> 19/2009 vp, </w:t>
      </w:r>
      <w:proofErr w:type="spellStart"/>
      <w:r w:rsidRPr="00F244A0">
        <w:t>PeVL</w:t>
      </w:r>
      <w:proofErr w:type="spellEnd"/>
      <w:r w:rsidRPr="00F244A0">
        <w:t xml:space="preserve"> 31/2006 vp ja </w:t>
      </w:r>
      <w:proofErr w:type="spellStart"/>
      <w:r w:rsidRPr="00F244A0">
        <w:t>PeVL</w:t>
      </w:r>
      <w:proofErr w:type="spellEnd"/>
      <w:r w:rsidRPr="00F244A0">
        <w:t xml:space="preserve"> 35/1998 vp).</w:t>
      </w:r>
    </w:p>
    <w:p w:rsidR="00FF123C" w:rsidRPr="00F244A0" w:rsidRDefault="00FF123C" w:rsidP="00EC3DAA">
      <w:pPr>
        <w:pStyle w:val="LLPerustelujenkappalejako"/>
      </w:pPr>
      <w:r w:rsidRPr="00F244A0">
        <w:t xml:space="preserve">Perustuslakivaliokunta on tarkastellut sähkö- ja maakaasumarkkinalain lupajärjestelmiä lausunnoissaan </w:t>
      </w:r>
      <w:proofErr w:type="spellStart"/>
      <w:r w:rsidRPr="00F244A0">
        <w:t>PeVL</w:t>
      </w:r>
      <w:proofErr w:type="spellEnd"/>
      <w:r w:rsidRPr="00F244A0">
        <w:t xml:space="preserve"> 36/2004 vp, </w:t>
      </w:r>
      <w:proofErr w:type="spellStart"/>
      <w:r w:rsidRPr="00F244A0">
        <w:t>PeVL</w:t>
      </w:r>
      <w:proofErr w:type="spellEnd"/>
      <w:r w:rsidRPr="00F244A0">
        <w:t xml:space="preserve"> 62/2002 vp ja </w:t>
      </w:r>
      <w:proofErr w:type="spellStart"/>
      <w:r w:rsidRPr="00F244A0">
        <w:t>PeVL</w:t>
      </w:r>
      <w:proofErr w:type="spellEnd"/>
      <w:r w:rsidRPr="00F244A0">
        <w:t xml:space="preserve"> 4/2000 vp. Lausunnossaan </w:t>
      </w:r>
      <w:proofErr w:type="spellStart"/>
      <w:r w:rsidRPr="00F244A0">
        <w:t>PeVL</w:t>
      </w:r>
      <w:proofErr w:type="spellEnd"/>
      <w:r w:rsidRPr="00F244A0">
        <w:t xml:space="preserve"> 62/2002 vp perustuslakivaliokunta on todennut muun muassa, että sähköverkkotoiminnan luvanvaraisuus on tärkeiden yhteiskunnallisten intressien vuoksi perusteltua ja lausunnossaan </w:t>
      </w:r>
      <w:proofErr w:type="spellStart"/>
      <w:r w:rsidRPr="00F244A0">
        <w:t>PeVL</w:t>
      </w:r>
      <w:proofErr w:type="spellEnd"/>
      <w:r w:rsidRPr="00F244A0">
        <w:t xml:space="preserve"> 4/2000 vp, että maakaasuverkkotoiminnan luvanvaraistaminen on maakaasumarkkinoiden toimivuuden kannalta perusteltua.</w:t>
      </w:r>
    </w:p>
    <w:p w:rsidR="00FF123C" w:rsidRPr="00F244A0" w:rsidRDefault="00FF123C" w:rsidP="00EC3DAA">
      <w:pPr>
        <w:pStyle w:val="LLPerustelujenkappalejako"/>
      </w:pPr>
      <w:r w:rsidRPr="00F244A0">
        <w:t xml:space="preserve">Ehdotetun </w:t>
      </w:r>
      <w:r>
        <w:t>maakaasu</w:t>
      </w:r>
      <w:r w:rsidRPr="00F244A0">
        <w:t xml:space="preserve">markkinalain </w:t>
      </w:r>
      <w:r>
        <w:t>29 ja 32 b</w:t>
      </w:r>
      <w:r w:rsidRPr="00F244A0">
        <w:t xml:space="preserve"> §:ssä säädettäisiin </w:t>
      </w:r>
      <w:r>
        <w:t>maakaasu</w:t>
      </w:r>
      <w:r w:rsidRPr="00F244A0">
        <w:t xml:space="preserve">kaupan keskitetyn tiedonvaihdon palvelujen tuottaminen järjestelmävastaavan </w:t>
      </w:r>
      <w:r>
        <w:t>siirto</w:t>
      </w:r>
      <w:r w:rsidRPr="00F244A0">
        <w:t>ve</w:t>
      </w:r>
      <w:r w:rsidR="00EC3DAA">
        <w:t>rkonhaltijan tehtäväksi. Lain 8 </w:t>
      </w:r>
      <w:r w:rsidRPr="00F244A0">
        <w:t xml:space="preserve">§:ssä </w:t>
      </w:r>
      <w:r>
        <w:t>on asetettu</w:t>
      </w:r>
      <w:r w:rsidRPr="00F244A0">
        <w:t xml:space="preserve"> järjestelmävastaavan </w:t>
      </w:r>
      <w:r>
        <w:t>siirto</w:t>
      </w:r>
      <w:r w:rsidRPr="00F244A0">
        <w:t xml:space="preserve">verkonhaltijan </w:t>
      </w:r>
      <w:r>
        <w:t>maakaasu</w:t>
      </w:r>
      <w:r w:rsidRPr="00F244A0">
        <w:t xml:space="preserve">verkkoluvalle palvelujen tuottamiseen liittyvä organisatorinen lisäehto järjestää mainitut palvelut </w:t>
      </w:r>
      <w:r>
        <w:t xml:space="preserve">erillisen toimintayksikkönsä tai </w:t>
      </w:r>
      <w:r w:rsidRPr="00F244A0">
        <w:t>kokonaan omistaman</w:t>
      </w:r>
      <w:r>
        <w:t>sa</w:t>
      </w:r>
      <w:r w:rsidRPr="00F244A0">
        <w:t xml:space="preserve"> tytäryhtiön tehtäväksi.</w:t>
      </w:r>
      <w:r w:rsidRPr="00777B43">
        <w:rPr>
          <w:rFonts w:ascii="Arial" w:hAnsi="Arial" w:cs="Arial"/>
          <w:color w:val="333435"/>
          <w:sz w:val="21"/>
          <w:szCs w:val="21"/>
          <w:shd w:val="clear" w:color="auto" w:fill="FFFFFF"/>
        </w:rPr>
        <w:t xml:space="preserve"> </w:t>
      </w:r>
      <w:r w:rsidRPr="00777B43">
        <w:t>Maakaasuka</w:t>
      </w:r>
      <w:r w:rsidR="00DC6219">
        <w:t>u</w:t>
      </w:r>
      <w:r w:rsidRPr="00777B43">
        <w:t xml:space="preserve">pan keskitettyyn tiedonvaihtoon liittyvät tehtävät voidaan </w:t>
      </w:r>
      <w:r>
        <w:t xml:space="preserve">lisäksi </w:t>
      </w:r>
      <w:r w:rsidRPr="00777B43">
        <w:t>Energiaviraston luvalla antaa myös sähkökaupan vastaavia tehtäviä Suomessa hoitavan toiminnanharjoittajan tehtäväksi. </w:t>
      </w:r>
      <w:r w:rsidRPr="00F244A0">
        <w:t xml:space="preserve"> Lain </w:t>
      </w:r>
      <w:r>
        <w:t>58</w:t>
      </w:r>
      <w:r w:rsidRPr="00F244A0">
        <w:t xml:space="preserve"> a §:ssä asetettaisiin </w:t>
      </w:r>
      <w:r>
        <w:t>maakaasun</w:t>
      </w:r>
      <w:r w:rsidRPr="00F244A0">
        <w:t xml:space="preserve"> vähittäismyyjälle ja jakeluverkonhaltijalle velvollisuus käyttää </w:t>
      </w:r>
      <w:r>
        <w:t>maakaasu</w:t>
      </w:r>
      <w:r w:rsidRPr="00F244A0">
        <w:t>kaupan keskitetyn tiedonvaihdon palveluja.</w:t>
      </w:r>
    </w:p>
    <w:p w:rsidR="00FF123C" w:rsidRDefault="00FF123C" w:rsidP="00EC3DAA">
      <w:pPr>
        <w:pStyle w:val="LLPerustelujenkappalejako"/>
      </w:pPr>
      <w:r w:rsidRPr="00F244A0">
        <w:t xml:space="preserve">Ehdotettu </w:t>
      </w:r>
      <w:r>
        <w:t>maakaasu</w:t>
      </w:r>
      <w:r w:rsidRPr="00F244A0">
        <w:t xml:space="preserve">kaupan keskitetyn tiedonvaihdon palvelujen säätäminen luvanvaraiseksi sekä jakeluverkonhaltijoiden ja jakeluverkoissa toimivien </w:t>
      </w:r>
      <w:r>
        <w:t>maakaasun</w:t>
      </w:r>
      <w:r w:rsidRPr="00F244A0">
        <w:t xml:space="preserve"> vähittäismyyjien velvollisuus käyttää niitä muodostavat </w:t>
      </w:r>
      <w:r>
        <w:t>maakaasun</w:t>
      </w:r>
      <w:r w:rsidRPr="00F244A0">
        <w:t xml:space="preserve"> vähittäismarkkinoiden toimivuuden kannalta perustellun sääntelyratkaisun. Ehdotettu sääntelyratkaisu noudattaa </w:t>
      </w:r>
      <w:r>
        <w:t xml:space="preserve">maakaasu- ja </w:t>
      </w:r>
      <w:r w:rsidRPr="00F244A0">
        <w:t xml:space="preserve">sähköverkkopalvelujen sääntelyssä vakiintuneesti noudatettuja periaatteita. Luvanvaraisen toiminnan sääntely perustuu täsmällisiin ja tarkkarajaisiin laintasoisiin säännöksiin, joista ilmenee verkonhaltijalle </w:t>
      </w:r>
      <w:r w:rsidRPr="00F244A0">
        <w:lastRenderedPageBreak/>
        <w:t>ja toiminnanharjoittajille kuuluvat oikeudet ja velvollisuudet. Ehdotetun sääntelyn ei arvioida olevan ongelmallista perustuslain 18 §:n 1 momentin kannalta.</w:t>
      </w:r>
    </w:p>
    <w:p w:rsidR="00FF123C" w:rsidRPr="00F244A0" w:rsidRDefault="00FF123C" w:rsidP="00EC3DAA">
      <w:pPr>
        <w:pStyle w:val="LLYLP2Otsikkotaso"/>
      </w:pPr>
      <w:bookmarkStart w:id="46" w:name="_Toc21510849"/>
      <w:r w:rsidRPr="00F244A0">
        <w:t>Omaisuuden suoja</w:t>
      </w:r>
      <w:bookmarkEnd w:id="46"/>
    </w:p>
    <w:p w:rsidR="00FF123C" w:rsidRPr="00F244A0" w:rsidRDefault="00FF123C" w:rsidP="00A44A94">
      <w:pPr>
        <w:pStyle w:val="LLOsanPerustelujenOtsikko"/>
      </w:pPr>
      <w:bookmarkStart w:id="47" w:name="_Toc21510850"/>
      <w:r w:rsidRPr="00F244A0">
        <w:t>Omaisuuden käyttörajoitukset</w:t>
      </w:r>
      <w:bookmarkEnd w:id="47"/>
    </w:p>
    <w:p w:rsidR="00FF123C" w:rsidRPr="00F244A0" w:rsidRDefault="00FF123C" w:rsidP="00A44A94">
      <w:pPr>
        <w:pStyle w:val="LLPerustelujenkappalejako"/>
      </w:pPr>
      <w:r w:rsidRPr="00F244A0">
        <w:t xml:space="preserve">Perustuslakivaliokunta on aikaisemmin arvioinut perustuslain 15 §:n omaisuuden suojan näkökulmasta ehdotuksia, joissa muun ohella sähkö-, maakaasu- ja teleyritysten omistajille on asetettu omaisuuden käyttöön kohdistuvia velvollisuuksia tai rajoituksia kilpailuedellytysten luomiseksi tai turvaamiseksi. Valiokunta on näissä yhteyksissä lähtenyt vakiintuneesti siitä, että velvoitteet ja rajoitukset ovat kulloinkin kysymyksessä olevan omaisuuden erityisluonne huomioon ottaen perustuslainmukaisia, jos ne perustuvat lain täsmällisiin säännöksiin ja ovat omistajan kannalta kohtuullisia (esimerkiksi </w:t>
      </w:r>
      <w:proofErr w:type="spellStart"/>
      <w:r w:rsidRPr="00F244A0">
        <w:t>PeVL</w:t>
      </w:r>
      <w:proofErr w:type="spellEnd"/>
      <w:r w:rsidRPr="00F244A0">
        <w:t xml:space="preserve"> 19/1994, </w:t>
      </w:r>
      <w:proofErr w:type="spellStart"/>
      <w:r w:rsidRPr="00F244A0">
        <w:t>PeVL</w:t>
      </w:r>
      <w:proofErr w:type="spellEnd"/>
      <w:r w:rsidRPr="00F244A0">
        <w:t xml:space="preserve"> 4/2000 vp, </w:t>
      </w:r>
      <w:proofErr w:type="spellStart"/>
      <w:r w:rsidRPr="00F244A0">
        <w:t>PeVL</w:t>
      </w:r>
      <w:proofErr w:type="spellEnd"/>
      <w:r w:rsidRPr="00F244A0">
        <w:t xml:space="preserve"> 34/2000 vp, </w:t>
      </w:r>
      <w:proofErr w:type="spellStart"/>
      <w:r w:rsidRPr="00F244A0">
        <w:t>PeVL</w:t>
      </w:r>
      <w:proofErr w:type="spellEnd"/>
      <w:r w:rsidRPr="00F244A0">
        <w:t xml:space="preserve"> 8/2002 vp, </w:t>
      </w:r>
      <w:proofErr w:type="spellStart"/>
      <w:r w:rsidRPr="00F244A0">
        <w:t>PeVL</w:t>
      </w:r>
      <w:proofErr w:type="spellEnd"/>
      <w:r w:rsidRPr="00F244A0">
        <w:t xml:space="preserve"> 63/2002 vp ja </w:t>
      </w:r>
      <w:proofErr w:type="spellStart"/>
      <w:r w:rsidRPr="00F244A0">
        <w:t>PeVL</w:t>
      </w:r>
      <w:proofErr w:type="spellEnd"/>
      <w:r w:rsidRPr="00F244A0">
        <w:t xml:space="preserve"> 36/2004 vp).</w:t>
      </w:r>
    </w:p>
    <w:p w:rsidR="00FF123C" w:rsidRPr="00F244A0" w:rsidRDefault="00FF123C" w:rsidP="00A44A94">
      <w:pPr>
        <w:pStyle w:val="LLPerustelujenkappalejako"/>
      </w:pPr>
      <w:r w:rsidRPr="00F244A0">
        <w:t xml:space="preserve">Perustuslakivaliokunta on pitänyt elinkeinotoiminnan sääntelyä niin sanottuun luonnolliseen monopoliin perustuvassa markkinatilanteessa lähtökohtaisesti tarpeellisena ja hyväksyttävänä (esimerkiksi </w:t>
      </w:r>
      <w:proofErr w:type="spellStart"/>
      <w:r w:rsidRPr="00F244A0">
        <w:t>PeVL</w:t>
      </w:r>
      <w:proofErr w:type="spellEnd"/>
      <w:r w:rsidRPr="00F244A0">
        <w:t xml:space="preserve"> 4/2000 vp ja </w:t>
      </w:r>
      <w:proofErr w:type="spellStart"/>
      <w:r w:rsidRPr="00F244A0">
        <w:t>PeVL</w:t>
      </w:r>
      <w:proofErr w:type="spellEnd"/>
      <w:r w:rsidRPr="00F244A0">
        <w:t xml:space="preserve"> 36/2004 vp). Tällaisessa tilanteessa on valiokunnan mielestä perusteltua pyrkiä edistämään kilpailua ja suojaamaan asiakkaiden varallisuusarvoisia oikeuksia tavanomaista tehokkaammilla sääntelykeinoilla. Edelleen valiokunta on katsonut, että sääntelyn riittävää täsmällisyyttä arvioitaessa voidaan ottaa huomioon päätettäviin seikkoihin liittyvät osin laskennalliset ja siten teknisluonteiset erityispiirteet samoin kuin sääntelyn kohdistuminen - yksilön asemesta - ensi sijassa sähköliiketoimintaa harjoittaviin yrityksiin (esimerkiksi </w:t>
      </w:r>
      <w:proofErr w:type="spellStart"/>
      <w:r w:rsidRPr="00F244A0">
        <w:t>PeVL</w:t>
      </w:r>
      <w:proofErr w:type="spellEnd"/>
      <w:r w:rsidRPr="00F244A0">
        <w:t xml:space="preserve"> 2/2004 vp ja </w:t>
      </w:r>
      <w:proofErr w:type="spellStart"/>
      <w:r w:rsidRPr="00F244A0">
        <w:t>PeVL</w:t>
      </w:r>
      <w:proofErr w:type="spellEnd"/>
      <w:r w:rsidRPr="00F244A0">
        <w:t xml:space="preserve"> 36/2004 vp). Lisäksi valiokunta on kiinnittänyt huomiota asianmukaisen oikeusturvan järjestämiseen toiminnanharjoittajille (esimerkiksi </w:t>
      </w:r>
      <w:proofErr w:type="spellStart"/>
      <w:r w:rsidRPr="00F244A0">
        <w:t>PeVL</w:t>
      </w:r>
      <w:proofErr w:type="spellEnd"/>
      <w:r w:rsidRPr="00F244A0">
        <w:t xml:space="preserve"> 36/2004 vp).</w:t>
      </w:r>
    </w:p>
    <w:p w:rsidR="00FF123C" w:rsidRPr="00F244A0" w:rsidRDefault="00FF123C" w:rsidP="00A44A94">
      <w:pPr>
        <w:pStyle w:val="LLPerustelujenkappalejako"/>
      </w:pPr>
      <w:r w:rsidRPr="00F244A0">
        <w:t xml:space="preserve">Esitetyllä järjestelmävastaavan </w:t>
      </w:r>
      <w:r>
        <w:t>siirto</w:t>
      </w:r>
      <w:r w:rsidRPr="00F244A0">
        <w:t xml:space="preserve">verkonhaltijan tiedonvaihtopalveluja koskevalla sääntelyllä rajoitettaisiin verkonhaltijan ja elinkeinonharjoittajan oikeutta määrätä omaisuutensa käytön hinnoittelusta. Tällaista sääntelyä on arvioitava myös perustuslain 15 §:n 1 momentissa turvatun omaisuuden suojan samoin kuin perustuslain 18 §:n 1 momentissa suojatun elinkeinovapauden näkökulmasta. Perustuslakivaliokunta on arvioinut hintasääntelyä koskevia säännöstöjä esimerkiksi lausunnoissaan </w:t>
      </w:r>
      <w:proofErr w:type="spellStart"/>
      <w:r w:rsidRPr="00F244A0">
        <w:t>PeVL</w:t>
      </w:r>
      <w:proofErr w:type="spellEnd"/>
      <w:r w:rsidRPr="00F244A0">
        <w:t xml:space="preserve"> 49/2005 vp., </w:t>
      </w:r>
      <w:proofErr w:type="spellStart"/>
      <w:r w:rsidRPr="00F244A0">
        <w:t>PeVL</w:t>
      </w:r>
      <w:proofErr w:type="spellEnd"/>
      <w:r w:rsidRPr="00F244A0">
        <w:t xml:space="preserve"> 32/2009 vp. ja </w:t>
      </w:r>
      <w:proofErr w:type="spellStart"/>
      <w:r w:rsidRPr="00F244A0">
        <w:t>PeVL</w:t>
      </w:r>
      <w:proofErr w:type="spellEnd"/>
      <w:r w:rsidRPr="00F244A0">
        <w:t xml:space="preserve"> 28/2012 vp.</w:t>
      </w:r>
    </w:p>
    <w:p w:rsidR="00FF123C" w:rsidRPr="00F244A0" w:rsidRDefault="00FF123C" w:rsidP="00A44A94">
      <w:pPr>
        <w:pStyle w:val="LLPerustelujenkappalejako"/>
      </w:pPr>
      <w:r w:rsidRPr="00F244A0">
        <w:t xml:space="preserve">Omaisuuden käyttöön kohdistuvia velvollisuuksia tai rajoituksia sisältyy </w:t>
      </w:r>
      <w:r>
        <w:t>maakaasu</w:t>
      </w:r>
      <w:r w:rsidRPr="00F244A0">
        <w:t xml:space="preserve">markkinalakiehdotuksen </w:t>
      </w:r>
      <w:r>
        <w:t>32 b</w:t>
      </w:r>
      <w:r w:rsidRPr="00F244A0">
        <w:t xml:space="preserve"> ja </w:t>
      </w:r>
      <w:r>
        <w:t>58 a</w:t>
      </w:r>
      <w:r w:rsidRPr="00F244A0">
        <w:t xml:space="preserve"> </w:t>
      </w:r>
      <w:proofErr w:type="gramStart"/>
      <w:r w:rsidRPr="00F244A0">
        <w:t>§:ään</w:t>
      </w:r>
      <w:proofErr w:type="gramEnd"/>
      <w:r w:rsidRPr="00F244A0">
        <w:t xml:space="preserve"> (järjestelmien kehittämisvelvollisuus). Järjestelmävastaavan </w:t>
      </w:r>
      <w:r>
        <w:t>siirto</w:t>
      </w:r>
      <w:r w:rsidRPr="00F244A0">
        <w:t xml:space="preserve">verkonhaltijan olisi ehdotetun </w:t>
      </w:r>
      <w:r>
        <w:t>32 b</w:t>
      </w:r>
      <w:r w:rsidRPr="00F244A0">
        <w:t xml:space="preserve"> §:n mukaan ylläpidettävä ja kehitettävä </w:t>
      </w:r>
      <w:r>
        <w:t>maakaasu</w:t>
      </w:r>
      <w:r w:rsidRPr="00F244A0">
        <w:t xml:space="preserve">kaupan keskitetyn tiedonvaihdon hoitamiseen tarvittavia järjestelmiään ja rajapintoja toisten </w:t>
      </w:r>
      <w:r>
        <w:t>maakaasu</w:t>
      </w:r>
      <w:r w:rsidRPr="00F244A0">
        <w:t xml:space="preserve">alan yritysten järjestelmiin siten, että palvelut ja järjestelmät toimivat tehokkaasti ja niiden käytettävyys on helppoa, niiden tietoturvan taso on asianmukainen ja että edellytykset tehokkaasti toimiville </w:t>
      </w:r>
      <w:r>
        <w:t>maakaasun</w:t>
      </w:r>
      <w:r w:rsidRPr="00F244A0">
        <w:t xml:space="preserve"> vähittäismarkkinoille voidaan turvata. Vähittäismyyjän ja jakeluverkonhaltijan olisi ehdotetun </w:t>
      </w:r>
      <w:r>
        <w:t>58</w:t>
      </w:r>
      <w:r w:rsidRPr="00F244A0">
        <w:t xml:space="preserve"> a §:n mukaan huolehdittava siitä, että sen tietojärjestelmät ja tiedonsiirtoon käyttämät järjestelmät toimivat yhteensopivasti </w:t>
      </w:r>
      <w:r>
        <w:t>maakaasu</w:t>
      </w:r>
      <w:r w:rsidRPr="00F244A0">
        <w:t>kaupan keskitetyn tiedonvaihdon yksikön tietojär</w:t>
      </w:r>
      <w:r w:rsidR="00A44A94">
        <w:t>jestelmien kanssa.</w:t>
      </w:r>
    </w:p>
    <w:p w:rsidR="00FF123C" w:rsidRPr="00F244A0" w:rsidRDefault="00FF123C" w:rsidP="00A44A94">
      <w:pPr>
        <w:pStyle w:val="LLPerustelujenkappalejako"/>
      </w:pPr>
      <w:r w:rsidRPr="00F244A0">
        <w:t xml:space="preserve">Ehdotetulle sääntelylle on näiltä osin osaksi luonnollisen monopolin sääntelyyn ja verkoissa tapahtuvan </w:t>
      </w:r>
      <w:r>
        <w:t>maakaasu</w:t>
      </w:r>
      <w:r w:rsidRPr="00F244A0">
        <w:t xml:space="preserve">kaupan ominaispiirteisiin sekä unionin energiamarkkinalainsäädännön toimeenpanoon liittyvät hyväksyttävät perusteet. Sääntely on sovitettu perustuslakivaliokunnan lausuntokäytäntöön. </w:t>
      </w:r>
      <w:r>
        <w:t>Maakaasu</w:t>
      </w:r>
      <w:r w:rsidRPr="00F244A0">
        <w:t xml:space="preserve">markkinalakiin ehdotetun hinnoittelun sääntelyn sekä </w:t>
      </w:r>
      <w:r>
        <w:t>maakaasu</w:t>
      </w:r>
      <w:r w:rsidRPr="00F244A0">
        <w:t xml:space="preserve">kaupan edellyttämien järjestelmien kehittämisvelvollisuuden sääntelyn arvioidaan olevan ongelmatonta perustuslain kannalta ottaen huomioon myös </w:t>
      </w:r>
      <w:r>
        <w:t>maakaasualan yritysten</w:t>
      </w:r>
      <w:r w:rsidRPr="00F244A0">
        <w:t xml:space="preserve"> asema, omaisuuden erityisluonne, sääntelyn perustuminen täsmällisiin säännöksiin sekä sääntelyn kohtuul</w:t>
      </w:r>
      <w:r w:rsidRPr="00F244A0">
        <w:lastRenderedPageBreak/>
        <w:t>lisuus omistajan ja elinkeinonharjoittajan kannalta. Ehdotettu hinnoittelun sääntely sekä kehittämisvelvollisuuksien sääntely ovat lähtökohdiltaan painavan yhteiskunnallisen tarpeen vaatimia ja oikeasuhtaisia.</w:t>
      </w:r>
    </w:p>
    <w:p w:rsidR="00FF123C" w:rsidRPr="00F244A0" w:rsidRDefault="00FF123C" w:rsidP="00A44A94">
      <w:pPr>
        <w:pStyle w:val="LLPerustelujenkappalejako"/>
      </w:pPr>
      <w:r w:rsidRPr="00F244A0">
        <w:t>Ehdotetun sääntelyn ei arvioida olevan ongelmallista perustuslain 15 §:n kannalta.</w:t>
      </w:r>
    </w:p>
    <w:p w:rsidR="00FF123C" w:rsidRPr="00F244A0" w:rsidRDefault="00FF123C" w:rsidP="00A44A94">
      <w:pPr>
        <w:pStyle w:val="LLOsanPerustelujenOtsikko"/>
      </w:pPr>
      <w:bookmarkStart w:id="48" w:name="_Toc21510851"/>
      <w:r w:rsidRPr="00F244A0">
        <w:t>Sopimusvapaus ja sopimusten pysyvyys</w:t>
      </w:r>
      <w:bookmarkEnd w:id="48"/>
    </w:p>
    <w:p w:rsidR="00FF123C" w:rsidRPr="00F244A0" w:rsidRDefault="00FF123C" w:rsidP="00A44A94">
      <w:pPr>
        <w:pStyle w:val="LLPerustelujenkappalejako"/>
      </w:pPr>
      <w:r w:rsidRPr="00F244A0">
        <w:t>Sopimusoikeuden sääntely kuuluu lähtökohtaisesti tavallisen lainsäädännön alaan (</w:t>
      </w:r>
      <w:proofErr w:type="spellStart"/>
      <w:r w:rsidRPr="00F244A0">
        <w:t>PeVL</w:t>
      </w:r>
      <w:proofErr w:type="spellEnd"/>
      <w:r w:rsidRPr="00F244A0">
        <w:t xml:space="preserve"> 26/2008 vp). Sopimusvapaus kuitenkin saa suojaa tietyssä määrin perustuslain 15 §</w:t>
      </w:r>
      <w:r>
        <w:t>:n</w:t>
      </w:r>
      <w:r w:rsidRPr="00F244A0">
        <w:t xml:space="preserve"> 1 momentin omaisuudensuojaa turvaavan yleislausekkeen kautta (</w:t>
      </w:r>
      <w:proofErr w:type="spellStart"/>
      <w:r w:rsidRPr="00F244A0">
        <w:t>PeVL</w:t>
      </w:r>
      <w:proofErr w:type="spellEnd"/>
      <w:r w:rsidRPr="00F244A0">
        <w:t xml:space="preserve"> 15/2004 vp). Esimerkiksi lailla jollekulle säädettävä velvollisuus sopia jostakin asiasta (sopimuspakko) merkitsee rajoitusta henkilön valtaan päättää sopimussuhteistaan. Perustuslakivaliokunta ei kuitenkaan ole katsonut sopimuspakkoa ongelmalliseksi omaisuudensuojan näkökulmasta, kun ehdotetulle sääntelylle on hyväksyttävä peruste kuten tarkoitettujen palvelujen suuri merkitys yhteiskunnassa ja kun suhteellisuusvaatimus toteutuu (</w:t>
      </w:r>
      <w:proofErr w:type="spellStart"/>
      <w:r w:rsidRPr="00F244A0">
        <w:t>PeVL</w:t>
      </w:r>
      <w:proofErr w:type="spellEnd"/>
      <w:r w:rsidRPr="00F244A0">
        <w:t xml:space="preserve"> 24/2002 vp). Valiokunta on myös arvioinut ehdotetun sääntelyn ja omaisuudensuojan suhdetta sääntelyn hyväksyttävyyden ja oikeasuhtaisuuden näkökulmasta (</w:t>
      </w:r>
      <w:proofErr w:type="spellStart"/>
      <w:r w:rsidRPr="00F244A0">
        <w:t>PeVL</w:t>
      </w:r>
      <w:proofErr w:type="spellEnd"/>
      <w:r w:rsidRPr="00F244A0">
        <w:t xml:space="preserve"> 28/2012).</w:t>
      </w:r>
    </w:p>
    <w:p w:rsidR="00FF123C" w:rsidRPr="00F244A0" w:rsidRDefault="00FF123C" w:rsidP="00A44A94">
      <w:pPr>
        <w:pStyle w:val="LLPerustelujenkappalejako"/>
      </w:pPr>
      <w:r w:rsidRPr="00F244A0">
        <w:t xml:space="preserve">Ehdotettuun </w:t>
      </w:r>
      <w:r>
        <w:t>maakaasu</w:t>
      </w:r>
      <w:r w:rsidRPr="00F244A0">
        <w:t>markkina</w:t>
      </w:r>
      <w:r>
        <w:t>la</w:t>
      </w:r>
      <w:r w:rsidRPr="00F244A0">
        <w:t xml:space="preserve">in </w:t>
      </w:r>
      <w:r>
        <w:t>58</w:t>
      </w:r>
      <w:r w:rsidRPr="00F244A0">
        <w:t xml:space="preserve"> a </w:t>
      </w:r>
      <w:proofErr w:type="gramStart"/>
      <w:r w:rsidRPr="00F244A0">
        <w:t>§:ään</w:t>
      </w:r>
      <w:proofErr w:type="gramEnd"/>
      <w:r w:rsidRPr="00F244A0">
        <w:t xml:space="preserve"> sisältyy säännös </w:t>
      </w:r>
      <w:r>
        <w:t>maakaasun</w:t>
      </w:r>
      <w:r w:rsidRPr="00F244A0">
        <w:t xml:space="preserve"> vähittäismyyjän ja jakeluverkonhaltijan velvollisuudesta käyttää järjestelmävastaavan </w:t>
      </w:r>
      <w:r>
        <w:t>siirto</w:t>
      </w:r>
      <w:r w:rsidRPr="00F244A0">
        <w:t xml:space="preserve">verkonhaltijan tuottamia </w:t>
      </w:r>
      <w:r>
        <w:t>maakaasu</w:t>
      </w:r>
      <w:r w:rsidRPr="00F244A0">
        <w:t xml:space="preserve">kaupan keskitetyn tiedonvaihdon palveluita. Sääntelyssä on palvelun käyttäjän näkökulmasta sopimuspakosta, mikä muodollisesti merkitsee rajoitusta käyttäjän valtaan päättää </w:t>
      </w:r>
      <w:r>
        <w:t>maakaasu</w:t>
      </w:r>
      <w:r w:rsidRPr="00F244A0">
        <w:t xml:space="preserve">ntoimitusten toteuttamiseksi tai niiden selvittämiseksi tarvittavista toimenpiteistä. </w:t>
      </w:r>
      <w:r>
        <w:t>Maakaasu</w:t>
      </w:r>
      <w:r w:rsidRPr="00F244A0">
        <w:t xml:space="preserve">verkoissa tapahtuva </w:t>
      </w:r>
      <w:r>
        <w:t>maakaasu</w:t>
      </w:r>
      <w:r w:rsidRPr="00F244A0">
        <w:t xml:space="preserve">kauppa edellyttää toteutuneiden </w:t>
      </w:r>
      <w:r>
        <w:t>maakaasu</w:t>
      </w:r>
      <w:r w:rsidRPr="00F244A0">
        <w:t xml:space="preserve">ntoimitusten ja </w:t>
      </w:r>
      <w:r>
        <w:t>-</w:t>
      </w:r>
      <w:r w:rsidRPr="00F244A0">
        <w:t xml:space="preserve">kulutuksen selvittämistä. Selvitysmenettely ja </w:t>
      </w:r>
      <w:r>
        <w:t>maakaasun</w:t>
      </w:r>
      <w:r w:rsidRPr="00F244A0">
        <w:t xml:space="preserve"> vähittäismarkkinoiden markkinaprosessit on voimassa olevan lainsäädännön perusteella säännelty hyvin yksityiskohtaisesti, koska </w:t>
      </w:r>
      <w:r>
        <w:t>maakaasu</w:t>
      </w:r>
      <w:r w:rsidRPr="00F244A0">
        <w:t xml:space="preserve">järjestelmä muodostaa integroidun kokonaisuuden, jossa toiminnanharjoittajien täytyy toimia yhtenäisten menettelytapojen mukaisesti ja jossa </w:t>
      </w:r>
      <w:r>
        <w:t>hankinnan ja käytön</w:t>
      </w:r>
      <w:r w:rsidRPr="00F244A0">
        <w:t xml:space="preserve"> tulee olla tasapainossa</w:t>
      </w:r>
      <w:r>
        <w:t xml:space="preserve"> taseselvitysjakson päättyessä</w:t>
      </w:r>
      <w:r w:rsidRPr="00F244A0">
        <w:t xml:space="preserve">. </w:t>
      </w:r>
      <w:r>
        <w:t>Maakaasu</w:t>
      </w:r>
      <w:r w:rsidRPr="00F244A0">
        <w:t xml:space="preserve">kaupan keskitetyn tiedonvaihdon palvelujen käyttöönotto </w:t>
      </w:r>
      <w:r>
        <w:t>on</w:t>
      </w:r>
      <w:r w:rsidRPr="00F244A0">
        <w:t xml:space="preserve"> vaihtoehtoinen toteutustapa määrämuotoisille </w:t>
      </w:r>
      <w:r>
        <w:t xml:space="preserve">hajautetuille </w:t>
      </w:r>
      <w:r w:rsidRPr="00F244A0">
        <w:t>palveluille, joita vähittäismyyjät ja jakeluverkonhaltijat joutu</w:t>
      </w:r>
      <w:r>
        <w:t>isi</w:t>
      </w:r>
      <w:r w:rsidRPr="00F244A0">
        <w:t xml:space="preserve">vat lakisääteisesti tuottamaan joko itse tai hankkimaan ostopalveluina. </w:t>
      </w:r>
      <w:r>
        <w:t>Maakaasu</w:t>
      </w:r>
      <w:r w:rsidRPr="00F244A0">
        <w:t xml:space="preserve">kaupan tiedonvaihtopalveluiden keskittämisellä voidaan tehostaa tiedonvaihtopalveluiden tuottamista ja vähentää toiminnanharjoittajien ja heidän asiakkainaan olevien loppukäyttäjien kustannuksia. Sopimuspakon vastapainoksi ehdotetaan </w:t>
      </w:r>
      <w:r>
        <w:t>maakaasu</w:t>
      </w:r>
      <w:r w:rsidRPr="00F244A0">
        <w:t>kaupan keskitetyn tiedonvaihdon palveluihin liittyvän hinnoittelun ja sen ehtojen sääntelyä (</w:t>
      </w:r>
      <w:r>
        <w:t>maakaasu</w:t>
      </w:r>
      <w:r w:rsidRPr="00F244A0">
        <w:t xml:space="preserve">markkinalain </w:t>
      </w:r>
      <w:r>
        <w:t>33</w:t>
      </w:r>
      <w:r w:rsidRPr="00F244A0">
        <w:t xml:space="preserve"> § ja sähkö- ja maakaasumarkkinoiden valvonnasta annetun lain 10 §). Ehdotetut säännökset velvoittaisivat myös palvelujen tuottajaa varmistamaan vähittäismyyjien ja verkonhaltijoiden </w:t>
      </w:r>
      <w:r w:rsidR="002C2136">
        <w:t xml:space="preserve">asiakkaiden </w:t>
      </w:r>
      <w:r w:rsidRPr="00F244A0">
        <w:t xml:space="preserve">liikesalaisuuksien </w:t>
      </w:r>
      <w:r w:rsidR="002C2136">
        <w:t>ja</w:t>
      </w:r>
      <w:r w:rsidRPr="00F244A0">
        <w:t xml:space="preserve"> henkilötietojen asianmukainen tietoturva. Ehdotettu sääntelytapa olisi toteutettu yhdenmukaisesti sähkö- ja maakaasumarkkinalakien muiden monopolitoimintojen sääntelyssä toteutettujen menettelyiden kanssa. Ehdotetulla sopimuspakolla voidaan katsoa olevan hyväksyttävä peruste ja se on toteutettu oikeasuhteisesti.</w:t>
      </w:r>
    </w:p>
    <w:p w:rsidR="00FF123C" w:rsidRPr="00F244A0" w:rsidRDefault="00FF123C" w:rsidP="00A44A94">
      <w:pPr>
        <w:pStyle w:val="LLPerustelujenkappalejako"/>
      </w:pPr>
      <w:r w:rsidRPr="00F244A0">
        <w:t>Sopimusvapauteen ehdotettujen rajoitusten ei arvioida olevan ongelmallisia perustuslain 15</w:t>
      </w:r>
      <w:r>
        <w:t> </w:t>
      </w:r>
      <w:r w:rsidRPr="00F244A0">
        <w:t>§:n omaisuuden suojan kannalta.</w:t>
      </w:r>
    </w:p>
    <w:p w:rsidR="00FF123C" w:rsidRPr="00F244A0" w:rsidRDefault="00FF123C" w:rsidP="00A44A94">
      <w:pPr>
        <w:pStyle w:val="LLYKP2Otsikkotaso"/>
      </w:pPr>
      <w:bookmarkStart w:id="49" w:name="_Toc21510852"/>
      <w:r w:rsidRPr="00F244A0">
        <w:t>Hallinnolliset seuraamukset</w:t>
      </w:r>
      <w:bookmarkEnd w:id="49"/>
    </w:p>
    <w:p w:rsidR="00FF123C" w:rsidRPr="00F244A0" w:rsidRDefault="00FF123C" w:rsidP="00A44A94">
      <w:pPr>
        <w:pStyle w:val="LLPerustelujenkappalejako"/>
      </w:pPr>
      <w:r w:rsidRPr="00F244A0">
        <w:t xml:space="preserve">Sähkö- ja maakaasumarkkinoiden valvonnasta annetun lain 16 §:n muutosehdotuksella säädettäisiin seuraamusmaksusta. Seuraamusmaksun säätämistä edellyttävät säännökset sisältyvät </w:t>
      </w:r>
      <w:r>
        <w:t>maakaasun</w:t>
      </w:r>
      <w:r w:rsidRPr="00F244A0">
        <w:t xml:space="preserve"> sisämarkkinoita koskevista yhteisistä säännöistä ja direktiivin 2003/</w:t>
      </w:r>
      <w:r>
        <w:t>55</w:t>
      </w:r>
      <w:r w:rsidRPr="00F244A0">
        <w:t>/EY kumoa</w:t>
      </w:r>
      <w:r w:rsidRPr="00F244A0">
        <w:lastRenderedPageBreak/>
        <w:t>misesta annetun Euroopan parlamentin ja neuvoston direktiivin 2009/</w:t>
      </w:r>
      <w:r>
        <w:t>73</w:t>
      </w:r>
      <w:r w:rsidRPr="00F244A0">
        <w:t xml:space="preserve">/EY </w:t>
      </w:r>
      <w:r>
        <w:t>41</w:t>
      </w:r>
      <w:r w:rsidRPr="00F244A0">
        <w:t xml:space="preserve"> artiklan 4 kohdan d alakohtaan. Myös </w:t>
      </w:r>
      <w:r w:rsidRPr="00B011BE">
        <w:t xml:space="preserve">maakaasunsiirtoverkkoihin pääsyä koskevista edellytyksistä ja asetuksen (EY) </w:t>
      </w:r>
      <w:proofErr w:type="gramStart"/>
      <w:r w:rsidRPr="00B011BE">
        <w:t>N:o</w:t>
      </w:r>
      <w:proofErr w:type="gramEnd"/>
      <w:r w:rsidRPr="00B011BE">
        <w:t xml:space="preserve"> 1775/2005 kumoamisesta</w:t>
      </w:r>
      <w:r w:rsidRPr="00F244A0">
        <w:t xml:space="preserve"> annettu Euroopan parlamentin ja neuvoston asetus (EY) N:o 71</w:t>
      </w:r>
      <w:r>
        <w:t>5</w:t>
      </w:r>
      <w:r w:rsidRPr="00F244A0">
        <w:t>/2009 edellyttää jäsenvaltioilta tehokkaiden, oikeasuhteisten ja varoittavien seuraamusten säätämistä asetuksen rikkomistapausten varalta.</w:t>
      </w:r>
    </w:p>
    <w:p w:rsidR="00FF123C" w:rsidRPr="00F244A0" w:rsidRDefault="00FF123C" w:rsidP="00A44A94">
      <w:pPr>
        <w:pStyle w:val="LLPerustelujenkappalejako"/>
      </w:pPr>
      <w:r w:rsidRPr="00F244A0">
        <w:t>Perustuslakivaliokunnan vakiintuneen tulkinnan mukaan ehdotetun kaltaiset maksut eivät ole perustuslain 81 §:n mielessä sen paremmin veroja kuin maksujakaan vaan lainvastaisesta teosta määrättäviä sanktioluonteisia hallinnollisia seuraamuksia. Valiokunta on asiallisesti rinnastanut rangaistusluonteisen taloudellisen seuraamuksen rikosoikeudelliseen seuraamukseen (</w:t>
      </w:r>
      <w:proofErr w:type="spellStart"/>
      <w:r w:rsidRPr="00F244A0">
        <w:t>PeVL</w:t>
      </w:r>
      <w:proofErr w:type="spellEnd"/>
      <w:r w:rsidRPr="00F244A0">
        <w:t xml:space="preserve"> 9/2012 vp, </w:t>
      </w:r>
      <w:proofErr w:type="spellStart"/>
      <w:r w:rsidRPr="00F244A0">
        <w:t>PeVL</w:t>
      </w:r>
      <w:proofErr w:type="spellEnd"/>
      <w:r w:rsidRPr="00F244A0">
        <w:t xml:space="preserve"> 55/2005 vp ja </w:t>
      </w:r>
      <w:proofErr w:type="spellStart"/>
      <w:r w:rsidRPr="00F244A0">
        <w:t>PeVL</w:t>
      </w:r>
      <w:proofErr w:type="spellEnd"/>
      <w:r w:rsidRPr="00F244A0">
        <w:t xml:space="preserve"> 32/2005 vp). Hallinnollisen seuraamuksen yleisistä perusteista on säädettävä perustuslain 2 §:n 3 momentin edellyttämällä tavalla lailla, koska sen määräämiseen sisältyy julkisen vallan käyttöä. Valiokunta on myös katsonut, että kyse on merkittävästä julkisen vallan käytöstä. Laissa on täsmällisesti ja selkeästi säädettävä maksuvelvollisuuden ja maksun suuruuden perusteista sekä maksuvelvollisen oikeusturvasta samoin kuin lain täytäntöönpanon perusteista (</w:t>
      </w:r>
      <w:proofErr w:type="spellStart"/>
      <w:r w:rsidRPr="00F244A0">
        <w:t>PeVL</w:t>
      </w:r>
      <w:proofErr w:type="spellEnd"/>
      <w:r w:rsidRPr="00F244A0">
        <w:t xml:space="preserve"> 17/2012 vp, </w:t>
      </w:r>
      <w:proofErr w:type="spellStart"/>
      <w:r w:rsidRPr="00F244A0">
        <w:t>PeVL</w:t>
      </w:r>
      <w:proofErr w:type="spellEnd"/>
      <w:r w:rsidRPr="00F244A0">
        <w:t xml:space="preserve"> 9/2012 vp, </w:t>
      </w:r>
      <w:proofErr w:type="spellStart"/>
      <w:r w:rsidRPr="00F244A0">
        <w:t>PeVL</w:t>
      </w:r>
      <w:proofErr w:type="spellEnd"/>
      <w:r w:rsidRPr="00F244A0">
        <w:t xml:space="preserve"> 57/2010 vp, </w:t>
      </w:r>
      <w:proofErr w:type="spellStart"/>
      <w:r w:rsidRPr="00F244A0">
        <w:t>PeVL</w:t>
      </w:r>
      <w:proofErr w:type="spellEnd"/>
      <w:r w:rsidRPr="00F244A0">
        <w:t xml:space="preserve"> 40/2010 vp, </w:t>
      </w:r>
      <w:proofErr w:type="spellStart"/>
      <w:r w:rsidRPr="00F244A0">
        <w:t>PeVL</w:t>
      </w:r>
      <w:proofErr w:type="spellEnd"/>
      <w:r w:rsidRPr="00F244A0">
        <w:t xml:space="preserve"> 55/2005 vp ja </w:t>
      </w:r>
      <w:proofErr w:type="spellStart"/>
      <w:r w:rsidRPr="00F244A0">
        <w:t>PeVL</w:t>
      </w:r>
      <w:proofErr w:type="spellEnd"/>
      <w:r w:rsidRPr="00F244A0">
        <w:t xml:space="preserve"> 32/2005 vp). Vaikka perustuslain 8 §:n rikosoikeudellisen laillisuusperiaatteen täsmällisyysvaatimus ei sellaisenaan kohdistu hallinnollisten seuraamusten sääntelyyn, ei tarkkuuden yleistä vaatimusta kuitenkaan voida tällaisen sääntelyn yhteydessä sivuuttaa (</w:t>
      </w:r>
      <w:proofErr w:type="spellStart"/>
      <w:r w:rsidRPr="00F244A0">
        <w:t>PeVL</w:t>
      </w:r>
      <w:proofErr w:type="spellEnd"/>
      <w:r w:rsidRPr="00F244A0">
        <w:t xml:space="preserve"> 28/2014 vp, </w:t>
      </w:r>
      <w:proofErr w:type="spellStart"/>
      <w:r w:rsidRPr="00F244A0">
        <w:t>PeVL</w:t>
      </w:r>
      <w:proofErr w:type="spellEnd"/>
      <w:r w:rsidRPr="00F244A0">
        <w:t xml:space="preserve"> 9/2012 vp, </w:t>
      </w:r>
      <w:proofErr w:type="spellStart"/>
      <w:r w:rsidRPr="00F244A0">
        <w:t>PeVL</w:t>
      </w:r>
      <w:proofErr w:type="spellEnd"/>
      <w:r w:rsidRPr="00F244A0">
        <w:t xml:space="preserve"> 57/2010 vp ja </w:t>
      </w:r>
      <w:proofErr w:type="spellStart"/>
      <w:r w:rsidRPr="00F244A0">
        <w:t>PeVL</w:t>
      </w:r>
      <w:proofErr w:type="spellEnd"/>
      <w:r w:rsidRPr="00F244A0">
        <w:t xml:space="preserve"> 74/2002 vp). Hallinnollisista seuraamuksista säädettäessä voidaan kuitenkin ottaa huomioon se, että sääntely kohdistuu – yksilön asemesta – ensi sijassa liiketoimintaa harjoittaviin yrityksiin (</w:t>
      </w:r>
      <w:proofErr w:type="spellStart"/>
      <w:r w:rsidRPr="00F244A0">
        <w:t>PeVL</w:t>
      </w:r>
      <w:proofErr w:type="spellEnd"/>
      <w:r w:rsidRPr="00F244A0">
        <w:t xml:space="preserve"> 9/2008 vp ja </w:t>
      </w:r>
      <w:proofErr w:type="spellStart"/>
      <w:r w:rsidRPr="00F244A0">
        <w:t>PeVL</w:t>
      </w:r>
      <w:proofErr w:type="spellEnd"/>
      <w:r w:rsidRPr="00F244A0">
        <w:t xml:space="preserve"> 36/2004 vp). Tämän johdosta seuraamussääntelyn kohteena voi olla verraten avoimiakin säännöksiä, mikäli säännöksen perusteella on kuitenkin ennakoitavissa, minkälaisesta teosta tai laiminlyönnistä seuraamusmaksu voidaan määrätä.</w:t>
      </w:r>
    </w:p>
    <w:p w:rsidR="00FF123C" w:rsidRPr="00F244A0" w:rsidRDefault="00FF123C" w:rsidP="00A44A94">
      <w:pPr>
        <w:pStyle w:val="LLPerustelujenkappalejako"/>
      </w:pPr>
      <w:r w:rsidRPr="00F244A0">
        <w:t>Esityksen hallinnollisia seuraamuksia koskevien säännösten arvioidaan täyttävän perustuslakivaliokunnan käytännössä tällaiselle sääntelylle asetetut vaatimukset. Sähkö- ja maakaasukaasumarkkinoiden valvonnasta annetun lain 16 §:n 1 momentin muutosehdotus täsmentää voimassaolevaa säännöstä. Momentissa säädetyt seuraamukset perustuvat unionin energiamarkkinalainsäädännön vaatimuksiin ja kohdistuvat asianomaista energialiiketoimintaa harjoittaviin yrityksiin. Mahdollisten seuraamusten kohteena olevien tekojen ja laiminlyöntien ennakoitavuuteen vaikuttaa myös se, että monessa tapauksessa Energiavirasto on ennakolta vahvistanut sähkö- ja maakaasumarkkinoiden valvonnasta annetun lain 10 tai 11 §:n nojalla valvottavalle yritykselle kysymyksessä olevaan velvoitteeseen liittyvien palveluiden ehdot ja niiden hinnoittelua koskevat menetelmät tai niiden hinnat.</w:t>
      </w:r>
    </w:p>
    <w:p w:rsidR="00FF123C" w:rsidRPr="00F244A0" w:rsidRDefault="00FF123C" w:rsidP="00A44A94">
      <w:pPr>
        <w:pStyle w:val="LLYKP2Otsikkotaso"/>
      </w:pPr>
      <w:bookmarkStart w:id="50" w:name="_Toc21510853"/>
      <w:r w:rsidRPr="00F244A0">
        <w:t>Lainsäädäntövallan siirtäminen</w:t>
      </w:r>
      <w:bookmarkEnd w:id="50"/>
    </w:p>
    <w:p w:rsidR="00FF123C" w:rsidRPr="00F244A0" w:rsidRDefault="00FF123C" w:rsidP="00A44A94">
      <w:pPr>
        <w:pStyle w:val="LLPerustelujenkappalejako"/>
      </w:pPr>
      <w:r>
        <w:t>Maakaasu</w:t>
      </w:r>
      <w:r w:rsidRPr="00C93F1E">
        <w:t xml:space="preserve">markkinalain muuttamista koskevan lakiehdotuksen </w:t>
      </w:r>
      <w:r>
        <w:t>17</w:t>
      </w:r>
      <w:r w:rsidRPr="00C93F1E">
        <w:t xml:space="preserve"> </w:t>
      </w:r>
      <w:proofErr w:type="gramStart"/>
      <w:r w:rsidRPr="00C93F1E">
        <w:t>§:ään</w:t>
      </w:r>
      <w:proofErr w:type="gramEnd"/>
      <w:r w:rsidRPr="00C93F1E">
        <w:t xml:space="preserve"> sisältyy valtuu</w:t>
      </w:r>
      <w:r>
        <w:t>s</w:t>
      </w:r>
      <w:r w:rsidRPr="00C93F1E">
        <w:t xml:space="preserve"> tarkempien säännösten antamiseen.</w:t>
      </w:r>
    </w:p>
    <w:p w:rsidR="00FF123C" w:rsidRPr="00F244A0" w:rsidRDefault="00FF123C" w:rsidP="00A44A94">
      <w:pPr>
        <w:pStyle w:val="LLPerustelujenkappalejako"/>
      </w:pPr>
      <w:r w:rsidRPr="00F244A0">
        <w:t>Perustuslain 80 §:n 1 momentin mukaan valtioneuvosto ja ministeriö voivat antaa asetuksia laissa säädetyn valtuuden nojalla. Lailla on kuitenkin säädettävä yksilön oikeuksien ja velvollisuuksien perusteista sekä asioista, jotka perustuslain mukaan muuten kuuluvat lain alaan.</w:t>
      </w:r>
    </w:p>
    <w:p w:rsidR="00FF123C" w:rsidRPr="00F244A0" w:rsidRDefault="00FF123C" w:rsidP="00A44A94">
      <w:pPr>
        <w:pStyle w:val="LLPerustelujenkappalejako"/>
      </w:pPr>
      <w:r w:rsidRPr="00F244A0">
        <w:t xml:space="preserve">Perustuslakivaliokunta on arvioinut sähkö- ja maakaasumarkkinalakien norminantovaltuussäännöksiä lausunnoissaan </w:t>
      </w:r>
      <w:proofErr w:type="spellStart"/>
      <w:r w:rsidRPr="00F244A0">
        <w:t>PeVL</w:t>
      </w:r>
      <w:proofErr w:type="spellEnd"/>
      <w:r w:rsidRPr="00F244A0">
        <w:t xml:space="preserve"> 4/2000 vp, </w:t>
      </w:r>
      <w:proofErr w:type="spellStart"/>
      <w:r w:rsidRPr="00F244A0">
        <w:t>PeVL</w:t>
      </w:r>
      <w:proofErr w:type="spellEnd"/>
      <w:r w:rsidRPr="00F244A0">
        <w:t xml:space="preserve"> 62/2002 vp, </w:t>
      </w:r>
      <w:proofErr w:type="spellStart"/>
      <w:r w:rsidRPr="00F244A0">
        <w:t>PeVL</w:t>
      </w:r>
      <w:proofErr w:type="spellEnd"/>
      <w:r w:rsidRPr="00F244A0">
        <w:t xml:space="preserve"> 36/2004 vp ja </w:t>
      </w:r>
      <w:proofErr w:type="spellStart"/>
      <w:r w:rsidRPr="00F244A0">
        <w:t>PeVL</w:t>
      </w:r>
      <w:proofErr w:type="spellEnd"/>
      <w:r w:rsidRPr="00F244A0">
        <w:t xml:space="preserve"> 37/2004 vp.</w:t>
      </w:r>
    </w:p>
    <w:p w:rsidR="00FF123C" w:rsidRPr="00F244A0" w:rsidRDefault="00FF123C" w:rsidP="00A44A94">
      <w:pPr>
        <w:pStyle w:val="LLPerustelujenkappalejako"/>
      </w:pPr>
      <w:r w:rsidRPr="00F244A0">
        <w:t>Lakiehdotu</w:t>
      </w:r>
      <w:r>
        <w:t>ks</w:t>
      </w:r>
      <w:r w:rsidRPr="00F244A0">
        <w:t>en valtuussäännö</w:t>
      </w:r>
      <w:r>
        <w:t>s</w:t>
      </w:r>
      <w:r w:rsidRPr="00F244A0">
        <w:t xml:space="preserve"> on laadittu huomioiden perustuslakivaliokunnan lausuntokäytäntö. Ehdot</w:t>
      </w:r>
      <w:r>
        <w:t>ettu</w:t>
      </w:r>
      <w:r w:rsidRPr="00F244A0">
        <w:t xml:space="preserve"> valtuutussäännö</w:t>
      </w:r>
      <w:r>
        <w:t>s</w:t>
      </w:r>
      <w:r w:rsidRPr="00F244A0">
        <w:t xml:space="preserve"> on rajoitettu koskemaan ainoastaan teknisluontoisia yksityiskohtia oikeusaseman perusteiden määräytyessä lain säännösten perusteella. Valtuussäännö</w:t>
      </w:r>
      <w:r>
        <w:t>s</w:t>
      </w:r>
      <w:r w:rsidRPr="00F244A0">
        <w:t xml:space="preserve"> on </w:t>
      </w:r>
      <w:r w:rsidRPr="00F244A0">
        <w:lastRenderedPageBreak/>
        <w:t>sijoitettu ja asiallisesti kytketty säänneltävää asiaa koskevaan pykälään. Norminantovalta on muutoinkin säädetty mahdollisimman tarkkarajaisesti ja täsmällisesti. Ehdotet</w:t>
      </w:r>
      <w:r>
        <w:t>tu</w:t>
      </w:r>
      <w:r w:rsidRPr="00F244A0">
        <w:t xml:space="preserve"> säännö</w:t>
      </w:r>
      <w:r>
        <w:t>s</w:t>
      </w:r>
      <w:r w:rsidRPr="00F244A0">
        <w:t xml:space="preserve"> </w:t>
      </w:r>
      <w:r>
        <w:t>on</w:t>
      </w:r>
      <w:r w:rsidRPr="00F244A0">
        <w:t xml:space="preserve"> välttämät</w:t>
      </w:r>
      <w:r>
        <w:t>ön</w:t>
      </w:r>
      <w:r w:rsidRPr="00F244A0">
        <w:t xml:space="preserve"> sääntelyn kohte</w:t>
      </w:r>
      <w:r>
        <w:t>e</w:t>
      </w:r>
      <w:r w:rsidRPr="00F244A0">
        <w:t>n teknisen luonteen vuoksi.</w:t>
      </w:r>
    </w:p>
    <w:p w:rsidR="00FF123C" w:rsidRPr="00F244A0" w:rsidRDefault="00FF123C" w:rsidP="00A44A94">
      <w:pPr>
        <w:pStyle w:val="LLPerustelujenkappalejako"/>
      </w:pPr>
      <w:r w:rsidRPr="00F244A0">
        <w:t>Lakiehdotu</w:t>
      </w:r>
      <w:r>
        <w:t>ks</w:t>
      </w:r>
      <w:r w:rsidRPr="00F244A0">
        <w:t>en sisältäm</w:t>
      </w:r>
      <w:r>
        <w:t>ä</w:t>
      </w:r>
      <w:r w:rsidRPr="00F244A0">
        <w:t>n norminantovaltuu</w:t>
      </w:r>
      <w:r>
        <w:t>d</w:t>
      </w:r>
      <w:r w:rsidRPr="00F244A0">
        <w:t>en ei arvioida olevan ristiriidassa perustuslain 80</w:t>
      </w:r>
      <w:r w:rsidR="00A44A94">
        <w:t> </w:t>
      </w:r>
      <w:r w:rsidRPr="00F244A0">
        <w:t>§:n kanssa.</w:t>
      </w:r>
    </w:p>
    <w:p w:rsidR="00FF123C" w:rsidRPr="00F244A0" w:rsidRDefault="00FF123C" w:rsidP="00A44A94">
      <w:pPr>
        <w:pStyle w:val="LLYKP2Otsikkotaso"/>
      </w:pPr>
      <w:bookmarkStart w:id="51" w:name="_Toc21510854"/>
      <w:r w:rsidRPr="00F244A0">
        <w:t>Säätämisjärjestyksen arviointi</w:t>
      </w:r>
      <w:bookmarkEnd w:id="51"/>
    </w:p>
    <w:p w:rsidR="00FF123C" w:rsidRPr="00F244A0" w:rsidRDefault="00FF123C" w:rsidP="00FF123C">
      <w:pPr>
        <w:pStyle w:val="LLPerustelujenkappalejako"/>
      </w:pPr>
      <w:r w:rsidRPr="00F244A0">
        <w:t>Edellä kerrotuilla perusteilla lakiehdotukset arvioidaan voitavan käsitellä tavallisessa lainsäätämisjärjestyksessä.</w:t>
      </w:r>
    </w:p>
    <w:p w:rsidR="00FF123C" w:rsidRPr="00F244A0" w:rsidRDefault="00FF123C" w:rsidP="00FF123C">
      <w:pPr>
        <w:pStyle w:val="LLNormaali"/>
      </w:pPr>
    </w:p>
    <w:p w:rsidR="00FF123C" w:rsidRPr="00F244A0" w:rsidRDefault="00FF123C" w:rsidP="00FF123C">
      <w:pPr>
        <w:pStyle w:val="LLNormaali"/>
      </w:pPr>
    </w:p>
    <w:p w:rsidR="00FA140A" w:rsidRPr="00F244A0" w:rsidRDefault="00FA140A" w:rsidP="00FF123C">
      <w:pPr>
        <w:pStyle w:val="LLNormaali"/>
      </w:pPr>
    </w:p>
    <w:p w:rsidR="00FF123C" w:rsidRPr="00F244A0" w:rsidRDefault="00FF123C" w:rsidP="00FF123C">
      <w:pPr>
        <w:pStyle w:val="LLNormaali"/>
      </w:pPr>
    </w:p>
    <w:p w:rsidR="00F244A0" w:rsidRPr="00F244A0" w:rsidRDefault="00FF123C" w:rsidP="00A44A94">
      <w:pPr>
        <w:pStyle w:val="LLPonsi"/>
      </w:pPr>
      <w:r w:rsidRPr="00F244A0">
        <w:t>Edellä esitetyn perusteella annetaan eduskunnan hyväksyttäviksi seuraavat lakiehdotukset:</w:t>
      </w:r>
      <w:r w:rsidR="00F244A0" w:rsidRPr="00F244A0">
        <w:br w:type="page"/>
      </w:r>
    </w:p>
    <w:p w:rsidR="00F244A0" w:rsidRDefault="00F244A0" w:rsidP="009D0691">
      <w:pPr>
        <w:pStyle w:val="LLNormaali"/>
      </w:pPr>
    </w:p>
    <w:p w:rsidR="00DC7F4E" w:rsidRPr="00F244A0" w:rsidRDefault="00DC7F4E" w:rsidP="009D0691">
      <w:pPr>
        <w:pStyle w:val="LLNormaali"/>
      </w:pPr>
    </w:p>
    <w:p w:rsidR="00F244A0" w:rsidRDefault="00A44A94" w:rsidP="00A44A94">
      <w:pPr>
        <w:pStyle w:val="LLLakiehdotukset"/>
      </w:pPr>
      <w:bookmarkStart w:id="52" w:name="_Toc21510855"/>
      <w:r>
        <w:t>Lakiehdotukset</w:t>
      </w:r>
      <w:bookmarkEnd w:id="52"/>
    </w:p>
    <w:p w:rsidR="00A44A94" w:rsidRPr="00A44A94" w:rsidRDefault="00A44A94" w:rsidP="00A44A94">
      <w:pPr>
        <w:pStyle w:val="LLNormaali"/>
      </w:pPr>
    </w:p>
    <w:p w:rsidR="009D0691" w:rsidRPr="009D0691" w:rsidRDefault="009D0691" w:rsidP="00512A8D">
      <w:pPr>
        <w:pStyle w:val="LLNormaali"/>
      </w:pPr>
    </w:p>
    <w:p w:rsidR="001547EC" w:rsidRPr="00F244A0" w:rsidRDefault="001547EC" w:rsidP="001547EC">
      <w:pPr>
        <w:pStyle w:val="LLNormaali"/>
      </w:pPr>
    </w:p>
    <w:p w:rsidR="000512EA" w:rsidRDefault="00A44A94" w:rsidP="00A44A94">
      <w:pPr>
        <w:pStyle w:val="LLLaki"/>
      </w:pPr>
      <w:r>
        <w:t>Laki</w:t>
      </w:r>
    </w:p>
    <w:p w:rsidR="000512EA" w:rsidRPr="000512EA" w:rsidRDefault="000512EA" w:rsidP="00A44A94">
      <w:pPr>
        <w:pStyle w:val="LLSaadoksenNimi"/>
      </w:pPr>
      <w:bookmarkStart w:id="53" w:name="_Toc21510856"/>
      <w:r w:rsidRPr="000512EA">
        <w:t>maakaasumarkkinalain muuttamisesta</w:t>
      </w:r>
      <w:bookmarkEnd w:id="53"/>
    </w:p>
    <w:p w:rsidR="000512EA" w:rsidRPr="000512EA" w:rsidRDefault="000512EA" w:rsidP="00B906FF">
      <w:pPr>
        <w:pStyle w:val="LLJohtolauseKappaleet"/>
      </w:pPr>
      <w:r w:rsidRPr="000512EA">
        <w:t>Eduskunnan päätöksen mukaisesti</w:t>
      </w:r>
    </w:p>
    <w:p w:rsidR="000512EA" w:rsidRPr="000512EA" w:rsidRDefault="000512EA" w:rsidP="00A44A94">
      <w:pPr>
        <w:pStyle w:val="LLJohtolauseKappaleet"/>
        <w:rPr>
          <w:i/>
        </w:rPr>
      </w:pPr>
      <w:r w:rsidRPr="000512EA">
        <w:rPr>
          <w:i/>
        </w:rPr>
        <w:t xml:space="preserve">kumotaan </w:t>
      </w:r>
      <w:r w:rsidRPr="000512EA">
        <w:t>maakaasumarkkinalain (587/2017) 31 §:n 3 momentti,</w:t>
      </w:r>
    </w:p>
    <w:p w:rsidR="000512EA" w:rsidRPr="000512EA" w:rsidRDefault="000512EA" w:rsidP="00A44A94">
      <w:pPr>
        <w:pStyle w:val="LLJohtolauseKappaleet"/>
      </w:pPr>
      <w:r w:rsidRPr="000512EA">
        <w:rPr>
          <w:i/>
        </w:rPr>
        <w:t>muutetaan</w:t>
      </w:r>
      <w:r w:rsidRPr="000512EA">
        <w:t xml:space="preserve"> 17 §:n 1 ja 4 momentti, 33 §, 34 a §:n 1 ja 2 momentti, sellaisina kuin ne ovat laissa 288/2018, ja 41 §:n 2 momentti sekä</w:t>
      </w:r>
    </w:p>
    <w:p w:rsidR="000512EA" w:rsidRPr="000512EA" w:rsidRDefault="000512EA" w:rsidP="00A44A94">
      <w:pPr>
        <w:pStyle w:val="LLJohtolauseKappaleet"/>
      </w:pPr>
      <w:r w:rsidRPr="000512EA">
        <w:rPr>
          <w:i/>
        </w:rPr>
        <w:t>lisätään</w:t>
      </w:r>
      <w:r w:rsidRPr="000512EA">
        <w:t xml:space="preserve"> 3 </w:t>
      </w:r>
      <w:proofErr w:type="gramStart"/>
      <w:r w:rsidRPr="000512EA">
        <w:t>§:ään</w:t>
      </w:r>
      <w:proofErr w:type="gramEnd"/>
      <w:r w:rsidRPr="000512EA">
        <w:t xml:space="preserve"> uusi 15 a kohta sekä lakiin uusi 32 a, 32 b, 40 a, 58 a, 58 b ja 58 c § seuraavasti:</w:t>
      </w:r>
    </w:p>
    <w:p w:rsidR="000512EA" w:rsidRPr="000512EA" w:rsidRDefault="000512EA" w:rsidP="00A44A94">
      <w:pPr>
        <w:pStyle w:val="LLNormaali"/>
      </w:pPr>
    </w:p>
    <w:p w:rsidR="000512EA" w:rsidRPr="000512EA" w:rsidRDefault="000512EA" w:rsidP="00A44A94">
      <w:pPr>
        <w:pStyle w:val="LLPykala"/>
      </w:pPr>
      <w:r w:rsidRPr="000512EA">
        <w:t>3 §</w:t>
      </w:r>
    </w:p>
    <w:p w:rsidR="000512EA" w:rsidRPr="000512EA" w:rsidRDefault="000512EA" w:rsidP="00A44A94">
      <w:pPr>
        <w:pStyle w:val="LLPykalanOtsikko"/>
      </w:pPr>
      <w:r w:rsidRPr="000512EA">
        <w:t>Määritelmät</w:t>
      </w:r>
    </w:p>
    <w:p w:rsidR="000512EA" w:rsidRDefault="000512EA" w:rsidP="00A44A94">
      <w:pPr>
        <w:pStyle w:val="LLMomentinJohdantoKappale"/>
      </w:pPr>
      <w:r w:rsidRPr="000512EA">
        <w:t>Tässä laissa tarkoitetaan:</w:t>
      </w:r>
    </w:p>
    <w:p w:rsidR="00A44A94" w:rsidRPr="000512EA" w:rsidRDefault="00A44A94" w:rsidP="00A44A94">
      <w:pPr>
        <w:pStyle w:val="LLNormaali"/>
      </w:pPr>
      <w:r>
        <w:t>— — — — — — — — — — — — — — — — — — — — — — — — — — — — — —</w:t>
      </w:r>
    </w:p>
    <w:p w:rsidR="000512EA" w:rsidRPr="000512EA" w:rsidRDefault="000512EA" w:rsidP="00A44A94">
      <w:pPr>
        <w:pStyle w:val="LLMomentinKohta"/>
      </w:pPr>
      <w:r w:rsidRPr="000512EA">
        <w:t xml:space="preserve">15 a) </w:t>
      </w:r>
      <w:r w:rsidRPr="000512EA">
        <w:rPr>
          <w:i/>
        </w:rPr>
        <w:t>maakaasukaupan keskitetyn tiedonvaihdon yksiköllä</w:t>
      </w:r>
      <w:r w:rsidRPr="000512EA">
        <w:t xml:space="preserve"> 8 §:ssä tarkoitetun järjestelmävastaavan siirtoverkonhaltijan toimintayksikköä tai tytäryhtiötä taikka sähkökaupan keskitetyn tiedonvaihdon yksikköä, joka hoitaa maakaasukaupan keskitetyn tiedonvaihdon palveluihin kuuluvia tehtäviä ja toimii luonnollisten henkilöiden suojelusta henkilötietojen käsittelyssä sekä näiden tietojen vapaasta liikkuvuudesta ja direktiivin 95/46/EY kumoamisesta annetun Euroopan parlamentin ja neuvoston asetuksen (EU) 2016/679, jäljempänä </w:t>
      </w:r>
      <w:r w:rsidRPr="000512EA">
        <w:rPr>
          <w:i/>
        </w:rPr>
        <w:t>yleinen tietosuoja-asetus</w:t>
      </w:r>
      <w:r w:rsidRPr="000512EA">
        <w:t>, 4 artiklan 7 kohdassa tarkoitettuna rekisterinpitäjänä näissä tehtävissä;</w:t>
      </w:r>
    </w:p>
    <w:p w:rsidR="000512EA" w:rsidRPr="000512EA" w:rsidRDefault="00A44A94" w:rsidP="00A44A94">
      <w:pPr>
        <w:pStyle w:val="LLNormaali"/>
      </w:pPr>
      <w:r>
        <w:t>— — — — — — — — — — — — — — — — — — — — — — — — — — — — — —</w:t>
      </w:r>
    </w:p>
    <w:p w:rsidR="000512EA" w:rsidRPr="000512EA" w:rsidRDefault="000512EA" w:rsidP="00A44A94">
      <w:pPr>
        <w:pStyle w:val="LLNormaali"/>
      </w:pPr>
    </w:p>
    <w:p w:rsidR="000512EA" w:rsidRPr="000512EA" w:rsidRDefault="000512EA" w:rsidP="00A44A94">
      <w:pPr>
        <w:pStyle w:val="LLPykala"/>
      </w:pPr>
      <w:r w:rsidRPr="000512EA">
        <w:t>17 §</w:t>
      </w:r>
    </w:p>
    <w:p w:rsidR="000512EA" w:rsidRPr="000512EA" w:rsidRDefault="000512EA" w:rsidP="00A44A94">
      <w:pPr>
        <w:pStyle w:val="LLPykalanOtsikko"/>
      </w:pPr>
      <w:r w:rsidRPr="000512EA">
        <w:t>Verkonhaltijan tehtävät maakaasun toimitusten mittauksessa</w:t>
      </w:r>
    </w:p>
    <w:p w:rsidR="000512EA" w:rsidRDefault="000512EA" w:rsidP="00A44A94">
      <w:pPr>
        <w:pStyle w:val="LLKappalejako"/>
      </w:pPr>
      <w:r w:rsidRPr="000512EA">
        <w:t>Verkonhaltijan on järjestettävä maakaasuverkossaan taseselvityksen ja laskutuksen perustana oleva maakaasun toimitusten mittaus sekä mittaustietojen rekisteröinti ja ilmoittaminen maakaasumarkkinoiden osapuolille. Taseselvityksessä ja laskutuksessa tarvittavat mittaustiedot on ilmoitettava käyttöpaikka-, syöttöpiste- tai mittauskohtaisesti.</w:t>
      </w:r>
    </w:p>
    <w:p w:rsidR="00A44A94" w:rsidRPr="000512EA" w:rsidRDefault="00A44A94" w:rsidP="00A44A94">
      <w:pPr>
        <w:pStyle w:val="LLNormaali"/>
      </w:pPr>
      <w:r>
        <w:t>— — — — — — — — — — — — — — — — — — — — — — — — — — — — — —</w:t>
      </w:r>
    </w:p>
    <w:p w:rsidR="000512EA" w:rsidRPr="000512EA" w:rsidRDefault="000512EA" w:rsidP="00A44A94">
      <w:pPr>
        <w:pStyle w:val="LLMomentinJohdantoKappale"/>
      </w:pPr>
      <w:r w:rsidRPr="000512EA">
        <w:t>Tarkempia säännöksiä maakaasun toimitusten mittauksesta maakaasuverkoissa annetaan valtioneuvoston asetuksella. Säännökset voivat koskea:</w:t>
      </w:r>
    </w:p>
    <w:p w:rsidR="000512EA" w:rsidRPr="000512EA" w:rsidRDefault="000512EA" w:rsidP="00A44A94">
      <w:pPr>
        <w:pStyle w:val="LLMomentinKohta"/>
      </w:pPr>
      <w:r w:rsidRPr="000512EA">
        <w:t>1) käyttöpaikan, varastointilaitteiston ja kaasua maakaasuverkkoon syöttävän laitteiston varustamista mittauslaitteistolla;</w:t>
      </w:r>
    </w:p>
    <w:p w:rsidR="000512EA" w:rsidRPr="000512EA" w:rsidRDefault="000512EA" w:rsidP="00A44A94">
      <w:pPr>
        <w:pStyle w:val="LLMomentinKohta"/>
      </w:pPr>
      <w:r w:rsidRPr="000512EA">
        <w:t>2) kaasun laadun mittausta;</w:t>
      </w:r>
    </w:p>
    <w:p w:rsidR="000512EA" w:rsidRPr="000512EA" w:rsidRDefault="000512EA" w:rsidP="00A44A94">
      <w:pPr>
        <w:pStyle w:val="LLMomentinKohta"/>
      </w:pPr>
      <w:r w:rsidRPr="000512EA">
        <w:t>3)</w:t>
      </w:r>
      <w:r w:rsidR="00A44A94">
        <w:t xml:space="preserve"> </w:t>
      </w:r>
      <w:r w:rsidRPr="000512EA">
        <w:t>mittauslaitteistolle ja -järjestelmälle asetettavia vaatimuksia;</w:t>
      </w:r>
    </w:p>
    <w:p w:rsidR="000512EA" w:rsidRPr="000512EA" w:rsidRDefault="000512EA" w:rsidP="00A44A94">
      <w:pPr>
        <w:pStyle w:val="LLMomentinKohta"/>
      </w:pPr>
      <w:r w:rsidRPr="000512EA">
        <w:t>4)mittauslaitteiston lukemista;</w:t>
      </w:r>
    </w:p>
    <w:p w:rsidR="000512EA" w:rsidRPr="000512EA" w:rsidRDefault="000512EA" w:rsidP="00A44A94">
      <w:pPr>
        <w:pStyle w:val="LLMomentinKohta"/>
      </w:pPr>
      <w:r w:rsidRPr="000512EA">
        <w:t>5) mittaustiedon toimittamista maakaasumarkkinoiden osapuolien hyödynnettäväksi;</w:t>
      </w:r>
    </w:p>
    <w:p w:rsidR="000512EA" w:rsidRPr="000512EA" w:rsidRDefault="000512EA" w:rsidP="00A44A94">
      <w:pPr>
        <w:pStyle w:val="LLMomentinKohta"/>
      </w:pPr>
      <w:r w:rsidRPr="000512EA">
        <w:t>6) mittauspalveluissa käytettävää aikajaotusta.</w:t>
      </w:r>
    </w:p>
    <w:p w:rsidR="000512EA" w:rsidRPr="000512EA" w:rsidRDefault="000512EA" w:rsidP="00A44A94">
      <w:pPr>
        <w:pStyle w:val="LLNormaali"/>
      </w:pPr>
    </w:p>
    <w:p w:rsidR="000512EA" w:rsidRPr="000512EA" w:rsidRDefault="000512EA" w:rsidP="00A44A94">
      <w:pPr>
        <w:pStyle w:val="LLNormaali"/>
      </w:pPr>
    </w:p>
    <w:p w:rsidR="000512EA" w:rsidRPr="000512EA" w:rsidRDefault="000512EA" w:rsidP="00A44A94">
      <w:pPr>
        <w:pStyle w:val="LLPykala"/>
      </w:pPr>
      <w:r w:rsidRPr="000512EA">
        <w:lastRenderedPageBreak/>
        <w:t>32 a §</w:t>
      </w:r>
    </w:p>
    <w:p w:rsidR="000512EA" w:rsidRPr="000512EA" w:rsidRDefault="000512EA" w:rsidP="00A44A94">
      <w:pPr>
        <w:pStyle w:val="LLPykalanOtsikko"/>
      </w:pPr>
      <w:r w:rsidRPr="000512EA">
        <w:t>Maakaasukaupan ja taseselvityksen edellyttämän tiedonvaihdon kehittäminen</w:t>
      </w:r>
    </w:p>
    <w:p w:rsidR="000512EA" w:rsidRPr="000512EA" w:rsidRDefault="000512EA" w:rsidP="00A44A94">
      <w:pPr>
        <w:pStyle w:val="LLKappalejako"/>
      </w:pPr>
      <w:r w:rsidRPr="000512EA">
        <w:t>Järjestelmävastaavan siirtoverkonhaltijan tehtävänä on maakaasukaupan ja taseselvityksen edellyttämän tiedonvaihdon kehittäminen maakaasujärjestelmässä yhteistyössä maakaasualan yritysten kanssa. Kehittämistoiminnalla on edistettävä tehokkaasti sekä maakaasumarkkinoiden osapuolien ja verkonhaltijoiden kannalta tasapuolisesti ja syrjimättömästi toteutettua maakaasukaupan ja taseselvityksen edellyttämää tiedonvaihtoa sekä tiedonvaihdon tietoturvan asianmukaista tasoa.</w:t>
      </w:r>
    </w:p>
    <w:p w:rsidR="000512EA" w:rsidRPr="000512EA" w:rsidRDefault="000512EA" w:rsidP="00A44A94">
      <w:pPr>
        <w:pStyle w:val="LLMomentinJohdantoKappale"/>
      </w:pPr>
      <w:r w:rsidRPr="000512EA">
        <w:t>Edellä 1 momentissa tarkoitetun tiedonvaihdon kehittämiseen kuuluvat ainakin:</w:t>
      </w:r>
    </w:p>
    <w:p w:rsidR="000512EA" w:rsidRPr="000512EA" w:rsidRDefault="000512EA" w:rsidP="00A44A94">
      <w:pPr>
        <w:pStyle w:val="LLMomentinKohta"/>
      </w:pPr>
      <w:r w:rsidRPr="000512EA">
        <w:t>1) tiedonvaihtoon liittyvien menettelytapojen ja standardien kehittäminen ja niihin liittyvään kansainväliseen kehitystyöhön osallistuminen;</w:t>
      </w:r>
    </w:p>
    <w:p w:rsidR="000512EA" w:rsidRPr="000512EA" w:rsidRDefault="000512EA" w:rsidP="00A44A94">
      <w:pPr>
        <w:pStyle w:val="LLMomentinKohta"/>
      </w:pPr>
      <w:r w:rsidRPr="000512EA">
        <w:t>2) maakaasualan yritysten tiedonvaihtoon käyttämien tietojärjestelmien yhteensopivuuden ja tiedonvaihdon oikeellisuuden edistäminen;</w:t>
      </w:r>
    </w:p>
    <w:p w:rsidR="000512EA" w:rsidRPr="000512EA" w:rsidRDefault="000512EA" w:rsidP="00A44A94">
      <w:pPr>
        <w:pStyle w:val="LLMomentinKohta"/>
      </w:pPr>
      <w:r w:rsidRPr="000512EA">
        <w:t>3) tiedonvaihtoon liittyvien menettelytapojen ja standardien muuttamista koskevien ehdotusten tekeminen työ- ja elinkeinoministeriölle;</w:t>
      </w:r>
    </w:p>
    <w:p w:rsidR="000512EA" w:rsidRPr="000512EA" w:rsidRDefault="000512EA" w:rsidP="00A44A94">
      <w:pPr>
        <w:pStyle w:val="LLMomentinKohta"/>
      </w:pPr>
      <w:r w:rsidRPr="000512EA">
        <w:t>4) tiedonvaihtoon liittyvä tiedottaminen, koulutus ja neuvonta.</w:t>
      </w:r>
    </w:p>
    <w:p w:rsidR="000512EA" w:rsidRPr="000512EA" w:rsidRDefault="000512EA" w:rsidP="00A44A94">
      <w:pPr>
        <w:pStyle w:val="LLNormaali"/>
      </w:pPr>
    </w:p>
    <w:p w:rsidR="000512EA" w:rsidRPr="000512EA" w:rsidRDefault="000512EA" w:rsidP="00A44A94">
      <w:pPr>
        <w:pStyle w:val="LLPykala"/>
      </w:pPr>
      <w:r w:rsidRPr="000512EA">
        <w:t>32 b §</w:t>
      </w:r>
    </w:p>
    <w:p w:rsidR="000512EA" w:rsidRPr="000512EA" w:rsidRDefault="000512EA" w:rsidP="00A44A94">
      <w:pPr>
        <w:pStyle w:val="LLPykalanOtsikko"/>
      </w:pPr>
      <w:r w:rsidRPr="000512EA">
        <w:t xml:space="preserve">Maakaasukaupan keskitetyn tiedonvaihdon palvelut </w:t>
      </w:r>
    </w:p>
    <w:p w:rsidR="000512EA" w:rsidRPr="000512EA" w:rsidRDefault="000512EA" w:rsidP="00A44A94">
      <w:pPr>
        <w:pStyle w:val="LLMomentinJohdantoKappale"/>
      </w:pPr>
      <w:r w:rsidRPr="000512EA">
        <w:t xml:space="preserve">Järjestelmävastaava </w:t>
      </w:r>
      <w:r w:rsidR="009E772B">
        <w:t>siirto</w:t>
      </w:r>
      <w:r w:rsidRPr="000512EA">
        <w:t>verkonhaltija vastaa maakaasujärjestelmässä jakeluverkoissa käytävän maakaasukaupan markkinaprosessien edellyttämän tiedonvaihdon ja -hallinnan keskitetystä järjestämisestä ja taseselvityksestä jakeluverkoissa (</w:t>
      </w:r>
      <w:r w:rsidRPr="000512EA">
        <w:rPr>
          <w:i/>
        </w:rPr>
        <w:t>maakaasukaupan keskitetyn tiedonvaihdon palvelut</w:t>
      </w:r>
      <w:r w:rsidRPr="000512EA">
        <w:t>). Maakaasukaupan keskitetyn tiedonvaihdon palveluja ovat:</w:t>
      </w:r>
    </w:p>
    <w:p w:rsidR="000512EA" w:rsidRPr="000512EA" w:rsidRDefault="000512EA" w:rsidP="00A44A94">
      <w:pPr>
        <w:pStyle w:val="LLMomentinKohta"/>
      </w:pPr>
      <w:r w:rsidRPr="000512EA">
        <w:t>1) jakeluverkoissa sijaitsevien käyttöpaikkojen ja kaasun syöttöpisteiden käyttöpaikkatietojen ylläpito;</w:t>
      </w:r>
    </w:p>
    <w:p w:rsidR="000512EA" w:rsidRPr="000512EA" w:rsidRDefault="000512EA" w:rsidP="00A44A94">
      <w:pPr>
        <w:pStyle w:val="LLMomentinKohta"/>
      </w:pPr>
      <w:r w:rsidRPr="000512EA">
        <w:t>2) vähittäismyynnin sopimusprosessien edellyttämän tiedonvaihdon järjestäminen jakeluverkoissa sijaitsevissa päivittäin luettavissa käyttöpaikoissa;</w:t>
      </w:r>
    </w:p>
    <w:p w:rsidR="000512EA" w:rsidRPr="000512EA" w:rsidRDefault="000512EA" w:rsidP="00A44A94">
      <w:pPr>
        <w:pStyle w:val="LLMomentinKohta"/>
      </w:pPr>
      <w:r w:rsidRPr="000512EA">
        <w:t>3) laskutuksen ja taseselvityksen perustana olevien mittaustietojen tiedonvaihdon järjestäminen jakeluverkoissa sijaitsevissa päivittäin luettavissa käyttöpaikoissa ja kaasun syöttöpisteissä;</w:t>
      </w:r>
    </w:p>
    <w:p w:rsidR="000512EA" w:rsidRPr="000512EA" w:rsidRDefault="000512EA" w:rsidP="00A44A94">
      <w:pPr>
        <w:pStyle w:val="LLMomentinKohta"/>
      </w:pPr>
      <w:r w:rsidRPr="000512EA">
        <w:t>4) maakaasukauppojen taseselvitys jakeluverkoissa ja taseselvitykseen liittyvän tiedonvaihdon järjestäminen;</w:t>
      </w:r>
    </w:p>
    <w:p w:rsidR="000512EA" w:rsidRPr="000512EA" w:rsidRDefault="000512EA" w:rsidP="00A44A94">
      <w:pPr>
        <w:pStyle w:val="LLMomentinKohta"/>
      </w:pPr>
      <w:r w:rsidRPr="000512EA">
        <w:t>5) edellä 1—4 kohdassa tarkoitettujen palvelujen kattamien tietojen säilyttäminen.</w:t>
      </w:r>
    </w:p>
    <w:p w:rsidR="000512EA" w:rsidRPr="000512EA" w:rsidRDefault="000512EA" w:rsidP="00A44A94">
      <w:pPr>
        <w:pStyle w:val="LLKappalejako"/>
      </w:pPr>
      <w:r w:rsidRPr="000512EA">
        <w:t>Järjestelmävastaavan siirtoverkonhaltijan on ylläpidettävä ja kehitettävä 1 momentissa tarkoitettuja toimintojaan ja palveluitaan sekä niiden hoitamiseen tarvittavia järjestelmiään ja rajapintoja toisten maakaasualan yritysten järjestelmiin siten, että palvelut ja järjestelmät toimivat tehokkaasti ja niiden käytettävyys on helppoa, niiden tietoturvan taso on asianmukainen ja edellytykset tehokkaasti toimiville maakaasun vähittäismarkkinoille voidaan turvata.</w:t>
      </w:r>
    </w:p>
    <w:p w:rsidR="000512EA" w:rsidRPr="000512EA" w:rsidRDefault="000512EA" w:rsidP="00A44A94">
      <w:pPr>
        <w:pStyle w:val="LLKappalejako"/>
      </w:pPr>
      <w:r w:rsidRPr="000512EA">
        <w:t>Järjestelmävastaavan siirtoverkonhaltijan on tarjottava maakaasukaupan keskitetyn tiedonvaihdon palveluita vähittäismyyjille ja jakeluverkonhaltijoille tasapuolisesti ja syrjimättömästi sekä huolehdittava siitä, että sen tietojärjestelmissä käsiteltävien henkilötietojen ja liikesalaisuuksien sekä poikkeusoloihin varautumisen ja väestönsuojelun sekä tieto- ja viestintäjärjestelmien turvajärjestelyjen kannalta arkaluontoisten tietojen tietoturva on järjestetty asianmukaisesti.</w:t>
      </w:r>
    </w:p>
    <w:p w:rsidR="000512EA" w:rsidRDefault="000512EA" w:rsidP="00A44A94">
      <w:pPr>
        <w:pStyle w:val="LLNormaali"/>
      </w:pPr>
    </w:p>
    <w:p w:rsidR="00A44A94" w:rsidRDefault="00A44A94" w:rsidP="00B906FF">
      <w:pPr>
        <w:pStyle w:val="LLNormaali"/>
      </w:pPr>
      <w:r>
        <w:br w:type="page"/>
      </w:r>
    </w:p>
    <w:p w:rsidR="00A44A94" w:rsidRPr="000512EA" w:rsidRDefault="00A44A94" w:rsidP="00A44A94">
      <w:pPr>
        <w:pStyle w:val="LLNormaali"/>
      </w:pPr>
    </w:p>
    <w:p w:rsidR="000512EA" w:rsidRPr="000512EA" w:rsidRDefault="000512EA" w:rsidP="009F7468">
      <w:pPr>
        <w:pStyle w:val="LLPykala"/>
      </w:pPr>
      <w:r w:rsidRPr="000512EA">
        <w:t>33 §</w:t>
      </w:r>
    </w:p>
    <w:p w:rsidR="000512EA" w:rsidRPr="000512EA" w:rsidRDefault="000512EA" w:rsidP="009F7468">
      <w:pPr>
        <w:pStyle w:val="LLPykalanOtsikko"/>
      </w:pPr>
      <w:r w:rsidRPr="000512EA">
        <w:t>Järjestelmävastaavan siirtoverkonhaltijan tiedonvaihtopalvelujen maksut</w:t>
      </w:r>
    </w:p>
    <w:p w:rsidR="000512EA" w:rsidRPr="000512EA" w:rsidRDefault="000512EA" w:rsidP="009F7468">
      <w:pPr>
        <w:pStyle w:val="LLKappalejako"/>
      </w:pPr>
      <w:r w:rsidRPr="000512EA">
        <w:t>Edellä 32 a ja 32 b §:ssä tarkoitetut tehtävät rahoitetaan erillisillä maksuilla, joita järjestelmävastaava siirtoverkonhaltija on oikeutettu keräämään siirtoverkkopalvelun, taseselvityspalvelun ja maakaasukaupan keskitetyn tiedonvaihdon palvelujen käyttäjiltä. Maksuilla voidaan kattaa järjestelmävastaavalle siirtoverkonhaltijalle tehtävien hoitamisesta aiheutuneet kohtuulliset kustannukset ja kohtuullinen voitto. Maksujen määräytymisperusteiden tulee olla tasapuolisia ja syrjimättömiä.</w:t>
      </w:r>
    </w:p>
    <w:p w:rsidR="000512EA" w:rsidRPr="000512EA" w:rsidRDefault="000512EA" w:rsidP="009F7468">
      <w:pPr>
        <w:pStyle w:val="LLKappalejako"/>
      </w:pPr>
      <w:r w:rsidRPr="000512EA">
        <w:t>Maakaasukaupan keskitetyn tiedonvaihdon yksikön palvelumaksujen tulee perustua käyttäjien hyödyntämiin palveluihin. Maksut eivät saa perustua yksikön 32 b §:n perusteella keräämien tietojen markkina-arvoon.</w:t>
      </w:r>
    </w:p>
    <w:p w:rsidR="000512EA" w:rsidRPr="000512EA" w:rsidRDefault="000512EA" w:rsidP="009F7468">
      <w:pPr>
        <w:pStyle w:val="LLKappalejako"/>
      </w:pPr>
      <w:r w:rsidRPr="000512EA">
        <w:t>Maksut ja niiden määräytymisperusteet on julkaistava.</w:t>
      </w:r>
    </w:p>
    <w:p w:rsidR="000512EA" w:rsidRPr="000512EA" w:rsidRDefault="000512EA" w:rsidP="00B906FF">
      <w:pPr>
        <w:pStyle w:val="LLNormaali"/>
      </w:pPr>
    </w:p>
    <w:p w:rsidR="000512EA" w:rsidRPr="000512EA" w:rsidRDefault="000512EA" w:rsidP="009F7468">
      <w:pPr>
        <w:pStyle w:val="LLPykala"/>
      </w:pPr>
      <w:r w:rsidRPr="000512EA">
        <w:t>34 a §</w:t>
      </w:r>
    </w:p>
    <w:p w:rsidR="000512EA" w:rsidRPr="000512EA" w:rsidRDefault="000512EA" w:rsidP="009F7468">
      <w:pPr>
        <w:pStyle w:val="LLPykalanOtsikko"/>
      </w:pPr>
      <w:r w:rsidRPr="000512EA">
        <w:t>Siirtoverkonhaltijan velvollisuus huolehtia viestintäverkkoihin ja tietojärjestelmiin kohdistuvien riskien hallinnasta ja tietoturvallisuuteen liittyvästä häiriöstä ilmoittaminen</w:t>
      </w:r>
    </w:p>
    <w:p w:rsidR="000512EA" w:rsidRPr="000512EA" w:rsidRDefault="000512EA" w:rsidP="009F7468">
      <w:pPr>
        <w:pStyle w:val="LLMomentinJohdantoKappale"/>
      </w:pPr>
      <w:r w:rsidRPr="000512EA">
        <w:t>Siirtoverkonhaltijan on huolehdittava käyttämiinsä viestintäverkkoihin ja tietojärjestelmiin kohdistuvien riskien hallinnasta. Riskienhallinnassa on otettava huomioon:</w:t>
      </w:r>
    </w:p>
    <w:p w:rsidR="000512EA" w:rsidRPr="000512EA" w:rsidRDefault="000512EA" w:rsidP="009F7468">
      <w:pPr>
        <w:pStyle w:val="LLMomentinKohta"/>
      </w:pPr>
      <w:r w:rsidRPr="000512EA">
        <w:t>1) järjestelmien ja tilojen turvallisuus;</w:t>
      </w:r>
    </w:p>
    <w:p w:rsidR="000512EA" w:rsidRPr="000512EA" w:rsidRDefault="000512EA" w:rsidP="009F7468">
      <w:pPr>
        <w:pStyle w:val="LLMomentinKohta"/>
      </w:pPr>
      <w:r w:rsidRPr="000512EA">
        <w:t>2) tietoturvauhkien ja häiriöiden käsittely;</w:t>
      </w:r>
    </w:p>
    <w:p w:rsidR="000512EA" w:rsidRPr="000512EA" w:rsidRDefault="000512EA" w:rsidP="009F7468">
      <w:pPr>
        <w:pStyle w:val="LLMomentinKohta"/>
      </w:pPr>
      <w:r w:rsidRPr="000512EA">
        <w:t>3) liiketoiminnan jatkuvuuden hallinta;</w:t>
      </w:r>
    </w:p>
    <w:p w:rsidR="000512EA" w:rsidRPr="000512EA" w:rsidRDefault="000512EA" w:rsidP="009F7468">
      <w:pPr>
        <w:pStyle w:val="LLMomentinKohta"/>
      </w:pPr>
      <w:r w:rsidRPr="000512EA">
        <w:t>4) seuranta, tarkastukset ja testaukset;</w:t>
      </w:r>
    </w:p>
    <w:p w:rsidR="000512EA" w:rsidRPr="000512EA" w:rsidRDefault="000512EA" w:rsidP="009F7468">
      <w:pPr>
        <w:pStyle w:val="LLMomentinKohta"/>
      </w:pPr>
      <w:r w:rsidRPr="000512EA">
        <w:t>5) mahdollisten kansainvälisten standardien noudattaminen.</w:t>
      </w:r>
    </w:p>
    <w:p w:rsidR="000512EA" w:rsidRPr="000512EA" w:rsidRDefault="000512EA" w:rsidP="009F7468">
      <w:pPr>
        <w:pStyle w:val="LLKappalejako"/>
      </w:pPr>
      <w:r w:rsidRPr="000512EA">
        <w:t>Siirtoverkonhaltijan on ilmoitettava viipymättä Energiavirastolle palvelujen tuottamisessa käyttämiinsä tietojärjestelmiin kohdistuvista merkittävistä häiriöistä ja palveluihin kohdistuvista tai niitä uhkaavista merkittävistä tietoturvaloukkauksista taikka muista tapahtumista, jotka estävät näiden palvelujen toimivuuden tai häiritsevät niitä olennaisesti.</w:t>
      </w:r>
    </w:p>
    <w:p w:rsidR="000512EA" w:rsidRPr="000512EA" w:rsidRDefault="009F7468" w:rsidP="009F7468">
      <w:pPr>
        <w:pStyle w:val="LLNormaali"/>
      </w:pPr>
      <w:r>
        <w:t>— — — — — — — — — — — — — — — — — — — — — — — — — — — — — —</w:t>
      </w:r>
    </w:p>
    <w:p w:rsidR="000512EA" w:rsidRPr="000512EA" w:rsidRDefault="000512EA" w:rsidP="009F7468">
      <w:pPr>
        <w:pStyle w:val="LLNormaali"/>
      </w:pPr>
    </w:p>
    <w:p w:rsidR="000512EA" w:rsidRPr="000512EA" w:rsidRDefault="000512EA" w:rsidP="009F7468">
      <w:pPr>
        <w:pStyle w:val="LLPykala"/>
      </w:pPr>
      <w:r w:rsidRPr="000512EA">
        <w:t>40 a §</w:t>
      </w:r>
    </w:p>
    <w:p w:rsidR="000512EA" w:rsidRPr="000512EA" w:rsidRDefault="000512EA" w:rsidP="009F7468">
      <w:pPr>
        <w:pStyle w:val="LLPykalanOtsikko"/>
      </w:pPr>
      <w:r w:rsidRPr="000512EA">
        <w:t>Rekisterinpitäjä</w:t>
      </w:r>
    </w:p>
    <w:p w:rsidR="000512EA" w:rsidRPr="000512EA" w:rsidRDefault="000512EA" w:rsidP="009F7468">
      <w:pPr>
        <w:pStyle w:val="LLKappalejako"/>
      </w:pPr>
      <w:r w:rsidRPr="000512EA">
        <w:t>Jakeluverkonhaltija toimii yleisen tietosuoja-asetuksen 4 artiklan 7 kohdassa tarkoitettuna rekisterinpitäjänä, kun se suorittaa tässä laissa säädettyjä, maakaasukaupan markkinaprosesseihin, tasevastuun täyttämiseen ja taseselvitykseen liittyviä tehtäviä tai velvollisuuksia.</w:t>
      </w:r>
    </w:p>
    <w:p w:rsidR="000512EA" w:rsidRPr="000512EA" w:rsidRDefault="000512EA" w:rsidP="00B906FF">
      <w:pPr>
        <w:pStyle w:val="LLNormaali"/>
      </w:pPr>
    </w:p>
    <w:p w:rsidR="000512EA" w:rsidRPr="000512EA" w:rsidRDefault="000512EA" w:rsidP="009F7468">
      <w:pPr>
        <w:pStyle w:val="LLPykala"/>
      </w:pPr>
      <w:r w:rsidRPr="000512EA">
        <w:t>41 §</w:t>
      </w:r>
    </w:p>
    <w:p w:rsidR="000512EA" w:rsidRPr="000512EA" w:rsidRDefault="000512EA" w:rsidP="009F7468">
      <w:pPr>
        <w:pStyle w:val="LLPykalanOtsikko"/>
      </w:pPr>
      <w:r w:rsidRPr="000512EA">
        <w:t>Suljettua jakeluverkkoa koskevat erityissäännökset</w:t>
      </w:r>
    </w:p>
    <w:p w:rsidR="000512EA" w:rsidRPr="000512EA" w:rsidRDefault="009F7468" w:rsidP="009F7468">
      <w:pPr>
        <w:pStyle w:val="LLNormaali"/>
      </w:pPr>
      <w:r>
        <w:t>— — — — — — — — — — — — — — — — — — — — — — — — — — — — — —</w:t>
      </w:r>
    </w:p>
    <w:p w:rsidR="000512EA" w:rsidRPr="000512EA" w:rsidRDefault="000512EA" w:rsidP="009F7468">
      <w:pPr>
        <w:pStyle w:val="LLKappalejako"/>
      </w:pPr>
      <w:r w:rsidRPr="000512EA">
        <w:t xml:space="preserve">Edellä 26 §:n 1 momenttia verkkopalveluiden myyntiehtojen julkaisemisesta ja 2 momenttia niiden ilmoittamisesta Energiavirastolle sekä lain 58 a </w:t>
      </w:r>
      <w:proofErr w:type="gramStart"/>
      <w:r w:rsidRPr="000512EA">
        <w:t>§:ää</w:t>
      </w:r>
      <w:proofErr w:type="gramEnd"/>
      <w:r w:rsidRPr="000512EA">
        <w:t xml:space="preserve"> velvollisuudesta käyttää maakaasukaupan keskitetyn tiedonvaihdon palveluita sovelletaan suljetun jakeluverkon haltijaan vain, jos Energiavirasto on vahvistanut suljetun jakeluverkon haltijalle sähkö- ja maakaasumarkkinoiden valvonnasta annetun lain 11 §:ssä tarkoitetut ehdot ja menetelmät.</w:t>
      </w:r>
    </w:p>
    <w:p w:rsidR="000512EA" w:rsidRPr="000512EA" w:rsidRDefault="000512EA" w:rsidP="009F7468">
      <w:pPr>
        <w:pStyle w:val="LLNormaali"/>
      </w:pPr>
    </w:p>
    <w:p w:rsidR="000512EA" w:rsidRPr="000512EA" w:rsidRDefault="000512EA" w:rsidP="009F7468">
      <w:pPr>
        <w:pStyle w:val="LLNormaali"/>
      </w:pPr>
    </w:p>
    <w:p w:rsidR="000512EA" w:rsidRPr="000512EA" w:rsidRDefault="000512EA" w:rsidP="009F7468">
      <w:pPr>
        <w:pStyle w:val="LLPykala"/>
      </w:pPr>
      <w:r w:rsidRPr="000512EA">
        <w:t>58 a §</w:t>
      </w:r>
    </w:p>
    <w:p w:rsidR="000512EA" w:rsidRPr="000512EA" w:rsidRDefault="000512EA" w:rsidP="009F7468">
      <w:pPr>
        <w:pStyle w:val="LLPykalanOtsikko"/>
      </w:pPr>
      <w:r w:rsidRPr="000512EA">
        <w:t>Velvollisuus käyttää maakaasukaupan keskitetyn tiedonvaihdon palveluita</w:t>
      </w:r>
    </w:p>
    <w:p w:rsidR="000512EA" w:rsidRPr="000512EA" w:rsidRDefault="000512EA" w:rsidP="009F7468">
      <w:pPr>
        <w:pStyle w:val="LLKappalejako"/>
      </w:pPr>
      <w:r w:rsidRPr="000512EA">
        <w:t>Vähittäismyyjän ja jakeluverkonhaltijan on käytettävä maakaasukaupan keskitetyn tiedonvaihdon palveluita sekä huolehdittava siitä, että sen tietojärjestelmät ja tiedonsiirtoon käyttämät järjestelmät toimivat yhteensopivasti maakaasukaupan keskitetyn tiedonvaihdon yksikön tietojärjestelmien kanssa. Vähittäismyyjän ja jakeluverkonhaltijan on huolehdittava vastuulleen kuuluvan, maakaasukaupan keskitetyn tiedonvaihdon yksikölle toimittamansa tiedon virheettömyydestä sekä toimittamansa virheellisen tiedon korjaamisesta viipymättä.</w:t>
      </w:r>
    </w:p>
    <w:p w:rsidR="000512EA" w:rsidRPr="000512EA" w:rsidRDefault="000512EA" w:rsidP="009F7468">
      <w:pPr>
        <w:pStyle w:val="LLNormaali"/>
      </w:pPr>
    </w:p>
    <w:p w:rsidR="000512EA" w:rsidRPr="000512EA" w:rsidRDefault="000512EA" w:rsidP="009F7468">
      <w:pPr>
        <w:pStyle w:val="LLPykala"/>
      </w:pPr>
      <w:r w:rsidRPr="000512EA">
        <w:t>58 b §</w:t>
      </w:r>
    </w:p>
    <w:p w:rsidR="000512EA" w:rsidRPr="000512EA" w:rsidRDefault="000512EA" w:rsidP="009F7468">
      <w:pPr>
        <w:pStyle w:val="LLPykalanOtsikko"/>
      </w:pPr>
      <w:r w:rsidRPr="000512EA">
        <w:t>Maakaasukaupan markkinaprosesseihin liittyvän tiedon säilyttäminen</w:t>
      </w:r>
    </w:p>
    <w:p w:rsidR="000512EA" w:rsidRPr="000512EA" w:rsidRDefault="000512EA" w:rsidP="009F7468">
      <w:pPr>
        <w:pStyle w:val="LLKappalejako"/>
      </w:pPr>
      <w:r w:rsidRPr="000512EA">
        <w:t>Maakaasualan yrityksen on säilytettävä tässä laissa säädettyjä, maakaasukaupan keskitetyn tiedonvaihdon palveluihin, maakaasukaupan markkinaprosesseihin, tasevastuun täyttämiseen ja taseselvitykseen liittyviä tehtäviä tai velvollisuuksia suorittaessaan tai täyttäessään saamansa tiedot kuuden vuoden ajan sen kalenterivuoden päättymisestä, jota tieto koskee. Henkilötiedot on poistettava maakaasualan yrityksen rekisteristä tämän ajan päätyttyä, ellei niiden käsittelyyn tämän ajan jälkeen ole muuta oikeusperustetta.</w:t>
      </w:r>
    </w:p>
    <w:p w:rsidR="000512EA" w:rsidRPr="000512EA" w:rsidRDefault="000512EA" w:rsidP="009F7468">
      <w:pPr>
        <w:pStyle w:val="LLNormaali"/>
      </w:pPr>
    </w:p>
    <w:p w:rsidR="000512EA" w:rsidRPr="000512EA" w:rsidRDefault="000512EA" w:rsidP="009F7468">
      <w:pPr>
        <w:pStyle w:val="LLPykala"/>
      </w:pPr>
      <w:r w:rsidRPr="000512EA">
        <w:t>58 c §</w:t>
      </w:r>
    </w:p>
    <w:p w:rsidR="000512EA" w:rsidRPr="000512EA" w:rsidRDefault="000512EA" w:rsidP="009F7468">
      <w:pPr>
        <w:pStyle w:val="LLPykalanOtsikko"/>
      </w:pPr>
      <w:r w:rsidRPr="000512EA">
        <w:t xml:space="preserve">Loppukäyttäjään yhdistettävissä olevan tiedon luovuttaminen </w:t>
      </w:r>
    </w:p>
    <w:p w:rsidR="000512EA" w:rsidRPr="000512EA" w:rsidRDefault="000512EA" w:rsidP="009F7468">
      <w:pPr>
        <w:pStyle w:val="LLMomentinJohdantoKappale"/>
      </w:pPr>
      <w:r w:rsidRPr="000512EA">
        <w:t>Maakaasualan yrityksellä on oltava loppukäyttäjän nimenomainen suostumus luovuttaa toiselle loppukäyttäjään yhdistettävissä oleva mittaus- tai kulutustieto, joka koskee loppukäyttäjän maakaasunkäyttöä, sekä muu tieto, jota loppukäyttäjä tarvitsee maakaasun toimittajan vaihtamiseen, jos se on saanut mainitun tiedon haltuunsa suorittaessaan tai täyttäessään tässä laissa säädettyjä maakaasukaupan keskitetyn tiedonvaihdon palveluihin, maakaasukaupan markkinaprosesseihin, tasevastuun täyttämiseen tai taseselvitykseen liittyviä tehtäviään tai velvoitteitaan. Tiedon saa kuitenkin luovuttaa ilman loppukäyttäjän suostumusta, jos luovutus:</w:t>
      </w:r>
    </w:p>
    <w:p w:rsidR="000512EA" w:rsidRPr="000512EA" w:rsidRDefault="000512EA" w:rsidP="009F7468">
      <w:pPr>
        <w:pStyle w:val="LLMomentinKohta"/>
      </w:pPr>
      <w:r w:rsidRPr="000512EA">
        <w:t>1) on tarpeen tiedon luovuttajan tässä tai muussa laissa säädetyn velvollisuuden täyttämiseksi;</w:t>
      </w:r>
    </w:p>
    <w:p w:rsidR="000512EA" w:rsidRPr="000512EA" w:rsidRDefault="000512EA" w:rsidP="009F7468">
      <w:pPr>
        <w:pStyle w:val="LLMomentinKohta"/>
      </w:pPr>
      <w:r w:rsidRPr="000512EA">
        <w:t>2) on tarpeen tiedon vastaanottajan tässä tai muussa laissa säädetyn tiedonsaantioikeuden täyttämiseksi;</w:t>
      </w:r>
    </w:p>
    <w:p w:rsidR="000512EA" w:rsidRPr="000512EA" w:rsidRDefault="000512EA" w:rsidP="009F7468">
      <w:pPr>
        <w:pStyle w:val="LLMomentinKohta"/>
      </w:pPr>
      <w:r w:rsidRPr="000512EA">
        <w:t>3) on tarpeen maakaasualan yrityksen ja loppukäyttäjän välisen sopimuksen täyttämiseksi, maakaasualan yrityksen ja loppukäyttäjän väliseen sopimukseen perustuvan asiakassuhteen hoitamisessa tai maakaasualan yrityksen ja loppukäyttäjän väliseen asiakassuhteeseen liittyvän tässä tai muussa laissa säädetyn velvoitteen täyttämiseksi;</w:t>
      </w:r>
    </w:p>
    <w:p w:rsidR="000512EA" w:rsidRPr="000512EA" w:rsidRDefault="000512EA" w:rsidP="009F7468">
      <w:pPr>
        <w:pStyle w:val="LLMomentinKohta"/>
      </w:pPr>
      <w:r w:rsidRPr="000512EA">
        <w:t>4) on tarpeen rakennuksen tai sen osan tai siinä olevan omaisuuden suojelemiseksi maakaasun siirron, jakelun tai toimituksen keskeytyksestä aiheutuvilta vahingoilta tai tällaisen vahingon selvittämiseksi ja luovutettavan tiedon vastaanottajana on rakennuksen tai sen osan omistaja tai haltija taikka rakennusta koskevan liittymissopimuksen osapuoli;</w:t>
      </w:r>
    </w:p>
    <w:p w:rsidR="000512EA" w:rsidRPr="000512EA" w:rsidRDefault="000512EA" w:rsidP="009F7468">
      <w:pPr>
        <w:pStyle w:val="LLMomentinKohta"/>
      </w:pPr>
      <w:r w:rsidRPr="000512EA">
        <w:t>5) tapahtuu maakaasukaupan keskitetyn tiedonvaihdon yksiköstä Tilastokeskukselle ja on tarpeen Tilastokeskuksen lakisääteisten tehtävien suorittamiseksi;</w:t>
      </w:r>
    </w:p>
    <w:p w:rsidR="000512EA" w:rsidRPr="000512EA" w:rsidRDefault="000512EA" w:rsidP="009F7468">
      <w:pPr>
        <w:pStyle w:val="LLMomentinKohta"/>
      </w:pPr>
      <w:r w:rsidRPr="000512EA">
        <w:t>6) tapahtuu maakaasukaupan keskitetyn tiedonvaihdon yksiköstä ja on tarpeen yleistä energiamarkkinoihin tai energian käyttöön liittyvää tieteellistä tutkimusta tai yleistä energiamarkkinoihin tai energian käyttöön liittyvää päätöksentekoa palvelevaa viranomaisselvitystä varten.</w:t>
      </w:r>
    </w:p>
    <w:p w:rsidR="000512EA" w:rsidRPr="000512EA" w:rsidRDefault="000512EA" w:rsidP="009F7468">
      <w:pPr>
        <w:pStyle w:val="LLKappalejako"/>
      </w:pPr>
      <w:r w:rsidRPr="000512EA">
        <w:t xml:space="preserve">Maakaasukaupan keskitetyn tiedonvaihdon yksikkö ei saa luovuttaa 1 momentin 6 kohdassa tarkoitetussa tilanteessa sellaisia tietoja, joiden perusteella loppukäyttäjä ja tämän sopimuspuoli voidaan tunnistaa suoraan. Yksikkö saa tällöin kuitenkin antaa käyttöoikeuden tietoihin, joiden </w:t>
      </w:r>
      <w:r w:rsidRPr="000512EA">
        <w:lastRenderedPageBreak/>
        <w:t>perusteella loppukäyttäjä voidaan tunnistaa välillisesti. Luovutettuja tai käyttöoikeuden kautta saatuja tietoja ei saa luovuttaa edelleen, ellei maakaasukaupan keskitetyn tiedonvaihdon yksikkö anna siihen lupaa.</w:t>
      </w:r>
    </w:p>
    <w:p w:rsidR="000512EA" w:rsidRDefault="000512EA" w:rsidP="00B906FF">
      <w:pPr>
        <w:pStyle w:val="LLNormaali"/>
      </w:pPr>
    </w:p>
    <w:p w:rsidR="009F7468" w:rsidRDefault="009F7468" w:rsidP="009F7468">
      <w:pPr>
        <w:pStyle w:val="LLNormaali"/>
        <w:jc w:val="center"/>
      </w:pPr>
      <w:r>
        <w:t>———</w:t>
      </w:r>
    </w:p>
    <w:p w:rsidR="009F7468" w:rsidRPr="000512EA" w:rsidRDefault="009F7468" w:rsidP="00B906FF">
      <w:pPr>
        <w:pStyle w:val="LLNormaali"/>
      </w:pPr>
    </w:p>
    <w:p w:rsidR="000512EA" w:rsidRPr="000512EA" w:rsidRDefault="000512EA" w:rsidP="009F7468">
      <w:pPr>
        <w:pStyle w:val="LLVoimaantulokappale"/>
      </w:pPr>
      <w:r w:rsidRPr="000512EA">
        <w:t xml:space="preserve">Tämä laki tulee voimaan   päivänä    kuuta </w:t>
      </w:r>
      <w:proofErr w:type="gramStart"/>
      <w:r w:rsidRPr="000512EA">
        <w:t>20  .</w:t>
      </w:r>
      <w:proofErr w:type="gramEnd"/>
    </w:p>
    <w:p w:rsidR="00F244A0" w:rsidRPr="00F244A0" w:rsidRDefault="00F244A0" w:rsidP="009F7468">
      <w:pPr>
        <w:pStyle w:val="LLNormaali"/>
        <w:rPr>
          <w:rFonts w:eastAsia="Calibri"/>
          <w:lang w:eastAsia="en-US"/>
        </w:rPr>
      </w:pPr>
    </w:p>
    <w:p w:rsidR="00F244A0" w:rsidRPr="00F244A0" w:rsidRDefault="00F244A0" w:rsidP="009F7468">
      <w:pPr>
        <w:pStyle w:val="LLNormaali"/>
      </w:pPr>
    </w:p>
    <w:p w:rsidR="008E5149" w:rsidRDefault="008E5149" w:rsidP="00B906FF">
      <w:pPr>
        <w:pStyle w:val="LLNormaali"/>
      </w:pPr>
      <w:r>
        <w:br w:type="page"/>
      </w:r>
    </w:p>
    <w:p w:rsidR="008E5149" w:rsidRDefault="00356B4D" w:rsidP="00356B4D">
      <w:pPr>
        <w:pStyle w:val="LLLaki"/>
      </w:pPr>
      <w:r>
        <w:lastRenderedPageBreak/>
        <w:t>Laki</w:t>
      </w:r>
    </w:p>
    <w:p w:rsidR="008E5149" w:rsidRDefault="008E5149" w:rsidP="00356B4D">
      <w:pPr>
        <w:pStyle w:val="LLSaadoksenNimi"/>
      </w:pPr>
      <w:bookmarkStart w:id="54" w:name="_Toc21510857"/>
      <w:r>
        <w:t>sähkö- ja maakaasumarkkinoiden valvonnasta annetun lain 10 ja 16 §:n muuttamisesta</w:t>
      </w:r>
      <w:bookmarkEnd w:id="54"/>
    </w:p>
    <w:p w:rsidR="008E5149" w:rsidRDefault="008E5149" w:rsidP="00356B4D">
      <w:pPr>
        <w:pStyle w:val="LLJohtolauseKappaleet"/>
      </w:pPr>
      <w:r>
        <w:t>Eduskunnan päätöksen mukaisesti</w:t>
      </w:r>
    </w:p>
    <w:p w:rsidR="00226900" w:rsidRDefault="008E5149" w:rsidP="00356B4D">
      <w:pPr>
        <w:pStyle w:val="LLJohtolauseKappaleet"/>
      </w:pPr>
      <w:r>
        <w:rPr>
          <w:i/>
        </w:rPr>
        <w:t>muutetaan</w:t>
      </w:r>
      <w:r>
        <w:t xml:space="preserve"> sähkö- ja maakaasumarkkinoiden valvonnasta annetun lain (590/2013) 10 §:n 1 </w:t>
      </w:r>
      <w:r w:rsidR="00226900">
        <w:t xml:space="preserve">momentin 7 kohta </w:t>
      </w:r>
      <w:r>
        <w:t xml:space="preserve">ja 16 §:n 1 momentin 2 kohta, sellaisina kuin ne ovat, 10 §:n 1 </w:t>
      </w:r>
      <w:r w:rsidR="00226900">
        <w:t xml:space="preserve">momentin 7 kohta </w:t>
      </w:r>
      <w:r>
        <w:t xml:space="preserve">laissa 109/2019 ja 16 §:n 1 momentin 2 kohta laissa 589/2017, </w:t>
      </w:r>
      <w:r w:rsidR="00226900">
        <w:t>sekä</w:t>
      </w:r>
    </w:p>
    <w:p w:rsidR="008E5149" w:rsidRDefault="00226900" w:rsidP="00356B4D">
      <w:pPr>
        <w:pStyle w:val="LLJohtolauseKappaleet"/>
      </w:pPr>
      <w:r w:rsidRPr="00226900">
        <w:rPr>
          <w:i/>
        </w:rPr>
        <w:t>lisätään</w:t>
      </w:r>
      <w:r w:rsidR="0068738A">
        <w:t xml:space="preserve"> 10 §:</w:t>
      </w:r>
      <w:r>
        <w:t>n</w:t>
      </w:r>
      <w:r w:rsidR="0068738A">
        <w:t xml:space="preserve"> 1 momenttiin </w:t>
      </w:r>
      <w:r>
        <w:t xml:space="preserve">uusi 8 kohta </w:t>
      </w:r>
      <w:r w:rsidR="008E5149">
        <w:t>seuraavasti:</w:t>
      </w:r>
    </w:p>
    <w:p w:rsidR="008E5149" w:rsidRDefault="008E5149" w:rsidP="00356B4D">
      <w:pPr>
        <w:pStyle w:val="LLNormaali"/>
      </w:pPr>
    </w:p>
    <w:p w:rsidR="008E5149" w:rsidRDefault="008E5149" w:rsidP="00356B4D">
      <w:pPr>
        <w:pStyle w:val="LLNormaali"/>
      </w:pPr>
    </w:p>
    <w:p w:rsidR="008E5149" w:rsidRDefault="008E5149" w:rsidP="00356B4D">
      <w:pPr>
        <w:pStyle w:val="LLPykala"/>
      </w:pPr>
      <w:r>
        <w:t>10 §</w:t>
      </w:r>
    </w:p>
    <w:p w:rsidR="008E5149" w:rsidRDefault="008E5149" w:rsidP="00356B4D">
      <w:pPr>
        <w:pStyle w:val="LLPykalanOtsikko"/>
      </w:pPr>
      <w:r>
        <w:t>Energiaviraston vahvistamat ehdot ja menetelmät</w:t>
      </w:r>
    </w:p>
    <w:p w:rsidR="00226900" w:rsidRDefault="008E5149" w:rsidP="00356B4D">
      <w:pPr>
        <w:pStyle w:val="LLMomentinJohdantoKappale"/>
      </w:pPr>
      <w:r>
        <w:t>Energiaviraston tulee päätöksellään (</w:t>
      </w:r>
      <w:r>
        <w:rPr>
          <w:i/>
        </w:rPr>
        <w:t>vahvistuspäätös</w:t>
      </w:r>
      <w:r>
        <w:t>) vahvistaa verkonhaltijan, järjestelmävastaavan kantaverkonhaltijan ja järjestelmävastaavan siirtoverkonhaltijan sekä nesteytetyn maakaasun käsittelylaitoksen haltijan noudatettaviksi seuraavat palvelujen ehdot ja palvelujen hinnoittelua koskevat menetelmät ennen niiden käyttöönottamista:</w:t>
      </w:r>
    </w:p>
    <w:p w:rsidR="00356B4D" w:rsidRDefault="00356B4D" w:rsidP="00356B4D">
      <w:pPr>
        <w:pStyle w:val="LLNormaali"/>
      </w:pPr>
      <w:r>
        <w:t>— — — — — — — — — — — — — — — — — — — — — — — — — — — — — —</w:t>
      </w:r>
    </w:p>
    <w:p w:rsidR="008E5149" w:rsidRDefault="008E5149" w:rsidP="00356B4D">
      <w:pPr>
        <w:pStyle w:val="LLMomentinKohta"/>
      </w:pPr>
      <w:r>
        <w:t>7)</w:t>
      </w:r>
      <w:r w:rsidR="00356B4D">
        <w:t xml:space="preserve"> </w:t>
      </w:r>
      <w:r>
        <w:t>järjestelmävastaavan kantaverkonhaltijan sähkökaupan keskitetyn tiedonvaihdon palvelujen ehdot sekä menetelmät järjestelmävastaavan kantaverkonhaltijan sähkökaupan ja taseselvityksen edellyttämän tiedonvaihdon kehittämistehtävästä ja sähkökaupan keskitetyn tiedonvaihdon palveluista perimien maksujen määrittämiseksi;</w:t>
      </w:r>
    </w:p>
    <w:p w:rsidR="008E5149" w:rsidRDefault="008E5149" w:rsidP="00356B4D">
      <w:pPr>
        <w:pStyle w:val="LLMomentinKohta"/>
      </w:pPr>
      <w:r>
        <w:t>8) järjestelmävastaavan siirtoverkonhaltijan maakaasukaupan keskitetyn tiedonvaihdon palvelujen ehdot sekä menetelmät järjestelmävastaavan siirtoverkonhaltijan maakaasukaupan ja taseselvityksen edellyttämän tiedonvaihdon kehittämistehtävästä ja maakaasukaupan keskitetyn tiedonvaihdon palveluista per</w:t>
      </w:r>
      <w:r w:rsidR="00356B4D">
        <w:t>imien maksujen määrittämiseksi.</w:t>
      </w:r>
    </w:p>
    <w:p w:rsidR="00356B4D" w:rsidRDefault="00356B4D" w:rsidP="00356B4D">
      <w:pPr>
        <w:pStyle w:val="LLNormaali"/>
      </w:pPr>
      <w:r>
        <w:t>— — — — — — — — — — — — — — — — — — — — — — — — — — — — — —</w:t>
      </w:r>
    </w:p>
    <w:p w:rsidR="008E5149" w:rsidRDefault="008E5149" w:rsidP="00356B4D">
      <w:pPr>
        <w:pStyle w:val="LLNormaali"/>
      </w:pPr>
    </w:p>
    <w:p w:rsidR="008E5149" w:rsidRDefault="008E5149" w:rsidP="00356B4D">
      <w:pPr>
        <w:pStyle w:val="LLPykala"/>
      </w:pPr>
      <w:r>
        <w:t>16 §</w:t>
      </w:r>
    </w:p>
    <w:p w:rsidR="008E5149" w:rsidRDefault="008E5149" w:rsidP="00356B4D">
      <w:pPr>
        <w:pStyle w:val="LLPykalanOtsikko"/>
      </w:pPr>
      <w:r>
        <w:t>Seuraamusmaksu</w:t>
      </w:r>
    </w:p>
    <w:p w:rsidR="008E5149" w:rsidRDefault="008E5149" w:rsidP="00356B4D">
      <w:pPr>
        <w:pStyle w:val="LLMomentinJohdantoKappale"/>
      </w:pPr>
      <w:r>
        <w:t>Elinkeinonharjoittajalle voidaan määrätä seuraamusmaksu, jos tämä tahallaan tai huolimattomuudesta:</w:t>
      </w:r>
    </w:p>
    <w:p w:rsidR="008E5149" w:rsidRDefault="00356B4D" w:rsidP="00356B4D">
      <w:pPr>
        <w:pStyle w:val="LLNormaali"/>
      </w:pPr>
      <w:r>
        <w:t>— — — — — — — — — — — — — — — — — — — — — — — — — — — — — —</w:t>
      </w:r>
    </w:p>
    <w:p w:rsidR="008E5149" w:rsidRPr="004444AF" w:rsidRDefault="008E5149" w:rsidP="00356B4D">
      <w:pPr>
        <w:pStyle w:val="LLMomentinKohta"/>
      </w:pPr>
      <w:r w:rsidRPr="004444AF">
        <w:t>2)</w:t>
      </w:r>
      <w:r w:rsidRPr="004444AF">
        <w:t> </w:t>
      </w:r>
      <w:r w:rsidRPr="004444AF">
        <w:t>rikkoo tai jättää noudattamatta maakaasumarkkinalain:</w:t>
      </w:r>
    </w:p>
    <w:p w:rsidR="008E5149" w:rsidRPr="004444AF" w:rsidRDefault="008E5149" w:rsidP="00356B4D">
      <w:pPr>
        <w:pStyle w:val="LLMomentinAlakohta"/>
      </w:pPr>
      <w:r w:rsidRPr="004444AF">
        <w:t>a)</w:t>
      </w:r>
      <w:r w:rsidRPr="004444AF">
        <w:t> </w:t>
      </w:r>
      <w:r w:rsidRPr="004444AF">
        <w:t>14 §:n säännöstä verkon kehittämisvelvollisuudesta, jos kysymys on velvollisuuden olennaisesta tai pitkäkestoisesta rikkomisesta tai laiminlyönnistä, jonka Energiavirasto on 9 §:n nojalla velvoittanut korjaamaan, jos elinkeinonharjoittaja ei ole noudattanut päätöstä;</w:t>
      </w:r>
    </w:p>
    <w:p w:rsidR="008E5149" w:rsidRPr="004444AF" w:rsidRDefault="008E5149" w:rsidP="00356B4D">
      <w:pPr>
        <w:pStyle w:val="LLMomentinAlakohta"/>
      </w:pPr>
      <w:r w:rsidRPr="004444AF">
        <w:t>b)</w:t>
      </w:r>
      <w:r w:rsidRPr="004444AF">
        <w:t> </w:t>
      </w:r>
      <w:r w:rsidRPr="004444AF">
        <w:t>13, 15–17, 20–23 tai 25 §:n säännöksiä verkkoon pääsyn ja verkkopalvelujen järjestämisestä tai verkkopalvelujen hinnoittelusta;</w:t>
      </w:r>
    </w:p>
    <w:p w:rsidR="008E5149" w:rsidRPr="004444AF" w:rsidRDefault="008E5149" w:rsidP="00356B4D">
      <w:pPr>
        <w:pStyle w:val="LLMomentinAlakohta"/>
      </w:pPr>
      <w:r w:rsidRPr="009332A8">
        <w:t>c)</w:t>
      </w:r>
      <w:r w:rsidRPr="009332A8">
        <w:t> </w:t>
      </w:r>
      <w:r w:rsidRPr="009332A8">
        <w:t>29, 31, 32, 32 b tai 35 §:ssä säädettyjä siirtoverkonhaltijalle kuuluvia tehtäviä tai niihin liittyviä velvoitteita</w:t>
      </w:r>
      <w:r w:rsidRPr="004444AF">
        <w:t>;</w:t>
      </w:r>
    </w:p>
    <w:p w:rsidR="008E5149" w:rsidRPr="004444AF" w:rsidRDefault="008E5149" w:rsidP="00356B4D">
      <w:pPr>
        <w:pStyle w:val="LLMomentinAlakohta"/>
      </w:pPr>
      <w:r w:rsidRPr="004444AF">
        <w:t>d)</w:t>
      </w:r>
      <w:r w:rsidRPr="004444AF">
        <w:t> </w:t>
      </w:r>
      <w:r w:rsidRPr="004444AF">
        <w:t>39 tai 46 §:n säännöksiä jakeluverkonhaltijan tai vähittäismyyjän laskutuksesta;</w:t>
      </w:r>
    </w:p>
    <w:p w:rsidR="008E5149" w:rsidRPr="004444AF" w:rsidRDefault="008E5149" w:rsidP="00356B4D">
      <w:pPr>
        <w:pStyle w:val="LLMomentinAlakohta"/>
      </w:pPr>
      <w:r w:rsidRPr="004444AF">
        <w:t>e)</w:t>
      </w:r>
      <w:r w:rsidRPr="004444AF">
        <w:t> </w:t>
      </w:r>
      <w:r w:rsidRPr="004444AF">
        <w:t>42 tai 44 §:n säännöksiä toimitusvelvollisuudesta tai siihen liittyvistä velvoitteista;</w:t>
      </w:r>
    </w:p>
    <w:p w:rsidR="008E5149" w:rsidRPr="004444AF" w:rsidRDefault="008E5149" w:rsidP="00356B4D">
      <w:pPr>
        <w:pStyle w:val="LLMomentinAlakohta"/>
      </w:pPr>
      <w:r w:rsidRPr="004444AF">
        <w:t>f)</w:t>
      </w:r>
      <w:r w:rsidRPr="004444AF">
        <w:t> </w:t>
      </w:r>
      <w:r w:rsidRPr="004444AF">
        <w:t>43 §:n säännöksiä sopimustietojen säilyttämisestä;</w:t>
      </w:r>
    </w:p>
    <w:p w:rsidR="008E5149" w:rsidRPr="004444AF" w:rsidRDefault="008E5149" w:rsidP="00356B4D">
      <w:pPr>
        <w:pStyle w:val="LLMomentinAlakohta"/>
      </w:pPr>
      <w:r w:rsidRPr="004444AF">
        <w:t>g)</w:t>
      </w:r>
      <w:r w:rsidRPr="004444AF">
        <w:t> </w:t>
      </w:r>
      <w:r w:rsidRPr="004444AF">
        <w:t>49 tai 53 §:n säännöksiä nesteytetyn maakaasun käsittelylaitteiston tai varastointilaitteiston haltijan nimeämisestä ja toiminnan aloittamista koskevasta ilmoituksesta;</w:t>
      </w:r>
    </w:p>
    <w:p w:rsidR="008E5149" w:rsidRPr="004444AF" w:rsidRDefault="008E5149" w:rsidP="00356B4D">
      <w:pPr>
        <w:pStyle w:val="LLMomentinAlakohta"/>
      </w:pPr>
      <w:r w:rsidRPr="004444AF">
        <w:t>h)</w:t>
      </w:r>
      <w:r w:rsidRPr="004444AF">
        <w:t> </w:t>
      </w:r>
      <w:r w:rsidRPr="004444AF">
        <w:t>50 tai 51 §:n säännöksiä nesteytetyn maakaasun käsittelylaitteiston taikka 54 tai 55 §:n säännöksiä varastointilaitteiston tai putkilinjavarastoinnin käyttöoikeusjärjestelmästä, laitteistojen käyttöoikeuden järjestämisestä tai palvelujen hinnoittelusta;</w:t>
      </w:r>
    </w:p>
    <w:p w:rsidR="008E5149" w:rsidRPr="004444AF" w:rsidRDefault="008E5149" w:rsidP="00356B4D">
      <w:pPr>
        <w:pStyle w:val="LLMomentinKohta"/>
      </w:pPr>
      <w:r w:rsidRPr="004444AF">
        <w:lastRenderedPageBreak/>
        <w:t>i)</w:t>
      </w:r>
      <w:r w:rsidRPr="004444AF">
        <w:t> </w:t>
      </w:r>
      <w:r w:rsidRPr="004444AF">
        <w:t>56 §:n säännöksiä maakaasun varastointilaitteiston haltijan riippumattomuudesta;</w:t>
      </w:r>
    </w:p>
    <w:p w:rsidR="008E5149" w:rsidRPr="004444AF" w:rsidRDefault="008E5149" w:rsidP="00356B4D">
      <w:pPr>
        <w:pStyle w:val="LLMomentinKohta"/>
      </w:pPr>
      <w:r w:rsidRPr="004444AF">
        <w:t>j)</w:t>
      </w:r>
      <w:r w:rsidRPr="004444AF">
        <w:t> </w:t>
      </w:r>
      <w:r w:rsidRPr="004444AF">
        <w:t>57 tai 58 §:n säännöksiä maakaasumarkkinoiden osapuolen tai verkonhaltijan tasevastuusta tai ilmoitusvelvollisuudesta;</w:t>
      </w:r>
    </w:p>
    <w:p w:rsidR="008E5149" w:rsidRPr="009332A8" w:rsidRDefault="008E5149" w:rsidP="00356B4D">
      <w:pPr>
        <w:pStyle w:val="LLMomentinKohta"/>
      </w:pPr>
      <w:r>
        <w:t>k</w:t>
      </w:r>
      <w:r w:rsidRPr="009332A8">
        <w:t>) </w:t>
      </w:r>
      <w:r>
        <w:t>58</w:t>
      </w:r>
      <w:r w:rsidRPr="009332A8">
        <w:t xml:space="preserve"> a §:n säännöksiä velvollisuudesta käyttää </w:t>
      </w:r>
      <w:r>
        <w:t>maakaasu</w:t>
      </w:r>
      <w:r w:rsidRPr="009332A8">
        <w:t>kaupan keskitetyn tiedonvaihdon palveluita;</w:t>
      </w:r>
    </w:p>
    <w:p w:rsidR="008E5149" w:rsidRPr="004444AF" w:rsidRDefault="008E5149" w:rsidP="00356B4D">
      <w:pPr>
        <w:pStyle w:val="LLMomentinKohta"/>
      </w:pPr>
      <w:r>
        <w:t>l</w:t>
      </w:r>
      <w:r w:rsidRPr="004444AF">
        <w:t>)</w:t>
      </w:r>
      <w:r w:rsidRPr="004444AF">
        <w:t> </w:t>
      </w:r>
      <w:r w:rsidRPr="004444AF">
        <w:t>59 §:n säännöksiä salassapitovelvollisuudesta ja hyväksikäyttökiellosta edellyttäen, että elinkeinonharjoittaja on oikeushenkilö; tai</w:t>
      </w:r>
    </w:p>
    <w:p w:rsidR="008E5149" w:rsidRDefault="008E5149" w:rsidP="00356B4D">
      <w:pPr>
        <w:pStyle w:val="LLMomentinKohta"/>
      </w:pPr>
      <w:r>
        <w:t>m</w:t>
      </w:r>
      <w:r w:rsidRPr="004444AF">
        <w:t>)</w:t>
      </w:r>
      <w:r w:rsidRPr="004444AF">
        <w:t> </w:t>
      </w:r>
      <w:r w:rsidRPr="004444AF">
        <w:t>60–63 tai 65 §:n säännöksiä toimintojen eriyttämisestä;</w:t>
      </w:r>
    </w:p>
    <w:p w:rsidR="008E5149" w:rsidRDefault="00356B4D" w:rsidP="00356B4D">
      <w:pPr>
        <w:pStyle w:val="LLNormaali"/>
      </w:pPr>
      <w:r>
        <w:t>— — — — — — — — — — — — — — — — — — — — — — — — — — — — — —</w:t>
      </w:r>
    </w:p>
    <w:p w:rsidR="00356B4D" w:rsidRDefault="00356B4D" w:rsidP="00356B4D">
      <w:pPr>
        <w:pStyle w:val="LLNormaali"/>
      </w:pPr>
    </w:p>
    <w:p w:rsidR="008E5149" w:rsidRDefault="00356B4D" w:rsidP="00356B4D">
      <w:pPr>
        <w:pStyle w:val="LLNormaali"/>
        <w:jc w:val="center"/>
      </w:pPr>
      <w:r>
        <w:t>———</w:t>
      </w:r>
    </w:p>
    <w:p w:rsidR="008E5149" w:rsidRDefault="008E5149" w:rsidP="00356B4D">
      <w:pPr>
        <w:pStyle w:val="LLNormaali"/>
      </w:pPr>
    </w:p>
    <w:p w:rsidR="008E5149" w:rsidRDefault="008E5149" w:rsidP="00356B4D">
      <w:pPr>
        <w:pStyle w:val="LLVoimaantulokappale"/>
      </w:pPr>
      <w:r>
        <w:t xml:space="preserve">Tämä laki tulee voimaan   päivänä     kuuta </w:t>
      </w:r>
      <w:proofErr w:type="gramStart"/>
      <w:r>
        <w:t>20  .</w:t>
      </w:r>
      <w:proofErr w:type="gramEnd"/>
    </w:p>
    <w:p w:rsidR="008E5149" w:rsidRDefault="008E5149" w:rsidP="00356B4D">
      <w:pPr>
        <w:pStyle w:val="LLNormaali"/>
      </w:pPr>
    </w:p>
    <w:p w:rsidR="00F244A0" w:rsidRPr="00191B52" w:rsidRDefault="00F244A0" w:rsidP="00356B4D">
      <w:pPr>
        <w:pStyle w:val="LLNormaali"/>
      </w:pPr>
    </w:p>
    <w:sectPr w:rsidR="00F244A0" w:rsidRPr="00191B52" w:rsidSect="00C85EB5">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29" w:rsidRDefault="00883629">
      <w:r>
        <w:separator/>
      </w:r>
    </w:p>
  </w:endnote>
  <w:endnote w:type="continuationSeparator" w:id="0">
    <w:p w:rsidR="00883629" w:rsidRDefault="0088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29" w:rsidRDefault="00883629"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883629" w:rsidRDefault="0088362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83629" w:rsidTr="000C5020">
      <w:trPr>
        <w:trHeight w:hRule="exact" w:val="356"/>
      </w:trPr>
      <w:tc>
        <w:tcPr>
          <w:tcW w:w="2828" w:type="dxa"/>
          <w:shd w:val="clear" w:color="auto" w:fill="auto"/>
          <w:vAlign w:val="bottom"/>
        </w:tcPr>
        <w:p w:rsidR="00883629" w:rsidRPr="000C5020" w:rsidRDefault="00883629" w:rsidP="001310B9">
          <w:pPr>
            <w:pStyle w:val="Alatunniste"/>
            <w:rPr>
              <w:sz w:val="18"/>
              <w:szCs w:val="18"/>
            </w:rPr>
          </w:pPr>
        </w:p>
      </w:tc>
      <w:tc>
        <w:tcPr>
          <w:tcW w:w="2829" w:type="dxa"/>
          <w:shd w:val="clear" w:color="auto" w:fill="auto"/>
          <w:vAlign w:val="bottom"/>
        </w:tcPr>
        <w:p w:rsidR="00883629" w:rsidRPr="000C5020" w:rsidRDefault="00883629" w:rsidP="000C5020">
          <w:pPr>
            <w:pStyle w:val="Alatunniste"/>
            <w:jc w:val="center"/>
          </w:pPr>
          <w:r w:rsidRPr="000C5020">
            <w:rPr>
              <w:rStyle w:val="Sivunumero"/>
            </w:rPr>
            <w:fldChar w:fldCharType="begin"/>
          </w:r>
          <w:r w:rsidRPr="000C5020">
            <w:rPr>
              <w:rStyle w:val="Sivunumero"/>
            </w:rPr>
            <w:instrText xml:space="preserve"> PAGE </w:instrText>
          </w:r>
          <w:r w:rsidRPr="000C5020">
            <w:rPr>
              <w:rStyle w:val="Sivunumero"/>
            </w:rPr>
            <w:fldChar w:fldCharType="separate"/>
          </w:r>
          <w:r w:rsidR="000121BD">
            <w:rPr>
              <w:rStyle w:val="Sivunumero"/>
              <w:noProof/>
            </w:rPr>
            <w:t>2</w:t>
          </w:r>
          <w:r w:rsidRPr="000C5020">
            <w:rPr>
              <w:rStyle w:val="Sivunumero"/>
            </w:rPr>
            <w:fldChar w:fldCharType="end"/>
          </w:r>
        </w:p>
      </w:tc>
      <w:tc>
        <w:tcPr>
          <w:tcW w:w="2829" w:type="dxa"/>
          <w:shd w:val="clear" w:color="auto" w:fill="auto"/>
          <w:vAlign w:val="bottom"/>
        </w:tcPr>
        <w:p w:rsidR="00883629" w:rsidRPr="000C5020" w:rsidRDefault="00883629" w:rsidP="001310B9">
          <w:pPr>
            <w:pStyle w:val="Alatunniste"/>
            <w:rPr>
              <w:sz w:val="18"/>
              <w:szCs w:val="18"/>
            </w:rPr>
          </w:pPr>
        </w:p>
      </w:tc>
    </w:tr>
  </w:tbl>
  <w:p w:rsidR="00883629" w:rsidRDefault="00883629" w:rsidP="001310B9">
    <w:pPr>
      <w:pStyle w:val="Alatunniste"/>
    </w:pPr>
  </w:p>
  <w:p w:rsidR="00883629" w:rsidRDefault="00883629" w:rsidP="001310B9">
    <w:pPr>
      <w:pStyle w:val="Alatunniste"/>
      <w:framePr w:wrap="around" w:vAnchor="text" w:hAnchor="page" w:x="5921" w:y="729"/>
      <w:rPr>
        <w:rStyle w:val="Sivunumero"/>
      </w:rPr>
    </w:pPr>
  </w:p>
  <w:p w:rsidR="00883629" w:rsidRDefault="00883629"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83629" w:rsidTr="00B84922">
      <w:trPr>
        <w:trHeight w:val="426"/>
      </w:trPr>
      <w:tc>
        <w:tcPr>
          <w:tcW w:w="2829" w:type="dxa"/>
          <w:shd w:val="clear" w:color="auto" w:fill="auto"/>
        </w:tcPr>
        <w:p w:rsidR="00883629" w:rsidRPr="000C5020" w:rsidRDefault="00883629" w:rsidP="005224A0">
          <w:pPr>
            <w:pStyle w:val="Alatunniste"/>
            <w:rPr>
              <w:sz w:val="17"/>
              <w:szCs w:val="18"/>
            </w:rPr>
          </w:pPr>
        </w:p>
      </w:tc>
      <w:tc>
        <w:tcPr>
          <w:tcW w:w="2829" w:type="dxa"/>
          <w:shd w:val="clear" w:color="auto" w:fill="auto"/>
          <w:vAlign w:val="bottom"/>
        </w:tcPr>
        <w:p w:rsidR="00883629" w:rsidRPr="000C5020" w:rsidRDefault="00883629" w:rsidP="000C5020">
          <w:pPr>
            <w:pStyle w:val="Alatunniste"/>
            <w:jc w:val="center"/>
          </w:pPr>
        </w:p>
      </w:tc>
      <w:tc>
        <w:tcPr>
          <w:tcW w:w="2829" w:type="dxa"/>
          <w:shd w:val="clear" w:color="auto" w:fill="auto"/>
        </w:tcPr>
        <w:p w:rsidR="00883629" w:rsidRPr="000C5020" w:rsidRDefault="00883629" w:rsidP="005224A0">
          <w:pPr>
            <w:pStyle w:val="Alatunniste"/>
            <w:rPr>
              <w:sz w:val="17"/>
              <w:szCs w:val="18"/>
            </w:rPr>
          </w:pPr>
        </w:p>
      </w:tc>
    </w:tr>
  </w:tbl>
  <w:p w:rsidR="00883629" w:rsidRPr="001310B9" w:rsidRDefault="00883629">
    <w:pPr>
      <w:pStyle w:val="Alatunniste"/>
    </w:pPr>
  </w:p>
  <w:p w:rsidR="00883629" w:rsidRDefault="00883629">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29" w:rsidRDefault="00883629"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883629" w:rsidRDefault="00883629">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83629" w:rsidTr="000C5020">
      <w:trPr>
        <w:trHeight w:hRule="exact" w:val="356"/>
      </w:trPr>
      <w:tc>
        <w:tcPr>
          <w:tcW w:w="2828" w:type="dxa"/>
          <w:shd w:val="clear" w:color="auto" w:fill="auto"/>
          <w:vAlign w:val="bottom"/>
        </w:tcPr>
        <w:p w:rsidR="00883629" w:rsidRPr="000C5020" w:rsidRDefault="00883629" w:rsidP="001310B9">
          <w:pPr>
            <w:pStyle w:val="Alatunniste"/>
            <w:rPr>
              <w:sz w:val="18"/>
              <w:szCs w:val="18"/>
            </w:rPr>
          </w:pPr>
        </w:p>
      </w:tc>
      <w:tc>
        <w:tcPr>
          <w:tcW w:w="2829" w:type="dxa"/>
          <w:shd w:val="clear" w:color="auto" w:fill="auto"/>
          <w:vAlign w:val="bottom"/>
        </w:tcPr>
        <w:p w:rsidR="00883629" w:rsidRPr="000C5020" w:rsidRDefault="00883629"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121BD">
            <w:rPr>
              <w:rStyle w:val="Sivunumero"/>
              <w:noProof/>
              <w:sz w:val="22"/>
            </w:rPr>
            <w:t>22</w:t>
          </w:r>
          <w:r w:rsidRPr="000C5020">
            <w:rPr>
              <w:rStyle w:val="Sivunumero"/>
              <w:sz w:val="22"/>
            </w:rPr>
            <w:fldChar w:fldCharType="end"/>
          </w:r>
        </w:p>
      </w:tc>
      <w:tc>
        <w:tcPr>
          <w:tcW w:w="2829" w:type="dxa"/>
          <w:shd w:val="clear" w:color="auto" w:fill="auto"/>
          <w:vAlign w:val="bottom"/>
        </w:tcPr>
        <w:p w:rsidR="00883629" w:rsidRPr="000C5020" w:rsidRDefault="00883629" w:rsidP="001310B9">
          <w:pPr>
            <w:pStyle w:val="Alatunniste"/>
            <w:rPr>
              <w:sz w:val="18"/>
              <w:szCs w:val="18"/>
            </w:rPr>
          </w:pPr>
        </w:p>
      </w:tc>
    </w:tr>
  </w:tbl>
  <w:p w:rsidR="00883629" w:rsidRDefault="00883629" w:rsidP="001310B9">
    <w:pPr>
      <w:pStyle w:val="Alatunniste"/>
    </w:pPr>
  </w:p>
  <w:p w:rsidR="00883629" w:rsidRDefault="00883629" w:rsidP="001310B9">
    <w:pPr>
      <w:pStyle w:val="Alatunniste"/>
      <w:framePr w:wrap="around" w:vAnchor="text" w:hAnchor="page" w:x="5921" w:y="729"/>
      <w:rPr>
        <w:rStyle w:val="Sivunumero"/>
      </w:rPr>
    </w:pPr>
  </w:p>
  <w:p w:rsidR="00883629" w:rsidRDefault="00883629" w:rsidP="001310B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83629" w:rsidTr="000C5020">
      <w:trPr>
        <w:trHeight w:val="841"/>
      </w:trPr>
      <w:tc>
        <w:tcPr>
          <w:tcW w:w="2829" w:type="dxa"/>
          <w:shd w:val="clear" w:color="auto" w:fill="auto"/>
        </w:tcPr>
        <w:p w:rsidR="00883629" w:rsidRPr="000C5020" w:rsidRDefault="00883629" w:rsidP="005224A0">
          <w:pPr>
            <w:pStyle w:val="Alatunniste"/>
            <w:rPr>
              <w:sz w:val="17"/>
              <w:szCs w:val="18"/>
            </w:rPr>
          </w:pPr>
        </w:p>
      </w:tc>
      <w:tc>
        <w:tcPr>
          <w:tcW w:w="2829" w:type="dxa"/>
          <w:shd w:val="clear" w:color="auto" w:fill="auto"/>
          <w:vAlign w:val="bottom"/>
        </w:tcPr>
        <w:p w:rsidR="00883629" w:rsidRPr="000C5020" w:rsidRDefault="00883629" w:rsidP="000C5020">
          <w:pPr>
            <w:pStyle w:val="Alatunniste"/>
            <w:jc w:val="center"/>
            <w:rPr>
              <w:sz w:val="22"/>
              <w:szCs w:val="22"/>
            </w:rPr>
          </w:pPr>
        </w:p>
      </w:tc>
      <w:tc>
        <w:tcPr>
          <w:tcW w:w="2829" w:type="dxa"/>
          <w:shd w:val="clear" w:color="auto" w:fill="auto"/>
        </w:tcPr>
        <w:p w:rsidR="00883629" w:rsidRPr="000C5020" w:rsidRDefault="00883629" w:rsidP="005224A0">
          <w:pPr>
            <w:pStyle w:val="Alatunniste"/>
            <w:rPr>
              <w:sz w:val="17"/>
              <w:szCs w:val="18"/>
            </w:rPr>
          </w:pPr>
        </w:p>
      </w:tc>
    </w:tr>
  </w:tbl>
  <w:p w:rsidR="00883629" w:rsidRPr="001310B9" w:rsidRDefault="00883629">
    <w:pPr>
      <w:pStyle w:val="Alatunniste"/>
      <w:rPr>
        <w:sz w:val="22"/>
        <w:szCs w:val="22"/>
      </w:rPr>
    </w:pPr>
  </w:p>
  <w:p w:rsidR="00883629" w:rsidRDefault="0088362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29" w:rsidRDefault="00883629">
      <w:r>
        <w:separator/>
      </w:r>
    </w:p>
  </w:footnote>
  <w:footnote w:type="continuationSeparator" w:id="0">
    <w:p w:rsidR="00883629" w:rsidRDefault="0088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83629" w:rsidTr="00C95716">
      <w:tc>
        <w:tcPr>
          <w:tcW w:w="2140" w:type="dxa"/>
        </w:tcPr>
        <w:p w:rsidR="00883629" w:rsidRDefault="00883629" w:rsidP="00C95716">
          <w:pPr>
            <w:pStyle w:val="LLNormaali"/>
            <w:rPr>
              <w:lang w:val="en-US"/>
            </w:rPr>
          </w:pPr>
        </w:p>
      </w:tc>
      <w:tc>
        <w:tcPr>
          <w:tcW w:w="4281" w:type="dxa"/>
          <w:gridSpan w:val="2"/>
        </w:tcPr>
        <w:p w:rsidR="00883629" w:rsidRDefault="00883629" w:rsidP="00C95716">
          <w:pPr>
            <w:pStyle w:val="LLNormaali"/>
            <w:jc w:val="center"/>
          </w:pPr>
        </w:p>
      </w:tc>
      <w:tc>
        <w:tcPr>
          <w:tcW w:w="2141" w:type="dxa"/>
        </w:tcPr>
        <w:p w:rsidR="00883629" w:rsidRDefault="00883629" w:rsidP="00C95716">
          <w:pPr>
            <w:pStyle w:val="LLNormaali"/>
            <w:rPr>
              <w:lang w:val="en-US"/>
            </w:rPr>
          </w:pPr>
        </w:p>
      </w:tc>
    </w:tr>
    <w:tr w:rsidR="00883629" w:rsidTr="00C95716">
      <w:tc>
        <w:tcPr>
          <w:tcW w:w="4281" w:type="dxa"/>
          <w:gridSpan w:val="2"/>
        </w:tcPr>
        <w:p w:rsidR="00883629" w:rsidRPr="00AC3BA6" w:rsidRDefault="00883629" w:rsidP="00C95716">
          <w:pPr>
            <w:pStyle w:val="LLNormaali"/>
            <w:rPr>
              <w:i/>
            </w:rPr>
          </w:pPr>
        </w:p>
      </w:tc>
      <w:tc>
        <w:tcPr>
          <w:tcW w:w="4281" w:type="dxa"/>
          <w:gridSpan w:val="2"/>
        </w:tcPr>
        <w:p w:rsidR="00883629" w:rsidRPr="00AC3BA6" w:rsidRDefault="00883629" w:rsidP="00C95716">
          <w:pPr>
            <w:pStyle w:val="LLNormaali"/>
            <w:rPr>
              <w:i/>
            </w:rPr>
          </w:pPr>
        </w:p>
      </w:tc>
    </w:tr>
  </w:tbl>
  <w:p w:rsidR="00883629" w:rsidRDefault="00883629"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83629" w:rsidTr="00F674CC">
      <w:tc>
        <w:tcPr>
          <w:tcW w:w="2140" w:type="dxa"/>
        </w:tcPr>
        <w:p w:rsidR="00883629" w:rsidRDefault="00883629" w:rsidP="00F674CC">
          <w:pPr>
            <w:pStyle w:val="LLNormaali"/>
            <w:rPr>
              <w:lang w:val="en-US"/>
            </w:rPr>
          </w:pPr>
        </w:p>
      </w:tc>
      <w:tc>
        <w:tcPr>
          <w:tcW w:w="4281" w:type="dxa"/>
          <w:gridSpan w:val="2"/>
        </w:tcPr>
        <w:p w:rsidR="00883629" w:rsidRDefault="00883629" w:rsidP="00F674CC">
          <w:pPr>
            <w:pStyle w:val="LLNormaali"/>
            <w:jc w:val="center"/>
          </w:pPr>
        </w:p>
      </w:tc>
      <w:tc>
        <w:tcPr>
          <w:tcW w:w="2141" w:type="dxa"/>
        </w:tcPr>
        <w:p w:rsidR="00883629" w:rsidRDefault="00883629" w:rsidP="00F674CC">
          <w:pPr>
            <w:pStyle w:val="LLNormaali"/>
            <w:rPr>
              <w:lang w:val="en-US"/>
            </w:rPr>
          </w:pPr>
        </w:p>
      </w:tc>
    </w:tr>
    <w:tr w:rsidR="00883629" w:rsidTr="00F674CC">
      <w:tc>
        <w:tcPr>
          <w:tcW w:w="4281" w:type="dxa"/>
          <w:gridSpan w:val="2"/>
        </w:tcPr>
        <w:p w:rsidR="00883629" w:rsidRPr="00AC3BA6" w:rsidRDefault="00883629" w:rsidP="00F674CC">
          <w:pPr>
            <w:pStyle w:val="LLNormaali"/>
            <w:rPr>
              <w:i/>
            </w:rPr>
          </w:pPr>
        </w:p>
      </w:tc>
      <w:tc>
        <w:tcPr>
          <w:tcW w:w="4281" w:type="dxa"/>
          <w:gridSpan w:val="2"/>
        </w:tcPr>
        <w:p w:rsidR="00883629" w:rsidRPr="00AC3BA6" w:rsidRDefault="00883629" w:rsidP="00F674CC">
          <w:pPr>
            <w:pStyle w:val="LLNormaali"/>
            <w:rPr>
              <w:i/>
            </w:rPr>
          </w:pPr>
        </w:p>
      </w:tc>
    </w:tr>
  </w:tbl>
  <w:p w:rsidR="00883629" w:rsidRDefault="00883629">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62" w:type="dxa"/>
      <w:tblLayout w:type="fixed"/>
      <w:tblCellMar>
        <w:left w:w="170" w:type="dxa"/>
        <w:right w:w="170" w:type="dxa"/>
      </w:tblCellMar>
      <w:tblLook w:val="01E0" w:firstRow="1" w:lastRow="1" w:firstColumn="1" w:lastColumn="1" w:noHBand="0" w:noVBand="0"/>
    </w:tblPr>
    <w:tblGrid>
      <w:gridCol w:w="2140"/>
      <w:gridCol w:w="4281"/>
      <w:gridCol w:w="2141"/>
    </w:tblGrid>
    <w:tr w:rsidR="00883629" w:rsidTr="00191B52">
      <w:tc>
        <w:tcPr>
          <w:tcW w:w="2140" w:type="dxa"/>
        </w:tcPr>
        <w:p w:rsidR="00883629" w:rsidRDefault="00883629" w:rsidP="00C95716">
          <w:pPr>
            <w:pStyle w:val="LLNormaali"/>
            <w:rPr>
              <w:lang w:val="en-US"/>
            </w:rPr>
          </w:pPr>
        </w:p>
      </w:tc>
      <w:tc>
        <w:tcPr>
          <w:tcW w:w="4281" w:type="dxa"/>
        </w:tcPr>
        <w:p w:rsidR="00883629" w:rsidRDefault="00883629" w:rsidP="00C95716">
          <w:pPr>
            <w:pStyle w:val="LLNormaali"/>
            <w:jc w:val="center"/>
          </w:pPr>
        </w:p>
      </w:tc>
      <w:tc>
        <w:tcPr>
          <w:tcW w:w="2141" w:type="dxa"/>
        </w:tcPr>
        <w:p w:rsidR="00883629" w:rsidRDefault="00883629" w:rsidP="00C95716">
          <w:pPr>
            <w:pStyle w:val="LLNormaali"/>
            <w:rPr>
              <w:lang w:val="en-US"/>
            </w:rPr>
          </w:pPr>
        </w:p>
      </w:tc>
    </w:tr>
  </w:tbl>
  <w:p w:rsidR="00883629" w:rsidRDefault="00883629" w:rsidP="00007EA2">
    <w:pPr>
      <w:pStyle w:val="Yltunniste"/>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83629" w:rsidTr="00F674CC">
      <w:tc>
        <w:tcPr>
          <w:tcW w:w="2140" w:type="dxa"/>
        </w:tcPr>
        <w:p w:rsidR="00883629" w:rsidRDefault="00883629" w:rsidP="00F674CC">
          <w:pPr>
            <w:pStyle w:val="LLNormaali"/>
            <w:rPr>
              <w:lang w:val="en-US"/>
            </w:rPr>
          </w:pPr>
        </w:p>
      </w:tc>
      <w:tc>
        <w:tcPr>
          <w:tcW w:w="4281" w:type="dxa"/>
          <w:gridSpan w:val="2"/>
        </w:tcPr>
        <w:p w:rsidR="00883629" w:rsidRDefault="00883629" w:rsidP="00F674CC">
          <w:pPr>
            <w:pStyle w:val="LLNormaali"/>
            <w:jc w:val="center"/>
          </w:pPr>
        </w:p>
      </w:tc>
      <w:tc>
        <w:tcPr>
          <w:tcW w:w="2141" w:type="dxa"/>
        </w:tcPr>
        <w:p w:rsidR="00883629" w:rsidRDefault="00883629" w:rsidP="00F674CC">
          <w:pPr>
            <w:pStyle w:val="LLNormaali"/>
            <w:rPr>
              <w:lang w:val="en-US"/>
            </w:rPr>
          </w:pPr>
        </w:p>
      </w:tc>
    </w:tr>
    <w:tr w:rsidR="00883629" w:rsidTr="00F674CC">
      <w:tc>
        <w:tcPr>
          <w:tcW w:w="4281" w:type="dxa"/>
          <w:gridSpan w:val="2"/>
        </w:tcPr>
        <w:p w:rsidR="00883629" w:rsidRPr="00AC3BA6" w:rsidRDefault="00883629" w:rsidP="00F674CC">
          <w:pPr>
            <w:pStyle w:val="LLNormaali"/>
            <w:rPr>
              <w:i/>
            </w:rPr>
          </w:pPr>
        </w:p>
      </w:tc>
      <w:tc>
        <w:tcPr>
          <w:tcW w:w="4281" w:type="dxa"/>
          <w:gridSpan w:val="2"/>
        </w:tcPr>
        <w:p w:rsidR="00883629" w:rsidRPr="00AC3BA6" w:rsidRDefault="00883629" w:rsidP="00F674CC">
          <w:pPr>
            <w:pStyle w:val="LLNormaali"/>
            <w:rPr>
              <w:i/>
            </w:rPr>
          </w:pPr>
        </w:p>
      </w:tc>
    </w:tr>
  </w:tbl>
  <w:p w:rsidR="00883629" w:rsidRDefault="0088362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7588"/>
    <w:multiLevelType w:val="hybridMultilevel"/>
    <w:tmpl w:val="694618E6"/>
    <w:lvl w:ilvl="0" w:tplc="99B0825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3"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2"/>
  </w:num>
  <w:num w:numId="3">
    <w:abstractNumId w:val="1"/>
  </w:num>
  <w:num w:numId="4">
    <w:abstractNumId w:val="4"/>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1B"/>
    <w:rsid w:val="00000B13"/>
    <w:rsid w:val="00000D79"/>
    <w:rsid w:val="00001C65"/>
    <w:rsid w:val="000026A6"/>
    <w:rsid w:val="00003744"/>
    <w:rsid w:val="00004403"/>
    <w:rsid w:val="00005736"/>
    <w:rsid w:val="00006C97"/>
    <w:rsid w:val="0000783E"/>
    <w:rsid w:val="00007C03"/>
    <w:rsid w:val="00007EA2"/>
    <w:rsid w:val="0001128F"/>
    <w:rsid w:val="000121BD"/>
    <w:rsid w:val="00012DA1"/>
    <w:rsid w:val="000131A4"/>
    <w:rsid w:val="000131D0"/>
    <w:rsid w:val="0001433B"/>
    <w:rsid w:val="0001582F"/>
    <w:rsid w:val="00015D45"/>
    <w:rsid w:val="000166D0"/>
    <w:rsid w:val="00017270"/>
    <w:rsid w:val="000202BC"/>
    <w:rsid w:val="00020625"/>
    <w:rsid w:val="000208A6"/>
    <w:rsid w:val="00020CD1"/>
    <w:rsid w:val="0002194F"/>
    <w:rsid w:val="00023201"/>
    <w:rsid w:val="00024157"/>
    <w:rsid w:val="00024B6D"/>
    <w:rsid w:val="00026C82"/>
    <w:rsid w:val="00030044"/>
    <w:rsid w:val="0003144C"/>
    <w:rsid w:val="0003186F"/>
    <w:rsid w:val="0003265F"/>
    <w:rsid w:val="00033357"/>
    <w:rsid w:val="0003372D"/>
    <w:rsid w:val="0003393F"/>
    <w:rsid w:val="000340F9"/>
    <w:rsid w:val="00034B95"/>
    <w:rsid w:val="00035C8D"/>
    <w:rsid w:val="0003652F"/>
    <w:rsid w:val="000370C8"/>
    <w:rsid w:val="00040D23"/>
    <w:rsid w:val="000415B2"/>
    <w:rsid w:val="00043723"/>
    <w:rsid w:val="00045451"/>
    <w:rsid w:val="000459C1"/>
    <w:rsid w:val="00046EDB"/>
    <w:rsid w:val="00047B66"/>
    <w:rsid w:val="000502E9"/>
    <w:rsid w:val="000505E6"/>
    <w:rsid w:val="0005071C"/>
    <w:rsid w:val="00050C95"/>
    <w:rsid w:val="000512EA"/>
    <w:rsid w:val="00052549"/>
    <w:rsid w:val="00052E56"/>
    <w:rsid w:val="000543D1"/>
    <w:rsid w:val="000545EB"/>
    <w:rsid w:val="000555AE"/>
    <w:rsid w:val="0006015D"/>
    <w:rsid w:val="000608D6"/>
    <w:rsid w:val="00061325"/>
    <w:rsid w:val="000614BC"/>
    <w:rsid w:val="00061565"/>
    <w:rsid w:val="00061FE7"/>
    <w:rsid w:val="00062A38"/>
    <w:rsid w:val="00063DCC"/>
    <w:rsid w:val="0006457A"/>
    <w:rsid w:val="00066DC3"/>
    <w:rsid w:val="000677E9"/>
    <w:rsid w:val="00070B45"/>
    <w:rsid w:val="000722C4"/>
    <w:rsid w:val="00072455"/>
    <w:rsid w:val="00072BBD"/>
    <w:rsid w:val="00073A23"/>
    <w:rsid w:val="00075ADB"/>
    <w:rsid w:val="000769BB"/>
    <w:rsid w:val="00077867"/>
    <w:rsid w:val="00077B7B"/>
    <w:rsid w:val="00080E23"/>
    <w:rsid w:val="00081043"/>
    <w:rsid w:val="000811EC"/>
    <w:rsid w:val="00081AE2"/>
    <w:rsid w:val="000823C3"/>
    <w:rsid w:val="000824C9"/>
    <w:rsid w:val="000836BB"/>
    <w:rsid w:val="00083E71"/>
    <w:rsid w:val="00084034"/>
    <w:rsid w:val="000851DB"/>
    <w:rsid w:val="00086416"/>
    <w:rsid w:val="00086D51"/>
    <w:rsid w:val="00086E44"/>
    <w:rsid w:val="0008754C"/>
    <w:rsid w:val="00090EDA"/>
    <w:rsid w:val="0009275E"/>
    <w:rsid w:val="0009319A"/>
    <w:rsid w:val="000948B3"/>
    <w:rsid w:val="00094938"/>
    <w:rsid w:val="0009505D"/>
    <w:rsid w:val="00095A0C"/>
    <w:rsid w:val="0009612B"/>
    <w:rsid w:val="000968AF"/>
    <w:rsid w:val="00096BB2"/>
    <w:rsid w:val="00096E62"/>
    <w:rsid w:val="00096F94"/>
    <w:rsid w:val="00097836"/>
    <w:rsid w:val="000A11C9"/>
    <w:rsid w:val="000A13DF"/>
    <w:rsid w:val="000A1818"/>
    <w:rsid w:val="000A23C8"/>
    <w:rsid w:val="000A2C2D"/>
    <w:rsid w:val="000A3181"/>
    <w:rsid w:val="000A4715"/>
    <w:rsid w:val="000A48BD"/>
    <w:rsid w:val="000A4CC1"/>
    <w:rsid w:val="000A5056"/>
    <w:rsid w:val="000A55E5"/>
    <w:rsid w:val="000A6C3E"/>
    <w:rsid w:val="000A6EE3"/>
    <w:rsid w:val="000A7212"/>
    <w:rsid w:val="000A75CB"/>
    <w:rsid w:val="000B0DFA"/>
    <w:rsid w:val="000B0F5F"/>
    <w:rsid w:val="000B2410"/>
    <w:rsid w:val="000B43F5"/>
    <w:rsid w:val="000B4ACD"/>
    <w:rsid w:val="000B626E"/>
    <w:rsid w:val="000C13BA"/>
    <w:rsid w:val="000C15D4"/>
    <w:rsid w:val="000C1725"/>
    <w:rsid w:val="000C3A8E"/>
    <w:rsid w:val="000C3F8C"/>
    <w:rsid w:val="000C4809"/>
    <w:rsid w:val="000C5020"/>
    <w:rsid w:val="000D0AA3"/>
    <w:rsid w:val="000D1171"/>
    <w:rsid w:val="000D1D74"/>
    <w:rsid w:val="000D1E5A"/>
    <w:rsid w:val="000D3443"/>
    <w:rsid w:val="000D35AE"/>
    <w:rsid w:val="000D425F"/>
    <w:rsid w:val="000D4882"/>
    <w:rsid w:val="000D4B07"/>
    <w:rsid w:val="000D5454"/>
    <w:rsid w:val="000D550A"/>
    <w:rsid w:val="000D5535"/>
    <w:rsid w:val="000D561B"/>
    <w:rsid w:val="000D71D5"/>
    <w:rsid w:val="000E0290"/>
    <w:rsid w:val="000E0B7D"/>
    <w:rsid w:val="000E1BB8"/>
    <w:rsid w:val="000E2BF4"/>
    <w:rsid w:val="000E422A"/>
    <w:rsid w:val="000E446C"/>
    <w:rsid w:val="000E4627"/>
    <w:rsid w:val="000E6ABF"/>
    <w:rsid w:val="000E7081"/>
    <w:rsid w:val="000F02E2"/>
    <w:rsid w:val="000F06B2"/>
    <w:rsid w:val="000F08E1"/>
    <w:rsid w:val="000F1313"/>
    <w:rsid w:val="000F1A50"/>
    <w:rsid w:val="000F1AE5"/>
    <w:rsid w:val="000F1F95"/>
    <w:rsid w:val="000F3FDB"/>
    <w:rsid w:val="000F4CE6"/>
    <w:rsid w:val="000F5A45"/>
    <w:rsid w:val="000F66A0"/>
    <w:rsid w:val="000F6DC9"/>
    <w:rsid w:val="000F6DFF"/>
    <w:rsid w:val="000F70C7"/>
    <w:rsid w:val="000F71FD"/>
    <w:rsid w:val="000F74DE"/>
    <w:rsid w:val="00100B64"/>
    <w:rsid w:val="00100EB7"/>
    <w:rsid w:val="00101F2C"/>
    <w:rsid w:val="00102FE2"/>
    <w:rsid w:val="001034E2"/>
    <w:rsid w:val="00103ACA"/>
    <w:rsid w:val="00103C5F"/>
    <w:rsid w:val="00103E7F"/>
    <w:rsid w:val="00104303"/>
    <w:rsid w:val="001044A0"/>
    <w:rsid w:val="00105C03"/>
    <w:rsid w:val="001063A9"/>
    <w:rsid w:val="00106FD6"/>
    <w:rsid w:val="00107124"/>
    <w:rsid w:val="00107C32"/>
    <w:rsid w:val="001122D6"/>
    <w:rsid w:val="00112449"/>
    <w:rsid w:val="00113640"/>
    <w:rsid w:val="00113CCD"/>
    <w:rsid w:val="00113D42"/>
    <w:rsid w:val="00113FEF"/>
    <w:rsid w:val="00114630"/>
    <w:rsid w:val="00114D89"/>
    <w:rsid w:val="0011637D"/>
    <w:rsid w:val="0011693E"/>
    <w:rsid w:val="00117549"/>
    <w:rsid w:val="00117C3F"/>
    <w:rsid w:val="00120A6F"/>
    <w:rsid w:val="00121E3B"/>
    <w:rsid w:val="0012475C"/>
    <w:rsid w:val="00125073"/>
    <w:rsid w:val="00125AEF"/>
    <w:rsid w:val="00126A41"/>
    <w:rsid w:val="00127D8D"/>
    <w:rsid w:val="001305A0"/>
    <w:rsid w:val="001310B9"/>
    <w:rsid w:val="00132D28"/>
    <w:rsid w:val="00133A0F"/>
    <w:rsid w:val="001340AD"/>
    <w:rsid w:val="00135912"/>
    <w:rsid w:val="0013609F"/>
    <w:rsid w:val="00137A80"/>
    <w:rsid w:val="00141116"/>
    <w:rsid w:val="001421FF"/>
    <w:rsid w:val="00143571"/>
    <w:rsid w:val="001506D1"/>
    <w:rsid w:val="00150A5C"/>
    <w:rsid w:val="00150B57"/>
    <w:rsid w:val="00151390"/>
    <w:rsid w:val="0015148F"/>
    <w:rsid w:val="00152D07"/>
    <w:rsid w:val="001534DC"/>
    <w:rsid w:val="001537F0"/>
    <w:rsid w:val="001547EC"/>
    <w:rsid w:val="00154C84"/>
    <w:rsid w:val="00155513"/>
    <w:rsid w:val="00156AB0"/>
    <w:rsid w:val="00157094"/>
    <w:rsid w:val="001572D2"/>
    <w:rsid w:val="00157949"/>
    <w:rsid w:val="00157DC5"/>
    <w:rsid w:val="001619B4"/>
    <w:rsid w:val="00161A08"/>
    <w:rsid w:val="00161C35"/>
    <w:rsid w:val="00161C4B"/>
    <w:rsid w:val="00162774"/>
    <w:rsid w:val="001628A5"/>
    <w:rsid w:val="00167060"/>
    <w:rsid w:val="00167322"/>
    <w:rsid w:val="00170B5F"/>
    <w:rsid w:val="00171078"/>
    <w:rsid w:val="00171AEB"/>
    <w:rsid w:val="00172F9D"/>
    <w:rsid w:val="00173491"/>
    <w:rsid w:val="001737ED"/>
    <w:rsid w:val="00173F89"/>
    <w:rsid w:val="00174CDB"/>
    <w:rsid w:val="00174FCA"/>
    <w:rsid w:val="00175AD6"/>
    <w:rsid w:val="00176EBF"/>
    <w:rsid w:val="00177458"/>
    <w:rsid w:val="00177976"/>
    <w:rsid w:val="001809D8"/>
    <w:rsid w:val="00181ACE"/>
    <w:rsid w:val="00182A34"/>
    <w:rsid w:val="00185F2E"/>
    <w:rsid w:val="0018763A"/>
    <w:rsid w:val="00190B48"/>
    <w:rsid w:val="001910FD"/>
    <w:rsid w:val="0019152A"/>
    <w:rsid w:val="00191B52"/>
    <w:rsid w:val="0019244A"/>
    <w:rsid w:val="0019306B"/>
    <w:rsid w:val="001942C3"/>
    <w:rsid w:val="00194721"/>
    <w:rsid w:val="00195238"/>
    <w:rsid w:val="00195BAD"/>
    <w:rsid w:val="00197B82"/>
    <w:rsid w:val="00197F54"/>
    <w:rsid w:val="001A075C"/>
    <w:rsid w:val="001A0813"/>
    <w:rsid w:val="001A119D"/>
    <w:rsid w:val="001A1201"/>
    <w:rsid w:val="001A15F0"/>
    <w:rsid w:val="001A1923"/>
    <w:rsid w:val="001A20EA"/>
    <w:rsid w:val="001A2377"/>
    <w:rsid w:val="001A2585"/>
    <w:rsid w:val="001A277B"/>
    <w:rsid w:val="001A2C87"/>
    <w:rsid w:val="001A4DC0"/>
    <w:rsid w:val="001A5295"/>
    <w:rsid w:val="001A5FE9"/>
    <w:rsid w:val="001A62FF"/>
    <w:rsid w:val="001A6BB6"/>
    <w:rsid w:val="001A6C47"/>
    <w:rsid w:val="001A7B8C"/>
    <w:rsid w:val="001A7EED"/>
    <w:rsid w:val="001B006C"/>
    <w:rsid w:val="001B01BB"/>
    <w:rsid w:val="001B03B9"/>
    <w:rsid w:val="001B0461"/>
    <w:rsid w:val="001B0E89"/>
    <w:rsid w:val="001B1A0E"/>
    <w:rsid w:val="001B1D4B"/>
    <w:rsid w:val="001B230E"/>
    <w:rsid w:val="001B3072"/>
    <w:rsid w:val="001B3C37"/>
    <w:rsid w:val="001B4438"/>
    <w:rsid w:val="001B5202"/>
    <w:rsid w:val="001B5296"/>
    <w:rsid w:val="001B537E"/>
    <w:rsid w:val="001B53D3"/>
    <w:rsid w:val="001B5E85"/>
    <w:rsid w:val="001B624D"/>
    <w:rsid w:val="001B67C7"/>
    <w:rsid w:val="001B6BBA"/>
    <w:rsid w:val="001C19E1"/>
    <w:rsid w:val="001C2301"/>
    <w:rsid w:val="001C2C6A"/>
    <w:rsid w:val="001C3323"/>
    <w:rsid w:val="001C35EE"/>
    <w:rsid w:val="001C428A"/>
    <w:rsid w:val="001C5331"/>
    <w:rsid w:val="001C77EA"/>
    <w:rsid w:val="001D0B26"/>
    <w:rsid w:val="001D333D"/>
    <w:rsid w:val="001D4326"/>
    <w:rsid w:val="001D4383"/>
    <w:rsid w:val="001D521B"/>
    <w:rsid w:val="001D55D1"/>
    <w:rsid w:val="001D74D6"/>
    <w:rsid w:val="001D7C93"/>
    <w:rsid w:val="001E001E"/>
    <w:rsid w:val="001E026F"/>
    <w:rsid w:val="001E07D9"/>
    <w:rsid w:val="001E0895"/>
    <w:rsid w:val="001E2597"/>
    <w:rsid w:val="001E2815"/>
    <w:rsid w:val="001E3303"/>
    <w:rsid w:val="001E3522"/>
    <w:rsid w:val="001E6CCB"/>
    <w:rsid w:val="001E7439"/>
    <w:rsid w:val="001E75DF"/>
    <w:rsid w:val="001F00ED"/>
    <w:rsid w:val="001F035B"/>
    <w:rsid w:val="001F076A"/>
    <w:rsid w:val="001F0934"/>
    <w:rsid w:val="001F1754"/>
    <w:rsid w:val="001F2F84"/>
    <w:rsid w:val="001F62B7"/>
    <w:rsid w:val="001F6BB5"/>
    <w:rsid w:val="001F6E1A"/>
    <w:rsid w:val="001F7626"/>
    <w:rsid w:val="001F7A9D"/>
    <w:rsid w:val="001F7CF0"/>
    <w:rsid w:val="001F7E50"/>
    <w:rsid w:val="0020138F"/>
    <w:rsid w:val="002013EA"/>
    <w:rsid w:val="00202BC0"/>
    <w:rsid w:val="00203617"/>
    <w:rsid w:val="002042DB"/>
    <w:rsid w:val="002049A0"/>
    <w:rsid w:val="0020552B"/>
    <w:rsid w:val="00205F1C"/>
    <w:rsid w:val="002070FC"/>
    <w:rsid w:val="002079FA"/>
    <w:rsid w:val="00207C4C"/>
    <w:rsid w:val="00211A08"/>
    <w:rsid w:val="00212E00"/>
    <w:rsid w:val="00213078"/>
    <w:rsid w:val="002133C2"/>
    <w:rsid w:val="00214F6B"/>
    <w:rsid w:val="00215367"/>
    <w:rsid w:val="00216F59"/>
    <w:rsid w:val="0021781C"/>
    <w:rsid w:val="00220C7D"/>
    <w:rsid w:val="002210B3"/>
    <w:rsid w:val="00222062"/>
    <w:rsid w:val="002233F1"/>
    <w:rsid w:val="00223FC3"/>
    <w:rsid w:val="002244CE"/>
    <w:rsid w:val="00225459"/>
    <w:rsid w:val="00226900"/>
    <w:rsid w:val="00227527"/>
    <w:rsid w:val="002305CB"/>
    <w:rsid w:val="002319B8"/>
    <w:rsid w:val="00232CF3"/>
    <w:rsid w:val="00232E8B"/>
    <w:rsid w:val="002330D4"/>
    <w:rsid w:val="00233151"/>
    <w:rsid w:val="00236F17"/>
    <w:rsid w:val="00240D0A"/>
    <w:rsid w:val="00241124"/>
    <w:rsid w:val="002415E2"/>
    <w:rsid w:val="00241EBC"/>
    <w:rsid w:val="00243FF2"/>
    <w:rsid w:val="002445F2"/>
    <w:rsid w:val="002446DA"/>
    <w:rsid w:val="00244B73"/>
    <w:rsid w:val="0024523D"/>
    <w:rsid w:val="00245257"/>
    <w:rsid w:val="00245804"/>
    <w:rsid w:val="00245AA4"/>
    <w:rsid w:val="00245D02"/>
    <w:rsid w:val="00246216"/>
    <w:rsid w:val="0024634E"/>
    <w:rsid w:val="00246E97"/>
    <w:rsid w:val="00246F15"/>
    <w:rsid w:val="002478DC"/>
    <w:rsid w:val="00247B38"/>
    <w:rsid w:val="00247BBD"/>
    <w:rsid w:val="00247D0A"/>
    <w:rsid w:val="002502FA"/>
    <w:rsid w:val="002505A5"/>
    <w:rsid w:val="002505EE"/>
    <w:rsid w:val="00251092"/>
    <w:rsid w:val="002519A0"/>
    <w:rsid w:val="002522B8"/>
    <w:rsid w:val="0025236F"/>
    <w:rsid w:val="002523B2"/>
    <w:rsid w:val="0025290D"/>
    <w:rsid w:val="00252C30"/>
    <w:rsid w:val="00252C37"/>
    <w:rsid w:val="00253030"/>
    <w:rsid w:val="00253ED4"/>
    <w:rsid w:val="00254B1E"/>
    <w:rsid w:val="00255242"/>
    <w:rsid w:val="00255C8C"/>
    <w:rsid w:val="002568F3"/>
    <w:rsid w:val="002600EF"/>
    <w:rsid w:val="00260ED8"/>
    <w:rsid w:val="00261493"/>
    <w:rsid w:val="002614E6"/>
    <w:rsid w:val="002617B2"/>
    <w:rsid w:val="00261B3D"/>
    <w:rsid w:val="00262F26"/>
    <w:rsid w:val="00263506"/>
    <w:rsid w:val="002637F9"/>
    <w:rsid w:val="002640C3"/>
    <w:rsid w:val="00264939"/>
    <w:rsid w:val="00264E46"/>
    <w:rsid w:val="00265C57"/>
    <w:rsid w:val="00266690"/>
    <w:rsid w:val="00270A9F"/>
    <w:rsid w:val="00273F65"/>
    <w:rsid w:val="00275B66"/>
    <w:rsid w:val="0027666C"/>
    <w:rsid w:val="002767A8"/>
    <w:rsid w:val="0027698E"/>
    <w:rsid w:val="00276C0A"/>
    <w:rsid w:val="00277C24"/>
    <w:rsid w:val="00280C69"/>
    <w:rsid w:val="00281F7B"/>
    <w:rsid w:val="00282D14"/>
    <w:rsid w:val="00284BED"/>
    <w:rsid w:val="0028520A"/>
    <w:rsid w:val="00285747"/>
    <w:rsid w:val="00286338"/>
    <w:rsid w:val="0028785E"/>
    <w:rsid w:val="0029100B"/>
    <w:rsid w:val="00291E60"/>
    <w:rsid w:val="00292DB8"/>
    <w:rsid w:val="00293DCE"/>
    <w:rsid w:val="00295268"/>
    <w:rsid w:val="002953B9"/>
    <w:rsid w:val="002A0319"/>
    <w:rsid w:val="002A0577"/>
    <w:rsid w:val="002A0A64"/>
    <w:rsid w:val="002A189E"/>
    <w:rsid w:val="002A1EBE"/>
    <w:rsid w:val="002A2066"/>
    <w:rsid w:val="002A26D2"/>
    <w:rsid w:val="002A4575"/>
    <w:rsid w:val="002A5827"/>
    <w:rsid w:val="002A630E"/>
    <w:rsid w:val="002A7C52"/>
    <w:rsid w:val="002A7D49"/>
    <w:rsid w:val="002B0120"/>
    <w:rsid w:val="002B0750"/>
    <w:rsid w:val="002B3891"/>
    <w:rsid w:val="002B4502"/>
    <w:rsid w:val="002B4A7F"/>
    <w:rsid w:val="002B712B"/>
    <w:rsid w:val="002C19FF"/>
    <w:rsid w:val="002C2136"/>
    <w:rsid w:val="002C25AD"/>
    <w:rsid w:val="002C387D"/>
    <w:rsid w:val="002C3DC1"/>
    <w:rsid w:val="002C6164"/>
    <w:rsid w:val="002C694B"/>
    <w:rsid w:val="002C6F56"/>
    <w:rsid w:val="002D0561"/>
    <w:rsid w:val="002D0DD2"/>
    <w:rsid w:val="002D158A"/>
    <w:rsid w:val="002D2941"/>
    <w:rsid w:val="002D2DFF"/>
    <w:rsid w:val="002D3D4E"/>
    <w:rsid w:val="002D4BD1"/>
    <w:rsid w:val="002D4C0B"/>
    <w:rsid w:val="002D6139"/>
    <w:rsid w:val="002D6871"/>
    <w:rsid w:val="002E0619"/>
    <w:rsid w:val="002E0770"/>
    <w:rsid w:val="002E0859"/>
    <w:rsid w:val="002E098F"/>
    <w:rsid w:val="002E136D"/>
    <w:rsid w:val="002E1C57"/>
    <w:rsid w:val="002E47DA"/>
    <w:rsid w:val="002E487A"/>
    <w:rsid w:val="002E58B2"/>
    <w:rsid w:val="002E5E5B"/>
    <w:rsid w:val="002E73F2"/>
    <w:rsid w:val="002F036A"/>
    <w:rsid w:val="002F0DA6"/>
    <w:rsid w:val="002F2B55"/>
    <w:rsid w:val="002F3558"/>
    <w:rsid w:val="002F3ECD"/>
    <w:rsid w:val="002F486D"/>
    <w:rsid w:val="002F5C2F"/>
    <w:rsid w:val="002F690F"/>
    <w:rsid w:val="002F7D5C"/>
    <w:rsid w:val="0030010F"/>
    <w:rsid w:val="00300AF1"/>
    <w:rsid w:val="00302187"/>
    <w:rsid w:val="00302A04"/>
    <w:rsid w:val="003030F8"/>
    <w:rsid w:val="00303A94"/>
    <w:rsid w:val="00303E48"/>
    <w:rsid w:val="0030433D"/>
    <w:rsid w:val="00304948"/>
    <w:rsid w:val="0030500F"/>
    <w:rsid w:val="003050DB"/>
    <w:rsid w:val="003069F4"/>
    <w:rsid w:val="00310F4A"/>
    <w:rsid w:val="00311297"/>
    <w:rsid w:val="003115B9"/>
    <w:rsid w:val="00311A68"/>
    <w:rsid w:val="003126FA"/>
    <w:rsid w:val="00312ED2"/>
    <w:rsid w:val="00313379"/>
    <w:rsid w:val="003138B1"/>
    <w:rsid w:val="0031475A"/>
    <w:rsid w:val="00314807"/>
    <w:rsid w:val="0031567B"/>
    <w:rsid w:val="00315799"/>
    <w:rsid w:val="00315A55"/>
    <w:rsid w:val="00315E31"/>
    <w:rsid w:val="00317836"/>
    <w:rsid w:val="003206A2"/>
    <w:rsid w:val="00320BAC"/>
    <w:rsid w:val="0032196F"/>
    <w:rsid w:val="00321BC5"/>
    <w:rsid w:val="003221B1"/>
    <w:rsid w:val="0032492D"/>
    <w:rsid w:val="0032557F"/>
    <w:rsid w:val="00326029"/>
    <w:rsid w:val="0032636F"/>
    <w:rsid w:val="003270FD"/>
    <w:rsid w:val="00327A72"/>
    <w:rsid w:val="00327C20"/>
    <w:rsid w:val="0033013E"/>
    <w:rsid w:val="00331079"/>
    <w:rsid w:val="0033208E"/>
    <w:rsid w:val="00332575"/>
    <w:rsid w:val="003329F4"/>
    <w:rsid w:val="00332AFA"/>
    <w:rsid w:val="003330A0"/>
    <w:rsid w:val="00333318"/>
    <w:rsid w:val="0033438A"/>
    <w:rsid w:val="00334D23"/>
    <w:rsid w:val="0033513C"/>
    <w:rsid w:val="00336539"/>
    <w:rsid w:val="00336D4D"/>
    <w:rsid w:val="00337046"/>
    <w:rsid w:val="00337B35"/>
    <w:rsid w:val="00337F28"/>
    <w:rsid w:val="003403CA"/>
    <w:rsid w:val="00341EF8"/>
    <w:rsid w:val="00342547"/>
    <w:rsid w:val="00342831"/>
    <w:rsid w:val="003433C2"/>
    <w:rsid w:val="00343F8F"/>
    <w:rsid w:val="00344635"/>
    <w:rsid w:val="00347D6D"/>
    <w:rsid w:val="0035308D"/>
    <w:rsid w:val="003532F0"/>
    <w:rsid w:val="00353702"/>
    <w:rsid w:val="00354B72"/>
    <w:rsid w:val="0035506B"/>
    <w:rsid w:val="003569FE"/>
    <w:rsid w:val="00356B4D"/>
    <w:rsid w:val="00357403"/>
    <w:rsid w:val="00357AD9"/>
    <w:rsid w:val="00357DED"/>
    <w:rsid w:val="00360341"/>
    <w:rsid w:val="00360E69"/>
    <w:rsid w:val="00361F16"/>
    <w:rsid w:val="00362079"/>
    <w:rsid w:val="00363092"/>
    <w:rsid w:val="0036367F"/>
    <w:rsid w:val="00363A95"/>
    <w:rsid w:val="00364C61"/>
    <w:rsid w:val="00364D0D"/>
    <w:rsid w:val="00365316"/>
    <w:rsid w:val="00367EE3"/>
    <w:rsid w:val="003718AB"/>
    <w:rsid w:val="00373F61"/>
    <w:rsid w:val="00374108"/>
    <w:rsid w:val="003741DD"/>
    <w:rsid w:val="0037489B"/>
    <w:rsid w:val="00374B7D"/>
    <w:rsid w:val="0037538C"/>
    <w:rsid w:val="0037558E"/>
    <w:rsid w:val="003768DB"/>
    <w:rsid w:val="00377BFD"/>
    <w:rsid w:val="003801DE"/>
    <w:rsid w:val="0038158D"/>
    <w:rsid w:val="0038169C"/>
    <w:rsid w:val="00382281"/>
    <w:rsid w:val="00383625"/>
    <w:rsid w:val="00383660"/>
    <w:rsid w:val="00383CA0"/>
    <w:rsid w:val="00384BEB"/>
    <w:rsid w:val="00385D33"/>
    <w:rsid w:val="00386708"/>
    <w:rsid w:val="00386849"/>
    <w:rsid w:val="00386B2A"/>
    <w:rsid w:val="003902E8"/>
    <w:rsid w:val="0039043F"/>
    <w:rsid w:val="00390BBF"/>
    <w:rsid w:val="00392B9C"/>
    <w:rsid w:val="00392BB4"/>
    <w:rsid w:val="00394176"/>
    <w:rsid w:val="003976C1"/>
    <w:rsid w:val="003A24FB"/>
    <w:rsid w:val="003A32B1"/>
    <w:rsid w:val="003A5611"/>
    <w:rsid w:val="003A58B2"/>
    <w:rsid w:val="003A7AF7"/>
    <w:rsid w:val="003B0771"/>
    <w:rsid w:val="003B1456"/>
    <w:rsid w:val="003B1CA9"/>
    <w:rsid w:val="003B1D71"/>
    <w:rsid w:val="003B1FA9"/>
    <w:rsid w:val="003B2B16"/>
    <w:rsid w:val="003B2DC7"/>
    <w:rsid w:val="003B2E6B"/>
    <w:rsid w:val="003B2F0E"/>
    <w:rsid w:val="003B357C"/>
    <w:rsid w:val="003B3EC8"/>
    <w:rsid w:val="003B3FFB"/>
    <w:rsid w:val="003B4094"/>
    <w:rsid w:val="003B5CCD"/>
    <w:rsid w:val="003B63D8"/>
    <w:rsid w:val="003B6637"/>
    <w:rsid w:val="003C27EE"/>
    <w:rsid w:val="003C2B7B"/>
    <w:rsid w:val="003C57B0"/>
    <w:rsid w:val="003C581E"/>
    <w:rsid w:val="003C5C12"/>
    <w:rsid w:val="003C63E0"/>
    <w:rsid w:val="003C65E6"/>
    <w:rsid w:val="003C7D99"/>
    <w:rsid w:val="003D038A"/>
    <w:rsid w:val="003D0B93"/>
    <w:rsid w:val="003D0C08"/>
    <w:rsid w:val="003D10F3"/>
    <w:rsid w:val="003D6403"/>
    <w:rsid w:val="003D7447"/>
    <w:rsid w:val="003D76CB"/>
    <w:rsid w:val="003E10C5"/>
    <w:rsid w:val="003E1870"/>
    <w:rsid w:val="003E2774"/>
    <w:rsid w:val="003E3AA4"/>
    <w:rsid w:val="003E46C0"/>
    <w:rsid w:val="003E4F2F"/>
    <w:rsid w:val="003E5F53"/>
    <w:rsid w:val="003E74AC"/>
    <w:rsid w:val="003F0137"/>
    <w:rsid w:val="003F0EA9"/>
    <w:rsid w:val="003F2671"/>
    <w:rsid w:val="003F4D65"/>
    <w:rsid w:val="003F4E7F"/>
    <w:rsid w:val="003F52B3"/>
    <w:rsid w:val="003F591E"/>
    <w:rsid w:val="003F672A"/>
    <w:rsid w:val="003F6FE7"/>
    <w:rsid w:val="003F733A"/>
    <w:rsid w:val="003F7948"/>
    <w:rsid w:val="003F7A17"/>
    <w:rsid w:val="00400C9A"/>
    <w:rsid w:val="00400F9B"/>
    <w:rsid w:val="0040126A"/>
    <w:rsid w:val="0040234E"/>
    <w:rsid w:val="004024B7"/>
    <w:rsid w:val="0040301E"/>
    <w:rsid w:val="0040346D"/>
    <w:rsid w:val="00403E14"/>
    <w:rsid w:val="0040537C"/>
    <w:rsid w:val="00405CE5"/>
    <w:rsid w:val="00407254"/>
    <w:rsid w:val="00407335"/>
    <w:rsid w:val="00407AE9"/>
    <w:rsid w:val="00407EDE"/>
    <w:rsid w:val="00412B76"/>
    <w:rsid w:val="00412DDA"/>
    <w:rsid w:val="00412F15"/>
    <w:rsid w:val="00412FC4"/>
    <w:rsid w:val="00413287"/>
    <w:rsid w:val="00413E31"/>
    <w:rsid w:val="00414640"/>
    <w:rsid w:val="00415712"/>
    <w:rsid w:val="00417E76"/>
    <w:rsid w:val="00420AF8"/>
    <w:rsid w:val="00420E9B"/>
    <w:rsid w:val="00421B61"/>
    <w:rsid w:val="00421C3C"/>
    <w:rsid w:val="004227CD"/>
    <w:rsid w:val="004232D2"/>
    <w:rsid w:val="004233D9"/>
    <w:rsid w:val="00424DB0"/>
    <w:rsid w:val="00424EDF"/>
    <w:rsid w:val="0042531C"/>
    <w:rsid w:val="00425585"/>
    <w:rsid w:val="00425624"/>
    <w:rsid w:val="0042724E"/>
    <w:rsid w:val="00427907"/>
    <w:rsid w:val="00427F43"/>
    <w:rsid w:val="004300A4"/>
    <w:rsid w:val="00430701"/>
    <w:rsid w:val="00431A47"/>
    <w:rsid w:val="0043383C"/>
    <w:rsid w:val="004340A9"/>
    <w:rsid w:val="004348C9"/>
    <w:rsid w:val="00434BDA"/>
    <w:rsid w:val="004357BA"/>
    <w:rsid w:val="00436A88"/>
    <w:rsid w:val="00437A42"/>
    <w:rsid w:val="00440428"/>
    <w:rsid w:val="00440C37"/>
    <w:rsid w:val="004412CC"/>
    <w:rsid w:val="004417F1"/>
    <w:rsid w:val="00442197"/>
    <w:rsid w:val="004429F5"/>
    <w:rsid w:val="0044376A"/>
    <w:rsid w:val="00443949"/>
    <w:rsid w:val="00445534"/>
    <w:rsid w:val="00445C3A"/>
    <w:rsid w:val="004465E7"/>
    <w:rsid w:val="0044743B"/>
    <w:rsid w:val="0045072D"/>
    <w:rsid w:val="00451B3B"/>
    <w:rsid w:val="00452280"/>
    <w:rsid w:val="00452689"/>
    <w:rsid w:val="00453B97"/>
    <w:rsid w:val="00453F50"/>
    <w:rsid w:val="0045410A"/>
    <w:rsid w:val="004556A2"/>
    <w:rsid w:val="004558A2"/>
    <w:rsid w:val="004558C8"/>
    <w:rsid w:val="00455B8F"/>
    <w:rsid w:val="00455F9D"/>
    <w:rsid w:val="00456368"/>
    <w:rsid w:val="0045667E"/>
    <w:rsid w:val="00456803"/>
    <w:rsid w:val="004568ED"/>
    <w:rsid w:val="00457936"/>
    <w:rsid w:val="00460201"/>
    <w:rsid w:val="004606A6"/>
    <w:rsid w:val="0046089E"/>
    <w:rsid w:val="00460E43"/>
    <w:rsid w:val="00461029"/>
    <w:rsid w:val="004612E9"/>
    <w:rsid w:val="00463249"/>
    <w:rsid w:val="00463308"/>
    <w:rsid w:val="00463FD2"/>
    <w:rsid w:val="004644D2"/>
    <w:rsid w:val="0046512B"/>
    <w:rsid w:val="0046554A"/>
    <w:rsid w:val="0047100A"/>
    <w:rsid w:val="004722D5"/>
    <w:rsid w:val="004752C5"/>
    <w:rsid w:val="004753A3"/>
    <w:rsid w:val="004768CC"/>
    <w:rsid w:val="00482025"/>
    <w:rsid w:val="00483449"/>
    <w:rsid w:val="00483947"/>
    <w:rsid w:val="004849A2"/>
    <w:rsid w:val="00485B55"/>
    <w:rsid w:val="00485CD3"/>
    <w:rsid w:val="0049126B"/>
    <w:rsid w:val="0049168D"/>
    <w:rsid w:val="00491E84"/>
    <w:rsid w:val="00492779"/>
    <w:rsid w:val="00493235"/>
    <w:rsid w:val="004941E5"/>
    <w:rsid w:val="004950B5"/>
    <w:rsid w:val="00495518"/>
    <w:rsid w:val="004967AF"/>
    <w:rsid w:val="00496C98"/>
    <w:rsid w:val="004A20F3"/>
    <w:rsid w:val="004A2223"/>
    <w:rsid w:val="004A3F4A"/>
    <w:rsid w:val="004A4AB7"/>
    <w:rsid w:val="004A58F9"/>
    <w:rsid w:val="004A5C93"/>
    <w:rsid w:val="004A60EE"/>
    <w:rsid w:val="004A63AD"/>
    <w:rsid w:val="004A6971"/>
    <w:rsid w:val="004A6E42"/>
    <w:rsid w:val="004B0093"/>
    <w:rsid w:val="004B1876"/>
    <w:rsid w:val="004B2570"/>
    <w:rsid w:val="004B26F3"/>
    <w:rsid w:val="004B3051"/>
    <w:rsid w:val="004B4B00"/>
    <w:rsid w:val="004B5A50"/>
    <w:rsid w:val="004B7136"/>
    <w:rsid w:val="004B71F4"/>
    <w:rsid w:val="004B741F"/>
    <w:rsid w:val="004C0F0E"/>
    <w:rsid w:val="004C11B1"/>
    <w:rsid w:val="004C2447"/>
    <w:rsid w:val="004C37E4"/>
    <w:rsid w:val="004C56B7"/>
    <w:rsid w:val="004C5949"/>
    <w:rsid w:val="004C6D41"/>
    <w:rsid w:val="004C79C5"/>
    <w:rsid w:val="004D0421"/>
    <w:rsid w:val="004D0EC6"/>
    <w:rsid w:val="004D160E"/>
    <w:rsid w:val="004D169D"/>
    <w:rsid w:val="004D1C90"/>
    <w:rsid w:val="004D30BE"/>
    <w:rsid w:val="004D328B"/>
    <w:rsid w:val="004D35CD"/>
    <w:rsid w:val="004D3E0C"/>
    <w:rsid w:val="004D4146"/>
    <w:rsid w:val="004D4ABD"/>
    <w:rsid w:val="004D5014"/>
    <w:rsid w:val="004E073E"/>
    <w:rsid w:val="004E0802"/>
    <w:rsid w:val="004E0B69"/>
    <w:rsid w:val="004E0F73"/>
    <w:rsid w:val="004E20F5"/>
    <w:rsid w:val="004E2153"/>
    <w:rsid w:val="004E232B"/>
    <w:rsid w:val="004E2DBF"/>
    <w:rsid w:val="004E7DF8"/>
    <w:rsid w:val="004F1386"/>
    <w:rsid w:val="004F13BD"/>
    <w:rsid w:val="004F3408"/>
    <w:rsid w:val="004F37CF"/>
    <w:rsid w:val="004F45F5"/>
    <w:rsid w:val="004F6D83"/>
    <w:rsid w:val="0050097F"/>
    <w:rsid w:val="00500EDD"/>
    <w:rsid w:val="00501C5A"/>
    <w:rsid w:val="00502491"/>
    <w:rsid w:val="00502A4E"/>
    <w:rsid w:val="005036BE"/>
    <w:rsid w:val="005045AC"/>
    <w:rsid w:val="00504C17"/>
    <w:rsid w:val="0050625F"/>
    <w:rsid w:val="005078C4"/>
    <w:rsid w:val="00507AB7"/>
    <w:rsid w:val="00510125"/>
    <w:rsid w:val="00510E7F"/>
    <w:rsid w:val="005112AE"/>
    <w:rsid w:val="005121CA"/>
    <w:rsid w:val="00512A8D"/>
    <w:rsid w:val="00512DBE"/>
    <w:rsid w:val="005157E7"/>
    <w:rsid w:val="0051591B"/>
    <w:rsid w:val="00515ED7"/>
    <w:rsid w:val="00516C58"/>
    <w:rsid w:val="0051737D"/>
    <w:rsid w:val="00521B76"/>
    <w:rsid w:val="0052209D"/>
    <w:rsid w:val="0052210E"/>
    <w:rsid w:val="005224A0"/>
    <w:rsid w:val="00522A6E"/>
    <w:rsid w:val="0052352A"/>
    <w:rsid w:val="00523895"/>
    <w:rsid w:val="005248DC"/>
    <w:rsid w:val="00524CDE"/>
    <w:rsid w:val="00525752"/>
    <w:rsid w:val="005260D6"/>
    <w:rsid w:val="00526862"/>
    <w:rsid w:val="00526D87"/>
    <w:rsid w:val="00527D38"/>
    <w:rsid w:val="0053025A"/>
    <w:rsid w:val="00530CD3"/>
    <w:rsid w:val="00532C7A"/>
    <w:rsid w:val="00533274"/>
    <w:rsid w:val="005337DA"/>
    <w:rsid w:val="0053477B"/>
    <w:rsid w:val="005359A7"/>
    <w:rsid w:val="00535DA6"/>
    <w:rsid w:val="00536E21"/>
    <w:rsid w:val="00537322"/>
    <w:rsid w:val="00540668"/>
    <w:rsid w:val="005407E2"/>
    <w:rsid w:val="00540C5D"/>
    <w:rsid w:val="005412C6"/>
    <w:rsid w:val="00541E6B"/>
    <w:rsid w:val="00542404"/>
    <w:rsid w:val="0054261E"/>
    <w:rsid w:val="00543113"/>
    <w:rsid w:val="00543965"/>
    <w:rsid w:val="0054429E"/>
    <w:rsid w:val="00544556"/>
    <w:rsid w:val="00546C4C"/>
    <w:rsid w:val="00551FB7"/>
    <w:rsid w:val="0055218C"/>
    <w:rsid w:val="00553A24"/>
    <w:rsid w:val="00553EF1"/>
    <w:rsid w:val="0055413D"/>
    <w:rsid w:val="005552EE"/>
    <w:rsid w:val="00556BBA"/>
    <w:rsid w:val="005611B8"/>
    <w:rsid w:val="00561805"/>
    <w:rsid w:val="00562262"/>
    <w:rsid w:val="00563F24"/>
    <w:rsid w:val="0056493F"/>
    <w:rsid w:val="005649E1"/>
    <w:rsid w:val="00564DEC"/>
    <w:rsid w:val="005662AC"/>
    <w:rsid w:val="00567D7F"/>
    <w:rsid w:val="00574386"/>
    <w:rsid w:val="005747C4"/>
    <w:rsid w:val="00574A50"/>
    <w:rsid w:val="00576933"/>
    <w:rsid w:val="00576A5C"/>
    <w:rsid w:val="00577455"/>
    <w:rsid w:val="005815CB"/>
    <w:rsid w:val="00583901"/>
    <w:rsid w:val="00583CD4"/>
    <w:rsid w:val="00583E6C"/>
    <w:rsid w:val="005853E6"/>
    <w:rsid w:val="00587CD7"/>
    <w:rsid w:val="00590EEB"/>
    <w:rsid w:val="0059124A"/>
    <w:rsid w:val="00591464"/>
    <w:rsid w:val="00592422"/>
    <w:rsid w:val="00593F2A"/>
    <w:rsid w:val="005950C1"/>
    <w:rsid w:val="00595A49"/>
    <w:rsid w:val="00596170"/>
    <w:rsid w:val="0059619A"/>
    <w:rsid w:val="005965FA"/>
    <w:rsid w:val="0059666D"/>
    <w:rsid w:val="00596DA5"/>
    <w:rsid w:val="005A02FA"/>
    <w:rsid w:val="005A0994"/>
    <w:rsid w:val="005A10EA"/>
    <w:rsid w:val="005A1605"/>
    <w:rsid w:val="005A1C33"/>
    <w:rsid w:val="005A2D48"/>
    <w:rsid w:val="005A38B8"/>
    <w:rsid w:val="005A44F7"/>
    <w:rsid w:val="005A49EF"/>
    <w:rsid w:val="005A4C29"/>
    <w:rsid w:val="005A6519"/>
    <w:rsid w:val="005A6734"/>
    <w:rsid w:val="005A74F4"/>
    <w:rsid w:val="005A7B14"/>
    <w:rsid w:val="005B0BF3"/>
    <w:rsid w:val="005B0DF5"/>
    <w:rsid w:val="005B1384"/>
    <w:rsid w:val="005B3A4C"/>
    <w:rsid w:val="005B3B1A"/>
    <w:rsid w:val="005B3F82"/>
    <w:rsid w:val="005B4B3B"/>
    <w:rsid w:val="005B4EF3"/>
    <w:rsid w:val="005B5F62"/>
    <w:rsid w:val="005B5FF5"/>
    <w:rsid w:val="005B6A5C"/>
    <w:rsid w:val="005B7A21"/>
    <w:rsid w:val="005C03CC"/>
    <w:rsid w:val="005C1A0D"/>
    <w:rsid w:val="005C2513"/>
    <w:rsid w:val="005C28BF"/>
    <w:rsid w:val="005C2CD7"/>
    <w:rsid w:val="005C3927"/>
    <w:rsid w:val="005C4FE0"/>
    <w:rsid w:val="005C5D22"/>
    <w:rsid w:val="005C5EA6"/>
    <w:rsid w:val="005C6942"/>
    <w:rsid w:val="005C6E54"/>
    <w:rsid w:val="005C7E83"/>
    <w:rsid w:val="005D0466"/>
    <w:rsid w:val="005D047B"/>
    <w:rsid w:val="005D15B5"/>
    <w:rsid w:val="005D1600"/>
    <w:rsid w:val="005D1D26"/>
    <w:rsid w:val="005D401F"/>
    <w:rsid w:val="005D55B6"/>
    <w:rsid w:val="005D569A"/>
    <w:rsid w:val="005D5B30"/>
    <w:rsid w:val="005D6871"/>
    <w:rsid w:val="005D6E9D"/>
    <w:rsid w:val="005D70FD"/>
    <w:rsid w:val="005D71AA"/>
    <w:rsid w:val="005D752A"/>
    <w:rsid w:val="005E01B7"/>
    <w:rsid w:val="005E079F"/>
    <w:rsid w:val="005E0995"/>
    <w:rsid w:val="005E14A0"/>
    <w:rsid w:val="005E205E"/>
    <w:rsid w:val="005E6C93"/>
    <w:rsid w:val="005E7444"/>
    <w:rsid w:val="005E75A4"/>
    <w:rsid w:val="005F0A6D"/>
    <w:rsid w:val="005F225A"/>
    <w:rsid w:val="005F35B9"/>
    <w:rsid w:val="005F466A"/>
    <w:rsid w:val="005F5FEE"/>
    <w:rsid w:val="005F6FAA"/>
    <w:rsid w:val="0060037A"/>
    <w:rsid w:val="00600AE3"/>
    <w:rsid w:val="00600E1B"/>
    <w:rsid w:val="00600F8E"/>
    <w:rsid w:val="00602870"/>
    <w:rsid w:val="006040A8"/>
    <w:rsid w:val="0060504B"/>
    <w:rsid w:val="00605ABB"/>
    <w:rsid w:val="00606968"/>
    <w:rsid w:val="006078CF"/>
    <w:rsid w:val="006079E6"/>
    <w:rsid w:val="00610036"/>
    <w:rsid w:val="006100A7"/>
    <w:rsid w:val="0061039B"/>
    <w:rsid w:val="00610662"/>
    <w:rsid w:val="00610DCB"/>
    <w:rsid w:val="0061115D"/>
    <w:rsid w:val="006119FE"/>
    <w:rsid w:val="006126A1"/>
    <w:rsid w:val="0061282D"/>
    <w:rsid w:val="00612BF3"/>
    <w:rsid w:val="00613511"/>
    <w:rsid w:val="00614AE2"/>
    <w:rsid w:val="00615341"/>
    <w:rsid w:val="00615FC9"/>
    <w:rsid w:val="00616838"/>
    <w:rsid w:val="00616C57"/>
    <w:rsid w:val="00616D07"/>
    <w:rsid w:val="00616D6E"/>
    <w:rsid w:val="00617526"/>
    <w:rsid w:val="006175F6"/>
    <w:rsid w:val="00617625"/>
    <w:rsid w:val="00617723"/>
    <w:rsid w:val="00617919"/>
    <w:rsid w:val="00617DD2"/>
    <w:rsid w:val="0062050D"/>
    <w:rsid w:val="00620573"/>
    <w:rsid w:val="006209C3"/>
    <w:rsid w:val="00620AC3"/>
    <w:rsid w:val="00620B67"/>
    <w:rsid w:val="00621310"/>
    <w:rsid w:val="0062144A"/>
    <w:rsid w:val="006222E4"/>
    <w:rsid w:val="00622B2E"/>
    <w:rsid w:val="00625F0E"/>
    <w:rsid w:val="0062665A"/>
    <w:rsid w:val="0062698C"/>
    <w:rsid w:val="00630648"/>
    <w:rsid w:val="006309A0"/>
    <w:rsid w:val="00631D13"/>
    <w:rsid w:val="00633123"/>
    <w:rsid w:val="00633949"/>
    <w:rsid w:val="00634D83"/>
    <w:rsid w:val="00635BA2"/>
    <w:rsid w:val="00636674"/>
    <w:rsid w:val="00636AFC"/>
    <w:rsid w:val="006372F4"/>
    <w:rsid w:val="00637C8E"/>
    <w:rsid w:val="0064054F"/>
    <w:rsid w:val="00640A11"/>
    <w:rsid w:val="0064202B"/>
    <w:rsid w:val="006428BE"/>
    <w:rsid w:val="0064490A"/>
    <w:rsid w:val="00644B33"/>
    <w:rsid w:val="00644FCD"/>
    <w:rsid w:val="006476F2"/>
    <w:rsid w:val="00647CCB"/>
    <w:rsid w:val="00650521"/>
    <w:rsid w:val="00650E28"/>
    <w:rsid w:val="00651023"/>
    <w:rsid w:val="006524E7"/>
    <w:rsid w:val="00654509"/>
    <w:rsid w:val="00654937"/>
    <w:rsid w:val="006559C2"/>
    <w:rsid w:val="00655F1C"/>
    <w:rsid w:val="0065610B"/>
    <w:rsid w:val="006564CB"/>
    <w:rsid w:val="006565C8"/>
    <w:rsid w:val="006570A9"/>
    <w:rsid w:val="00657636"/>
    <w:rsid w:val="00657C57"/>
    <w:rsid w:val="00660696"/>
    <w:rsid w:val="00660A42"/>
    <w:rsid w:val="00660FA6"/>
    <w:rsid w:val="00661090"/>
    <w:rsid w:val="006618EC"/>
    <w:rsid w:val="00661C40"/>
    <w:rsid w:val="00664184"/>
    <w:rsid w:val="0066528A"/>
    <w:rsid w:val="006652DD"/>
    <w:rsid w:val="0066582D"/>
    <w:rsid w:val="0066592E"/>
    <w:rsid w:val="00665B79"/>
    <w:rsid w:val="006669BF"/>
    <w:rsid w:val="00667737"/>
    <w:rsid w:val="00670496"/>
    <w:rsid w:val="00670F09"/>
    <w:rsid w:val="006714BC"/>
    <w:rsid w:val="0067171B"/>
    <w:rsid w:val="006724B9"/>
    <w:rsid w:val="00672E0E"/>
    <w:rsid w:val="00673CE0"/>
    <w:rsid w:val="00673FA3"/>
    <w:rsid w:val="006746AC"/>
    <w:rsid w:val="006747C5"/>
    <w:rsid w:val="00674E50"/>
    <w:rsid w:val="006750DA"/>
    <w:rsid w:val="00676463"/>
    <w:rsid w:val="00680A9A"/>
    <w:rsid w:val="00680CBB"/>
    <w:rsid w:val="0068103C"/>
    <w:rsid w:val="00682793"/>
    <w:rsid w:val="00683309"/>
    <w:rsid w:val="006834AF"/>
    <w:rsid w:val="00683843"/>
    <w:rsid w:val="00683AF8"/>
    <w:rsid w:val="00683F3E"/>
    <w:rsid w:val="0068454F"/>
    <w:rsid w:val="0068492B"/>
    <w:rsid w:val="00684C91"/>
    <w:rsid w:val="006850B1"/>
    <w:rsid w:val="00685B6B"/>
    <w:rsid w:val="006862D8"/>
    <w:rsid w:val="0068738A"/>
    <w:rsid w:val="00687DE6"/>
    <w:rsid w:val="0069066F"/>
    <w:rsid w:val="00690920"/>
    <w:rsid w:val="00693525"/>
    <w:rsid w:val="00693643"/>
    <w:rsid w:val="00693A3E"/>
    <w:rsid w:val="00694B03"/>
    <w:rsid w:val="0069570A"/>
    <w:rsid w:val="00695838"/>
    <w:rsid w:val="00695D94"/>
    <w:rsid w:val="006960DA"/>
    <w:rsid w:val="00696126"/>
    <w:rsid w:val="006978C8"/>
    <w:rsid w:val="006A0F0B"/>
    <w:rsid w:val="006A184F"/>
    <w:rsid w:val="006A1E9E"/>
    <w:rsid w:val="006A21FC"/>
    <w:rsid w:val="006A2AA4"/>
    <w:rsid w:val="006A2F36"/>
    <w:rsid w:val="006A5163"/>
    <w:rsid w:val="006A5658"/>
    <w:rsid w:val="006A758D"/>
    <w:rsid w:val="006B059A"/>
    <w:rsid w:val="006B0989"/>
    <w:rsid w:val="006B0E5E"/>
    <w:rsid w:val="006B2658"/>
    <w:rsid w:val="006B2673"/>
    <w:rsid w:val="006B2F61"/>
    <w:rsid w:val="006B3ACF"/>
    <w:rsid w:val="006B427B"/>
    <w:rsid w:val="006B557E"/>
    <w:rsid w:val="006B6985"/>
    <w:rsid w:val="006B7B0A"/>
    <w:rsid w:val="006C070F"/>
    <w:rsid w:val="006C170E"/>
    <w:rsid w:val="006C38DC"/>
    <w:rsid w:val="006C45AA"/>
    <w:rsid w:val="006C4822"/>
    <w:rsid w:val="006C7055"/>
    <w:rsid w:val="006C73F3"/>
    <w:rsid w:val="006C7DFC"/>
    <w:rsid w:val="006D014C"/>
    <w:rsid w:val="006D02FC"/>
    <w:rsid w:val="006D09FA"/>
    <w:rsid w:val="006D0B12"/>
    <w:rsid w:val="006D11F0"/>
    <w:rsid w:val="006D1561"/>
    <w:rsid w:val="006D225C"/>
    <w:rsid w:val="006D2562"/>
    <w:rsid w:val="006D34D2"/>
    <w:rsid w:val="006D381A"/>
    <w:rsid w:val="006D480D"/>
    <w:rsid w:val="006D4C55"/>
    <w:rsid w:val="006D58DC"/>
    <w:rsid w:val="006D642E"/>
    <w:rsid w:val="006D6DF8"/>
    <w:rsid w:val="006E0967"/>
    <w:rsid w:val="006E37EF"/>
    <w:rsid w:val="006E3F0E"/>
    <w:rsid w:val="006E45DD"/>
    <w:rsid w:val="006E56A2"/>
    <w:rsid w:val="006E640F"/>
    <w:rsid w:val="006E7E9F"/>
    <w:rsid w:val="006F0B1A"/>
    <w:rsid w:val="006F0B7A"/>
    <w:rsid w:val="006F1A2F"/>
    <w:rsid w:val="006F1EE6"/>
    <w:rsid w:val="006F1FA5"/>
    <w:rsid w:val="006F20FD"/>
    <w:rsid w:val="006F2613"/>
    <w:rsid w:val="006F3115"/>
    <w:rsid w:val="006F4107"/>
    <w:rsid w:val="006F5F3F"/>
    <w:rsid w:val="00700617"/>
    <w:rsid w:val="00700C82"/>
    <w:rsid w:val="00701097"/>
    <w:rsid w:val="00701EDC"/>
    <w:rsid w:val="00702977"/>
    <w:rsid w:val="00702F51"/>
    <w:rsid w:val="00703CD6"/>
    <w:rsid w:val="00704387"/>
    <w:rsid w:val="00704DA4"/>
    <w:rsid w:val="00705AC1"/>
    <w:rsid w:val="0070655B"/>
    <w:rsid w:val="0070693C"/>
    <w:rsid w:val="0071030F"/>
    <w:rsid w:val="00711EDD"/>
    <w:rsid w:val="00711F7C"/>
    <w:rsid w:val="00712590"/>
    <w:rsid w:val="00712A36"/>
    <w:rsid w:val="00714388"/>
    <w:rsid w:val="007144F8"/>
    <w:rsid w:val="0071463C"/>
    <w:rsid w:val="00714698"/>
    <w:rsid w:val="007146EF"/>
    <w:rsid w:val="007148F3"/>
    <w:rsid w:val="00715039"/>
    <w:rsid w:val="00715489"/>
    <w:rsid w:val="00715E01"/>
    <w:rsid w:val="00716A3F"/>
    <w:rsid w:val="007179BE"/>
    <w:rsid w:val="00717A35"/>
    <w:rsid w:val="00717D2E"/>
    <w:rsid w:val="00720B6F"/>
    <w:rsid w:val="00721D80"/>
    <w:rsid w:val="0072207C"/>
    <w:rsid w:val="00722AFB"/>
    <w:rsid w:val="00722E11"/>
    <w:rsid w:val="007232D2"/>
    <w:rsid w:val="00723434"/>
    <w:rsid w:val="007235D0"/>
    <w:rsid w:val="00723AA0"/>
    <w:rsid w:val="0072425F"/>
    <w:rsid w:val="0072480E"/>
    <w:rsid w:val="00725317"/>
    <w:rsid w:val="007255A5"/>
    <w:rsid w:val="007264E0"/>
    <w:rsid w:val="00726A28"/>
    <w:rsid w:val="00726BE2"/>
    <w:rsid w:val="0072735A"/>
    <w:rsid w:val="007275D7"/>
    <w:rsid w:val="00727733"/>
    <w:rsid w:val="00727F44"/>
    <w:rsid w:val="007304CB"/>
    <w:rsid w:val="00730C22"/>
    <w:rsid w:val="00731121"/>
    <w:rsid w:val="00732401"/>
    <w:rsid w:val="007327A1"/>
    <w:rsid w:val="00732A61"/>
    <w:rsid w:val="00734053"/>
    <w:rsid w:val="00734B6C"/>
    <w:rsid w:val="00735F7C"/>
    <w:rsid w:val="00736DB4"/>
    <w:rsid w:val="0073710B"/>
    <w:rsid w:val="007376F1"/>
    <w:rsid w:val="00737998"/>
    <w:rsid w:val="00740133"/>
    <w:rsid w:val="0074025C"/>
    <w:rsid w:val="0074053D"/>
    <w:rsid w:val="00740BE5"/>
    <w:rsid w:val="007411E8"/>
    <w:rsid w:val="00743391"/>
    <w:rsid w:val="007464C6"/>
    <w:rsid w:val="007501D0"/>
    <w:rsid w:val="007508DA"/>
    <w:rsid w:val="00750BC0"/>
    <w:rsid w:val="00750C91"/>
    <w:rsid w:val="00750CF5"/>
    <w:rsid w:val="00751369"/>
    <w:rsid w:val="00751EF6"/>
    <w:rsid w:val="00752D5C"/>
    <w:rsid w:val="007543E9"/>
    <w:rsid w:val="0075493E"/>
    <w:rsid w:val="007552F2"/>
    <w:rsid w:val="00755550"/>
    <w:rsid w:val="007573C3"/>
    <w:rsid w:val="0076001A"/>
    <w:rsid w:val="0076008F"/>
    <w:rsid w:val="0076085F"/>
    <w:rsid w:val="00760A57"/>
    <w:rsid w:val="00760DA7"/>
    <w:rsid w:val="0076185D"/>
    <w:rsid w:val="00761B49"/>
    <w:rsid w:val="00761FD4"/>
    <w:rsid w:val="0076239B"/>
    <w:rsid w:val="007629AA"/>
    <w:rsid w:val="00763AC6"/>
    <w:rsid w:val="00766185"/>
    <w:rsid w:val="00766461"/>
    <w:rsid w:val="00770C38"/>
    <w:rsid w:val="00771167"/>
    <w:rsid w:val="00771225"/>
    <w:rsid w:val="00771E98"/>
    <w:rsid w:val="007722F2"/>
    <w:rsid w:val="007736DF"/>
    <w:rsid w:val="00774E8C"/>
    <w:rsid w:val="00775119"/>
    <w:rsid w:val="00775A90"/>
    <w:rsid w:val="00775B66"/>
    <w:rsid w:val="0077641D"/>
    <w:rsid w:val="00777790"/>
    <w:rsid w:val="00780BBD"/>
    <w:rsid w:val="007812B0"/>
    <w:rsid w:val="007833D8"/>
    <w:rsid w:val="00783CBA"/>
    <w:rsid w:val="00784333"/>
    <w:rsid w:val="00785D7E"/>
    <w:rsid w:val="007865C6"/>
    <w:rsid w:val="007900BC"/>
    <w:rsid w:val="00790553"/>
    <w:rsid w:val="00791483"/>
    <w:rsid w:val="007914C8"/>
    <w:rsid w:val="0079445F"/>
    <w:rsid w:val="0079461B"/>
    <w:rsid w:val="00795944"/>
    <w:rsid w:val="00796058"/>
    <w:rsid w:val="007961ED"/>
    <w:rsid w:val="0079674C"/>
    <w:rsid w:val="00797AAD"/>
    <w:rsid w:val="00797CFD"/>
    <w:rsid w:val="007A11CB"/>
    <w:rsid w:val="007A1F5B"/>
    <w:rsid w:val="007A39D9"/>
    <w:rsid w:val="007A3D54"/>
    <w:rsid w:val="007A45A3"/>
    <w:rsid w:val="007A5C1E"/>
    <w:rsid w:val="007A5F41"/>
    <w:rsid w:val="007A669F"/>
    <w:rsid w:val="007A6884"/>
    <w:rsid w:val="007A77B3"/>
    <w:rsid w:val="007B2660"/>
    <w:rsid w:val="007B2858"/>
    <w:rsid w:val="007B29BB"/>
    <w:rsid w:val="007B2DFB"/>
    <w:rsid w:val="007B2FED"/>
    <w:rsid w:val="007B3673"/>
    <w:rsid w:val="007B41AA"/>
    <w:rsid w:val="007B52B9"/>
    <w:rsid w:val="007B5D10"/>
    <w:rsid w:val="007B5D24"/>
    <w:rsid w:val="007B63B8"/>
    <w:rsid w:val="007B6F82"/>
    <w:rsid w:val="007C05F6"/>
    <w:rsid w:val="007C1B99"/>
    <w:rsid w:val="007C2B63"/>
    <w:rsid w:val="007C3721"/>
    <w:rsid w:val="007C4F11"/>
    <w:rsid w:val="007C5DA4"/>
    <w:rsid w:val="007C7399"/>
    <w:rsid w:val="007D076C"/>
    <w:rsid w:val="007D1C2C"/>
    <w:rsid w:val="007D277B"/>
    <w:rsid w:val="007D2F69"/>
    <w:rsid w:val="007D3146"/>
    <w:rsid w:val="007D331F"/>
    <w:rsid w:val="007D46F9"/>
    <w:rsid w:val="007D47EC"/>
    <w:rsid w:val="007D4C94"/>
    <w:rsid w:val="007D4DF4"/>
    <w:rsid w:val="007D4E10"/>
    <w:rsid w:val="007D5AEE"/>
    <w:rsid w:val="007D6525"/>
    <w:rsid w:val="007D6AFE"/>
    <w:rsid w:val="007D7028"/>
    <w:rsid w:val="007D7A50"/>
    <w:rsid w:val="007D7FA8"/>
    <w:rsid w:val="007E017F"/>
    <w:rsid w:val="007E2B56"/>
    <w:rsid w:val="007E2B95"/>
    <w:rsid w:val="007E2F44"/>
    <w:rsid w:val="007E3BCF"/>
    <w:rsid w:val="007E3E3F"/>
    <w:rsid w:val="007E421A"/>
    <w:rsid w:val="007E4274"/>
    <w:rsid w:val="007E4B7F"/>
    <w:rsid w:val="007E4CE9"/>
    <w:rsid w:val="007E5567"/>
    <w:rsid w:val="007E5B30"/>
    <w:rsid w:val="007E6681"/>
    <w:rsid w:val="007E6A10"/>
    <w:rsid w:val="007E6CCD"/>
    <w:rsid w:val="007E76F8"/>
    <w:rsid w:val="007E7A6C"/>
    <w:rsid w:val="007E7C33"/>
    <w:rsid w:val="007F148E"/>
    <w:rsid w:val="007F17D0"/>
    <w:rsid w:val="007F197F"/>
    <w:rsid w:val="007F260B"/>
    <w:rsid w:val="007F46A7"/>
    <w:rsid w:val="007F5CFA"/>
    <w:rsid w:val="007F6B37"/>
    <w:rsid w:val="007F6E4D"/>
    <w:rsid w:val="007F7258"/>
    <w:rsid w:val="007F7BF9"/>
    <w:rsid w:val="00800219"/>
    <w:rsid w:val="00800ADC"/>
    <w:rsid w:val="00801425"/>
    <w:rsid w:val="0080217E"/>
    <w:rsid w:val="00802DBA"/>
    <w:rsid w:val="00803E18"/>
    <w:rsid w:val="0080458C"/>
    <w:rsid w:val="00804CA1"/>
    <w:rsid w:val="0080559C"/>
    <w:rsid w:val="008074A9"/>
    <w:rsid w:val="00807643"/>
    <w:rsid w:val="00807D3B"/>
    <w:rsid w:val="00807E1B"/>
    <w:rsid w:val="008100B3"/>
    <w:rsid w:val="008108F7"/>
    <w:rsid w:val="00811A9E"/>
    <w:rsid w:val="00814541"/>
    <w:rsid w:val="00814E3D"/>
    <w:rsid w:val="0081535A"/>
    <w:rsid w:val="00815458"/>
    <w:rsid w:val="00815D41"/>
    <w:rsid w:val="00815D87"/>
    <w:rsid w:val="00816A99"/>
    <w:rsid w:val="00817788"/>
    <w:rsid w:val="008208B7"/>
    <w:rsid w:val="00821567"/>
    <w:rsid w:val="00821BB6"/>
    <w:rsid w:val="00822EE3"/>
    <w:rsid w:val="00824393"/>
    <w:rsid w:val="00824794"/>
    <w:rsid w:val="00825350"/>
    <w:rsid w:val="00825B64"/>
    <w:rsid w:val="00826432"/>
    <w:rsid w:val="00826DFD"/>
    <w:rsid w:val="008274A3"/>
    <w:rsid w:val="00830B83"/>
    <w:rsid w:val="00831EC7"/>
    <w:rsid w:val="00832A4D"/>
    <w:rsid w:val="00833362"/>
    <w:rsid w:val="008335B6"/>
    <w:rsid w:val="00834410"/>
    <w:rsid w:val="008345DA"/>
    <w:rsid w:val="008357B3"/>
    <w:rsid w:val="0084002E"/>
    <w:rsid w:val="00840F87"/>
    <w:rsid w:val="00841169"/>
    <w:rsid w:val="008411DE"/>
    <w:rsid w:val="0084150F"/>
    <w:rsid w:val="0084192D"/>
    <w:rsid w:val="00842B89"/>
    <w:rsid w:val="008434DE"/>
    <w:rsid w:val="00844286"/>
    <w:rsid w:val="00845A1D"/>
    <w:rsid w:val="008460C6"/>
    <w:rsid w:val="0084678D"/>
    <w:rsid w:val="00846891"/>
    <w:rsid w:val="00846A12"/>
    <w:rsid w:val="00850054"/>
    <w:rsid w:val="008506D5"/>
    <w:rsid w:val="00850724"/>
    <w:rsid w:val="00850AF4"/>
    <w:rsid w:val="00850B18"/>
    <w:rsid w:val="0085139F"/>
    <w:rsid w:val="00851696"/>
    <w:rsid w:val="008516D7"/>
    <w:rsid w:val="00852C5E"/>
    <w:rsid w:val="00852F5A"/>
    <w:rsid w:val="00853D20"/>
    <w:rsid w:val="00853E81"/>
    <w:rsid w:val="00856BB8"/>
    <w:rsid w:val="008571E9"/>
    <w:rsid w:val="00857370"/>
    <w:rsid w:val="00857C6D"/>
    <w:rsid w:val="00861231"/>
    <w:rsid w:val="00861733"/>
    <w:rsid w:val="00861A2E"/>
    <w:rsid w:val="00862C27"/>
    <w:rsid w:val="00862CEB"/>
    <w:rsid w:val="00862E72"/>
    <w:rsid w:val="00863181"/>
    <w:rsid w:val="00863AA4"/>
    <w:rsid w:val="00863DDF"/>
    <w:rsid w:val="00866185"/>
    <w:rsid w:val="00866475"/>
    <w:rsid w:val="00871151"/>
    <w:rsid w:val="0087128B"/>
    <w:rsid w:val="008718EB"/>
    <w:rsid w:val="00871D79"/>
    <w:rsid w:val="00872E1F"/>
    <w:rsid w:val="008731A2"/>
    <w:rsid w:val="0087370F"/>
    <w:rsid w:val="008762EB"/>
    <w:rsid w:val="00876A7C"/>
    <w:rsid w:val="00876B11"/>
    <w:rsid w:val="00876E63"/>
    <w:rsid w:val="00877266"/>
    <w:rsid w:val="008815AB"/>
    <w:rsid w:val="0088187E"/>
    <w:rsid w:val="008826AF"/>
    <w:rsid w:val="00882703"/>
    <w:rsid w:val="00882768"/>
    <w:rsid w:val="008827DE"/>
    <w:rsid w:val="00883629"/>
    <w:rsid w:val="00883B71"/>
    <w:rsid w:val="00883D39"/>
    <w:rsid w:val="00883E3C"/>
    <w:rsid w:val="00884513"/>
    <w:rsid w:val="00885DD6"/>
    <w:rsid w:val="00886C85"/>
    <w:rsid w:val="00887636"/>
    <w:rsid w:val="0088787C"/>
    <w:rsid w:val="0088789E"/>
    <w:rsid w:val="008903A6"/>
    <w:rsid w:val="008906AD"/>
    <w:rsid w:val="008907B4"/>
    <w:rsid w:val="00890B32"/>
    <w:rsid w:val="00890B76"/>
    <w:rsid w:val="00890C18"/>
    <w:rsid w:val="00892348"/>
    <w:rsid w:val="00892C46"/>
    <w:rsid w:val="00893028"/>
    <w:rsid w:val="00894077"/>
    <w:rsid w:val="00894511"/>
    <w:rsid w:val="00896B4A"/>
    <w:rsid w:val="00896F25"/>
    <w:rsid w:val="00896F9E"/>
    <w:rsid w:val="00897EA1"/>
    <w:rsid w:val="008A0223"/>
    <w:rsid w:val="008A346D"/>
    <w:rsid w:val="008A3615"/>
    <w:rsid w:val="008A3710"/>
    <w:rsid w:val="008A5396"/>
    <w:rsid w:val="008A5B08"/>
    <w:rsid w:val="008A6284"/>
    <w:rsid w:val="008A6434"/>
    <w:rsid w:val="008A6A8F"/>
    <w:rsid w:val="008B0CC0"/>
    <w:rsid w:val="008B10BB"/>
    <w:rsid w:val="008B1700"/>
    <w:rsid w:val="008B2208"/>
    <w:rsid w:val="008B26BA"/>
    <w:rsid w:val="008B26DF"/>
    <w:rsid w:val="008B487B"/>
    <w:rsid w:val="008B5067"/>
    <w:rsid w:val="008B68FE"/>
    <w:rsid w:val="008B6AF2"/>
    <w:rsid w:val="008B7338"/>
    <w:rsid w:val="008B782B"/>
    <w:rsid w:val="008B79F7"/>
    <w:rsid w:val="008B7B4B"/>
    <w:rsid w:val="008C059B"/>
    <w:rsid w:val="008C1D9F"/>
    <w:rsid w:val="008C2174"/>
    <w:rsid w:val="008C21EE"/>
    <w:rsid w:val="008C2AFC"/>
    <w:rsid w:val="008C3435"/>
    <w:rsid w:val="008C4A4D"/>
    <w:rsid w:val="008C6CEB"/>
    <w:rsid w:val="008C6F48"/>
    <w:rsid w:val="008C712A"/>
    <w:rsid w:val="008D0926"/>
    <w:rsid w:val="008D0FCE"/>
    <w:rsid w:val="008D1F9D"/>
    <w:rsid w:val="008D2404"/>
    <w:rsid w:val="008D3649"/>
    <w:rsid w:val="008D4752"/>
    <w:rsid w:val="008D48BD"/>
    <w:rsid w:val="008D4A96"/>
    <w:rsid w:val="008D765A"/>
    <w:rsid w:val="008D78E1"/>
    <w:rsid w:val="008D7BB5"/>
    <w:rsid w:val="008E12A5"/>
    <w:rsid w:val="008E15F4"/>
    <w:rsid w:val="008E2E10"/>
    <w:rsid w:val="008E336B"/>
    <w:rsid w:val="008E3437"/>
    <w:rsid w:val="008E3838"/>
    <w:rsid w:val="008E3D10"/>
    <w:rsid w:val="008E5149"/>
    <w:rsid w:val="008E5DE8"/>
    <w:rsid w:val="008E74F2"/>
    <w:rsid w:val="008E780A"/>
    <w:rsid w:val="008E7F53"/>
    <w:rsid w:val="008F01C4"/>
    <w:rsid w:val="008F1F22"/>
    <w:rsid w:val="008F471B"/>
    <w:rsid w:val="008F597D"/>
    <w:rsid w:val="008F610C"/>
    <w:rsid w:val="008F6265"/>
    <w:rsid w:val="008F6A51"/>
    <w:rsid w:val="008F6AC8"/>
    <w:rsid w:val="008F6F6A"/>
    <w:rsid w:val="008F7FD8"/>
    <w:rsid w:val="00900594"/>
    <w:rsid w:val="009033B5"/>
    <w:rsid w:val="00903850"/>
    <w:rsid w:val="00904DC9"/>
    <w:rsid w:val="009066F7"/>
    <w:rsid w:val="00907CDB"/>
    <w:rsid w:val="0091070F"/>
    <w:rsid w:val="00911180"/>
    <w:rsid w:val="009126FE"/>
    <w:rsid w:val="00912A46"/>
    <w:rsid w:val="009142F6"/>
    <w:rsid w:val="00915E94"/>
    <w:rsid w:val="009162E5"/>
    <w:rsid w:val="00916A91"/>
    <w:rsid w:val="009171EB"/>
    <w:rsid w:val="009227B4"/>
    <w:rsid w:val="009231B9"/>
    <w:rsid w:val="00924292"/>
    <w:rsid w:val="00924D8B"/>
    <w:rsid w:val="00925A7D"/>
    <w:rsid w:val="00925BA7"/>
    <w:rsid w:val="009279A8"/>
    <w:rsid w:val="00927D77"/>
    <w:rsid w:val="00930834"/>
    <w:rsid w:val="009309AB"/>
    <w:rsid w:val="00930A57"/>
    <w:rsid w:val="00930B9A"/>
    <w:rsid w:val="00931A71"/>
    <w:rsid w:val="00931A81"/>
    <w:rsid w:val="009322C1"/>
    <w:rsid w:val="0093232A"/>
    <w:rsid w:val="00932630"/>
    <w:rsid w:val="00932830"/>
    <w:rsid w:val="0093379F"/>
    <w:rsid w:val="00934693"/>
    <w:rsid w:val="00936458"/>
    <w:rsid w:val="00936812"/>
    <w:rsid w:val="0093694A"/>
    <w:rsid w:val="00936E0C"/>
    <w:rsid w:val="00937372"/>
    <w:rsid w:val="00937EDD"/>
    <w:rsid w:val="009404EC"/>
    <w:rsid w:val="00940EEE"/>
    <w:rsid w:val="00941491"/>
    <w:rsid w:val="00941D51"/>
    <w:rsid w:val="00943D06"/>
    <w:rsid w:val="00945419"/>
    <w:rsid w:val="00946CA5"/>
    <w:rsid w:val="009477FA"/>
    <w:rsid w:val="00947D8C"/>
    <w:rsid w:val="009500E7"/>
    <w:rsid w:val="00950146"/>
    <w:rsid w:val="0095031F"/>
    <w:rsid w:val="00950466"/>
    <w:rsid w:val="00951B10"/>
    <w:rsid w:val="0095254D"/>
    <w:rsid w:val="00952BB2"/>
    <w:rsid w:val="00954575"/>
    <w:rsid w:val="00954861"/>
    <w:rsid w:val="00954A27"/>
    <w:rsid w:val="00955104"/>
    <w:rsid w:val="00955368"/>
    <w:rsid w:val="0095557E"/>
    <w:rsid w:val="00955815"/>
    <w:rsid w:val="00956EB7"/>
    <w:rsid w:val="009577A3"/>
    <w:rsid w:val="0095784E"/>
    <w:rsid w:val="00957B58"/>
    <w:rsid w:val="00960AD0"/>
    <w:rsid w:val="009612D9"/>
    <w:rsid w:val="00964667"/>
    <w:rsid w:val="00965CF5"/>
    <w:rsid w:val="009664F7"/>
    <w:rsid w:val="00966EC2"/>
    <w:rsid w:val="009675EA"/>
    <w:rsid w:val="009700E7"/>
    <w:rsid w:val="0097064C"/>
    <w:rsid w:val="00971AD4"/>
    <w:rsid w:val="00973CB1"/>
    <w:rsid w:val="009747A1"/>
    <w:rsid w:val="009769DF"/>
    <w:rsid w:val="009775BA"/>
    <w:rsid w:val="00980CB0"/>
    <w:rsid w:val="0098275C"/>
    <w:rsid w:val="0098337C"/>
    <w:rsid w:val="0098383B"/>
    <w:rsid w:val="00983B98"/>
    <w:rsid w:val="00983BA1"/>
    <w:rsid w:val="00987062"/>
    <w:rsid w:val="009872E8"/>
    <w:rsid w:val="00990555"/>
    <w:rsid w:val="00991863"/>
    <w:rsid w:val="009918A7"/>
    <w:rsid w:val="00993DF6"/>
    <w:rsid w:val="00994366"/>
    <w:rsid w:val="009947F3"/>
    <w:rsid w:val="00994A79"/>
    <w:rsid w:val="00994F12"/>
    <w:rsid w:val="00995170"/>
    <w:rsid w:val="00995E5A"/>
    <w:rsid w:val="009977DD"/>
    <w:rsid w:val="00997C0F"/>
    <w:rsid w:val="009A1494"/>
    <w:rsid w:val="009A1D35"/>
    <w:rsid w:val="009A5343"/>
    <w:rsid w:val="009A5BB8"/>
    <w:rsid w:val="009A62A7"/>
    <w:rsid w:val="009A6494"/>
    <w:rsid w:val="009A6DAB"/>
    <w:rsid w:val="009A7B80"/>
    <w:rsid w:val="009B0189"/>
    <w:rsid w:val="009B0B47"/>
    <w:rsid w:val="009B0F48"/>
    <w:rsid w:val="009B1141"/>
    <w:rsid w:val="009B2390"/>
    <w:rsid w:val="009B322E"/>
    <w:rsid w:val="009B3382"/>
    <w:rsid w:val="009B3478"/>
    <w:rsid w:val="009B4CFF"/>
    <w:rsid w:val="009B4D19"/>
    <w:rsid w:val="009B5946"/>
    <w:rsid w:val="009B6EC2"/>
    <w:rsid w:val="009B717E"/>
    <w:rsid w:val="009B71AB"/>
    <w:rsid w:val="009C157C"/>
    <w:rsid w:val="009C198B"/>
    <w:rsid w:val="009C4600"/>
    <w:rsid w:val="009C4A36"/>
    <w:rsid w:val="009C5AEB"/>
    <w:rsid w:val="009C71C4"/>
    <w:rsid w:val="009D0691"/>
    <w:rsid w:val="009D1283"/>
    <w:rsid w:val="009D22F8"/>
    <w:rsid w:val="009D434D"/>
    <w:rsid w:val="009D6704"/>
    <w:rsid w:val="009D6F59"/>
    <w:rsid w:val="009D7B25"/>
    <w:rsid w:val="009D7B40"/>
    <w:rsid w:val="009D7D94"/>
    <w:rsid w:val="009D7F50"/>
    <w:rsid w:val="009E0EB6"/>
    <w:rsid w:val="009E166A"/>
    <w:rsid w:val="009E19BE"/>
    <w:rsid w:val="009E1D0B"/>
    <w:rsid w:val="009E32DE"/>
    <w:rsid w:val="009E3EA6"/>
    <w:rsid w:val="009E481E"/>
    <w:rsid w:val="009E4F6F"/>
    <w:rsid w:val="009E519A"/>
    <w:rsid w:val="009E5515"/>
    <w:rsid w:val="009E6697"/>
    <w:rsid w:val="009E765A"/>
    <w:rsid w:val="009E772B"/>
    <w:rsid w:val="009F263A"/>
    <w:rsid w:val="009F2DDB"/>
    <w:rsid w:val="009F37F5"/>
    <w:rsid w:val="009F3905"/>
    <w:rsid w:val="009F4241"/>
    <w:rsid w:val="009F4E54"/>
    <w:rsid w:val="009F5183"/>
    <w:rsid w:val="009F582C"/>
    <w:rsid w:val="009F72FD"/>
    <w:rsid w:val="009F7468"/>
    <w:rsid w:val="009F7A1A"/>
    <w:rsid w:val="00A0024C"/>
    <w:rsid w:val="00A00D9D"/>
    <w:rsid w:val="00A014EA"/>
    <w:rsid w:val="00A01A2A"/>
    <w:rsid w:val="00A02CE7"/>
    <w:rsid w:val="00A02F9B"/>
    <w:rsid w:val="00A0429C"/>
    <w:rsid w:val="00A04E5C"/>
    <w:rsid w:val="00A05399"/>
    <w:rsid w:val="00A0547A"/>
    <w:rsid w:val="00A065F8"/>
    <w:rsid w:val="00A06954"/>
    <w:rsid w:val="00A06CF5"/>
    <w:rsid w:val="00A07B28"/>
    <w:rsid w:val="00A07D28"/>
    <w:rsid w:val="00A1027B"/>
    <w:rsid w:val="00A1054A"/>
    <w:rsid w:val="00A105F8"/>
    <w:rsid w:val="00A11844"/>
    <w:rsid w:val="00A11BA8"/>
    <w:rsid w:val="00A13493"/>
    <w:rsid w:val="00A13C4B"/>
    <w:rsid w:val="00A14B2B"/>
    <w:rsid w:val="00A14CBE"/>
    <w:rsid w:val="00A15D7A"/>
    <w:rsid w:val="00A169C7"/>
    <w:rsid w:val="00A172DE"/>
    <w:rsid w:val="00A173AE"/>
    <w:rsid w:val="00A17A64"/>
    <w:rsid w:val="00A201F0"/>
    <w:rsid w:val="00A20A78"/>
    <w:rsid w:val="00A210D4"/>
    <w:rsid w:val="00A2129B"/>
    <w:rsid w:val="00A21ADC"/>
    <w:rsid w:val="00A24A43"/>
    <w:rsid w:val="00A25833"/>
    <w:rsid w:val="00A25C2F"/>
    <w:rsid w:val="00A27BCC"/>
    <w:rsid w:val="00A3091D"/>
    <w:rsid w:val="00A32456"/>
    <w:rsid w:val="00A33806"/>
    <w:rsid w:val="00A34650"/>
    <w:rsid w:val="00A34BEC"/>
    <w:rsid w:val="00A34D0D"/>
    <w:rsid w:val="00A354CE"/>
    <w:rsid w:val="00A35FFE"/>
    <w:rsid w:val="00A3683F"/>
    <w:rsid w:val="00A36A75"/>
    <w:rsid w:val="00A36F96"/>
    <w:rsid w:val="00A37B8B"/>
    <w:rsid w:val="00A40462"/>
    <w:rsid w:val="00A40C1B"/>
    <w:rsid w:val="00A410A0"/>
    <w:rsid w:val="00A41323"/>
    <w:rsid w:val="00A427C1"/>
    <w:rsid w:val="00A42ACC"/>
    <w:rsid w:val="00A43667"/>
    <w:rsid w:val="00A43A32"/>
    <w:rsid w:val="00A4401A"/>
    <w:rsid w:val="00A44A94"/>
    <w:rsid w:val="00A45011"/>
    <w:rsid w:val="00A45BA8"/>
    <w:rsid w:val="00A46441"/>
    <w:rsid w:val="00A46B22"/>
    <w:rsid w:val="00A478FD"/>
    <w:rsid w:val="00A503EE"/>
    <w:rsid w:val="00A50BDF"/>
    <w:rsid w:val="00A51C51"/>
    <w:rsid w:val="00A54615"/>
    <w:rsid w:val="00A54B91"/>
    <w:rsid w:val="00A5645A"/>
    <w:rsid w:val="00A60094"/>
    <w:rsid w:val="00A6165C"/>
    <w:rsid w:val="00A62BF1"/>
    <w:rsid w:val="00A62C64"/>
    <w:rsid w:val="00A6367D"/>
    <w:rsid w:val="00A63705"/>
    <w:rsid w:val="00A65997"/>
    <w:rsid w:val="00A66755"/>
    <w:rsid w:val="00A66854"/>
    <w:rsid w:val="00A6779F"/>
    <w:rsid w:val="00A7038D"/>
    <w:rsid w:val="00A704A9"/>
    <w:rsid w:val="00A704BC"/>
    <w:rsid w:val="00A70622"/>
    <w:rsid w:val="00A70AE4"/>
    <w:rsid w:val="00A70E9E"/>
    <w:rsid w:val="00A712DA"/>
    <w:rsid w:val="00A72642"/>
    <w:rsid w:val="00A72881"/>
    <w:rsid w:val="00A730AA"/>
    <w:rsid w:val="00A731ED"/>
    <w:rsid w:val="00A754CC"/>
    <w:rsid w:val="00A80692"/>
    <w:rsid w:val="00A808D7"/>
    <w:rsid w:val="00A811DA"/>
    <w:rsid w:val="00A8125B"/>
    <w:rsid w:val="00A8134F"/>
    <w:rsid w:val="00A82953"/>
    <w:rsid w:val="00A82AD2"/>
    <w:rsid w:val="00A83834"/>
    <w:rsid w:val="00A83C7D"/>
    <w:rsid w:val="00A844AA"/>
    <w:rsid w:val="00A8672B"/>
    <w:rsid w:val="00A877C7"/>
    <w:rsid w:val="00A90D5A"/>
    <w:rsid w:val="00A9153D"/>
    <w:rsid w:val="00A9241D"/>
    <w:rsid w:val="00A925BE"/>
    <w:rsid w:val="00A92688"/>
    <w:rsid w:val="00A931F0"/>
    <w:rsid w:val="00A93A63"/>
    <w:rsid w:val="00A95673"/>
    <w:rsid w:val="00A95921"/>
    <w:rsid w:val="00A95B62"/>
    <w:rsid w:val="00A95D97"/>
    <w:rsid w:val="00AA0822"/>
    <w:rsid w:val="00AA1334"/>
    <w:rsid w:val="00AA177F"/>
    <w:rsid w:val="00AA2D7C"/>
    <w:rsid w:val="00AA30CA"/>
    <w:rsid w:val="00AA4121"/>
    <w:rsid w:val="00AA4945"/>
    <w:rsid w:val="00AA6019"/>
    <w:rsid w:val="00AA6E8E"/>
    <w:rsid w:val="00AA7EA4"/>
    <w:rsid w:val="00AB3E0E"/>
    <w:rsid w:val="00AB445E"/>
    <w:rsid w:val="00AB4A50"/>
    <w:rsid w:val="00AB5EF3"/>
    <w:rsid w:val="00AB6042"/>
    <w:rsid w:val="00AC0519"/>
    <w:rsid w:val="00AC1043"/>
    <w:rsid w:val="00AC14B9"/>
    <w:rsid w:val="00AC2607"/>
    <w:rsid w:val="00AC283E"/>
    <w:rsid w:val="00AC2BF0"/>
    <w:rsid w:val="00AC2E38"/>
    <w:rsid w:val="00AC2F49"/>
    <w:rsid w:val="00AC3BA6"/>
    <w:rsid w:val="00AC44C1"/>
    <w:rsid w:val="00AC475B"/>
    <w:rsid w:val="00AD07FE"/>
    <w:rsid w:val="00AD21B7"/>
    <w:rsid w:val="00AD381B"/>
    <w:rsid w:val="00AD3B0F"/>
    <w:rsid w:val="00AD3E93"/>
    <w:rsid w:val="00AD5175"/>
    <w:rsid w:val="00AD5878"/>
    <w:rsid w:val="00AD59BA"/>
    <w:rsid w:val="00AD632D"/>
    <w:rsid w:val="00AD6FA0"/>
    <w:rsid w:val="00AD75B9"/>
    <w:rsid w:val="00AD7DC0"/>
    <w:rsid w:val="00AD7FF9"/>
    <w:rsid w:val="00AE0214"/>
    <w:rsid w:val="00AE078C"/>
    <w:rsid w:val="00AE3D34"/>
    <w:rsid w:val="00AE5027"/>
    <w:rsid w:val="00AE562B"/>
    <w:rsid w:val="00AE580E"/>
    <w:rsid w:val="00AE6CA0"/>
    <w:rsid w:val="00AE76C7"/>
    <w:rsid w:val="00AF04EA"/>
    <w:rsid w:val="00AF0995"/>
    <w:rsid w:val="00AF19A1"/>
    <w:rsid w:val="00AF247A"/>
    <w:rsid w:val="00AF3245"/>
    <w:rsid w:val="00AF3590"/>
    <w:rsid w:val="00AF430B"/>
    <w:rsid w:val="00AF466E"/>
    <w:rsid w:val="00AF477A"/>
    <w:rsid w:val="00AF4C4C"/>
    <w:rsid w:val="00AF51CC"/>
    <w:rsid w:val="00AF5CF4"/>
    <w:rsid w:val="00AF62AA"/>
    <w:rsid w:val="00AF6667"/>
    <w:rsid w:val="00AF7221"/>
    <w:rsid w:val="00AF7B7E"/>
    <w:rsid w:val="00B003E3"/>
    <w:rsid w:val="00B004CF"/>
    <w:rsid w:val="00B01AE3"/>
    <w:rsid w:val="00B01C56"/>
    <w:rsid w:val="00B03AAF"/>
    <w:rsid w:val="00B03AF7"/>
    <w:rsid w:val="00B048A4"/>
    <w:rsid w:val="00B04FF5"/>
    <w:rsid w:val="00B055DB"/>
    <w:rsid w:val="00B0764D"/>
    <w:rsid w:val="00B07A13"/>
    <w:rsid w:val="00B10593"/>
    <w:rsid w:val="00B108AC"/>
    <w:rsid w:val="00B117FE"/>
    <w:rsid w:val="00B1197E"/>
    <w:rsid w:val="00B122E9"/>
    <w:rsid w:val="00B1236E"/>
    <w:rsid w:val="00B14081"/>
    <w:rsid w:val="00B140DF"/>
    <w:rsid w:val="00B165E9"/>
    <w:rsid w:val="00B166E5"/>
    <w:rsid w:val="00B20077"/>
    <w:rsid w:val="00B20B4D"/>
    <w:rsid w:val="00B21AB5"/>
    <w:rsid w:val="00B22BA5"/>
    <w:rsid w:val="00B233CE"/>
    <w:rsid w:val="00B236F7"/>
    <w:rsid w:val="00B237FA"/>
    <w:rsid w:val="00B23E78"/>
    <w:rsid w:val="00B2444C"/>
    <w:rsid w:val="00B24FCF"/>
    <w:rsid w:val="00B25116"/>
    <w:rsid w:val="00B25B2C"/>
    <w:rsid w:val="00B26651"/>
    <w:rsid w:val="00B26906"/>
    <w:rsid w:val="00B26DDF"/>
    <w:rsid w:val="00B27533"/>
    <w:rsid w:val="00B275E3"/>
    <w:rsid w:val="00B30909"/>
    <w:rsid w:val="00B310BB"/>
    <w:rsid w:val="00B31116"/>
    <w:rsid w:val="00B31362"/>
    <w:rsid w:val="00B32CCB"/>
    <w:rsid w:val="00B34089"/>
    <w:rsid w:val="00B35B11"/>
    <w:rsid w:val="00B36A40"/>
    <w:rsid w:val="00B37C2C"/>
    <w:rsid w:val="00B40308"/>
    <w:rsid w:val="00B403ED"/>
    <w:rsid w:val="00B4051A"/>
    <w:rsid w:val="00B40531"/>
    <w:rsid w:val="00B40D6E"/>
    <w:rsid w:val="00B40EEE"/>
    <w:rsid w:val="00B416B5"/>
    <w:rsid w:val="00B42D9C"/>
    <w:rsid w:val="00B43633"/>
    <w:rsid w:val="00B43BC5"/>
    <w:rsid w:val="00B44C7B"/>
    <w:rsid w:val="00B44CFA"/>
    <w:rsid w:val="00B46873"/>
    <w:rsid w:val="00B46941"/>
    <w:rsid w:val="00B4798C"/>
    <w:rsid w:val="00B47A49"/>
    <w:rsid w:val="00B50676"/>
    <w:rsid w:val="00B51264"/>
    <w:rsid w:val="00B515DE"/>
    <w:rsid w:val="00B51A90"/>
    <w:rsid w:val="00B5336D"/>
    <w:rsid w:val="00B5559F"/>
    <w:rsid w:val="00B55CD4"/>
    <w:rsid w:val="00B55D36"/>
    <w:rsid w:val="00B56BCE"/>
    <w:rsid w:val="00B6025A"/>
    <w:rsid w:val="00B6050B"/>
    <w:rsid w:val="00B6122F"/>
    <w:rsid w:val="00B62269"/>
    <w:rsid w:val="00B64051"/>
    <w:rsid w:val="00B6486A"/>
    <w:rsid w:val="00B65A2B"/>
    <w:rsid w:val="00B66882"/>
    <w:rsid w:val="00B668BE"/>
    <w:rsid w:val="00B67181"/>
    <w:rsid w:val="00B67343"/>
    <w:rsid w:val="00B67E15"/>
    <w:rsid w:val="00B701B5"/>
    <w:rsid w:val="00B7055D"/>
    <w:rsid w:val="00B70F2C"/>
    <w:rsid w:val="00B7154D"/>
    <w:rsid w:val="00B71556"/>
    <w:rsid w:val="00B719E1"/>
    <w:rsid w:val="00B73260"/>
    <w:rsid w:val="00B73393"/>
    <w:rsid w:val="00B73ECE"/>
    <w:rsid w:val="00B766C0"/>
    <w:rsid w:val="00B77DC7"/>
    <w:rsid w:val="00B77E51"/>
    <w:rsid w:val="00B81405"/>
    <w:rsid w:val="00B817A6"/>
    <w:rsid w:val="00B825B6"/>
    <w:rsid w:val="00B833C7"/>
    <w:rsid w:val="00B8432A"/>
    <w:rsid w:val="00B84922"/>
    <w:rsid w:val="00B84E3D"/>
    <w:rsid w:val="00B858FE"/>
    <w:rsid w:val="00B85B3B"/>
    <w:rsid w:val="00B86E7E"/>
    <w:rsid w:val="00B872D6"/>
    <w:rsid w:val="00B9042C"/>
    <w:rsid w:val="00B906FF"/>
    <w:rsid w:val="00B91EE0"/>
    <w:rsid w:val="00B91F55"/>
    <w:rsid w:val="00B923A2"/>
    <w:rsid w:val="00B92A3C"/>
    <w:rsid w:val="00B9420D"/>
    <w:rsid w:val="00B95FAB"/>
    <w:rsid w:val="00B96D33"/>
    <w:rsid w:val="00B97F06"/>
    <w:rsid w:val="00BA1CC4"/>
    <w:rsid w:val="00BA2B10"/>
    <w:rsid w:val="00BA4B8D"/>
    <w:rsid w:val="00BA4C97"/>
    <w:rsid w:val="00BA516B"/>
    <w:rsid w:val="00BA72B8"/>
    <w:rsid w:val="00BB012C"/>
    <w:rsid w:val="00BB11FF"/>
    <w:rsid w:val="00BB17AA"/>
    <w:rsid w:val="00BB1EB2"/>
    <w:rsid w:val="00BB2A0C"/>
    <w:rsid w:val="00BB70AC"/>
    <w:rsid w:val="00BC1D67"/>
    <w:rsid w:val="00BC2528"/>
    <w:rsid w:val="00BC283C"/>
    <w:rsid w:val="00BC3358"/>
    <w:rsid w:val="00BC4527"/>
    <w:rsid w:val="00BC50F7"/>
    <w:rsid w:val="00BC692D"/>
    <w:rsid w:val="00BC6FA9"/>
    <w:rsid w:val="00BC7C29"/>
    <w:rsid w:val="00BD029E"/>
    <w:rsid w:val="00BD0918"/>
    <w:rsid w:val="00BD2370"/>
    <w:rsid w:val="00BD465D"/>
    <w:rsid w:val="00BD50DC"/>
    <w:rsid w:val="00BD55AF"/>
    <w:rsid w:val="00BD6CDA"/>
    <w:rsid w:val="00BD75E8"/>
    <w:rsid w:val="00BE009D"/>
    <w:rsid w:val="00BE03B1"/>
    <w:rsid w:val="00BE0BC3"/>
    <w:rsid w:val="00BE13F1"/>
    <w:rsid w:val="00BE353E"/>
    <w:rsid w:val="00BE3F31"/>
    <w:rsid w:val="00BE7012"/>
    <w:rsid w:val="00BE75C0"/>
    <w:rsid w:val="00BE7F90"/>
    <w:rsid w:val="00BF1E83"/>
    <w:rsid w:val="00BF29D9"/>
    <w:rsid w:val="00BF2D30"/>
    <w:rsid w:val="00BF384E"/>
    <w:rsid w:val="00BF42DA"/>
    <w:rsid w:val="00BF496D"/>
    <w:rsid w:val="00BF4F48"/>
    <w:rsid w:val="00BF5D3E"/>
    <w:rsid w:val="00BF78C0"/>
    <w:rsid w:val="00C00C6B"/>
    <w:rsid w:val="00C011B4"/>
    <w:rsid w:val="00C01DCD"/>
    <w:rsid w:val="00C02835"/>
    <w:rsid w:val="00C031A5"/>
    <w:rsid w:val="00C039E2"/>
    <w:rsid w:val="00C0654A"/>
    <w:rsid w:val="00C079F4"/>
    <w:rsid w:val="00C10016"/>
    <w:rsid w:val="00C10C6F"/>
    <w:rsid w:val="00C12FDE"/>
    <w:rsid w:val="00C131FF"/>
    <w:rsid w:val="00C13790"/>
    <w:rsid w:val="00C13E48"/>
    <w:rsid w:val="00C1638A"/>
    <w:rsid w:val="00C16C46"/>
    <w:rsid w:val="00C20617"/>
    <w:rsid w:val="00C22CBF"/>
    <w:rsid w:val="00C233C1"/>
    <w:rsid w:val="00C24981"/>
    <w:rsid w:val="00C252B0"/>
    <w:rsid w:val="00C2539C"/>
    <w:rsid w:val="00C26932"/>
    <w:rsid w:val="00C32B61"/>
    <w:rsid w:val="00C32F46"/>
    <w:rsid w:val="00C34485"/>
    <w:rsid w:val="00C35649"/>
    <w:rsid w:val="00C36E9A"/>
    <w:rsid w:val="00C3764E"/>
    <w:rsid w:val="00C37D3B"/>
    <w:rsid w:val="00C4269D"/>
    <w:rsid w:val="00C43B58"/>
    <w:rsid w:val="00C43D48"/>
    <w:rsid w:val="00C43E84"/>
    <w:rsid w:val="00C46E51"/>
    <w:rsid w:val="00C4784D"/>
    <w:rsid w:val="00C510B6"/>
    <w:rsid w:val="00C5171C"/>
    <w:rsid w:val="00C51846"/>
    <w:rsid w:val="00C5185A"/>
    <w:rsid w:val="00C53C66"/>
    <w:rsid w:val="00C53D86"/>
    <w:rsid w:val="00C54BA6"/>
    <w:rsid w:val="00C5668E"/>
    <w:rsid w:val="00C567FF"/>
    <w:rsid w:val="00C5702D"/>
    <w:rsid w:val="00C57814"/>
    <w:rsid w:val="00C6092A"/>
    <w:rsid w:val="00C60BD5"/>
    <w:rsid w:val="00C613F2"/>
    <w:rsid w:val="00C618B1"/>
    <w:rsid w:val="00C61ED2"/>
    <w:rsid w:val="00C62424"/>
    <w:rsid w:val="00C6380D"/>
    <w:rsid w:val="00C643D4"/>
    <w:rsid w:val="00C6496C"/>
    <w:rsid w:val="00C64F4F"/>
    <w:rsid w:val="00C66974"/>
    <w:rsid w:val="00C67250"/>
    <w:rsid w:val="00C67332"/>
    <w:rsid w:val="00C67B43"/>
    <w:rsid w:val="00C7072B"/>
    <w:rsid w:val="00C7197F"/>
    <w:rsid w:val="00C73789"/>
    <w:rsid w:val="00C73D6A"/>
    <w:rsid w:val="00C74E0A"/>
    <w:rsid w:val="00C752A5"/>
    <w:rsid w:val="00C76363"/>
    <w:rsid w:val="00C76996"/>
    <w:rsid w:val="00C802FF"/>
    <w:rsid w:val="00C81A4F"/>
    <w:rsid w:val="00C820E8"/>
    <w:rsid w:val="00C82C17"/>
    <w:rsid w:val="00C82FE7"/>
    <w:rsid w:val="00C84255"/>
    <w:rsid w:val="00C85BA8"/>
    <w:rsid w:val="00C85EB5"/>
    <w:rsid w:val="00C864A9"/>
    <w:rsid w:val="00C86F9F"/>
    <w:rsid w:val="00C877C8"/>
    <w:rsid w:val="00C87843"/>
    <w:rsid w:val="00C87A0E"/>
    <w:rsid w:val="00C87C90"/>
    <w:rsid w:val="00C87D9F"/>
    <w:rsid w:val="00C903B4"/>
    <w:rsid w:val="00C912AD"/>
    <w:rsid w:val="00C92629"/>
    <w:rsid w:val="00C92BE0"/>
    <w:rsid w:val="00C9368B"/>
    <w:rsid w:val="00C95454"/>
    <w:rsid w:val="00C95716"/>
    <w:rsid w:val="00C960D9"/>
    <w:rsid w:val="00C97827"/>
    <w:rsid w:val="00C97A03"/>
    <w:rsid w:val="00CA0357"/>
    <w:rsid w:val="00CA037B"/>
    <w:rsid w:val="00CA03FB"/>
    <w:rsid w:val="00CA0CF5"/>
    <w:rsid w:val="00CA21C9"/>
    <w:rsid w:val="00CA2A0C"/>
    <w:rsid w:val="00CA3714"/>
    <w:rsid w:val="00CA3F71"/>
    <w:rsid w:val="00CA4949"/>
    <w:rsid w:val="00CA5970"/>
    <w:rsid w:val="00CA65D1"/>
    <w:rsid w:val="00CA74DF"/>
    <w:rsid w:val="00CA74FB"/>
    <w:rsid w:val="00CA77FB"/>
    <w:rsid w:val="00CB2B32"/>
    <w:rsid w:val="00CB338F"/>
    <w:rsid w:val="00CB3E69"/>
    <w:rsid w:val="00CB4A03"/>
    <w:rsid w:val="00CB5148"/>
    <w:rsid w:val="00CB6EA9"/>
    <w:rsid w:val="00CB7D72"/>
    <w:rsid w:val="00CC16DD"/>
    <w:rsid w:val="00CC1BB0"/>
    <w:rsid w:val="00CC47FD"/>
    <w:rsid w:val="00CC48FF"/>
    <w:rsid w:val="00CC4DA8"/>
    <w:rsid w:val="00CC5A11"/>
    <w:rsid w:val="00CC6ED1"/>
    <w:rsid w:val="00CC7214"/>
    <w:rsid w:val="00CD05E9"/>
    <w:rsid w:val="00CD090C"/>
    <w:rsid w:val="00CD0C80"/>
    <w:rsid w:val="00CD1909"/>
    <w:rsid w:val="00CD1A4E"/>
    <w:rsid w:val="00CD661D"/>
    <w:rsid w:val="00CD7533"/>
    <w:rsid w:val="00CE0634"/>
    <w:rsid w:val="00CE2103"/>
    <w:rsid w:val="00CE2466"/>
    <w:rsid w:val="00CE2DA4"/>
    <w:rsid w:val="00CE3174"/>
    <w:rsid w:val="00CE356A"/>
    <w:rsid w:val="00CE43BD"/>
    <w:rsid w:val="00CE51C5"/>
    <w:rsid w:val="00CE6A12"/>
    <w:rsid w:val="00CF1122"/>
    <w:rsid w:val="00CF127D"/>
    <w:rsid w:val="00CF2A26"/>
    <w:rsid w:val="00CF4A21"/>
    <w:rsid w:val="00CF5068"/>
    <w:rsid w:val="00CF561D"/>
    <w:rsid w:val="00CF7172"/>
    <w:rsid w:val="00D00070"/>
    <w:rsid w:val="00D00540"/>
    <w:rsid w:val="00D00BD0"/>
    <w:rsid w:val="00D00DDB"/>
    <w:rsid w:val="00D012D3"/>
    <w:rsid w:val="00D0289E"/>
    <w:rsid w:val="00D03754"/>
    <w:rsid w:val="00D04186"/>
    <w:rsid w:val="00D045AC"/>
    <w:rsid w:val="00D04F06"/>
    <w:rsid w:val="00D07BF0"/>
    <w:rsid w:val="00D07DFF"/>
    <w:rsid w:val="00D115D2"/>
    <w:rsid w:val="00D13451"/>
    <w:rsid w:val="00D13544"/>
    <w:rsid w:val="00D13AEB"/>
    <w:rsid w:val="00D13C8D"/>
    <w:rsid w:val="00D148A8"/>
    <w:rsid w:val="00D14FE1"/>
    <w:rsid w:val="00D151B8"/>
    <w:rsid w:val="00D15630"/>
    <w:rsid w:val="00D159B5"/>
    <w:rsid w:val="00D1660D"/>
    <w:rsid w:val="00D17641"/>
    <w:rsid w:val="00D207E4"/>
    <w:rsid w:val="00D21561"/>
    <w:rsid w:val="00D21762"/>
    <w:rsid w:val="00D2569C"/>
    <w:rsid w:val="00D25FFD"/>
    <w:rsid w:val="00D276F1"/>
    <w:rsid w:val="00D33088"/>
    <w:rsid w:val="00D34563"/>
    <w:rsid w:val="00D34792"/>
    <w:rsid w:val="00D348B0"/>
    <w:rsid w:val="00D34A4F"/>
    <w:rsid w:val="00D355AB"/>
    <w:rsid w:val="00D3607E"/>
    <w:rsid w:val="00D366BD"/>
    <w:rsid w:val="00D36C1B"/>
    <w:rsid w:val="00D36D66"/>
    <w:rsid w:val="00D4041C"/>
    <w:rsid w:val="00D40A31"/>
    <w:rsid w:val="00D40ACA"/>
    <w:rsid w:val="00D41B4E"/>
    <w:rsid w:val="00D420AC"/>
    <w:rsid w:val="00D4344A"/>
    <w:rsid w:val="00D441EB"/>
    <w:rsid w:val="00D44217"/>
    <w:rsid w:val="00D45095"/>
    <w:rsid w:val="00D46B7E"/>
    <w:rsid w:val="00D46EF1"/>
    <w:rsid w:val="00D4753B"/>
    <w:rsid w:val="00D50557"/>
    <w:rsid w:val="00D50D0E"/>
    <w:rsid w:val="00D50EA0"/>
    <w:rsid w:val="00D52659"/>
    <w:rsid w:val="00D54D11"/>
    <w:rsid w:val="00D556F9"/>
    <w:rsid w:val="00D60F32"/>
    <w:rsid w:val="00D62D3E"/>
    <w:rsid w:val="00D63239"/>
    <w:rsid w:val="00D63547"/>
    <w:rsid w:val="00D6446A"/>
    <w:rsid w:val="00D64C60"/>
    <w:rsid w:val="00D64D33"/>
    <w:rsid w:val="00D6516C"/>
    <w:rsid w:val="00D67685"/>
    <w:rsid w:val="00D708F9"/>
    <w:rsid w:val="00D70A79"/>
    <w:rsid w:val="00D71374"/>
    <w:rsid w:val="00D7139B"/>
    <w:rsid w:val="00D713A5"/>
    <w:rsid w:val="00D71AB0"/>
    <w:rsid w:val="00D739FA"/>
    <w:rsid w:val="00D73CA8"/>
    <w:rsid w:val="00D73FB4"/>
    <w:rsid w:val="00D7524A"/>
    <w:rsid w:val="00D75546"/>
    <w:rsid w:val="00D75D46"/>
    <w:rsid w:val="00D7601D"/>
    <w:rsid w:val="00D7667A"/>
    <w:rsid w:val="00D76C49"/>
    <w:rsid w:val="00D77A58"/>
    <w:rsid w:val="00D77C4E"/>
    <w:rsid w:val="00D81152"/>
    <w:rsid w:val="00D81538"/>
    <w:rsid w:val="00D81D75"/>
    <w:rsid w:val="00D82045"/>
    <w:rsid w:val="00D82583"/>
    <w:rsid w:val="00D840F4"/>
    <w:rsid w:val="00D84B29"/>
    <w:rsid w:val="00D85324"/>
    <w:rsid w:val="00D85ED8"/>
    <w:rsid w:val="00D87C47"/>
    <w:rsid w:val="00D91A39"/>
    <w:rsid w:val="00D92136"/>
    <w:rsid w:val="00D95FE3"/>
    <w:rsid w:val="00DA1977"/>
    <w:rsid w:val="00DA35B5"/>
    <w:rsid w:val="00DA3EEE"/>
    <w:rsid w:val="00DA3F48"/>
    <w:rsid w:val="00DA5F7B"/>
    <w:rsid w:val="00DA6196"/>
    <w:rsid w:val="00DA66AA"/>
    <w:rsid w:val="00DA6AFA"/>
    <w:rsid w:val="00DA7F0D"/>
    <w:rsid w:val="00DB0D94"/>
    <w:rsid w:val="00DB1223"/>
    <w:rsid w:val="00DB2956"/>
    <w:rsid w:val="00DB47B5"/>
    <w:rsid w:val="00DB487F"/>
    <w:rsid w:val="00DB6247"/>
    <w:rsid w:val="00DB6F45"/>
    <w:rsid w:val="00DB7D1C"/>
    <w:rsid w:val="00DB7D8B"/>
    <w:rsid w:val="00DC0A15"/>
    <w:rsid w:val="00DC1BE9"/>
    <w:rsid w:val="00DC1FC8"/>
    <w:rsid w:val="00DC2A5D"/>
    <w:rsid w:val="00DC2CAB"/>
    <w:rsid w:val="00DC3CC6"/>
    <w:rsid w:val="00DC4A44"/>
    <w:rsid w:val="00DC604D"/>
    <w:rsid w:val="00DC6219"/>
    <w:rsid w:val="00DC7345"/>
    <w:rsid w:val="00DC7F4E"/>
    <w:rsid w:val="00DD0576"/>
    <w:rsid w:val="00DD09E5"/>
    <w:rsid w:val="00DD2434"/>
    <w:rsid w:val="00DD2F75"/>
    <w:rsid w:val="00DD3169"/>
    <w:rsid w:val="00DD6123"/>
    <w:rsid w:val="00DD74A7"/>
    <w:rsid w:val="00DD7657"/>
    <w:rsid w:val="00DE20E2"/>
    <w:rsid w:val="00DE2CAD"/>
    <w:rsid w:val="00DE32DD"/>
    <w:rsid w:val="00DE4603"/>
    <w:rsid w:val="00DE4993"/>
    <w:rsid w:val="00DE6690"/>
    <w:rsid w:val="00DF3BBD"/>
    <w:rsid w:val="00DF5083"/>
    <w:rsid w:val="00DF5087"/>
    <w:rsid w:val="00DF51C5"/>
    <w:rsid w:val="00E00CC0"/>
    <w:rsid w:val="00E012B8"/>
    <w:rsid w:val="00E01CF0"/>
    <w:rsid w:val="00E02E04"/>
    <w:rsid w:val="00E030FA"/>
    <w:rsid w:val="00E03E4F"/>
    <w:rsid w:val="00E049AC"/>
    <w:rsid w:val="00E04C11"/>
    <w:rsid w:val="00E055EB"/>
    <w:rsid w:val="00E05762"/>
    <w:rsid w:val="00E06A27"/>
    <w:rsid w:val="00E06FBB"/>
    <w:rsid w:val="00E07846"/>
    <w:rsid w:val="00E07ED4"/>
    <w:rsid w:val="00E14698"/>
    <w:rsid w:val="00E14F38"/>
    <w:rsid w:val="00E157A3"/>
    <w:rsid w:val="00E21D5C"/>
    <w:rsid w:val="00E2369D"/>
    <w:rsid w:val="00E24146"/>
    <w:rsid w:val="00E2439F"/>
    <w:rsid w:val="00E25A1B"/>
    <w:rsid w:val="00E260FB"/>
    <w:rsid w:val="00E261DA"/>
    <w:rsid w:val="00E26380"/>
    <w:rsid w:val="00E26430"/>
    <w:rsid w:val="00E26468"/>
    <w:rsid w:val="00E26A94"/>
    <w:rsid w:val="00E27F4A"/>
    <w:rsid w:val="00E304DE"/>
    <w:rsid w:val="00E30C37"/>
    <w:rsid w:val="00E314F3"/>
    <w:rsid w:val="00E32223"/>
    <w:rsid w:val="00E32B65"/>
    <w:rsid w:val="00E345E3"/>
    <w:rsid w:val="00E346E7"/>
    <w:rsid w:val="00E35F63"/>
    <w:rsid w:val="00E363E1"/>
    <w:rsid w:val="00E3727C"/>
    <w:rsid w:val="00E37438"/>
    <w:rsid w:val="00E40FE6"/>
    <w:rsid w:val="00E424CC"/>
    <w:rsid w:val="00E43474"/>
    <w:rsid w:val="00E44C6B"/>
    <w:rsid w:val="00E4533A"/>
    <w:rsid w:val="00E45BC2"/>
    <w:rsid w:val="00E462FD"/>
    <w:rsid w:val="00E4631F"/>
    <w:rsid w:val="00E46C46"/>
    <w:rsid w:val="00E471A5"/>
    <w:rsid w:val="00E50343"/>
    <w:rsid w:val="00E51E23"/>
    <w:rsid w:val="00E52CB8"/>
    <w:rsid w:val="00E53DBD"/>
    <w:rsid w:val="00E54355"/>
    <w:rsid w:val="00E5472D"/>
    <w:rsid w:val="00E54DBB"/>
    <w:rsid w:val="00E562BB"/>
    <w:rsid w:val="00E56A47"/>
    <w:rsid w:val="00E574F2"/>
    <w:rsid w:val="00E62BDF"/>
    <w:rsid w:val="00E6369C"/>
    <w:rsid w:val="00E637D2"/>
    <w:rsid w:val="00E63871"/>
    <w:rsid w:val="00E63A86"/>
    <w:rsid w:val="00E63E89"/>
    <w:rsid w:val="00E642C5"/>
    <w:rsid w:val="00E6442F"/>
    <w:rsid w:val="00E661C7"/>
    <w:rsid w:val="00E66213"/>
    <w:rsid w:val="00E6662D"/>
    <w:rsid w:val="00E66659"/>
    <w:rsid w:val="00E70B03"/>
    <w:rsid w:val="00E70EDE"/>
    <w:rsid w:val="00E70EE6"/>
    <w:rsid w:val="00E70F98"/>
    <w:rsid w:val="00E72552"/>
    <w:rsid w:val="00E74AF3"/>
    <w:rsid w:val="00E77DF9"/>
    <w:rsid w:val="00E77FD6"/>
    <w:rsid w:val="00E80267"/>
    <w:rsid w:val="00E802BD"/>
    <w:rsid w:val="00E80E53"/>
    <w:rsid w:val="00E81D6E"/>
    <w:rsid w:val="00E82A80"/>
    <w:rsid w:val="00E82D11"/>
    <w:rsid w:val="00E8300F"/>
    <w:rsid w:val="00E83644"/>
    <w:rsid w:val="00E8389C"/>
    <w:rsid w:val="00E846FF"/>
    <w:rsid w:val="00E85BB4"/>
    <w:rsid w:val="00E877E5"/>
    <w:rsid w:val="00E902E4"/>
    <w:rsid w:val="00E90D92"/>
    <w:rsid w:val="00E9205E"/>
    <w:rsid w:val="00E923C1"/>
    <w:rsid w:val="00E92D87"/>
    <w:rsid w:val="00E937CF"/>
    <w:rsid w:val="00E940ED"/>
    <w:rsid w:val="00E94730"/>
    <w:rsid w:val="00E94855"/>
    <w:rsid w:val="00E9493B"/>
    <w:rsid w:val="00E9582E"/>
    <w:rsid w:val="00E95E2E"/>
    <w:rsid w:val="00E95EB9"/>
    <w:rsid w:val="00E97615"/>
    <w:rsid w:val="00E97FEF"/>
    <w:rsid w:val="00EA16E6"/>
    <w:rsid w:val="00EA1DE3"/>
    <w:rsid w:val="00EA2167"/>
    <w:rsid w:val="00EA2351"/>
    <w:rsid w:val="00EA2B73"/>
    <w:rsid w:val="00EA6D0E"/>
    <w:rsid w:val="00EA6EEF"/>
    <w:rsid w:val="00EA72EF"/>
    <w:rsid w:val="00EB124A"/>
    <w:rsid w:val="00EB1630"/>
    <w:rsid w:val="00EB2B72"/>
    <w:rsid w:val="00EB456F"/>
    <w:rsid w:val="00EB5118"/>
    <w:rsid w:val="00EB6242"/>
    <w:rsid w:val="00EC0BFA"/>
    <w:rsid w:val="00EC103C"/>
    <w:rsid w:val="00EC3DAA"/>
    <w:rsid w:val="00EC4487"/>
    <w:rsid w:val="00EC603C"/>
    <w:rsid w:val="00EC6B70"/>
    <w:rsid w:val="00EC74CD"/>
    <w:rsid w:val="00EC781D"/>
    <w:rsid w:val="00EC7F0B"/>
    <w:rsid w:val="00ED0809"/>
    <w:rsid w:val="00ED0D5F"/>
    <w:rsid w:val="00ED1BD6"/>
    <w:rsid w:val="00ED1EBA"/>
    <w:rsid w:val="00ED2320"/>
    <w:rsid w:val="00ED23EC"/>
    <w:rsid w:val="00ED2631"/>
    <w:rsid w:val="00ED284C"/>
    <w:rsid w:val="00ED3558"/>
    <w:rsid w:val="00ED3D12"/>
    <w:rsid w:val="00ED49EE"/>
    <w:rsid w:val="00ED5088"/>
    <w:rsid w:val="00ED5685"/>
    <w:rsid w:val="00ED5C72"/>
    <w:rsid w:val="00ED5CC1"/>
    <w:rsid w:val="00ED5FDC"/>
    <w:rsid w:val="00ED643A"/>
    <w:rsid w:val="00ED6EF2"/>
    <w:rsid w:val="00ED715C"/>
    <w:rsid w:val="00ED76A3"/>
    <w:rsid w:val="00ED7C82"/>
    <w:rsid w:val="00EE0696"/>
    <w:rsid w:val="00EE2538"/>
    <w:rsid w:val="00EE2CD7"/>
    <w:rsid w:val="00EE4232"/>
    <w:rsid w:val="00EE4362"/>
    <w:rsid w:val="00EE487B"/>
    <w:rsid w:val="00EE56BA"/>
    <w:rsid w:val="00EE56E6"/>
    <w:rsid w:val="00EE5B6A"/>
    <w:rsid w:val="00EE6422"/>
    <w:rsid w:val="00EE6E1A"/>
    <w:rsid w:val="00EE6EBE"/>
    <w:rsid w:val="00EE75D5"/>
    <w:rsid w:val="00EF0CF0"/>
    <w:rsid w:val="00EF207E"/>
    <w:rsid w:val="00EF25C1"/>
    <w:rsid w:val="00EF3837"/>
    <w:rsid w:val="00EF3FC2"/>
    <w:rsid w:val="00EF425A"/>
    <w:rsid w:val="00EF4698"/>
    <w:rsid w:val="00EF5ACA"/>
    <w:rsid w:val="00EF64C2"/>
    <w:rsid w:val="00EF7C09"/>
    <w:rsid w:val="00F013CA"/>
    <w:rsid w:val="00F01AE9"/>
    <w:rsid w:val="00F01B05"/>
    <w:rsid w:val="00F0264B"/>
    <w:rsid w:val="00F02E66"/>
    <w:rsid w:val="00F02E68"/>
    <w:rsid w:val="00F037E4"/>
    <w:rsid w:val="00F03AF2"/>
    <w:rsid w:val="00F054DC"/>
    <w:rsid w:val="00F05555"/>
    <w:rsid w:val="00F059F8"/>
    <w:rsid w:val="00F05CA8"/>
    <w:rsid w:val="00F0777C"/>
    <w:rsid w:val="00F12D21"/>
    <w:rsid w:val="00F13B89"/>
    <w:rsid w:val="00F1487B"/>
    <w:rsid w:val="00F15900"/>
    <w:rsid w:val="00F1713A"/>
    <w:rsid w:val="00F175B6"/>
    <w:rsid w:val="00F17A72"/>
    <w:rsid w:val="00F208B1"/>
    <w:rsid w:val="00F225D3"/>
    <w:rsid w:val="00F244A0"/>
    <w:rsid w:val="00F25A0A"/>
    <w:rsid w:val="00F268D9"/>
    <w:rsid w:val="00F27CCE"/>
    <w:rsid w:val="00F31515"/>
    <w:rsid w:val="00F31989"/>
    <w:rsid w:val="00F343B2"/>
    <w:rsid w:val="00F34438"/>
    <w:rsid w:val="00F349EC"/>
    <w:rsid w:val="00F34CBB"/>
    <w:rsid w:val="00F36067"/>
    <w:rsid w:val="00F36AFD"/>
    <w:rsid w:val="00F3745E"/>
    <w:rsid w:val="00F37C8E"/>
    <w:rsid w:val="00F40066"/>
    <w:rsid w:val="00F443A3"/>
    <w:rsid w:val="00F44850"/>
    <w:rsid w:val="00F44F7B"/>
    <w:rsid w:val="00F45358"/>
    <w:rsid w:val="00F458D5"/>
    <w:rsid w:val="00F45AE3"/>
    <w:rsid w:val="00F47F1C"/>
    <w:rsid w:val="00F47FEA"/>
    <w:rsid w:val="00F50017"/>
    <w:rsid w:val="00F5045D"/>
    <w:rsid w:val="00F50A15"/>
    <w:rsid w:val="00F50F53"/>
    <w:rsid w:val="00F51733"/>
    <w:rsid w:val="00F5399B"/>
    <w:rsid w:val="00F54D1C"/>
    <w:rsid w:val="00F57621"/>
    <w:rsid w:val="00F57C9D"/>
    <w:rsid w:val="00F57DCF"/>
    <w:rsid w:val="00F60243"/>
    <w:rsid w:val="00F607FB"/>
    <w:rsid w:val="00F60B78"/>
    <w:rsid w:val="00F60D0A"/>
    <w:rsid w:val="00F61379"/>
    <w:rsid w:val="00F63AE8"/>
    <w:rsid w:val="00F651F0"/>
    <w:rsid w:val="00F674CC"/>
    <w:rsid w:val="00F7107B"/>
    <w:rsid w:val="00F73A69"/>
    <w:rsid w:val="00F74B4C"/>
    <w:rsid w:val="00F75424"/>
    <w:rsid w:val="00F76660"/>
    <w:rsid w:val="00F77563"/>
    <w:rsid w:val="00F776D2"/>
    <w:rsid w:val="00F805EC"/>
    <w:rsid w:val="00F815A9"/>
    <w:rsid w:val="00F82EF6"/>
    <w:rsid w:val="00F830A8"/>
    <w:rsid w:val="00F83615"/>
    <w:rsid w:val="00F837B5"/>
    <w:rsid w:val="00F85761"/>
    <w:rsid w:val="00F87108"/>
    <w:rsid w:val="00F87E46"/>
    <w:rsid w:val="00F90211"/>
    <w:rsid w:val="00F90248"/>
    <w:rsid w:val="00F90715"/>
    <w:rsid w:val="00F9097C"/>
    <w:rsid w:val="00F9114B"/>
    <w:rsid w:val="00F91721"/>
    <w:rsid w:val="00F93111"/>
    <w:rsid w:val="00F9318B"/>
    <w:rsid w:val="00F93578"/>
    <w:rsid w:val="00F95229"/>
    <w:rsid w:val="00F9586C"/>
    <w:rsid w:val="00F969E6"/>
    <w:rsid w:val="00F973F8"/>
    <w:rsid w:val="00F97695"/>
    <w:rsid w:val="00FA0EA5"/>
    <w:rsid w:val="00FA1026"/>
    <w:rsid w:val="00FA1369"/>
    <w:rsid w:val="00FA140A"/>
    <w:rsid w:val="00FA2507"/>
    <w:rsid w:val="00FA25AA"/>
    <w:rsid w:val="00FA2BAB"/>
    <w:rsid w:val="00FA2BED"/>
    <w:rsid w:val="00FA300C"/>
    <w:rsid w:val="00FA3D7D"/>
    <w:rsid w:val="00FA4169"/>
    <w:rsid w:val="00FA5B5F"/>
    <w:rsid w:val="00FA68F1"/>
    <w:rsid w:val="00FA6A64"/>
    <w:rsid w:val="00FB0B95"/>
    <w:rsid w:val="00FB0CC0"/>
    <w:rsid w:val="00FB1930"/>
    <w:rsid w:val="00FB21EC"/>
    <w:rsid w:val="00FB2F46"/>
    <w:rsid w:val="00FB4167"/>
    <w:rsid w:val="00FB41F1"/>
    <w:rsid w:val="00FB6269"/>
    <w:rsid w:val="00FB7AA4"/>
    <w:rsid w:val="00FB7BE7"/>
    <w:rsid w:val="00FC0A10"/>
    <w:rsid w:val="00FC0F79"/>
    <w:rsid w:val="00FC1202"/>
    <w:rsid w:val="00FC19DC"/>
    <w:rsid w:val="00FC1B22"/>
    <w:rsid w:val="00FC3AED"/>
    <w:rsid w:val="00FC51DF"/>
    <w:rsid w:val="00FC5D43"/>
    <w:rsid w:val="00FC6AD6"/>
    <w:rsid w:val="00FC7546"/>
    <w:rsid w:val="00FD0128"/>
    <w:rsid w:val="00FD036D"/>
    <w:rsid w:val="00FD1158"/>
    <w:rsid w:val="00FD1658"/>
    <w:rsid w:val="00FD20BE"/>
    <w:rsid w:val="00FD2661"/>
    <w:rsid w:val="00FD49DA"/>
    <w:rsid w:val="00FD4DD4"/>
    <w:rsid w:val="00FD4FDB"/>
    <w:rsid w:val="00FD6DBB"/>
    <w:rsid w:val="00FE0A17"/>
    <w:rsid w:val="00FE0AEA"/>
    <w:rsid w:val="00FE1AFF"/>
    <w:rsid w:val="00FE2325"/>
    <w:rsid w:val="00FE37EF"/>
    <w:rsid w:val="00FE5627"/>
    <w:rsid w:val="00FE64B9"/>
    <w:rsid w:val="00FE754D"/>
    <w:rsid w:val="00FE7770"/>
    <w:rsid w:val="00FF0277"/>
    <w:rsid w:val="00FF123C"/>
    <w:rsid w:val="00FF1843"/>
    <w:rsid w:val="00FF20CE"/>
    <w:rsid w:val="00FF2180"/>
    <w:rsid w:val="00FF2B63"/>
    <w:rsid w:val="00FF33A7"/>
    <w:rsid w:val="00FF3F92"/>
    <w:rsid w:val="00FF42EE"/>
    <w:rsid w:val="00FF4803"/>
    <w:rsid w:val="00FF5A15"/>
    <w:rsid w:val="00FF6CB9"/>
    <w:rsid w:val="00FF71D5"/>
    <w:rsid w:val="00FF7420"/>
    <w:rsid w:val="00FF7B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747C94A"/>
  <w15:chartTrackingRefBased/>
  <w15:docId w15:val="{79BFEF77-3C6D-4BDF-BBE7-915B892C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C1D67"/>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uiPriority w:val="99"/>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link w:val="KommentinotsikkoChar"/>
    <w:uiPriority w:val="99"/>
    <w:semiHidden/>
    <w:rsid w:val="00994A79"/>
    <w:rPr>
      <w:b/>
      <w:bCs/>
    </w:rPr>
  </w:style>
  <w:style w:type="paragraph" w:styleId="Seliteteksti">
    <w:name w:val="Balloon Text"/>
    <w:basedOn w:val="Normaali"/>
    <w:link w:val="SelitetekstiChar"/>
    <w:uiPriority w:val="99"/>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numbering" w:customStyle="1" w:styleId="Eiluetteloa1">
    <w:name w:val="Ei luetteloa1"/>
    <w:next w:val="Eiluetteloa"/>
    <w:uiPriority w:val="99"/>
    <w:semiHidden/>
    <w:unhideWhenUsed/>
    <w:rsid w:val="00F244A0"/>
  </w:style>
  <w:style w:type="paragraph" w:styleId="Luettelokappale">
    <w:name w:val="List Paragraph"/>
    <w:basedOn w:val="Normaali"/>
    <w:uiPriority w:val="34"/>
    <w:qFormat/>
    <w:rsid w:val="00F244A0"/>
    <w:pPr>
      <w:spacing w:after="200" w:line="276" w:lineRule="auto"/>
      <w:ind w:left="720"/>
      <w:contextualSpacing/>
    </w:pPr>
    <w:rPr>
      <w:rFonts w:ascii="Calibri" w:eastAsia="Calibri" w:hAnsi="Calibri"/>
      <w:sz w:val="22"/>
      <w:szCs w:val="22"/>
      <w:lang w:eastAsia="en-US"/>
    </w:rPr>
  </w:style>
  <w:style w:type="character" w:customStyle="1" w:styleId="KommentintekstiChar">
    <w:name w:val="Kommentin teksti Char"/>
    <w:link w:val="Kommentinteksti"/>
    <w:uiPriority w:val="99"/>
    <w:semiHidden/>
    <w:rsid w:val="00F244A0"/>
  </w:style>
  <w:style w:type="character" w:customStyle="1" w:styleId="KommentinotsikkoChar">
    <w:name w:val="Kommentin otsikko Char"/>
    <w:link w:val="Kommentinotsikko"/>
    <w:uiPriority w:val="99"/>
    <w:semiHidden/>
    <w:rsid w:val="00F244A0"/>
    <w:rPr>
      <w:b/>
      <w:bCs/>
    </w:rPr>
  </w:style>
  <w:style w:type="character" w:customStyle="1" w:styleId="SelitetekstiChar">
    <w:name w:val="Seliteteksti Char"/>
    <w:link w:val="Seliteteksti"/>
    <w:uiPriority w:val="99"/>
    <w:semiHidden/>
    <w:rsid w:val="00F244A0"/>
    <w:rPr>
      <w:rFonts w:ascii="Tahoma" w:hAnsi="Tahoma" w:cs="Tahoma"/>
      <w:sz w:val="16"/>
      <w:szCs w:val="16"/>
    </w:rPr>
  </w:style>
  <w:style w:type="paragraph" w:customStyle="1" w:styleId="MKappalejako">
    <w:name w:val="MKappalejako"/>
    <w:rsid w:val="00F244A0"/>
    <w:pPr>
      <w:spacing w:after="240"/>
      <w:ind w:left="141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793\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50E4-5680-4D1F-A31F-0DF06892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2</TotalTime>
  <Pages>55</Pages>
  <Words>18170</Words>
  <Characters>177279</Characters>
  <Application>Microsoft Office Word</Application>
  <DocSecurity>4</DocSecurity>
  <Lines>1477</Lines>
  <Paragraphs>390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195059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Tarvainen Marianne (TEM)</dc:creator>
  <cp:keywords/>
  <cp:lastModifiedBy>Rajala Arto (TEM)</cp:lastModifiedBy>
  <cp:revision>2</cp:revision>
  <cp:lastPrinted>2019-10-07T12:15:00Z</cp:lastPrinted>
  <dcterms:created xsi:type="dcterms:W3CDTF">2019-10-09T07:54:00Z</dcterms:created>
  <dcterms:modified xsi:type="dcterms:W3CDTF">2019-10-09T07:54:00Z</dcterms:modified>
</cp:coreProperties>
</file>