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53" w:rsidRDefault="00E56686" w:rsidP="00BF0A5E">
      <w:pPr>
        <w:pStyle w:val="MPaaotsikko"/>
        <w:jc w:val="both"/>
      </w:pPr>
      <w:r>
        <w:t>GODKÄNNANDE AV RESOLUTIONER FRÅN INTERNATIONELLA SJÖFARTSORGANISATIONENS SJÖSÄKERHETSKOMMITTÉS 101:A MÖTE</w:t>
      </w:r>
    </w:p>
    <w:p w:rsidR="004C01AB" w:rsidRPr="00F4484B" w:rsidRDefault="004C01AB" w:rsidP="004C01AB">
      <w:pPr>
        <w:pStyle w:val="MKappalejako"/>
        <w:ind w:left="0"/>
        <w:jc w:val="both"/>
        <w:rPr>
          <w:b/>
        </w:rPr>
      </w:pPr>
      <w:r>
        <w:rPr>
          <w:b/>
        </w:rPr>
        <w:t>Följande resolutioner föreläggs för godkännande:</w:t>
      </w:r>
    </w:p>
    <w:p w:rsidR="00253592" w:rsidRDefault="00630B53" w:rsidP="00465898">
      <w:pPr>
        <w:pStyle w:val="MKappalejako"/>
        <w:jc w:val="both"/>
      </w:pPr>
      <w:r>
        <w:t>Inom Internationella sjöfartsorganisationen (</w:t>
      </w:r>
      <w:r>
        <w:rPr>
          <w:i/>
        </w:rPr>
        <w:t>IMO, International Maritime Organization</w:t>
      </w:r>
      <w:r>
        <w:t xml:space="preserve">) upprättades 1974 en internationell konvention om säkerheten för människoliv till sjöss, nedan </w:t>
      </w:r>
      <w:r>
        <w:rPr>
          <w:i/>
        </w:rPr>
        <w:t>SOLAS-konventionen</w:t>
      </w:r>
      <w:r>
        <w:t xml:space="preserve">. Finland anslöt sig till konventionen den 21 februari 1981 (FördrS 11/1981). Inom IMO upprättades 1966 en internationell lastlinjekonvention samt 1988 ett protokoll som anknyter till den. Konventionen har ändrats flera gånger genom beslut av IMO:s sjösäkerhetskommitté (MSC). </w:t>
      </w:r>
    </w:p>
    <w:p w:rsidR="00052088" w:rsidRDefault="00AC0557" w:rsidP="001E385C">
      <w:pPr>
        <w:pStyle w:val="MKappalejako"/>
        <w:jc w:val="both"/>
      </w:pPr>
      <w:r>
        <w:t xml:space="preserve">Det föreslås att republikens president godkänner sjösäkerhetskommitténs resolutioner: </w:t>
      </w:r>
    </w:p>
    <w:p w:rsidR="0037540F" w:rsidRPr="00F71017" w:rsidRDefault="0037540F" w:rsidP="00F71017">
      <w:pPr>
        <w:pStyle w:val="MKappalejako"/>
        <w:ind w:left="0"/>
        <w:jc w:val="both"/>
        <w:rPr>
          <w:i/>
        </w:rPr>
      </w:pPr>
      <w:r>
        <w:rPr>
          <w:i/>
        </w:rPr>
        <w:t>Resolutioner MSC.460(101)</w:t>
      </w:r>
    </w:p>
    <w:p w:rsidR="00F71017" w:rsidRDefault="0037540F" w:rsidP="0037540F">
      <w:pPr>
        <w:pStyle w:val="MKappalejako"/>
        <w:jc w:val="both"/>
        <w:rPr>
          <w:color w:val="000000"/>
        </w:rPr>
      </w:pPr>
      <w:r>
        <w:t>Genom resolutionen MSC.441(99) ändras kapitlen 17, 18, 19 (ämnesförteckningar) och 21 (uppdatering av minimikraven för transport) i den internationella koden för konstruktion och utrustning av fartyg som transporterar farliga kemikalier i bulk (International Code for the Construction and Equipment of Ships Carrying Dangerous Chemicals in Bulk), nedan IBC-koden, i sin helhet samt görs andra ändringar i kapitlen 1 (uppdatering av definitionerna), 15 (precisering av analysmetoden för svavelväte (H</w:t>
      </w:r>
      <w:r>
        <w:rPr>
          <w:i/>
        </w:rPr>
        <w:t>2</w:t>
      </w:r>
      <w:r>
        <w:t>S)) och 16 (ny specialbestämmelse 16.2.7) i konventionen.</w:t>
      </w:r>
    </w:p>
    <w:p w:rsidR="00F71017" w:rsidRDefault="00915AC2" w:rsidP="00F71017">
      <w:pPr>
        <w:pStyle w:val="MKappalejako"/>
        <w:jc w:val="both"/>
        <w:rPr>
          <w:color w:val="000000"/>
        </w:rPr>
      </w:pPr>
      <w:r>
        <w:t xml:space="preserve">I och med uppdateringen av förteckningarna över ämnen i IBC-koden (kapitlen 17, 18 och 19) läggs de flytande kemikalier i tankfartygstransporter som föreslagits av industrin till i de permanenta ämnesförteckningarna. Ändringen främjar skyddet av den marina miljön och sjösäkerheten samt förbättrar den finländska industrins konkurrenskraft. </w:t>
      </w:r>
      <w:r>
        <w:rPr>
          <w:color w:val="000000"/>
        </w:rPr>
        <w:t xml:space="preserve">För närvarande seglar fyra kemikalietankfartyg under finsk flagg. </w:t>
      </w:r>
    </w:p>
    <w:p w:rsidR="00915AC2" w:rsidRDefault="00915AC2" w:rsidP="00915AC2">
      <w:pPr>
        <w:pStyle w:val="MKappalejako"/>
        <w:ind w:left="0"/>
        <w:jc w:val="both"/>
        <w:rPr>
          <w:i/>
        </w:rPr>
      </w:pPr>
      <w:r>
        <w:rPr>
          <w:i/>
        </w:rPr>
        <w:t>Resolutioner MSC.462(101)</w:t>
      </w:r>
    </w:p>
    <w:p w:rsidR="00915AC2" w:rsidRDefault="00915AC2" w:rsidP="00915AC2">
      <w:pPr>
        <w:pStyle w:val="MKappalejako"/>
        <w:jc w:val="both"/>
      </w:pPr>
      <w:r>
        <w:t xml:space="preserve">Genom resolutionen antas för första gången en konsoliderad version av den internationella sjökoden för fasta bulklaster (International Maritime Solid Bulk Cargoes Code), nedan IMSBC-koden. I den version 05–19 av IMSBC-koden som ska antas har den permanenta ämnesförteckningen tillförts 11 nya instruktionsblad. Version 05–19 innehåller också ett flertal andra ändringar, till exempel har ”Characteristics”-tabellerna på alla instruktionskort i IMSBC-koden ändrats så att de följer det nya presentationssättet. </w:t>
      </w:r>
    </w:p>
    <w:p w:rsidR="00915AC2" w:rsidRDefault="00915AC2" w:rsidP="00915AC2">
      <w:pPr>
        <w:pStyle w:val="MKappalejako"/>
        <w:jc w:val="both"/>
      </w:pPr>
      <w:r>
        <w:t xml:space="preserve">Ändringarna i IMSBC-koden tillämpas på alla fasta bulklaster som transporteras med bulkfartyg, undantaget säd, även i inrikes fart. Bestämmelserna i koden gäller korrekt placering av lasten för att förebygga strukturella skador på fartyget, fartygets stabilitet samt förhindrande av eventuella kemiska reaktioner. Sålunda tillämpas IMSBC-koden på finländska fartyg, på rederier som transporterar fast bulklast och på hamnar där fast </w:t>
      </w:r>
      <w:r>
        <w:lastRenderedPageBreak/>
        <w:t>bulklast lastas och lossas samt på parter som sänder fast bulklast för transport till havs, till exempel industrin och avlastarna.</w:t>
      </w:r>
    </w:p>
    <w:p w:rsidR="00915AC2" w:rsidRDefault="00915AC2" w:rsidP="00915AC2">
      <w:pPr>
        <w:pStyle w:val="MKappalejako"/>
        <w:jc w:val="both"/>
      </w:pPr>
      <w:r>
        <w:t>Ändringarna främjar skyddet av den marina miljön och sjösäkerheten samt förbättrar den finländs</w:t>
      </w:r>
      <w:r w:rsidR="0004147D">
        <w:t xml:space="preserve">ka industrins konkurrenskraft. </w:t>
      </w:r>
      <w:r>
        <w:t>Ändringarna har inga politiska eller administrativa konsekvenser.</w:t>
      </w:r>
    </w:p>
    <w:p w:rsidR="00581928" w:rsidRPr="000551A9" w:rsidRDefault="00581928" w:rsidP="00D132A9">
      <w:pPr>
        <w:pStyle w:val="MKappalejako"/>
        <w:ind w:left="0"/>
        <w:jc w:val="both"/>
        <w:rPr>
          <w:b/>
        </w:rPr>
      </w:pPr>
      <w:r>
        <w:rPr>
          <w:b/>
        </w:rPr>
        <w:t>Ändringarnas samband med den nationella lagstiftningen och EU-lagstiftningen</w:t>
      </w:r>
    </w:p>
    <w:p w:rsidR="00153A9F" w:rsidRDefault="008B47F4" w:rsidP="00153A9F">
      <w:pPr>
        <w:pStyle w:val="MKappalejako"/>
        <w:jc w:val="both"/>
      </w:pPr>
      <w:r>
        <w:t>Bestämmelser om allmänna tekniska säkerhetskrav för fartyg finns i 6 § i lagen om fartygs tekniska säkerhet och säker drift av fartyg (1686/2009). Fartyget ska uppfylla de förpliktande bestämmelser enligt SOLAS-konventionen som gäller fartygets utrustning och iaktta de funktionella krav som gäller arrangemangen för utrustning.</w:t>
      </w:r>
    </w:p>
    <w:p w:rsidR="00915AC2" w:rsidRDefault="00915AC2" w:rsidP="00915AC2">
      <w:pPr>
        <w:pStyle w:val="MKappalejako"/>
        <w:jc w:val="both"/>
      </w:pPr>
      <w:r>
        <w:t>IMSBC-koden har i Finland satts i kraft genom lagen om sättande i kraft av de bestämmelser som hör till området för lagstiftningen i ändringarna i bilagan till 1974 års internationella konvention om säkerheten för människoliv till sjöss och i den tvingande delen av den till konventionen hörande internationella koden för fasta bulklaster (IMSBC-koden) och om tillämpningen av IMSBC-koden (40/2015) och genom statsrådets förordning (113/2015). Versionerna 01–11 (MSC.318(89)) och 02–13 (MSC.354(92)) av koden har nationellt satts i kraft genom statsrådets förordning (115/2015), version 03–15 (MSC.393(95)) genom statsrådets förordning (1010/2016) och version 04–17 (MSC.426(98)) genom statsrådets förordning (1039/2018).</w:t>
      </w:r>
    </w:p>
    <w:p w:rsidR="003501C0" w:rsidRDefault="00915AC2" w:rsidP="00915AC2">
      <w:pPr>
        <w:pStyle w:val="MKappalejako"/>
        <w:jc w:val="both"/>
      </w:pPr>
      <w:r>
        <w:t>Lagen om säker lastning och lossning av vissa bulkfartyg (1206/2004) och kommunikationsministeriets förordning om säker lastning och lossning av vissa bulkfartyg (14/2004) omfattar transport av bulklast.</w:t>
      </w:r>
    </w:p>
    <w:p w:rsidR="00396E35" w:rsidRDefault="00396E35" w:rsidP="00396E35">
      <w:pPr>
        <w:pStyle w:val="MKappalejako"/>
        <w:jc w:val="both"/>
      </w:pPr>
      <w:r>
        <w:t>I miljöskyddslagen för sjöfarten (1672/2009) och i statsrådets förordning om miljöskydd för sjöfarten (76/2010) föreskrivs det om skyldigheten att iaktta IBC-koden samt om konstruktionskraven på kemikalietankfartyg. I statsrådets förordning (1796/2009) föreskrivs det om behörighetskraven för inspektörer för lossningen av kemikalietankfartyg och i statsrådets förordning (143/2013) om de arvoden som betalas ut till dem.</w:t>
      </w:r>
    </w:p>
    <w:p w:rsidR="002C7558" w:rsidRPr="004D4CCE" w:rsidRDefault="002C7558" w:rsidP="00C175E9">
      <w:pPr>
        <w:pStyle w:val="MKappalejako"/>
        <w:ind w:left="0"/>
        <w:jc w:val="both"/>
        <w:rPr>
          <w:b/>
        </w:rPr>
      </w:pPr>
      <w:r>
        <w:rPr>
          <w:b/>
        </w:rPr>
        <w:t>Beredningen av ärendet</w:t>
      </w:r>
    </w:p>
    <w:p w:rsidR="00B16D6F" w:rsidRPr="004D4CCE" w:rsidRDefault="002C7558" w:rsidP="00F40BCE">
      <w:pPr>
        <w:pStyle w:val="MKappalejako"/>
        <w:jc w:val="both"/>
      </w:pPr>
      <w:r>
        <w:t>Vid de nationella samordningarna på sjösäkerhetskommitténs 101:a möte ägde omfattande samråd med intressentgrupper inom sjöfarten och näringsgrenen rum. I mars 2020 sändes ändringarna på remiss till det nätverk av intressentgrupper inom sjöfarten som kommunikationsministeriet hade sammankallat.</w:t>
      </w:r>
    </w:p>
    <w:p w:rsidR="00D132A9" w:rsidRPr="004D4CCE" w:rsidRDefault="00D132A9" w:rsidP="00D132A9">
      <w:pPr>
        <w:pStyle w:val="MKappalejako"/>
        <w:ind w:left="0"/>
        <w:jc w:val="both"/>
        <w:rPr>
          <w:b/>
        </w:rPr>
      </w:pPr>
      <w:r>
        <w:rPr>
          <w:b/>
        </w:rPr>
        <w:t xml:space="preserve">Godkännandeförfarande och internationellt ikraftträdande </w:t>
      </w:r>
    </w:p>
    <w:p w:rsidR="00CF0C5E" w:rsidRDefault="00CF0C5E" w:rsidP="00CF0C5E">
      <w:pPr>
        <w:pStyle w:val="MKappalejako"/>
        <w:jc w:val="both"/>
      </w:pPr>
      <w:r>
        <w:t xml:space="preserve">Ändringarna träder i kraft internationellt genom ett så kallat förfarande för tyst medgivande, så att de i enlighet med artikel VIII i SOLAS-konventionen anses ha blivit godkända den 1 juli 2020, om inte 1/3 av parterna i konventionen eller de parter i konventionen vars handelsflottor sammanlagt har minst 50 procent av världshandelsflottans bruttodräktighet har motsatt sig ändringarna före det. Om ändringarna anses ha </w:t>
      </w:r>
      <w:r>
        <w:lastRenderedPageBreak/>
        <w:t xml:space="preserve">blivit godkända träder de i kraft internationellt den 1 januari 2021. Ändringarna är tekniska och omfattas inte i Finland av lagstiftningsområdet. Sålunda är avsikten att republikens president godkänner ändringarna före den 1 juli 2020, och att statsrådet senare, dock före den 1 januari 2021, utfärdar en förordning om sättande i kraft av dem. </w:t>
      </w:r>
    </w:p>
    <w:p w:rsidR="00CF0C5E" w:rsidRDefault="00CF0C5E" w:rsidP="00CF0C5E">
      <w:pPr>
        <w:pStyle w:val="MKappalejako"/>
        <w:jc w:val="both"/>
      </w:pPr>
      <w:r>
        <w:t xml:space="preserve">De ändringar som beskrivs ovan är av teknisk karaktär och ringa allmän betydelse. Ändringarna hör inte till lagstiftningsområdet och de kräver inte heller i övrigt godkännande av riksdagen. Enligt en preliminär bedömning behöver ändringarna inte publiceras i Finlands författningssamlings fördragsserie, utan Transport- och kommunikationsverket ska ge upplysningar om dem på finska och svenska enligt bestämmelserna i 9 § i lagen om Finlands författningssamling (188/2000). Dessutom ska förordningarna om sättande i kraft och den engelskspråkiga versionen av ändringarna publiceras på Transport- och kommunikationsverkets webbplats www.traficom.fi. </w:t>
      </w:r>
    </w:p>
    <w:p w:rsidR="00BE7F41" w:rsidRPr="009472E8" w:rsidRDefault="00CF0C5E" w:rsidP="00F83666">
      <w:pPr>
        <w:pStyle w:val="MKappalejako"/>
        <w:jc w:val="both"/>
      </w:pPr>
      <w:r>
        <w:t>Med stöd av det som anförs ovan föreslår statsrådet att republikens president godkänner ändringarna i IBC-koden, som anknyter till den internationella konvention om säkerheten för människoliv till sjöss som upprättades 1974, samt ändringarna i IMSBC-koden, som anknyter till den nämnda konventionen.</w:t>
      </w:r>
    </w:p>
    <w:p w:rsidR="000668FD" w:rsidRDefault="000668FD" w:rsidP="000668FD">
      <w:pPr>
        <w:pStyle w:val="MKappalejako"/>
        <w:jc w:val="both"/>
      </w:pPr>
    </w:p>
    <w:p w:rsidR="000668FD" w:rsidRPr="009472E8" w:rsidRDefault="000668FD" w:rsidP="000668FD">
      <w:pPr>
        <w:pStyle w:val="MKappalejako"/>
        <w:jc w:val="both"/>
      </w:pPr>
    </w:p>
    <w:sectPr w:rsidR="000668FD" w:rsidRPr="009472E8" w:rsidSect="009F1E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134" w:bottom="1418" w:left="1134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5F8" w:rsidRDefault="004165F8">
      <w:r>
        <w:separator/>
      </w:r>
    </w:p>
    <w:p w:rsidR="004165F8" w:rsidRDefault="004165F8"/>
  </w:endnote>
  <w:endnote w:type="continuationSeparator" w:id="0">
    <w:p w:rsidR="004165F8" w:rsidRDefault="004165F8">
      <w:r>
        <w:continuationSeparator/>
      </w:r>
    </w:p>
    <w:p w:rsidR="004165F8" w:rsidRDefault="004165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CE" w:rsidRDefault="00F40BC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CE" w:rsidRDefault="00F40BC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CE" w:rsidRDefault="00F40BC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5F8" w:rsidRDefault="004165F8">
      <w:r>
        <w:separator/>
      </w:r>
    </w:p>
    <w:p w:rsidR="004165F8" w:rsidRDefault="004165F8"/>
  </w:footnote>
  <w:footnote w:type="continuationSeparator" w:id="0">
    <w:p w:rsidR="004165F8" w:rsidRDefault="004165F8">
      <w:r>
        <w:continuationSeparator/>
      </w:r>
    </w:p>
    <w:p w:rsidR="004165F8" w:rsidRDefault="004165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81" w:rsidRDefault="006E6681" w:rsidP="00C64708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E6681" w:rsidRDefault="006E6681" w:rsidP="00C16765">
    <w:pPr>
      <w:pStyle w:val="Yltunniste"/>
      <w:ind w:right="360"/>
    </w:pPr>
  </w:p>
  <w:p w:rsidR="006E6681" w:rsidRDefault="006E66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81" w:rsidRDefault="006E6681" w:rsidP="00C64708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F40BCE">
      <w:rPr>
        <w:rStyle w:val="Sivunumero"/>
        <w:noProof/>
      </w:rPr>
      <w:t>3</w:t>
    </w:r>
    <w:r>
      <w:rPr>
        <w:rStyle w:val="Sivunumero"/>
      </w:rPr>
      <w:fldChar w:fldCharType="end"/>
    </w:r>
  </w:p>
  <w:p w:rsidR="006E6681" w:rsidRDefault="006E6681" w:rsidP="00C16765">
    <w:pPr>
      <w:pStyle w:val="Yltunniste"/>
      <w:ind w:right="360"/>
    </w:pPr>
  </w:p>
  <w:p w:rsidR="006E6681" w:rsidRDefault="006E66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5148"/>
      <w:gridCol w:w="2160"/>
      <w:gridCol w:w="357"/>
      <w:gridCol w:w="2160"/>
    </w:tblGrid>
    <w:tr w:rsidR="006E6681" w:rsidTr="00B73B66">
      <w:tc>
        <w:tcPr>
          <w:tcW w:w="5148" w:type="dxa"/>
        </w:tcPr>
        <w:p w:rsidR="006E6681" w:rsidRDefault="006E6681" w:rsidP="00E55B2F">
          <w:pPr>
            <w:pStyle w:val="MMinisterio"/>
          </w:pPr>
          <w:r>
            <w:t>kommunikationsministeriet</w:t>
          </w:r>
        </w:p>
      </w:tc>
      <w:tc>
        <w:tcPr>
          <w:tcW w:w="2160" w:type="dxa"/>
        </w:tcPr>
        <w:p w:rsidR="006E6681" w:rsidRDefault="006E6681" w:rsidP="00CE1E6A">
          <w:pPr>
            <w:pStyle w:val="MAsiakirjatyyppi"/>
          </w:pPr>
          <w:r>
            <w:t>Promemoria</w:t>
          </w:r>
        </w:p>
      </w:tc>
      <w:tc>
        <w:tcPr>
          <w:tcW w:w="2517" w:type="dxa"/>
          <w:gridSpan w:val="2"/>
        </w:tcPr>
        <w:p w:rsidR="006E6681" w:rsidRDefault="006E6681" w:rsidP="00CE1E6A">
          <w:pPr>
            <w:pStyle w:val="MLiite"/>
          </w:pPr>
        </w:p>
      </w:tc>
    </w:tr>
    <w:tr w:rsidR="006E6681" w:rsidTr="00B73B66">
      <w:trPr>
        <w:gridAfter w:val="1"/>
        <w:wAfter w:w="2160" w:type="dxa"/>
      </w:trPr>
      <w:tc>
        <w:tcPr>
          <w:tcW w:w="5148" w:type="dxa"/>
        </w:tcPr>
        <w:p w:rsidR="006E6681" w:rsidRDefault="006E6681" w:rsidP="00F32CFB">
          <w:pPr>
            <w:pStyle w:val="MVirkanimike"/>
          </w:pPr>
          <w:r>
            <w:t>Avdelningen för kunskapshantering / Säkerhetsenheten</w:t>
          </w:r>
        </w:p>
        <w:p w:rsidR="006E6681" w:rsidRPr="009C1CFB" w:rsidRDefault="006E6681" w:rsidP="009C1CFB">
          <w:pPr>
            <w:pStyle w:val="MNormaali"/>
          </w:pPr>
          <w:r>
            <w:t>Katja Viertävä</w:t>
          </w:r>
        </w:p>
      </w:tc>
      <w:tc>
        <w:tcPr>
          <w:tcW w:w="2517" w:type="dxa"/>
          <w:gridSpan w:val="2"/>
        </w:tcPr>
        <w:p w:rsidR="006E6681" w:rsidRDefault="006E6681" w:rsidP="00CE1E6A">
          <w:pPr>
            <w:pStyle w:val="MDnro"/>
          </w:pPr>
        </w:p>
      </w:tc>
    </w:tr>
    <w:tr w:rsidR="006E6681" w:rsidTr="00B73B66">
      <w:tc>
        <w:tcPr>
          <w:tcW w:w="5148" w:type="dxa"/>
        </w:tcPr>
        <w:p w:rsidR="006E6681" w:rsidRPr="009B1A3E" w:rsidRDefault="006E6681" w:rsidP="00731FCD">
          <w:pPr>
            <w:pStyle w:val="MNimi"/>
          </w:pPr>
        </w:p>
      </w:tc>
      <w:tc>
        <w:tcPr>
          <w:tcW w:w="2160" w:type="dxa"/>
        </w:tcPr>
        <w:p w:rsidR="006E6681" w:rsidRDefault="00F40BCE" w:rsidP="006025D8">
          <w:pPr>
            <w:pStyle w:val="MAsiakirjanTila"/>
          </w:pPr>
          <w:r>
            <w:t>10.3</w:t>
          </w:r>
          <w:bookmarkStart w:id="0" w:name="_GoBack"/>
          <w:bookmarkEnd w:id="0"/>
          <w:r w:rsidR="000B0003">
            <w:t>.2020</w:t>
          </w:r>
        </w:p>
      </w:tc>
      <w:tc>
        <w:tcPr>
          <w:tcW w:w="2517" w:type="dxa"/>
          <w:gridSpan w:val="2"/>
        </w:tcPr>
        <w:p w:rsidR="006E6681" w:rsidRDefault="006E6681" w:rsidP="00CE1E6A">
          <w:pPr>
            <w:pStyle w:val="MAsiakirjanTila"/>
          </w:pPr>
        </w:p>
      </w:tc>
    </w:tr>
  </w:tbl>
  <w:p w:rsidR="006E6681" w:rsidRDefault="006E6681" w:rsidP="003A27A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174A"/>
    <w:multiLevelType w:val="multilevel"/>
    <w:tmpl w:val="552269B6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1" w15:restartNumberingAfterBreak="0">
    <w:nsid w:val="28156067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BE236EB"/>
    <w:multiLevelType w:val="multilevel"/>
    <w:tmpl w:val="E114517E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3" w15:restartNumberingAfterBreak="0">
    <w:nsid w:val="2E6B7EEC"/>
    <w:multiLevelType w:val="multilevel"/>
    <w:tmpl w:val="552269B6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4" w15:restartNumberingAfterBreak="0">
    <w:nsid w:val="498E1189"/>
    <w:multiLevelType w:val="multilevel"/>
    <w:tmpl w:val="552269B6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5" w15:restartNumberingAfterBreak="0">
    <w:nsid w:val="4B9A09B0"/>
    <w:multiLevelType w:val="multilevel"/>
    <w:tmpl w:val="BE6A8846"/>
    <w:lvl w:ilvl="0">
      <w:start w:val="1"/>
      <w:numFmt w:val="decimal"/>
      <w:lvlText w:val="%1"/>
      <w:lvlJc w:val="left"/>
      <w:pPr>
        <w:tabs>
          <w:tab w:val="num" w:pos="1010"/>
        </w:tabs>
        <w:ind w:left="101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6" w15:restartNumberingAfterBreak="0">
    <w:nsid w:val="62AF2CFE"/>
    <w:multiLevelType w:val="multilevel"/>
    <w:tmpl w:val="3868504C"/>
    <w:lvl w:ilvl="0">
      <w:start w:val="1"/>
      <w:numFmt w:val="decimal"/>
      <w:pStyle w:val="MNumeroitu1Otsikkotaso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MNumeroitu2Otsikkotaso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7" w15:restartNumberingAfterBreak="0">
    <w:nsid w:val="77820F72"/>
    <w:multiLevelType w:val="multilevel"/>
    <w:tmpl w:val="DC322BCA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38"/>
    <w:rsid w:val="0000139B"/>
    <w:rsid w:val="00004E1D"/>
    <w:rsid w:val="00012EFE"/>
    <w:rsid w:val="00017D49"/>
    <w:rsid w:val="00021660"/>
    <w:rsid w:val="00025157"/>
    <w:rsid w:val="00030DDB"/>
    <w:rsid w:val="00031475"/>
    <w:rsid w:val="0004147D"/>
    <w:rsid w:val="0004169F"/>
    <w:rsid w:val="00043104"/>
    <w:rsid w:val="00043EE3"/>
    <w:rsid w:val="000440CB"/>
    <w:rsid w:val="00050499"/>
    <w:rsid w:val="00052088"/>
    <w:rsid w:val="00053A8A"/>
    <w:rsid w:val="000551A9"/>
    <w:rsid w:val="0006006D"/>
    <w:rsid w:val="000668FD"/>
    <w:rsid w:val="00067E60"/>
    <w:rsid w:val="00075C37"/>
    <w:rsid w:val="00076E87"/>
    <w:rsid w:val="00092924"/>
    <w:rsid w:val="00093AE6"/>
    <w:rsid w:val="00096B92"/>
    <w:rsid w:val="0009732B"/>
    <w:rsid w:val="000A305D"/>
    <w:rsid w:val="000A3943"/>
    <w:rsid w:val="000B0003"/>
    <w:rsid w:val="000B2AE3"/>
    <w:rsid w:val="000B6C47"/>
    <w:rsid w:val="000B6EF6"/>
    <w:rsid w:val="000C13C3"/>
    <w:rsid w:val="000D62D8"/>
    <w:rsid w:val="000E038D"/>
    <w:rsid w:val="000E0838"/>
    <w:rsid w:val="000E197A"/>
    <w:rsid w:val="000E3810"/>
    <w:rsid w:val="000E6D17"/>
    <w:rsid w:val="000E7D8F"/>
    <w:rsid w:val="000F3AC4"/>
    <w:rsid w:val="00113592"/>
    <w:rsid w:val="00113B49"/>
    <w:rsid w:val="00114244"/>
    <w:rsid w:val="00114762"/>
    <w:rsid w:val="001177E4"/>
    <w:rsid w:val="001202EB"/>
    <w:rsid w:val="0013585E"/>
    <w:rsid w:val="001412A5"/>
    <w:rsid w:val="001412F3"/>
    <w:rsid w:val="00147B66"/>
    <w:rsid w:val="001517E7"/>
    <w:rsid w:val="00152B4E"/>
    <w:rsid w:val="00153A9F"/>
    <w:rsid w:val="001602FD"/>
    <w:rsid w:val="001615BD"/>
    <w:rsid w:val="0016247A"/>
    <w:rsid w:val="001662DC"/>
    <w:rsid w:val="001758E1"/>
    <w:rsid w:val="001769BB"/>
    <w:rsid w:val="001774F7"/>
    <w:rsid w:val="001776CB"/>
    <w:rsid w:val="00186413"/>
    <w:rsid w:val="00193796"/>
    <w:rsid w:val="001937FE"/>
    <w:rsid w:val="001945AF"/>
    <w:rsid w:val="00195744"/>
    <w:rsid w:val="001969A8"/>
    <w:rsid w:val="00196A1C"/>
    <w:rsid w:val="001A187B"/>
    <w:rsid w:val="001A24E8"/>
    <w:rsid w:val="001A4542"/>
    <w:rsid w:val="001B14BB"/>
    <w:rsid w:val="001B38AC"/>
    <w:rsid w:val="001B3BEF"/>
    <w:rsid w:val="001B4E38"/>
    <w:rsid w:val="001B6DAA"/>
    <w:rsid w:val="001B7D50"/>
    <w:rsid w:val="001D13BB"/>
    <w:rsid w:val="001D4D1E"/>
    <w:rsid w:val="001E385C"/>
    <w:rsid w:val="001E784B"/>
    <w:rsid w:val="001F2892"/>
    <w:rsid w:val="001F4039"/>
    <w:rsid w:val="001F5A6E"/>
    <w:rsid w:val="00200E3C"/>
    <w:rsid w:val="002039A5"/>
    <w:rsid w:val="002067E4"/>
    <w:rsid w:val="00214E69"/>
    <w:rsid w:val="0021504F"/>
    <w:rsid w:val="00226755"/>
    <w:rsid w:val="002272EF"/>
    <w:rsid w:val="00227595"/>
    <w:rsid w:val="0023008E"/>
    <w:rsid w:val="00231552"/>
    <w:rsid w:val="00231A95"/>
    <w:rsid w:val="002358C0"/>
    <w:rsid w:val="002445D1"/>
    <w:rsid w:val="00252A4B"/>
    <w:rsid w:val="00253592"/>
    <w:rsid w:val="00255486"/>
    <w:rsid w:val="00255489"/>
    <w:rsid w:val="002605FF"/>
    <w:rsid w:val="00261746"/>
    <w:rsid w:val="002625D1"/>
    <w:rsid w:val="00263B21"/>
    <w:rsid w:val="002644D4"/>
    <w:rsid w:val="00264BB6"/>
    <w:rsid w:val="00264FAC"/>
    <w:rsid w:val="00267F4E"/>
    <w:rsid w:val="00270D6C"/>
    <w:rsid w:val="00271573"/>
    <w:rsid w:val="0027264E"/>
    <w:rsid w:val="00274080"/>
    <w:rsid w:val="002808E2"/>
    <w:rsid w:val="002814EC"/>
    <w:rsid w:val="0028258F"/>
    <w:rsid w:val="002959A2"/>
    <w:rsid w:val="002A5E53"/>
    <w:rsid w:val="002A6D64"/>
    <w:rsid w:val="002C51CF"/>
    <w:rsid w:val="002C7558"/>
    <w:rsid w:val="002D2221"/>
    <w:rsid w:val="002E540F"/>
    <w:rsid w:val="002F1111"/>
    <w:rsid w:val="002F2717"/>
    <w:rsid w:val="002F4D90"/>
    <w:rsid w:val="002F5ADA"/>
    <w:rsid w:val="002F5EAE"/>
    <w:rsid w:val="00304BBB"/>
    <w:rsid w:val="00305FB3"/>
    <w:rsid w:val="00310093"/>
    <w:rsid w:val="00320C0B"/>
    <w:rsid w:val="0032257C"/>
    <w:rsid w:val="00324EBD"/>
    <w:rsid w:val="00333024"/>
    <w:rsid w:val="003373ED"/>
    <w:rsid w:val="003405B5"/>
    <w:rsid w:val="00347B82"/>
    <w:rsid w:val="00350089"/>
    <w:rsid w:val="003501C0"/>
    <w:rsid w:val="00355433"/>
    <w:rsid w:val="00363829"/>
    <w:rsid w:val="00365336"/>
    <w:rsid w:val="0037540F"/>
    <w:rsid w:val="0037683C"/>
    <w:rsid w:val="00377528"/>
    <w:rsid w:val="003806E5"/>
    <w:rsid w:val="003864C9"/>
    <w:rsid w:val="00390DD1"/>
    <w:rsid w:val="00395A74"/>
    <w:rsid w:val="00395DFD"/>
    <w:rsid w:val="00396E35"/>
    <w:rsid w:val="00397305"/>
    <w:rsid w:val="00397715"/>
    <w:rsid w:val="003A253C"/>
    <w:rsid w:val="003A27A7"/>
    <w:rsid w:val="003B4735"/>
    <w:rsid w:val="003B6A38"/>
    <w:rsid w:val="003B6A3B"/>
    <w:rsid w:val="003B7BC7"/>
    <w:rsid w:val="003C4FDA"/>
    <w:rsid w:val="003E71B8"/>
    <w:rsid w:val="003F1025"/>
    <w:rsid w:val="003F5CF3"/>
    <w:rsid w:val="00402532"/>
    <w:rsid w:val="004034C2"/>
    <w:rsid w:val="00403C51"/>
    <w:rsid w:val="00405236"/>
    <w:rsid w:val="00410ADA"/>
    <w:rsid w:val="00414699"/>
    <w:rsid w:val="00414D1A"/>
    <w:rsid w:val="004165F8"/>
    <w:rsid w:val="004170C3"/>
    <w:rsid w:val="00417B7D"/>
    <w:rsid w:val="004207EA"/>
    <w:rsid w:val="00420E7E"/>
    <w:rsid w:val="00422707"/>
    <w:rsid w:val="0042375E"/>
    <w:rsid w:val="0042467A"/>
    <w:rsid w:val="00427528"/>
    <w:rsid w:val="004279CD"/>
    <w:rsid w:val="004353F6"/>
    <w:rsid w:val="00436212"/>
    <w:rsid w:val="00447B8C"/>
    <w:rsid w:val="00453505"/>
    <w:rsid w:val="004610EA"/>
    <w:rsid w:val="0046276F"/>
    <w:rsid w:val="00464D49"/>
    <w:rsid w:val="00465898"/>
    <w:rsid w:val="004744DB"/>
    <w:rsid w:val="004810C9"/>
    <w:rsid w:val="00481716"/>
    <w:rsid w:val="00481A80"/>
    <w:rsid w:val="00483F45"/>
    <w:rsid w:val="004840CE"/>
    <w:rsid w:val="00484517"/>
    <w:rsid w:val="00490F60"/>
    <w:rsid w:val="004912D1"/>
    <w:rsid w:val="00491CC6"/>
    <w:rsid w:val="0049408B"/>
    <w:rsid w:val="004B5943"/>
    <w:rsid w:val="004C0081"/>
    <w:rsid w:val="004C01AB"/>
    <w:rsid w:val="004C2386"/>
    <w:rsid w:val="004C2943"/>
    <w:rsid w:val="004C539B"/>
    <w:rsid w:val="004D0E35"/>
    <w:rsid w:val="004D147B"/>
    <w:rsid w:val="004D4CCE"/>
    <w:rsid w:val="004E1E7B"/>
    <w:rsid w:val="004E6542"/>
    <w:rsid w:val="004F50CD"/>
    <w:rsid w:val="00505AE5"/>
    <w:rsid w:val="00506F26"/>
    <w:rsid w:val="00510FBE"/>
    <w:rsid w:val="005124BB"/>
    <w:rsid w:val="00514D78"/>
    <w:rsid w:val="005160A2"/>
    <w:rsid w:val="005214B2"/>
    <w:rsid w:val="005214BD"/>
    <w:rsid w:val="00521B53"/>
    <w:rsid w:val="00524B16"/>
    <w:rsid w:val="00525891"/>
    <w:rsid w:val="005317AD"/>
    <w:rsid w:val="00536A10"/>
    <w:rsid w:val="00541864"/>
    <w:rsid w:val="005422C5"/>
    <w:rsid w:val="00546B23"/>
    <w:rsid w:val="00550C34"/>
    <w:rsid w:val="00551A6C"/>
    <w:rsid w:val="005564F8"/>
    <w:rsid w:val="005569D8"/>
    <w:rsid w:val="005569E1"/>
    <w:rsid w:val="005611D3"/>
    <w:rsid w:val="00570293"/>
    <w:rsid w:val="00572062"/>
    <w:rsid w:val="00572E5C"/>
    <w:rsid w:val="00573E44"/>
    <w:rsid w:val="00574C31"/>
    <w:rsid w:val="00581928"/>
    <w:rsid w:val="00582A53"/>
    <w:rsid w:val="00585E3C"/>
    <w:rsid w:val="0059395B"/>
    <w:rsid w:val="005A0FD9"/>
    <w:rsid w:val="005A49AA"/>
    <w:rsid w:val="005A63F1"/>
    <w:rsid w:val="005B0C8A"/>
    <w:rsid w:val="005B45BA"/>
    <w:rsid w:val="005C2AA3"/>
    <w:rsid w:val="005C7B21"/>
    <w:rsid w:val="005D03F5"/>
    <w:rsid w:val="005D1830"/>
    <w:rsid w:val="005D5916"/>
    <w:rsid w:val="005E6B5F"/>
    <w:rsid w:val="005E778D"/>
    <w:rsid w:val="005F2B53"/>
    <w:rsid w:val="006025D8"/>
    <w:rsid w:val="00606772"/>
    <w:rsid w:val="00606ACB"/>
    <w:rsid w:val="00624DC2"/>
    <w:rsid w:val="006253C1"/>
    <w:rsid w:val="00625507"/>
    <w:rsid w:val="00625A68"/>
    <w:rsid w:val="00625FCB"/>
    <w:rsid w:val="00630B53"/>
    <w:rsid w:val="00642AD4"/>
    <w:rsid w:val="00650171"/>
    <w:rsid w:val="00651FB7"/>
    <w:rsid w:val="0066083F"/>
    <w:rsid w:val="0067504B"/>
    <w:rsid w:val="00677DBD"/>
    <w:rsid w:val="006906CA"/>
    <w:rsid w:val="006943CB"/>
    <w:rsid w:val="00696498"/>
    <w:rsid w:val="006A196F"/>
    <w:rsid w:val="006A1C44"/>
    <w:rsid w:val="006A5AA6"/>
    <w:rsid w:val="006B6355"/>
    <w:rsid w:val="006C154F"/>
    <w:rsid w:val="006D173C"/>
    <w:rsid w:val="006D2ACF"/>
    <w:rsid w:val="006D2DE7"/>
    <w:rsid w:val="006D721C"/>
    <w:rsid w:val="006E28C8"/>
    <w:rsid w:val="006E3C57"/>
    <w:rsid w:val="006E4485"/>
    <w:rsid w:val="006E6681"/>
    <w:rsid w:val="006F4F99"/>
    <w:rsid w:val="00700B04"/>
    <w:rsid w:val="007033E6"/>
    <w:rsid w:val="007035E9"/>
    <w:rsid w:val="00704119"/>
    <w:rsid w:val="0070574C"/>
    <w:rsid w:val="0071076F"/>
    <w:rsid w:val="0071346F"/>
    <w:rsid w:val="00713A6B"/>
    <w:rsid w:val="007154A4"/>
    <w:rsid w:val="007163B9"/>
    <w:rsid w:val="00723CB9"/>
    <w:rsid w:val="00725CF1"/>
    <w:rsid w:val="007301DD"/>
    <w:rsid w:val="00731FCD"/>
    <w:rsid w:val="00733209"/>
    <w:rsid w:val="00741565"/>
    <w:rsid w:val="00742C88"/>
    <w:rsid w:val="00745783"/>
    <w:rsid w:val="00745ACC"/>
    <w:rsid w:val="00750850"/>
    <w:rsid w:val="0075649A"/>
    <w:rsid w:val="007637F5"/>
    <w:rsid w:val="007702DF"/>
    <w:rsid w:val="00770FC1"/>
    <w:rsid w:val="00775D62"/>
    <w:rsid w:val="0078182B"/>
    <w:rsid w:val="00785E84"/>
    <w:rsid w:val="00791645"/>
    <w:rsid w:val="00791DF1"/>
    <w:rsid w:val="007A07B1"/>
    <w:rsid w:val="007A14E9"/>
    <w:rsid w:val="007A2B6B"/>
    <w:rsid w:val="007A304A"/>
    <w:rsid w:val="007A3798"/>
    <w:rsid w:val="007A5F18"/>
    <w:rsid w:val="007B5EB1"/>
    <w:rsid w:val="007C174A"/>
    <w:rsid w:val="007C58E9"/>
    <w:rsid w:val="007D02FB"/>
    <w:rsid w:val="007E0B89"/>
    <w:rsid w:val="007E1E77"/>
    <w:rsid w:val="007E6C44"/>
    <w:rsid w:val="007E7C43"/>
    <w:rsid w:val="007F161E"/>
    <w:rsid w:val="007F1F32"/>
    <w:rsid w:val="007F3B7F"/>
    <w:rsid w:val="007F5111"/>
    <w:rsid w:val="007F574D"/>
    <w:rsid w:val="0080374A"/>
    <w:rsid w:val="00807C64"/>
    <w:rsid w:val="00811D66"/>
    <w:rsid w:val="00814F9A"/>
    <w:rsid w:val="00815FA3"/>
    <w:rsid w:val="00821BC0"/>
    <w:rsid w:val="008265A8"/>
    <w:rsid w:val="00826B73"/>
    <w:rsid w:val="00832158"/>
    <w:rsid w:val="00836E45"/>
    <w:rsid w:val="008372BC"/>
    <w:rsid w:val="00837A36"/>
    <w:rsid w:val="00840F2D"/>
    <w:rsid w:val="0084353E"/>
    <w:rsid w:val="00844756"/>
    <w:rsid w:val="008522EF"/>
    <w:rsid w:val="008523BF"/>
    <w:rsid w:val="00853B1E"/>
    <w:rsid w:val="00860B1E"/>
    <w:rsid w:val="0086435B"/>
    <w:rsid w:val="00866BCE"/>
    <w:rsid w:val="00875769"/>
    <w:rsid w:val="00880CAB"/>
    <w:rsid w:val="00885E6B"/>
    <w:rsid w:val="008947A0"/>
    <w:rsid w:val="008A0603"/>
    <w:rsid w:val="008B06AE"/>
    <w:rsid w:val="008B1F45"/>
    <w:rsid w:val="008B29AE"/>
    <w:rsid w:val="008B47F4"/>
    <w:rsid w:val="008B5BF2"/>
    <w:rsid w:val="008B7076"/>
    <w:rsid w:val="008B7CDD"/>
    <w:rsid w:val="008C3BB0"/>
    <w:rsid w:val="008C4376"/>
    <w:rsid w:val="008C61E2"/>
    <w:rsid w:val="008D1CD3"/>
    <w:rsid w:val="008D43A6"/>
    <w:rsid w:val="008E0698"/>
    <w:rsid w:val="008E08A9"/>
    <w:rsid w:val="008E56C5"/>
    <w:rsid w:val="008E5812"/>
    <w:rsid w:val="008E5F09"/>
    <w:rsid w:val="008E6F17"/>
    <w:rsid w:val="008F3569"/>
    <w:rsid w:val="008F41F6"/>
    <w:rsid w:val="008F4D4F"/>
    <w:rsid w:val="008F5C58"/>
    <w:rsid w:val="008F6A61"/>
    <w:rsid w:val="008F713D"/>
    <w:rsid w:val="0090018C"/>
    <w:rsid w:val="009025E1"/>
    <w:rsid w:val="009141EA"/>
    <w:rsid w:val="00914EB9"/>
    <w:rsid w:val="00915AC2"/>
    <w:rsid w:val="00915B27"/>
    <w:rsid w:val="00920BF1"/>
    <w:rsid w:val="00925714"/>
    <w:rsid w:val="0092609C"/>
    <w:rsid w:val="00933B1B"/>
    <w:rsid w:val="00934DD8"/>
    <w:rsid w:val="00934EB7"/>
    <w:rsid w:val="00935EAD"/>
    <w:rsid w:val="00940958"/>
    <w:rsid w:val="009415A0"/>
    <w:rsid w:val="009415DE"/>
    <w:rsid w:val="009468F5"/>
    <w:rsid w:val="009472E8"/>
    <w:rsid w:val="009475B0"/>
    <w:rsid w:val="009505E0"/>
    <w:rsid w:val="009540B5"/>
    <w:rsid w:val="00954D2E"/>
    <w:rsid w:val="00956F0C"/>
    <w:rsid w:val="00957A57"/>
    <w:rsid w:val="0096080D"/>
    <w:rsid w:val="009609C9"/>
    <w:rsid w:val="00960F2C"/>
    <w:rsid w:val="00961F32"/>
    <w:rsid w:val="00970510"/>
    <w:rsid w:val="009719AD"/>
    <w:rsid w:val="00975C85"/>
    <w:rsid w:val="009775DC"/>
    <w:rsid w:val="00977642"/>
    <w:rsid w:val="009913E0"/>
    <w:rsid w:val="00994D8D"/>
    <w:rsid w:val="009974C8"/>
    <w:rsid w:val="00997DBB"/>
    <w:rsid w:val="009A074B"/>
    <w:rsid w:val="009A0B8F"/>
    <w:rsid w:val="009A6DB2"/>
    <w:rsid w:val="009B0939"/>
    <w:rsid w:val="009B1A3E"/>
    <w:rsid w:val="009B1EEE"/>
    <w:rsid w:val="009B3041"/>
    <w:rsid w:val="009C1CFB"/>
    <w:rsid w:val="009D2474"/>
    <w:rsid w:val="009D424B"/>
    <w:rsid w:val="009E1140"/>
    <w:rsid w:val="009E5260"/>
    <w:rsid w:val="009F0E38"/>
    <w:rsid w:val="009F1DA0"/>
    <w:rsid w:val="009F1E51"/>
    <w:rsid w:val="009F5F35"/>
    <w:rsid w:val="00A06E73"/>
    <w:rsid w:val="00A10094"/>
    <w:rsid w:val="00A14A46"/>
    <w:rsid w:val="00A15085"/>
    <w:rsid w:val="00A17A33"/>
    <w:rsid w:val="00A17F62"/>
    <w:rsid w:val="00A204CF"/>
    <w:rsid w:val="00A213B1"/>
    <w:rsid w:val="00A220BC"/>
    <w:rsid w:val="00A233E9"/>
    <w:rsid w:val="00A30DE4"/>
    <w:rsid w:val="00A30F0C"/>
    <w:rsid w:val="00A31108"/>
    <w:rsid w:val="00A31814"/>
    <w:rsid w:val="00A32A73"/>
    <w:rsid w:val="00A32D89"/>
    <w:rsid w:val="00A33AB3"/>
    <w:rsid w:val="00A34B98"/>
    <w:rsid w:val="00A42EE7"/>
    <w:rsid w:val="00A431EA"/>
    <w:rsid w:val="00A444A8"/>
    <w:rsid w:val="00A46A4A"/>
    <w:rsid w:val="00A50708"/>
    <w:rsid w:val="00A52AEB"/>
    <w:rsid w:val="00A532EA"/>
    <w:rsid w:val="00A53FE8"/>
    <w:rsid w:val="00A5548E"/>
    <w:rsid w:val="00A55A8D"/>
    <w:rsid w:val="00A56F6B"/>
    <w:rsid w:val="00A678D8"/>
    <w:rsid w:val="00A716A0"/>
    <w:rsid w:val="00A85091"/>
    <w:rsid w:val="00A8585E"/>
    <w:rsid w:val="00A94E1E"/>
    <w:rsid w:val="00AA0E9E"/>
    <w:rsid w:val="00AA1449"/>
    <w:rsid w:val="00AA56F1"/>
    <w:rsid w:val="00AC0557"/>
    <w:rsid w:val="00AD1750"/>
    <w:rsid w:val="00AD2CD0"/>
    <w:rsid w:val="00AE3757"/>
    <w:rsid w:val="00B01868"/>
    <w:rsid w:val="00B05488"/>
    <w:rsid w:val="00B125BC"/>
    <w:rsid w:val="00B16D6F"/>
    <w:rsid w:val="00B208D6"/>
    <w:rsid w:val="00B25A2F"/>
    <w:rsid w:val="00B273FB"/>
    <w:rsid w:val="00B309EE"/>
    <w:rsid w:val="00B31471"/>
    <w:rsid w:val="00B32D4C"/>
    <w:rsid w:val="00B35902"/>
    <w:rsid w:val="00B37DE8"/>
    <w:rsid w:val="00B40620"/>
    <w:rsid w:val="00B40672"/>
    <w:rsid w:val="00B46F5E"/>
    <w:rsid w:val="00B5498A"/>
    <w:rsid w:val="00B55895"/>
    <w:rsid w:val="00B60DB3"/>
    <w:rsid w:val="00B632EC"/>
    <w:rsid w:val="00B63AEA"/>
    <w:rsid w:val="00B6613F"/>
    <w:rsid w:val="00B73455"/>
    <w:rsid w:val="00B73AD2"/>
    <w:rsid w:val="00B73B66"/>
    <w:rsid w:val="00B8071C"/>
    <w:rsid w:val="00B87CC5"/>
    <w:rsid w:val="00B92E09"/>
    <w:rsid w:val="00B9575B"/>
    <w:rsid w:val="00BA0647"/>
    <w:rsid w:val="00BA174F"/>
    <w:rsid w:val="00BA178C"/>
    <w:rsid w:val="00BA3770"/>
    <w:rsid w:val="00BA4B84"/>
    <w:rsid w:val="00BB0517"/>
    <w:rsid w:val="00BB1E08"/>
    <w:rsid w:val="00BB7A5C"/>
    <w:rsid w:val="00BC3A6A"/>
    <w:rsid w:val="00BC5829"/>
    <w:rsid w:val="00BC67B7"/>
    <w:rsid w:val="00BC7307"/>
    <w:rsid w:val="00BD02B8"/>
    <w:rsid w:val="00BE5169"/>
    <w:rsid w:val="00BE7F41"/>
    <w:rsid w:val="00BF06B3"/>
    <w:rsid w:val="00BF0A5E"/>
    <w:rsid w:val="00BF1ADE"/>
    <w:rsid w:val="00BF36EA"/>
    <w:rsid w:val="00BF42D4"/>
    <w:rsid w:val="00BF61F5"/>
    <w:rsid w:val="00C01EC5"/>
    <w:rsid w:val="00C022CE"/>
    <w:rsid w:val="00C0265B"/>
    <w:rsid w:val="00C06368"/>
    <w:rsid w:val="00C06C6F"/>
    <w:rsid w:val="00C12CA7"/>
    <w:rsid w:val="00C140C4"/>
    <w:rsid w:val="00C153C3"/>
    <w:rsid w:val="00C16765"/>
    <w:rsid w:val="00C175E9"/>
    <w:rsid w:val="00C21722"/>
    <w:rsid w:val="00C22D22"/>
    <w:rsid w:val="00C22FD7"/>
    <w:rsid w:val="00C232FA"/>
    <w:rsid w:val="00C235E6"/>
    <w:rsid w:val="00C25FB1"/>
    <w:rsid w:val="00C27937"/>
    <w:rsid w:val="00C31324"/>
    <w:rsid w:val="00C3250D"/>
    <w:rsid w:val="00C35CC2"/>
    <w:rsid w:val="00C3658F"/>
    <w:rsid w:val="00C45237"/>
    <w:rsid w:val="00C466D9"/>
    <w:rsid w:val="00C52AF0"/>
    <w:rsid w:val="00C61706"/>
    <w:rsid w:val="00C64708"/>
    <w:rsid w:val="00C70866"/>
    <w:rsid w:val="00C74E08"/>
    <w:rsid w:val="00C75581"/>
    <w:rsid w:val="00C76460"/>
    <w:rsid w:val="00C7673E"/>
    <w:rsid w:val="00C80F89"/>
    <w:rsid w:val="00C85E50"/>
    <w:rsid w:val="00C86DD3"/>
    <w:rsid w:val="00C91638"/>
    <w:rsid w:val="00C95906"/>
    <w:rsid w:val="00CA23CC"/>
    <w:rsid w:val="00CA3A3E"/>
    <w:rsid w:val="00CA5F78"/>
    <w:rsid w:val="00CB11A7"/>
    <w:rsid w:val="00CB207F"/>
    <w:rsid w:val="00CB3EBE"/>
    <w:rsid w:val="00CC3BF4"/>
    <w:rsid w:val="00CC3C19"/>
    <w:rsid w:val="00CC4B2F"/>
    <w:rsid w:val="00CC7C64"/>
    <w:rsid w:val="00CD23B7"/>
    <w:rsid w:val="00CD27AC"/>
    <w:rsid w:val="00CD6ECE"/>
    <w:rsid w:val="00CD7055"/>
    <w:rsid w:val="00CE1E6A"/>
    <w:rsid w:val="00CE6440"/>
    <w:rsid w:val="00CF0C5E"/>
    <w:rsid w:val="00CF3170"/>
    <w:rsid w:val="00CF39E2"/>
    <w:rsid w:val="00D002AB"/>
    <w:rsid w:val="00D06FE4"/>
    <w:rsid w:val="00D072F7"/>
    <w:rsid w:val="00D07870"/>
    <w:rsid w:val="00D07C10"/>
    <w:rsid w:val="00D132A9"/>
    <w:rsid w:val="00D137AE"/>
    <w:rsid w:val="00D15962"/>
    <w:rsid w:val="00D159C5"/>
    <w:rsid w:val="00D16704"/>
    <w:rsid w:val="00D16D4A"/>
    <w:rsid w:val="00D17C7A"/>
    <w:rsid w:val="00D2151D"/>
    <w:rsid w:val="00D24417"/>
    <w:rsid w:val="00D30271"/>
    <w:rsid w:val="00D314A9"/>
    <w:rsid w:val="00D34DAA"/>
    <w:rsid w:val="00D460C5"/>
    <w:rsid w:val="00D514C1"/>
    <w:rsid w:val="00D54529"/>
    <w:rsid w:val="00D55CA3"/>
    <w:rsid w:val="00D63ADA"/>
    <w:rsid w:val="00D66A5D"/>
    <w:rsid w:val="00D674D3"/>
    <w:rsid w:val="00D70EBB"/>
    <w:rsid w:val="00D72181"/>
    <w:rsid w:val="00D72A91"/>
    <w:rsid w:val="00D82E10"/>
    <w:rsid w:val="00D84BBA"/>
    <w:rsid w:val="00D919D0"/>
    <w:rsid w:val="00D942FA"/>
    <w:rsid w:val="00DA17B5"/>
    <w:rsid w:val="00DA21AF"/>
    <w:rsid w:val="00DA741E"/>
    <w:rsid w:val="00DB0FC7"/>
    <w:rsid w:val="00DB1447"/>
    <w:rsid w:val="00DB3E5E"/>
    <w:rsid w:val="00DC024D"/>
    <w:rsid w:val="00DC2093"/>
    <w:rsid w:val="00DC4FC5"/>
    <w:rsid w:val="00DC707B"/>
    <w:rsid w:val="00DD49D9"/>
    <w:rsid w:val="00DD5818"/>
    <w:rsid w:val="00DE0FB4"/>
    <w:rsid w:val="00DE512A"/>
    <w:rsid w:val="00DE5FCC"/>
    <w:rsid w:val="00DE6718"/>
    <w:rsid w:val="00E04F0E"/>
    <w:rsid w:val="00E06086"/>
    <w:rsid w:val="00E06D16"/>
    <w:rsid w:val="00E17F94"/>
    <w:rsid w:val="00E25F15"/>
    <w:rsid w:val="00E27A77"/>
    <w:rsid w:val="00E27C61"/>
    <w:rsid w:val="00E310B5"/>
    <w:rsid w:val="00E3147B"/>
    <w:rsid w:val="00E31769"/>
    <w:rsid w:val="00E3492F"/>
    <w:rsid w:val="00E35035"/>
    <w:rsid w:val="00E4689F"/>
    <w:rsid w:val="00E506BB"/>
    <w:rsid w:val="00E50969"/>
    <w:rsid w:val="00E55B2F"/>
    <w:rsid w:val="00E5608C"/>
    <w:rsid w:val="00E5609F"/>
    <w:rsid w:val="00E56238"/>
    <w:rsid w:val="00E56686"/>
    <w:rsid w:val="00E61029"/>
    <w:rsid w:val="00E67725"/>
    <w:rsid w:val="00E71FAA"/>
    <w:rsid w:val="00E73EF3"/>
    <w:rsid w:val="00E7544B"/>
    <w:rsid w:val="00E82D07"/>
    <w:rsid w:val="00E83822"/>
    <w:rsid w:val="00E842B6"/>
    <w:rsid w:val="00E85EA9"/>
    <w:rsid w:val="00E93F28"/>
    <w:rsid w:val="00E945BE"/>
    <w:rsid w:val="00E9592B"/>
    <w:rsid w:val="00E96A71"/>
    <w:rsid w:val="00E96F48"/>
    <w:rsid w:val="00E970A1"/>
    <w:rsid w:val="00EA03B1"/>
    <w:rsid w:val="00EA1F05"/>
    <w:rsid w:val="00EA3578"/>
    <w:rsid w:val="00EA7501"/>
    <w:rsid w:val="00EA7568"/>
    <w:rsid w:val="00EC07DB"/>
    <w:rsid w:val="00EC2980"/>
    <w:rsid w:val="00EC55B1"/>
    <w:rsid w:val="00EC6754"/>
    <w:rsid w:val="00ED05C2"/>
    <w:rsid w:val="00ED0ADB"/>
    <w:rsid w:val="00ED2D00"/>
    <w:rsid w:val="00ED3916"/>
    <w:rsid w:val="00ED3A4F"/>
    <w:rsid w:val="00ED78B1"/>
    <w:rsid w:val="00EE4ED8"/>
    <w:rsid w:val="00EE6FB0"/>
    <w:rsid w:val="00EF24B4"/>
    <w:rsid w:val="00EF4A63"/>
    <w:rsid w:val="00EF5354"/>
    <w:rsid w:val="00EF564C"/>
    <w:rsid w:val="00F023DB"/>
    <w:rsid w:val="00F03323"/>
    <w:rsid w:val="00F12EC6"/>
    <w:rsid w:val="00F15E1D"/>
    <w:rsid w:val="00F17E8F"/>
    <w:rsid w:val="00F31B58"/>
    <w:rsid w:val="00F32CFB"/>
    <w:rsid w:val="00F35CC5"/>
    <w:rsid w:val="00F36109"/>
    <w:rsid w:val="00F4082E"/>
    <w:rsid w:val="00F40BCE"/>
    <w:rsid w:val="00F4484B"/>
    <w:rsid w:val="00F47864"/>
    <w:rsid w:val="00F54F89"/>
    <w:rsid w:val="00F55558"/>
    <w:rsid w:val="00F61C0E"/>
    <w:rsid w:val="00F62982"/>
    <w:rsid w:val="00F64AFD"/>
    <w:rsid w:val="00F66C4B"/>
    <w:rsid w:val="00F7008C"/>
    <w:rsid w:val="00F71017"/>
    <w:rsid w:val="00F826BB"/>
    <w:rsid w:val="00F82B87"/>
    <w:rsid w:val="00F83666"/>
    <w:rsid w:val="00F837C5"/>
    <w:rsid w:val="00F87011"/>
    <w:rsid w:val="00F93556"/>
    <w:rsid w:val="00F957C9"/>
    <w:rsid w:val="00F95A5B"/>
    <w:rsid w:val="00F95FBA"/>
    <w:rsid w:val="00FA5434"/>
    <w:rsid w:val="00FA6182"/>
    <w:rsid w:val="00FB397B"/>
    <w:rsid w:val="00FC1172"/>
    <w:rsid w:val="00FC3C4D"/>
    <w:rsid w:val="00FC3D1B"/>
    <w:rsid w:val="00FC44C6"/>
    <w:rsid w:val="00FD7167"/>
    <w:rsid w:val="00FE0F39"/>
    <w:rsid w:val="00FE2986"/>
    <w:rsid w:val="00FE34F7"/>
    <w:rsid w:val="00FF2121"/>
    <w:rsid w:val="00FF317F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C6E4BA"/>
  <w15:chartTrackingRefBased/>
  <w15:docId w15:val="{C93A1CA3-6B33-4A32-A516-8EC72068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551A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tsikko2">
    <w:name w:val="heading 2"/>
    <w:basedOn w:val="Normaali"/>
    <w:next w:val="Normaali"/>
    <w:qFormat/>
    <w:rsid w:val="006A1C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C44C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FC44C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FC44C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FC44C6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Otsikko7">
    <w:name w:val="heading 7"/>
    <w:basedOn w:val="Normaali"/>
    <w:next w:val="Normaali"/>
    <w:qFormat/>
    <w:rsid w:val="00FC44C6"/>
    <w:pPr>
      <w:numPr>
        <w:ilvl w:val="6"/>
        <w:numId w:val="2"/>
      </w:num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FC44C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FC44C6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1676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C16765"/>
  </w:style>
  <w:style w:type="paragraph" w:styleId="Alatunniste">
    <w:name w:val="footer"/>
    <w:basedOn w:val="Normaali"/>
    <w:rsid w:val="00AA56F1"/>
    <w:pPr>
      <w:tabs>
        <w:tab w:val="center" w:pos="4819"/>
        <w:tab w:val="right" w:pos="9638"/>
      </w:tabs>
    </w:pPr>
  </w:style>
  <w:style w:type="paragraph" w:customStyle="1" w:styleId="MMinisterio">
    <w:name w:val="MMinisterio"/>
    <w:rsid w:val="00D460C5"/>
    <w:rPr>
      <w:b/>
      <w:bCs/>
      <w:caps/>
      <w:sz w:val="24"/>
      <w:lang w:eastAsia="en-US"/>
    </w:rPr>
  </w:style>
  <w:style w:type="paragraph" w:customStyle="1" w:styleId="MAsiakirjatyyppi">
    <w:name w:val="MAsiakirjatyyppi"/>
    <w:rsid w:val="00AA56F1"/>
    <w:rPr>
      <w:b/>
      <w:bCs/>
      <w:sz w:val="24"/>
      <w:lang w:eastAsia="en-US"/>
    </w:rPr>
  </w:style>
  <w:style w:type="paragraph" w:customStyle="1" w:styleId="MVirkanimike">
    <w:name w:val="MVirkanimike"/>
    <w:next w:val="MNormaali"/>
    <w:rsid w:val="00934EB7"/>
    <w:rPr>
      <w:sz w:val="24"/>
      <w:lang w:eastAsia="en-US"/>
    </w:rPr>
  </w:style>
  <w:style w:type="paragraph" w:customStyle="1" w:styleId="Mpaivays">
    <w:name w:val="Mpaivays"/>
    <w:next w:val="MNormaali"/>
    <w:rsid w:val="00E55B2F"/>
    <w:pPr>
      <w:spacing w:after="240"/>
      <w:ind w:left="1418"/>
    </w:pPr>
    <w:rPr>
      <w:sz w:val="24"/>
      <w:lang w:eastAsia="en-US"/>
    </w:rPr>
  </w:style>
  <w:style w:type="paragraph" w:customStyle="1" w:styleId="MAsiakirjanTila">
    <w:name w:val="MAsiakirjanTila"/>
    <w:rsid w:val="00AA56F1"/>
    <w:rPr>
      <w:sz w:val="24"/>
      <w:lang w:eastAsia="en-US"/>
    </w:rPr>
  </w:style>
  <w:style w:type="paragraph" w:customStyle="1" w:styleId="MLiite">
    <w:name w:val="MLiite"/>
    <w:rsid w:val="00BC3A6A"/>
    <w:pPr>
      <w:jc w:val="right"/>
    </w:pPr>
    <w:rPr>
      <w:b/>
      <w:sz w:val="24"/>
      <w:lang w:eastAsia="en-US"/>
    </w:rPr>
  </w:style>
  <w:style w:type="table" w:styleId="TaulukkoRuudukko">
    <w:name w:val="Table Grid"/>
    <w:basedOn w:val="Normaalitaulukko"/>
    <w:rsid w:val="0004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Normaali">
    <w:name w:val="MNormaali"/>
    <w:rsid w:val="005214BD"/>
    <w:rPr>
      <w:sz w:val="24"/>
      <w:szCs w:val="24"/>
    </w:rPr>
  </w:style>
  <w:style w:type="paragraph" w:customStyle="1" w:styleId="M1Otsikkotaso">
    <w:name w:val="M1Otsikkotaso"/>
    <w:next w:val="MNormaali"/>
    <w:rsid w:val="003F5CF3"/>
    <w:pPr>
      <w:spacing w:after="240"/>
      <w:outlineLvl w:val="0"/>
    </w:pPr>
    <w:rPr>
      <w:b/>
      <w:w w:val="110"/>
      <w:sz w:val="24"/>
      <w:szCs w:val="24"/>
    </w:rPr>
  </w:style>
  <w:style w:type="paragraph" w:customStyle="1" w:styleId="MKappalejako">
    <w:name w:val="MKappalejako"/>
    <w:rsid w:val="00F54F89"/>
    <w:pPr>
      <w:spacing w:after="240"/>
      <w:ind w:left="1418"/>
    </w:pPr>
    <w:rPr>
      <w:sz w:val="24"/>
      <w:szCs w:val="24"/>
    </w:rPr>
  </w:style>
  <w:style w:type="paragraph" w:customStyle="1" w:styleId="MNimi">
    <w:name w:val="MNimi"/>
    <w:next w:val="MNormaali"/>
    <w:rsid w:val="00DB1447"/>
    <w:rPr>
      <w:bCs/>
      <w:sz w:val="24"/>
      <w:lang w:eastAsia="en-US"/>
    </w:rPr>
  </w:style>
  <w:style w:type="paragraph" w:customStyle="1" w:styleId="MJakelu">
    <w:name w:val="MJakelu"/>
    <w:rsid w:val="00C22FD7"/>
    <w:rPr>
      <w:bCs/>
      <w:caps/>
      <w:sz w:val="24"/>
      <w:lang w:eastAsia="en-US"/>
    </w:rPr>
  </w:style>
  <w:style w:type="paragraph" w:customStyle="1" w:styleId="M2Otsikkotaso">
    <w:name w:val="M2Otsikkotaso"/>
    <w:next w:val="MNormaali"/>
    <w:rsid w:val="00D70EBB"/>
    <w:pPr>
      <w:spacing w:after="240"/>
      <w:outlineLvl w:val="1"/>
    </w:pPr>
    <w:rPr>
      <w:b/>
      <w:sz w:val="24"/>
      <w:szCs w:val="24"/>
    </w:rPr>
  </w:style>
  <w:style w:type="paragraph" w:customStyle="1" w:styleId="M3Otsikkotaso">
    <w:name w:val="M3Otsikkotaso"/>
    <w:next w:val="MNormaali"/>
    <w:rsid w:val="00D70EBB"/>
    <w:pPr>
      <w:spacing w:after="240"/>
      <w:outlineLvl w:val="2"/>
    </w:pPr>
    <w:rPr>
      <w:bCs/>
      <w:sz w:val="24"/>
      <w:lang w:eastAsia="en-US"/>
    </w:rPr>
  </w:style>
  <w:style w:type="paragraph" w:customStyle="1" w:styleId="MAllekirjoitus">
    <w:name w:val="MAllekirjoitus"/>
    <w:next w:val="MNormaali"/>
    <w:rsid w:val="006E4485"/>
    <w:pPr>
      <w:spacing w:after="240"/>
      <w:ind w:left="1418"/>
    </w:pPr>
    <w:rPr>
      <w:bCs/>
      <w:sz w:val="24"/>
      <w:lang w:eastAsia="en-US"/>
    </w:rPr>
  </w:style>
  <w:style w:type="paragraph" w:customStyle="1" w:styleId="MNumeroitu1Otsikkotaso">
    <w:name w:val="MNumeroitu1Otsikkotaso"/>
    <w:next w:val="MNormaali"/>
    <w:rsid w:val="00AA1449"/>
    <w:pPr>
      <w:numPr>
        <w:numId w:val="3"/>
      </w:numPr>
      <w:spacing w:after="240"/>
      <w:outlineLvl w:val="0"/>
    </w:pPr>
    <w:rPr>
      <w:b/>
      <w:spacing w:val="22"/>
      <w:sz w:val="24"/>
      <w:szCs w:val="24"/>
    </w:rPr>
  </w:style>
  <w:style w:type="paragraph" w:customStyle="1" w:styleId="MNumeroitu2Otsikkotaso">
    <w:name w:val="MNumeroitu2Otsikkotaso"/>
    <w:next w:val="MNormaali"/>
    <w:rsid w:val="00AA1449"/>
    <w:pPr>
      <w:numPr>
        <w:ilvl w:val="1"/>
        <w:numId w:val="3"/>
      </w:numPr>
      <w:spacing w:after="240"/>
      <w:outlineLvl w:val="1"/>
    </w:pPr>
    <w:rPr>
      <w:b/>
      <w:sz w:val="24"/>
      <w:szCs w:val="24"/>
    </w:rPr>
  </w:style>
  <w:style w:type="paragraph" w:customStyle="1" w:styleId="MOsapuolenNimi">
    <w:name w:val="MOsapuolenNimi"/>
    <w:next w:val="MNormaali"/>
    <w:rsid w:val="00DE5FCC"/>
    <w:pPr>
      <w:spacing w:before="240"/>
      <w:ind w:left="1418"/>
    </w:pPr>
    <w:rPr>
      <w:caps/>
      <w:sz w:val="24"/>
      <w:szCs w:val="24"/>
    </w:rPr>
  </w:style>
  <w:style w:type="paragraph" w:customStyle="1" w:styleId="MOtsikkokappale">
    <w:name w:val="MOtsikkokappale"/>
    <w:next w:val="MNormaali"/>
    <w:rsid w:val="00BB1E08"/>
    <w:pPr>
      <w:spacing w:after="240"/>
      <w:ind w:left="1418" w:hanging="1418"/>
      <w:outlineLvl w:val="2"/>
    </w:pPr>
    <w:rPr>
      <w:sz w:val="24"/>
      <w:szCs w:val="24"/>
    </w:rPr>
  </w:style>
  <w:style w:type="paragraph" w:customStyle="1" w:styleId="MPaaotsikko">
    <w:name w:val="MPaaotsikko"/>
    <w:next w:val="MNormaali"/>
    <w:rsid w:val="009025E1"/>
    <w:pPr>
      <w:spacing w:before="240" w:after="240"/>
      <w:outlineLvl w:val="0"/>
    </w:pPr>
    <w:rPr>
      <w:b/>
      <w:caps/>
      <w:sz w:val="24"/>
      <w:szCs w:val="24"/>
    </w:rPr>
  </w:style>
  <w:style w:type="paragraph" w:customStyle="1" w:styleId="MVarmennus">
    <w:name w:val="MVarmennus"/>
    <w:next w:val="MNormaali"/>
    <w:rsid w:val="009D2474"/>
    <w:pPr>
      <w:spacing w:after="240"/>
      <w:ind w:left="1418"/>
    </w:pPr>
    <w:rPr>
      <w:sz w:val="24"/>
      <w:szCs w:val="24"/>
    </w:rPr>
  </w:style>
  <w:style w:type="paragraph" w:customStyle="1" w:styleId="MVastaanottajanNimi">
    <w:name w:val="MVastaanottajanNimi"/>
    <w:next w:val="MNormaali"/>
    <w:rsid w:val="009D2474"/>
    <w:rPr>
      <w:sz w:val="24"/>
      <w:szCs w:val="24"/>
    </w:rPr>
  </w:style>
  <w:style w:type="paragraph" w:customStyle="1" w:styleId="MVastaanottajanOsoite">
    <w:name w:val="MVastaanottajanOsoite"/>
    <w:next w:val="MNormaali"/>
    <w:rsid w:val="00EA1F05"/>
    <w:rPr>
      <w:sz w:val="24"/>
      <w:szCs w:val="24"/>
    </w:rPr>
  </w:style>
  <w:style w:type="paragraph" w:customStyle="1" w:styleId="Mpaivamaara">
    <w:name w:val="Mpaivamaara"/>
    <w:next w:val="MNormaali"/>
    <w:rsid w:val="00E55B2F"/>
    <w:rPr>
      <w:sz w:val="24"/>
      <w:szCs w:val="24"/>
    </w:rPr>
  </w:style>
  <w:style w:type="paragraph" w:customStyle="1" w:styleId="MDnro">
    <w:name w:val="MDnro"/>
    <w:next w:val="MNormaali"/>
    <w:rsid w:val="00464D49"/>
    <w:pPr>
      <w:jc w:val="right"/>
    </w:pPr>
    <w:rPr>
      <w:bCs/>
      <w:sz w:val="24"/>
      <w:lang w:eastAsia="en-US"/>
    </w:rPr>
  </w:style>
  <w:style w:type="paragraph" w:styleId="Seliteteksti">
    <w:name w:val="Balloon Text"/>
    <w:basedOn w:val="Normaali"/>
    <w:semiHidden/>
    <w:rsid w:val="00550C34"/>
    <w:rPr>
      <w:rFonts w:ascii="Tahoma" w:hAnsi="Tahoma" w:cs="Tahoma"/>
      <w:sz w:val="16"/>
      <w:szCs w:val="16"/>
    </w:rPr>
  </w:style>
  <w:style w:type="character" w:styleId="Hyperlinkki">
    <w:name w:val="Hyperlink"/>
    <w:rsid w:val="0009732B"/>
    <w:rPr>
      <w:color w:val="0000FF"/>
      <w:u w:val="single"/>
    </w:rPr>
  </w:style>
  <w:style w:type="character" w:styleId="Kommentinviite">
    <w:name w:val="annotation reference"/>
    <w:rsid w:val="00651FB7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51FB7"/>
    <w:rPr>
      <w:sz w:val="20"/>
      <w:szCs w:val="20"/>
    </w:rPr>
  </w:style>
  <w:style w:type="character" w:customStyle="1" w:styleId="KommentintekstiChar">
    <w:name w:val="Kommentin teksti Char"/>
    <w:link w:val="Kommentinteksti"/>
    <w:rsid w:val="00651FB7"/>
    <w:rPr>
      <w:rFonts w:ascii="Calibri" w:eastAsia="Calibri" w:hAnsi="Calibri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651FB7"/>
    <w:rPr>
      <w:b/>
      <w:bCs/>
    </w:rPr>
  </w:style>
  <w:style w:type="character" w:customStyle="1" w:styleId="KommentinotsikkoChar">
    <w:name w:val="Kommentin otsikko Char"/>
    <w:link w:val="Kommentinotsikko"/>
    <w:rsid w:val="00651FB7"/>
    <w:rPr>
      <w:rFonts w:ascii="Calibri" w:eastAsia="Calibri" w:hAnsi="Calibri"/>
      <w:b/>
      <w:bCs/>
      <w:lang w:eastAsia="en-US"/>
    </w:rPr>
  </w:style>
  <w:style w:type="paragraph" w:styleId="NormaaliWWW">
    <w:name w:val="Normal (Web)"/>
    <w:basedOn w:val="Normaali"/>
    <w:uiPriority w:val="99"/>
    <w:unhideWhenUsed/>
    <w:rsid w:val="00C80F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st1">
    <w:name w:val="st1"/>
    <w:rsid w:val="00E3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4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0397ff5-035d-43a5-8834-729ee8c332fa" ContentTypeId="0x0101000EC482A17D284AEE8290D09FC0D2D6D20044178EB1CC77463FA346059D7CD0C50B" PreviousValue="true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 xmlns="d548fbc1-00fd-41bd-8895-19dbb965c329" xsi:nil="true"/>
    <SaTyDocumentStatus xmlns="d548fbc1-00fd-41bd-8895-19dbb965c329">Luonnos</SaTyDocumentStatus>
    <SaTyTosIssueGroup xmlns="d548fbc1-00fd-41bd-8895-19dbb965c329" xsi:nil="true"/>
    <SaTyTosIssueGroupId xmlns="d548fbc1-00fd-41bd-8895-19dbb965c329" xsi:nil="true"/>
    <p39f2945831442ffb2b72677709d8610 xmlns="986746b9-21ea-4a10-94d5-c7e2d54bbe5a">
      <Terms xmlns="http://schemas.microsoft.com/office/infopath/2007/PartnerControls"/>
    </p39f2945831442ffb2b72677709d8610>
    <SaTyTosPreservation xmlns="d548fbc1-00fd-41bd-8895-19dbb965c329" xsi:nil="true"/>
    <SaTyTosDocumentTypeId xmlns="d548fbc1-00fd-41bd-8895-19dbb965c329" xsi:nil="true"/>
    <SaTyTosDocumentType xmlns="d548fbc1-00fd-41bd-8895-19dbb965c329" xsi:nil="true"/>
    <SaTyTosTaskGroupId xmlns="d548fbc1-00fd-41bd-8895-19dbb965c329" xsi:nil="true"/>
    <TaxCatchAll xmlns="986746b9-21ea-4a10-94d5-c7e2d54bbe5a">
      <Value>2</Value>
      <Value>21</Value>
    </TaxCatchAll>
    <f4b386671deb464d8bb6062959db37ce xmlns="986746b9-21ea-4a10-94d5-c7e2d54bbe5a">
      <Terms xmlns="http://schemas.microsoft.com/office/infopath/2007/PartnerControls"/>
    </f4b386671deb464d8bb6062959db37ce>
    <SaTyDocumentArchive xmlns="d548fbc1-00fd-41bd-8895-19dbb965c329">false</SaTyDocumentArchive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MSC</TermName>
          <TermId xmlns="http://schemas.microsoft.com/office/infopath/2007/PartnerControls">084af645-b42c-4500-be7a-0c594af337ed</TermId>
        </TermInfo>
      </Terms>
    </g947cab29b3b46f18713a0acc4648f6c>
    <SaTyDocumentYear xmlns="d548fbc1-00fd-41bd-8895-19dbb965c329" xsi:nil="true"/>
    <SaTyDocumentUserData xmlns="d548fbc1-00fd-41bd-8895-19dbb965c329">false</SaTyDocumentUserData>
    <a9215f07bdd34c12927c30fd8ee294e2 xmlns="986746b9-21ea-4a10-94d5-c7e2d54bbe5a">
      <Terms xmlns="http://schemas.microsoft.com/office/infopath/2007/PartnerControls"/>
    </a9215f07bdd34c12927c30fd8ee294e2>
    <SaTyTosPublicity xmlns="d548fbc1-00fd-41bd-8895-19dbb965c32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afi muistio (fi)" ma:contentTypeID="0x0101000EC482A17D284AEE8290D09FC0D2D6D20044178EB1CC77463FA346059D7CD0C50B003FD3581C76E4E241A6FF3F4760A9BDDB" ma:contentTypeVersion="36" ma:contentTypeDescription="" ma:contentTypeScope="" ma:versionID="eba0f2111e14be52e589b143b0aedd9b">
  <xsd:schema xmlns:xsd="http://www.w3.org/2001/XMLSchema" xmlns:xs="http://www.w3.org/2001/XMLSchema" xmlns:p="http://schemas.microsoft.com/office/2006/metadata/properties" xmlns:ns2="d548fbc1-00fd-41bd-8895-19dbb965c329" xmlns:ns3="986746b9-21ea-4a10-94d5-c7e2d54bbe5a" targetNamespace="http://schemas.microsoft.com/office/2006/metadata/properties" ma:root="true" ma:fieldsID="b825e7903a3f708137da0094747b8906" ns2:_="" ns3:_="">
    <xsd:import namespace="d548fbc1-00fd-41bd-8895-19dbb965c329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2:SaTyDocumentUserData" minOccurs="0"/>
                <xsd:element ref="ns3:TaxCatchAll" minOccurs="0"/>
                <xsd:element ref="ns3:p39f2945831442ffb2b72677709d8610" minOccurs="0"/>
                <xsd:element ref="ns3:TaxCatchAllLabel" minOccurs="0"/>
                <xsd:element ref="ns3:g947cab29b3b46f18713a0acc4648f6c" minOccurs="0"/>
                <xsd:element ref="ns3:a9215f07bdd34c12927c30fd8ee294e2" minOccurs="0"/>
                <xsd:element ref="ns3:f4b386671deb464d8bb6062959db37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8fbc1-00fd-41bd-8895-19dbb965c329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dexed="true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25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description="" ma:hidden="true" ma:list="{c271272b-6f31-443b-86d4-3d550079f899}" ma:internalName="TaxCatchAll" ma:showField="CatchAllData" ma:web="d548fbc1-00fd-41bd-8895-19dbb965c3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8" nillable="true" ma:displayName="Taxonomy Catch All Column1" ma:description="" ma:hidden="true" ma:list="{c271272b-6f31-443b-86d4-3d550079f899}" ma:internalName="TaxCatchAllLabel" ma:readOnly="true" ma:showField="CatchAllDataLabel" ma:web="d548fbc1-00fd-41bd-8895-19dbb965c3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indexed="true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9215f07bdd34c12927c30fd8ee294e2" ma:index="30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b386671deb464d8bb6062959db37ce" ma:index="31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8537-2B5D-473F-9C54-D31CF45D2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FD0164-32B2-4B75-B2EF-18088E27E46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0BF8DD1-183A-471A-BD8A-EB33EC4ABB8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87A2808-1CCB-446C-89D9-6C3626BC57A5}">
  <ds:schemaRefs>
    <ds:schemaRef ds:uri="http://schemas.microsoft.com/office/2006/metadata/properties"/>
    <ds:schemaRef ds:uri="http://schemas.microsoft.com/office/infopath/2007/PartnerControls"/>
    <ds:schemaRef ds:uri="d548fbc1-00fd-41bd-8895-19dbb965c329"/>
    <ds:schemaRef ds:uri="986746b9-21ea-4a10-94d5-c7e2d54bbe5a"/>
  </ds:schemaRefs>
</ds:datastoreItem>
</file>

<file path=customXml/itemProps5.xml><?xml version="1.0" encoding="utf-8"?>
<ds:datastoreItem xmlns:ds="http://schemas.openxmlformats.org/officeDocument/2006/customXml" ds:itemID="{1A1F0300-4079-42B7-AD08-FCEFE5708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8fbc1-00fd-41bd-8895-19dbb965c329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CDD800D-7527-4F72-9EF3-A905C0E3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6102</Characters>
  <Application>Microsoft Office Word</Application>
  <DocSecurity>0</DocSecurity>
  <Lines>50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MUISTIO</vt:lpstr>
      <vt:lpstr>MUISTIO</vt:lpstr>
    </vt:vector>
  </TitlesOfParts>
  <Company>VM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subject/>
  <dc:creator>THY</dc:creator>
  <cp:keywords/>
  <dc:description/>
  <cp:lastModifiedBy>Viertävä Katja (LVM)</cp:lastModifiedBy>
  <cp:revision>3</cp:revision>
  <cp:lastPrinted>2016-05-09T06:17:00Z</cp:lastPrinted>
  <dcterms:created xsi:type="dcterms:W3CDTF">2020-03-10T06:42:00Z</dcterms:created>
  <dcterms:modified xsi:type="dcterms:W3CDTF">2020-03-10T06:42:00Z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749f8decc4e4bd8b75be4e1b601f6ad">
    <vt:lpwstr>Luonnos|41f37e3d-41e2-40e5-b522-1e276ba8f8a3</vt:lpwstr>
  </property>
  <property fmtid="{D5CDD505-2E9C-101B-9397-08002B2CF9AE}" pid="3" name="Dokumentin tila">
    <vt:lpwstr>1;#Luonnos|41f37e3d-41e2-40e5-b522-1e276ba8f8a3</vt:lpwstr>
  </property>
  <property fmtid="{D5CDD505-2E9C-101B-9397-08002B2CF9AE}" pid="4" name="Kokousnumero">
    <vt:lpwstr>96</vt:lpwstr>
  </property>
  <property fmtid="{D5CDD505-2E9C-101B-9397-08002B2CF9AE}" pid="5" name="Trafi avainsanat">
    <vt:lpwstr/>
  </property>
  <property fmtid="{D5CDD505-2E9C-101B-9397-08002B2CF9AE}" pid="6" name="g35fecdf41734414ae650ce92e930bcb">
    <vt:lpwstr/>
  </property>
  <property fmtid="{D5CDD505-2E9C-101B-9397-08002B2CF9AE}" pid="7" name="Vaihe">
    <vt:lpwstr>Voimaansaattaminen</vt:lpwstr>
  </property>
  <property fmtid="{D5CDD505-2E9C-101B-9397-08002B2CF9AE}" pid="8" name="ContentTypeId">
    <vt:lpwstr>0x0101000EC482A17D284AEE8290D09FC0D2D6D20044178EB1CC77463FA346059D7CD0C50B003FD3581C76E4E241A6FF3F4760A9BDDB</vt:lpwstr>
  </property>
  <property fmtid="{D5CDD505-2E9C-101B-9397-08002B2CF9AE}" pid="9" name="y2sz">
    <vt:lpwstr>Voimaansaattaminen</vt:lpwstr>
  </property>
  <property fmtid="{D5CDD505-2E9C-101B-9397-08002B2CF9AE}" pid="10" name="gmga">
    <vt:lpwstr>96</vt:lpwstr>
  </property>
  <property fmtid="{D5CDD505-2E9C-101B-9397-08002B2CF9AE}" pid="11" name="eb88049090c34051aae092bae2056bc2">
    <vt:lpwstr/>
  </property>
  <property fmtid="{D5CDD505-2E9C-101B-9397-08002B2CF9AE}" pid="12" name="SaTyDocumentOtherTag">
    <vt:lpwstr>21;#MSC|084af645-b42c-4500-be7a-0c594af337ed</vt:lpwstr>
  </property>
  <property fmtid="{D5CDD505-2E9C-101B-9397-08002B2CF9AE}" pid="13" name="SaTyDocumentOrganisation">
    <vt:lpwstr/>
  </property>
  <property fmtid="{D5CDD505-2E9C-101B-9397-08002B2CF9AE}" pid="14" name="SaTyDocumentLanguage">
    <vt:lpwstr>2;#Suomi|88d960e6-e76c-48a2-b607-f1600797b640</vt:lpwstr>
  </property>
  <property fmtid="{D5CDD505-2E9C-101B-9397-08002B2CF9AE}" pid="15" name="SaTyTosKeywords">
    <vt:lpwstr/>
  </property>
  <property fmtid="{D5CDD505-2E9C-101B-9397-08002B2CF9AE}" pid="16" name="SaTyDocumentQuartal">
    <vt:lpwstr/>
  </property>
  <property fmtid="{D5CDD505-2E9C-101B-9397-08002B2CF9AE}" pid="17" name="SaTyDocumentMonth">
    <vt:lpwstr/>
  </property>
  <property fmtid="{D5CDD505-2E9C-101B-9397-08002B2CF9AE}" pid="18" name="od82ff796f8549e7b48b0e43c70930a6">
    <vt:lpwstr>Suomi|88d960e6-e76c-48a2-b607-f1600797b640</vt:lpwstr>
  </property>
  <property fmtid="{D5CDD505-2E9C-101B-9397-08002B2CF9AE}" pid="19" name="display_urn:schemas-microsoft-com:office:office#SharedWithUsers">
    <vt:lpwstr>Nironen Antti</vt:lpwstr>
  </property>
  <property fmtid="{D5CDD505-2E9C-101B-9397-08002B2CF9AE}" pid="20" name="SharedWithUsers">
    <vt:lpwstr>60;#Nironen Antti</vt:lpwstr>
  </property>
</Properties>
</file>