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520E" w14:textId="77777777" w:rsidR="003C4DCC" w:rsidRDefault="003C4DCC" w:rsidP="000A06A9"/>
    <w:p w14:paraId="791BBEAE" w14:textId="4F034BA4" w:rsidR="008D6B4F" w:rsidRDefault="00EF3AF3" w:rsidP="008D6B4F">
      <w:pPr>
        <w:pStyle w:val="LLEsityksennimi"/>
      </w:pPr>
      <w:r>
        <w:t xml:space="preserve">Hallituksen esitys eduskunnalle </w:t>
      </w:r>
      <w:r w:rsidR="008D6B4F">
        <w:t xml:space="preserve">laiksi väylämaksulain väliaikaisesta muuttamisesta </w:t>
      </w:r>
    </w:p>
    <w:p w14:paraId="7F2DE2FC" w14:textId="4418EEA9" w:rsidR="00EF3AF3" w:rsidRDefault="00EF3AF3" w:rsidP="00536F30">
      <w:pPr>
        <w:pStyle w:val="LLEsityksennimi"/>
      </w:pPr>
    </w:p>
    <w:bookmarkStart w:id="0" w:name="_Toc38623226" w:displacedByCustomXml="next"/>
    <w:sdt>
      <w:sdtPr>
        <w:alias w:val="Otsikko"/>
        <w:tag w:val="CCOtsikko"/>
        <w:id w:val="-717274869"/>
        <w:lock w:val="sdtContentLocked"/>
        <w:placeholder>
          <w:docPart w:val="FEDDE489BF5D416F96A1D4A9B7BE6F57"/>
        </w:placeholder>
        <w15:color w:val="00CCFF"/>
      </w:sdtPr>
      <w:sdtEndPr/>
      <w:sdtContent>
        <w:p w14:paraId="1E69E026"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FBF04DDC5DBD4A6AB4A6BE4EE5972585"/>
        </w:placeholder>
        <w15:color w:val="00CCFF"/>
      </w:sdtPr>
      <w:sdtEndPr/>
      <w:sdtContent>
        <w:p w14:paraId="5EC8DC5B" w14:textId="77777777" w:rsidR="00456C24" w:rsidRDefault="006423C6" w:rsidP="003E5507">
          <w:pPr>
            <w:pStyle w:val="LLPerustelujenkappalejako"/>
          </w:pPr>
          <w:r>
            <w:t>Esityksessä ehdotetaan väliaikaisesti muutettavaksi väylämaksulakia. Väylämaksun kantaminen ehdotetaan lopetettavan loppuvuodeksi 2020 ja jo maksetut vuoden 2020 ma</w:t>
          </w:r>
          <w:r w:rsidR="005C1CDD">
            <w:t>ksut ehdotetaan palautettavaksi.</w:t>
          </w:r>
          <w:r w:rsidR="00916120">
            <w:t xml:space="preserve"> </w:t>
          </w:r>
        </w:p>
        <w:p w14:paraId="5ABA84FF" w14:textId="766A235A" w:rsidR="00456C24" w:rsidRDefault="006C269C" w:rsidP="00456C24">
          <w:pPr>
            <w:pStyle w:val="LLPerustelujenkappalejako"/>
          </w:pPr>
          <w:r>
            <w:t xml:space="preserve">COVID-19-tartuntatautiepidemian aiheuttaman poikkeustilan ja liikkumista koskevien rajoitusten vuoksi väylämaksulainsäädäntöön tarvitaan väliaikaisia muutoksia, joilla helpotetaan kauppamerenkulkua ja varmistetaan meriliikenteen toimivuus. </w:t>
          </w:r>
        </w:p>
        <w:p w14:paraId="408D00BB" w14:textId="644E968E" w:rsidR="00A2544B" w:rsidRDefault="006423C6" w:rsidP="003E5507">
          <w:pPr>
            <w:pStyle w:val="LLPerustelujenkappalejako"/>
          </w:pPr>
          <w:r>
            <w:t xml:space="preserve">Esitys liittyy </w:t>
          </w:r>
          <w:r w:rsidR="008D6B4F">
            <w:t xml:space="preserve">valtion </w:t>
          </w:r>
          <w:r>
            <w:t xml:space="preserve">vuoden 2020 </w:t>
          </w:r>
          <w:r w:rsidR="00F836E3">
            <w:t>kolma</w:t>
          </w:r>
          <w:r>
            <w:t>nteen lisätalousarvio</w:t>
          </w:r>
          <w:r w:rsidR="008D6B4F">
            <w:t>esitykseen</w:t>
          </w:r>
          <w:r>
            <w:t xml:space="preserve"> ja on tarkoitettu käsiteltäväksi sen yhteydessä.</w:t>
          </w:r>
        </w:p>
        <w:p w14:paraId="7C61D475" w14:textId="6D093B90" w:rsidR="005A0584" w:rsidRPr="00BC6172" w:rsidRDefault="006423C6" w:rsidP="003E5507">
          <w:pPr>
            <w:pStyle w:val="LLPerustelujenkappalejako"/>
          </w:pPr>
          <w:r>
            <w:t xml:space="preserve">Laki </w:t>
          </w:r>
          <w:r w:rsidR="00A2544B" w:rsidRPr="00A2544B">
            <w:t>on tarkoitettu tulemaan voimaan</w:t>
          </w:r>
          <w:r w:rsidR="007B4FBA">
            <w:t xml:space="preserve"> mahdollisimman pian</w:t>
          </w:r>
          <w:r w:rsidR="00DE036C">
            <w:t xml:space="preserve"> ja olemaan voimassa 31.12.2020 saakka</w:t>
          </w:r>
          <w:r>
            <w:t>.</w:t>
          </w:r>
        </w:p>
      </w:sdtContent>
    </w:sdt>
    <w:p w14:paraId="50207421" w14:textId="77777777" w:rsidR="005A0584" w:rsidRPr="000852C2" w:rsidRDefault="0076114C" w:rsidP="00612C71">
      <w:pPr>
        <w:pStyle w:val="LLNormaali"/>
        <w:jc w:val="center"/>
      </w:pPr>
      <w:r w:rsidRPr="0076114C">
        <w:t>—————</w:t>
      </w:r>
      <w:r w:rsidR="005A0584" w:rsidRPr="000852C2">
        <w:br w:type="page"/>
      </w:r>
    </w:p>
    <w:p w14:paraId="0813F7EC" w14:textId="77777777" w:rsidR="00095BC2" w:rsidRDefault="00095BC2" w:rsidP="00612C71">
      <w:pPr>
        <w:pStyle w:val="LLSisllys"/>
      </w:pPr>
      <w:r w:rsidRPr="000852C2">
        <w:lastRenderedPageBreak/>
        <w:t>Sisällys</w:t>
      </w:r>
    </w:p>
    <w:p w14:paraId="0433F878" w14:textId="1F4BA3A5" w:rsidR="00904F78"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8623226" w:history="1">
        <w:r w:rsidR="00904F78" w:rsidRPr="00893295">
          <w:rPr>
            <w:rStyle w:val="Hyperlinkki"/>
            <w:noProof/>
          </w:rPr>
          <w:t>Esityksen pääasiallinen sisältö</w:t>
        </w:r>
        <w:r w:rsidR="00904F78">
          <w:rPr>
            <w:noProof/>
            <w:webHidden/>
          </w:rPr>
          <w:tab/>
        </w:r>
        <w:r w:rsidR="00904F78">
          <w:rPr>
            <w:noProof/>
            <w:webHidden/>
          </w:rPr>
          <w:fldChar w:fldCharType="begin"/>
        </w:r>
        <w:r w:rsidR="00904F78">
          <w:rPr>
            <w:noProof/>
            <w:webHidden/>
          </w:rPr>
          <w:instrText xml:space="preserve"> PAGEREF _Toc38623226 \h </w:instrText>
        </w:r>
        <w:r w:rsidR="00904F78">
          <w:rPr>
            <w:noProof/>
            <w:webHidden/>
          </w:rPr>
        </w:r>
        <w:r w:rsidR="00904F78">
          <w:rPr>
            <w:noProof/>
            <w:webHidden/>
          </w:rPr>
          <w:fldChar w:fldCharType="separate"/>
        </w:r>
        <w:r w:rsidR="00904F78">
          <w:rPr>
            <w:noProof/>
            <w:webHidden/>
          </w:rPr>
          <w:t>1</w:t>
        </w:r>
        <w:r w:rsidR="00904F78">
          <w:rPr>
            <w:noProof/>
            <w:webHidden/>
          </w:rPr>
          <w:fldChar w:fldCharType="end"/>
        </w:r>
      </w:hyperlink>
    </w:p>
    <w:p w14:paraId="58CFD036" w14:textId="63123B4D" w:rsidR="00904F78" w:rsidRDefault="006852DA">
      <w:pPr>
        <w:pStyle w:val="Sisluet1"/>
        <w:rPr>
          <w:rFonts w:asciiTheme="minorHAnsi" w:eastAsiaTheme="minorEastAsia" w:hAnsiTheme="minorHAnsi" w:cstheme="minorBidi"/>
          <w:bCs w:val="0"/>
          <w:caps w:val="0"/>
          <w:noProof/>
          <w:szCs w:val="22"/>
        </w:rPr>
      </w:pPr>
      <w:hyperlink w:anchor="_Toc38623227" w:history="1">
        <w:r w:rsidR="00904F78" w:rsidRPr="00893295">
          <w:rPr>
            <w:rStyle w:val="Hyperlinkki"/>
            <w:noProof/>
          </w:rPr>
          <w:t>PERUSTELUT</w:t>
        </w:r>
        <w:r w:rsidR="00904F78">
          <w:rPr>
            <w:noProof/>
            <w:webHidden/>
          </w:rPr>
          <w:tab/>
        </w:r>
        <w:r w:rsidR="00904F78">
          <w:rPr>
            <w:noProof/>
            <w:webHidden/>
          </w:rPr>
          <w:fldChar w:fldCharType="begin"/>
        </w:r>
        <w:r w:rsidR="00904F78">
          <w:rPr>
            <w:noProof/>
            <w:webHidden/>
          </w:rPr>
          <w:instrText xml:space="preserve"> PAGEREF _Toc38623227 \h </w:instrText>
        </w:r>
        <w:r w:rsidR="00904F78">
          <w:rPr>
            <w:noProof/>
            <w:webHidden/>
          </w:rPr>
        </w:r>
        <w:r w:rsidR="00904F78">
          <w:rPr>
            <w:noProof/>
            <w:webHidden/>
          </w:rPr>
          <w:fldChar w:fldCharType="separate"/>
        </w:r>
        <w:r w:rsidR="00904F78">
          <w:rPr>
            <w:noProof/>
            <w:webHidden/>
          </w:rPr>
          <w:t>3</w:t>
        </w:r>
        <w:r w:rsidR="00904F78">
          <w:rPr>
            <w:noProof/>
            <w:webHidden/>
          </w:rPr>
          <w:fldChar w:fldCharType="end"/>
        </w:r>
      </w:hyperlink>
    </w:p>
    <w:p w14:paraId="37737F6F" w14:textId="5F2830AD" w:rsidR="00904F78" w:rsidRDefault="006852DA">
      <w:pPr>
        <w:pStyle w:val="Sisluet2"/>
        <w:rPr>
          <w:rFonts w:asciiTheme="minorHAnsi" w:eastAsiaTheme="minorEastAsia" w:hAnsiTheme="minorHAnsi" w:cstheme="minorBidi"/>
          <w:szCs w:val="22"/>
        </w:rPr>
      </w:pPr>
      <w:hyperlink w:anchor="_Toc38623228" w:history="1">
        <w:r w:rsidR="00904F78" w:rsidRPr="00893295">
          <w:rPr>
            <w:rStyle w:val="Hyperlinkki"/>
          </w:rPr>
          <w:t>1 Asian tausta ja valmistelu</w:t>
        </w:r>
        <w:r w:rsidR="00904F78">
          <w:rPr>
            <w:webHidden/>
          </w:rPr>
          <w:tab/>
        </w:r>
        <w:r w:rsidR="00904F78">
          <w:rPr>
            <w:webHidden/>
          </w:rPr>
          <w:fldChar w:fldCharType="begin"/>
        </w:r>
        <w:r w:rsidR="00904F78">
          <w:rPr>
            <w:webHidden/>
          </w:rPr>
          <w:instrText xml:space="preserve"> PAGEREF _Toc38623228 \h </w:instrText>
        </w:r>
        <w:r w:rsidR="00904F78">
          <w:rPr>
            <w:webHidden/>
          </w:rPr>
        </w:r>
        <w:r w:rsidR="00904F78">
          <w:rPr>
            <w:webHidden/>
          </w:rPr>
          <w:fldChar w:fldCharType="separate"/>
        </w:r>
        <w:r w:rsidR="00904F78">
          <w:rPr>
            <w:webHidden/>
          </w:rPr>
          <w:t>3</w:t>
        </w:r>
        <w:r w:rsidR="00904F78">
          <w:rPr>
            <w:webHidden/>
          </w:rPr>
          <w:fldChar w:fldCharType="end"/>
        </w:r>
      </w:hyperlink>
    </w:p>
    <w:p w14:paraId="64EC9AAA" w14:textId="6FF6C4A1" w:rsidR="00904F78" w:rsidRDefault="006852DA">
      <w:pPr>
        <w:pStyle w:val="Sisluet2"/>
        <w:rPr>
          <w:rFonts w:asciiTheme="minorHAnsi" w:eastAsiaTheme="minorEastAsia" w:hAnsiTheme="minorHAnsi" w:cstheme="minorBidi"/>
          <w:szCs w:val="22"/>
        </w:rPr>
      </w:pPr>
      <w:hyperlink w:anchor="_Toc38623229" w:history="1">
        <w:r w:rsidR="00904F78" w:rsidRPr="00893295">
          <w:rPr>
            <w:rStyle w:val="Hyperlinkki"/>
          </w:rPr>
          <w:t>2 Nykytila ja sen arviointi</w:t>
        </w:r>
        <w:r w:rsidR="00904F78">
          <w:rPr>
            <w:webHidden/>
          </w:rPr>
          <w:tab/>
        </w:r>
        <w:r w:rsidR="00904F78">
          <w:rPr>
            <w:webHidden/>
          </w:rPr>
          <w:fldChar w:fldCharType="begin"/>
        </w:r>
        <w:r w:rsidR="00904F78">
          <w:rPr>
            <w:webHidden/>
          </w:rPr>
          <w:instrText xml:space="preserve"> PAGEREF _Toc38623229 \h </w:instrText>
        </w:r>
        <w:r w:rsidR="00904F78">
          <w:rPr>
            <w:webHidden/>
          </w:rPr>
        </w:r>
        <w:r w:rsidR="00904F78">
          <w:rPr>
            <w:webHidden/>
          </w:rPr>
          <w:fldChar w:fldCharType="separate"/>
        </w:r>
        <w:r w:rsidR="00904F78">
          <w:rPr>
            <w:webHidden/>
          </w:rPr>
          <w:t>4</w:t>
        </w:r>
        <w:r w:rsidR="00904F78">
          <w:rPr>
            <w:webHidden/>
          </w:rPr>
          <w:fldChar w:fldCharType="end"/>
        </w:r>
      </w:hyperlink>
    </w:p>
    <w:p w14:paraId="63F667B0" w14:textId="37052AD8" w:rsidR="00904F78" w:rsidRDefault="006852DA">
      <w:pPr>
        <w:pStyle w:val="Sisluet2"/>
        <w:rPr>
          <w:rFonts w:asciiTheme="minorHAnsi" w:eastAsiaTheme="minorEastAsia" w:hAnsiTheme="minorHAnsi" w:cstheme="minorBidi"/>
          <w:szCs w:val="22"/>
        </w:rPr>
      </w:pPr>
      <w:hyperlink w:anchor="_Toc38623230" w:history="1">
        <w:r w:rsidR="00904F78" w:rsidRPr="00893295">
          <w:rPr>
            <w:rStyle w:val="Hyperlinkki"/>
          </w:rPr>
          <w:t>3 Tavoitteet</w:t>
        </w:r>
        <w:r w:rsidR="00904F78">
          <w:rPr>
            <w:webHidden/>
          </w:rPr>
          <w:tab/>
        </w:r>
        <w:r w:rsidR="00904F78">
          <w:rPr>
            <w:webHidden/>
          </w:rPr>
          <w:fldChar w:fldCharType="begin"/>
        </w:r>
        <w:r w:rsidR="00904F78">
          <w:rPr>
            <w:webHidden/>
          </w:rPr>
          <w:instrText xml:space="preserve"> PAGEREF _Toc38623230 \h </w:instrText>
        </w:r>
        <w:r w:rsidR="00904F78">
          <w:rPr>
            <w:webHidden/>
          </w:rPr>
        </w:r>
        <w:r w:rsidR="00904F78">
          <w:rPr>
            <w:webHidden/>
          </w:rPr>
          <w:fldChar w:fldCharType="separate"/>
        </w:r>
        <w:r w:rsidR="00904F78">
          <w:rPr>
            <w:webHidden/>
          </w:rPr>
          <w:t>6</w:t>
        </w:r>
        <w:r w:rsidR="00904F78">
          <w:rPr>
            <w:webHidden/>
          </w:rPr>
          <w:fldChar w:fldCharType="end"/>
        </w:r>
      </w:hyperlink>
    </w:p>
    <w:p w14:paraId="7EF4B568" w14:textId="76164EAF" w:rsidR="00904F78" w:rsidRDefault="006852DA">
      <w:pPr>
        <w:pStyle w:val="Sisluet2"/>
        <w:rPr>
          <w:rFonts w:asciiTheme="minorHAnsi" w:eastAsiaTheme="minorEastAsia" w:hAnsiTheme="minorHAnsi" w:cstheme="minorBidi"/>
          <w:szCs w:val="22"/>
        </w:rPr>
      </w:pPr>
      <w:hyperlink w:anchor="_Toc38623231" w:history="1">
        <w:r w:rsidR="00904F78" w:rsidRPr="00893295">
          <w:rPr>
            <w:rStyle w:val="Hyperlinkki"/>
          </w:rPr>
          <w:t>4 Ehdotukset ja niiden vaikutukset</w:t>
        </w:r>
        <w:r w:rsidR="00904F78">
          <w:rPr>
            <w:webHidden/>
          </w:rPr>
          <w:tab/>
        </w:r>
        <w:r w:rsidR="00904F78">
          <w:rPr>
            <w:webHidden/>
          </w:rPr>
          <w:fldChar w:fldCharType="begin"/>
        </w:r>
        <w:r w:rsidR="00904F78">
          <w:rPr>
            <w:webHidden/>
          </w:rPr>
          <w:instrText xml:space="preserve"> PAGEREF _Toc38623231 \h </w:instrText>
        </w:r>
        <w:r w:rsidR="00904F78">
          <w:rPr>
            <w:webHidden/>
          </w:rPr>
        </w:r>
        <w:r w:rsidR="00904F78">
          <w:rPr>
            <w:webHidden/>
          </w:rPr>
          <w:fldChar w:fldCharType="separate"/>
        </w:r>
        <w:r w:rsidR="00904F78">
          <w:rPr>
            <w:webHidden/>
          </w:rPr>
          <w:t>6</w:t>
        </w:r>
        <w:r w:rsidR="00904F78">
          <w:rPr>
            <w:webHidden/>
          </w:rPr>
          <w:fldChar w:fldCharType="end"/>
        </w:r>
      </w:hyperlink>
    </w:p>
    <w:p w14:paraId="0CE05B42" w14:textId="2B8375E9" w:rsidR="00904F78" w:rsidRDefault="006852DA">
      <w:pPr>
        <w:pStyle w:val="Sisluet2"/>
        <w:rPr>
          <w:rFonts w:asciiTheme="minorHAnsi" w:eastAsiaTheme="minorEastAsia" w:hAnsiTheme="minorHAnsi" w:cstheme="minorBidi"/>
          <w:szCs w:val="22"/>
        </w:rPr>
      </w:pPr>
      <w:hyperlink w:anchor="_Toc38623232" w:history="1">
        <w:r w:rsidR="00904F78" w:rsidRPr="00893295">
          <w:rPr>
            <w:rStyle w:val="Hyperlinkki"/>
          </w:rPr>
          <w:t>5 Muut toteuttamisvaihtoehdot</w:t>
        </w:r>
        <w:r w:rsidR="00904F78">
          <w:rPr>
            <w:webHidden/>
          </w:rPr>
          <w:tab/>
        </w:r>
        <w:r w:rsidR="00904F78">
          <w:rPr>
            <w:webHidden/>
          </w:rPr>
          <w:fldChar w:fldCharType="begin"/>
        </w:r>
        <w:r w:rsidR="00904F78">
          <w:rPr>
            <w:webHidden/>
          </w:rPr>
          <w:instrText xml:space="preserve"> PAGEREF _Toc38623232 \h </w:instrText>
        </w:r>
        <w:r w:rsidR="00904F78">
          <w:rPr>
            <w:webHidden/>
          </w:rPr>
        </w:r>
        <w:r w:rsidR="00904F78">
          <w:rPr>
            <w:webHidden/>
          </w:rPr>
          <w:fldChar w:fldCharType="separate"/>
        </w:r>
        <w:r w:rsidR="00904F78">
          <w:rPr>
            <w:webHidden/>
          </w:rPr>
          <w:t>9</w:t>
        </w:r>
        <w:r w:rsidR="00904F78">
          <w:rPr>
            <w:webHidden/>
          </w:rPr>
          <w:fldChar w:fldCharType="end"/>
        </w:r>
      </w:hyperlink>
    </w:p>
    <w:p w14:paraId="1619ABDA" w14:textId="050BD37A" w:rsidR="00904F78" w:rsidRDefault="006852DA">
      <w:pPr>
        <w:pStyle w:val="Sisluet2"/>
        <w:rPr>
          <w:rFonts w:asciiTheme="minorHAnsi" w:eastAsiaTheme="minorEastAsia" w:hAnsiTheme="minorHAnsi" w:cstheme="minorBidi"/>
          <w:szCs w:val="22"/>
        </w:rPr>
      </w:pPr>
      <w:hyperlink w:anchor="_Toc38623233" w:history="1">
        <w:r w:rsidR="00904F78" w:rsidRPr="00893295">
          <w:rPr>
            <w:rStyle w:val="Hyperlinkki"/>
          </w:rPr>
          <w:t>6 Säännöskohtaiset perustelut</w:t>
        </w:r>
        <w:r w:rsidR="00904F78">
          <w:rPr>
            <w:webHidden/>
          </w:rPr>
          <w:tab/>
        </w:r>
        <w:r w:rsidR="00904F78">
          <w:rPr>
            <w:webHidden/>
          </w:rPr>
          <w:fldChar w:fldCharType="begin"/>
        </w:r>
        <w:r w:rsidR="00904F78">
          <w:rPr>
            <w:webHidden/>
          </w:rPr>
          <w:instrText xml:space="preserve"> PAGEREF _Toc38623233 \h </w:instrText>
        </w:r>
        <w:r w:rsidR="00904F78">
          <w:rPr>
            <w:webHidden/>
          </w:rPr>
        </w:r>
        <w:r w:rsidR="00904F78">
          <w:rPr>
            <w:webHidden/>
          </w:rPr>
          <w:fldChar w:fldCharType="separate"/>
        </w:r>
        <w:r w:rsidR="00904F78">
          <w:rPr>
            <w:webHidden/>
          </w:rPr>
          <w:t>9</w:t>
        </w:r>
        <w:r w:rsidR="00904F78">
          <w:rPr>
            <w:webHidden/>
          </w:rPr>
          <w:fldChar w:fldCharType="end"/>
        </w:r>
      </w:hyperlink>
    </w:p>
    <w:p w14:paraId="71E27880" w14:textId="6B2062EE" w:rsidR="00904F78" w:rsidRDefault="006852DA">
      <w:pPr>
        <w:pStyle w:val="Sisluet2"/>
        <w:rPr>
          <w:rFonts w:asciiTheme="minorHAnsi" w:eastAsiaTheme="minorEastAsia" w:hAnsiTheme="minorHAnsi" w:cstheme="minorBidi"/>
          <w:szCs w:val="22"/>
        </w:rPr>
      </w:pPr>
      <w:hyperlink w:anchor="_Toc38623234" w:history="1">
        <w:r w:rsidR="00904F78" w:rsidRPr="00893295">
          <w:rPr>
            <w:rStyle w:val="Hyperlinkki"/>
          </w:rPr>
          <w:t>7 Voimaantulo</w:t>
        </w:r>
        <w:r w:rsidR="00904F78">
          <w:rPr>
            <w:webHidden/>
          </w:rPr>
          <w:tab/>
        </w:r>
        <w:r w:rsidR="00904F78">
          <w:rPr>
            <w:webHidden/>
          </w:rPr>
          <w:fldChar w:fldCharType="begin"/>
        </w:r>
        <w:r w:rsidR="00904F78">
          <w:rPr>
            <w:webHidden/>
          </w:rPr>
          <w:instrText xml:space="preserve"> PAGEREF _Toc38623234 \h </w:instrText>
        </w:r>
        <w:r w:rsidR="00904F78">
          <w:rPr>
            <w:webHidden/>
          </w:rPr>
        </w:r>
        <w:r w:rsidR="00904F78">
          <w:rPr>
            <w:webHidden/>
          </w:rPr>
          <w:fldChar w:fldCharType="separate"/>
        </w:r>
        <w:r w:rsidR="00904F78">
          <w:rPr>
            <w:webHidden/>
          </w:rPr>
          <w:t>10</w:t>
        </w:r>
        <w:r w:rsidR="00904F78">
          <w:rPr>
            <w:webHidden/>
          </w:rPr>
          <w:fldChar w:fldCharType="end"/>
        </w:r>
      </w:hyperlink>
    </w:p>
    <w:p w14:paraId="1835AA15" w14:textId="33FAE257" w:rsidR="00904F78" w:rsidRDefault="006852DA">
      <w:pPr>
        <w:pStyle w:val="Sisluet2"/>
        <w:rPr>
          <w:rFonts w:asciiTheme="minorHAnsi" w:eastAsiaTheme="minorEastAsia" w:hAnsiTheme="minorHAnsi" w:cstheme="minorBidi"/>
          <w:szCs w:val="22"/>
        </w:rPr>
      </w:pPr>
      <w:hyperlink w:anchor="_Toc38623235" w:history="1">
        <w:r w:rsidR="00904F78" w:rsidRPr="00893295">
          <w:rPr>
            <w:rStyle w:val="Hyperlinkki"/>
          </w:rPr>
          <w:t>8 Suhde muihin esityksiin</w:t>
        </w:r>
        <w:r w:rsidR="00904F78">
          <w:rPr>
            <w:webHidden/>
          </w:rPr>
          <w:tab/>
        </w:r>
        <w:r w:rsidR="00904F78">
          <w:rPr>
            <w:webHidden/>
          </w:rPr>
          <w:fldChar w:fldCharType="begin"/>
        </w:r>
        <w:r w:rsidR="00904F78">
          <w:rPr>
            <w:webHidden/>
          </w:rPr>
          <w:instrText xml:space="preserve"> PAGEREF _Toc38623235 \h </w:instrText>
        </w:r>
        <w:r w:rsidR="00904F78">
          <w:rPr>
            <w:webHidden/>
          </w:rPr>
        </w:r>
        <w:r w:rsidR="00904F78">
          <w:rPr>
            <w:webHidden/>
          </w:rPr>
          <w:fldChar w:fldCharType="separate"/>
        </w:r>
        <w:r w:rsidR="00904F78">
          <w:rPr>
            <w:webHidden/>
          </w:rPr>
          <w:t>10</w:t>
        </w:r>
        <w:r w:rsidR="00904F78">
          <w:rPr>
            <w:webHidden/>
          </w:rPr>
          <w:fldChar w:fldCharType="end"/>
        </w:r>
      </w:hyperlink>
    </w:p>
    <w:p w14:paraId="5DCAAA8A" w14:textId="7BE8C21D" w:rsidR="00904F78" w:rsidRDefault="006852DA">
      <w:pPr>
        <w:pStyle w:val="Sisluet2"/>
        <w:rPr>
          <w:rFonts w:asciiTheme="minorHAnsi" w:eastAsiaTheme="minorEastAsia" w:hAnsiTheme="minorHAnsi" w:cstheme="minorBidi"/>
          <w:szCs w:val="22"/>
        </w:rPr>
      </w:pPr>
      <w:hyperlink w:anchor="_Toc38623236" w:history="1">
        <w:r w:rsidR="00904F78" w:rsidRPr="00893295">
          <w:rPr>
            <w:rStyle w:val="Hyperlinkki"/>
          </w:rPr>
          <w:t>9 Suhde perustuslakiin ja säätämisjärjestys</w:t>
        </w:r>
        <w:r w:rsidR="00904F78">
          <w:rPr>
            <w:webHidden/>
          </w:rPr>
          <w:tab/>
        </w:r>
        <w:r w:rsidR="00904F78">
          <w:rPr>
            <w:webHidden/>
          </w:rPr>
          <w:fldChar w:fldCharType="begin"/>
        </w:r>
        <w:r w:rsidR="00904F78">
          <w:rPr>
            <w:webHidden/>
          </w:rPr>
          <w:instrText xml:space="preserve"> PAGEREF _Toc38623236 \h </w:instrText>
        </w:r>
        <w:r w:rsidR="00904F78">
          <w:rPr>
            <w:webHidden/>
          </w:rPr>
        </w:r>
        <w:r w:rsidR="00904F78">
          <w:rPr>
            <w:webHidden/>
          </w:rPr>
          <w:fldChar w:fldCharType="separate"/>
        </w:r>
        <w:r w:rsidR="00904F78">
          <w:rPr>
            <w:webHidden/>
          </w:rPr>
          <w:t>11</w:t>
        </w:r>
        <w:r w:rsidR="00904F78">
          <w:rPr>
            <w:webHidden/>
          </w:rPr>
          <w:fldChar w:fldCharType="end"/>
        </w:r>
      </w:hyperlink>
    </w:p>
    <w:p w14:paraId="42FD51D7" w14:textId="1680BC62" w:rsidR="00904F78" w:rsidRDefault="006852DA">
      <w:pPr>
        <w:pStyle w:val="Sisluet1"/>
        <w:rPr>
          <w:rFonts w:asciiTheme="minorHAnsi" w:eastAsiaTheme="minorEastAsia" w:hAnsiTheme="minorHAnsi" w:cstheme="minorBidi"/>
          <w:bCs w:val="0"/>
          <w:caps w:val="0"/>
          <w:noProof/>
          <w:szCs w:val="22"/>
        </w:rPr>
      </w:pPr>
      <w:hyperlink w:anchor="_Toc38623237" w:history="1">
        <w:r w:rsidR="00904F78" w:rsidRPr="00893295">
          <w:rPr>
            <w:rStyle w:val="Hyperlinkki"/>
            <w:noProof/>
          </w:rPr>
          <w:t>Lakiehdotus</w:t>
        </w:r>
        <w:r w:rsidR="00904F78">
          <w:rPr>
            <w:noProof/>
            <w:webHidden/>
          </w:rPr>
          <w:tab/>
        </w:r>
        <w:r w:rsidR="00904F78">
          <w:rPr>
            <w:noProof/>
            <w:webHidden/>
          </w:rPr>
          <w:fldChar w:fldCharType="begin"/>
        </w:r>
        <w:r w:rsidR="00904F78">
          <w:rPr>
            <w:noProof/>
            <w:webHidden/>
          </w:rPr>
          <w:instrText xml:space="preserve"> PAGEREF _Toc38623237 \h </w:instrText>
        </w:r>
        <w:r w:rsidR="00904F78">
          <w:rPr>
            <w:noProof/>
            <w:webHidden/>
          </w:rPr>
        </w:r>
        <w:r w:rsidR="00904F78">
          <w:rPr>
            <w:noProof/>
            <w:webHidden/>
          </w:rPr>
          <w:fldChar w:fldCharType="separate"/>
        </w:r>
        <w:r w:rsidR="00904F78">
          <w:rPr>
            <w:noProof/>
            <w:webHidden/>
          </w:rPr>
          <w:t>12</w:t>
        </w:r>
        <w:r w:rsidR="00904F78">
          <w:rPr>
            <w:noProof/>
            <w:webHidden/>
          </w:rPr>
          <w:fldChar w:fldCharType="end"/>
        </w:r>
      </w:hyperlink>
    </w:p>
    <w:p w14:paraId="0B39798E" w14:textId="3C210850" w:rsidR="00904F78" w:rsidRDefault="006852DA">
      <w:pPr>
        <w:pStyle w:val="Sisluet3"/>
        <w:rPr>
          <w:rFonts w:asciiTheme="minorHAnsi" w:eastAsiaTheme="minorEastAsia" w:hAnsiTheme="minorHAnsi" w:cstheme="minorBidi"/>
          <w:noProof/>
          <w:szCs w:val="22"/>
        </w:rPr>
      </w:pPr>
      <w:hyperlink w:anchor="_Toc38623238" w:history="1">
        <w:r w:rsidR="00904F78">
          <w:rPr>
            <w:rStyle w:val="Hyperlinkki"/>
            <w:noProof/>
          </w:rPr>
          <w:t>Laki v</w:t>
        </w:r>
        <w:r w:rsidR="00904F78" w:rsidRPr="00893295">
          <w:rPr>
            <w:rStyle w:val="Hyperlinkki"/>
            <w:noProof/>
          </w:rPr>
          <w:t>äylämaksulain väliaikaisesta muuttamisesta</w:t>
        </w:r>
        <w:r w:rsidR="00904F78">
          <w:rPr>
            <w:noProof/>
            <w:webHidden/>
          </w:rPr>
          <w:tab/>
        </w:r>
        <w:r w:rsidR="00904F78">
          <w:rPr>
            <w:noProof/>
            <w:webHidden/>
          </w:rPr>
          <w:fldChar w:fldCharType="begin"/>
        </w:r>
        <w:r w:rsidR="00904F78">
          <w:rPr>
            <w:noProof/>
            <w:webHidden/>
          </w:rPr>
          <w:instrText xml:space="preserve"> PAGEREF _Toc38623238 \h </w:instrText>
        </w:r>
        <w:r w:rsidR="00904F78">
          <w:rPr>
            <w:noProof/>
            <w:webHidden/>
          </w:rPr>
        </w:r>
        <w:r w:rsidR="00904F78">
          <w:rPr>
            <w:noProof/>
            <w:webHidden/>
          </w:rPr>
          <w:fldChar w:fldCharType="separate"/>
        </w:r>
        <w:r w:rsidR="00904F78">
          <w:rPr>
            <w:noProof/>
            <w:webHidden/>
          </w:rPr>
          <w:t>12</w:t>
        </w:r>
        <w:r w:rsidR="00904F78">
          <w:rPr>
            <w:noProof/>
            <w:webHidden/>
          </w:rPr>
          <w:fldChar w:fldCharType="end"/>
        </w:r>
      </w:hyperlink>
    </w:p>
    <w:p w14:paraId="36F8E4E6" w14:textId="661179A4" w:rsidR="00904F78" w:rsidRDefault="006852DA">
      <w:pPr>
        <w:pStyle w:val="Sisluet1"/>
        <w:rPr>
          <w:rFonts w:asciiTheme="minorHAnsi" w:eastAsiaTheme="minorEastAsia" w:hAnsiTheme="minorHAnsi" w:cstheme="minorBidi"/>
          <w:bCs w:val="0"/>
          <w:caps w:val="0"/>
          <w:noProof/>
          <w:szCs w:val="22"/>
        </w:rPr>
      </w:pPr>
      <w:hyperlink w:anchor="_Toc38623239" w:history="1">
        <w:r w:rsidR="00904F78" w:rsidRPr="00893295">
          <w:rPr>
            <w:rStyle w:val="Hyperlinkki"/>
            <w:noProof/>
          </w:rPr>
          <w:t>Liite</w:t>
        </w:r>
        <w:r w:rsidR="00904F78">
          <w:rPr>
            <w:noProof/>
            <w:webHidden/>
          </w:rPr>
          <w:tab/>
        </w:r>
        <w:r w:rsidR="00904F78">
          <w:rPr>
            <w:noProof/>
            <w:webHidden/>
          </w:rPr>
          <w:fldChar w:fldCharType="begin"/>
        </w:r>
        <w:r w:rsidR="00904F78">
          <w:rPr>
            <w:noProof/>
            <w:webHidden/>
          </w:rPr>
          <w:instrText xml:space="preserve"> PAGEREF _Toc38623239 \h </w:instrText>
        </w:r>
        <w:r w:rsidR="00904F78">
          <w:rPr>
            <w:noProof/>
            <w:webHidden/>
          </w:rPr>
        </w:r>
        <w:r w:rsidR="00904F78">
          <w:rPr>
            <w:noProof/>
            <w:webHidden/>
          </w:rPr>
          <w:fldChar w:fldCharType="separate"/>
        </w:r>
        <w:r w:rsidR="00904F78">
          <w:rPr>
            <w:noProof/>
            <w:webHidden/>
          </w:rPr>
          <w:t>14</w:t>
        </w:r>
        <w:r w:rsidR="00904F78">
          <w:rPr>
            <w:noProof/>
            <w:webHidden/>
          </w:rPr>
          <w:fldChar w:fldCharType="end"/>
        </w:r>
      </w:hyperlink>
    </w:p>
    <w:p w14:paraId="05721AC2" w14:textId="40318D2A" w:rsidR="00904F78" w:rsidRDefault="006852DA">
      <w:pPr>
        <w:pStyle w:val="Sisluet1"/>
        <w:rPr>
          <w:rFonts w:asciiTheme="minorHAnsi" w:eastAsiaTheme="minorEastAsia" w:hAnsiTheme="minorHAnsi" w:cstheme="minorBidi"/>
          <w:bCs w:val="0"/>
          <w:caps w:val="0"/>
          <w:noProof/>
          <w:szCs w:val="22"/>
        </w:rPr>
      </w:pPr>
      <w:hyperlink w:anchor="_Toc38623240" w:history="1">
        <w:r w:rsidR="00904F78" w:rsidRPr="00893295">
          <w:rPr>
            <w:rStyle w:val="Hyperlinkki"/>
            <w:noProof/>
            <w:lang w:val="en-US"/>
          </w:rPr>
          <w:t>Rinnakkaisteksti</w:t>
        </w:r>
        <w:r w:rsidR="00904F78">
          <w:rPr>
            <w:noProof/>
            <w:webHidden/>
          </w:rPr>
          <w:tab/>
        </w:r>
        <w:r w:rsidR="00904F78">
          <w:rPr>
            <w:noProof/>
            <w:webHidden/>
          </w:rPr>
          <w:fldChar w:fldCharType="begin"/>
        </w:r>
        <w:r w:rsidR="00904F78">
          <w:rPr>
            <w:noProof/>
            <w:webHidden/>
          </w:rPr>
          <w:instrText xml:space="preserve"> PAGEREF _Toc38623240 \h </w:instrText>
        </w:r>
        <w:r w:rsidR="00904F78">
          <w:rPr>
            <w:noProof/>
            <w:webHidden/>
          </w:rPr>
        </w:r>
        <w:r w:rsidR="00904F78">
          <w:rPr>
            <w:noProof/>
            <w:webHidden/>
          </w:rPr>
          <w:fldChar w:fldCharType="separate"/>
        </w:r>
        <w:r w:rsidR="00904F78">
          <w:rPr>
            <w:noProof/>
            <w:webHidden/>
          </w:rPr>
          <w:t>14</w:t>
        </w:r>
        <w:r w:rsidR="00904F78">
          <w:rPr>
            <w:noProof/>
            <w:webHidden/>
          </w:rPr>
          <w:fldChar w:fldCharType="end"/>
        </w:r>
      </w:hyperlink>
    </w:p>
    <w:p w14:paraId="057937BB" w14:textId="411CF66C" w:rsidR="00904F78" w:rsidRDefault="006852DA">
      <w:pPr>
        <w:pStyle w:val="Sisluet3"/>
        <w:rPr>
          <w:rFonts w:asciiTheme="minorHAnsi" w:eastAsiaTheme="minorEastAsia" w:hAnsiTheme="minorHAnsi" w:cstheme="minorBidi"/>
          <w:noProof/>
          <w:szCs w:val="22"/>
        </w:rPr>
      </w:pPr>
      <w:hyperlink w:anchor="_Toc38623241" w:history="1">
        <w:r w:rsidR="00904F78">
          <w:rPr>
            <w:rStyle w:val="Hyperlinkki"/>
            <w:noProof/>
          </w:rPr>
          <w:t>Laki v</w:t>
        </w:r>
        <w:r w:rsidR="00904F78" w:rsidRPr="00893295">
          <w:rPr>
            <w:rStyle w:val="Hyperlinkki"/>
            <w:noProof/>
          </w:rPr>
          <w:t>äylämaksulain väliaikaisesta muuttamisesta</w:t>
        </w:r>
        <w:r w:rsidR="00904F78">
          <w:rPr>
            <w:noProof/>
            <w:webHidden/>
          </w:rPr>
          <w:tab/>
        </w:r>
        <w:r w:rsidR="00904F78">
          <w:rPr>
            <w:noProof/>
            <w:webHidden/>
          </w:rPr>
          <w:fldChar w:fldCharType="begin"/>
        </w:r>
        <w:r w:rsidR="00904F78">
          <w:rPr>
            <w:noProof/>
            <w:webHidden/>
          </w:rPr>
          <w:instrText xml:space="preserve"> PAGEREF _Toc38623241 \h </w:instrText>
        </w:r>
        <w:r w:rsidR="00904F78">
          <w:rPr>
            <w:noProof/>
            <w:webHidden/>
          </w:rPr>
        </w:r>
        <w:r w:rsidR="00904F78">
          <w:rPr>
            <w:noProof/>
            <w:webHidden/>
          </w:rPr>
          <w:fldChar w:fldCharType="separate"/>
        </w:r>
        <w:r w:rsidR="00904F78">
          <w:rPr>
            <w:noProof/>
            <w:webHidden/>
          </w:rPr>
          <w:t>14</w:t>
        </w:r>
        <w:r w:rsidR="00904F78">
          <w:rPr>
            <w:noProof/>
            <w:webHidden/>
          </w:rPr>
          <w:fldChar w:fldCharType="end"/>
        </w:r>
      </w:hyperlink>
    </w:p>
    <w:p w14:paraId="46396BCC" w14:textId="6947D7F0" w:rsidR="00A17195" w:rsidRPr="00A17195" w:rsidRDefault="00095BC2" w:rsidP="00A17195">
      <w:r>
        <w:rPr>
          <w:rFonts w:eastAsia="Times New Roman"/>
          <w:bCs/>
          <w:caps/>
          <w:szCs w:val="20"/>
          <w:lang w:eastAsia="fi-FI"/>
        </w:rPr>
        <w:fldChar w:fldCharType="end"/>
      </w:r>
    </w:p>
    <w:p w14:paraId="23E95909" w14:textId="77777777" w:rsidR="006E6F46" w:rsidRDefault="005A0584" w:rsidP="00EB0A9A">
      <w:pPr>
        <w:pStyle w:val="LLNormaali"/>
      </w:pPr>
      <w:r>
        <w:br w:type="page"/>
      </w:r>
    </w:p>
    <w:bookmarkStart w:id="1" w:name="_Toc38623227" w:displacedByCustomXml="next"/>
    <w:sdt>
      <w:sdtPr>
        <w:rPr>
          <w:rFonts w:eastAsia="Calibri"/>
          <w:b w:val="0"/>
          <w:caps w:val="0"/>
          <w:sz w:val="22"/>
          <w:szCs w:val="22"/>
          <w:lang w:eastAsia="en-US"/>
        </w:rPr>
        <w:alias w:val="Perustelut"/>
        <w:tag w:val="CCPerustelut"/>
        <w:id w:val="2058971695"/>
        <w:lock w:val="sdtLocked"/>
        <w:placeholder>
          <w:docPart w:val="77D26C0FD4DB43DB9BCD601A26441821"/>
        </w:placeholder>
        <w15:color w:val="33CCCC"/>
      </w:sdtPr>
      <w:sdtEndPr>
        <w:rPr>
          <w:rFonts w:eastAsia="Times New Roman"/>
          <w:szCs w:val="24"/>
          <w:lang w:eastAsia="fi-FI"/>
        </w:rPr>
      </w:sdtEndPr>
      <w:sdtContent>
        <w:p w14:paraId="4A0985A3" w14:textId="77777777" w:rsidR="008414FE" w:rsidRDefault="004D2778" w:rsidP="008414FE">
          <w:pPr>
            <w:pStyle w:val="LLperustelut"/>
          </w:pPr>
          <w:r>
            <w:t>PERUSTELUT</w:t>
          </w:r>
          <w:bookmarkEnd w:id="1"/>
        </w:p>
        <w:p w14:paraId="6A58901C" w14:textId="77777777" w:rsidR="0075180F" w:rsidRDefault="0075180F" w:rsidP="0075180F">
          <w:pPr>
            <w:pStyle w:val="LLP1Otsikkotaso"/>
          </w:pPr>
          <w:bookmarkStart w:id="2" w:name="_Toc38623228"/>
          <w:r>
            <w:t>Asian tausta ja valmistelu</w:t>
          </w:r>
          <w:bookmarkEnd w:id="2"/>
        </w:p>
        <w:p w14:paraId="629D7077" w14:textId="30088AC5" w:rsidR="006423C6" w:rsidRDefault="006423C6" w:rsidP="006423C6">
          <w:pPr>
            <w:pStyle w:val="LLPerustelujenkappalejako"/>
          </w:pPr>
          <w:r>
            <w:t xml:space="preserve">Suomen kansantalous on lähes täysin riippuvainen tavaroiden ja matkustajien kuljetuksista meriteitse. </w:t>
          </w:r>
          <w:r w:rsidR="006C269C" w:rsidRPr="006C269C">
            <w:t>COVID-19-tartuntatautiepidemian</w:t>
          </w:r>
          <w:r w:rsidR="006C269C">
            <w:t xml:space="preserve"> </w:t>
          </w:r>
          <w:r>
            <w:t>paheneminen maaliskuussa 2020 on aiheuttanut ongelmia merikuljetusten kysynnässä ja tarjonnassa ja se uhkaa kuljetustoiminnan taloudellista kannattavuutta. Erityisesti matkustajia, henkilöautoja, kuorma-autoja ja perävaunuja kuljettavia matkustaja-autolauttoja operoivat varustamot ovat kärsineet matkustamisen vähenemisen ja rajoitustoimien vuoksi rajusti vähentyneistä matkustajatuloista. Valtioneuvoston päätöksellä 17.3.2020 alkaen rajat ylittävä matkustaminen on toistaiseksi sallittu vain paluuliikenteeseen, välttämättömään työmatkaliikenteeseen ja muuhun välttämättömään liikenteeseen. Se on heikentänyt reittiliikenteen matkustaja-autolauttojen liikennöinnin taloudellista kannattavuutta. Pelkkä kuorma-autojen ja perävaunujen kuljettaminen ei riitä pitämään matkustaja-autolauttojen liikennettä kannattavana ja joillain reiteillä liikennöintiä on vähennetty. Se riskeeraa muun muassa elintarvikkeiden, päivittäistavaran ja muun nopeasti liikkuvan arvokkaamman rahdin kuljetuksia. Näiden kuljetusten toimivuutta on pidetty yllä liikenteen keskittämisellä joillekin reiteille</w:t>
          </w:r>
          <w:r w:rsidR="001D0A66">
            <w:t>,</w:t>
          </w:r>
          <w:r>
            <w:t xml:space="preserve"> esimerkiksi Ruotsin ja Suomen välillä.</w:t>
          </w:r>
        </w:p>
        <w:p w14:paraId="4CF06D75" w14:textId="77777777" w:rsidR="006423C6" w:rsidRDefault="006423C6" w:rsidP="006423C6">
          <w:pPr>
            <w:pStyle w:val="LLPerustelujenkappalejako"/>
          </w:pPr>
          <w:r>
            <w:t xml:space="preserve">Mikäli kulutusmarkkinoiden kysynnän supistuminen alkaa vähentää talouden toimeliaisuutta ja sen myötä kansainvälistä kauppaa laajasti niin Suomessa kuin muissa maissa, heikkenevät myös lastialusten taloudelliset toimintaolosuhteet. Alusliikenne voi vähentyä nykyistä laajemmin. Siitä voi seurata myös jäljelle jäävien kuljetusreittien ruuhkautumista. Lentoliikenteen voimakas väheneminen on ohjannut kuljetuksia merireiteille. Se lisää merikuljetusten kysyntää ja tuloja, mutta siirtyvät kuljetukset eivät ole merenkulun volyymeihin suhteutettuna erityisen suuria, eivätkä ne korvaa muutoin vähentynyttä kuljetusten kysyntää. </w:t>
          </w:r>
        </w:p>
        <w:p w14:paraId="3EA3EE61" w14:textId="77777777" w:rsidR="006423C6" w:rsidRDefault="006423C6" w:rsidP="006423C6">
          <w:pPr>
            <w:pStyle w:val="LLPerustelujenkappalejako"/>
          </w:pPr>
          <w:r>
            <w:t>Varustamojen toimintakustannuksia tulee pyrkiä alentamaan niin, että se tukee Suomen elinkeinoelämälle ja huoltovarmuudelle riittävän merikuljetuskapasiteetin liikenteessä pysymistä. Myös varustamojen ajautumista taloudelliseen selvitystilaan tulisi välttää siksi, että merikuljetukset voivat palautua kriisin jälkeen mahdollisimman pian ennalleen.</w:t>
          </w:r>
        </w:p>
        <w:p w14:paraId="31FCE704" w14:textId="581CDC29" w:rsidR="00A939B2" w:rsidRPr="007B298B" w:rsidRDefault="006423C6" w:rsidP="006423C6">
          <w:pPr>
            <w:pStyle w:val="LLPerustelujenkappalejako"/>
            <w:rPr>
              <w:szCs w:val="22"/>
            </w:rPr>
          </w:pPr>
          <w:r>
            <w:t>Pääministeri Sanna Marinin hallitus on ryhtynyt pikaisiin toimenpiteisiin yhteiskunnan toiminnan turvaamiseksi ja elinkeinoelämän ja kansalaisten ahdingon helpottamiseksi. Osana näitä tukitoimenpiteitä esitetään kauppamerenkulun väylämaksun poistamista vuodelta 2020 ja alkuvuodesta jo maksettujen väylämaksujen palauttamista varustamoille.</w:t>
          </w:r>
          <w:r w:rsidR="007B298B" w:rsidRPr="007B298B">
            <w:rPr>
              <w:szCs w:val="22"/>
            </w:rPr>
            <w:t xml:space="preserve"> M</w:t>
          </w:r>
          <w:r w:rsidR="007B298B" w:rsidRPr="00916120">
            <w:rPr>
              <w:szCs w:val="22"/>
            </w:rPr>
            <w:t xml:space="preserve">uutos perustuu </w:t>
          </w:r>
          <w:r w:rsidR="006C269C" w:rsidRPr="006C269C">
            <w:t xml:space="preserve">COVID-19-tartuntatautiepidemian </w:t>
          </w:r>
          <w:r w:rsidR="006C269C" w:rsidRPr="00B60DE0">
            <w:t>aiheuttamiin poikkeusoloihin</w:t>
          </w:r>
          <w:r w:rsidR="006C269C" w:rsidRPr="006C269C">
            <w:rPr>
              <w:szCs w:val="22"/>
            </w:rPr>
            <w:t xml:space="preserve"> ja on tarkoitettu </w:t>
          </w:r>
          <w:r w:rsidR="006C269C" w:rsidRPr="00B60DE0">
            <w:rPr>
              <w:szCs w:val="22"/>
            </w:rPr>
            <w:t>väliaikaiseksi ratkaisuksi.</w:t>
          </w:r>
          <w:r w:rsidR="006C269C" w:rsidRPr="00B60DE0">
            <w:t xml:space="preserve"> Tämän hetken tautitilanteen kehittymisestä esitetyn arvion mukaan tilanne voi jatkua kesän yli ja siksi määräaika on syytä säätää 31.12.2020 saakka.</w:t>
          </w:r>
        </w:p>
        <w:p w14:paraId="0D019BBA" w14:textId="77777777" w:rsidR="00B60DE0" w:rsidRPr="00B60DE0" w:rsidRDefault="00B60DE0" w:rsidP="00B60DE0">
          <w:pPr>
            <w:pStyle w:val="LLPerustelujenkappalejako"/>
          </w:pPr>
          <w:r w:rsidRPr="00B60DE0">
            <w:t>Esitys on valmisteltu liikenne- ja viestintäministeriössä.</w:t>
          </w:r>
        </w:p>
        <w:p w14:paraId="11BFF4A2" w14:textId="77777777" w:rsidR="00B60DE0" w:rsidRPr="00B60DE0" w:rsidRDefault="00B60DE0" w:rsidP="00B60DE0">
          <w:pPr>
            <w:pStyle w:val="LLPerustelujenkappalejako"/>
          </w:pPr>
          <w:r w:rsidRPr="00B60DE0">
            <w:t xml:space="preserve">Esityksen kiireellisyyden vuoksi on tarpeen poiketa kuulemisista säädösvalmistelussa koskevista ohjeista. Sidosryhmät ovat aktiivisesti esittäneet ja perustelleet ministeriölle koronavirusepidemiasta johtuvien poikkeusolojen aiheuttamaa tarvetta tehdä poikkeuksia tai muuttaa muun muassa väylämaksulakia. </w:t>
          </w:r>
        </w:p>
        <w:p w14:paraId="0C1897F6" w14:textId="77777777" w:rsidR="00B60DE0" w:rsidRPr="00B60DE0" w:rsidRDefault="00B60DE0" w:rsidP="00B60DE0">
          <w:pPr>
            <w:pStyle w:val="LLPerustelujenkappalejako"/>
          </w:pPr>
          <w:r w:rsidRPr="00B60DE0">
            <w:t xml:space="preserve">Hallituksen esityksen luonnoksesta on pyydetty keskeisiltä sidosryhmiltä nopealla aikataululla kirjalliset kommentit. Kirjallisia lausuntoja saatiin XX kpl. </w:t>
          </w:r>
        </w:p>
        <w:p w14:paraId="268A792F" w14:textId="56601AC1" w:rsidR="00B60DE0" w:rsidRDefault="00B60DE0" w:rsidP="00B60DE0">
          <w:pPr>
            <w:pStyle w:val="Default"/>
            <w:rPr>
              <w:sz w:val="22"/>
              <w:szCs w:val="22"/>
            </w:rPr>
          </w:pPr>
          <w:r w:rsidRPr="00B60DE0">
            <w:rPr>
              <w:sz w:val="22"/>
              <w:szCs w:val="22"/>
            </w:rPr>
            <w:lastRenderedPageBreak/>
            <w:t xml:space="preserve">Liikenne- ja viestintäministeriö järjesti kuulemistilaisuuden skype-yhteyden välityksellä </w:t>
          </w:r>
          <w:r w:rsidRPr="007B4FBA">
            <w:rPr>
              <w:sz w:val="22"/>
              <w:szCs w:val="22"/>
              <w:highlight w:val="yellow"/>
            </w:rPr>
            <w:t>XX.YY.2020.</w:t>
          </w:r>
          <w:r w:rsidRPr="00B60DE0">
            <w:rPr>
              <w:sz w:val="22"/>
              <w:szCs w:val="22"/>
            </w:rPr>
            <w:t xml:space="preserve"> Tilaisuuteen osallistui merenkulkualan edunvalvontaorganisaatiota tai henkilöä ministeriön edustajien lisäksi.</w:t>
          </w:r>
          <w:r>
            <w:rPr>
              <w:sz w:val="22"/>
              <w:szCs w:val="22"/>
            </w:rPr>
            <w:t xml:space="preserve"> </w:t>
          </w:r>
        </w:p>
        <w:p w14:paraId="0DC0391F" w14:textId="77777777" w:rsidR="002E3B62" w:rsidRPr="00D20E3A" w:rsidRDefault="002E3B62" w:rsidP="00D20E3A">
          <w:pPr>
            <w:pStyle w:val="LLPerustelujenkappalejako"/>
          </w:pPr>
        </w:p>
        <w:p w14:paraId="225C17EE" w14:textId="77777777" w:rsidR="008414FE" w:rsidRDefault="00A939B2" w:rsidP="000E61DF">
          <w:pPr>
            <w:pStyle w:val="LLP1Otsikkotaso"/>
          </w:pPr>
          <w:bookmarkStart w:id="3" w:name="_Toc38623229"/>
          <w:r>
            <w:t>Nykytila ja sen arviointi</w:t>
          </w:r>
          <w:bookmarkEnd w:id="3"/>
        </w:p>
        <w:p w14:paraId="420ECBBE" w14:textId="77777777" w:rsidR="006423C6" w:rsidRDefault="006423C6" w:rsidP="006423C6">
          <w:pPr>
            <w:pStyle w:val="LLPerustelujenkappalejako"/>
          </w:pPr>
          <w:r>
            <w:t>Väylämaksulain (1122/2005) perusteella ja laissa määrätyin ehdoin Suomen vesialueella kauppamerenkulkua harjoittavasta aluksesta suoritetaan valtiolle väylämaksua. Maksu kannetaan aluksen tyypin ja jääluokan sekä nettovetoisuusluvun mukaan, kun alus saapuu suomalaiseen satamaan ulkomailta tai alus siirtyy suomalaisesta satamasta toiseen suomalaiseen satamaan. Maksulla on sen suuruutta ja kalenterivuoden aikaisia maksukertoja koskevat enimmäisrajat sekä eräitä lastin määrän ja liikenteen tyypin mukaisia huojennussäännöksiä. Maksun kantaa Tulli. Väylämaksutulot osoitetaan valtion talousarvioon yleiskatteellisesti valtion menojen hoitoon. Väylämaksua on kannettu saman muotoisesti 1970-luvulta alkaen ja lähinnä vain yksityiskohtiin on tehty muutoksia.</w:t>
          </w:r>
        </w:p>
        <w:p w14:paraId="4CAB2066" w14:textId="77777777" w:rsidR="006423C6" w:rsidRDefault="006423C6" w:rsidP="006423C6">
          <w:pPr>
            <w:pStyle w:val="LLPerustelujenkappalejako"/>
          </w:pPr>
          <w:r>
            <w:t>Hallituksen valtiontalouden kehyspäätöksessä 3. huhtikuuta 2014 todettiin, että väylämaksu puolitetaan vuosiksi 2015–2017 vähentämään merenkulun 1. tammikuuta 2015 voimaan tulevien rikkirajoitusten (IMO Marpol Annex VI) kustannusvaikutuksia sekä tukemaan 30. elokuuta 2013 tehtyä työmarkkinaratkaisua. Muutos toteutettiin lailla väylämaksulain muuttamisesta ja väliaikaisesta muuttamisesta (1214/2014). Väylämaksun puolituksen voimassa oloa on sittemmin jatkettu kaksi kertaa. Puolittamisen jatkosta vuoden 2020 loppuun on päätetty väylämaksulain muuttamisesta ja väliaikaisesta muuttamisesta annetun lain voimaantulosäännöksen muuttamisesta annetulla lailla (904/2018). Väylämaksun puolittamisen jatkamisen tavoitteena on ollut keventää elinkeinoelämän logistisia kustannuksia Suomen kansainvälisen kilpailukyvyn hyväksi. Rikkidirektiivin kompensointitarve väistyi kauppamerenkulun mukauduttua päästövaatimuksiin puhtaampiin polttoaineisiin siirtymällä tai ottamalla käyttöön päästöjä vähentävää tekniikkaa. Sen lisäksi kauppamerenkulun rikkisääntely laajeni IMO:n toimin vuoden 2020 alusta kaikille maailman merialueille. Itämeri ja eräät muut merialueet ovat tosin edelleen kauppamerenkulussa tiukimman rikkisääntelyn alaisia.</w:t>
          </w:r>
        </w:p>
        <w:p w14:paraId="5C06C3DE" w14:textId="62F10B32" w:rsidR="006423C6" w:rsidRDefault="006423C6" w:rsidP="006423C6">
          <w:pPr>
            <w:pStyle w:val="LLPerustelujenkappalejako"/>
          </w:pPr>
          <w:r>
            <w:t>Globaaliksi pandemiaksi laajentunut koronavirus on johtanut vuoden 2020 maaliskuussa matkustamisen vähenemiseen niin, että Suomen matkustaja-autolauttaliikenteen ja kuljetusten toimivuus voi heikentyä nopeasti kannattavuusongelmien vuoksi</w:t>
          </w:r>
          <w:r w:rsidRPr="00B60DE0">
            <w:t xml:space="preserve">. </w:t>
          </w:r>
          <w:r w:rsidR="00B60DE0">
            <w:t>Varustamot ovat keskeyttäneet henkilöliikenteen lipunmyynnin hallituksen suosituksesta</w:t>
          </w:r>
          <w:r w:rsidR="00A968D9">
            <w:t xml:space="preserve"> 11</w:t>
          </w:r>
          <w:r w:rsidR="00B60DE0">
            <w:t xml:space="preserve">.4.2020 alkaen ja 13.5.2020 saakka. </w:t>
          </w:r>
          <w:r>
            <w:t>Kannattavuusongelmat voivat laajentua kriisin edetessä myös lastialusliikenteeseen. Kannattavuuden ylläpitämiseksi kauppamerenkulun kustannuksia on mahdollista alentaa väylämaksun poistamisella. Toimenpide on vaikuttavuudeltaan nopea, kohdistuu suoraan varustamojen maksuvalmiuden parantamiseen. Kustannusten aleneminen voi myös siirtyä eteenpäin kuljetusasiakkaiden hyväksi. Toimenpide kohdistuisi kaikkeen kauppamerenkulkuun alustyypeistä ja niiden kansallisuudesta riippumatta.</w:t>
          </w:r>
        </w:p>
        <w:p w14:paraId="0A94FB30" w14:textId="715D2AF7" w:rsidR="006423C6" w:rsidRDefault="006423C6" w:rsidP="006423C6">
          <w:pPr>
            <w:pStyle w:val="LLPerustelujenkappalejako"/>
          </w:pPr>
          <w:r>
            <w:t xml:space="preserve">Kuljetus- ja kauppatilastot kuvaavat kauppamerenkulun toimivuuden merkitystä Suomelle. Tullin mukaan vuonna 2019 Suomen tuonnin ja viennin kuljetusmäärä meriteitse oli yhteensä 91,5 milj. tonnia (tuonti 45 milj. tonnia ja vienti 47 milj. tonnia). Vuonna 2018 kuljetusmäärä oli </w:t>
          </w:r>
          <w:r w:rsidR="00A968D9">
            <w:t xml:space="preserve">lähes </w:t>
          </w:r>
          <w:r>
            <w:t xml:space="preserve">sama. Suomen ulkomaankaupasta tonneilla mitattuna 84 prosenttia kulki meriteitse vuosina 2018–2019. Vuonna 2019 viennissä merireittien osuus oli 92 prosenttia ja tuonnissa 78 prosenttia tonneista. Vuonna 2019 Suomen tavarakaupan kokonaisarvo oli yhteensä 131 mrd. euroa. Pääosa tästä kulki meriteitse. Kun huomioon otetaan Venäjän kauttakulkukuljetukset, </w:t>
          </w:r>
          <w:r>
            <w:lastRenderedPageBreak/>
            <w:t>kulki Suomen meriyhteyksien kautta</w:t>
          </w:r>
          <w:r w:rsidR="00A968D9">
            <w:t xml:space="preserve"> tavaraa ja rahtia</w:t>
          </w:r>
          <w:r>
            <w:t xml:space="preserve"> vuosina 2016–2019 yhteensä 95–104 milj. tonnia </w:t>
          </w:r>
          <w:r w:rsidR="00A968D9">
            <w:t>vuosittain</w:t>
          </w:r>
          <w:r>
            <w:t>.</w:t>
          </w:r>
        </w:p>
        <w:p w14:paraId="10750442" w14:textId="744AA134" w:rsidR="006423C6" w:rsidRDefault="006423C6" w:rsidP="006423C6">
          <w:pPr>
            <w:pStyle w:val="LLPerustelujenkappalejako"/>
          </w:pPr>
          <w:r>
            <w:t xml:space="preserve">Merireitit ovat Suomelle tärkeitä myös henkilöliikenteessä ja sen yhteydessä tapahtuvissa rahtikuljetuksissa. Tilastokeskuksen mukaan Suomen ja naapurimaiden välillä on viime vuosina matkustanut meriteitse yhteensä noin 19 miljoonaa </w:t>
          </w:r>
          <w:r w:rsidR="00A968D9">
            <w:t>matkustajaa</w:t>
          </w:r>
          <w:r w:rsidR="00DA40EB">
            <w:t xml:space="preserve"> </w:t>
          </w:r>
          <w:r>
            <w:t xml:space="preserve">vuosittain. Matkustaja-autolautoilla kuljetettiin vuonna 2019 yhteensä 3,3 miljoonaa </w:t>
          </w:r>
          <w:r w:rsidR="00A968D9">
            <w:t>ajoneuvoa</w:t>
          </w:r>
          <w:r>
            <w:t>, joista henkilöautoja oli 2,2 miljoonaa, linja-autoja 40 000, kuorma-autoja 660 000, perävaunuja 445 000 ja muita kuljetusvälineitä 46 000. Matkustajamyynnillä on suuri merkitys tämän alusliikenteen taloudelle.</w:t>
          </w:r>
        </w:p>
        <w:p w14:paraId="743104B5" w14:textId="0F38986E" w:rsidR="006423C6" w:rsidRDefault="006423C6" w:rsidP="006423C6">
          <w:pPr>
            <w:pStyle w:val="LLPerustelujenkappalejako"/>
          </w:pPr>
          <w:r>
            <w:t>Suomen kansainvälisen alusliikenteen kokona</w:t>
          </w:r>
          <w:r w:rsidRPr="00A968D9">
            <w:t>is</w:t>
          </w:r>
          <w:r w:rsidR="00A968D9">
            <w:t>määrää</w:t>
          </w:r>
          <w:r w:rsidR="00DA40EB">
            <w:t xml:space="preserve"> </w:t>
          </w:r>
          <w:r>
            <w:t xml:space="preserve">kuvaa vuosittainen satamiin saapuneiden alusten </w:t>
          </w:r>
          <w:r w:rsidR="00A968D9">
            <w:t>lukumäärä.</w:t>
          </w:r>
          <w:r>
            <w:t xml:space="preserve"> Vuosina 2010–2018 </w:t>
          </w:r>
          <w:r w:rsidR="00A968D9">
            <w:t>suomalaisissa satamissa on ollut</w:t>
          </w:r>
          <w:r w:rsidR="00C43FD4">
            <w:t xml:space="preserve"> </w:t>
          </w:r>
          <w:r>
            <w:t xml:space="preserve">joko suoraan ulkomailta saapuen tai ensin toisissa satamissa käyden 30 000–31 000 aluskäyntiä. Näistä käynneistä pääosan suorittavat muutama </w:t>
          </w:r>
          <w:r w:rsidR="008B2874">
            <w:t>sata</w:t>
          </w:r>
          <w:r>
            <w:t xml:space="preserve"> toistuvasti vierailevaa alusta. Suomen ja naapurimaiden sekä Suomen ja Itämeren eteläisten ja Pohjanmeren satamien välillä ajavien reittialusten osuus käynneistä on merkittävä. Yksittäisiä käyntejä on kuitenkin myös paljon. Suomelle tärkeää väylämaksuun sisältyvää talviliikennekelpoisuuden ohjausta kuvaa se, että aluskäynneistä yli 80 prosenttia tapahtuu parhaiden jääluokkien (1A ja 1AS) aluksilla.</w:t>
          </w:r>
        </w:p>
        <w:p w14:paraId="178E7E74" w14:textId="229E3052" w:rsidR="006423C6" w:rsidRDefault="006423C6" w:rsidP="006423C6">
          <w:pPr>
            <w:pStyle w:val="LLPerustelujenkappalejako"/>
          </w:pPr>
          <w:r>
            <w:t xml:space="preserve">Väylämaksuleikkurin </w:t>
          </w:r>
          <w:r w:rsidR="00A968D9">
            <w:t xml:space="preserve">(enintään 30 maksua/alus) </w:t>
          </w:r>
          <w:r>
            <w:t>vuoksi vain osa alusten saapumisista suomalaisiin satamiin on maksullisia.  Tulli kantaa vuosittain noin 6 000–7 000 yksittäistä väylämaksua liikenteen kokonaismäärästä ja yksittäisten alusten liikennöintitiheydestä riippuen. Puolituksen aikaiset yksittäiset väylämaksut vaihtelevat alusten huomattavien kokoluokkaerojen vuoksi muutamasta sadasta eurosta maksuleikkurin mukaisesti lastialuksilla enintään 53 875 euroon, matkustaja-aluksilla enintään 16 215 euroon ja risteilyaluksilla enintään 22 250 euroon. Vain erityisen suuret alukset maksavat enimmäismaksuja. Keskimääräistä väylämaksua on vaikea määrittää alusten kokoerojen vuoksi. Lisäksi maksukertaleikkurit vaikuttavat yksittäisen aluksen koko vuoden liikennöinnissä laskennallisesti muodostuvaan keskimääräiseen käyntikertakohtaiseen maksuun suuresti.</w:t>
          </w:r>
        </w:p>
        <w:p w14:paraId="5095F4CB" w14:textId="77777777" w:rsidR="00A939B2" w:rsidRDefault="006423C6" w:rsidP="006423C6">
          <w:pPr>
            <w:pStyle w:val="LLPerustelujenkappalejako"/>
          </w:pPr>
          <w:r>
            <w:t>Säännöllisen matkustaja-alusliikenteen varustamot maksavat vuoden väylämaksut yleensä jo alkuvuodesta. Tyypillisesti vuoden maksut ovat matkustaja-alusta kohden maksuleikkuri huomioon ottaen yhteensä noin 200 000 eurosta enintään 486 450 euroon. Nämä alukset saattavat saapua Suomeen jopa satoja kertoja vuodessa. Lastialuksilla yksittäiset maksut vaihtelevat tyypillisestä muutaman tuhannen euron maksusta leikkurin ylärajaan saakka. 10 käyntikertaan saakka perittäessä vuosittainen väylämaksu pientä lastialusta kohti on muutamia kymmeniä tuhansia euroja. Suuren kokoluokan lastialuksilla 10 käynnin maksut voivat olla tyypillisesti yhteensä 200 000 euroa. Erityisen suuret enimmäismaksurajaan asti yltävät lastialukset eivät yleensä vieraile Suomessa montaa kertaa vuodessa. Myös lastialuksilla vuoden aikaisille käyntikerroille kohdentuva laskennallinen keskimääräinen maksu voi muodostua käyntikertaleikkurin myötä selvästi yksittäistä maksua edullisemmaksi.</w:t>
          </w:r>
        </w:p>
        <w:p w14:paraId="23DCE29E" w14:textId="77777777" w:rsidR="006423C6" w:rsidRPr="006423C6" w:rsidRDefault="006423C6" w:rsidP="006423C6">
          <w:pPr>
            <w:pStyle w:val="LLPerustelujenkappalejako"/>
            <w:spacing w:after="0"/>
            <w:rPr>
              <w:i/>
            </w:rPr>
          </w:pPr>
          <w:r w:rsidRPr="006423C6">
            <w:rPr>
              <w:i/>
            </w:rPr>
            <w:t>Ulkomailta saapuneet alukset alustyypeittäin 2016–2017 (Traficom).</w:t>
          </w:r>
        </w:p>
        <w:tbl>
          <w:tblPr>
            <w:tblW w:w="0" w:type="auto"/>
            <w:tblCellMar>
              <w:left w:w="70" w:type="dxa"/>
              <w:right w:w="70" w:type="dxa"/>
            </w:tblCellMar>
            <w:tblLook w:val="04A0" w:firstRow="1" w:lastRow="0" w:firstColumn="1" w:lastColumn="0" w:noHBand="0" w:noVBand="1"/>
          </w:tblPr>
          <w:tblGrid>
            <w:gridCol w:w="435"/>
            <w:gridCol w:w="965"/>
            <w:gridCol w:w="1456"/>
            <w:gridCol w:w="1056"/>
            <w:gridCol w:w="893"/>
            <w:gridCol w:w="1293"/>
            <w:gridCol w:w="802"/>
            <w:gridCol w:w="808"/>
            <w:gridCol w:w="638"/>
          </w:tblGrid>
          <w:tr w:rsidR="006423C6" w:rsidRPr="005E125E" w14:paraId="08CE82F9" w14:textId="77777777" w:rsidTr="006423C6">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6BEE9D30"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Vuosi</w:t>
                </w:r>
              </w:p>
            </w:tc>
            <w:tc>
              <w:tcPr>
                <w:tcW w:w="0" w:type="auto"/>
                <w:tcBorders>
                  <w:top w:val="single" w:sz="4" w:space="0" w:color="auto"/>
                  <w:left w:val="nil"/>
                  <w:bottom w:val="single" w:sz="4" w:space="0" w:color="auto"/>
                  <w:right w:val="nil"/>
                </w:tcBorders>
                <w:shd w:val="clear" w:color="auto" w:fill="auto"/>
                <w:noWrap/>
                <w:vAlign w:val="bottom"/>
                <w:hideMark/>
              </w:tcPr>
              <w:p w14:paraId="3C1139D1"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Matkustaja-alus</w:t>
                </w:r>
              </w:p>
            </w:tc>
            <w:tc>
              <w:tcPr>
                <w:tcW w:w="0" w:type="auto"/>
                <w:tcBorders>
                  <w:top w:val="single" w:sz="4" w:space="0" w:color="auto"/>
                  <w:left w:val="nil"/>
                  <w:bottom w:val="single" w:sz="4" w:space="0" w:color="auto"/>
                  <w:right w:val="nil"/>
                </w:tcBorders>
                <w:shd w:val="clear" w:color="auto" w:fill="auto"/>
                <w:noWrap/>
                <w:vAlign w:val="bottom"/>
                <w:hideMark/>
              </w:tcPr>
              <w:p w14:paraId="7BE3D8AB"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Ro-ro-matkustaja-alukset</w:t>
                </w:r>
              </w:p>
            </w:tc>
            <w:tc>
              <w:tcPr>
                <w:tcW w:w="0" w:type="auto"/>
                <w:tcBorders>
                  <w:top w:val="single" w:sz="4" w:space="0" w:color="auto"/>
                  <w:left w:val="nil"/>
                  <w:bottom w:val="single" w:sz="4" w:space="0" w:color="auto"/>
                  <w:right w:val="nil"/>
                </w:tcBorders>
                <w:shd w:val="clear" w:color="auto" w:fill="auto"/>
                <w:noWrap/>
                <w:vAlign w:val="bottom"/>
                <w:hideMark/>
              </w:tcPr>
              <w:p w14:paraId="6EFC1ED7"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Ro-ro-lastialukset</w:t>
                </w:r>
              </w:p>
            </w:tc>
            <w:tc>
              <w:tcPr>
                <w:tcW w:w="0" w:type="auto"/>
                <w:tcBorders>
                  <w:top w:val="single" w:sz="4" w:space="0" w:color="auto"/>
                  <w:left w:val="nil"/>
                  <w:bottom w:val="single" w:sz="4" w:space="0" w:color="auto"/>
                  <w:right w:val="nil"/>
                </w:tcBorders>
                <w:shd w:val="clear" w:color="auto" w:fill="auto"/>
                <w:noWrap/>
                <w:vAlign w:val="bottom"/>
                <w:hideMark/>
              </w:tcPr>
              <w:p w14:paraId="59380EB9"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Irtolastialukset</w:t>
                </w:r>
              </w:p>
            </w:tc>
            <w:tc>
              <w:tcPr>
                <w:tcW w:w="0" w:type="auto"/>
                <w:tcBorders>
                  <w:top w:val="single" w:sz="4" w:space="0" w:color="auto"/>
                  <w:left w:val="nil"/>
                  <w:bottom w:val="single" w:sz="4" w:space="0" w:color="auto"/>
                  <w:right w:val="nil"/>
                </w:tcBorders>
                <w:shd w:val="clear" w:color="auto" w:fill="auto"/>
                <w:noWrap/>
                <w:vAlign w:val="bottom"/>
                <w:hideMark/>
              </w:tcPr>
              <w:p w14:paraId="5699A958"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Muut kuivalastialukset</w:t>
                </w:r>
              </w:p>
            </w:tc>
            <w:tc>
              <w:tcPr>
                <w:tcW w:w="0" w:type="auto"/>
                <w:tcBorders>
                  <w:top w:val="single" w:sz="4" w:space="0" w:color="auto"/>
                  <w:left w:val="nil"/>
                  <w:bottom w:val="single" w:sz="4" w:space="0" w:color="auto"/>
                  <w:right w:val="nil"/>
                </w:tcBorders>
                <w:shd w:val="clear" w:color="auto" w:fill="auto"/>
                <w:noWrap/>
                <w:vAlign w:val="bottom"/>
                <w:hideMark/>
              </w:tcPr>
              <w:p w14:paraId="60028283"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Säiliöalukset</w:t>
                </w:r>
              </w:p>
            </w:tc>
            <w:tc>
              <w:tcPr>
                <w:tcW w:w="0" w:type="auto"/>
                <w:tcBorders>
                  <w:top w:val="single" w:sz="4" w:space="0" w:color="auto"/>
                  <w:left w:val="nil"/>
                  <w:bottom w:val="single" w:sz="4" w:space="0" w:color="auto"/>
                  <w:right w:val="nil"/>
                </w:tcBorders>
                <w:shd w:val="clear" w:color="auto" w:fill="auto"/>
                <w:noWrap/>
                <w:vAlign w:val="bottom"/>
                <w:hideMark/>
              </w:tcPr>
              <w:p w14:paraId="5B55CADB"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Muut alukset</w:t>
                </w:r>
              </w:p>
            </w:tc>
            <w:tc>
              <w:tcPr>
                <w:tcW w:w="0" w:type="auto"/>
                <w:tcBorders>
                  <w:top w:val="single" w:sz="4" w:space="0" w:color="auto"/>
                  <w:left w:val="nil"/>
                  <w:bottom w:val="single" w:sz="4" w:space="0" w:color="auto"/>
                  <w:right w:val="nil"/>
                </w:tcBorders>
                <w:shd w:val="clear" w:color="auto" w:fill="auto"/>
                <w:noWrap/>
                <w:vAlign w:val="bottom"/>
                <w:hideMark/>
              </w:tcPr>
              <w:p w14:paraId="055429A6" w14:textId="77777777" w:rsidR="006423C6" w:rsidRPr="005E125E" w:rsidRDefault="006423C6" w:rsidP="006423C6">
                <w:pPr>
                  <w:jc w:val="center"/>
                  <w:rPr>
                    <w:rFonts w:ascii="Arial Narrow" w:hAnsi="Arial Narrow" w:cs="Calibri"/>
                    <w:bCs/>
                    <w:color w:val="000000"/>
                    <w:sz w:val="16"/>
                    <w:szCs w:val="16"/>
                  </w:rPr>
                </w:pPr>
                <w:r w:rsidRPr="005E125E">
                  <w:rPr>
                    <w:rFonts w:ascii="Arial Narrow" w:hAnsi="Arial Narrow" w:cs="Calibri"/>
                    <w:bCs/>
                    <w:color w:val="000000"/>
                    <w:sz w:val="16"/>
                    <w:szCs w:val="16"/>
                  </w:rPr>
                  <w:t>Yhteensä</w:t>
                </w:r>
              </w:p>
            </w:tc>
          </w:tr>
          <w:tr w:rsidR="006423C6" w:rsidRPr="005E125E" w14:paraId="430FA2A0" w14:textId="77777777" w:rsidTr="006423C6">
            <w:trPr>
              <w:trHeight w:val="300"/>
            </w:trPr>
            <w:tc>
              <w:tcPr>
                <w:tcW w:w="0" w:type="auto"/>
                <w:tcBorders>
                  <w:top w:val="nil"/>
                  <w:left w:val="nil"/>
                  <w:right w:val="nil"/>
                </w:tcBorders>
                <w:shd w:val="clear" w:color="auto" w:fill="auto"/>
                <w:noWrap/>
                <w:vAlign w:val="bottom"/>
                <w:hideMark/>
              </w:tcPr>
              <w:p w14:paraId="758350BD"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2016</w:t>
                </w:r>
              </w:p>
            </w:tc>
            <w:tc>
              <w:tcPr>
                <w:tcW w:w="0" w:type="auto"/>
                <w:tcBorders>
                  <w:top w:val="nil"/>
                  <w:left w:val="nil"/>
                  <w:right w:val="nil"/>
                </w:tcBorders>
                <w:shd w:val="clear" w:color="auto" w:fill="auto"/>
                <w:noWrap/>
                <w:vAlign w:val="bottom"/>
                <w:hideMark/>
              </w:tcPr>
              <w:p w14:paraId="49BD4B09"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1 633</w:t>
                </w:r>
              </w:p>
            </w:tc>
            <w:tc>
              <w:tcPr>
                <w:tcW w:w="0" w:type="auto"/>
                <w:tcBorders>
                  <w:top w:val="nil"/>
                  <w:left w:val="nil"/>
                  <w:right w:val="nil"/>
                </w:tcBorders>
                <w:shd w:val="clear" w:color="auto" w:fill="auto"/>
                <w:noWrap/>
                <w:vAlign w:val="bottom"/>
                <w:hideMark/>
              </w:tcPr>
              <w:p w14:paraId="7DF47327"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14 177</w:t>
                </w:r>
              </w:p>
            </w:tc>
            <w:tc>
              <w:tcPr>
                <w:tcW w:w="0" w:type="auto"/>
                <w:tcBorders>
                  <w:top w:val="nil"/>
                  <w:left w:val="nil"/>
                  <w:right w:val="nil"/>
                </w:tcBorders>
                <w:shd w:val="clear" w:color="auto" w:fill="auto"/>
                <w:noWrap/>
                <w:vAlign w:val="bottom"/>
                <w:hideMark/>
              </w:tcPr>
              <w:p w14:paraId="25F2AC09"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4 140</w:t>
                </w:r>
              </w:p>
            </w:tc>
            <w:tc>
              <w:tcPr>
                <w:tcW w:w="0" w:type="auto"/>
                <w:tcBorders>
                  <w:top w:val="nil"/>
                  <w:left w:val="nil"/>
                  <w:right w:val="nil"/>
                </w:tcBorders>
                <w:shd w:val="clear" w:color="auto" w:fill="auto"/>
                <w:noWrap/>
                <w:vAlign w:val="bottom"/>
                <w:hideMark/>
              </w:tcPr>
              <w:p w14:paraId="69BE9B53"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559</w:t>
                </w:r>
              </w:p>
            </w:tc>
            <w:tc>
              <w:tcPr>
                <w:tcW w:w="0" w:type="auto"/>
                <w:tcBorders>
                  <w:top w:val="nil"/>
                  <w:left w:val="nil"/>
                  <w:right w:val="nil"/>
                </w:tcBorders>
                <w:shd w:val="clear" w:color="auto" w:fill="auto"/>
                <w:noWrap/>
                <w:vAlign w:val="bottom"/>
                <w:hideMark/>
              </w:tcPr>
              <w:p w14:paraId="5059B8FC"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7 398</w:t>
                </w:r>
              </w:p>
            </w:tc>
            <w:tc>
              <w:tcPr>
                <w:tcW w:w="0" w:type="auto"/>
                <w:tcBorders>
                  <w:top w:val="nil"/>
                  <w:left w:val="nil"/>
                  <w:right w:val="nil"/>
                </w:tcBorders>
                <w:shd w:val="clear" w:color="auto" w:fill="auto"/>
                <w:noWrap/>
                <w:vAlign w:val="bottom"/>
                <w:hideMark/>
              </w:tcPr>
              <w:p w14:paraId="1D1A82BA"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2 157</w:t>
                </w:r>
              </w:p>
            </w:tc>
            <w:tc>
              <w:tcPr>
                <w:tcW w:w="0" w:type="auto"/>
                <w:tcBorders>
                  <w:top w:val="nil"/>
                  <w:left w:val="nil"/>
                  <w:right w:val="nil"/>
                </w:tcBorders>
                <w:shd w:val="clear" w:color="auto" w:fill="auto"/>
                <w:noWrap/>
                <w:vAlign w:val="bottom"/>
                <w:hideMark/>
              </w:tcPr>
              <w:p w14:paraId="1D15D19E"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417</w:t>
                </w:r>
              </w:p>
            </w:tc>
            <w:tc>
              <w:tcPr>
                <w:tcW w:w="0" w:type="auto"/>
                <w:tcBorders>
                  <w:top w:val="nil"/>
                  <w:left w:val="nil"/>
                  <w:right w:val="nil"/>
                </w:tcBorders>
                <w:shd w:val="clear" w:color="auto" w:fill="auto"/>
                <w:noWrap/>
                <w:vAlign w:val="bottom"/>
                <w:hideMark/>
              </w:tcPr>
              <w:p w14:paraId="69176F24" w14:textId="77777777" w:rsidR="006423C6" w:rsidRPr="005E125E" w:rsidRDefault="006423C6" w:rsidP="006423C6">
                <w:pPr>
                  <w:jc w:val="center"/>
                  <w:rPr>
                    <w:rFonts w:ascii="Arial Narrow" w:hAnsi="Arial Narrow" w:cs="Calibri"/>
                    <w:bCs/>
                    <w:color w:val="000000"/>
                    <w:sz w:val="16"/>
                    <w:szCs w:val="16"/>
                  </w:rPr>
                </w:pPr>
                <w:r w:rsidRPr="005E125E">
                  <w:rPr>
                    <w:rFonts w:ascii="Arial Narrow" w:hAnsi="Arial Narrow" w:cs="Calibri"/>
                    <w:bCs/>
                    <w:color w:val="000000"/>
                    <w:sz w:val="16"/>
                    <w:szCs w:val="16"/>
                  </w:rPr>
                  <w:t>30 481</w:t>
                </w:r>
              </w:p>
            </w:tc>
          </w:tr>
          <w:tr w:rsidR="006423C6" w:rsidRPr="005E125E" w14:paraId="794EFD2E" w14:textId="77777777" w:rsidTr="006423C6">
            <w:trPr>
              <w:trHeight w:val="300"/>
            </w:trPr>
            <w:tc>
              <w:tcPr>
                <w:tcW w:w="0" w:type="auto"/>
                <w:tcBorders>
                  <w:top w:val="nil"/>
                  <w:left w:val="nil"/>
                  <w:bottom w:val="single" w:sz="4" w:space="0" w:color="auto"/>
                  <w:right w:val="nil"/>
                </w:tcBorders>
                <w:shd w:val="clear" w:color="auto" w:fill="auto"/>
                <w:noWrap/>
                <w:vAlign w:val="bottom"/>
                <w:hideMark/>
              </w:tcPr>
              <w:p w14:paraId="49DEB934"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0073DB02"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1 327</w:t>
                </w:r>
              </w:p>
            </w:tc>
            <w:tc>
              <w:tcPr>
                <w:tcW w:w="0" w:type="auto"/>
                <w:tcBorders>
                  <w:top w:val="nil"/>
                  <w:left w:val="nil"/>
                  <w:bottom w:val="single" w:sz="4" w:space="0" w:color="auto"/>
                  <w:right w:val="nil"/>
                </w:tcBorders>
                <w:shd w:val="clear" w:color="auto" w:fill="auto"/>
                <w:noWrap/>
                <w:vAlign w:val="bottom"/>
                <w:hideMark/>
              </w:tcPr>
              <w:p w14:paraId="77A58A67"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14 840</w:t>
                </w:r>
              </w:p>
            </w:tc>
            <w:tc>
              <w:tcPr>
                <w:tcW w:w="0" w:type="auto"/>
                <w:tcBorders>
                  <w:top w:val="nil"/>
                  <w:left w:val="nil"/>
                  <w:bottom w:val="single" w:sz="4" w:space="0" w:color="auto"/>
                  <w:right w:val="nil"/>
                </w:tcBorders>
                <w:shd w:val="clear" w:color="auto" w:fill="auto"/>
                <w:noWrap/>
                <w:vAlign w:val="bottom"/>
                <w:hideMark/>
              </w:tcPr>
              <w:p w14:paraId="24BB97D8"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3 913</w:t>
                </w:r>
              </w:p>
            </w:tc>
            <w:tc>
              <w:tcPr>
                <w:tcW w:w="0" w:type="auto"/>
                <w:tcBorders>
                  <w:top w:val="nil"/>
                  <w:left w:val="nil"/>
                  <w:bottom w:val="single" w:sz="4" w:space="0" w:color="auto"/>
                  <w:right w:val="nil"/>
                </w:tcBorders>
                <w:shd w:val="clear" w:color="auto" w:fill="auto"/>
                <w:noWrap/>
                <w:vAlign w:val="bottom"/>
                <w:hideMark/>
              </w:tcPr>
              <w:p w14:paraId="4BBCF33D"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657</w:t>
                </w:r>
              </w:p>
            </w:tc>
            <w:tc>
              <w:tcPr>
                <w:tcW w:w="0" w:type="auto"/>
                <w:tcBorders>
                  <w:top w:val="nil"/>
                  <w:left w:val="nil"/>
                  <w:bottom w:val="single" w:sz="4" w:space="0" w:color="auto"/>
                  <w:right w:val="nil"/>
                </w:tcBorders>
                <w:shd w:val="clear" w:color="auto" w:fill="auto"/>
                <w:noWrap/>
                <w:vAlign w:val="bottom"/>
                <w:hideMark/>
              </w:tcPr>
              <w:p w14:paraId="2ACC46B9"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7 603</w:t>
                </w:r>
              </w:p>
            </w:tc>
            <w:tc>
              <w:tcPr>
                <w:tcW w:w="0" w:type="auto"/>
                <w:tcBorders>
                  <w:top w:val="nil"/>
                  <w:left w:val="nil"/>
                  <w:bottom w:val="single" w:sz="4" w:space="0" w:color="auto"/>
                  <w:right w:val="nil"/>
                </w:tcBorders>
                <w:shd w:val="clear" w:color="auto" w:fill="auto"/>
                <w:noWrap/>
                <w:vAlign w:val="bottom"/>
                <w:hideMark/>
              </w:tcPr>
              <w:p w14:paraId="79C1FFB2"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2 241</w:t>
                </w:r>
              </w:p>
            </w:tc>
            <w:tc>
              <w:tcPr>
                <w:tcW w:w="0" w:type="auto"/>
                <w:tcBorders>
                  <w:top w:val="nil"/>
                  <w:left w:val="nil"/>
                  <w:bottom w:val="single" w:sz="4" w:space="0" w:color="auto"/>
                  <w:right w:val="nil"/>
                </w:tcBorders>
                <w:shd w:val="clear" w:color="auto" w:fill="auto"/>
                <w:noWrap/>
                <w:vAlign w:val="bottom"/>
                <w:hideMark/>
              </w:tcPr>
              <w:p w14:paraId="227B3D5C" w14:textId="77777777" w:rsidR="006423C6" w:rsidRPr="005E125E" w:rsidRDefault="006423C6" w:rsidP="006423C6">
                <w:pPr>
                  <w:jc w:val="center"/>
                  <w:rPr>
                    <w:rFonts w:ascii="Arial Narrow" w:hAnsi="Arial Narrow" w:cs="Calibri"/>
                    <w:color w:val="000000"/>
                    <w:sz w:val="16"/>
                    <w:szCs w:val="16"/>
                  </w:rPr>
                </w:pPr>
                <w:r w:rsidRPr="005E125E">
                  <w:rPr>
                    <w:rFonts w:ascii="Arial Narrow" w:hAnsi="Arial Narrow" w:cs="Calibri"/>
                    <w:color w:val="000000"/>
                    <w:sz w:val="16"/>
                    <w:szCs w:val="16"/>
                  </w:rPr>
                  <w:t>637</w:t>
                </w:r>
              </w:p>
            </w:tc>
            <w:tc>
              <w:tcPr>
                <w:tcW w:w="0" w:type="auto"/>
                <w:tcBorders>
                  <w:top w:val="nil"/>
                  <w:left w:val="nil"/>
                  <w:bottom w:val="single" w:sz="4" w:space="0" w:color="auto"/>
                  <w:right w:val="nil"/>
                </w:tcBorders>
                <w:shd w:val="clear" w:color="auto" w:fill="auto"/>
                <w:noWrap/>
                <w:vAlign w:val="bottom"/>
                <w:hideMark/>
              </w:tcPr>
              <w:p w14:paraId="6CEDC943" w14:textId="77777777" w:rsidR="006423C6" w:rsidRPr="005E125E" w:rsidRDefault="006423C6" w:rsidP="006423C6">
                <w:pPr>
                  <w:jc w:val="center"/>
                  <w:rPr>
                    <w:rFonts w:ascii="Arial Narrow" w:hAnsi="Arial Narrow" w:cs="Calibri"/>
                    <w:bCs/>
                    <w:color w:val="000000"/>
                    <w:sz w:val="16"/>
                    <w:szCs w:val="16"/>
                  </w:rPr>
                </w:pPr>
                <w:r w:rsidRPr="005E125E">
                  <w:rPr>
                    <w:rFonts w:ascii="Arial Narrow" w:hAnsi="Arial Narrow" w:cs="Calibri"/>
                    <w:bCs/>
                    <w:color w:val="000000"/>
                    <w:sz w:val="16"/>
                    <w:szCs w:val="16"/>
                  </w:rPr>
                  <w:t>31 218</w:t>
                </w:r>
              </w:p>
            </w:tc>
          </w:tr>
        </w:tbl>
        <w:p w14:paraId="6653D900" w14:textId="77777777" w:rsidR="006423C6" w:rsidRDefault="006423C6" w:rsidP="006423C6">
          <w:pPr>
            <w:pStyle w:val="LLPerustelujenkappalejako"/>
          </w:pPr>
        </w:p>
        <w:p w14:paraId="39B8C89D" w14:textId="77777777" w:rsidR="000E61DF" w:rsidRDefault="0075180F" w:rsidP="00A95059">
          <w:pPr>
            <w:pStyle w:val="LLP1Otsikkotaso"/>
          </w:pPr>
          <w:bookmarkStart w:id="4" w:name="_Toc38623230"/>
          <w:r>
            <w:lastRenderedPageBreak/>
            <w:t>Tavoitteet</w:t>
          </w:r>
          <w:bookmarkEnd w:id="4"/>
        </w:p>
        <w:p w14:paraId="00F5134B" w14:textId="0677A306" w:rsidR="006423C6" w:rsidRDefault="006423C6" w:rsidP="00EA4139">
          <w:pPr>
            <w:pStyle w:val="LLPerustelujenkappalejako"/>
          </w:pPr>
          <w:r w:rsidRPr="006423C6">
            <w:t xml:space="preserve">Esityksen tavoitteena on osaltaan </w:t>
          </w:r>
          <w:r w:rsidR="0083203B" w:rsidRPr="0083203B">
            <w:t>k</w:t>
          </w:r>
          <w:r w:rsidRPr="0083203B">
            <w:t>ompensoida</w:t>
          </w:r>
          <w:r w:rsidRPr="006423C6">
            <w:t xml:space="preserve"> </w:t>
          </w:r>
          <w:r w:rsidR="00A968D9" w:rsidRPr="00A968D9">
            <w:t xml:space="preserve">COVID-19-tartuntatautiepidemian </w:t>
          </w:r>
          <w:r w:rsidRPr="006423C6">
            <w:t>varustamoille aiheuttamia taloudellisia vahinkoja ja tukea Suomen merikuljetusyhteyksien toimintakykyä. Merikuljetusten toimivuutta pyritään tukemaan kansantaloudelle ja kansalaisten hyvinvoinnille keskeisen merkityksen vuoksi. Ensisijaisesti pyritään turvaamaan niin matkustaja-aluksilla kuin lastialuksilla tapahtuvan rahdin kuljettamisen olosuhteet. Matkustamisen rajoittaminen vapaaehtoisesti ja määräyksin on sen sijaan perusteltua poikkeusolojen vuoksi.</w:t>
          </w:r>
        </w:p>
        <w:p w14:paraId="54F1D912" w14:textId="77777777" w:rsidR="00A939B2" w:rsidRDefault="006D3C8B" w:rsidP="00A939B2">
          <w:pPr>
            <w:pStyle w:val="LLP1Otsikkotaso"/>
          </w:pPr>
          <w:bookmarkStart w:id="5" w:name="_Toc38623231"/>
          <w:r>
            <w:t>Ehdotukset ja nii</w:t>
          </w:r>
          <w:r w:rsidR="00A939B2">
            <w:t>den vaikutukset</w:t>
          </w:r>
          <w:bookmarkEnd w:id="5"/>
        </w:p>
        <w:p w14:paraId="5D21638D" w14:textId="77777777" w:rsidR="006423C6" w:rsidRDefault="006423C6" w:rsidP="006423C6">
          <w:pPr>
            <w:pStyle w:val="LLPerustelujenkappalejako"/>
          </w:pPr>
          <w:r>
            <w:t>Esityksessä ehdotetaan, että väylämaksun kantaminen lopetetaan vuodelta 2020 lain voimaan tulosta alkaen. Lisäksi siihen mennessä vuoden 2020 aikana jo perityt väylämaksut ehdotetaan palautettavaksi maksut maksaneille tahoille Tullin tekemällä oikaisulla. Esitys väylämaksun poistamisesta koskisi määräaikaisena ainoastaan vuonna 2020 muutoin väylämaksulain nojalla perittyjä ja perittäviä väylämaksuja.</w:t>
          </w:r>
        </w:p>
        <w:p w14:paraId="64F4FF9F" w14:textId="28C64F86" w:rsidR="006423C6" w:rsidRDefault="006423C6" w:rsidP="006423C6">
          <w:pPr>
            <w:pStyle w:val="LLPerustelujenkappalejako"/>
          </w:pPr>
          <w:r>
            <w:t xml:space="preserve">Väylämaksun poisto ja palautukset kompensoisivat varustamoille </w:t>
          </w:r>
          <w:r w:rsidR="00A968D9">
            <w:t xml:space="preserve">ensisijaisesti </w:t>
          </w:r>
          <w:r>
            <w:t>nopeasti tapahtuneita matkustaja-alusliikenteen matkalippu- ja matkustajatulojen menetyksiä ja akuuttia likviditeettikriisiä. Matkustaja-aluksia operoiville varustamoille alkuvuoteen ajoittuneiden jo maksettujen väylämaksujen palauttaminen on merkitsevämpi toimenpide kuin väylämaksun poistaminen loppuvuodelta. Lastialusvarustamojen tilanne ei ole huhtikuussa 2020 heikentynyt yhtä voimakkaasti kuin matkustaja-aluksia operoivilla varustamoilla. Tilanne alkaa kuitenkin heikentyä, mikäli kokonaiskysyntä ja taloudellinen tuotanto supistuvat laajasti Euroopassa ja muilla mantereilla.</w:t>
          </w:r>
        </w:p>
        <w:p w14:paraId="25FF6A14" w14:textId="77777777" w:rsidR="006423C6" w:rsidRDefault="006423C6" w:rsidP="006423C6">
          <w:pPr>
            <w:pStyle w:val="LLPerustelujenkappalejako"/>
          </w:pPr>
          <w:r>
            <w:t>Väylämaksun kantamisen lopettaminen antaa yrityksille, kuten varustamoille, taloudellista etua, mutta toimenpide ei muodosta Euroopan unionin kilpailusääntöjen vastaista valtiontukea. Väylämaksu on oikeudelliselta luonteeltaan vero eikä maksu. Koska tämä veroluonteinen maksuvelvollisuus väliaikaisesti poistetaan tasapuolisesti kaikilta kauppamerenkulkua harjoittavilta aluksilta, jotka kuuluvat väylämaksusääntelyn piiriin, ei toimenpide muodosta taloudellista etua vain osalle yrityksistä eikä rajoitu vain kotimaisiin aluksiin. Toimenpiteeltä puuttuu valikoivuus eli selektiivisyys, mikä on yksi edellytys sille, että kyseessä olisi EU-oikeuden näkökulmasta valtiontueksi luettava toimenpide. Muiden valtiontukikriteerien tarkastelu ei ole tässä yhteydessä tarpeen, kun voidaan osoittaa, että yksikin vaadittava kriteeri jää täyttymättä.</w:t>
          </w:r>
        </w:p>
        <w:p w14:paraId="529549A5" w14:textId="77777777" w:rsidR="006423C6" w:rsidRDefault="006423C6" w:rsidP="006423C6">
          <w:pPr>
            <w:pStyle w:val="LLPerustelujenkappalejako"/>
          </w:pPr>
          <w:r>
            <w:t xml:space="preserve">Väylämaksun poisto ei yksinään pidä alusliikennettä yllä. Väylämaksu ei ole keskeisimpiä merilogistiikan kustannustekijöitä. Suomen kauppamerenkulkuun kytkeytyvät logistiset kustannukset ovat miljardiluokan erä, jossa nykyisen noin 50 milj. euron väylämaksun poistolla on rajallinen merkitys. Muut tukitoimet ovat tarpeellisia ja niiden yhteisvaikutuksella kuljetusyhteydet saadaan pidettyä yllä paremmin kuin ilman toimia. Huhtikuun alkuun 2020 mennessä on päätetty Huoltovarmuuskeskuksen tukirahoituksesta 45 miljoonan euron varauksella Suomen ja Ruotsin ja Suomen ja Viron välisten matkustaja-autolauttojen liikennöinnin kannattavuuden ylläpitämiseksi kolmen kuukauden ajan. Tuki kohdistuu valikoituihin aluksiin. Muista toimista, kuten esimerkiksi valmistellusta työ- ja elinkeinoministeriön lainantakausohjelmasta varustamoille, ei ole vielä päätöksiä. </w:t>
          </w:r>
        </w:p>
        <w:p w14:paraId="44372A9D" w14:textId="77777777" w:rsidR="006423C6" w:rsidRDefault="006423C6" w:rsidP="006423C6">
          <w:pPr>
            <w:pStyle w:val="LLPerustelujenkappalejako"/>
          </w:pPr>
          <w:r>
            <w:t>Kaikki Suomen kauppamerenkulku Itämerellä ja pidemmillä reiteillä ei ole pandemian suhteen yhtä herkkää kuin naapurimaiden liikenteessä olevat matkustaja-alukset. Suomen ulkomaanlogistiikan lyhyemmät ketjut hyötyvät toimenpiteestä enemmän. Ketjut varsinkin mantereiden välillä toimivat useiden kuukausien rotaatiolla. Väylämaksun poistoa ei voida kuitenkaan kohdentaa kriittisimmin vaikeuksissa olevalle liikenteelle.</w:t>
          </w:r>
        </w:p>
        <w:p w14:paraId="136AA38D" w14:textId="77777777" w:rsidR="006423C6" w:rsidRDefault="006423C6" w:rsidP="006423C6">
          <w:pPr>
            <w:pStyle w:val="LLPerustelujenkappalejako"/>
          </w:pPr>
          <w:r>
            <w:lastRenderedPageBreak/>
            <w:t>On mahdollista, että useat varustamot supistavat liikennöintiä vuoden 2020 aikana väylämaksuratkaisusta riippumatta. Matkustaja-autolauttojen liikennöinnissä on jo harvennettu sekä reittejä, että vuorovälejä. Toisaalta korvaavia liikennöinnin järjestelyjä on toteutettu osin viranomaisjohtoisesti. Itämerellä liikkuvien turistiristeilijöiden käynnit Suomeen jäävät ehkä kokonaan toteutumatta kesällä 2020. Lastialusten liikennöinnissä tapahtuvat muutokset riippuvat siitä, kuinka ulkomaankauppa kehittyy hyödykkeiden kysynnän ja tuotannon muuttuessa.</w:t>
          </w:r>
        </w:p>
        <w:p w14:paraId="7D111BE1" w14:textId="77777777" w:rsidR="006423C6" w:rsidRDefault="006423C6" w:rsidP="006423C6">
          <w:pPr>
            <w:pStyle w:val="LLPerustelujenkappalejako"/>
          </w:pPr>
          <w:r>
            <w:t>Väylämaksutulojen kertymistä alusliikenteen tyypeittäin nähdään, että pääosa kompensaatiovaikutuksista (vuosien 2018–2019 kertymien mukaan enintään 34–36 milj. euroa) kohdentuisi lastialusliikenteelle. Matkustaja-alusvarustamoille kompensaatio olisi vähäisempi (enintään 11 milj. euroa). Todellinen kompensaatiovaikutus olisi alusliikenteen supistumisen vuoksi vähäisempi. Kesäkauden risteilijöille ei kohdentuisi kompensaatioita liikenteen jäädessä kokonaan pois.</w:t>
          </w:r>
        </w:p>
        <w:p w14:paraId="146787C5" w14:textId="77777777" w:rsidR="006423C6" w:rsidRDefault="006423C6" w:rsidP="006423C6">
          <w:pPr>
            <w:pStyle w:val="LLPerustelujenkappalejako"/>
          </w:pPr>
          <w:r>
            <w:t>Väylämaksun poistaminen vuodelta 2020 vähentäisi suoraan valtion tuloja. Vuosina 2015–2019 väylämaksu on tuottanut 45,3–52,2 milj. euroa/vuosi. Valtion talousarviossa vuoden 2020 väylämaksutuloksi on kirjattu 50,16 milj. euroa. Kuitenkin pandemian vuoksi asetetut rajoitteet ja taloustilanteen heikkeneminen vähentävät alusliikennettä ja valtiolle kertyvä väylämaksutulo vähenisi joka tapauksessa vuonna 2020. Tämän vuoksi väylämaksun poistosta seuraava valtiontaloudellinen menetys, samoin kuin varustamoille ja Suomen logistisille kustannuksille kohdentuva huojennus, jäävät taloudelliselta merkitykseltään selvästi talousarviossa todettua pienemmäksi.</w:t>
          </w:r>
        </w:p>
        <w:p w14:paraId="62D03BF3" w14:textId="335DE50B" w:rsidR="006423C6" w:rsidRDefault="006423C6" w:rsidP="006423C6">
          <w:pPr>
            <w:pStyle w:val="LLPerustelujenkappalejako"/>
          </w:pPr>
          <w:r>
            <w:t xml:space="preserve">Väylämaksun määräaikaisesta poistosta vuodelle 2020 koituva valtion tulojen menetys ja ulkomaankaupan logististen kustannusten huojennus ovat taloudellisesta arvoltaan ehkä muutamia kymmeniä miljoonia euroja. Tarkkaa arviota on mahdotonta tehdä, koska kriisin syvyyttä ja kestoa sekä palautumista ei pystytä </w:t>
          </w:r>
          <w:r w:rsidR="00792325">
            <w:t xml:space="preserve">vielä </w:t>
          </w:r>
          <w:r>
            <w:t xml:space="preserve">ennakoimaan. </w:t>
          </w:r>
        </w:p>
        <w:p w14:paraId="6998B9A2" w14:textId="75C28E86" w:rsidR="00A939B2" w:rsidRDefault="006423C6" w:rsidP="006423C6">
          <w:pPr>
            <w:pStyle w:val="LLPerustelujenkappalejako"/>
          </w:pPr>
          <w:r>
            <w:t xml:space="preserve">Valtiontaloudesta puuttumaan jäisivät tulot, joita verrataan yleensä kauppamerenkululle tarjottavien väylänpidon, jäänmurron, meriliikenteen ohjauksen ja merenmittauksen kustannuksiin. Nämä kustannukset ovat olleet vuosina 2010–2019 yhteensä 75–99 milj. euroa. Kustannuksista suurin osa on muodostunut jäänmurron palveluista. Leudon talven 2019–2020 ansiosta jäänmurron kustannukset tulevat </w:t>
          </w:r>
          <w:r w:rsidR="00792325">
            <w:t xml:space="preserve">tosin </w:t>
          </w:r>
          <w:r>
            <w:t>olemaan alhaiset. Väylämaksun puolittamisen aikana maksutulot ovat vastanneet keskimäärin hieman yli puolta mainituista kustannuksista. Siten väylämaksujärjestelmään sisältyy jo useiden kymmenien miljoonien laskennallinen tuki kauppamerenkululle.</w:t>
          </w:r>
        </w:p>
        <w:p w14:paraId="23166C52" w14:textId="77777777" w:rsidR="006423C6" w:rsidRDefault="006423C6" w:rsidP="006423C6">
          <w:pPr>
            <w:pStyle w:val="LLPerustelujenkappalejako"/>
            <w:spacing w:after="0"/>
            <w:rPr>
              <w:i/>
            </w:rPr>
          </w:pPr>
          <w:r w:rsidRPr="006423C6">
            <w:rPr>
              <w:i/>
            </w:rPr>
            <w:t>Kauppamerenkulun palvelujen kustannukset ja väylämaksutulot 2010–2019 (Väylävirasto).</w:t>
          </w:r>
        </w:p>
        <w:tbl>
          <w:tblPr>
            <w:tblW w:w="4981" w:type="pct"/>
            <w:tblLayout w:type="fixed"/>
            <w:tblCellMar>
              <w:left w:w="70" w:type="dxa"/>
              <w:right w:w="70" w:type="dxa"/>
            </w:tblCellMar>
            <w:tblLook w:val="04A0" w:firstRow="1" w:lastRow="0" w:firstColumn="1" w:lastColumn="0" w:noHBand="0" w:noVBand="1"/>
          </w:tblPr>
          <w:tblGrid>
            <w:gridCol w:w="1275"/>
            <w:gridCol w:w="708"/>
            <w:gridCol w:w="707"/>
            <w:gridCol w:w="707"/>
            <w:gridCol w:w="702"/>
            <w:gridCol w:w="702"/>
            <w:gridCol w:w="702"/>
            <w:gridCol w:w="702"/>
            <w:gridCol w:w="702"/>
            <w:gridCol w:w="702"/>
            <w:gridCol w:w="705"/>
          </w:tblGrid>
          <w:tr w:rsidR="006423C6" w:rsidRPr="00A3401A" w14:paraId="38D8D5CF"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hideMark/>
              </w:tcPr>
              <w:p w14:paraId="2E4651EB" w14:textId="77777777" w:rsidR="006423C6" w:rsidRPr="00A3401A" w:rsidRDefault="006423C6" w:rsidP="006423C6">
                <w:pPr>
                  <w:spacing w:before="60"/>
                  <w:rPr>
                    <w:rFonts w:cstheme="minorHAnsi"/>
                    <w:b/>
                    <w:bCs/>
                    <w:sz w:val="16"/>
                    <w:szCs w:val="16"/>
                  </w:rPr>
                </w:pPr>
                <w:r w:rsidRPr="00A3401A">
                  <w:rPr>
                    <w:rFonts w:cstheme="minorHAnsi"/>
                    <w:b/>
                    <w:bCs/>
                    <w:sz w:val="16"/>
                    <w:szCs w:val="16"/>
                  </w:rPr>
                  <w:t>Kauppamerenkulun palvelut, 1 000 euroa</w:t>
                </w:r>
              </w:p>
            </w:tc>
            <w:tc>
              <w:tcPr>
                <w:tcW w:w="426" w:type="pct"/>
                <w:tcBorders>
                  <w:top w:val="single" w:sz="4" w:space="0" w:color="auto"/>
                  <w:left w:val="nil"/>
                  <w:bottom w:val="single" w:sz="4" w:space="0" w:color="auto"/>
                  <w:right w:val="nil"/>
                </w:tcBorders>
                <w:shd w:val="clear" w:color="auto" w:fill="auto"/>
                <w:noWrap/>
                <w:vAlign w:val="bottom"/>
                <w:hideMark/>
              </w:tcPr>
              <w:p w14:paraId="5AC16CD3"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2010</w:t>
                </w:r>
              </w:p>
            </w:tc>
            <w:tc>
              <w:tcPr>
                <w:tcW w:w="425" w:type="pct"/>
                <w:tcBorders>
                  <w:top w:val="single" w:sz="4" w:space="0" w:color="auto"/>
                  <w:left w:val="nil"/>
                  <w:bottom w:val="single" w:sz="4" w:space="0" w:color="auto"/>
                  <w:right w:val="nil"/>
                </w:tcBorders>
                <w:shd w:val="clear" w:color="auto" w:fill="auto"/>
                <w:noWrap/>
                <w:vAlign w:val="bottom"/>
                <w:hideMark/>
              </w:tcPr>
              <w:p w14:paraId="4978CD4B"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2011</w:t>
                </w:r>
              </w:p>
            </w:tc>
            <w:tc>
              <w:tcPr>
                <w:tcW w:w="425" w:type="pct"/>
                <w:tcBorders>
                  <w:top w:val="single" w:sz="4" w:space="0" w:color="auto"/>
                  <w:left w:val="nil"/>
                  <w:bottom w:val="single" w:sz="4" w:space="0" w:color="auto"/>
                  <w:right w:val="nil"/>
                </w:tcBorders>
                <w:shd w:val="clear" w:color="auto" w:fill="auto"/>
                <w:noWrap/>
                <w:vAlign w:val="bottom"/>
                <w:hideMark/>
              </w:tcPr>
              <w:p w14:paraId="3A688CA4"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2012</w:t>
                </w:r>
              </w:p>
            </w:tc>
            <w:tc>
              <w:tcPr>
                <w:tcW w:w="422" w:type="pct"/>
                <w:tcBorders>
                  <w:top w:val="single" w:sz="4" w:space="0" w:color="auto"/>
                  <w:left w:val="nil"/>
                  <w:bottom w:val="single" w:sz="4" w:space="0" w:color="auto"/>
                  <w:right w:val="nil"/>
                </w:tcBorders>
                <w:shd w:val="clear" w:color="auto" w:fill="auto"/>
                <w:noWrap/>
                <w:vAlign w:val="bottom"/>
                <w:hideMark/>
              </w:tcPr>
              <w:p w14:paraId="57E8339D"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2013</w:t>
                </w:r>
              </w:p>
            </w:tc>
            <w:tc>
              <w:tcPr>
                <w:tcW w:w="422" w:type="pct"/>
                <w:tcBorders>
                  <w:top w:val="single" w:sz="4" w:space="0" w:color="auto"/>
                  <w:left w:val="nil"/>
                  <w:bottom w:val="single" w:sz="4" w:space="0" w:color="auto"/>
                  <w:right w:val="nil"/>
                </w:tcBorders>
                <w:shd w:val="clear" w:color="auto" w:fill="auto"/>
                <w:noWrap/>
                <w:vAlign w:val="bottom"/>
                <w:hideMark/>
              </w:tcPr>
              <w:p w14:paraId="0210E52E"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2014</w:t>
                </w:r>
              </w:p>
            </w:tc>
            <w:tc>
              <w:tcPr>
                <w:tcW w:w="422" w:type="pct"/>
                <w:tcBorders>
                  <w:top w:val="single" w:sz="4" w:space="0" w:color="auto"/>
                  <w:left w:val="nil"/>
                  <w:bottom w:val="single" w:sz="4" w:space="0" w:color="auto"/>
                  <w:right w:val="nil"/>
                </w:tcBorders>
                <w:shd w:val="clear" w:color="auto" w:fill="auto"/>
                <w:noWrap/>
                <w:vAlign w:val="bottom"/>
                <w:hideMark/>
              </w:tcPr>
              <w:p w14:paraId="5D34D2B3"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2015</w:t>
                </w:r>
              </w:p>
            </w:tc>
            <w:tc>
              <w:tcPr>
                <w:tcW w:w="422" w:type="pct"/>
                <w:tcBorders>
                  <w:top w:val="single" w:sz="4" w:space="0" w:color="auto"/>
                  <w:left w:val="nil"/>
                  <w:bottom w:val="single" w:sz="4" w:space="0" w:color="auto"/>
                  <w:right w:val="nil"/>
                </w:tcBorders>
                <w:shd w:val="clear" w:color="auto" w:fill="auto"/>
                <w:noWrap/>
                <w:vAlign w:val="bottom"/>
                <w:hideMark/>
              </w:tcPr>
              <w:p w14:paraId="4E8417B0"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2016</w:t>
                </w:r>
              </w:p>
            </w:tc>
            <w:tc>
              <w:tcPr>
                <w:tcW w:w="422" w:type="pct"/>
                <w:tcBorders>
                  <w:top w:val="single" w:sz="4" w:space="0" w:color="auto"/>
                  <w:left w:val="nil"/>
                  <w:bottom w:val="single" w:sz="4" w:space="0" w:color="auto"/>
                  <w:right w:val="nil"/>
                </w:tcBorders>
                <w:shd w:val="clear" w:color="auto" w:fill="auto"/>
                <w:noWrap/>
                <w:vAlign w:val="bottom"/>
                <w:hideMark/>
              </w:tcPr>
              <w:p w14:paraId="3C8D92AE"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2017</w:t>
                </w:r>
              </w:p>
            </w:tc>
            <w:tc>
              <w:tcPr>
                <w:tcW w:w="422" w:type="pct"/>
                <w:tcBorders>
                  <w:top w:val="single" w:sz="4" w:space="0" w:color="auto"/>
                  <w:left w:val="nil"/>
                  <w:bottom w:val="single" w:sz="4" w:space="0" w:color="auto"/>
                  <w:right w:val="nil"/>
                </w:tcBorders>
                <w:shd w:val="clear" w:color="auto" w:fill="auto"/>
                <w:noWrap/>
                <w:vAlign w:val="bottom"/>
                <w:hideMark/>
              </w:tcPr>
              <w:p w14:paraId="1E40EB97" w14:textId="77777777" w:rsidR="006423C6" w:rsidRPr="00A3401A" w:rsidRDefault="006423C6" w:rsidP="006423C6">
                <w:pPr>
                  <w:spacing w:before="60"/>
                  <w:jc w:val="center"/>
                  <w:rPr>
                    <w:rFonts w:cstheme="minorHAnsi"/>
                    <w:b/>
                    <w:bCs/>
                    <w:sz w:val="16"/>
                    <w:szCs w:val="16"/>
                  </w:rPr>
                </w:pPr>
                <w:r w:rsidRPr="00A3401A">
                  <w:rPr>
                    <w:rFonts w:cstheme="minorHAnsi"/>
                    <w:b/>
                    <w:bCs/>
                    <w:sz w:val="16"/>
                    <w:szCs w:val="16"/>
                  </w:rPr>
                  <w:t>2018</w:t>
                </w:r>
              </w:p>
            </w:tc>
            <w:tc>
              <w:tcPr>
                <w:tcW w:w="424" w:type="pct"/>
                <w:tcBorders>
                  <w:top w:val="single" w:sz="4" w:space="0" w:color="auto"/>
                  <w:left w:val="nil"/>
                  <w:bottom w:val="single" w:sz="4" w:space="0" w:color="auto"/>
                  <w:right w:val="nil"/>
                </w:tcBorders>
                <w:vAlign w:val="bottom"/>
              </w:tcPr>
              <w:p w14:paraId="3B9AB32F" w14:textId="77777777" w:rsidR="006423C6" w:rsidRPr="00A3401A" w:rsidRDefault="006423C6" w:rsidP="006423C6">
                <w:pPr>
                  <w:spacing w:before="120"/>
                  <w:jc w:val="center"/>
                  <w:rPr>
                    <w:rFonts w:cstheme="minorHAnsi"/>
                    <w:b/>
                    <w:bCs/>
                    <w:sz w:val="16"/>
                    <w:szCs w:val="16"/>
                  </w:rPr>
                </w:pPr>
                <w:r>
                  <w:rPr>
                    <w:rFonts w:cstheme="minorHAnsi"/>
                    <w:b/>
                    <w:bCs/>
                    <w:sz w:val="16"/>
                    <w:szCs w:val="16"/>
                  </w:rPr>
                  <w:t>2019*</w:t>
                </w:r>
              </w:p>
            </w:tc>
          </w:tr>
          <w:tr w:rsidR="006423C6" w:rsidRPr="00A3401A" w14:paraId="22367527" w14:textId="77777777" w:rsidTr="006423C6">
            <w:trPr>
              <w:trHeight w:val="300"/>
            </w:trPr>
            <w:tc>
              <w:tcPr>
                <w:tcW w:w="766" w:type="pct"/>
                <w:tcBorders>
                  <w:top w:val="single" w:sz="4" w:space="0" w:color="auto"/>
                  <w:left w:val="nil"/>
                  <w:bottom w:val="nil"/>
                  <w:right w:val="nil"/>
                </w:tcBorders>
                <w:shd w:val="clear" w:color="auto" w:fill="auto"/>
                <w:noWrap/>
                <w:vAlign w:val="bottom"/>
                <w:hideMark/>
              </w:tcPr>
              <w:p w14:paraId="718F47D4" w14:textId="77777777" w:rsidR="006423C6" w:rsidRPr="00A3401A" w:rsidRDefault="006423C6" w:rsidP="006423C6">
                <w:pPr>
                  <w:spacing w:before="60"/>
                  <w:rPr>
                    <w:rFonts w:cstheme="minorHAnsi"/>
                    <w:sz w:val="16"/>
                    <w:szCs w:val="16"/>
                  </w:rPr>
                </w:pPr>
                <w:r w:rsidRPr="00A3401A">
                  <w:rPr>
                    <w:rFonts w:cstheme="minorHAnsi"/>
                    <w:sz w:val="16"/>
                    <w:szCs w:val="16"/>
                  </w:rPr>
                  <w:t>Rannikon kauppamerenkulun väylänpito</w:t>
                </w:r>
              </w:p>
            </w:tc>
            <w:tc>
              <w:tcPr>
                <w:tcW w:w="426" w:type="pct"/>
                <w:tcBorders>
                  <w:top w:val="single" w:sz="4" w:space="0" w:color="auto"/>
                  <w:left w:val="nil"/>
                  <w:bottom w:val="nil"/>
                  <w:right w:val="nil"/>
                </w:tcBorders>
                <w:shd w:val="clear" w:color="auto" w:fill="auto"/>
                <w:noWrap/>
                <w:vAlign w:val="bottom"/>
                <w:hideMark/>
              </w:tcPr>
              <w:p w14:paraId="20C383DB"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24 450 </w:t>
                </w:r>
              </w:p>
            </w:tc>
            <w:tc>
              <w:tcPr>
                <w:tcW w:w="425" w:type="pct"/>
                <w:tcBorders>
                  <w:top w:val="single" w:sz="4" w:space="0" w:color="auto"/>
                  <w:left w:val="nil"/>
                  <w:bottom w:val="nil"/>
                  <w:right w:val="nil"/>
                </w:tcBorders>
                <w:shd w:val="clear" w:color="auto" w:fill="auto"/>
                <w:noWrap/>
                <w:vAlign w:val="bottom"/>
                <w:hideMark/>
              </w:tcPr>
              <w:p w14:paraId="07A63B82"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24 978 </w:t>
                </w:r>
              </w:p>
            </w:tc>
            <w:tc>
              <w:tcPr>
                <w:tcW w:w="425" w:type="pct"/>
                <w:tcBorders>
                  <w:top w:val="single" w:sz="4" w:space="0" w:color="auto"/>
                  <w:left w:val="nil"/>
                  <w:bottom w:val="nil"/>
                  <w:right w:val="nil"/>
                </w:tcBorders>
                <w:shd w:val="clear" w:color="auto" w:fill="auto"/>
                <w:noWrap/>
                <w:vAlign w:val="bottom"/>
                <w:hideMark/>
              </w:tcPr>
              <w:p w14:paraId="0F45A0A1"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25 326 </w:t>
                </w:r>
              </w:p>
            </w:tc>
            <w:tc>
              <w:tcPr>
                <w:tcW w:w="422" w:type="pct"/>
                <w:tcBorders>
                  <w:top w:val="single" w:sz="4" w:space="0" w:color="auto"/>
                  <w:left w:val="nil"/>
                  <w:bottom w:val="nil"/>
                  <w:right w:val="nil"/>
                </w:tcBorders>
                <w:shd w:val="clear" w:color="auto" w:fill="auto"/>
                <w:noWrap/>
                <w:vAlign w:val="bottom"/>
                <w:hideMark/>
              </w:tcPr>
              <w:p w14:paraId="7D2FEF04"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21 454 </w:t>
                </w:r>
              </w:p>
            </w:tc>
            <w:tc>
              <w:tcPr>
                <w:tcW w:w="422" w:type="pct"/>
                <w:tcBorders>
                  <w:top w:val="single" w:sz="4" w:space="0" w:color="auto"/>
                  <w:left w:val="nil"/>
                  <w:bottom w:val="nil"/>
                  <w:right w:val="nil"/>
                </w:tcBorders>
                <w:shd w:val="clear" w:color="auto" w:fill="auto"/>
                <w:noWrap/>
                <w:vAlign w:val="bottom"/>
                <w:hideMark/>
              </w:tcPr>
              <w:p w14:paraId="32F164F0"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23 644 </w:t>
                </w:r>
              </w:p>
            </w:tc>
            <w:tc>
              <w:tcPr>
                <w:tcW w:w="422" w:type="pct"/>
                <w:tcBorders>
                  <w:top w:val="single" w:sz="4" w:space="0" w:color="auto"/>
                  <w:left w:val="nil"/>
                  <w:bottom w:val="nil"/>
                  <w:right w:val="nil"/>
                </w:tcBorders>
                <w:shd w:val="clear" w:color="auto" w:fill="auto"/>
                <w:noWrap/>
                <w:vAlign w:val="bottom"/>
                <w:hideMark/>
              </w:tcPr>
              <w:p w14:paraId="71BA2805"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20 642 </w:t>
                </w:r>
              </w:p>
            </w:tc>
            <w:tc>
              <w:tcPr>
                <w:tcW w:w="422" w:type="pct"/>
                <w:tcBorders>
                  <w:top w:val="single" w:sz="4" w:space="0" w:color="auto"/>
                  <w:left w:val="nil"/>
                  <w:bottom w:val="nil"/>
                  <w:right w:val="nil"/>
                </w:tcBorders>
                <w:shd w:val="clear" w:color="auto" w:fill="auto"/>
                <w:noWrap/>
                <w:vAlign w:val="bottom"/>
                <w:hideMark/>
              </w:tcPr>
              <w:p w14:paraId="0D9E4A0C"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20 868 </w:t>
                </w:r>
              </w:p>
            </w:tc>
            <w:tc>
              <w:tcPr>
                <w:tcW w:w="422" w:type="pct"/>
                <w:tcBorders>
                  <w:top w:val="single" w:sz="4" w:space="0" w:color="auto"/>
                  <w:left w:val="nil"/>
                  <w:bottom w:val="nil"/>
                  <w:right w:val="nil"/>
                </w:tcBorders>
                <w:shd w:val="clear" w:color="auto" w:fill="auto"/>
                <w:noWrap/>
                <w:vAlign w:val="bottom"/>
                <w:hideMark/>
              </w:tcPr>
              <w:p w14:paraId="0C8B5626"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23 355 </w:t>
                </w:r>
              </w:p>
            </w:tc>
            <w:tc>
              <w:tcPr>
                <w:tcW w:w="422" w:type="pct"/>
                <w:tcBorders>
                  <w:top w:val="single" w:sz="4" w:space="0" w:color="auto"/>
                  <w:left w:val="nil"/>
                  <w:bottom w:val="nil"/>
                  <w:right w:val="nil"/>
                </w:tcBorders>
                <w:shd w:val="clear" w:color="auto" w:fill="auto"/>
                <w:noWrap/>
                <w:vAlign w:val="bottom"/>
                <w:hideMark/>
              </w:tcPr>
              <w:p w14:paraId="5874B496"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24 540 </w:t>
                </w:r>
              </w:p>
            </w:tc>
            <w:tc>
              <w:tcPr>
                <w:tcW w:w="424" w:type="pct"/>
                <w:tcBorders>
                  <w:top w:val="single" w:sz="4" w:space="0" w:color="auto"/>
                  <w:left w:val="nil"/>
                  <w:bottom w:val="nil"/>
                  <w:right w:val="nil"/>
                </w:tcBorders>
              </w:tcPr>
              <w:p w14:paraId="1040D4F5" w14:textId="77777777" w:rsidR="006423C6" w:rsidRPr="00A3401A" w:rsidRDefault="006423C6" w:rsidP="006423C6">
                <w:pPr>
                  <w:spacing w:before="120"/>
                  <w:jc w:val="center"/>
                  <w:rPr>
                    <w:rFonts w:cstheme="minorHAnsi"/>
                    <w:sz w:val="16"/>
                    <w:szCs w:val="16"/>
                  </w:rPr>
                </w:pPr>
              </w:p>
            </w:tc>
          </w:tr>
          <w:tr w:rsidR="006423C6" w:rsidRPr="00A3401A" w14:paraId="6C48AD3E" w14:textId="77777777" w:rsidTr="006423C6">
            <w:trPr>
              <w:trHeight w:val="300"/>
            </w:trPr>
            <w:tc>
              <w:tcPr>
                <w:tcW w:w="766" w:type="pct"/>
                <w:tcBorders>
                  <w:top w:val="nil"/>
                  <w:left w:val="nil"/>
                  <w:bottom w:val="nil"/>
                  <w:right w:val="nil"/>
                </w:tcBorders>
                <w:shd w:val="clear" w:color="auto" w:fill="auto"/>
                <w:noWrap/>
                <w:vAlign w:val="bottom"/>
                <w:hideMark/>
              </w:tcPr>
              <w:p w14:paraId="1E390AD9" w14:textId="77777777" w:rsidR="006423C6" w:rsidRPr="00A3401A" w:rsidRDefault="006423C6" w:rsidP="006423C6">
                <w:pPr>
                  <w:spacing w:before="60"/>
                  <w:rPr>
                    <w:rFonts w:cstheme="minorHAnsi"/>
                    <w:sz w:val="16"/>
                    <w:szCs w:val="16"/>
                  </w:rPr>
                </w:pPr>
                <w:r w:rsidRPr="00A3401A">
                  <w:rPr>
                    <w:rFonts w:cstheme="minorHAnsi"/>
                    <w:sz w:val="16"/>
                    <w:szCs w:val="16"/>
                  </w:rPr>
                  <w:t>Rannikon meriliikenteen ohjaus</w:t>
                </w:r>
                <w:r>
                  <w:rPr>
                    <w:rFonts w:cstheme="minorHAnsi"/>
                    <w:sz w:val="16"/>
                    <w:szCs w:val="16"/>
                  </w:rPr>
                  <w:t xml:space="preserve"> VTS</w:t>
                </w:r>
              </w:p>
            </w:tc>
            <w:tc>
              <w:tcPr>
                <w:tcW w:w="426" w:type="pct"/>
                <w:tcBorders>
                  <w:top w:val="nil"/>
                  <w:left w:val="nil"/>
                  <w:bottom w:val="nil"/>
                  <w:right w:val="nil"/>
                </w:tcBorders>
                <w:shd w:val="clear" w:color="auto" w:fill="auto"/>
                <w:noWrap/>
                <w:vAlign w:val="bottom"/>
                <w:hideMark/>
              </w:tcPr>
              <w:p w14:paraId="0D61EAB8"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10 780 </w:t>
                </w:r>
              </w:p>
            </w:tc>
            <w:tc>
              <w:tcPr>
                <w:tcW w:w="425" w:type="pct"/>
                <w:tcBorders>
                  <w:top w:val="nil"/>
                  <w:left w:val="nil"/>
                  <w:bottom w:val="nil"/>
                  <w:right w:val="nil"/>
                </w:tcBorders>
                <w:shd w:val="clear" w:color="auto" w:fill="auto"/>
                <w:noWrap/>
                <w:vAlign w:val="bottom"/>
                <w:hideMark/>
              </w:tcPr>
              <w:p w14:paraId="00765E0E"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12 207 </w:t>
                </w:r>
              </w:p>
            </w:tc>
            <w:tc>
              <w:tcPr>
                <w:tcW w:w="425" w:type="pct"/>
                <w:tcBorders>
                  <w:top w:val="nil"/>
                  <w:left w:val="nil"/>
                  <w:bottom w:val="nil"/>
                  <w:right w:val="nil"/>
                </w:tcBorders>
                <w:shd w:val="clear" w:color="auto" w:fill="auto"/>
                <w:noWrap/>
                <w:vAlign w:val="bottom"/>
                <w:hideMark/>
              </w:tcPr>
              <w:p w14:paraId="5802DDF5"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12 170 </w:t>
                </w:r>
              </w:p>
            </w:tc>
            <w:tc>
              <w:tcPr>
                <w:tcW w:w="422" w:type="pct"/>
                <w:tcBorders>
                  <w:top w:val="nil"/>
                  <w:left w:val="nil"/>
                  <w:bottom w:val="nil"/>
                  <w:right w:val="nil"/>
                </w:tcBorders>
                <w:shd w:val="clear" w:color="auto" w:fill="auto"/>
                <w:noWrap/>
                <w:vAlign w:val="bottom"/>
                <w:hideMark/>
              </w:tcPr>
              <w:p w14:paraId="0109D38E"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14 626 </w:t>
                </w:r>
              </w:p>
            </w:tc>
            <w:tc>
              <w:tcPr>
                <w:tcW w:w="422" w:type="pct"/>
                <w:tcBorders>
                  <w:top w:val="nil"/>
                  <w:left w:val="nil"/>
                  <w:bottom w:val="nil"/>
                  <w:right w:val="nil"/>
                </w:tcBorders>
                <w:shd w:val="clear" w:color="auto" w:fill="auto"/>
                <w:noWrap/>
                <w:vAlign w:val="bottom"/>
                <w:hideMark/>
              </w:tcPr>
              <w:p w14:paraId="71059B77"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13 909 </w:t>
                </w:r>
              </w:p>
            </w:tc>
            <w:tc>
              <w:tcPr>
                <w:tcW w:w="422" w:type="pct"/>
                <w:tcBorders>
                  <w:top w:val="nil"/>
                  <w:left w:val="nil"/>
                  <w:bottom w:val="nil"/>
                  <w:right w:val="nil"/>
                </w:tcBorders>
                <w:shd w:val="clear" w:color="auto" w:fill="auto"/>
                <w:noWrap/>
                <w:vAlign w:val="bottom"/>
                <w:hideMark/>
              </w:tcPr>
              <w:p w14:paraId="7F2A1CDD"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15 253 </w:t>
                </w:r>
              </w:p>
            </w:tc>
            <w:tc>
              <w:tcPr>
                <w:tcW w:w="422" w:type="pct"/>
                <w:tcBorders>
                  <w:top w:val="nil"/>
                  <w:left w:val="nil"/>
                  <w:bottom w:val="nil"/>
                  <w:right w:val="nil"/>
                </w:tcBorders>
                <w:shd w:val="clear" w:color="auto" w:fill="auto"/>
                <w:noWrap/>
                <w:vAlign w:val="bottom"/>
                <w:hideMark/>
              </w:tcPr>
              <w:p w14:paraId="0DA2409A"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14 055 </w:t>
                </w:r>
              </w:p>
            </w:tc>
            <w:tc>
              <w:tcPr>
                <w:tcW w:w="422" w:type="pct"/>
                <w:tcBorders>
                  <w:top w:val="nil"/>
                  <w:left w:val="nil"/>
                  <w:bottom w:val="nil"/>
                  <w:right w:val="nil"/>
                </w:tcBorders>
                <w:shd w:val="clear" w:color="auto" w:fill="auto"/>
                <w:noWrap/>
                <w:vAlign w:val="bottom"/>
                <w:hideMark/>
              </w:tcPr>
              <w:p w14:paraId="2495003B"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11 769 </w:t>
                </w:r>
              </w:p>
            </w:tc>
            <w:tc>
              <w:tcPr>
                <w:tcW w:w="422" w:type="pct"/>
                <w:tcBorders>
                  <w:top w:val="nil"/>
                  <w:left w:val="nil"/>
                  <w:bottom w:val="nil"/>
                  <w:right w:val="nil"/>
                </w:tcBorders>
                <w:shd w:val="clear" w:color="auto" w:fill="auto"/>
                <w:noWrap/>
                <w:vAlign w:val="bottom"/>
                <w:hideMark/>
              </w:tcPr>
              <w:p w14:paraId="03369853"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14 035 </w:t>
                </w:r>
              </w:p>
            </w:tc>
            <w:tc>
              <w:tcPr>
                <w:tcW w:w="424" w:type="pct"/>
                <w:tcBorders>
                  <w:top w:val="nil"/>
                  <w:left w:val="nil"/>
                  <w:bottom w:val="nil"/>
                  <w:right w:val="nil"/>
                </w:tcBorders>
              </w:tcPr>
              <w:p w14:paraId="607E672A" w14:textId="77777777" w:rsidR="006423C6" w:rsidRPr="00A3401A" w:rsidRDefault="006423C6" w:rsidP="006423C6">
                <w:pPr>
                  <w:spacing w:before="120"/>
                  <w:jc w:val="center"/>
                  <w:rPr>
                    <w:rFonts w:cstheme="minorHAnsi"/>
                    <w:sz w:val="16"/>
                    <w:szCs w:val="16"/>
                  </w:rPr>
                </w:pPr>
              </w:p>
            </w:tc>
          </w:tr>
          <w:tr w:rsidR="006423C6" w:rsidRPr="00A3401A" w14:paraId="042344C8" w14:textId="77777777" w:rsidTr="006423C6">
            <w:trPr>
              <w:trHeight w:val="300"/>
            </w:trPr>
            <w:tc>
              <w:tcPr>
                <w:tcW w:w="766" w:type="pct"/>
                <w:tcBorders>
                  <w:top w:val="nil"/>
                  <w:left w:val="nil"/>
                  <w:bottom w:val="nil"/>
                  <w:right w:val="nil"/>
                </w:tcBorders>
                <w:shd w:val="clear" w:color="auto" w:fill="auto"/>
                <w:noWrap/>
                <w:vAlign w:val="bottom"/>
                <w:hideMark/>
              </w:tcPr>
              <w:p w14:paraId="3B2B2573" w14:textId="77777777" w:rsidR="006423C6" w:rsidRPr="00A3401A" w:rsidRDefault="006423C6" w:rsidP="006423C6">
                <w:pPr>
                  <w:spacing w:before="60"/>
                  <w:rPr>
                    <w:rFonts w:cstheme="minorHAnsi"/>
                    <w:sz w:val="16"/>
                    <w:szCs w:val="16"/>
                  </w:rPr>
                </w:pPr>
                <w:r w:rsidRPr="00A3401A">
                  <w:rPr>
                    <w:rFonts w:cstheme="minorHAnsi"/>
                    <w:sz w:val="16"/>
                    <w:szCs w:val="16"/>
                  </w:rPr>
                  <w:t>Talvimerenkulku</w:t>
                </w:r>
              </w:p>
            </w:tc>
            <w:tc>
              <w:tcPr>
                <w:tcW w:w="426" w:type="pct"/>
                <w:tcBorders>
                  <w:top w:val="nil"/>
                  <w:left w:val="nil"/>
                  <w:bottom w:val="nil"/>
                  <w:right w:val="nil"/>
                </w:tcBorders>
                <w:shd w:val="clear" w:color="auto" w:fill="auto"/>
                <w:noWrap/>
                <w:vAlign w:val="bottom"/>
                <w:hideMark/>
              </w:tcPr>
              <w:p w14:paraId="0148856C"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44 703 </w:t>
                </w:r>
              </w:p>
            </w:tc>
            <w:tc>
              <w:tcPr>
                <w:tcW w:w="425" w:type="pct"/>
                <w:tcBorders>
                  <w:top w:val="nil"/>
                  <w:left w:val="nil"/>
                  <w:bottom w:val="nil"/>
                  <w:right w:val="nil"/>
                </w:tcBorders>
                <w:shd w:val="clear" w:color="auto" w:fill="auto"/>
                <w:noWrap/>
                <w:vAlign w:val="bottom"/>
                <w:hideMark/>
              </w:tcPr>
              <w:p w14:paraId="56332F23"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56 771 </w:t>
                </w:r>
              </w:p>
            </w:tc>
            <w:tc>
              <w:tcPr>
                <w:tcW w:w="425" w:type="pct"/>
                <w:tcBorders>
                  <w:top w:val="nil"/>
                  <w:left w:val="nil"/>
                  <w:bottom w:val="nil"/>
                  <w:right w:val="nil"/>
                </w:tcBorders>
                <w:shd w:val="clear" w:color="auto" w:fill="auto"/>
                <w:noWrap/>
                <w:vAlign w:val="bottom"/>
                <w:hideMark/>
              </w:tcPr>
              <w:p w14:paraId="04A446AF"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41 731 </w:t>
                </w:r>
              </w:p>
            </w:tc>
            <w:tc>
              <w:tcPr>
                <w:tcW w:w="422" w:type="pct"/>
                <w:tcBorders>
                  <w:top w:val="nil"/>
                  <w:left w:val="nil"/>
                  <w:bottom w:val="nil"/>
                  <w:right w:val="nil"/>
                </w:tcBorders>
                <w:shd w:val="clear" w:color="auto" w:fill="auto"/>
                <w:noWrap/>
                <w:vAlign w:val="bottom"/>
                <w:hideMark/>
              </w:tcPr>
              <w:p w14:paraId="2D3854E8"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53 131 </w:t>
                </w:r>
              </w:p>
            </w:tc>
            <w:tc>
              <w:tcPr>
                <w:tcW w:w="422" w:type="pct"/>
                <w:tcBorders>
                  <w:top w:val="nil"/>
                  <w:left w:val="nil"/>
                  <w:bottom w:val="nil"/>
                  <w:right w:val="nil"/>
                </w:tcBorders>
                <w:shd w:val="clear" w:color="auto" w:fill="auto"/>
                <w:noWrap/>
                <w:vAlign w:val="bottom"/>
                <w:hideMark/>
              </w:tcPr>
              <w:p w14:paraId="651E1DFF"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42 866 </w:t>
                </w:r>
              </w:p>
            </w:tc>
            <w:tc>
              <w:tcPr>
                <w:tcW w:w="422" w:type="pct"/>
                <w:tcBorders>
                  <w:top w:val="nil"/>
                  <w:left w:val="nil"/>
                  <w:bottom w:val="nil"/>
                  <w:right w:val="nil"/>
                </w:tcBorders>
                <w:shd w:val="clear" w:color="auto" w:fill="auto"/>
                <w:noWrap/>
                <w:vAlign w:val="bottom"/>
                <w:hideMark/>
              </w:tcPr>
              <w:p w14:paraId="4F71B80C"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34 213 </w:t>
                </w:r>
              </w:p>
            </w:tc>
            <w:tc>
              <w:tcPr>
                <w:tcW w:w="422" w:type="pct"/>
                <w:tcBorders>
                  <w:top w:val="nil"/>
                  <w:left w:val="nil"/>
                  <w:bottom w:val="nil"/>
                  <w:right w:val="nil"/>
                </w:tcBorders>
                <w:shd w:val="clear" w:color="auto" w:fill="auto"/>
                <w:noWrap/>
                <w:vAlign w:val="bottom"/>
                <w:hideMark/>
              </w:tcPr>
              <w:p w14:paraId="58AE7A3A"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46 167 </w:t>
                </w:r>
              </w:p>
            </w:tc>
            <w:tc>
              <w:tcPr>
                <w:tcW w:w="422" w:type="pct"/>
                <w:tcBorders>
                  <w:top w:val="nil"/>
                  <w:left w:val="nil"/>
                  <w:bottom w:val="nil"/>
                  <w:right w:val="nil"/>
                </w:tcBorders>
                <w:shd w:val="clear" w:color="auto" w:fill="auto"/>
                <w:noWrap/>
                <w:vAlign w:val="bottom"/>
                <w:hideMark/>
              </w:tcPr>
              <w:p w14:paraId="3893E30E"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47 928 </w:t>
                </w:r>
              </w:p>
            </w:tc>
            <w:tc>
              <w:tcPr>
                <w:tcW w:w="422" w:type="pct"/>
                <w:tcBorders>
                  <w:top w:val="nil"/>
                  <w:left w:val="nil"/>
                  <w:bottom w:val="nil"/>
                  <w:right w:val="nil"/>
                </w:tcBorders>
                <w:shd w:val="clear" w:color="auto" w:fill="auto"/>
                <w:noWrap/>
                <w:vAlign w:val="bottom"/>
                <w:hideMark/>
              </w:tcPr>
              <w:p w14:paraId="1C7A5DB7"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55 369 </w:t>
                </w:r>
              </w:p>
            </w:tc>
            <w:tc>
              <w:tcPr>
                <w:tcW w:w="424" w:type="pct"/>
                <w:tcBorders>
                  <w:top w:val="nil"/>
                  <w:left w:val="nil"/>
                  <w:bottom w:val="nil"/>
                  <w:right w:val="nil"/>
                </w:tcBorders>
              </w:tcPr>
              <w:p w14:paraId="1D69EFDA" w14:textId="77777777" w:rsidR="006423C6" w:rsidRPr="00A3401A" w:rsidRDefault="006423C6" w:rsidP="006423C6">
                <w:pPr>
                  <w:spacing w:before="120"/>
                  <w:jc w:val="center"/>
                  <w:rPr>
                    <w:rFonts w:cstheme="minorHAnsi"/>
                    <w:sz w:val="16"/>
                    <w:szCs w:val="16"/>
                  </w:rPr>
                </w:pPr>
              </w:p>
            </w:tc>
          </w:tr>
          <w:tr w:rsidR="006423C6" w:rsidRPr="00A3401A" w14:paraId="66B8858D" w14:textId="77777777" w:rsidTr="006423C6">
            <w:trPr>
              <w:trHeight w:val="300"/>
            </w:trPr>
            <w:tc>
              <w:tcPr>
                <w:tcW w:w="766" w:type="pct"/>
                <w:tcBorders>
                  <w:top w:val="nil"/>
                  <w:left w:val="nil"/>
                  <w:bottom w:val="single" w:sz="4" w:space="0" w:color="auto"/>
                  <w:right w:val="nil"/>
                </w:tcBorders>
                <w:shd w:val="clear" w:color="auto" w:fill="auto"/>
                <w:noWrap/>
                <w:vAlign w:val="bottom"/>
                <w:hideMark/>
              </w:tcPr>
              <w:p w14:paraId="5812642D" w14:textId="77777777" w:rsidR="006423C6" w:rsidRPr="00A3401A" w:rsidRDefault="006423C6" w:rsidP="006423C6">
                <w:pPr>
                  <w:spacing w:before="60"/>
                  <w:rPr>
                    <w:rFonts w:cstheme="minorHAnsi"/>
                    <w:sz w:val="16"/>
                    <w:szCs w:val="16"/>
                  </w:rPr>
                </w:pPr>
                <w:r w:rsidRPr="00A3401A">
                  <w:rPr>
                    <w:rFonts w:cstheme="minorHAnsi"/>
                    <w:sz w:val="16"/>
                    <w:szCs w:val="16"/>
                  </w:rPr>
                  <w:lastRenderedPageBreak/>
                  <w:t>Rannikon kauppamerenkulun merenmittaus</w:t>
                </w:r>
              </w:p>
            </w:tc>
            <w:tc>
              <w:tcPr>
                <w:tcW w:w="426" w:type="pct"/>
                <w:tcBorders>
                  <w:top w:val="nil"/>
                  <w:left w:val="nil"/>
                  <w:bottom w:val="single" w:sz="4" w:space="0" w:color="auto"/>
                  <w:right w:val="nil"/>
                </w:tcBorders>
                <w:shd w:val="clear" w:color="auto" w:fill="auto"/>
                <w:noWrap/>
                <w:vAlign w:val="bottom"/>
                <w:hideMark/>
              </w:tcPr>
              <w:p w14:paraId="549A030A"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4 641 </w:t>
                </w:r>
              </w:p>
            </w:tc>
            <w:tc>
              <w:tcPr>
                <w:tcW w:w="425" w:type="pct"/>
                <w:tcBorders>
                  <w:top w:val="nil"/>
                  <w:left w:val="nil"/>
                  <w:bottom w:val="single" w:sz="4" w:space="0" w:color="auto"/>
                  <w:right w:val="nil"/>
                </w:tcBorders>
                <w:shd w:val="clear" w:color="auto" w:fill="auto"/>
                <w:noWrap/>
                <w:vAlign w:val="bottom"/>
                <w:hideMark/>
              </w:tcPr>
              <w:p w14:paraId="337377AB"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5 460 </w:t>
                </w:r>
              </w:p>
            </w:tc>
            <w:tc>
              <w:tcPr>
                <w:tcW w:w="425" w:type="pct"/>
                <w:tcBorders>
                  <w:top w:val="nil"/>
                  <w:left w:val="nil"/>
                  <w:bottom w:val="single" w:sz="4" w:space="0" w:color="auto"/>
                  <w:right w:val="nil"/>
                </w:tcBorders>
                <w:shd w:val="clear" w:color="auto" w:fill="auto"/>
                <w:noWrap/>
                <w:vAlign w:val="bottom"/>
                <w:hideMark/>
              </w:tcPr>
              <w:p w14:paraId="6FC29736"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3 570 </w:t>
                </w:r>
              </w:p>
            </w:tc>
            <w:tc>
              <w:tcPr>
                <w:tcW w:w="422" w:type="pct"/>
                <w:tcBorders>
                  <w:top w:val="nil"/>
                  <w:left w:val="nil"/>
                  <w:bottom w:val="single" w:sz="4" w:space="0" w:color="auto"/>
                  <w:right w:val="nil"/>
                </w:tcBorders>
                <w:shd w:val="clear" w:color="auto" w:fill="auto"/>
                <w:noWrap/>
                <w:vAlign w:val="bottom"/>
                <w:hideMark/>
              </w:tcPr>
              <w:p w14:paraId="172FE662"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2 334 </w:t>
                </w:r>
              </w:p>
            </w:tc>
            <w:tc>
              <w:tcPr>
                <w:tcW w:w="422" w:type="pct"/>
                <w:tcBorders>
                  <w:top w:val="nil"/>
                  <w:left w:val="nil"/>
                  <w:bottom w:val="single" w:sz="4" w:space="0" w:color="auto"/>
                  <w:right w:val="nil"/>
                </w:tcBorders>
                <w:shd w:val="clear" w:color="auto" w:fill="auto"/>
                <w:noWrap/>
                <w:vAlign w:val="bottom"/>
                <w:hideMark/>
              </w:tcPr>
              <w:p w14:paraId="23A60982"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2 244 </w:t>
                </w:r>
              </w:p>
            </w:tc>
            <w:tc>
              <w:tcPr>
                <w:tcW w:w="422" w:type="pct"/>
                <w:tcBorders>
                  <w:top w:val="nil"/>
                  <w:left w:val="nil"/>
                  <w:bottom w:val="single" w:sz="4" w:space="0" w:color="auto"/>
                  <w:right w:val="nil"/>
                </w:tcBorders>
                <w:shd w:val="clear" w:color="auto" w:fill="auto"/>
                <w:noWrap/>
                <w:vAlign w:val="bottom"/>
                <w:hideMark/>
              </w:tcPr>
              <w:p w14:paraId="33C773C7"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4 755 </w:t>
                </w:r>
              </w:p>
            </w:tc>
            <w:tc>
              <w:tcPr>
                <w:tcW w:w="422" w:type="pct"/>
                <w:tcBorders>
                  <w:top w:val="nil"/>
                  <w:left w:val="nil"/>
                  <w:bottom w:val="single" w:sz="4" w:space="0" w:color="auto"/>
                  <w:right w:val="nil"/>
                </w:tcBorders>
                <w:shd w:val="clear" w:color="auto" w:fill="auto"/>
                <w:noWrap/>
                <w:vAlign w:val="bottom"/>
                <w:hideMark/>
              </w:tcPr>
              <w:p w14:paraId="05B171F0"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2 985 </w:t>
                </w:r>
              </w:p>
            </w:tc>
            <w:tc>
              <w:tcPr>
                <w:tcW w:w="422" w:type="pct"/>
                <w:tcBorders>
                  <w:top w:val="nil"/>
                  <w:left w:val="nil"/>
                  <w:bottom w:val="single" w:sz="4" w:space="0" w:color="auto"/>
                  <w:right w:val="nil"/>
                </w:tcBorders>
                <w:shd w:val="clear" w:color="auto" w:fill="auto"/>
                <w:noWrap/>
                <w:vAlign w:val="bottom"/>
                <w:hideMark/>
              </w:tcPr>
              <w:p w14:paraId="036CB319"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800 </w:t>
                </w:r>
              </w:p>
            </w:tc>
            <w:tc>
              <w:tcPr>
                <w:tcW w:w="422" w:type="pct"/>
                <w:tcBorders>
                  <w:top w:val="nil"/>
                  <w:left w:val="nil"/>
                  <w:bottom w:val="single" w:sz="4" w:space="0" w:color="auto"/>
                  <w:right w:val="nil"/>
                </w:tcBorders>
                <w:shd w:val="clear" w:color="auto" w:fill="auto"/>
                <w:noWrap/>
                <w:vAlign w:val="bottom"/>
                <w:hideMark/>
              </w:tcPr>
              <w:p w14:paraId="7C1F6E51"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1 479 </w:t>
                </w:r>
              </w:p>
            </w:tc>
            <w:tc>
              <w:tcPr>
                <w:tcW w:w="424" w:type="pct"/>
                <w:tcBorders>
                  <w:top w:val="nil"/>
                  <w:left w:val="nil"/>
                  <w:bottom w:val="single" w:sz="4" w:space="0" w:color="auto"/>
                  <w:right w:val="nil"/>
                </w:tcBorders>
              </w:tcPr>
              <w:p w14:paraId="5CD80805" w14:textId="77777777" w:rsidR="006423C6" w:rsidRPr="00A3401A" w:rsidRDefault="006423C6" w:rsidP="006423C6">
                <w:pPr>
                  <w:spacing w:before="120"/>
                  <w:jc w:val="center"/>
                  <w:rPr>
                    <w:rFonts w:cstheme="minorHAnsi"/>
                    <w:sz w:val="16"/>
                    <w:szCs w:val="16"/>
                  </w:rPr>
                </w:pPr>
              </w:p>
            </w:tc>
          </w:tr>
          <w:tr w:rsidR="006423C6" w:rsidRPr="00A3401A" w14:paraId="7B76D152" w14:textId="77777777" w:rsidTr="006423C6">
            <w:trPr>
              <w:trHeight w:val="300"/>
            </w:trPr>
            <w:tc>
              <w:tcPr>
                <w:tcW w:w="766" w:type="pct"/>
                <w:tcBorders>
                  <w:top w:val="single" w:sz="4" w:space="0" w:color="auto"/>
                  <w:left w:val="nil"/>
                  <w:right w:val="nil"/>
                </w:tcBorders>
                <w:shd w:val="clear" w:color="auto" w:fill="auto"/>
                <w:noWrap/>
                <w:vAlign w:val="bottom"/>
              </w:tcPr>
              <w:p w14:paraId="4FE854FA" w14:textId="77777777" w:rsidR="006423C6" w:rsidRPr="00A3401A" w:rsidRDefault="006423C6" w:rsidP="006423C6">
                <w:pPr>
                  <w:spacing w:before="60"/>
                  <w:rPr>
                    <w:rFonts w:cstheme="minorHAnsi"/>
                    <w:sz w:val="16"/>
                    <w:szCs w:val="16"/>
                  </w:rPr>
                </w:pPr>
                <w:r>
                  <w:rPr>
                    <w:rFonts w:cstheme="minorHAnsi"/>
                    <w:sz w:val="16"/>
                    <w:szCs w:val="16"/>
                  </w:rPr>
                  <w:t>Palvelujen ostot (2019)</w:t>
                </w:r>
              </w:p>
            </w:tc>
            <w:tc>
              <w:tcPr>
                <w:tcW w:w="426" w:type="pct"/>
                <w:tcBorders>
                  <w:top w:val="single" w:sz="4" w:space="0" w:color="auto"/>
                  <w:left w:val="nil"/>
                  <w:right w:val="nil"/>
                </w:tcBorders>
                <w:shd w:val="clear" w:color="auto" w:fill="auto"/>
                <w:noWrap/>
                <w:vAlign w:val="bottom"/>
              </w:tcPr>
              <w:p w14:paraId="1F10E419" w14:textId="77777777" w:rsidR="006423C6" w:rsidRPr="00A3401A" w:rsidRDefault="006423C6" w:rsidP="006423C6">
                <w:pPr>
                  <w:spacing w:before="60"/>
                  <w:jc w:val="right"/>
                  <w:rPr>
                    <w:rFonts w:cstheme="minorHAnsi"/>
                    <w:sz w:val="16"/>
                    <w:szCs w:val="16"/>
                  </w:rPr>
                </w:pPr>
              </w:p>
            </w:tc>
            <w:tc>
              <w:tcPr>
                <w:tcW w:w="425" w:type="pct"/>
                <w:tcBorders>
                  <w:top w:val="single" w:sz="4" w:space="0" w:color="auto"/>
                  <w:left w:val="nil"/>
                  <w:right w:val="nil"/>
                </w:tcBorders>
                <w:shd w:val="clear" w:color="auto" w:fill="auto"/>
                <w:noWrap/>
                <w:vAlign w:val="bottom"/>
              </w:tcPr>
              <w:p w14:paraId="660B4E6C" w14:textId="77777777" w:rsidR="006423C6" w:rsidRPr="00A3401A" w:rsidRDefault="006423C6" w:rsidP="006423C6">
                <w:pPr>
                  <w:spacing w:before="60"/>
                  <w:jc w:val="right"/>
                  <w:rPr>
                    <w:rFonts w:cstheme="minorHAnsi"/>
                    <w:sz w:val="16"/>
                    <w:szCs w:val="16"/>
                  </w:rPr>
                </w:pPr>
              </w:p>
            </w:tc>
            <w:tc>
              <w:tcPr>
                <w:tcW w:w="425" w:type="pct"/>
                <w:tcBorders>
                  <w:top w:val="single" w:sz="4" w:space="0" w:color="auto"/>
                  <w:left w:val="nil"/>
                  <w:right w:val="nil"/>
                </w:tcBorders>
                <w:shd w:val="clear" w:color="auto" w:fill="auto"/>
                <w:noWrap/>
                <w:vAlign w:val="bottom"/>
              </w:tcPr>
              <w:p w14:paraId="5ACC800A"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7258F4AB"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59AF39AF"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3244C844"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13C39C71"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52555651" w14:textId="77777777" w:rsidR="006423C6" w:rsidRPr="00A3401A" w:rsidRDefault="006423C6" w:rsidP="006423C6">
                <w:pPr>
                  <w:spacing w:before="60"/>
                  <w:jc w:val="right"/>
                  <w:rPr>
                    <w:rFonts w:cstheme="minorHAnsi"/>
                    <w:sz w:val="16"/>
                    <w:szCs w:val="16"/>
                  </w:rPr>
                </w:pPr>
              </w:p>
            </w:tc>
            <w:tc>
              <w:tcPr>
                <w:tcW w:w="422" w:type="pct"/>
                <w:tcBorders>
                  <w:top w:val="single" w:sz="4" w:space="0" w:color="auto"/>
                  <w:left w:val="nil"/>
                  <w:right w:val="nil"/>
                </w:tcBorders>
                <w:shd w:val="clear" w:color="auto" w:fill="auto"/>
                <w:noWrap/>
                <w:vAlign w:val="bottom"/>
              </w:tcPr>
              <w:p w14:paraId="2EDD5544" w14:textId="77777777" w:rsidR="006423C6" w:rsidRPr="00A3401A" w:rsidRDefault="006423C6" w:rsidP="006423C6">
                <w:pPr>
                  <w:spacing w:before="60"/>
                  <w:jc w:val="right"/>
                  <w:rPr>
                    <w:rFonts w:cstheme="minorHAnsi"/>
                    <w:sz w:val="16"/>
                    <w:szCs w:val="16"/>
                  </w:rPr>
                </w:pPr>
              </w:p>
            </w:tc>
            <w:tc>
              <w:tcPr>
                <w:tcW w:w="424" w:type="pct"/>
                <w:tcBorders>
                  <w:top w:val="single" w:sz="4" w:space="0" w:color="auto"/>
                  <w:left w:val="nil"/>
                  <w:right w:val="nil"/>
                </w:tcBorders>
              </w:tcPr>
              <w:p w14:paraId="7C1CE47F" w14:textId="77777777" w:rsidR="006423C6" w:rsidRDefault="006423C6" w:rsidP="006423C6">
                <w:pPr>
                  <w:spacing w:before="120"/>
                  <w:jc w:val="center"/>
                  <w:rPr>
                    <w:rFonts w:cstheme="minorHAnsi"/>
                    <w:sz w:val="16"/>
                    <w:szCs w:val="16"/>
                  </w:rPr>
                </w:pPr>
                <w:r>
                  <w:rPr>
                    <w:rFonts w:cstheme="minorHAnsi"/>
                    <w:sz w:val="16"/>
                    <w:szCs w:val="16"/>
                  </w:rPr>
                  <w:t>72 584</w:t>
                </w:r>
              </w:p>
            </w:tc>
          </w:tr>
          <w:tr w:rsidR="006423C6" w:rsidRPr="00A3401A" w14:paraId="6A6D7BDB" w14:textId="77777777" w:rsidTr="006423C6">
            <w:trPr>
              <w:trHeight w:val="300"/>
            </w:trPr>
            <w:tc>
              <w:tcPr>
                <w:tcW w:w="766" w:type="pct"/>
                <w:tcBorders>
                  <w:top w:val="nil"/>
                  <w:left w:val="nil"/>
                  <w:bottom w:val="single" w:sz="4" w:space="0" w:color="auto"/>
                  <w:right w:val="nil"/>
                </w:tcBorders>
                <w:shd w:val="clear" w:color="auto" w:fill="auto"/>
                <w:noWrap/>
                <w:vAlign w:val="bottom"/>
              </w:tcPr>
              <w:p w14:paraId="18493A4A" w14:textId="77777777" w:rsidR="006423C6" w:rsidRPr="00A3401A" w:rsidRDefault="006423C6" w:rsidP="006423C6">
                <w:pPr>
                  <w:spacing w:before="60"/>
                  <w:rPr>
                    <w:rFonts w:cstheme="minorHAnsi"/>
                    <w:sz w:val="16"/>
                    <w:szCs w:val="16"/>
                  </w:rPr>
                </w:pPr>
                <w:r>
                  <w:rPr>
                    <w:rFonts w:cstheme="minorHAnsi"/>
                    <w:sz w:val="16"/>
                    <w:szCs w:val="16"/>
                  </w:rPr>
                  <w:t>Muut kulut (2019)</w:t>
                </w:r>
              </w:p>
            </w:tc>
            <w:tc>
              <w:tcPr>
                <w:tcW w:w="426" w:type="pct"/>
                <w:tcBorders>
                  <w:top w:val="nil"/>
                  <w:left w:val="nil"/>
                  <w:bottom w:val="single" w:sz="4" w:space="0" w:color="auto"/>
                  <w:right w:val="nil"/>
                </w:tcBorders>
                <w:shd w:val="clear" w:color="auto" w:fill="auto"/>
                <w:noWrap/>
                <w:vAlign w:val="bottom"/>
              </w:tcPr>
              <w:p w14:paraId="4C4DFA54" w14:textId="77777777" w:rsidR="006423C6" w:rsidRPr="00A3401A" w:rsidRDefault="006423C6" w:rsidP="006423C6">
                <w:pPr>
                  <w:spacing w:before="60"/>
                  <w:jc w:val="right"/>
                  <w:rPr>
                    <w:rFonts w:cstheme="minorHAnsi"/>
                    <w:sz w:val="16"/>
                    <w:szCs w:val="16"/>
                  </w:rPr>
                </w:pPr>
              </w:p>
            </w:tc>
            <w:tc>
              <w:tcPr>
                <w:tcW w:w="425" w:type="pct"/>
                <w:tcBorders>
                  <w:top w:val="nil"/>
                  <w:left w:val="nil"/>
                  <w:bottom w:val="single" w:sz="4" w:space="0" w:color="auto"/>
                  <w:right w:val="nil"/>
                </w:tcBorders>
                <w:shd w:val="clear" w:color="auto" w:fill="auto"/>
                <w:noWrap/>
                <w:vAlign w:val="bottom"/>
              </w:tcPr>
              <w:p w14:paraId="6689535D" w14:textId="77777777" w:rsidR="006423C6" w:rsidRPr="00A3401A" w:rsidRDefault="006423C6" w:rsidP="006423C6">
                <w:pPr>
                  <w:spacing w:before="60"/>
                  <w:jc w:val="right"/>
                  <w:rPr>
                    <w:rFonts w:cstheme="minorHAnsi"/>
                    <w:sz w:val="16"/>
                    <w:szCs w:val="16"/>
                  </w:rPr>
                </w:pPr>
              </w:p>
            </w:tc>
            <w:tc>
              <w:tcPr>
                <w:tcW w:w="425" w:type="pct"/>
                <w:tcBorders>
                  <w:top w:val="nil"/>
                  <w:left w:val="nil"/>
                  <w:bottom w:val="single" w:sz="4" w:space="0" w:color="auto"/>
                  <w:right w:val="nil"/>
                </w:tcBorders>
                <w:shd w:val="clear" w:color="auto" w:fill="auto"/>
                <w:noWrap/>
                <w:vAlign w:val="bottom"/>
              </w:tcPr>
              <w:p w14:paraId="3D4FF160"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3EEBBA81"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745EBD67"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719510C0"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7EB08B29"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55D79602" w14:textId="77777777" w:rsidR="006423C6" w:rsidRPr="00A3401A" w:rsidRDefault="006423C6" w:rsidP="006423C6">
                <w:pPr>
                  <w:spacing w:before="60"/>
                  <w:jc w:val="right"/>
                  <w:rPr>
                    <w:rFonts w:cstheme="minorHAnsi"/>
                    <w:sz w:val="16"/>
                    <w:szCs w:val="16"/>
                  </w:rPr>
                </w:pPr>
              </w:p>
            </w:tc>
            <w:tc>
              <w:tcPr>
                <w:tcW w:w="422" w:type="pct"/>
                <w:tcBorders>
                  <w:top w:val="nil"/>
                  <w:left w:val="nil"/>
                  <w:bottom w:val="single" w:sz="4" w:space="0" w:color="auto"/>
                  <w:right w:val="nil"/>
                </w:tcBorders>
                <w:shd w:val="clear" w:color="auto" w:fill="auto"/>
                <w:noWrap/>
                <w:vAlign w:val="bottom"/>
              </w:tcPr>
              <w:p w14:paraId="4AA2BD24" w14:textId="77777777" w:rsidR="006423C6" w:rsidRPr="00A3401A" w:rsidRDefault="006423C6" w:rsidP="006423C6">
                <w:pPr>
                  <w:spacing w:before="60"/>
                  <w:jc w:val="right"/>
                  <w:rPr>
                    <w:rFonts w:cstheme="minorHAnsi"/>
                    <w:sz w:val="16"/>
                    <w:szCs w:val="16"/>
                  </w:rPr>
                </w:pPr>
              </w:p>
            </w:tc>
            <w:tc>
              <w:tcPr>
                <w:tcW w:w="424" w:type="pct"/>
                <w:tcBorders>
                  <w:top w:val="nil"/>
                  <w:left w:val="nil"/>
                  <w:bottom w:val="single" w:sz="4" w:space="0" w:color="auto"/>
                  <w:right w:val="nil"/>
                </w:tcBorders>
              </w:tcPr>
              <w:p w14:paraId="603EF5ED" w14:textId="77777777" w:rsidR="006423C6" w:rsidRDefault="006423C6" w:rsidP="006423C6">
                <w:pPr>
                  <w:spacing w:before="120"/>
                  <w:jc w:val="center"/>
                  <w:rPr>
                    <w:rFonts w:cstheme="minorHAnsi"/>
                    <w:sz w:val="16"/>
                    <w:szCs w:val="16"/>
                  </w:rPr>
                </w:pPr>
                <w:r>
                  <w:rPr>
                    <w:rFonts w:cstheme="minorHAnsi"/>
                    <w:sz w:val="16"/>
                    <w:szCs w:val="16"/>
                  </w:rPr>
                  <w:t>20 829</w:t>
                </w:r>
              </w:p>
            </w:tc>
          </w:tr>
          <w:tr w:rsidR="006423C6" w:rsidRPr="00A3401A" w14:paraId="3C7A2AEA"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hideMark/>
              </w:tcPr>
              <w:p w14:paraId="05357CF2" w14:textId="77777777" w:rsidR="006423C6" w:rsidRPr="00A3401A" w:rsidRDefault="006423C6" w:rsidP="006423C6">
                <w:pPr>
                  <w:spacing w:before="60"/>
                  <w:rPr>
                    <w:rFonts w:cstheme="minorHAnsi"/>
                    <w:b/>
                    <w:bCs/>
                    <w:sz w:val="16"/>
                    <w:szCs w:val="16"/>
                  </w:rPr>
                </w:pPr>
                <w:r w:rsidRPr="00A3401A">
                  <w:rPr>
                    <w:rFonts w:cstheme="minorHAnsi"/>
                    <w:b/>
                    <w:bCs/>
                    <w:sz w:val="16"/>
                    <w:szCs w:val="16"/>
                  </w:rPr>
                  <w:t>Yhteensä</w:t>
                </w:r>
              </w:p>
            </w:tc>
            <w:tc>
              <w:tcPr>
                <w:tcW w:w="426" w:type="pct"/>
                <w:tcBorders>
                  <w:top w:val="single" w:sz="4" w:space="0" w:color="auto"/>
                  <w:left w:val="nil"/>
                  <w:bottom w:val="single" w:sz="4" w:space="0" w:color="auto"/>
                  <w:right w:val="nil"/>
                </w:tcBorders>
                <w:shd w:val="clear" w:color="auto" w:fill="auto"/>
                <w:noWrap/>
                <w:vAlign w:val="bottom"/>
                <w:hideMark/>
              </w:tcPr>
              <w:p w14:paraId="7006F11B"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84 574 </w:t>
                </w:r>
              </w:p>
            </w:tc>
            <w:tc>
              <w:tcPr>
                <w:tcW w:w="425" w:type="pct"/>
                <w:tcBorders>
                  <w:top w:val="single" w:sz="4" w:space="0" w:color="auto"/>
                  <w:left w:val="nil"/>
                  <w:bottom w:val="single" w:sz="4" w:space="0" w:color="auto"/>
                  <w:right w:val="nil"/>
                </w:tcBorders>
                <w:shd w:val="clear" w:color="auto" w:fill="auto"/>
                <w:noWrap/>
                <w:vAlign w:val="bottom"/>
                <w:hideMark/>
              </w:tcPr>
              <w:p w14:paraId="555C848E"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99 416 </w:t>
                </w:r>
              </w:p>
            </w:tc>
            <w:tc>
              <w:tcPr>
                <w:tcW w:w="425" w:type="pct"/>
                <w:tcBorders>
                  <w:top w:val="single" w:sz="4" w:space="0" w:color="auto"/>
                  <w:left w:val="nil"/>
                  <w:bottom w:val="single" w:sz="4" w:space="0" w:color="auto"/>
                  <w:right w:val="nil"/>
                </w:tcBorders>
                <w:shd w:val="clear" w:color="auto" w:fill="auto"/>
                <w:noWrap/>
                <w:vAlign w:val="bottom"/>
                <w:hideMark/>
              </w:tcPr>
              <w:p w14:paraId="59561D37"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82 797 </w:t>
                </w:r>
              </w:p>
            </w:tc>
            <w:tc>
              <w:tcPr>
                <w:tcW w:w="422" w:type="pct"/>
                <w:tcBorders>
                  <w:top w:val="single" w:sz="4" w:space="0" w:color="auto"/>
                  <w:left w:val="nil"/>
                  <w:bottom w:val="single" w:sz="4" w:space="0" w:color="auto"/>
                  <w:right w:val="nil"/>
                </w:tcBorders>
                <w:shd w:val="clear" w:color="auto" w:fill="auto"/>
                <w:noWrap/>
                <w:vAlign w:val="bottom"/>
                <w:hideMark/>
              </w:tcPr>
              <w:p w14:paraId="57ABBAD2"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91 545 </w:t>
                </w:r>
              </w:p>
            </w:tc>
            <w:tc>
              <w:tcPr>
                <w:tcW w:w="422" w:type="pct"/>
                <w:tcBorders>
                  <w:top w:val="single" w:sz="4" w:space="0" w:color="auto"/>
                  <w:left w:val="nil"/>
                  <w:bottom w:val="single" w:sz="4" w:space="0" w:color="auto"/>
                  <w:right w:val="nil"/>
                </w:tcBorders>
                <w:shd w:val="clear" w:color="auto" w:fill="auto"/>
                <w:noWrap/>
                <w:vAlign w:val="bottom"/>
                <w:hideMark/>
              </w:tcPr>
              <w:p w14:paraId="722ADD15"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82 663 </w:t>
                </w:r>
              </w:p>
            </w:tc>
            <w:tc>
              <w:tcPr>
                <w:tcW w:w="422" w:type="pct"/>
                <w:tcBorders>
                  <w:top w:val="single" w:sz="4" w:space="0" w:color="auto"/>
                  <w:left w:val="nil"/>
                  <w:bottom w:val="single" w:sz="4" w:space="0" w:color="auto"/>
                  <w:right w:val="nil"/>
                </w:tcBorders>
                <w:shd w:val="clear" w:color="auto" w:fill="auto"/>
                <w:noWrap/>
                <w:vAlign w:val="bottom"/>
                <w:hideMark/>
              </w:tcPr>
              <w:p w14:paraId="717063D0"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74 863 </w:t>
                </w:r>
              </w:p>
            </w:tc>
            <w:tc>
              <w:tcPr>
                <w:tcW w:w="422" w:type="pct"/>
                <w:tcBorders>
                  <w:top w:val="single" w:sz="4" w:space="0" w:color="auto"/>
                  <w:left w:val="nil"/>
                  <w:bottom w:val="single" w:sz="4" w:space="0" w:color="auto"/>
                  <w:right w:val="nil"/>
                </w:tcBorders>
                <w:shd w:val="clear" w:color="auto" w:fill="auto"/>
                <w:noWrap/>
                <w:vAlign w:val="bottom"/>
                <w:hideMark/>
              </w:tcPr>
              <w:p w14:paraId="7FB2260F"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84 075 </w:t>
                </w:r>
              </w:p>
            </w:tc>
            <w:tc>
              <w:tcPr>
                <w:tcW w:w="422" w:type="pct"/>
                <w:tcBorders>
                  <w:top w:val="single" w:sz="4" w:space="0" w:color="auto"/>
                  <w:left w:val="nil"/>
                  <w:bottom w:val="single" w:sz="4" w:space="0" w:color="auto"/>
                  <w:right w:val="nil"/>
                </w:tcBorders>
                <w:shd w:val="clear" w:color="auto" w:fill="auto"/>
                <w:noWrap/>
                <w:vAlign w:val="bottom"/>
                <w:hideMark/>
              </w:tcPr>
              <w:p w14:paraId="706B0542"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83 852 </w:t>
                </w:r>
              </w:p>
            </w:tc>
            <w:tc>
              <w:tcPr>
                <w:tcW w:w="422" w:type="pct"/>
                <w:tcBorders>
                  <w:top w:val="single" w:sz="4" w:space="0" w:color="auto"/>
                  <w:left w:val="nil"/>
                  <w:bottom w:val="single" w:sz="4" w:space="0" w:color="auto"/>
                  <w:right w:val="nil"/>
                </w:tcBorders>
                <w:shd w:val="clear" w:color="auto" w:fill="auto"/>
                <w:noWrap/>
                <w:vAlign w:val="bottom"/>
                <w:hideMark/>
              </w:tcPr>
              <w:p w14:paraId="54B59FE6"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95 423 </w:t>
                </w:r>
              </w:p>
            </w:tc>
            <w:tc>
              <w:tcPr>
                <w:tcW w:w="424" w:type="pct"/>
                <w:tcBorders>
                  <w:top w:val="single" w:sz="4" w:space="0" w:color="auto"/>
                  <w:left w:val="nil"/>
                  <w:bottom w:val="single" w:sz="4" w:space="0" w:color="auto"/>
                  <w:right w:val="nil"/>
                </w:tcBorders>
              </w:tcPr>
              <w:p w14:paraId="56C41C2F" w14:textId="77777777" w:rsidR="006423C6" w:rsidRPr="00A3401A" w:rsidRDefault="006423C6" w:rsidP="006423C6">
                <w:pPr>
                  <w:spacing w:before="120"/>
                  <w:jc w:val="center"/>
                  <w:rPr>
                    <w:rFonts w:cstheme="minorHAnsi"/>
                    <w:b/>
                    <w:bCs/>
                    <w:sz w:val="16"/>
                    <w:szCs w:val="16"/>
                  </w:rPr>
                </w:pPr>
                <w:r>
                  <w:rPr>
                    <w:rFonts w:cstheme="minorHAnsi"/>
                    <w:b/>
                    <w:bCs/>
                    <w:sz w:val="16"/>
                    <w:szCs w:val="16"/>
                  </w:rPr>
                  <w:t>93 413</w:t>
                </w:r>
              </w:p>
            </w:tc>
          </w:tr>
          <w:tr w:rsidR="006423C6" w:rsidRPr="00A3401A" w14:paraId="392F7DF7"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hideMark/>
              </w:tcPr>
              <w:p w14:paraId="35CD25CE" w14:textId="77777777" w:rsidR="006423C6" w:rsidRPr="00A3401A" w:rsidRDefault="006423C6" w:rsidP="006423C6">
                <w:pPr>
                  <w:spacing w:before="60"/>
                  <w:rPr>
                    <w:rFonts w:cstheme="minorHAnsi"/>
                    <w:b/>
                    <w:bCs/>
                    <w:sz w:val="16"/>
                    <w:szCs w:val="16"/>
                  </w:rPr>
                </w:pPr>
                <w:r w:rsidRPr="00A3401A">
                  <w:rPr>
                    <w:rFonts w:cstheme="minorHAnsi"/>
                    <w:b/>
                    <w:bCs/>
                    <w:sz w:val="16"/>
                    <w:szCs w:val="16"/>
                  </w:rPr>
                  <w:t>Tulot, 1 000 euroa</w:t>
                </w:r>
              </w:p>
            </w:tc>
            <w:tc>
              <w:tcPr>
                <w:tcW w:w="426" w:type="pct"/>
                <w:tcBorders>
                  <w:top w:val="single" w:sz="4" w:space="0" w:color="auto"/>
                  <w:left w:val="nil"/>
                  <w:bottom w:val="single" w:sz="4" w:space="0" w:color="auto"/>
                  <w:right w:val="nil"/>
                </w:tcBorders>
                <w:shd w:val="clear" w:color="auto" w:fill="auto"/>
                <w:noWrap/>
                <w:vAlign w:val="bottom"/>
                <w:hideMark/>
              </w:tcPr>
              <w:p w14:paraId="1A301EAA" w14:textId="77777777" w:rsidR="006423C6" w:rsidRPr="00A3401A" w:rsidRDefault="006423C6" w:rsidP="006423C6">
                <w:pPr>
                  <w:spacing w:before="60"/>
                  <w:rPr>
                    <w:rFonts w:cstheme="minorHAnsi"/>
                    <w:b/>
                    <w:bCs/>
                    <w:sz w:val="16"/>
                    <w:szCs w:val="16"/>
                  </w:rPr>
                </w:pPr>
              </w:p>
            </w:tc>
            <w:tc>
              <w:tcPr>
                <w:tcW w:w="425" w:type="pct"/>
                <w:tcBorders>
                  <w:top w:val="single" w:sz="4" w:space="0" w:color="auto"/>
                  <w:left w:val="nil"/>
                  <w:bottom w:val="single" w:sz="4" w:space="0" w:color="auto"/>
                  <w:right w:val="nil"/>
                </w:tcBorders>
                <w:shd w:val="clear" w:color="auto" w:fill="auto"/>
                <w:noWrap/>
                <w:vAlign w:val="bottom"/>
                <w:hideMark/>
              </w:tcPr>
              <w:p w14:paraId="43151688" w14:textId="77777777" w:rsidR="006423C6" w:rsidRPr="00A3401A" w:rsidRDefault="006423C6" w:rsidP="006423C6">
                <w:pPr>
                  <w:spacing w:before="60"/>
                  <w:rPr>
                    <w:rFonts w:cstheme="minorHAnsi"/>
                    <w:sz w:val="16"/>
                    <w:szCs w:val="16"/>
                  </w:rPr>
                </w:pPr>
              </w:p>
            </w:tc>
            <w:tc>
              <w:tcPr>
                <w:tcW w:w="425" w:type="pct"/>
                <w:tcBorders>
                  <w:top w:val="single" w:sz="4" w:space="0" w:color="auto"/>
                  <w:left w:val="nil"/>
                  <w:bottom w:val="single" w:sz="4" w:space="0" w:color="auto"/>
                  <w:right w:val="nil"/>
                </w:tcBorders>
                <w:shd w:val="clear" w:color="auto" w:fill="auto"/>
                <w:noWrap/>
                <w:vAlign w:val="bottom"/>
                <w:hideMark/>
              </w:tcPr>
              <w:p w14:paraId="1B0E30C8"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0A72262D"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582F44B1"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286B2AEB"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325A5370"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4E3FAFE7" w14:textId="77777777" w:rsidR="006423C6" w:rsidRPr="00A3401A" w:rsidRDefault="006423C6" w:rsidP="006423C6">
                <w:pPr>
                  <w:spacing w:before="60"/>
                  <w:rPr>
                    <w:rFonts w:cstheme="minorHAnsi"/>
                    <w:sz w:val="16"/>
                    <w:szCs w:val="16"/>
                  </w:rPr>
                </w:pPr>
              </w:p>
            </w:tc>
            <w:tc>
              <w:tcPr>
                <w:tcW w:w="422" w:type="pct"/>
                <w:tcBorders>
                  <w:top w:val="single" w:sz="4" w:space="0" w:color="auto"/>
                  <w:left w:val="nil"/>
                  <w:bottom w:val="single" w:sz="4" w:space="0" w:color="auto"/>
                  <w:right w:val="nil"/>
                </w:tcBorders>
                <w:shd w:val="clear" w:color="auto" w:fill="auto"/>
                <w:noWrap/>
                <w:vAlign w:val="bottom"/>
                <w:hideMark/>
              </w:tcPr>
              <w:p w14:paraId="7C4BFDF1" w14:textId="77777777" w:rsidR="006423C6" w:rsidRPr="00A3401A" w:rsidRDefault="006423C6" w:rsidP="006423C6">
                <w:pPr>
                  <w:spacing w:before="60"/>
                  <w:rPr>
                    <w:rFonts w:cstheme="minorHAnsi"/>
                    <w:sz w:val="16"/>
                    <w:szCs w:val="16"/>
                  </w:rPr>
                </w:pPr>
              </w:p>
            </w:tc>
            <w:tc>
              <w:tcPr>
                <w:tcW w:w="424" w:type="pct"/>
                <w:tcBorders>
                  <w:top w:val="single" w:sz="4" w:space="0" w:color="auto"/>
                  <w:left w:val="nil"/>
                  <w:bottom w:val="single" w:sz="4" w:space="0" w:color="auto"/>
                  <w:right w:val="nil"/>
                </w:tcBorders>
              </w:tcPr>
              <w:p w14:paraId="0A59FC44" w14:textId="77777777" w:rsidR="006423C6" w:rsidRPr="00A3401A" w:rsidRDefault="006423C6" w:rsidP="006423C6">
                <w:pPr>
                  <w:spacing w:before="120"/>
                  <w:jc w:val="center"/>
                  <w:rPr>
                    <w:rFonts w:cstheme="minorHAnsi"/>
                    <w:sz w:val="16"/>
                    <w:szCs w:val="16"/>
                  </w:rPr>
                </w:pPr>
              </w:p>
            </w:tc>
          </w:tr>
          <w:tr w:rsidR="006423C6" w:rsidRPr="00A3401A" w14:paraId="6895E958" w14:textId="77777777" w:rsidTr="006423C6">
            <w:trPr>
              <w:trHeight w:val="300"/>
            </w:trPr>
            <w:tc>
              <w:tcPr>
                <w:tcW w:w="766" w:type="pct"/>
                <w:tcBorders>
                  <w:top w:val="single" w:sz="4" w:space="0" w:color="auto"/>
                  <w:left w:val="nil"/>
                  <w:bottom w:val="nil"/>
                  <w:right w:val="nil"/>
                </w:tcBorders>
                <w:shd w:val="clear" w:color="auto" w:fill="auto"/>
                <w:noWrap/>
                <w:vAlign w:val="bottom"/>
                <w:hideMark/>
              </w:tcPr>
              <w:p w14:paraId="6E004E96" w14:textId="77777777" w:rsidR="006423C6" w:rsidRPr="00A3401A" w:rsidRDefault="006423C6" w:rsidP="006423C6">
                <w:pPr>
                  <w:spacing w:before="60"/>
                  <w:rPr>
                    <w:rFonts w:cstheme="minorHAnsi"/>
                    <w:sz w:val="16"/>
                    <w:szCs w:val="16"/>
                  </w:rPr>
                </w:pPr>
                <w:r w:rsidRPr="00A3401A">
                  <w:rPr>
                    <w:rFonts w:cstheme="minorHAnsi"/>
                    <w:sz w:val="16"/>
                    <w:szCs w:val="16"/>
                  </w:rPr>
                  <w:t>Väylämaksu</w:t>
                </w:r>
              </w:p>
            </w:tc>
            <w:tc>
              <w:tcPr>
                <w:tcW w:w="426" w:type="pct"/>
                <w:tcBorders>
                  <w:top w:val="single" w:sz="4" w:space="0" w:color="auto"/>
                  <w:left w:val="nil"/>
                  <w:bottom w:val="nil"/>
                  <w:right w:val="nil"/>
                </w:tcBorders>
                <w:shd w:val="clear" w:color="auto" w:fill="auto"/>
                <w:noWrap/>
                <w:vAlign w:val="bottom"/>
                <w:hideMark/>
              </w:tcPr>
              <w:p w14:paraId="1CD3B2E0"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69 017 </w:t>
                </w:r>
              </w:p>
            </w:tc>
            <w:tc>
              <w:tcPr>
                <w:tcW w:w="425" w:type="pct"/>
                <w:tcBorders>
                  <w:top w:val="single" w:sz="4" w:space="0" w:color="auto"/>
                  <w:left w:val="nil"/>
                  <w:bottom w:val="nil"/>
                  <w:right w:val="nil"/>
                </w:tcBorders>
                <w:shd w:val="clear" w:color="auto" w:fill="auto"/>
                <w:noWrap/>
                <w:vAlign w:val="bottom"/>
                <w:hideMark/>
              </w:tcPr>
              <w:p w14:paraId="008201E3"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75 740 </w:t>
                </w:r>
              </w:p>
            </w:tc>
            <w:tc>
              <w:tcPr>
                <w:tcW w:w="425" w:type="pct"/>
                <w:tcBorders>
                  <w:top w:val="single" w:sz="4" w:space="0" w:color="auto"/>
                  <w:left w:val="nil"/>
                  <w:bottom w:val="nil"/>
                  <w:right w:val="nil"/>
                </w:tcBorders>
                <w:shd w:val="clear" w:color="auto" w:fill="auto"/>
                <w:noWrap/>
                <w:vAlign w:val="bottom"/>
                <w:hideMark/>
              </w:tcPr>
              <w:p w14:paraId="168F1205"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81 374 </w:t>
                </w:r>
              </w:p>
            </w:tc>
            <w:tc>
              <w:tcPr>
                <w:tcW w:w="422" w:type="pct"/>
                <w:tcBorders>
                  <w:top w:val="single" w:sz="4" w:space="0" w:color="auto"/>
                  <w:left w:val="nil"/>
                  <w:bottom w:val="nil"/>
                  <w:right w:val="nil"/>
                </w:tcBorders>
                <w:shd w:val="clear" w:color="auto" w:fill="auto"/>
                <w:noWrap/>
                <w:vAlign w:val="bottom"/>
                <w:hideMark/>
              </w:tcPr>
              <w:p w14:paraId="09B31845"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81 926 </w:t>
                </w:r>
              </w:p>
            </w:tc>
            <w:tc>
              <w:tcPr>
                <w:tcW w:w="422" w:type="pct"/>
                <w:tcBorders>
                  <w:top w:val="single" w:sz="4" w:space="0" w:color="auto"/>
                  <w:left w:val="nil"/>
                  <w:bottom w:val="nil"/>
                  <w:right w:val="nil"/>
                </w:tcBorders>
                <w:shd w:val="clear" w:color="auto" w:fill="auto"/>
                <w:noWrap/>
                <w:vAlign w:val="bottom"/>
                <w:hideMark/>
              </w:tcPr>
              <w:p w14:paraId="36B6D4DD"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87 587 </w:t>
                </w:r>
              </w:p>
            </w:tc>
            <w:tc>
              <w:tcPr>
                <w:tcW w:w="422" w:type="pct"/>
                <w:tcBorders>
                  <w:top w:val="single" w:sz="4" w:space="0" w:color="auto"/>
                  <w:left w:val="nil"/>
                  <w:bottom w:val="nil"/>
                  <w:right w:val="nil"/>
                </w:tcBorders>
                <w:shd w:val="clear" w:color="auto" w:fill="auto"/>
                <w:noWrap/>
                <w:vAlign w:val="bottom"/>
                <w:hideMark/>
              </w:tcPr>
              <w:p w14:paraId="1F10F08D"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45 338 </w:t>
                </w:r>
              </w:p>
            </w:tc>
            <w:tc>
              <w:tcPr>
                <w:tcW w:w="422" w:type="pct"/>
                <w:tcBorders>
                  <w:top w:val="single" w:sz="4" w:space="0" w:color="auto"/>
                  <w:left w:val="nil"/>
                  <w:bottom w:val="nil"/>
                  <w:right w:val="nil"/>
                </w:tcBorders>
                <w:shd w:val="clear" w:color="auto" w:fill="auto"/>
                <w:noWrap/>
                <w:vAlign w:val="bottom"/>
                <w:hideMark/>
              </w:tcPr>
              <w:p w14:paraId="67E90D50"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46 335 </w:t>
                </w:r>
              </w:p>
            </w:tc>
            <w:tc>
              <w:tcPr>
                <w:tcW w:w="422" w:type="pct"/>
                <w:tcBorders>
                  <w:top w:val="single" w:sz="4" w:space="0" w:color="auto"/>
                  <w:left w:val="nil"/>
                  <w:bottom w:val="nil"/>
                  <w:right w:val="nil"/>
                </w:tcBorders>
                <w:shd w:val="clear" w:color="auto" w:fill="auto"/>
                <w:noWrap/>
                <w:vAlign w:val="bottom"/>
                <w:hideMark/>
              </w:tcPr>
              <w:p w14:paraId="72B0A9D3"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47 366 </w:t>
                </w:r>
              </w:p>
            </w:tc>
            <w:tc>
              <w:tcPr>
                <w:tcW w:w="422" w:type="pct"/>
                <w:tcBorders>
                  <w:top w:val="single" w:sz="4" w:space="0" w:color="auto"/>
                  <w:left w:val="nil"/>
                  <w:bottom w:val="nil"/>
                  <w:right w:val="nil"/>
                </w:tcBorders>
                <w:shd w:val="clear" w:color="auto" w:fill="auto"/>
                <w:noWrap/>
                <w:vAlign w:val="bottom"/>
                <w:hideMark/>
              </w:tcPr>
              <w:p w14:paraId="7E6FF5D7"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49 078 </w:t>
                </w:r>
              </w:p>
            </w:tc>
            <w:tc>
              <w:tcPr>
                <w:tcW w:w="424" w:type="pct"/>
                <w:tcBorders>
                  <w:top w:val="single" w:sz="4" w:space="0" w:color="auto"/>
                  <w:left w:val="nil"/>
                  <w:bottom w:val="nil"/>
                  <w:right w:val="nil"/>
                </w:tcBorders>
              </w:tcPr>
              <w:p w14:paraId="2837326B" w14:textId="77777777" w:rsidR="006423C6" w:rsidRPr="00A3401A" w:rsidRDefault="006423C6" w:rsidP="006423C6">
                <w:pPr>
                  <w:spacing w:before="120"/>
                  <w:jc w:val="center"/>
                  <w:rPr>
                    <w:rFonts w:cstheme="minorHAnsi"/>
                    <w:sz w:val="16"/>
                    <w:szCs w:val="16"/>
                  </w:rPr>
                </w:pPr>
                <w:r>
                  <w:rPr>
                    <w:rFonts w:cstheme="minorHAnsi"/>
                    <w:sz w:val="16"/>
                    <w:szCs w:val="16"/>
                  </w:rPr>
                  <w:t>52 166</w:t>
                </w:r>
              </w:p>
            </w:tc>
          </w:tr>
          <w:tr w:rsidR="006423C6" w:rsidRPr="00A3401A" w14:paraId="41E1C6DC" w14:textId="77777777" w:rsidTr="006423C6">
            <w:trPr>
              <w:trHeight w:val="300"/>
            </w:trPr>
            <w:tc>
              <w:tcPr>
                <w:tcW w:w="766" w:type="pct"/>
                <w:tcBorders>
                  <w:top w:val="nil"/>
                  <w:left w:val="nil"/>
                  <w:bottom w:val="single" w:sz="4" w:space="0" w:color="auto"/>
                  <w:right w:val="nil"/>
                </w:tcBorders>
                <w:shd w:val="clear" w:color="auto" w:fill="auto"/>
                <w:noWrap/>
                <w:vAlign w:val="bottom"/>
                <w:hideMark/>
              </w:tcPr>
              <w:p w14:paraId="5A25B0D4" w14:textId="77777777" w:rsidR="006423C6" w:rsidRPr="00A3401A" w:rsidRDefault="006423C6" w:rsidP="006423C6">
                <w:pPr>
                  <w:spacing w:before="60"/>
                  <w:rPr>
                    <w:rFonts w:cstheme="minorHAnsi"/>
                    <w:sz w:val="16"/>
                    <w:szCs w:val="16"/>
                  </w:rPr>
                </w:pPr>
                <w:r w:rsidRPr="00A3401A">
                  <w:rPr>
                    <w:rFonts w:cstheme="minorHAnsi"/>
                    <w:sz w:val="16"/>
                    <w:szCs w:val="16"/>
                  </w:rPr>
                  <w:t>Muut tulot</w:t>
                </w:r>
              </w:p>
            </w:tc>
            <w:tc>
              <w:tcPr>
                <w:tcW w:w="426" w:type="pct"/>
                <w:tcBorders>
                  <w:top w:val="nil"/>
                  <w:left w:val="nil"/>
                  <w:bottom w:val="single" w:sz="4" w:space="0" w:color="auto"/>
                  <w:right w:val="nil"/>
                </w:tcBorders>
                <w:shd w:val="clear" w:color="auto" w:fill="auto"/>
                <w:noWrap/>
                <w:vAlign w:val="bottom"/>
                <w:hideMark/>
              </w:tcPr>
              <w:p w14:paraId="72FDA960"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1 328 </w:t>
                </w:r>
              </w:p>
            </w:tc>
            <w:tc>
              <w:tcPr>
                <w:tcW w:w="425" w:type="pct"/>
                <w:tcBorders>
                  <w:top w:val="nil"/>
                  <w:left w:val="nil"/>
                  <w:bottom w:val="single" w:sz="4" w:space="0" w:color="auto"/>
                  <w:right w:val="nil"/>
                </w:tcBorders>
                <w:shd w:val="clear" w:color="auto" w:fill="auto"/>
                <w:noWrap/>
                <w:vAlign w:val="bottom"/>
                <w:hideMark/>
              </w:tcPr>
              <w:p w14:paraId="0857CB74"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1 516 </w:t>
                </w:r>
              </w:p>
            </w:tc>
            <w:tc>
              <w:tcPr>
                <w:tcW w:w="425" w:type="pct"/>
                <w:tcBorders>
                  <w:top w:val="nil"/>
                  <w:left w:val="nil"/>
                  <w:bottom w:val="single" w:sz="4" w:space="0" w:color="auto"/>
                  <w:right w:val="nil"/>
                </w:tcBorders>
                <w:shd w:val="clear" w:color="auto" w:fill="auto"/>
                <w:noWrap/>
                <w:vAlign w:val="bottom"/>
                <w:hideMark/>
              </w:tcPr>
              <w:p w14:paraId="2B24D31F"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508 </w:t>
                </w:r>
              </w:p>
            </w:tc>
            <w:tc>
              <w:tcPr>
                <w:tcW w:w="422" w:type="pct"/>
                <w:tcBorders>
                  <w:top w:val="nil"/>
                  <w:left w:val="nil"/>
                  <w:bottom w:val="single" w:sz="4" w:space="0" w:color="auto"/>
                  <w:right w:val="nil"/>
                </w:tcBorders>
                <w:shd w:val="clear" w:color="auto" w:fill="auto"/>
                <w:noWrap/>
                <w:vAlign w:val="bottom"/>
                <w:hideMark/>
              </w:tcPr>
              <w:p w14:paraId="3EC405A8"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1 578 </w:t>
                </w:r>
              </w:p>
            </w:tc>
            <w:tc>
              <w:tcPr>
                <w:tcW w:w="422" w:type="pct"/>
                <w:tcBorders>
                  <w:top w:val="nil"/>
                  <w:left w:val="nil"/>
                  <w:bottom w:val="single" w:sz="4" w:space="0" w:color="auto"/>
                  <w:right w:val="nil"/>
                </w:tcBorders>
                <w:shd w:val="clear" w:color="auto" w:fill="auto"/>
                <w:noWrap/>
                <w:vAlign w:val="bottom"/>
                <w:hideMark/>
              </w:tcPr>
              <w:p w14:paraId="0119DD1F"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132 </w:t>
                </w:r>
              </w:p>
            </w:tc>
            <w:tc>
              <w:tcPr>
                <w:tcW w:w="422" w:type="pct"/>
                <w:tcBorders>
                  <w:top w:val="nil"/>
                  <w:left w:val="nil"/>
                  <w:bottom w:val="single" w:sz="4" w:space="0" w:color="auto"/>
                  <w:right w:val="nil"/>
                </w:tcBorders>
                <w:shd w:val="clear" w:color="auto" w:fill="auto"/>
                <w:noWrap/>
                <w:vAlign w:val="bottom"/>
                <w:hideMark/>
              </w:tcPr>
              <w:p w14:paraId="58448EA1"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1 291 </w:t>
                </w:r>
              </w:p>
            </w:tc>
            <w:tc>
              <w:tcPr>
                <w:tcW w:w="422" w:type="pct"/>
                <w:tcBorders>
                  <w:top w:val="nil"/>
                  <w:left w:val="nil"/>
                  <w:bottom w:val="single" w:sz="4" w:space="0" w:color="auto"/>
                  <w:right w:val="nil"/>
                </w:tcBorders>
                <w:shd w:val="clear" w:color="auto" w:fill="auto"/>
                <w:noWrap/>
                <w:vAlign w:val="bottom"/>
                <w:hideMark/>
              </w:tcPr>
              <w:p w14:paraId="5920A24F"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24 </w:t>
                </w:r>
              </w:p>
            </w:tc>
            <w:tc>
              <w:tcPr>
                <w:tcW w:w="422" w:type="pct"/>
                <w:tcBorders>
                  <w:top w:val="nil"/>
                  <w:left w:val="nil"/>
                  <w:bottom w:val="single" w:sz="4" w:space="0" w:color="auto"/>
                  <w:right w:val="nil"/>
                </w:tcBorders>
                <w:shd w:val="clear" w:color="auto" w:fill="auto"/>
                <w:noWrap/>
                <w:vAlign w:val="bottom"/>
                <w:hideMark/>
              </w:tcPr>
              <w:p w14:paraId="53FFA49D"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169 </w:t>
                </w:r>
              </w:p>
            </w:tc>
            <w:tc>
              <w:tcPr>
                <w:tcW w:w="422" w:type="pct"/>
                <w:tcBorders>
                  <w:top w:val="nil"/>
                  <w:left w:val="nil"/>
                  <w:bottom w:val="single" w:sz="4" w:space="0" w:color="auto"/>
                  <w:right w:val="nil"/>
                </w:tcBorders>
                <w:shd w:val="clear" w:color="auto" w:fill="auto"/>
                <w:noWrap/>
                <w:vAlign w:val="bottom"/>
                <w:hideMark/>
              </w:tcPr>
              <w:p w14:paraId="115AF4CD" w14:textId="77777777" w:rsidR="006423C6" w:rsidRPr="00A3401A" w:rsidRDefault="006423C6" w:rsidP="006423C6">
                <w:pPr>
                  <w:spacing w:before="60"/>
                  <w:jc w:val="right"/>
                  <w:rPr>
                    <w:rFonts w:cstheme="minorHAnsi"/>
                    <w:sz w:val="16"/>
                    <w:szCs w:val="16"/>
                  </w:rPr>
                </w:pPr>
                <w:r w:rsidRPr="00A3401A">
                  <w:rPr>
                    <w:rFonts w:cstheme="minorHAnsi"/>
                    <w:sz w:val="16"/>
                    <w:szCs w:val="16"/>
                  </w:rPr>
                  <w:t xml:space="preserve">1 488 </w:t>
                </w:r>
              </w:p>
            </w:tc>
            <w:tc>
              <w:tcPr>
                <w:tcW w:w="424" w:type="pct"/>
                <w:tcBorders>
                  <w:top w:val="nil"/>
                  <w:left w:val="nil"/>
                  <w:bottom w:val="single" w:sz="4" w:space="0" w:color="auto"/>
                  <w:right w:val="nil"/>
                </w:tcBorders>
              </w:tcPr>
              <w:p w14:paraId="696E272D" w14:textId="77777777" w:rsidR="006423C6" w:rsidRPr="00A3401A" w:rsidRDefault="006423C6" w:rsidP="006423C6">
                <w:pPr>
                  <w:spacing w:before="120"/>
                  <w:jc w:val="center"/>
                  <w:rPr>
                    <w:rFonts w:cstheme="minorHAnsi"/>
                    <w:sz w:val="16"/>
                    <w:szCs w:val="16"/>
                  </w:rPr>
                </w:pPr>
                <w:r>
                  <w:rPr>
                    <w:rFonts w:cstheme="minorHAnsi"/>
                    <w:sz w:val="16"/>
                    <w:szCs w:val="16"/>
                  </w:rPr>
                  <w:t>484</w:t>
                </w:r>
              </w:p>
            </w:tc>
          </w:tr>
          <w:tr w:rsidR="006423C6" w:rsidRPr="00A3401A" w14:paraId="0A441CEC"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hideMark/>
              </w:tcPr>
              <w:p w14:paraId="0D96B3C7" w14:textId="77777777" w:rsidR="006423C6" w:rsidRPr="00A3401A" w:rsidRDefault="006423C6" w:rsidP="006423C6">
                <w:pPr>
                  <w:spacing w:before="60"/>
                  <w:rPr>
                    <w:rFonts w:cstheme="minorHAnsi"/>
                    <w:b/>
                    <w:bCs/>
                    <w:sz w:val="16"/>
                    <w:szCs w:val="16"/>
                  </w:rPr>
                </w:pPr>
                <w:r w:rsidRPr="00A3401A">
                  <w:rPr>
                    <w:rFonts w:cstheme="minorHAnsi"/>
                    <w:b/>
                    <w:bCs/>
                    <w:sz w:val="16"/>
                    <w:szCs w:val="16"/>
                  </w:rPr>
                  <w:t>Yhteensä</w:t>
                </w:r>
              </w:p>
            </w:tc>
            <w:tc>
              <w:tcPr>
                <w:tcW w:w="426" w:type="pct"/>
                <w:tcBorders>
                  <w:top w:val="single" w:sz="4" w:space="0" w:color="auto"/>
                  <w:left w:val="nil"/>
                  <w:bottom w:val="single" w:sz="4" w:space="0" w:color="auto"/>
                  <w:right w:val="nil"/>
                </w:tcBorders>
                <w:shd w:val="clear" w:color="auto" w:fill="auto"/>
                <w:noWrap/>
                <w:vAlign w:val="bottom"/>
                <w:hideMark/>
              </w:tcPr>
              <w:p w14:paraId="697B8234"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70 345 </w:t>
                </w:r>
              </w:p>
            </w:tc>
            <w:tc>
              <w:tcPr>
                <w:tcW w:w="425" w:type="pct"/>
                <w:tcBorders>
                  <w:top w:val="single" w:sz="4" w:space="0" w:color="auto"/>
                  <w:left w:val="nil"/>
                  <w:bottom w:val="single" w:sz="4" w:space="0" w:color="auto"/>
                  <w:right w:val="nil"/>
                </w:tcBorders>
                <w:shd w:val="clear" w:color="auto" w:fill="auto"/>
                <w:noWrap/>
                <w:vAlign w:val="bottom"/>
                <w:hideMark/>
              </w:tcPr>
              <w:p w14:paraId="423EE579"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77 256 </w:t>
                </w:r>
              </w:p>
            </w:tc>
            <w:tc>
              <w:tcPr>
                <w:tcW w:w="425" w:type="pct"/>
                <w:tcBorders>
                  <w:top w:val="single" w:sz="4" w:space="0" w:color="auto"/>
                  <w:left w:val="nil"/>
                  <w:bottom w:val="single" w:sz="4" w:space="0" w:color="auto"/>
                  <w:right w:val="nil"/>
                </w:tcBorders>
                <w:shd w:val="clear" w:color="auto" w:fill="auto"/>
                <w:noWrap/>
                <w:vAlign w:val="bottom"/>
                <w:hideMark/>
              </w:tcPr>
              <w:p w14:paraId="01F631F8"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81 882 </w:t>
                </w:r>
              </w:p>
            </w:tc>
            <w:tc>
              <w:tcPr>
                <w:tcW w:w="422" w:type="pct"/>
                <w:tcBorders>
                  <w:top w:val="single" w:sz="4" w:space="0" w:color="auto"/>
                  <w:left w:val="nil"/>
                  <w:bottom w:val="single" w:sz="4" w:space="0" w:color="auto"/>
                  <w:right w:val="nil"/>
                </w:tcBorders>
                <w:shd w:val="clear" w:color="auto" w:fill="auto"/>
                <w:noWrap/>
                <w:vAlign w:val="bottom"/>
                <w:hideMark/>
              </w:tcPr>
              <w:p w14:paraId="5CE7B6DB"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83 504 </w:t>
                </w:r>
              </w:p>
            </w:tc>
            <w:tc>
              <w:tcPr>
                <w:tcW w:w="422" w:type="pct"/>
                <w:tcBorders>
                  <w:top w:val="single" w:sz="4" w:space="0" w:color="auto"/>
                  <w:left w:val="nil"/>
                  <w:bottom w:val="single" w:sz="4" w:space="0" w:color="auto"/>
                  <w:right w:val="nil"/>
                </w:tcBorders>
                <w:shd w:val="clear" w:color="auto" w:fill="auto"/>
                <w:noWrap/>
                <w:vAlign w:val="bottom"/>
                <w:hideMark/>
              </w:tcPr>
              <w:p w14:paraId="405EDF81"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87 719 </w:t>
                </w:r>
              </w:p>
            </w:tc>
            <w:tc>
              <w:tcPr>
                <w:tcW w:w="422" w:type="pct"/>
                <w:tcBorders>
                  <w:top w:val="single" w:sz="4" w:space="0" w:color="auto"/>
                  <w:left w:val="nil"/>
                  <w:bottom w:val="single" w:sz="4" w:space="0" w:color="auto"/>
                  <w:right w:val="nil"/>
                </w:tcBorders>
                <w:shd w:val="clear" w:color="auto" w:fill="auto"/>
                <w:noWrap/>
                <w:vAlign w:val="bottom"/>
                <w:hideMark/>
              </w:tcPr>
              <w:p w14:paraId="12B13095"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46 629 </w:t>
                </w:r>
              </w:p>
            </w:tc>
            <w:tc>
              <w:tcPr>
                <w:tcW w:w="422" w:type="pct"/>
                <w:tcBorders>
                  <w:top w:val="single" w:sz="4" w:space="0" w:color="auto"/>
                  <w:left w:val="nil"/>
                  <w:bottom w:val="single" w:sz="4" w:space="0" w:color="auto"/>
                  <w:right w:val="nil"/>
                </w:tcBorders>
                <w:shd w:val="clear" w:color="auto" w:fill="auto"/>
                <w:noWrap/>
                <w:vAlign w:val="bottom"/>
                <w:hideMark/>
              </w:tcPr>
              <w:p w14:paraId="32A17A01"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46 359 </w:t>
                </w:r>
              </w:p>
            </w:tc>
            <w:tc>
              <w:tcPr>
                <w:tcW w:w="422" w:type="pct"/>
                <w:tcBorders>
                  <w:top w:val="single" w:sz="4" w:space="0" w:color="auto"/>
                  <w:left w:val="nil"/>
                  <w:bottom w:val="single" w:sz="4" w:space="0" w:color="auto"/>
                  <w:right w:val="nil"/>
                </w:tcBorders>
                <w:shd w:val="clear" w:color="auto" w:fill="auto"/>
                <w:noWrap/>
                <w:vAlign w:val="bottom"/>
                <w:hideMark/>
              </w:tcPr>
              <w:p w14:paraId="77D242D7"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47 535 </w:t>
                </w:r>
              </w:p>
            </w:tc>
            <w:tc>
              <w:tcPr>
                <w:tcW w:w="422" w:type="pct"/>
                <w:tcBorders>
                  <w:top w:val="single" w:sz="4" w:space="0" w:color="auto"/>
                  <w:left w:val="nil"/>
                  <w:bottom w:val="single" w:sz="4" w:space="0" w:color="auto"/>
                  <w:right w:val="nil"/>
                </w:tcBorders>
                <w:shd w:val="clear" w:color="auto" w:fill="auto"/>
                <w:noWrap/>
                <w:vAlign w:val="bottom"/>
                <w:hideMark/>
              </w:tcPr>
              <w:p w14:paraId="585B2113"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50 566 </w:t>
                </w:r>
              </w:p>
            </w:tc>
            <w:tc>
              <w:tcPr>
                <w:tcW w:w="424" w:type="pct"/>
                <w:tcBorders>
                  <w:top w:val="single" w:sz="4" w:space="0" w:color="auto"/>
                  <w:left w:val="nil"/>
                  <w:bottom w:val="single" w:sz="4" w:space="0" w:color="auto"/>
                  <w:right w:val="nil"/>
                </w:tcBorders>
              </w:tcPr>
              <w:p w14:paraId="3B10B031" w14:textId="77777777" w:rsidR="006423C6" w:rsidRPr="00A3401A" w:rsidRDefault="006423C6" w:rsidP="006423C6">
                <w:pPr>
                  <w:spacing w:before="120"/>
                  <w:jc w:val="center"/>
                  <w:rPr>
                    <w:rFonts w:cstheme="minorHAnsi"/>
                    <w:b/>
                    <w:bCs/>
                    <w:sz w:val="16"/>
                    <w:szCs w:val="16"/>
                  </w:rPr>
                </w:pPr>
                <w:r>
                  <w:rPr>
                    <w:rFonts w:cstheme="minorHAnsi"/>
                    <w:b/>
                    <w:bCs/>
                    <w:sz w:val="16"/>
                    <w:szCs w:val="16"/>
                  </w:rPr>
                  <w:t>52 650</w:t>
                </w:r>
              </w:p>
            </w:tc>
          </w:tr>
          <w:tr w:rsidR="006423C6" w:rsidRPr="00A3401A" w14:paraId="563159F7"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tcPr>
              <w:p w14:paraId="72164A65" w14:textId="77777777" w:rsidR="006423C6" w:rsidRPr="00A3401A" w:rsidRDefault="006423C6" w:rsidP="006423C6">
                <w:pPr>
                  <w:spacing w:before="60"/>
                  <w:rPr>
                    <w:rFonts w:cstheme="minorHAnsi"/>
                    <w:b/>
                    <w:bCs/>
                    <w:sz w:val="16"/>
                    <w:szCs w:val="16"/>
                  </w:rPr>
                </w:pPr>
                <w:r>
                  <w:rPr>
                    <w:rFonts w:cstheme="minorHAnsi"/>
                    <w:b/>
                    <w:bCs/>
                    <w:sz w:val="16"/>
                    <w:szCs w:val="16"/>
                  </w:rPr>
                  <w:t>Yli-/alijäämä, 1 000 euroa</w:t>
                </w:r>
              </w:p>
            </w:tc>
            <w:tc>
              <w:tcPr>
                <w:tcW w:w="426" w:type="pct"/>
                <w:tcBorders>
                  <w:top w:val="single" w:sz="4" w:space="0" w:color="auto"/>
                  <w:left w:val="nil"/>
                  <w:bottom w:val="single" w:sz="4" w:space="0" w:color="auto"/>
                  <w:right w:val="nil"/>
                </w:tcBorders>
                <w:shd w:val="clear" w:color="auto" w:fill="auto"/>
                <w:noWrap/>
                <w:vAlign w:val="bottom"/>
              </w:tcPr>
              <w:p w14:paraId="5C30FB87" w14:textId="77777777" w:rsidR="006423C6" w:rsidRPr="00E36FDA" w:rsidRDefault="006423C6" w:rsidP="006423C6">
                <w:pPr>
                  <w:spacing w:before="60"/>
                  <w:jc w:val="right"/>
                  <w:rPr>
                    <w:rFonts w:cstheme="minorHAnsi"/>
                    <w:b/>
                    <w:bCs/>
                    <w:sz w:val="16"/>
                    <w:szCs w:val="16"/>
                  </w:rPr>
                </w:pPr>
                <w:r w:rsidRPr="00E36FDA">
                  <w:rPr>
                    <w:rFonts w:cs="Arial"/>
                    <w:sz w:val="16"/>
                    <w:szCs w:val="16"/>
                  </w:rPr>
                  <w:t>-14 229</w:t>
                </w:r>
              </w:p>
            </w:tc>
            <w:tc>
              <w:tcPr>
                <w:tcW w:w="425" w:type="pct"/>
                <w:tcBorders>
                  <w:top w:val="single" w:sz="4" w:space="0" w:color="auto"/>
                  <w:left w:val="nil"/>
                  <w:bottom w:val="single" w:sz="4" w:space="0" w:color="auto"/>
                  <w:right w:val="nil"/>
                </w:tcBorders>
                <w:shd w:val="clear" w:color="auto" w:fill="auto"/>
                <w:noWrap/>
                <w:vAlign w:val="bottom"/>
              </w:tcPr>
              <w:p w14:paraId="5E2E472D" w14:textId="77777777" w:rsidR="006423C6" w:rsidRPr="00E36FDA" w:rsidRDefault="006423C6" w:rsidP="006423C6">
                <w:pPr>
                  <w:spacing w:before="60"/>
                  <w:jc w:val="right"/>
                  <w:rPr>
                    <w:rFonts w:cstheme="minorHAnsi"/>
                    <w:b/>
                    <w:bCs/>
                    <w:sz w:val="16"/>
                    <w:szCs w:val="16"/>
                  </w:rPr>
                </w:pPr>
                <w:r w:rsidRPr="00E36FDA">
                  <w:rPr>
                    <w:rFonts w:cs="Arial"/>
                    <w:sz w:val="16"/>
                    <w:szCs w:val="16"/>
                  </w:rPr>
                  <w:t>-22 160</w:t>
                </w:r>
              </w:p>
            </w:tc>
            <w:tc>
              <w:tcPr>
                <w:tcW w:w="425" w:type="pct"/>
                <w:tcBorders>
                  <w:top w:val="single" w:sz="4" w:space="0" w:color="auto"/>
                  <w:left w:val="nil"/>
                  <w:bottom w:val="single" w:sz="4" w:space="0" w:color="auto"/>
                  <w:right w:val="nil"/>
                </w:tcBorders>
                <w:shd w:val="clear" w:color="auto" w:fill="auto"/>
                <w:noWrap/>
                <w:vAlign w:val="bottom"/>
              </w:tcPr>
              <w:p w14:paraId="306D8116" w14:textId="77777777" w:rsidR="006423C6" w:rsidRPr="00E36FDA" w:rsidRDefault="006423C6" w:rsidP="006423C6">
                <w:pPr>
                  <w:spacing w:before="60"/>
                  <w:jc w:val="right"/>
                  <w:rPr>
                    <w:rFonts w:cstheme="minorHAnsi"/>
                    <w:b/>
                    <w:bCs/>
                    <w:sz w:val="16"/>
                    <w:szCs w:val="16"/>
                  </w:rPr>
                </w:pPr>
                <w:r w:rsidRPr="00E36FDA">
                  <w:rPr>
                    <w:rFonts w:cs="Arial"/>
                    <w:sz w:val="16"/>
                    <w:szCs w:val="16"/>
                  </w:rPr>
                  <w:t>-915</w:t>
                </w:r>
              </w:p>
            </w:tc>
            <w:tc>
              <w:tcPr>
                <w:tcW w:w="422" w:type="pct"/>
                <w:tcBorders>
                  <w:top w:val="single" w:sz="4" w:space="0" w:color="auto"/>
                  <w:left w:val="nil"/>
                  <w:bottom w:val="single" w:sz="4" w:space="0" w:color="auto"/>
                  <w:right w:val="nil"/>
                </w:tcBorders>
                <w:shd w:val="clear" w:color="auto" w:fill="auto"/>
                <w:noWrap/>
                <w:vAlign w:val="bottom"/>
              </w:tcPr>
              <w:p w14:paraId="73FDE681" w14:textId="77777777" w:rsidR="006423C6" w:rsidRPr="00E36FDA" w:rsidRDefault="006423C6" w:rsidP="006423C6">
                <w:pPr>
                  <w:spacing w:before="60"/>
                  <w:jc w:val="right"/>
                  <w:rPr>
                    <w:rFonts w:cstheme="minorHAnsi"/>
                    <w:b/>
                    <w:bCs/>
                    <w:sz w:val="16"/>
                    <w:szCs w:val="16"/>
                  </w:rPr>
                </w:pPr>
                <w:r w:rsidRPr="00E36FDA">
                  <w:rPr>
                    <w:rFonts w:cs="Arial"/>
                    <w:sz w:val="16"/>
                    <w:szCs w:val="16"/>
                  </w:rPr>
                  <w:t>-8 041</w:t>
                </w:r>
              </w:p>
            </w:tc>
            <w:tc>
              <w:tcPr>
                <w:tcW w:w="422" w:type="pct"/>
                <w:tcBorders>
                  <w:top w:val="single" w:sz="4" w:space="0" w:color="auto"/>
                  <w:left w:val="nil"/>
                  <w:bottom w:val="single" w:sz="4" w:space="0" w:color="auto"/>
                  <w:right w:val="nil"/>
                </w:tcBorders>
                <w:shd w:val="clear" w:color="auto" w:fill="auto"/>
                <w:noWrap/>
                <w:vAlign w:val="bottom"/>
              </w:tcPr>
              <w:p w14:paraId="6E80E7EF" w14:textId="77777777" w:rsidR="006423C6" w:rsidRPr="00E36FDA" w:rsidRDefault="006423C6" w:rsidP="006423C6">
                <w:pPr>
                  <w:spacing w:before="60"/>
                  <w:jc w:val="right"/>
                  <w:rPr>
                    <w:rFonts w:cstheme="minorHAnsi"/>
                    <w:b/>
                    <w:bCs/>
                    <w:sz w:val="16"/>
                    <w:szCs w:val="16"/>
                  </w:rPr>
                </w:pPr>
                <w:r w:rsidRPr="00E36FDA">
                  <w:rPr>
                    <w:rFonts w:cs="Arial"/>
                    <w:sz w:val="16"/>
                    <w:szCs w:val="16"/>
                  </w:rPr>
                  <w:t>5 056</w:t>
                </w:r>
              </w:p>
            </w:tc>
            <w:tc>
              <w:tcPr>
                <w:tcW w:w="422" w:type="pct"/>
                <w:tcBorders>
                  <w:top w:val="single" w:sz="4" w:space="0" w:color="auto"/>
                  <w:left w:val="nil"/>
                  <w:bottom w:val="single" w:sz="4" w:space="0" w:color="auto"/>
                  <w:right w:val="nil"/>
                </w:tcBorders>
                <w:shd w:val="clear" w:color="auto" w:fill="auto"/>
                <w:noWrap/>
                <w:vAlign w:val="bottom"/>
              </w:tcPr>
              <w:p w14:paraId="624EAC71" w14:textId="77777777" w:rsidR="006423C6" w:rsidRPr="00E36FDA" w:rsidRDefault="006423C6" w:rsidP="006423C6">
                <w:pPr>
                  <w:spacing w:before="60"/>
                  <w:jc w:val="right"/>
                  <w:rPr>
                    <w:rFonts w:cstheme="minorHAnsi"/>
                    <w:b/>
                    <w:bCs/>
                    <w:sz w:val="16"/>
                    <w:szCs w:val="16"/>
                  </w:rPr>
                </w:pPr>
                <w:r w:rsidRPr="00E36FDA">
                  <w:rPr>
                    <w:rFonts w:cs="Arial"/>
                    <w:sz w:val="16"/>
                    <w:szCs w:val="16"/>
                  </w:rPr>
                  <w:t>-28 234</w:t>
                </w:r>
              </w:p>
            </w:tc>
            <w:tc>
              <w:tcPr>
                <w:tcW w:w="422" w:type="pct"/>
                <w:tcBorders>
                  <w:top w:val="single" w:sz="4" w:space="0" w:color="auto"/>
                  <w:left w:val="nil"/>
                  <w:bottom w:val="single" w:sz="4" w:space="0" w:color="auto"/>
                  <w:right w:val="nil"/>
                </w:tcBorders>
                <w:shd w:val="clear" w:color="auto" w:fill="auto"/>
                <w:noWrap/>
                <w:vAlign w:val="bottom"/>
              </w:tcPr>
              <w:p w14:paraId="7F3A4530" w14:textId="77777777" w:rsidR="006423C6" w:rsidRPr="00E36FDA" w:rsidRDefault="006423C6" w:rsidP="006423C6">
                <w:pPr>
                  <w:spacing w:before="60"/>
                  <w:jc w:val="right"/>
                  <w:rPr>
                    <w:rFonts w:cstheme="minorHAnsi"/>
                    <w:b/>
                    <w:bCs/>
                    <w:sz w:val="16"/>
                    <w:szCs w:val="16"/>
                  </w:rPr>
                </w:pPr>
                <w:r w:rsidRPr="00E36FDA">
                  <w:rPr>
                    <w:rFonts w:cs="Arial"/>
                    <w:sz w:val="16"/>
                    <w:szCs w:val="16"/>
                  </w:rPr>
                  <w:t>-37 716</w:t>
                </w:r>
              </w:p>
            </w:tc>
            <w:tc>
              <w:tcPr>
                <w:tcW w:w="422" w:type="pct"/>
                <w:tcBorders>
                  <w:top w:val="single" w:sz="4" w:space="0" w:color="auto"/>
                  <w:left w:val="nil"/>
                  <w:bottom w:val="single" w:sz="4" w:space="0" w:color="auto"/>
                  <w:right w:val="nil"/>
                </w:tcBorders>
                <w:shd w:val="clear" w:color="auto" w:fill="auto"/>
                <w:noWrap/>
                <w:vAlign w:val="bottom"/>
              </w:tcPr>
              <w:p w14:paraId="797D2FFB" w14:textId="77777777" w:rsidR="006423C6" w:rsidRPr="00E36FDA" w:rsidRDefault="006423C6" w:rsidP="006423C6">
                <w:pPr>
                  <w:spacing w:before="60"/>
                  <w:jc w:val="right"/>
                  <w:rPr>
                    <w:rFonts w:cstheme="minorHAnsi"/>
                    <w:b/>
                    <w:bCs/>
                    <w:sz w:val="16"/>
                    <w:szCs w:val="16"/>
                  </w:rPr>
                </w:pPr>
                <w:r w:rsidRPr="00E36FDA">
                  <w:rPr>
                    <w:rFonts w:cs="Arial"/>
                    <w:sz w:val="16"/>
                    <w:szCs w:val="16"/>
                  </w:rPr>
                  <w:t>-36 317</w:t>
                </w:r>
              </w:p>
            </w:tc>
            <w:tc>
              <w:tcPr>
                <w:tcW w:w="422" w:type="pct"/>
                <w:tcBorders>
                  <w:top w:val="single" w:sz="4" w:space="0" w:color="auto"/>
                  <w:left w:val="nil"/>
                  <w:bottom w:val="single" w:sz="4" w:space="0" w:color="auto"/>
                  <w:right w:val="nil"/>
                </w:tcBorders>
                <w:shd w:val="clear" w:color="auto" w:fill="auto"/>
                <w:noWrap/>
                <w:vAlign w:val="bottom"/>
              </w:tcPr>
              <w:p w14:paraId="52A69F9A" w14:textId="77777777" w:rsidR="006423C6" w:rsidRPr="00E36FDA" w:rsidRDefault="006423C6" w:rsidP="006423C6">
                <w:pPr>
                  <w:spacing w:before="60"/>
                  <w:jc w:val="right"/>
                  <w:rPr>
                    <w:rFonts w:cstheme="minorHAnsi"/>
                    <w:b/>
                    <w:bCs/>
                    <w:sz w:val="16"/>
                    <w:szCs w:val="16"/>
                  </w:rPr>
                </w:pPr>
                <w:r w:rsidRPr="00E36FDA">
                  <w:rPr>
                    <w:rFonts w:cs="Arial"/>
                    <w:sz w:val="16"/>
                    <w:szCs w:val="16"/>
                  </w:rPr>
                  <w:t>-44 857</w:t>
                </w:r>
              </w:p>
            </w:tc>
            <w:tc>
              <w:tcPr>
                <w:tcW w:w="424" w:type="pct"/>
                <w:tcBorders>
                  <w:top w:val="single" w:sz="4" w:space="0" w:color="auto"/>
                  <w:left w:val="nil"/>
                  <w:bottom w:val="single" w:sz="4" w:space="0" w:color="auto"/>
                  <w:right w:val="nil"/>
                </w:tcBorders>
              </w:tcPr>
              <w:p w14:paraId="5D45B4AE" w14:textId="77777777" w:rsidR="006423C6" w:rsidRPr="00E36FDA" w:rsidRDefault="006423C6" w:rsidP="006423C6">
                <w:pPr>
                  <w:spacing w:before="120"/>
                  <w:jc w:val="center"/>
                  <w:rPr>
                    <w:rFonts w:cs="Arial"/>
                    <w:sz w:val="16"/>
                    <w:szCs w:val="16"/>
                  </w:rPr>
                </w:pPr>
                <w:r>
                  <w:rPr>
                    <w:rFonts w:cs="Arial"/>
                    <w:sz w:val="16"/>
                    <w:szCs w:val="16"/>
                  </w:rPr>
                  <w:t>-40 763</w:t>
                </w:r>
              </w:p>
            </w:tc>
          </w:tr>
          <w:tr w:rsidR="006423C6" w:rsidRPr="00A3401A" w14:paraId="6CED1279" w14:textId="77777777" w:rsidTr="006423C6">
            <w:trPr>
              <w:trHeight w:val="315"/>
            </w:trPr>
            <w:tc>
              <w:tcPr>
                <w:tcW w:w="766" w:type="pct"/>
                <w:tcBorders>
                  <w:top w:val="single" w:sz="4" w:space="0" w:color="auto"/>
                  <w:left w:val="nil"/>
                  <w:bottom w:val="single" w:sz="4" w:space="0" w:color="auto"/>
                  <w:right w:val="nil"/>
                </w:tcBorders>
                <w:shd w:val="clear" w:color="auto" w:fill="auto"/>
                <w:noWrap/>
                <w:vAlign w:val="bottom"/>
                <w:hideMark/>
              </w:tcPr>
              <w:p w14:paraId="3E554201" w14:textId="77777777" w:rsidR="006423C6" w:rsidRPr="00A3401A" w:rsidRDefault="006423C6" w:rsidP="006423C6">
                <w:pPr>
                  <w:spacing w:before="60"/>
                  <w:rPr>
                    <w:rFonts w:cstheme="minorHAnsi"/>
                    <w:b/>
                    <w:bCs/>
                    <w:sz w:val="16"/>
                    <w:szCs w:val="16"/>
                  </w:rPr>
                </w:pPr>
                <w:r w:rsidRPr="00A3401A">
                  <w:rPr>
                    <w:rFonts w:cstheme="minorHAnsi"/>
                    <w:b/>
                    <w:bCs/>
                    <w:sz w:val="16"/>
                    <w:szCs w:val="16"/>
                  </w:rPr>
                  <w:t>Kustannusvastaavuus, %</w:t>
                </w:r>
              </w:p>
            </w:tc>
            <w:tc>
              <w:tcPr>
                <w:tcW w:w="426" w:type="pct"/>
                <w:tcBorders>
                  <w:top w:val="single" w:sz="4" w:space="0" w:color="auto"/>
                  <w:left w:val="nil"/>
                  <w:bottom w:val="single" w:sz="4" w:space="0" w:color="auto"/>
                  <w:right w:val="nil"/>
                </w:tcBorders>
                <w:shd w:val="clear" w:color="auto" w:fill="auto"/>
                <w:noWrap/>
                <w:vAlign w:val="bottom"/>
                <w:hideMark/>
              </w:tcPr>
              <w:p w14:paraId="67D20211"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83,18 </w:t>
                </w:r>
              </w:p>
            </w:tc>
            <w:tc>
              <w:tcPr>
                <w:tcW w:w="425" w:type="pct"/>
                <w:tcBorders>
                  <w:top w:val="single" w:sz="4" w:space="0" w:color="auto"/>
                  <w:left w:val="nil"/>
                  <w:bottom w:val="single" w:sz="4" w:space="0" w:color="auto"/>
                  <w:right w:val="nil"/>
                </w:tcBorders>
                <w:shd w:val="clear" w:color="auto" w:fill="auto"/>
                <w:noWrap/>
                <w:vAlign w:val="bottom"/>
                <w:hideMark/>
              </w:tcPr>
              <w:p w14:paraId="7EA640FB"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77,71 </w:t>
                </w:r>
              </w:p>
            </w:tc>
            <w:tc>
              <w:tcPr>
                <w:tcW w:w="425" w:type="pct"/>
                <w:tcBorders>
                  <w:top w:val="single" w:sz="4" w:space="0" w:color="auto"/>
                  <w:left w:val="nil"/>
                  <w:bottom w:val="single" w:sz="4" w:space="0" w:color="auto"/>
                  <w:right w:val="nil"/>
                </w:tcBorders>
                <w:shd w:val="clear" w:color="auto" w:fill="auto"/>
                <w:noWrap/>
                <w:vAlign w:val="bottom"/>
                <w:hideMark/>
              </w:tcPr>
              <w:p w14:paraId="4B17D239"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98,89 </w:t>
                </w:r>
              </w:p>
            </w:tc>
            <w:tc>
              <w:tcPr>
                <w:tcW w:w="422" w:type="pct"/>
                <w:tcBorders>
                  <w:top w:val="single" w:sz="4" w:space="0" w:color="auto"/>
                  <w:left w:val="nil"/>
                  <w:bottom w:val="single" w:sz="4" w:space="0" w:color="auto"/>
                  <w:right w:val="nil"/>
                </w:tcBorders>
                <w:shd w:val="clear" w:color="auto" w:fill="auto"/>
                <w:noWrap/>
                <w:vAlign w:val="bottom"/>
                <w:hideMark/>
              </w:tcPr>
              <w:p w14:paraId="6BE8A40E"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91,22 </w:t>
                </w:r>
              </w:p>
            </w:tc>
            <w:tc>
              <w:tcPr>
                <w:tcW w:w="422" w:type="pct"/>
                <w:tcBorders>
                  <w:top w:val="single" w:sz="4" w:space="0" w:color="auto"/>
                  <w:left w:val="nil"/>
                  <w:bottom w:val="single" w:sz="4" w:space="0" w:color="auto"/>
                  <w:right w:val="nil"/>
                </w:tcBorders>
                <w:shd w:val="clear" w:color="auto" w:fill="auto"/>
                <w:noWrap/>
                <w:vAlign w:val="bottom"/>
                <w:hideMark/>
              </w:tcPr>
              <w:p w14:paraId="56EA94A3"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105,28 </w:t>
                </w:r>
              </w:p>
            </w:tc>
            <w:tc>
              <w:tcPr>
                <w:tcW w:w="422" w:type="pct"/>
                <w:tcBorders>
                  <w:top w:val="single" w:sz="4" w:space="0" w:color="auto"/>
                  <w:left w:val="nil"/>
                  <w:bottom w:val="single" w:sz="4" w:space="0" w:color="auto"/>
                  <w:right w:val="nil"/>
                </w:tcBorders>
                <w:shd w:val="clear" w:color="auto" w:fill="auto"/>
                <w:noWrap/>
                <w:vAlign w:val="bottom"/>
                <w:hideMark/>
              </w:tcPr>
              <w:p w14:paraId="00550C42"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61,79 </w:t>
                </w:r>
              </w:p>
            </w:tc>
            <w:tc>
              <w:tcPr>
                <w:tcW w:w="422" w:type="pct"/>
                <w:tcBorders>
                  <w:top w:val="single" w:sz="4" w:space="0" w:color="auto"/>
                  <w:left w:val="nil"/>
                  <w:bottom w:val="single" w:sz="4" w:space="0" w:color="auto"/>
                  <w:right w:val="nil"/>
                </w:tcBorders>
                <w:shd w:val="clear" w:color="auto" w:fill="auto"/>
                <w:noWrap/>
                <w:vAlign w:val="bottom"/>
                <w:hideMark/>
              </w:tcPr>
              <w:p w14:paraId="59C3E7B0"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55,00 </w:t>
                </w:r>
              </w:p>
            </w:tc>
            <w:tc>
              <w:tcPr>
                <w:tcW w:w="422" w:type="pct"/>
                <w:tcBorders>
                  <w:top w:val="single" w:sz="4" w:space="0" w:color="auto"/>
                  <w:left w:val="nil"/>
                  <w:bottom w:val="single" w:sz="4" w:space="0" w:color="auto"/>
                  <w:right w:val="nil"/>
                </w:tcBorders>
                <w:shd w:val="clear" w:color="auto" w:fill="auto"/>
                <w:noWrap/>
                <w:vAlign w:val="bottom"/>
                <w:hideMark/>
              </w:tcPr>
              <w:p w14:paraId="4B9C2F1E"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56,92 </w:t>
                </w:r>
              </w:p>
            </w:tc>
            <w:tc>
              <w:tcPr>
                <w:tcW w:w="422" w:type="pct"/>
                <w:tcBorders>
                  <w:top w:val="single" w:sz="4" w:space="0" w:color="auto"/>
                  <w:left w:val="nil"/>
                  <w:bottom w:val="single" w:sz="4" w:space="0" w:color="auto"/>
                  <w:right w:val="nil"/>
                </w:tcBorders>
                <w:shd w:val="clear" w:color="auto" w:fill="auto"/>
                <w:noWrap/>
                <w:vAlign w:val="bottom"/>
                <w:hideMark/>
              </w:tcPr>
              <w:p w14:paraId="41C87481" w14:textId="77777777" w:rsidR="006423C6" w:rsidRPr="00A3401A" w:rsidRDefault="006423C6" w:rsidP="006423C6">
                <w:pPr>
                  <w:spacing w:before="60"/>
                  <w:jc w:val="right"/>
                  <w:rPr>
                    <w:rFonts w:cstheme="minorHAnsi"/>
                    <w:b/>
                    <w:bCs/>
                    <w:sz w:val="16"/>
                    <w:szCs w:val="16"/>
                  </w:rPr>
                </w:pPr>
                <w:r w:rsidRPr="00A3401A">
                  <w:rPr>
                    <w:rFonts w:cstheme="minorHAnsi"/>
                    <w:b/>
                    <w:bCs/>
                    <w:sz w:val="16"/>
                    <w:szCs w:val="16"/>
                  </w:rPr>
                  <w:t xml:space="preserve">53,37 </w:t>
                </w:r>
              </w:p>
            </w:tc>
            <w:tc>
              <w:tcPr>
                <w:tcW w:w="424" w:type="pct"/>
                <w:tcBorders>
                  <w:top w:val="single" w:sz="4" w:space="0" w:color="auto"/>
                  <w:left w:val="nil"/>
                  <w:bottom w:val="single" w:sz="4" w:space="0" w:color="auto"/>
                  <w:right w:val="nil"/>
                </w:tcBorders>
              </w:tcPr>
              <w:p w14:paraId="422A5433" w14:textId="77777777" w:rsidR="006423C6" w:rsidRPr="00A3401A" w:rsidRDefault="006423C6" w:rsidP="006423C6">
                <w:pPr>
                  <w:spacing w:before="120"/>
                  <w:jc w:val="center"/>
                  <w:rPr>
                    <w:rFonts w:cstheme="minorHAnsi"/>
                    <w:b/>
                    <w:bCs/>
                    <w:sz w:val="16"/>
                    <w:szCs w:val="16"/>
                  </w:rPr>
                </w:pPr>
                <w:r>
                  <w:rPr>
                    <w:rFonts w:cstheme="minorHAnsi"/>
                    <w:b/>
                    <w:bCs/>
                    <w:sz w:val="16"/>
                    <w:szCs w:val="16"/>
                  </w:rPr>
                  <w:t>56,4</w:t>
                </w:r>
              </w:p>
            </w:tc>
          </w:tr>
        </w:tbl>
        <w:p w14:paraId="5DEAA604" w14:textId="77777777" w:rsidR="006423C6" w:rsidRPr="0074028C" w:rsidRDefault="006423C6" w:rsidP="006423C6">
          <w:pPr>
            <w:rPr>
              <w:sz w:val="16"/>
              <w:szCs w:val="16"/>
            </w:rPr>
          </w:pPr>
          <w:r w:rsidRPr="0074028C">
            <w:rPr>
              <w:sz w:val="16"/>
              <w:szCs w:val="16"/>
            </w:rPr>
            <w:t>*Vuoden 2019 alusta toteutuneen virastouudistuksen myötä kustannusten erittelyjä muutettiin.</w:t>
          </w:r>
        </w:p>
        <w:p w14:paraId="0DEFBD40" w14:textId="77777777" w:rsidR="006423C6" w:rsidRDefault="006423C6" w:rsidP="006423C6">
          <w:pPr>
            <w:pStyle w:val="LLPerustelujenkappalejako"/>
          </w:pPr>
        </w:p>
        <w:p w14:paraId="413BF2E7" w14:textId="77777777" w:rsidR="006423C6" w:rsidRDefault="006423C6" w:rsidP="006423C6">
          <w:pPr>
            <w:pStyle w:val="LLPerustelujenkappalejako"/>
            <w:rPr>
              <w:i/>
            </w:rPr>
          </w:pPr>
          <w:r w:rsidRPr="006423C6">
            <w:rPr>
              <w:i/>
            </w:rPr>
            <w:t>Toteutunut väylämaksukertymä alustyypeittäin 2018 ja 2019 (Tulli).</w:t>
          </w:r>
        </w:p>
        <w:tbl>
          <w:tblPr>
            <w:tblW w:w="5991" w:type="dxa"/>
            <w:tblInd w:w="137"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5"/>
            <w:gridCol w:w="1253"/>
            <w:gridCol w:w="1253"/>
          </w:tblGrid>
          <w:tr w:rsidR="006423C6" w:rsidRPr="00B20170" w14:paraId="7CACDE7D" w14:textId="77777777" w:rsidTr="006423C6">
            <w:trPr>
              <w:trHeight w:val="255"/>
            </w:trPr>
            <w:tc>
              <w:tcPr>
                <w:tcW w:w="3485" w:type="dxa"/>
                <w:vMerge w:val="restart"/>
                <w:tcBorders>
                  <w:top w:val="single" w:sz="4" w:space="0" w:color="auto"/>
                  <w:left w:val="nil"/>
                  <w:bottom w:val="single" w:sz="4" w:space="0" w:color="auto"/>
                  <w:right w:val="nil"/>
                </w:tcBorders>
                <w:shd w:val="clear" w:color="auto" w:fill="FFFFFF" w:themeFill="background1"/>
                <w:noWrap/>
                <w:vAlign w:val="center"/>
                <w:hideMark/>
              </w:tcPr>
              <w:p w14:paraId="33E259AA" w14:textId="77777777" w:rsidR="006423C6" w:rsidRPr="00B20170" w:rsidRDefault="006423C6" w:rsidP="006423C6">
                <w:pPr>
                  <w:rPr>
                    <w:b/>
                    <w:bCs/>
                  </w:rPr>
                </w:pPr>
                <w:r w:rsidRPr="00B20170">
                  <w:rPr>
                    <w:b/>
                    <w:bCs/>
                  </w:rPr>
                  <w:t>Alustyyppi</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0D96AF1E" w14:textId="77777777" w:rsidR="006423C6" w:rsidRPr="00B20170" w:rsidRDefault="006423C6" w:rsidP="006423C6">
                <w:pPr>
                  <w:jc w:val="center"/>
                  <w:rPr>
                    <w:b/>
                    <w:bCs/>
                  </w:rPr>
                </w:pPr>
                <w:r w:rsidRPr="00B20170">
                  <w:rPr>
                    <w:b/>
                    <w:bCs/>
                  </w:rPr>
                  <w:t>2018</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68C8DC00" w14:textId="77777777" w:rsidR="006423C6" w:rsidRPr="00B20170" w:rsidRDefault="006423C6" w:rsidP="006423C6">
                <w:pPr>
                  <w:jc w:val="center"/>
                  <w:rPr>
                    <w:b/>
                    <w:bCs/>
                  </w:rPr>
                </w:pPr>
                <w:r w:rsidRPr="00B20170">
                  <w:rPr>
                    <w:b/>
                    <w:bCs/>
                  </w:rPr>
                  <w:t>2019</w:t>
                </w:r>
              </w:p>
            </w:tc>
          </w:tr>
          <w:tr w:rsidR="006423C6" w:rsidRPr="00B20170" w14:paraId="2E568684" w14:textId="77777777" w:rsidTr="006423C6">
            <w:trPr>
              <w:trHeight w:val="315"/>
            </w:trPr>
            <w:tc>
              <w:tcPr>
                <w:tcW w:w="3485" w:type="dxa"/>
                <w:vMerge/>
                <w:tcBorders>
                  <w:top w:val="single" w:sz="4" w:space="0" w:color="auto"/>
                  <w:left w:val="nil"/>
                  <w:bottom w:val="single" w:sz="4" w:space="0" w:color="auto"/>
                  <w:right w:val="nil"/>
                </w:tcBorders>
                <w:vAlign w:val="center"/>
                <w:hideMark/>
              </w:tcPr>
              <w:p w14:paraId="0EE0503C" w14:textId="77777777" w:rsidR="006423C6" w:rsidRPr="00B20170" w:rsidRDefault="006423C6" w:rsidP="006423C6">
                <w:pPr>
                  <w:rPr>
                    <w:b/>
                    <w:bCs/>
                  </w:rPr>
                </w:pP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4E72B3C9" w14:textId="77777777" w:rsidR="006423C6" w:rsidRPr="00B20170" w:rsidRDefault="006423C6" w:rsidP="006423C6">
                <w:pPr>
                  <w:jc w:val="center"/>
                  <w:rPr>
                    <w:b/>
                    <w:bCs/>
                  </w:rPr>
                </w:pPr>
                <w:r w:rsidRPr="00B20170">
                  <w:rPr>
                    <w:b/>
                    <w:bCs/>
                  </w:rPr>
                  <w:t>euroa</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21680362" w14:textId="77777777" w:rsidR="006423C6" w:rsidRPr="00B20170" w:rsidRDefault="006423C6" w:rsidP="006423C6">
                <w:pPr>
                  <w:jc w:val="center"/>
                  <w:rPr>
                    <w:b/>
                    <w:bCs/>
                  </w:rPr>
                </w:pPr>
                <w:r w:rsidRPr="00B20170">
                  <w:rPr>
                    <w:b/>
                    <w:bCs/>
                  </w:rPr>
                  <w:t>euroa</w:t>
                </w:r>
              </w:p>
            </w:tc>
          </w:tr>
          <w:tr w:rsidR="006423C6" w:rsidRPr="00B20170" w14:paraId="38D7AC48"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48734D78" w14:textId="77777777" w:rsidR="006423C6" w:rsidRPr="00B20170" w:rsidRDefault="006423C6" w:rsidP="006423C6">
                <w:r w:rsidRPr="00B20170">
                  <w:t>Risteilyalus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0A6FD46E" w14:textId="77777777" w:rsidR="006423C6" w:rsidRPr="00B20170" w:rsidRDefault="006423C6" w:rsidP="006423C6">
                <w:pPr>
                  <w:jc w:val="center"/>
                </w:pPr>
                <w:r w:rsidRPr="00B20170">
                  <w:t>5 100 229</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7F353FA5" w14:textId="77777777" w:rsidR="006423C6" w:rsidRPr="00B20170" w:rsidRDefault="006423C6" w:rsidP="006423C6">
                <w:pPr>
                  <w:jc w:val="center"/>
                </w:pPr>
                <w:r w:rsidRPr="00B20170">
                  <w:t>5 508 700</w:t>
                </w:r>
              </w:p>
            </w:tc>
          </w:tr>
          <w:tr w:rsidR="006423C6" w:rsidRPr="00B20170" w14:paraId="35EBBDA5"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44F90C10" w14:textId="77777777" w:rsidR="006423C6" w:rsidRPr="00B20170" w:rsidRDefault="006423C6" w:rsidP="006423C6">
                <w:r w:rsidRPr="00B20170">
                  <w:t>Matkustaja-alus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2150ADB6" w14:textId="77777777" w:rsidR="006423C6" w:rsidRPr="00B20170" w:rsidRDefault="006423C6" w:rsidP="006423C6">
                <w:pPr>
                  <w:jc w:val="center"/>
                </w:pPr>
                <w:r w:rsidRPr="00B20170">
                  <w:t>10 834 049</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2F24E82C" w14:textId="77777777" w:rsidR="006423C6" w:rsidRPr="00B20170" w:rsidRDefault="006423C6" w:rsidP="006423C6">
                <w:pPr>
                  <w:jc w:val="center"/>
                </w:pPr>
                <w:r w:rsidRPr="00B20170">
                  <w:t>11 064 202</w:t>
                </w:r>
              </w:p>
            </w:tc>
          </w:tr>
          <w:tr w:rsidR="006423C6" w:rsidRPr="00B20170" w14:paraId="3B75D0DB"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2FD73EBB" w14:textId="77777777" w:rsidR="006423C6" w:rsidRPr="00B20170" w:rsidRDefault="006423C6" w:rsidP="006423C6">
                <w:r w:rsidRPr="00B20170">
                  <w:t>Lastialus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6F8E52F7" w14:textId="77777777" w:rsidR="006423C6" w:rsidRPr="00B20170" w:rsidRDefault="006423C6" w:rsidP="006423C6">
                <w:pPr>
                  <w:jc w:val="center"/>
                </w:pPr>
                <w:r w:rsidRPr="00B20170">
                  <w:t>33 833 813</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4211AF10" w14:textId="77777777" w:rsidR="006423C6" w:rsidRPr="00B20170" w:rsidRDefault="006423C6" w:rsidP="006423C6">
                <w:pPr>
                  <w:jc w:val="center"/>
                </w:pPr>
                <w:r w:rsidRPr="00B20170">
                  <w:t>35 612 330</w:t>
                </w:r>
              </w:p>
            </w:tc>
          </w:tr>
          <w:tr w:rsidR="006423C6" w:rsidRPr="00B20170" w14:paraId="4492492F"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31DA2572" w14:textId="77777777" w:rsidR="006423C6" w:rsidRPr="00B20170" w:rsidRDefault="006423C6" w:rsidP="006423C6">
                <w:r w:rsidRPr="00B20170">
                  <w:t>Kuljetuskoneeton 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18DB4F9F" w14:textId="77777777" w:rsidR="006423C6" w:rsidRPr="00B20170" w:rsidRDefault="006423C6" w:rsidP="006423C6">
                <w:pPr>
                  <w:jc w:val="center"/>
                </w:pPr>
                <w:r w:rsidRPr="00B20170">
                  <w:t>137 597</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308A4BFF" w14:textId="77777777" w:rsidR="006423C6" w:rsidRPr="00B20170" w:rsidRDefault="006423C6" w:rsidP="006423C6">
                <w:pPr>
                  <w:jc w:val="center"/>
                </w:pPr>
                <w:r w:rsidRPr="00B20170">
                  <w:t>202 856</w:t>
                </w:r>
              </w:p>
            </w:tc>
          </w:tr>
          <w:tr w:rsidR="006423C6" w:rsidRPr="00B20170" w14:paraId="693A9C4D"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3B0E57DB" w14:textId="77777777" w:rsidR="006423C6" w:rsidRPr="00B20170" w:rsidRDefault="006423C6" w:rsidP="006423C6">
                <w:pPr>
                  <w:rPr>
                    <w:b/>
                    <w:bCs/>
                    <w:color w:val="000000"/>
                  </w:rPr>
                </w:pPr>
                <w:r w:rsidRPr="00B20170">
                  <w:rPr>
                    <w:b/>
                    <w:bCs/>
                    <w:color w:val="000000"/>
                  </w:rPr>
                  <w:t>Yhteensä</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304D46D9" w14:textId="77777777" w:rsidR="006423C6" w:rsidRPr="00B20170" w:rsidRDefault="006423C6" w:rsidP="006423C6">
                <w:pPr>
                  <w:jc w:val="center"/>
                  <w:rPr>
                    <w:b/>
                    <w:bCs/>
                  </w:rPr>
                </w:pPr>
                <w:r w:rsidRPr="00B20170">
                  <w:rPr>
                    <w:b/>
                    <w:bCs/>
                  </w:rPr>
                  <w:t>49 905 689</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1FA3C7F4" w14:textId="77777777" w:rsidR="006423C6" w:rsidRPr="00B20170" w:rsidRDefault="006423C6" w:rsidP="006423C6">
                <w:pPr>
                  <w:jc w:val="center"/>
                  <w:rPr>
                    <w:b/>
                    <w:bCs/>
                  </w:rPr>
                </w:pPr>
                <w:r w:rsidRPr="00B20170">
                  <w:rPr>
                    <w:b/>
                    <w:bCs/>
                  </w:rPr>
                  <w:t>52 388 088</w:t>
                </w:r>
              </w:p>
            </w:tc>
          </w:tr>
          <w:tr w:rsidR="006423C6" w:rsidRPr="00B20170" w14:paraId="6A0C4922" w14:textId="77777777" w:rsidTr="006423C6">
            <w:trPr>
              <w:trHeight w:val="315"/>
            </w:trPr>
            <w:tc>
              <w:tcPr>
                <w:tcW w:w="3485" w:type="dxa"/>
                <w:vMerge w:val="restart"/>
                <w:tcBorders>
                  <w:top w:val="single" w:sz="4" w:space="0" w:color="auto"/>
                  <w:left w:val="nil"/>
                  <w:bottom w:val="single" w:sz="4" w:space="0" w:color="auto"/>
                  <w:right w:val="nil"/>
                </w:tcBorders>
                <w:shd w:val="clear" w:color="auto" w:fill="FFFFFF" w:themeFill="background1"/>
                <w:noWrap/>
                <w:vAlign w:val="center"/>
                <w:hideMark/>
              </w:tcPr>
              <w:p w14:paraId="088B2CD0" w14:textId="77777777" w:rsidR="006423C6" w:rsidRPr="00B20170" w:rsidRDefault="006423C6" w:rsidP="006423C6">
                <w:pPr>
                  <w:rPr>
                    <w:b/>
                    <w:bCs/>
                  </w:rPr>
                </w:pPr>
                <w:r w:rsidRPr="00B20170">
                  <w:rPr>
                    <w:b/>
                    <w:bCs/>
                  </w:rPr>
                  <w:t>Alustyyppi</w:t>
                </w:r>
              </w:p>
            </w:tc>
            <w:tc>
              <w:tcPr>
                <w:tcW w:w="1253" w:type="dxa"/>
                <w:tcBorders>
                  <w:top w:val="single" w:sz="4" w:space="0" w:color="auto"/>
                  <w:left w:val="nil"/>
                  <w:bottom w:val="nil"/>
                  <w:right w:val="nil"/>
                </w:tcBorders>
                <w:shd w:val="clear" w:color="auto" w:fill="FFFFFF" w:themeFill="background1"/>
                <w:noWrap/>
                <w:vAlign w:val="center"/>
              </w:tcPr>
              <w:p w14:paraId="5E42DE2F" w14:textId="77777777" w:rsidR="006423C6" w:rsidRPr="00B20170" w:rsidRDefault="006423C6" w:rsidP="006423C6">
                <w:pPr>
                  <w:jc w:val="center"/>
                  <w:rPr>
                    <w:b/>
                    <w:bCs/>
                  </w:rPr>
                </w:pPr>
              </w:p>
            </w:tc>
            <w:tc>
              <w:tcPr>
                <w:tcW w:w="1253" w:type="dxa"/>
                <w:tcBorders>
                  <w:top w:val="single" w:sz="4" w:space="0" w:color="auto"/>
                  <w:left w:val="nil"/>
                  <w:bottom w:val="nil"/>
                  <w:right w:val="nil"/>
                </w:tcBorders>
                <w:shd w:val="clear" w:color="auto" w:fill="FFFFFF" w:themeFill="background1"/>
                <w:noWrap/>
                <w:vAlign w:val="center"/>
              </w:tcPr>
              <w:p w14:paraId="46529ADF" w14:textId="77777777" w:rsidR="006423C6" w:rsidRPr="00B20170" w:rsidRDefault="006423C6" w:rsidP="006423C6">
                <w:pPr>
                  <w:jc w:val="center"/>
                  <w:rPr>
                    <w:b/>
                    <w:bCs/>
                  </w:rPr>
                </w:pPr>
              </w:p>
            </w:tc>
          </w:tr>
          <w:tr w:rsidR="006423C6" w:rsidRPr="00B20170" w14:paraId="27EEF295" w14:textId="77777777" w:rsidTr="006423C6">
            <w:trPr>
              <w:trHeight w:val="315"/>
            </w:trPr>
            <w:tc>
              <w:tcPr>
                <w:tcW w:w="3485" w:type="dxa"/>
                <w:vMerge/>
                <w:tcBorders>
                  <w:top w:val="single" w:sz="4" w:space="0" w:color="auto"/>
                  <w:left w:val="nil"/>
                  <w:bottom w:val="single" w:sz="4" w:space="0" w:color="auto"/>
                  <w:right w:val="nil"/>
                </w:tcBorders>
                <w:vAlign w:val="center"/>
                <w:hideMark/>
              </w:tcPr>
              <w:p w14:paraId="745E7B4F" w14:textId="77777777" w:rsidR="006423C6" w:rsidRPr="00B20170" w:rsidRDefault="006423C6" w:rsidP="006423C6">
                <w:pPr>
                  <w:rPr>
                    <w:b/>
                    <w:bCs/>
                  </w:rPr>
                </w:pPr>
              </w:p>
            </w:tc>
            <w:tc>
              <w:tcPr>
                <w:tcW w:w="1253" w:type="dxa"/>
                <w:tcBorders>
                  <w:top w:val="nil"/>
                  <w:left w:val="nil"/>
                  <w:bottom w:val="single" w:sz="4" w:space="0" w:color="auto"/>
                  <w:right w:val="nil"/>
                </w:tcBorders>
                <w:shd w:val="clear" w:color="auto" w:fill="FFFFFF" w:themeFill="background1"/>
                <w:noWrap/>
                <w:vAlign w:val="center"/>
                <w:hideMark/>
              </w:tcPr>
              <w:p w14:paraId="67AD7D5C" w14:textId="77777777" w:rsidR="006423C6" w:rsidRPr="00B20170" w:rsidRDefault="006423C6" w:rsidP="006423C6">
                <w:pPr>
                  <w:jc w:val="center"/>
                  <w:rPr>
                    <w:b/>
                    <w:bCs/>
                  </w:rPr>
                </w:pPr>
                <w:r w:rsidRPr="00B20170">
                  <w:rPr>
                    <w:b/>
                    <w:bCs/>
                  </w:rPr>
                  <w:t>%</w:t>
                </w:r>
              </w:p>
            </w:tc>
            <w:tc>
              <w:tcPr>
                <w:tcW w:w="1253" w:type="dxa"/>
                <w:tcBorders>
                  <w:top w:val="nil"/>
                  <w:left w:val="nil"/>
                  <w:bottom w:val="single" w:sz="4" w:space="0" w:color="auto"/>
                  <w:right w:val="nil"/>
                </w:tcBorders>
                <w:shd w:val="clear" w:color="auto" w:fill="FFFFFF" w:themeFill="background1"/>
                <w:noWrap/>
                <w:vAlign w:val="center"/>
                <w:hideMark/>
              </w:tcPr>
              <w:p w14:paraId="05AF0F69" w14:textId="77777777" w:rsidR="006423C6" w:rsidRPr="00B20170" w:rsidRDefault="006423C6" w:rsidP="006423C6">
                <w:pPr>
                  <w:jc w:val="center"/>
                  <w:rPr>
                    <w:b/>
                    <w:bCs/>
                  </w:rPr>
                </w:pPr>
                <w:r w:rsidRPr="00B20170">
                  <w:rPr>
                    <w:b/>
                    <w:bCs/>
                  </w:rPr>
                  <w:t>%</w:t>
                </w:r>
              </w:p>
            </w:tc>
          </w:tr>
          <w:tr w:rsidR="006423C6" w:rsidRPr="00B20170" w14:paraId="66BC7D2D" w14:textId="77777777" w:rsidTr="006423C6">
            <w:trPr>
              <w:trHeight w:val="31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14DD03E4" w14:textId="77777777" w:rsidR="006423C6" w:rsidRPr="00B20170" w:rsidRDefault="006423C6" w:rsidP="006423C6">
                <w:r w:rsidRPr="00B20170">
                  <w:t>Risteilyalus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7DEAF96C" w14:textId="77777777" w:rsidR="006423C6" w:rsidRPr="00B20170" w:rsidRDefault="006423C6" w:rsidP="006423C6">
                <w:pPr>
                  <w:jc w:val="center"/>
                </w:pPr>
                <w:r w:rsidRPr="00B20170">
                  <w:t>10,2</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3A6F9BE5" w14:textId="77777777" w:rsidR="006423C6" w:rsidRPr="00B20170" w:rsidRDefault="006423C6" w:rsidP="006423C6">
                <w:pPr>
                  <w:jc w:val="center"/>
                </w:pPr>
                <w:r w:rsidRPr="00B20170">
                  <w:t>10,5</w:t>
                </w:r>
              </w:p>
            </w:tc>
          </w:tr>
          <w:tr w:rsidR="006423C6" w:rsidRPr="00B20170" w14:paraId="70B07CE0" w14:textId="77777777" w:rsidTr="006423C6">
            <w:trPr>
              <w:trHeight w:val="25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681B1125" w14:textId="77777777" w:rsidR="006423C6" w:rsidRPr="00B20170" w:rsidRDefault="006423C6" w:rsidP="006423C6">
                <w:r w:rsidRPr="00B20170">
                  <w:t>Matkustaja-alus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716DA48F" w14:textId="77777777" w:rsidR="006423C6" w:rsidRPr="00B20170" w:rsidRDefault="006423C6" w:rsidP="006423C6">
                <w:pPr>
                  <w:jc w:val="center"/>
                </w:pPr>
                <w:r w:rsidRPr="00B20170">
                  <w:t>21,7</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164F0647" w14:textId="77777777" w:rsidR="006423C6" w:rsidRPr="00B20170" w:rsidRDefault="006423C6" w:rsidP="006423C6">
                <w:pPr>
                  <w:jc w:val="center"/>
                </w:pPr>
                <w:r w:rsidRPr="00B20170">
                  <w:t>21,1</w:t>
                </w:r>
              </w:p>
            </w:tc>
          </w:tr>
          <w:tr w:rsidR="006423C6" w:rsidRPr="00B20170" w14:paraId="5F5E797B" w14:textId="77777777" w:rsidTr="006423C6">
            <w:trPr>
              <w:trHeight w:val="25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3DB38839" w14:textId="77777777" w:rsidR="006423C6" w:rsidRPr="00B20170" w:rsidRDefault="006423C6" w:rsidP="006423C6">
                <w:r w:rsidRPr="00B20170">
                  <w:t>Lastialus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2B7DCD72" w14:textId="77777777" w:rsidR="006423C6" w:rsidRPr="00B20170" w:rsidRDefault="006423C6" w:rsidP="006423C6">
                <w:pPr>
                  <w:jc w:val="center"/>
                </w:pPr>
                <w:r w:rsidRPr="00B20170">
                  <w:t>67,8</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143F66FB" w14:textId="77777777" w:rsidR="006423C6" w:rsidRPr="00B20170" w:rsidRDefault="006423C6" w:rsidP="006423C6">
                <w:pPr>
                  <w:jc w:val="center"/>
                </w:pPr>
                <w:r w:rsidRPr="00B20170">
                  <w:t>68,0</w:t>
                </w:r>
              </w:p>
            </w:tc>
          </w:tr>
          <w:tr w:rsidR="006423C6" w:rsidRPr="00B20170" w14:paraId="3B02C3C6" w14:textId="77777777" w:rsidTr="006423C6">
            <w:trPr>
              <w:trHeight w:val="25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46675CC5" w14:textId="77777777" w:rsidR="006423C6" w:rsidRPr="00B20170" w:rsidRDefault="006423C6" w:rsidP="006423C6">
                <w:r w:rsidRPr="00B20170">
                  <w:t>Kuljetuskoneeton alus</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065EB96D" w14:textId="77777777" w:rsidR="006423C6" w:rsidRPr="00B20170" w:rsidRDefault="006423C6" w:rsidP="006423C6">
                <w:pPr>
                  <w:jc w:val="center"/>
                </w:pPr>
                <w:r w:rsidRPr="00B20170">
                  <w:t>0,3</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7AFC457D" w14:textId="77777777" w:rsidR="006423C6" w:rsidRPr="00B20170" w:rsidRDefault="006423C6" w:rsidP="006423C6">
                <w:pPr>
                  <w:jc w:val="center"/>
                </w:pPr>
                <w:r w:rsidRPr="00B20170">
                  <w:t>0,4</w:t>
                </w:r>
              </w:p>
            </w:tc>
          </w:tr>
          <w:tr w:rsidR="006423C6" w:rsidRPr="00B20170" w14:paraId="7D399088" w14:textId="77777777" w:rsidTr="006423C6">
            <w:trPr>
              <w:trHeight w:val="255"/>
            </w:trPr>
            <w:tc>
              <w:tcPr>
                <w:tcW w:w="3485" w:type="dxa"/>
                <w:tcBorders>
                  <w:top w:val="single" w:sz="4" w:space="0" w:color="auto"/>
                  <w:left w:val="nil"/>
                  <w:bottom w:val="single" w:sz="4" w:space="0" w:color="auto"/>
                  <w:right w:val="nil"/>
                </w:tcBorders>
                <w:shd w:val="clear" w:color="auto" w:fill="FFFFFF" w:themeFill="background1"/>
                <w:noWrap/>
                <w:vAlign w:val="center"/>
                <w:hideMark/>
              </w:tcPr>
              <w:p w14:paraId="741D440A" w14:textId="77777777" w:rsidR="006423C6" w:rsidRPr="00B20170" w:rsidRDefault="006423C6" w:rsidP="006423C6">
                <w:pPr>
                  <w:rPr>
                    <w:b/>
                    <w:bCs/>
                    <w:color w:val="000000"/>
                  </w:rPr>
                </w:pPr>
                <w:r w:rsidRPr="00B20170">
                  <w:rPr>
                    <w:b/>
                    <w:bCs/>
                    <w:color w:val="000000"/>
                  </w:rPr>
                  <w:t>Yhteensä</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21C82DEB" w14:textId="77777777" w:rsidR="006423C6" w:rsidRPr="00B20170" w:rsidRDefault="006423C6" w:rsidP="006423C6">
                <w:pPr>
                  <w:jc w:val="center"/>
                  <w:rPr>
                    <w:b/>
                    <w:bCs/>
                  </w:rPr>
                </w:pPr>
                <w:r w:rsidRPr="00B20170">
                  <w:rPr>
                    <w:b/>
                    <w:bCs/>
                  </w:rPr>
                  <w:t>100,0</w:t>
                </w:r>
              </w:p>
            </w:tc>
            <w:tc>
              <w:tcPr>
                <w:tcW w:w="1253" w:type="dxa"/>
                <w:tcBorders>
                  <w:top w:val="single" w:sz="4" w:space="0" w:color="auto"/>
                  <w:left w:val="nil"/>
                  <w:bottom w:val="single" w:sz="4" w:space="0" w:color="auto"/>
                  <w:right w:val="nil"/>
                </w:tcBorders>
                <w:shd w:val="clear" w:color="auto" w:fill="FFFFFF" w:themeFill="background1"/>
                <w:noWrap/>
                <w:vAlign w:val="center"/>
                <w:hideMark/>
              </w:tcPr>
              <w:p w14:paraId="179654A2" w14:textId="77777777" w:rsidR="006423C6" w:rsidRPr="00B20170" w:rsidRDefault="006423C6" w:rsidP="006423C6">
                <w:pPr>
                  <w:jc w:val="center"/>
                  <w:rPr>
                    <w:b/>
                    <w:bCs/>
                  </w:rPr>
                </w:pPr>
                <w:r w:rsidRPr="00B20170">
                  <w:rPr>
                    <w:b/>
                    <w:bCs/>
                  </w:rPr>
                  <w:t>100,0</w:t>
                </w:r>
              </w:p>
            </w:tc>
          </w:tr>
        </w:tbl>
        <w:p w14:paraId="246AAEC3" w14:textId="77777777" w:rsidR="006423C6" w:rsidRDefault="006423C6" w:rsidP="006423C6">
          <w:pPr>
            <w:pStyle w:val="LLPerustelujenkappalejako"/>
            <w:rPr>
              <w:i/>
            </w:rPr>
          </w:pPr>
        </w:p>
        <w:p w14:paraId="2BBF4456" w14:textId="77777777" w:rsidR="006423C6" w:rsidRDefault="006423C6" w:rsidP="006423C6">
          <w:pPr>
            <w:pStyle w:val="LLPerustelujenkappalejako"/>
          </w:pPr>
          <w:r>
            <w:t>Poikkeusmenettelyn lyhytaikaisuus (vajaa vuosi) ei heikentäisi väylämaksujärjestelmän ohjaavuutta talviliikennekelpoisen ja säännöllisen liikenteen suhteen.</w:t>
          </w:r>
        </w:p>
        <w:p w14:paraId="63AD5462" w14:textId="77777777" w:rsidR="006423C6" w:rsidRDefault="006423C6" w:rsidP="006423C6">
          <w:pPr>
            <w:pStyle w:val="LLPerustelujenkappalejako"/>
          </w:pPr>
          <w:r>
            <w:lastRenderedPageBreak/>
            <w:t>Palautusten kannalta huomionarvoista on se, että suuri osa aluksista on maksanut väylämaksunsa (matkustaja-alukset 30 käynnin ja lastialukset 10 käynnin rajaan saakka) jo alkuvuoden aikana.</w:t>
          </w:r>
        </w:p>
        <w:p w14:paraId="0B8B15D6" w14:textId="76387406" w:rsidR="006423C6" w:rsidRDefault="006423C6" w:rsidP="006423C6">
          <w:pPr>
            <w:pStyle w:val="LLPerustelujenkappalejako"/>
          </w:pPr>
          <w:r>
            <w:t xml:space="preserve">Väylämaksun palautukset esitetään </w:t>
          </w:r>
          <w:r w:rsidR="00792325">
            <w:t xml:space="preserve">tehtäväksi </w:t>
          </w:r>
          <w:r>
            <w:t>Tullissa oikaisumenettelynä viran puolesta</w:t>
          </w:r>
          <w:r w:rsidR="00792325">
            <w:t>,</w:t>
          </w:r>
          <w:r>
            <w:t xml:space="preserve"> koska kaikki varustamot eivät välttämättä hakisi palautuksia</w:t>
          </w:r>
          <w:r w:rsidR="0083203B" w:rsidRPr="00792325">
            <w:t>,</w:t>
          </w:r>
          <w:r>
            <w:t xml:space="preserve"> esimerkiksi tiedonkulun puutteiden vuoksi. Tämä voi koskea etenkin yksittäisiä </w:t>
          </w:r>
          <w:r w:rsidR="00283EDD">
            <w:t xml:space="preserve">ulkomaalaisia </w:t>
          </w:r>
          <w:r>
            <w:t>aluskäyntejä Suomeen. Kuljetuksia järjestelevien laivameklareiden rooli on merkittävä palautuksia koskevan tiedon välittämisessä.</w:t>
          </w:r>
        </w:p>
        <w:p w14:paraId="71D16B3C" w14:textId="129543F3" w:rsidR="006423C6" w:rsidRDefault="006423C6" w:rsidP="006423C6">
          <w:pPr>
            <w:pStyle w:val="LLPerustelujenkappalejako"/>
          </w:pPr>
          <w:r>
            <w:t>Osa väylämaksuvapautuksista siirtyisi rahtisopimusten kautta kuljetusasiakkaiden eli Suomen ulkomaankaupan elinkeinojen hyväksi. Kaikkien jo toteutuneiden kuljetustapahtumien yhteydessä maksettujen väylämaksujen palautukset eivät</w:t>
          </w:r>
          <w:r w:rsidR="00AE7E8C">
            <w:t xml:space="preserve"> </w:t>
          </w:r>
          <w:r w:rsidR="00283EDD">
            <w:t xml:space="preserve">kuitenkaan </w:t>
          </w:r>
          <w:r>
            <w:t>välttämättä siirtyisi takautuvasti kuljetusasiakkaiden hyväksi. Matkustaja-alusten tapauksessa ei ole käytettävissä mekanismia, jolla voitaisiin palauttaa matkalipun hintoihin jyvitettyjä jo maksettuja väylämaksuja asiakkaille. Siltä osin väylämaksun palautukset huojentaisivat suoraan varustamojen taloudellista tilannetta. On mahdollista, että maksujen palautuksia kohdistuisi sellaisiin varustamoihin, jotka ovat menettäneet mahdollisuutensa pitää yllä taloudellisesti kestävää liiketoimintaa.</w:t>
          </w:r>
        </w:p>
        <w:p w14:paraId="03EADD99" w14:textId="77777777" w:rsidR="006423C6" w:rsidRDefault="006423C6" w:rsidP="006423C6">
          <w:pPr>
            <w:pStyle w:val="LLPerustelujenkappalejako"/>
          </w:pPr>
          <w:r>
            <w:t xml:space="preserve">Viranomaisvaikutuksina Tullilta jäisi pois väylämaksun kantaminen jälkikäsittelyineen loppuvuoden ajalta. Toisaalta Tullin tulisi laatia oikaisupäätös maksun palauttamisesta kaikkien alkuvuoden 2020 väylämaksutapahtumien osalta, jolloin lisäresurssien tarve Tullissa on mahdollista. Tullin esittämän arvion mukaan maksupalautusten käsittelystä voi syntyä kahden henkilön lisäresurssitarve. Liikenne- ja viestintäviraston ja Tullin ylläpitämän alusliikenteen ilmoitusjärjestelmä Portnetin toimintoihin väylämaksuratkaisu ei vaikuttaisi ainakaan merkittävästi. </w:t>
          </w:r>
        </w:p>
        <w:p w14:paraId="6443D826" w14:textId="77777777" w:rsidR="00A939B2" w:rsidRDefault="006423C6" w:rsidP="006423C6">
          <w:pPr>
            <w:pStyle w:val="LLPerustelujenkappalejako"/>
          </w:pPr>
          <w:r>
            <w:t>Esityksellä ei olisi erityisiä vaikutuksia ympäristöön tai liikenneturvallisuuteen.</w:t>
          </w:r>
        </w:p>
        <w:p w14:paraId="19C81208" w14:textId="77777777" w:rsidR="00A939B2" w:rsidRDefault="00A939B2" w:rsidP="00A939B2">
          <w:pPr>
            <w:pStyle w:val="LLPerustelujenkappalejako"/>
          </w:pPr>
        </w:p>
        <w:p w14:paraId="2B6889C9" w14:textId="77777777" w:rsidR="00A939B2" w:rsidRDefault="00A939B2" w:rsidP="00A939B2">
          <w:pPr>
            <w:pStyle w:val="LLP1Otsikkotaso"/>
          </w:pPr>
          <w:bookmarkStart w:id="6" w:name="_Toc38623232"/>
          <w:r>
            <w:t>Muut toteuttamisvaihtoehdot</w:t>
          </w:r>
          <w:bookmarkEnd w:id="6"/>
        </w:p>
        <w:p w14:paraId="647AA56E" w14:textId="77777777" w:rsidR="006423C6" w:rsidRDefault="006423C6" w:rsidP="006423C6">
          <w:pPr>
            <w:pStyle w:val="LLPerustelujenkappalejako"/>
          </w:pPr>
          <w:r>
            <w:t>Väylämaksun poisto olisi mahdollista toteuttaa lain voimaan tulosta alkaen loppuvuoden ajaksi ilman mahdollisuutta maksettujen väylämaksujen palautuksiin. Tällöin toimenpide taloudellisine vaikutuksineen ei kohdistuisi välttämättä miltään osin niihin säännöllisen liikenteen aluksiin, jotka ovat maksaneet väylämaksut jo alkuvuoden aikana.</w:t>
          </w:r>
        </w:p>
        <w:p w14:paraId="50295CC1" w14:textId="77777777" w:rsidR="006423C6" w:rsidRDefault="006423C6" w:rsidP="006423C6">
          <w:pPr>
            <w:pStyle w:val="LLPerustelujenkappalejako"/>
          </w:pPr>
          <w:r>
            <w:t>Väylämaksun poistoa ei voida kohdistaa syrjimättömyyden vuoksi vain eniten kriisiherkäksi tunnistetulle osalle alusliikenteestä.</w:t>
          </w:r>
        </w:p>
        <w:p w14:paraId="5DD83240" w14:textId="77777777" w:rsidR="00A939B2" w:rsidRDefault="006423C6" w:rsidP="006423C6">
          <w:pPr>
            <w:pStyle w:val="LLPerustelujenkappalejako"/>
          </w:pPr>
          <w:r>
            <w:t>Kauppamerenkululta ei kanneta sellaisia väylämaksulle verrannollisia viranomaismaksuja tai veroja, joita voitaisiin hyödyntää väylämaksun poistoa vastaavaan toimintakustannusten kompensoimiseen. Muita kauppamerenkulun kustannusten alentamisen keinoja olisi harkittava valtiontukitoimien piirissä.</w:t>
          </w:r>
        </w:p>
        <w:p w14:paraId="4A0CAECB" w14:textId="77777777" w:rsidR="007E0CB1" w:rsidRDefault="007E0CB1" w:rsidP="007E0CB1">
          <w:pPr>
            <w:pStyle w:val="LLPerustelujenkappalejako"/>
          </w:pPr>
        </w:p>
        <w:p w14:paraId="639A9103" w14:textId="77777777" w:rsidR="007E0CB1" w:rsidRDefault="007E0CB1" w:rsidP="00B966B4">
          <w:pPr>
            <w:pStyle w:val="LLP1Otsikkotaso"/>
          </w:pPr>
          <w:bookmarkStart w:id="7" w:name="_Toc38623233"/>
          <w:r w:rsidRPr="00B966B4">
            <w:t>Säännöskohtaiset</w:t>
          </w:r>
          <w:r>
            <w:t xml:space="preserve"> perustelut</w:t>
          </w:r>
          <w:bookmarkEnd w:id="7"/>
        </w:p>
        <w:p w14:paraId="3BBA162D" w14:textId="6B8FF9EB" w:rsidR="006423C6" w:rsidRDefault="006423C6" w:rsidP="006423C6">
          <w:pPr>
            <w:pStyle w:val="LLPerustelujenkappalejako"/>
          </w:pPr>
          <w:r w:rsidRPr="006423C6">
            <w:rPr>
              <w:b/>
            </w:rPr>
            <w:t>5 a §.</w:t>
          </w:r>
          <w:r>
            <w:t xml:space="preserve"> </w:t>
          </w:r>
          <w:r w:rsidRPr="006423C6">
            <w:rPr>
              <w:i/>
            </w:rPr>
            <w:t>Väylämaksun suorittamisen väliaikainen keskeytys.</w:t>
          </w:r>
          <w:r>
            <w:t xml:space="preserve"> Lakiin ehdotetaan </w:t>
          </w:r>
          <w:r w:rsidR="00283EDD">
            <w:t xml:space="preserve">poikkeusolojen </w:t>
          </w:r>
          <w:r>
            <w:t xml:space="preserve">vuoksi lisättäväksi uusi </w:t>
          </w:r>
          <w:r w:rsidR="00283EDD" w:rsidRPr="00283EDD">
            <w:t>5 a §,</w:t>
          </w:r>
          <w:r>
            <w:t xml:space="preserve"> jonka perusteella väylämaksun kantamisesta luovuttaisiin vuoden 2020 aikana. Pykälän mukaan väylämaksua ei kannettaisi 1.1.2020-31.12.2020 välisenä aikana </w:t>
          </w:r>
          <w:r>
            <w:lastRenderedPageBreak/>
            <w:t>tapahtuvasta liikennöinnistä kauppamerenkulkua</w:t>
          </w:r>
          <w:r w:rsidR="00283EDD">
            <w:t xml:space="preserve"> harjoittavalta alukselta</w:t>
          </w:r>
          <w:r>
            <w:t xml:space="preserve">. Siltä osin kuin kyse olisi kuitenkin vuoden 2019 puolella tapahtuneesta liikennöinnistä, väylämaksu määrättäisiin ja maksettaisiin normaalisti voimassa olevan lain mukaan, vaikka maksun maksaminen konkreettisesti tapahtuisi </w:t>
          </w:r>
          <w:r w:rsidRPr="00FE5906">
            <w:rPr>
              <w:strike/>
            </w:rPr>
            <w:t xml:space="preserve">vasta </w:t>
          </w:r>
          <w:r>
            <w:t>vuoden 2020 puolella.</w:t>
          </w:r>
        </w:p>
        <w:p w14:paraId="6CF1A060" w14:textId="507D5F4F" w:rsidR="006423C6" w:rsidRDefault="006423C6" w:rsidP="006423C6">
          <w:pPr>
            <w:pStyle w:val="LLPerustelujenkappalejako"/>
          </w:pPr>
          <w:r w:rsidRPr="006423C6">
            <w:rPr>
              <w:b/>
            </w:rPr>
            <w:t>13 §.</w:t>
          </w:r>
          <w:r>
            <w:t xml:space="preserve"> </w:t>
          </w:r>
          <w:r w:rsidRPr="006423C6">
            <w:rPr>
              <w:i/>
            </w:rPr>
            <w:t>Väylämaksuilmoitus</w:t>
          </w:r>
          <w:r>
            <w:t xml:space="preserve">. Pykälään ehdotetaan lisättäväksi väliaikaisesti uusi </w:t>
          </w:r>
          <w:r w:rsidR="00283EDD" w:rsidRPr="00283EDD">
            <w:rPr>
              <w:i/>
            </w:rPr>
            <w:t>3 momentti</w:t>
          </w:r>
          <w:r>
            <w:t xml:space="preserve">, jonka mukaan 1.1.2020-31.12.2020 välisenä aikana tapahtuvan liikennöinnin osalta tulee toimittaa Tullille pykälän 1 momentin mukainen väylämaksuilmoitus siitä huolimatta, että väylämaksua </w:t>
          </w:r>
          <w:r w:rsidR="00283EDD">
            <w:t xml:space="preserve">ei 5 a §:n mukaisesti </w:t>
          </w:r>
          <w:r>
            <w:t>suoriteta. Ilmoitusvelvollisuuden säilyttämisen tarkoituksena on varmistaa, että Tulli saa edelleen tiedot alusten jääluokasta ja nettovetoisuudesta sekä muista alusliikenteen seuraamisen kannalta olennaisista seikoista.</w:t>
          </w:r>
        </w:p>
        <w:p w14:paraId="0CA26F86" w14:textId="2A14F0B3" w:rsidR="006423C6" w:rsidRDefault="006423C6" w:rsidP="006423C6">
          <w:pPr>
            <w:pStyle w:val="LLPerustelujenkappalejako"/>
          </w:pPr>
          <w:r w:rsidRPr="006423C6">
            <w:rPr>
              <w:b/>
            </w:rPr>
            <w:t>24 §.</w:t>
          </w:r>
          <w:r>
            <w:t xml:space="preserve"> </w:t>
          </w:r>
          <w:r w:rsidRPr="006423C6">
            <w:rPr>
              <w:i/>
            </w:rPr>
            <w:t>Oikaisu maksuvelvollisen hyväksi</w:t>
          </w:r>
          <w:r>
            <w:t xml:space="preserve">. Pykälään ehdotetaan lisättäväksi väliaikaisesti uusi </w:t>
          </w:r>
          <w:r w:rsidR="00283EDD" w:rsidRPr="00283EDD">
            <w:rPr>
              <w:i/>
            </w:rPr>
            <w:t>3 momentti</w:t>
          </w:r>
          <w:r w:rsidR="00026EF7">
            <w:rPr>
              <w:i/>
            </w:rPr>
            <w:t>,</w:t>
          </w:r>
          <w:r>
            <w:t xml:space="preserve"> jonka mukaan vuonna 2020 tapahtuneesta liikennöinnistä suoritettu väylämaksu </w:t>
          </w:r>
          <w:r w:rsidR="00026EF7">
            <w:t>on palautettava</w:t>
          </w:r>
          <w:r>
            <w:t xml:space="preserve"> maksun suorittaneelle taholle. Väylämaksuvelvollisuuden poisto tulee takautuvasti voimaan alkuvuoden 2020 osalta, jolloin väylämaksua on suoritettu perusteettomasti. Vuonna 2020 jo tehdyt väylämaksupäätökset </w:t>
          </w:r>
          <w:r w:rsidR="00026EF7">
            <w:t>on oikaistava</w:t>
          </w:r>
          <w:r>
            <w:t xml:space="preserve"> viran puolesta Tullissa</w:t>
          </w:r>
          <w:r w:rsidR="00FE5906">
            <w:t xml:space="preserve">. </w:t>
          </w:r>
          <w:r w:rsidR="00026EF7">
            <w:t>Siksi</w:t>
          </w:r>
          <w:r>
            <w:t xml:space="preserve"> maksun palauttamista ei tarvitse erikseen hakea. Oikaisua koskevaan aikatauluun, josta säädetään </w:t>
          </w:r>
          <w:r w:rsidRPr="002B0977">
            <w:rPr>
              <w:i/>
            </w:rPr>
            <w:t>2 momentissa</w:t>
          </w:r>
          <w:r>
            <w:t xml:space="preserve">, ei esitetä </w:t>
          </w:r>
          <w:r w:rsidR="00026EF7">
            <w:t>tehtävän</w:t>
          </w:r>
          <w:r>
            <w:t xml:space="preserve"> muutoksia.</w:t>
          </w:r>
        </w:p>
        <w:p w14:paraId="4E9D29D7" w14:textId="1F87A69C" w:rsidR="007E0CB1" w:rsidRDefault="006423C6" w:rsidP="006423C6">
          <w:pPr>
            <w:pStyle w:val="LLPerustelujenkappalejako"/>
          </w:pPr>
          <w:r w:rsidRPr="006423C6">
            <w:rPr>
              <w:b/>
            </w:rPr>
            <w:t>28 §.</w:t>
          </w:r>
          <w:r>
            <w:t xml:space="preserve"> </w:t>
          </w:r>
          <w:r w:rsidRPr="006423C6">
            <w:rPr>
              <w:i/>
            </w:rPr>
            <w:t>Palautettavalle määrälle suoritettava korko.</w:t>
          </w:r>
          <w:r>
            <w:t xml:space="preserve"> Pykälään ehdotetaan lisättäväksi väliaikaisesti uusi </w:t>
          </w:r>
          <w:r w:rsidRPr="002B0977">
            <w:rPr>
              <w:i/>
            </w:rPr>
            <w:t>3 momentti</w:t>
          </w:r>
          <w:r>
            <w:t>, joka koskee poikkeusta väylämaksun palautukselle maksettavaan korkoon. Korkoa ei maksettaisi siltä osin kuin palautus koskee maksunoikaisuja</w:t>
          </w:r>
          <w:r w:rsidR="002B0977">
            <w:t xml:space="preserve"> </w:t>
          </w:r>
          <w:r w:rsidR="00026EF7">
            <w:t xml:space="preserve">väylämaksuista, </w:t>
          </w:r>
          <w:r>
            <w:t xml:space="preserve">jotka on kannettu kauppamerenkulkua harjoittavilta aluksilta 1.1.2020-31.12.2020 välisenä aikana </w:t>
          </w:r>
          <w:r w:rsidR="00026EF7">
            <w:t>tapahtuneesta liikenteestä.</w:t>
          </w:r>
          <w:r>
            <w:t xml:space="preserve"> Koron maksaminen ei olisi tarkoituksenmukaista poikkeuksellisessa tilanteessa, jossa kaikki alkuvuoden 2020 liikennettä koskevat väylämaksupäätökset </w:t>
          </w:r>
          <w:r w:rsidR="00026EF7">
            <w:t>on jälkikäteen oikaistava</w:t>
          </w:r>
          <w:r>
            <w:t xml:space="preserve"> ja maksetut maksut </w:t>
          </w:r>
          <w:r w:rsidR="00026EF7">
            <w:t>on palautettava</w:t>
          </w:r>
          <w:r>
            <w:t xml:space="preserve"> maksun suorittaneille tahoille. Koron maksaminen olisi tilanteeseen nähden perusteetonta etua</w:t>
          </w:r>
          <w:r w:rsidR="00B27C10">
            <w:t>.</w:t>
          </w:r>
        </w:p>
        <w:p w14:paraId="7E5B05DA" w14:textId="77777777" w:rsidR="007E0CB1" w:rsidRDefault="007E0CB1" w:rsidP="007E0CB1">
          <w:pPr>
            <w:pStyle w:val="LLPerustelujenkappalejako"/>
          </w:pPr>
        </w:p>
        <w:p w14:paraId="04FC79DB" w14:textId="77777777" w:rsidR="007E0CB1" w:rsidRDefault="007E0CB1" w:rsidP="007E0CB1">
          <w:pPr>
            <w:pStyle w:val="LLP1Otsikkotaso"/>
          </w:pPr>
          <w:bookmarkStart w:id="8" w:name="_Toc38623234"/>
          <w:r>
            <w:t>Voimaantulo</w:t>
          </w:r>
          <w:bookmarkEnd w:id="8"/>
        </w:p>
        <w:p w14:paraId="64DB6B32" w14:textId="54660A38" w:rsidR="007E0CB1" w:rsidRDefault="006423C6" w:rsidP="006423C6">
          <w:pPr>
            <w:pStyle w:val="LLPerustelujenkappalejako"/>
          </w:pPr>
          <w:r w:rsidRPr="006423C6">
            <w:t xml:space="preserve">Ehdotetaan, että laki tulee voimaan </w:t>
          </w:r>
          <w:r w:rsidR="00DE036C">
            <w:t>pp.kk.</w:t>
          </w:r>
          <w:r w:rsidR="00026EF7">
            <w:t>2020</w:t>
          </w:r>
          <w:r w:rsidR="00B27C10">
            <w:t xml:space="preserve"> </w:t>
          </w:r>
          <w:r w:rsidRPr="006423C6">
            <w:t xml:space="preserve">ja sen voimassaolo päättyy </w:t>
          </w:r>
          <w:r w:rsidR="00DE036C">
            <w:t>31.12.</w:t>
          </w:r>
          <w:r w:rsidR="00026EF7">
            <w:t>2020.</w:t>
          </w:r>
        </w:p>
        <w:p w14:paraId="50AC568C" w14:textId="77777777" w:rsidR="003D729C" w:rsidRDefault="003D729C" w:rsidP="003D729C">
          <w:pPr>
            <w:pStyle w:val="LLPerustelujenkappalejako"/>
          </w:pPr>
        </w:p>
        <w:p w14:paraId="7E811C96" w14:textId="77777777" w:rsidR="003D729C" w:rsidRDefault="003D729C" w:rsidP="003D729C">
          <w:pPr>
            <w:pStyle w:val="LLP1Otsikkotaso"/>
          </w:pPr>
          <w:bookmarkStart w:id="9" w:name="_Toc38623235"/>
          <w:r>
            <w:t>Suhde muihin esityksiin</w:t>
          </w:r>
          <w:bookmarkEnd w:id="9"/>
        </w:p>
        <w:p w14:paraId="3A329DA1" w14:textId="678B2157" w:rsidR="003D729C" w:rsidRDefault="006423C6" w:rsidP="006423C6">
          <w:pPr>
            <w:pStyle w:val="LLPerustelujenkappalejako"/>
          </w:pPr>
          <w:r>
            <w:t>Esitys liittyy esit</w:t>
          </w:r>
          <w:r w:rsidR="005B0144">
            <w:t>ykseen valtion vuoden 2020 kolma</w:t>
          </w:r>
          <w:r>
            <w:t xml:space="preserve">nneksi lisätalousarvioksi ja on tarkoitettu käsiteltäväksi sen </w:t>
          </w:r>
          <w:r w:rsidR="00026EF7">
            <w:t>yhteydessä. Esitys</w:t>
          </w:r>
          <w:r>
            <w:t xml:space="preserve"> poistaa valtion väylämaksun kautta saamat tulot vuodelta 2020. Väylämaksutulot ovat olleet viime vuosina noin 50 miljoonaa euroa vuodessa. </w:t>
          </w:r>
          <w:r w:rsidR="00026EF7">
            <w:t>Tartuntatautikriisin</w:t>
          </w:r>
          <w:r>
            <w:t xml:space="preserve"> vuoksi joka tapauksessa toteutuvaa väylämaksutulon vähenemistä ja todellista väylämaksutulon menetystä ei kyetä arvioimaan tarkkaan.</w:t>
          </w:r>
        </w:p>
        <w:p w14:paraId="42D5FC22" w14:textId="3B88B15A" w:rsidR="00B27C10" w:rsidRPr="00B27C10" w:rsidRDefault="00026EF7" w:rsidP="00B27C10">
          <w:pPr>
            <w:pStyle w:val="LLPerustelujenkappalejako"/>
          </w:pPr>
          <w:r w:rsidRPr="00026EF7">
            <w:t>Hallitus on antamassa eduskunnalle hallituksen esityksen liikenne- ja viestintäministeriön hallinnonalan lainsäädäntöön COVID-19-tartuntatautiepidemiasta johtuvien poikkeusolojen vuoksi</w:t>
          </w:r>
          <w:r w:rsidRPr="00026EF7" w:rsidDel="007A15A0">
            <w:t xml:space="preserve"> </w:t>
          </w:r>
          <w:r w:rsidRPr="00026EF7">
            <w:t>tehtäviksi väliaikaisiksi muutoksiksi. Esitys sisältää lähinnä määräaikoihin ja toimitettaviin asiakirjoihin liittyviä muutoksia tie- ja rautatieliikennettä sekä merenkulkua koskeviin säännöksiin. Merenkulkuun liittyvät muutosehdotukset koskevat ilmoituksia alusrekisterilakiin sekä merenkulun pätevyyksien jatkamista enintään 31.4.2021 saakka. Muutoksilla pyritään turvaamaan merikuljetukset sekä alusliikenteen toimivuus.</w:t>
          </w:r>
        </w:p>
        <w:p w14:paraId="26368B9B" w14:textId="77777777" w:rsidR="00B27C10" w:rsidRPr="00B27C10" w:rsidRDefault="00B27C10" w:rsidP="00B27C10">
          <w:pPr>
            <w:pStyle w:val="LLEsityksennimi"/>
            <w:rPr>
              <w:b w:val="0"/>
            </w:rPr>
          </w:pPr>
        </w:p>
        <w:p w14:paraId="15967854" w14:textId="77777777" w:rsidR="00BE05C1" w:rsidRDefault="00BE05C1" w:rsidP="00E81E16">
          <w:pPr>
            <w:pStyle w:val="LLP1Otsikkotaso"/>
          </w:pPr>
          <w:bookmarkStart w:id="10" w:name="_Toc38623236"/>
          <w:r>
            <w:t>Suhde perustuslakiin ja säätämisjärjestys</w:t>
          </w:r>
          <w:bookmarkEnd w:id="10"/>
        </w:p>
        <w:p w14:paraId="4892D8C6" w14:textId="06AAD906" w:rsidR="00BC377E" w:rsidRDefault="00593B0A" w:rsidP="006423C6">
          <w:pPr>
            <w:pStyle w:val="LLPerustelujenkappalejako"/>
          </w:pPr>
          <w:r>
            <w:t xml:space="preserve">Väylämaksun suoritusvelvollisuuden </w:t>
          </w:r>
          <w:r w:rsidR="008668E2">
            <w:t xml:space="preserve">väliaikaisella </w:t>
          </w:r>
          <w:r>
            <w:t>poistamisella</w:t>
          </w:r>
          <w:r w:rsidR="00BC377E">
            <w:t xml:space="preserve"> ei arvioida olevan vaikutuksia perusoikeuksien toteutumiseen. Väylämaksu on oikeudelliselta luonteeltaan vero ja esityksessä ehdotetaan sen poistamista kaikilta lain soveltamisalan piiriin kuuluvilta toimijoilta, jolloin toimenpide kohtelee mainittuja toimijoita perustuslain 6 §:n mukaisen yhdenvertaisuusperiaatteen mukaisesti keskenään yhdenvertaisesti.</w:t>
          </w:r>
          <w:r w:rsidR="00F6501A">
            <w:t xml:space="preserve"> Esityksellä ei arvioida olevan vaikutuksia perustuslain 18 §:n mukaiseen elinkeinovapauteen.</w:t>
          </w:r>
        </w:p>
        <w:p w14:paraId="44930EDA" w14:textId="10B2FEF9" w:rsidR="008668E2" w:rsidRDefault="00BC377E" w:rsidP="006423C6">
          <w:pPr>
            <w:pStyle w:val="LLPerustelujenkappalejako"/>
          </w:pPr>
          <w:r>
            <w:t>Esityksellä pyritään tukemaan merenkulkuelinkeinoa COVID-19-epidemian aiheuttamissa poikkeusoloissa</w:t>
          </w:r>
          <w:r w:rsidR="00F6501A">
            <w:t>.</w:t>
          </w:r>
        </w:p>
        <w:p w14:paraId="47C7270D" w14:textId="45F046F1" w:rsidR="008414FE" w:rsidRPr="00904F78" w:rsidRDefault="008668E2" w:rsidP="0007388F">
          <w:pPr>
            <w:pStyle w:val="LLPerustelujenkappalejako"/>
          </w:pPr>
          <w:r>
            <w:t>Edellä mainituilla perusteilla lakiehdotus voidaan käsitellä tavallisessa lainsäätämisjärjestyksessä.</w:t>
          </w:r>
          <w:r w:rsidR="00593B0A">
            <w:t xml:space="preserve"> </w:t>
          </w:r>
          <w:r w:rsidR="00026EF7" w:rsidRPr="00026EF7" w:rsidDel="00026EF7">
            <w:t xml:space="preserve"> </w:t>
          </w:r>
        </w:p>
      </w:sdtContent>
    </w:sdt>
    <w:p w14:paraId="3E3203B3" w14:textId="77777777" w:rsidR="004A648F" w:rsidRDefault="004A648F" w:rsidP="004A648F">
      <w:pPr>
        <w:pStyle w:val="LLNormaali"/>
      </w:pPr>
    </w:p>
    <w:p w14:paraId="1FC4CC09" w14:textId="77777777" w:rsidR="0022764C" w:rsidRPr="00257518" w:rsidRDefault="0022764C" w:rsidP="00257518">
      <w:pPr>
        <w:pStyle w:val="LLPonsi"/>
        <w:rPr>
          <w:i/>
        </w:rPr>
      </w:pPr>
      <w:r w:rsidRPr="00257518">
        <w:rPr>
          <w:i/>
        </w:rPr>
        <w:t>Ponsi</w:t>
      </w:r>
    </w:p>
    <w:p w14:paraId="5BD43F39"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788A5242" w14:textId="77777777" w:rsidR="004A648F" w:rsidRDefault="004A648F" w:rsidP="00370114">
      <w:pPr>
        <w:pStyle w:val="LLNormaali"/>
      </w:pPr>
    </w:p>
    <w:p w14:paraId="6D82A509" w14:textId="77777777" w:rsidR="00393B53" w:rsidRPr="009C4545" w:rsidRDefault="00EA5FF7" w:rsidP="00370114">
      <w:pPr>
        <w:pStyle w:val="LLNormaali"/>
      </w:pPr>
      <w:r w:rsidRPr="009C4545">
        <w:br w:type="page"/>
      </w:r>
    </w:p>
    <w:bookmarkStart w:id="11" w:name="_Toc38623237"/>
    <w:p w14:paraId="48023C3C" w14:textId="77777777" w:rsidR="00646DE3" w:rsidRDefault="006852DA" w:rsidP="00646DE3">
      <w:pPr>
        <w:pStyle w:val="LLLakiehdotukset"/>
      </w:pPr>
      <w:sdt>
        <w:sdtPr>
          <w:alias w:val="Lakiehdotukset"/>
          <w:tag w:val="CCLakiehdotukset"/>
          <w:id w:val="1834638829"/>
          <w:placeholder>
            <w:docPart w:val="B325327F32794C1A9F2C6142E5D0C2C4"/>
          </w:placeholder>
          <w15:color w:val="00FFFF"/>
          <w:dropDownList>
            <w:listItem w:value="Valitse kohde."/>
            <w:listItem w:displayText="Lakiehdotus" w:value="Lakiehdotus"/>
            <w:listItem w:displayText="Lakiehdotukset" w:value="Lakiehdotukset"/>
          </w:dropDownList>
        </w:sdtPr>
        <w:sdtEndPr/>
        <w:sdtContent>
          <w:r w:rsidR="006423C6">
            <w:t>Lakiehdotus</w:t>
          </w:r>
        </w:sdtContent>
      </w:sdt>
      <w:bookmarkEnd w:id="11"/>
    </w:p>
    <w:sdt>
      <w:sdtPr>
        <w:alias w:val="Lakiehdotus"/>
        <w:tag w:val="CCLakiehdotukset"/>
        <w:id w:val="1695884352"/>
        <w:placeholder>
          <w:docPart w:val="42FD7F48AE4F4598A97793FA4DD697CB"/>
        </w:placeholder>
        <w15:color w:val="00FFFF"/>
      </w:sdtPr>
      <w:sdtEndPr/>
      <w:sdtContent>
        <w:p w14:paraId="18CDAE47" w14:textId="77777777" w:rsidR="009167E1" w:rsidRPr="009167E1" w:rsidRDefault="009167E1" w:rsidP="00534B1F">
          <w:pPr>
            <w:pStyle w:val="LLNormaali"/>
          </w:pPr>
        </w:p>
        <w:p w14:paraId="25A3A386" w14:textId="77777777" w:rsidR="009167E1" w:rsidRPr="00F36633" w:rsidRDefault="009167E1" w:rsidP="009732F5">
          <w:pPr>
            <w:pStyle w:val="LLLaki"/>
          </w:pPr>
          <w:r w:rsidRPr="00F36633">
            <w:t>Laki</w:t>
          </w:r>
        </w:p>
        <w:p w14:paraId="11C51B55" w14:textId="77777777" w:rsidR="009167E1" w:rsidRPr="009167E1" w:rsidRDefault="006423C6" w:rsidP="0082264A">
          <w:pPr>
            <w:pStyle w:val="LLSaadoksenNimi"/>
          </w:pPr>
          <w:bookmarkStart w:id="12" w:name="_Toc38623238"/>
          <w:r w:rsidRPr="006423C6">
            <w:t>väylämaksulain väliaikaisesta muuttamisesta</w:t>
          </w:r>
          <w:bookmarkEnd w:id="12"/>
        </w:p>
        <w:p w14:paraId="51B64293" w14:textId="77777777" w:rsidR="006423C6" w:rsidRDefault="006423C6" w:rsidP="006423C6">
          <w:pPr>
            <w:pStyle w:val="LLJohtolauseKappaleet"/>
          </w:pPr>
          <w:r>
            <w:t xml:space="preserve">Eduskunnan päätöksen mukaisesti </w:t>
          </w:r>
        </w:p>
        <w:p w14:paraId="5824F22B" w14:textId="17A48F55" w:rsidR="00DD46C1" w:rsidRDefault="006423C6" w:rsidP="006423C6">
          <w:pPr>
            <w:pStyle w:val="LLJohtolauseKappaleet"/>
          </w:pPr>
          <w:r w:rsidRPr="006423C6">
            <w:rPr>
              <w:i/>
            </w:rPr>
            <w:t>lisätään</w:t>
          </w:r>
          <w:r>
            <w:t xml:space="preserve"> väliaikaisesti väylämaksulakiin (1122/2005) uusi 5 a § ja 13 §:ään, sellaisena kuin se on laissa 1214/2014, uusi 3 momentti, 24 §:ään, sellaisena kuin se on osaksi laissa 1214/2014, uusi 3 momentti sekä 28 §:ään, sellaisena kuin se on osaksi laissa 1257/2009, uusi 3 momentti seuraavasti:</w:t>
          </w:r>
        </w:p>
        <w:p w14:paraId="1C6B43A0" w14:textId="77777777" w:rsidR="0000497A" w:rsidRDefault="0000497A" w:rsidP="00426EAE">
          <w:pPr>
            <w:pStyle w:val="LLNormaali"/>
          </w:pPr>
        </w:p>
        <w:p w14:paraId="5A0E0918" w14:textId="77777777" w:rsidR="006423C6" w:rsidRDefault="006423C6" w:rsidP="006423C6">
          <w:pPr>
            <w:pStyle w:val="LLPykala"/>
          </w:pPr>
          <w:r>
            <w:t>5 a §</w:t>
          </w:r>
        </w:p>
        <w:p w14:paraId="677FD1DB" w14:textId="77777777" w:rsidR="006423C6" w:rsidRDefault="006423C6" w:rsidP="006423C6">
          <w:pPr>
            <w:pStyle w:val="LLPykalanOtsikko"/>
          </w:pPr>
          <w:r>
            <w:t>Väylämaksun suorittamisen väliaikainen keskeytys</w:t>
          </w:r>
        </w:p>
        <w:p w14:paraId="2DA2AD3B" w14:textId="4E7DC951" w:rsidR="006423C6" w:rsidRDefault="006423C6" w:rsidP="006423C6">
          <w:pPr>
            <w:pStyle w:val="LLKappalejako"/>
          </w:pPr>
          <w:r>
            <w:t>Väylämaksua ei suoriteta</w:t>
          </w:r>
          <w:r w:rsidR="007B0985">
            <w:t xml:space="preserve"> </w:t>
          </w:r>
          <w:r w:rsidR="00882688">
            <w:t>vuonna 2020</w:t>
          </w:r>
          <w:r w:rsidR="00EE32C5" w:rsidRPr="00EE32C5">
            <w:t xml:space="preserve"> tapahtuvasta</w:t>
          </w:r>
          <w:r>
            <w:t xml:space="preserve"> liikennöinnistä kauppamerenkulkua harjoittavalla aluksella.</w:t>
          </w:r>
        </w:p>
        <w:p w14:paraId="27928091" w14:textId="5EB0E9B4" w:rsidR="006423C6" w:rsidRDefault="006423C6" w:rsidP="006423C6">
          <w:pPr>
            <w:pStyle w:val="LLKappalejako"/>
          </w:pPr>
        </w:p>
        <w:p w14:paraId="3A5AFDF6" w14:textId="77777777" w:rsidR="006423C6" w:rsidRDefault="006423C6" w:rsidP="006423C6">
          <w:pPr>
            <w:pStyle w:val="LLPykala"/>
          </w:pPr>
          <w:r>
            <w:t>13 §</w:t>
          </w:r>
        </w:p>
        <w:p w14:paraId="4FCDA48D" w14:textId="77777777" w:rsidR="006423C6" w:rsidRDefault="006423C6" w:rsidP="006423C6">
          <w:pPr>
            <w:pStyle w:val="LLPykalanOtsikko"/>
          </w:pPr>
          <w:r>
            <w:t>Väylämaksuilmoitus</w:t>
          </w:r>
        </w:p>
        <w:p w14:paraId="1F2E9B6D" w14:textId="77777777" w:rsidR="006423C6" w:rsidRDefault="006423C6" w:rsidP="006423C6">
          <w:pPr>
            <w:pStyle w:val="LLNormaali"/>
          </w:pPr>
          <w:r w:rsidRPr="009167E1">
            <w:t>— — — — — — — — — — — — — — — — — — — — — — — — — — — — — —</w:t>
          </w:r>
        </w:p>
        <w:p w14:paraId="5A0D7525" w14:textId="25BF000B" w:rsidR="006423C6" w:rsidRDefault="006423C6" w:rsidP="006423C6">
          <w:pPr>
            <w:pStyle w:val="LLKappalejako"/>
          </w:pPr>
          <w:r>
            <w:t xml:space="preserve">Kauppamerenkulkua harjoittavan aluksen </w:t>
          </w:r>
          <w:r w:rsidR="00E81E16" w:rsidRPr="00E81E16">
            <w:t xml:space="preserve">on annettava </w:t>
          </w:r>
          <w:r w:rsidR="00882688" w:rsidRPr="00E81E16">
            <w:t xml:space="preserve">Tullille </w:t>
          </w:r>
          <w:r w:rsidR="00E81E16" w:rsidRPr="00E81E16">
            <w:t xml:space="preserve">väylämaksuilmoitus </w:t>
          </w:r>
          <w:r w:rsidR="00882688">
            <w:t xml:space="preserve">vuonna 2020 tapahtuvasta </w:t>
          </w:r>
          <w:r w:rsidR="00E81E16" w:rsidRPr="00E81E16">
            <w:t xml:space="preserve">liikennöinnistä, </w:t>
          </w:r>
          <w:r>
            <w:t>vaikka väylämaksua ei määrätäkään maksettavaksi vuoden 2020 aikana.</w:t>
          </w:r>
        </w:p>
        <w:p w14:paraId="5153F065" w14:textId="77777777" w:rsidR="006423C6" w:rsidRDefault="006423C6" w:rsidP="006423C6">
          <w:pPr>
            <w:pStyle w:val="LLKappalejako"/>
          </w:pPr>
        </w:p>
        <w:p w14:paraId="1C3A385F" w14:textId="77777777" w:rsidR="006423C6" w:rsidRDefault="006423C6" w:rsidP="006423C6">
          <w:pPr>
            <w:pStyle w:val="LLPykala"/>
          </w:pPr>
          <w:r>
            <w:t>24 §</w:t>
          </w:r>
        </w:p>
        <w:p w14:paraId="00915AA6" w14:textId="77777777" w:rsidR="006423C6" w:rsidRDefault="006423C6" w:rsidP="006423C6">
          <w:pPr>
            <w:pStyle w:val="LLPykalanOtsikko"/>
          </w:pPr>
          <w:r>
            <w:t>Oikaisu maksuvelvollisen hyväksi</w:t>
          </w:r>
        </w:p>
        <w:p w14:paraId="634F4661" w14:textId="77777777" w:rsidR="006423C6" w:rsidRDefault="006423C6" w:rsidP="006423C6">
          <w:pPr>
            <w:pStyle w:val="LLNormaali"/>
          </w:pPr>
          <w:r w:rsidRPr="009167E1">
            <w:t>— — — — — — — — — — — — — — — — — — — — — — — — — — — — — —</w:t>
          </w:r>
        </w:p>
        <w:p w14:paraId="734BDA4B" w14:textId="788F3402" w:rsidR="006423C6" w:rsidRDefault="006423C6" w:rsidP="006423C6">
          <w:pPr>
            <w:pStyle w:val="LLKappalejako"/>
          </w:pPr>
          <w:r>
            <w:t>Jos vuonna 2020 tapahtuneesta liikennöinnistä on suoritettu väylämaksua, on Tullin</w:t>
          </w:r>
          <w:r w:rsidR="00882688">
            <w:t xml:space="preserve"> oma-aloitteisesti</w:t>
          </w:r>
          <w:r>
            <w:t xml:space="preserve"> palautettava väylämaksu maksun suorittaneelle taholle.</w:t>
          </w:r>
        </w:p>
        <w:p w14:paraId="4002597F" w14:textId="77777777" w:rsidR="006423C6" w:rsidRDefault="006423C6" w:rsidP="006423C6">
          <w:pPr>
            <w:pStyle w:val="LLKappalejako"/>
          </w:pPr>
        </w:p>
        <w:p w14:paraId="3530267E" w14:textId="77777777" w:rsidR="006423C6" w:rsidRDefault="006423C6" w:rsidP="006423C6">
          <w:pPr>
            <w:pStyle w:val="LLPykala"/>
          </w:pPr>
          <w:r>
            <w:t>28 §</w:t>
          </w:r>
        </w:p>
        <w:p w14:paraId="134182F2" w14:textId="77777777" w:rsidR="006423C6" w:rsidRDefault="006423C6" w:rsidP="006423C6">
          <w:pPr>
            <w:pStyle w:val="LLPykalanOtsikko"/>
          </w:pPr>
          <w:r>
            <w:t>Palautettavalle määrälle suoritettava korko</w:t>
          </w:r>
        </w:p>
        <w:p w14:paraId="53494937" w14:textId="77777777" w:rsidR="00754FA4" w:rsidRPr="00754FA4" w:rsidRDefault="00754FA4" w:rsidP="00754FA4">
          <w:pPr>
            <w:pStyle w:val="LLNormaali"/>
            <w:rPr>
              <w:lang w:eastAsia="fi-FI"/>
            </w:rPr>
          </w:pPr>
          <w:r w:rsidRPr="009167E1">
            <w:t>— — — — — — — — — — — — — — — — — — — — — — — — — — — — — —</w:t>
          </w:r>
        </w:p>
        <w:p w14:paraId="3D8AB1E0" w14:textId="7502C5EA" w:rsidR="009167E1" w:rsidRPr="00BF0710" w:rsidRDefault="00805692" w:rsidP="006423C6">
          <w:pPr>
            <w:pStyle w:val="LLKappalejako"/>
            <w:rPr>
              <w:strike/>
            </w:rPr>
          </w:pPr>
          <w:r>
            <w:t xml:space="preserve">Vuonna 2020 tapahtuneesta liikennöinnistä suoritetulle palautettavalle väylämaksulle ei suoriteta korkoa.  </w:t>
          </w:r>
        </w:p>
        <w:p w14:paraId="0CD6B1A0" w14:textId="77777777" w:rsidR="006423C6" w:rsidRDefault="006423C6" w:rsidP="006423C6">
          <w:pPr>
            <w:pStyle w:val="LLKappalejako"/>
          </w:pPr>
        </w:p>
        <w:p w14:paraId="2368F309" w14:textId="77777777" w:rsidR="00BA71BD" w:rsidRPr="009167E1" w:rsidRDefault="00BA71BD" w:rsidP="00BA71BD">
          <w:pPr>
            <w:pStyle w:val="LLNormaali"/>
            <w:jc w:val="center"/>
          </w:pPr>
          <w:r>
            <w:t>———</w:t>
          </w:r>
        </w:p>
        <w:p w14:paraId="7124884B" w14:textId="7BE18131" w:rsidR="00E81E16" w:rsidRPr="00904F78" w:rsidRDefault="00E81E16" w:rsidP="00E81E16">
          <w:pPr>
            <w:pStyle w:val="LLNormaali"/>
          </w:pPr>
        </w:p>
        <w:p w14:paraId="0C4064AF" w14:textId="066F87EA" w:rsidR="006423C6" w:rsidRDefault="006423C6" w:rsidP="003E5507">
          <w:pPr>
            <w:pStyle w:val="LLVoimaantulokappale"/>
          </w:pPr>
          <w:r w:rsidRPr="006423C6">
            <w:t>Tämä laki tulee voimaan   päivänä     kuuta 20</w:t>
          </w:r>
          <w:r w:rsidR="00342BBF">
            <w:t xml:space="preserve">  </w:t>
          </w:r>
          <w:r w:rsidRPr="006423C6">
            <w:t xml:space="preserve"> ja on voimassa </w:t>
          </w:r>
          <w:r w:rsidR="00E81E16">
            <w:t>31 päivään joulukuuta 2020.</w:t>
          </w:r>
        </w:p>
        <w:p w14:paraId="02D4CC22" w14:textId="2C3BF1E3" w:rsidR="004A648F" w:rsidRDefault="00BA71BD" w:rsidP="00904F78">
          <w:pPr>
            <w:pStyle w:val="LLNormaali"/>
            <w:jc w:val="center"/>
          </w:pPr>
          <w:r>
            <w:t>—————</w:t>
          </w:r>
        </w:p>
      </w:sdtContent>
    </w:sdt>
    <w:p w14:paraId="38A7E428" w14:textId="77777777" w:rsidR="00B0425D" w:rsidRDefault="00B0425D" w:rsidP="004A648F">
      <w:pPr>
        <w:pStyle w:val="LLNormaali"/>
      </w:pPr>
    </w:p>
    <w:p w14:paraId="1BE8A808" w14:textId="77777777" w:rsidR="00196A1D" w:rsidRPr="00302A46" w:rsidRDefault="00196A1D" w:rsidP="004A648F">
      <w:pPr>
        <w:pStyle w:val="LLNormaali"/>
      </w:pPr>
    </w:p>
    <w:p w14:paraId="4782E8B0" w14:textId="77777777" w:rsidR="006423C6" w:rsidRDefault="006423C6">
      <w:pPr>
        <w:spacing w:line="240" w:lineRule="auto"/>
      </w:pPr>
    </w:p>
    <w:p w14:paraId="0425811B" w14:textId="69FE25BC" w:rsidR="004A648F" w:rsidRPr="00302A46" w:rsidRDefault="00E81E16" w:rsidP="00904F78">
      <w:pPr>
        <w:pStyle w:val="LLNormaali"/>
        <w:tabs>
          <w:tab w:val="left" w:pos="3231"/>
        </w:tabs>
      </w:pPr>
      <w:r>
        <w:tab/>
      </w:r>
    </w:p>
    <w:p w14:paraId="2DD6A221" w14:textId="77777777" w:rsidR="00137260" w:rsidRPr="00302A46" w:rsidRDefault="00137260" w:rsidP="007435F3">
      <w:pPr>
        <w:pStyle w:val="LLNormaali"/>
      </w:pPr>
    </w:p>
    <w:sdt>
      <w:sdtPr>
        <w:rPr>
          <w:highlight w:val="yellow"/>
        </w:rPr>
        <w:alias w:val="Päiväys"/>
        <w:tag w:val="CCPaivays"/>
        <w:id w:val="-857742363"/>
        <w:lock w:val="sdtLocked"/>
        <w:placeholder>
          <w:docPart w:val="FEDDE489BF5D416F96A1D4A9B7BE6F57"/>
        </w:placeholder>
        <w15:color w:val="33CCCC"/>
        <w:text/>
      </w:sdtPr>
      <w:sdtEndPr/>
      <w:sdtContent>
        <w:p w14:paraId="1E16A41B" w14:textId="77777777" w:rsidR="005F6E65" w:rsidRPr="00302A46" w:rsidRDefault="00E81E16" w:rsidP="005F6E65">
          <w:pPr>
            <w:pStyle w:val="LLPaivays"/>
          </w:pPr>
          <w:r w:rsidRPr="00BF0710">
            <w:rPr>
              <w:highlight w:val="yellow"/>
            </w:rPr>
            <w:t>Helsingissä  päivänä kuuta 2020</w:t>
          </w:r>
        </w:p>
      </w:sdtContent>
    </w:sdt>
    <w:p w14:paraId="65A26AA9" w14:textId="77777777" w:rsidR="005F6E65" w:rsidRPr="00030BA9" w:rsidRDefault="005F6E65" w:rsidP="00267E16">
      <w:pPr>
        <w:pStyle w:val="LLNormaali"/>
      </w:pPr>
    </w:p>
    <w:sdt>
      <w:sdtPr>
        <w:alias w:val="Allekirjoittajan asema"/>
        <w:tag w:val="CCAllekirjoitus"/>
        <w:id w:val="1565067034"/>
        <w:lock w:val="sdtLocked"/>
        <w:placeholder>
          <w:docPart w:val="FEDDE489BF5D416F96A1D4A9B7BE6F57"/>
        </w:placeholder>
        <w15:color w:val="00FFFF"/>
      </w:sdtPr>
      <w:sdtEndPr/>
      <w:sdtContent>
        <w:p w14:paraId="22E2C0D8" w14:textId="77777777" w:rsidR="005F6E65" w:rsidRPr="008D7BC7" w:rsidRDefault="0087446D" w:rsidP="005F6E65">
          <w:pPr>
            <w:pStyle w:val="LLAllekirjoitus"/>
          </w:pPr>
          <w:r>
            <w:t>Pääministeri</w:t>
          </w:r>
        </w:p>
      </w:sdtContent>
    </w:sdt>
    <w:p w14:paraId="700CE413" w14:textId="77777777" w:rsidR="005F6E65" w:rsidRPr="00385A06" w:rsidRDefault="006423C6" w:rsidP="00385A06">
      <w:pPr>
        <w:pStyle w:val="LLNimenselvennys"/>
      </w:pPr>
      <w:r>
        <w:t>Sanna Marin</w:t>
      </w:r>
    </w:p>
    <w:p w14:paraId="3996A34A" w14:textId="77777777" w:rsidR="005F6E65" w:rsidRPr="00385A06" w:rsidRDefault="005F6E65" w:rsidP="00267E16">
      <w:pPr>
        <w:pStyle w:val="LLNormaali"/>
      </w:pPr>
    </w:p>
    <w:p w14:paraId="6303276C" w14:textId="77777777" w:rsidR="005F6E65" w:rsidRPr="00385A06" w:rsidRDefault="005F6E65" w:rsidP="00267E16">
      <w:pPr>
        <w:pStyle w:val="LLNormaali"/>
      </w:pPr>
    </w:p>
    <w:p w14:paraId="0B0C3666" w14:textId="77777777" w:rsidR="005F6E65" w:rsidRPr="00385A06" w:rsidRDefault="005F6E65" w:rsidP="00267E16">
      <w:pPr>
        <w:pStyle w:val="LLNormaali"/>
      </w:pPr>
    </w:p>
    <w:p w14:paraId="6E8FAA90" w14:textId="77777777" w:rsidR="005F6E65" w:rsidRPr="00385A06" w:rsidRDefault="005F6E65" w:rsidP="00267E16">
      <w:pPr>
        <w:pStyle w:val="LLNormaali"/>
      </w:pPr>
    </w:p>
    <w:p w14:paraId="188F4968" w14:textId="77777777" w:rsidR="005F6E65" w:rsidRPr="002C1B6D" w:rsidRDefault="006423C6" w:rsidP="005F6E65">
      <w:pPr>
        <w:pStyle w:val="LLVarmennus"/>
      </w:pPr>
      <w:r>
        <w:t>Liikenne- ja viestintä</w:t>
      </w:r>
      <w:r w:rsidR="00031114">
        <w:t>ministeri</w:t>
      </w:r>
      <w:r w:rsidR="00385A06">
        <w:t xml:space="preserve"> </w:t>
      </w:r>
      <w:r>
        <w:t>Timo</w:t>
      </w:r>
      <w:r w:rsidR="00B356D4">
        <w:t xml:space="preserve"> </w:t>
      </w:r>
      <w:r>
        <w:t>Harakka</w:t>
      </w:r>
    </w:p>
    <w:p w14:paraId="4BFFCE42" w14:textId="77777777" w:rsidR="004B1827" w:rsidRDefault="000A334A"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rsidRPr="001401B3">
        <w:br w:type="page"/>
      </w:r>
      <w:bookmarkStart w:id="13" w:name="_GoBack"/>
      <w:bookmarkEnd w:id="13"/>
    </w:p>
    <w:bookmarkStart w:id="14" w:name="_Toc38623239"/>
    <w:p w14:paraId="2F988BA6" w14:textId="77777777" w:rsidR="000A334A" w:rsidRDefault="006852DA" w:rsidP="004B1827">
      <w:pPr>
        <w:pStyle w:val="LLLiite"/>
      </w:pPr>
      <w:sdt>
        <w:sdtPr>
          <w:alias w:val="Liitteet"/>
          <w:tag w:val="CCLiitteet"/>
          <w:id w:val="-100575990"/>
          <w:placeholder>
            <w:docPart w:val="4DE8EF8EF7AC4F54A3936847513BA247"/>
          </w:placeholder>
          <w15:color w:val="33CCCC"/>
          <w:comboBox>
            <w:listItem w:value="Valitse kohde."/>
            <w:listItem w:displayText="Liite" w:value="Liite"/>
            <w:listItem w:displayText="Liitteet" w:value="Liitteet"/>
          </w:comboBox>
        </w:sdtPr>
        <w:sdtEndPr/>
        <w:sdtContent>
          <w:r w:rsidR="00754FA4">
            <w:t>Liite</w:t>
          </w:r>
        </w:sdtContent>
      </w:sdt>
      <w:bookmarkEnd w:id="14"/>
    </w:p>
    <w:bookmarkStart w:id="15" w:name="_Toc38623240" w:displacedByCustomXml="next"/>
    <w:sdt>
      <w:sdtPr>
        <w:alias w:val="Rinnakkaistekstit"/>
        <w:tag w:val="CCRinnakkaistekstit"/>
        <w:id w:val="-1936507279"/>
        <w:placeholder>
          <w:docPart w:val="4DE8EF8EF7AC4F54A3936847513BA247"/>
        </w:placeholder>
        <w15:color w:val="00FFFF"/>
        <w:dropDownList>
          <w:listItem w:value="Valitse kohde."/>
          <w:listItem w:displayText="Rinnakkaisteksti" w:value="Rinnakkaisteksti"/>
          <w:listItem w:displayText="Rinnakkaistekstit" w:value="Rinnakkaistekstit"/>
        </w:dropDownList>
      </w:sdtPr>
      <w:sdtEndPr/>
      <w:sdtContent>
        <w:p w14:paraId="0A3238B3" w14:textId="77777777" w:rsidR="00B34684" w:rsidRPr="006852DA" w:rsidRDefault="00754FA4" w:rsidP="00B34684">
          <w:pPr>
            <w:pStyle w:val="LLRinnakkaistekstit"/>
          </w:pPr>
          <w:r w:rsidRPr="006852DA">
            <w:t>Rinnakkaisteksti</w:t>
          </w:r>
        </w:p>
      </w:sdtContent>
    </w:sdt>
    <w:bookmarkEnd w:id="15" w:displacedByCustomXml="prev"/>
    <w:p w14:paraId="43B5D2E4" w14:textId="77777777" w:rsidR="00B34684" w:rsidRPr="006852DA"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4ED4199D83AD4AB692B2FF83FE5335CB"/>
        </w:placeholder>
        <w15:color w:val="33CCCC"/>
      </w:sdtPr>
      <w:sdtEndPr>
        <w:rPr>
          <w:rFonts w:eastAsia="Calibri"/>
          <w:sz w:val="22"/>
          <w:szCs w:val="22"/>
          <w:lang w:eastAsia="en-US"/>
        </w:rPr>
      </w:sdtEndPr>
      <w:sdtContent>
        <w:p w14:paraId="31684095" w14:textId="77777777" w:rsidR="00754FA4" w:rsidRPr="000A334A" w:rsidRDefault="00754FA4" w:rsidP="00754FA4">
          <w:pPr>
            <w:pStyle w:val="LLNormaali"/>
            <w:rPr>
              <w:rFonts w:eastAsia="Times New Roman"/>
              <w:szCs w:val="24"/>
              <w:lang w:eastAsia="fi-FI"/>
            </w:rPr>
          </w:pPr>
        </w:p>
        <w:p w14:paraId="0782601C" w14:textId="77777777" w:rsidR="00754FA4" w:rsidRPr="00F36633" w:rsidRDefault="00754FA4" w:rsidP="00754FA4">
          <w:pPr>
            <w:pStyle w:val="LLLaki"/>
          </w:pPr>
          <w:r w:rsidRPr="00F36633">
            <w:t>Laki</w:t>
          </w:r>
        </w:p>
        <w:p w14:paraId="2FADCCB1" w14:textId="77777777" w:rsidR="00754FA4" w:rsidRPr="009167E1" w:rsidRDefault="00754FA4" w:rsidP="00754FA4">
          <w:pPr>
            <w:pStyle w:val="LLSaadoksenNimi"/>
          </w:pPr>
          <w:bookmarkStart w:id="16" w:name="_Toc37150964"/>
          <w:bookmarkStart w:id="17" w:name="_Toc38623241"/>
          <w:r w:rsidRPr="006423C6">
            <w:t>väylämaksulain väliaikaisesta muuttamisesta</w:t>
          </w:r>
          <w:bookmarkEnd w:id="16"/>
          <w:bookmarkEnd w:id="17"/>
        </w:p>
        <w:p w14:paraId="399276D2" w14:textId="77777777" w:rsidR="00754FA4" w:rsidRDefault="00754FA4" w:rsidP="00754FA4">
          <w:pPr>
            <w:pStyle w:val="LLJohtolauseKappaleet"/>
          </w:pPr>
          <w:r>
            <w:t xml:space="preserve">Eduskunnan päätöksen mukaisesti </w:t>
          </w:r>
        </w:p>
        <w:p w14:paraId="42E52BEF" w14:textId="77777777" w:rsidR="00754FA4" w:rsidRDefault="00754FA4" w:rsidP="00754FA4">
          <w:pPr>
            <w:pStyle w:val="LLJohtolauseKappaleet"/>
          </w:pPr>
          <w:r w:rsidRPr="006423C6">
            <w:rPr>
              <w:i/>
            </w:rPr>
            <w:t>lisätään</w:t>
          </w:r>
          <w:r>
            <w:t xml:space="preserve"> väliaikaisesti väylämaksulakiin (1122/2005) uusi 5 a § ja 13 §:ään, sellaisena kuin se on laissa 1214/2014, uusi 3 momentti, 24 §:ään, sellaisena kuin se on osaksi laissa 1214/2014, uusi 3 momentti sekä 28 §:ään, sellaisena kuin se on osaksi laissa 1257/2009, uusi 3 momentti, seuraavasti:</w:t>
          </w:r>
        </w:p>
        <w:p w14:paraId="6CD33AE6" w14:textId="77777777" w:rsidR="00754FA4" w:rsidRPr="00635303" w:rsidRDefault="00754FA4" w:rsidP="00754FA4">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54FA4" w:rsidRPr="000A334A" w14:paraId="3D7D3CEA" w14:textId="77777777" w:rsidTr="00C43FD4">
            <w:trPr>
              <w:tblHeader/>
            </w:trPr>
            <w:tc>
              <w:tcPr>
                <w:tcW w:w="4243" w:type="dxa"/>
                <w:shd w:val="clear" w:color="auto" w:fill="auto"/>
              </w:tcPr>
              <w:p w14:paraId="7E8789E7" w14:textId="77777777" w:rsidR="00754FA4" w:rsidRDefault="00754FA4" w:rsidP="00C43FD4">
                <w:pPr>
                  <w:rPr>
                    <w:i/>
                    <w:lang w:eastAsia="fi-FI"/>
                  </w:rPr>
                </w:pPr>
                <w:r w:rsidRPr="00E72ED5">
                  <w:rPr>
                    <w:i/>
                    <w:lang w:eastAsia="fi-FI"/>
                  </w:rPr>
                  <w:t>Voimassa oleva laki</w:t>
                </w:r>
              </w:p>
              <w:p w14:paraId="30C268F7" w14:textId="77777777" w:rsidR="00754FA4" w:rsidRPr="0013779E" w:rsidRDefault="00754FA4" w:rsidP="00C43FD4">
                <w:pPr>
                  <w:rPr>
                    <w:rFonts w:eastAsia="Times New Roman"/>
                    <w:szCs w:val="24"/>
                    <w:lang w:eastAsia="fi-FI"/>
                  </w:rPr>
                </w:pPr>
              </w:p>
            </w:tc>
            <w:tc>
              <w:tcPr>
                <w:tcW w:w="4243" w:type="dxa"/>
                <w:shd w:val="clear" w:color="auto" w:fill="auto"/>
              </w:tcPr>
              <w:p w14:paraId="2D41A3EC" w14:textId="77777777" w:rsidR="00754FA4" w:rsidRDefault="00754FA4" w:rsidP="00C43FD4">
                <w:pPr>
                  <w:rPr>
                    <w:i/>
                    <w:lang w:eastAsia="fi-FI"/>
                  </w:rPr>
                </w:pPr>
                <w:r w:rsidRPr="00CB7AA5">
                  <w:rPr>
                    <w:i/>
                    <w:lang w:eastAsia="fi-FI"/>
                  </w:rPr>
                  <w:t>Ehdotus</w:t>
                </w:r>
              </w:p>
              <w:p w14:paraId="4A3A668E" w14:textId="77777777" w:rsidR="00754FA4" w:rsidRPr="0013779E" w:rsidRDefault="00754FA4" w:rsidP="00C43FD4">
                <w:pPr>
                  <w:rPr>
                    <w:lang w:eastAsia="fi-FI"/>
                  </w:rPr>
                </w:pPr>
              </w:p>
            </w:tc>
          </w:tr>
          <w:tr w:rsidR="00754FA4" w:rsidRPr="000A334A" w14:paraId="0B002396" w14:textId="77777777" w:rsidTr="00C43FD4">
            <w:tc>
              <w:tcPr>
                <w:tcW w:w="4243" w:type="dxa"/>
                <w:shd w:val="clear" w:color="auto" w:fill="auto"/>
              </w:tcPr>
              <w:p w14:paraId="0896A2FF" w14:textId="77777777" w:rsidR="00754FA4" w:rsidRDefault="00754FA4" w:rsidP="00C43FD4">
                <w:pPr>
                  <w:pStyle w:val="LLPykala"/>
                  <w:jc w:val="left"/>
                  <w:rPr>
                    <w:i/>
                  </w:rPr>
                </w:pPr>
              </w:p>
              <w:p w14:paraId="15F7B6C7" w14:textId="77777777" w:rsidR="00754FA4" w:rsidRDefault="00754FA4" w:rsidP="00C43FD4">
                <w:pPr>
                  <w:pStyle w:val="LLPykala"/>
                  <w:jc w:val="left"/>
                  <w:rPr>
                    <w:i/>
                  </w:rPr>
                </w:pPr>
              </w:p>
              <w:p w14:paraId="5B2BB53A" w14:textId="77777777" w:rsidR="00754FA4" w:rsidRPr="00CA4A7A" w:rsidRDefault="00754FA4" w:rsidP="00C43FD4">
                <w:pPr>
                  <w:pStyle w:val="LLPykala"/>
                  <w:jc w:val="left"/>
                  <w:rPr>
                    <w:i/>
                  </w:rPr>
                </w:pPr>
                <w:r w:rsidRPr="00CA4A7A">
                  <w:rPr>
                    <w:i/>
                  </w:rPr>
                  <w:t>uusi</w:t>
                </w:r>
              </w:p>
            </w:tc>
            <w:tc>
              <w:tcPr>
                <w:tcW w:w="4243" w:type="dxa"/>
                <w:shd w:val="clear" w:color="auto" w:fill="auto"/>
              </w:tcPr>
              <w:p w14:paraId="575CF848" w14:textId="77777777" w:rsidR="00B36960" w:rsidRDefault="00B36960" w:rsidP="00B36960">
                <w:pPr>
                  <w:pStyle w:val="LLPykala"/>
                </w:pPr>
                <w:r>
                  <w:t>5 a §</w:t>
                </w:r>
              </w:p>
              <w:p w14:paraId="24ADB9E6" w14:textId="77777777" w:rsidR="00B36960" w:rsidRDefault="00B36960" w:rsidP="00B36960">
                <w:pPr>
                  <w:pStyle w:val="LLPykalanOtsikko"/>
                </w:pPr>
                <w:r>
                  <w:t>Väylämaksun suorittamisen väliaikainen keskeytys</w:t>
                </w:r>
              </w:p>
              <w:p w14:paraId="7E676999" w14:textId="77777777" w:rsidR="00754FA4" w:rsidRDefault="00B36960" w:rsidP="00B36960">
                <w:pPr>
                  <w:pStyle w:val="LLKappalejako"/>
                </w:pPr>
                <w:r>
                  <w:t xml:space="preserve">Väylämaksua ei suoriteta </w:t>
                </w:r>
                <w:r w:rsidRPr="00EE32C5">
                  <w:t>ajanjaksolla, joka alkaa 1 päivänä tammikuuta</w:t>
                </w:r>
                <w:r>
                  <w:t xml:space="preserve"> </w:t>
                </w:r>
                <w:r w:rsidRPr="00EE32C5">
                  <w:t>2020 ja päättyy 31 päivänä joulukuuta 2020, tapahtuvasta</w:t>
                </w:r>
                <w:r>
                  <w:t xml:space="preserve"> liikennöinnistä kauppamerenkulkua harjoittavalla aluksella.</w:t>
                </w:r>
              </w:p>
              <w:p w14:paraId="795D4A81" w14:textId="6828C055" w:rsidR="00B36960" w:rsidRPr="00B36960" w:rsidRDefault="00B36960" w:rsidP="00B36960">
                <w:pPr>
                  <w:rPr>
                    <w:lang w:eastAsia="fi-FI"/>
                  </w:rPr>
                </w:pPr>
              </w:p>
            </w:tc>
          </w:tr>
          <w:tr w:rsidR="00754FA4" w:rsidRPr="000A334A" w14:paraId="4AB99242" w14:textId="77777777" w:rsidTr="00C43FD4">
            <w:tc>
              <w:tcPr>
                <w:tcW w:w="4243" w:type="dxa"/>
                <w:shd w:val="clear" w:color="auto" w:fill="auto"/>
              </w:tcPr>
              <w:p w14:paraId="1F61FA8D" w14:textId="77777777" w:rsidR="00754FA4" w:rsidRDefault="00754FA4" w:rsidP="00C43FD4">
                <w:pPr>
                  <w:pStyle w:val="LLPykala"/>
                  <w:tabs>
                    <w:tab w:val="left" w:pos="263"/>
                  </w:tabs>
                </w:pPr>
                <w:r>
                  <w:tab/>
                  <w:t>13 §</w:t>
                </w:r>
              </w:p>
              <w:p w14:paraId="0CD5AA86" w14:textId="77777777" w:rsidR="00754FA4" w:rsidRDefault="00754FA4" w:rsidP="00C43FD4">
                <w:pPr>
                  <w:pStyle w:val="LLPykalanOtsikko"/>
                </w:pPr>
                <w:r>
                  <w:t>Väylämaksuilmoitus</w:t>
                </w:r>
              </w:p>
              <w:p w14:paraId="7BFB8C1A" w14:textId="77777777" w:rsidR="00754FA4" w:rsidRDefault="00754FA4" w:rsidP="00C43FD4">
                <w:pPr>
                  <w:pStyle w:val="LLNormaali"/>
                </w:pPr>
                <w:r w:rsidRPr="000A334A">
                  <w:rPr>
                    <w:lang w:eastAsia="fi-FI"/>
                  </w:rPr>
                  <w:t>— — — — — — — — — — — — — —</w:t>
                </w:r>
              </w:p>
              <w:p w14:paraId="7C3AAED6" w14:textId="77777777" w:rsidR="00754FA4" w:rsidRDefault="00754FA4" w:rsidP="00C43FD4">
                <w:pPr>
                  <w:pStyle w:val="LLPykala"/>
                  <w:tabs>
                    <w:tab w:val="left" w:pos="263"/>
                  </w:tabs>
                  <w:jc w:val="left"/>
                </w:pPr>
                <w:r w:rsidRPr="00CA4A7A">
                  <w:rPr>
                    <w:i/>
                  </w:rPr>
                  <w:t>uusi</w:t>
                </w:r>
              </w:p>
            </w:tc>
            <w:tc>
              <w:tcPr>
                <w:tcW w:w="4243" w:type="dxa"/>
                <w:shd w:val="clear" w:color="auto" w:fill="auto"/>
              </w:tcPr>
              <w:p w14:paraId="2A7F37FF" w14:textId="77777777" w:rsidR="00B36960" w:rsidRDefault="00B36960" w:rsidP="00B36960">
                <w:pPr>
                  <w:pStyle w:val="LLPykala"/>
                </w:pPr>
                <w:r>
                  <w:t>13 §</w:t>
                </w:r>
              </w:p>
              <w:p w14:paraId="6D93EB41" w14:textId="77777777" w:rsidR="00B36960" w:rsidRDefault="00B36960" w:rsidP="00B36960">
                <w:pPr>
                  <w:pStyle w:val="LLPykalanOtsikko"/>
                </w:pPr>
                <w:r>
                  <w:t>Väylämaksuilmoitus</w:t>
                </w:r>
              </w:p>
              <w:p w14:paraId="5EB5109A" w14:textId="119EA0D0" w:rsidR="00B36960" w:rsidRDefault="00B36960" w:rsidP="00B36960">
                <w:pPr>
                  <w:pStyle w:val="LLNormaali"/>
                </w:pPr>
                <w:r w:rsidRPr="009167E1">
                  <w:t xml:space="preserve">— — — — — — — — — — — — — — </w:t>
                </w:r>
              </w:p>
              <w:p w14:paraId="368C515E" w14:textId="58881091" w:rsidR="00754FA4" w:rsidRPr="00754FA4" w:rsidRDefault="00B36960" w:rsidP="00B36960">
                <w:pPr>
                  <w:pStyle w:val="LLKappalejako"/>
                  <w:rPr>
                    <w:i/>
                  </w:rPr>
                </w:pPr>
                <w:r>
                  <w:t xml:space="preserve">Kauppamerenkulkua harjoittavan aluksen </w:t>
                </w:r>
                <w:r w:rsidRPr="00E81E16">
                  <w:t>on annettava väylämaksuilmoitus Tullille liikennöinnistä, joka tapahtuu 1 päivänä tammikuuta 2020 alkavalla ja 31 päivänä joulukuuta 2020 päättyvällä ajanjaksolla,</w:t>
                </w:r>
                <w:r>
                  <w:t xml:space="preserve"> vaikka väylämaksua ei määrätäkään maksettavaksi vuoden 2020 aikana.</w:t>
                </w:r>
              </w:p>
              <w:p w14:paraId="401A4443" w14:textId="77777777" w:rsidR="00754FA4" w:rsidRDefault="00754FA4" w:rsidP="00C43FD4">
                <w:pPr>
                  <w:pStyle w:val="LLKappalejako"/>
                </w:pPr>
              </w:p>
            </w:tc>
          </w:tr>
          <w:tr w:rsidR="00754FA4" w:rsidRPr="000A334A" w14:paraId="7F2ADC39" w14:textId="77777777" w:rsidTr="00C43FD4">
            <w:tc>
              <w:tcPr>
                <w:tcW w:w="4243" w:type="dxa"/>
                <w:shd w:val="clear" w:color="auto" w:fill="auto"/>
              </w:tcPr>
              <w:p w14:paraId="4C2CD899" w14:textId="77777777" w:rsidR="00754FA4" w:rsidRDefault="00754FA4" w:rsidP="00C43FD4">
                <w:pPr>
                  <w:pStyle w:val="LLPykala"/>
                </w:pPr>
                <w:r>
                  <w:t>24 §</w:t>
                </w:r>
              </w:p>
              <w:p w14:paraId="6F7E51A0" w14:textId="77777777" w:rsidR="00754FA4" w:rsidRDefault="00754FA4" w:rsidP="00C43FD4">
                <w:pPr>
                  <w:pStyle w:val="LLPykalanOtsikko"/>
                </w:pPr>
                <w:r>
                  <w:t>Oikaisu maksuvelvollisen hyväksi</w:t>
                </w:r>
              </w:p>
              <w:p w14:paraId="5C0E647B" w14:textId="77777777" w:rsidR="00754FA4" w:rsidRDefault="00754FA4" w:rsidP="00C43FD4">
                <w:pPr>
                  <w:pStyle w:val="LLNormaali"/>
                </w:pPr>
                <w:r w:rsidRPr="000A334A">
                  <w:rPr>
                    <w:lang w:eastAsia="fi-FI"/>
                  </w:rPr>
                  <w:t>— — — — — — — — — — — — — —</w:t>
                </w:r>
              </w:p>
              <w:p w14:paraId="2F31982E" w14:textId="77777777" w:rsidR="00754FA4" w:rsidRPr="00CA4A7A" w:rsidRDefault="00754FA4" w:rsidP="00C43FD4">
                <w:pPr>
                  <w:rPr>
                    <w:lang w:eastAsia="fi-FI"/>
                  </w:rPr>
                </w:pPr>
                <w:r w:rsidRPr="00CA4A7A">
                  <w:rPr>
                    <w:i/>
                  </w:rPr>
                  <w:t>uusi</w:t>
                </w:r>
              </w:p>
            </w:tc>
            <w:tc>
              <w:tcPr>
                <w:tcW w:w="4243" w:type="dxa"/>
                <w:shd w:val="clear" w:color="auto" w:fill="auto"/>
              </w:tcPr>
              <w:p w14:paraId="1CA7D9DB" w14:textId="77777777" w:rsidR="00754FA4" w:rsidRDefault="00754FA4" w:rsidP="00C43FD4">
                <w:pPr>
                  <w:pStyle w:val="LLPykala"/>
                </w:pPr>
                <w:r>
                  <w:t>24 §</w:t>
                </w:r>
              </w:p>
              <w:p w14:paraId="6E5D626C" w14:textId="77777777" w:rsidR="00754FA4" w:rsidRDefault="00754FA4" w:rsidP="00C43FD4">
                <w:pPr>
                  <w:pStyle w:val="LLPykalanOtsikko"/>
                </w:pPr>
                <w:r>
                  <w:t>Oikaisu maksuvelvollisen hyväksi</w:t>
                </w:r>
              </w:p>
              <w:p w14:paraId="0F95CE76" w14:textId="77777777" w:rsidR="00754FA4" w:rsidRDefault="00754FA4" w:rsidP="00C43FD4">
                <w:pPr>
                  <w:pStyle w:val="LLNormaali"/>
                </w:pPr>
                <w:r w:rsidRPr="000A334A">
                  <w:rPr>
                    <w:lang w:eastAsia="fi-FI"/>
                  </w:rPr>
                  <w:t>— — — — — — — — — — — — — —</w:t>
                </w:r>
              </w:p>
              <w:p w14:paraId="011E36D9" w14:textId="77777777" w:rsidR="00754FA4" w:rsidRPr="00754FA4" w:rsidRDefault="00754FA4" w:rsidP="00C43FD4">
                <w:pPr>
                  <w:pStyle w:val="LLKappalejako"/>
                  <w:rPr>
                    <w:i/>
                  </w:rPr>
                </w:pPr>
                <w:r w:rsidRPr="00754FA4">
                  <w:rPr>
                    <w:i/>
                  </w:rPr>
                  <w:lastRenderedPageBreak/>
                  <w:t>Jos vuonna 2020 tapahtuneesta liikennöinnistä on suoritettu väylämaksua, on Tullin palautettava väylämaksu maksun suorittaneelle taholle.</w:t>
                </w:r>
              </w:p>
            </w:tc>
          </w:tr>
          <w:tr w:rsidR="00754FA4" w:rsidRPr="000A334A" w14:paraId="3C915F86" w14:textId="77777777" w:rsidTr="00C43FD4">
            <w:tc>
              <w:tcPr>
                <w:tcW w:w="4243" w:type="dxa"/>
                <w:shd w:val="clear" w:color="auto" w:fill="auto"/>
              </w:tcPr>
              <w:p w14:paraId="2A4F7C28" w14:textId="77777777" w:rsidR="00754FA4" w:rsidRDefault="00754FA4" w:rsidP="00C43FD4">
                <w:pPr>
                  <w:pStyle w:val="LLPykala"/>
                </w:pPr>
                <w:r>
                  <w:lastRenderedPageBreak/>
                  <w:t>28 §</w:t>
                </w:r>
              </w:p>
              <w:p w14:paraId="465ADCE1" w14:textId="77777777" w:rsidR="00754FA4" w:rsidRDefault="00754FA4" w:rsidP="00C43FD4">
                <w:pPr>
                  <w:pStyle w:val="LLPykalanOtsikko"/>
                </w:pPr>
                <w:r>
                  <w:t>Palautettavalle määrälle suoritettava korko</w:t>
                </w:r>
              </w:p>
              <w:p w14:paraId="0AD1B75E" w14:textId="77777777" w:rsidR="00754FA4" w:rsidRPr="007B4FBA" w:rsidRDefault="00754FA4" w:rsidP="00754FA4">
                <w:pPr>
                  <w:pStyle w:val="LLNormaali"/>
                </w:pPr>
                <w:r w:rsidRPr="007B4FBA">
                  <w:t>— — — — — — — — — — — — — —</w:t>
                </w:r>
              </w:p>
              <w:p w14:paraId="26D86F1E" w14:textId="2B561513" w:rsidR="00904F78" w:rsidRPr="00904F78" w:rsidRDefault="00904F78" w:rsidP="00754FA4">
                <w:pPr>
                  <w:pStyle w:val="LLNormaali"/>
                  <w:rPr>
                    <w:i/>
                  </w:rPr>
                </w:pPr>
                <w:r w:rsidRPr="00904F78">
                  <w:rPr>
                    <w:i/>
                  </w:rPr>
                  <w:t>uusi</w:t>
                </w:r>
              </w:p>
            </w:tc>
            <w:tc>
              <w:tcPr>
                <w:tcW w:w="4243" w:type="dxa"/>
                <w:shd w:val="clear" w:color="auto" w:fill="auto"/>
              </w:tcPr>
              <w:p w14:paraId="1096D6F2" w14:textId="77777777" w:rsidR="00B36960" w:rsidRDefault="00B36960" w:rsidP="00B36960">
                <w:pPr>
                  <w:pStyle w:val="LLPykala"/>
                </w:pPr>
                <w:r>
                  <w:t>28 §</w:t>
                </w:r>
              </w:p>
              <w:p w14:paraId="05C0B41F" w14:textId="77777777" w:rsidR="00B36960" w:rsidRDefault="00B36960" w:rsidP="00B36960">
                <w:pPr>
                  <w:pStyle w:val="LLPykalanOtsikko"/>
                </w:pPr>
                <w:r>
                  <w:t>Palautettavalle määrälle suoritettava korko</w:t>
                </w:r>
              </w:p>
              <w:p w14:paraId="4CCAB133" w14:textId="2C4BEBA0" w:rsidR="00B36960" w:rsidRPr="00754FA4" w:rsidRDefault="00B36960" w:rsidP="00B36960">
                <w:pPr>
                  <w:pStyle w:val="LLNormaali"/>
                  <w:rPr>
                    <w:lang w:eastAsia="fi-FI"/>
                  </w:rPr>
                </w:pPr>
                <w:r w:rsidRPr="009167E1">
                  <w:t xml:space="preserve">— — — — — — — — — — — — — — </w:t>
                </w:r>
              </w:p>
              <w:p w14:paraId="4ED7024F" w14:textId="05445B34" w:rsidR="00754FA4" w:rsidRPr="00444AE2" w:rsidRDefault="00B36960" w:rsidP="00B36960">
                <w:pPr>
                  <w:pStyle w:val="LLKappalejako"/>
                  <w:rPr>
                    <w:i/>
                  </w:rPr>
                </w:pPr>
                <w:r>
                  <w:t>Korkoa ei suoriteta palautettavalle maksulle</w:t>
                </w:r>
                <w:r w:rsidRPr="00904F78">
                  <w:t xml:space="preserve"> </w:t>
                </w:r>
                <w:r w:rsidRPr="00C34770">
                  <w:t>liikennöinnistä, joka tapahtuu 1 päivänä tammikuuta 2020 alkavalla ja 31 päivänä joulukuuta 2020 päättyvällä ajanjaksolla</w:t>
                </w:r>
                <w:r w:rsidRPr="00E81E16">
                  <w:t>.</w:t>
                </w:r>
              </w:p>
              <w:p w14:paraId="29807614" w14:textId="77777777" w:rsidR="00754FA4" w:rsidRDefault="00754FA4" w:rsidP="00C43FD4">
                <w:pPr>
                  <w:pStyle w:val="LLKappalejako"/>
                </w:pPr>
              </w:p>
              <w:p w14:paraId="403EADE4" w14:textId="77777777" w:rsidR="00754FA4" w:rsidRDefault="00754FA4" w:rsidP="00C43FD4">
                <w:pPr>
                  <w:pStyle w:val="LLNormaali"/>
                  <w:jc w:val="center"/>
                </w:pPr>
              </w:p>
              <w:p w14:paraId="3FA1C863" w14:textId="77777777" w:rsidR="00754FA4" w:rsidRPr="00B61C66" w:rsidRDefault="00754FA4" w:rsidP="00C43FD4">
                <w:pPr>
                  <w:pStyle w:val="LLVoimaantuloPykala"/>
                  <w:jc w:val="left"/>
                  <w:rPr>
                    <w:lang w:eastAsia="en-US"/>
                  </w:rPr>
                </w:pPr>
              </w:p>
            </w:tc>
          </w:tr>
          <w:tr w:rsidR="00754FA4" w:rsidRPr="000A334A" w14:paraId="78C10B03" w14:textId="77777777" w:rsidTr="00C43FD4">
            <w:tc>
              <w:tcPr>
                <w:tcW w:w="4243" w:type="dxa"/>
                <w:shd w:val="clear" w:color="auto" w:fill="auto"/>
              </w:tcPr>
              <w:p w14:paraId="300A5E30" w14:textId="77777777" w:rsidR="00754FA4" w:rsidRDefault="00754FA4" w:rsidP="00C43FD4">
                <w:pPr>
                  <w:pStyle w:val="LLPykala"/>
                </w:pPr>
              </w:p>
            </w:tc>
            <w:tc>
              <w:tcPr>
                <w:tcW w:w="4243" w:type="dxa"/>
                <w:shd w:val="clear" w:color="auto" w:fill="auto"/>
              </w:tcPr>
              <w:p w14:paraId="18CC2E5B" w14:textId="77777777" w:rsidR="00754FA4" w:rsidRPr="009167E1" w:rsidRDefault="00754FA4" w:rsidP="00C43FD4">
                <w:pPr>
                  <w:pStyle w:val="LLNormaali"/>
                  <w:jc w:val="center"/>
                </w:pPr>
                <w:r>
                  <w:t>———</w:t>
                </w:r>
              </w:p>
              <w:p w14:paraId="6C1B2782" w14:textId="77777777" w:rsidR="00754FA4" w:rsidRDefault="00754FA4" w:rsidP="00C43FD4">
                <w:pPr>
                  <w:pStyle w:val="LLNormaali"/>
                  <w:jc w:val="center"/>
                  <w:rPr>
                    <w:rFonts w:eastAsia="Times New Roman"/>
                    <w:szCs w:val="24"/>
                    <w:lang w:eastAsia="fi-FI"/>
                  </w:rPr>
                </w:pPr>
                <w:r w:rsidRPr="006423C6">
                  <w:rPr>
                    <w:rFonts w:eastAsia="Times New Roman"/>
                    <w:szCs w:val="24"/>
                    <w:lang w:eastAsia="fi-FI"/>
                  </w:rPr>
                  <w:t>Tämä laki tulee voimaan   päivänä     kuuta 2020 ja on voimassa 31.12.2020 asti.</w:t>
                </w:r>
              </w:p>
              <w:p w14:paraId="68C786E2" w14:textId="77777777" w:rsidR="00754FA4" w:rsidRPr="009167E1" w:rsidRDefault="00754FA4" w:rsidP="00C43FD4">
                <w:pPr>
                  <w:pStyle w:val="LLNormaali"/>
                  <w:jc w:val="center"/>
                </w:pPr>
                <w:r>
                  <w:t>—————</w:t>
                </w:r>
              </w:p>
              <w:p w14:paraId="498E723B" w14:textId="77777777" w:rsidR="00754FA4" w:rsidRDefault="00754FA4" w:rsidP="00C43FD4">
                <w:pPr>
                  <w:pStyle w:val="LLKappalejako"/>
                </w:pPr>
              </w:p>
            </w:tc>
          </w:tr>
        </w:tbl>
        <w:p w14:paraId="20D05A2B" w14:textId="77777777" w:rsidR="00754FA4" w:rsidRDefault="006852DA" w:rsidP="00754FA4">
          <w:pPr>
            <w:pStyle w:val="LLNormaali"/>
          </w:pPr>
        </w:p>
      </w:sdtContent>
    </w:sdt>
    <w:p w14:paraId="741FE2A2" w14:textId="77777777" w:rsidR="00247DAA" w:rsidRDefault="00247DAA" w:rsidP="00754FA4">
      <w:pPr>
        <w:pStyle w:val="LLNormaali"/>
      </w:pPr>
    </w:p>
    <w:sectPr w:rsidR="00247DAA"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4C35" w14:textId="77777777" w:rsidR="00B60DE0" w:rsidRDefault="00B60DE0">
      <w:r>
        <w:separator/>
      </w:r>
    </w:p>
  </w:endnote>
  <w:endnote w:type="continuationSeparator" w:id="0">
    <w:p w14:paraId="4D99AADC" w14:textId="77777777" w:rsidR="00B60DE0" w:rsidRDefault="00B6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DBC0" w14:textId="77777777" w:rsidR="00B60DE0" w:rsidRDefault="00B60DE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D7222D3" w14:textId="77777777" w:rsidR="00B60DE0" w:rsidRDefault="00B60DE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B60DE0" w14:paraId="5532F27C" w14:textId="77777777" w:rsidTr="000C5020">
      <w:trPr>
        <w:trHeight w:hRule="exact" w:val="356"/>
      </w:trPr>
      <w:tc>
        <w:tcPr>
          <w:tcW w:w="2828" w:type="dxa"/>
          <w:shd w:val="clear" w:color="auto" w:fill="auto"/>
          <w:vAlign w:val="bottom"/>
        </w:tcPr>
        <w:p w14:paraId="155AAB9A" w14:textId="77777777" w:rsidR="00B60DE0" w:rsidRPr="000C5020" w:rsidRDefault="00B60DE0" w:rsidP="001310B9">
          <w:pPr>
            <w:pStyle w:val="Alatunniste"/>
            <w:rPr>
              <w:sz w:val="18"/>
              <w:szCs w:val="18"/>
            </w:rPr>
          </w:pPr>
        </w:p>
      </w:tc>
      <w:tc>
        <w:tcPr>
          <w:tcW w:w="2829" w:type="dxa"/>
          <w:shd w:val="clear" w:color="auto" w:fill="auto"/>
          <w:vAlign w:val="bottom"/>
        </w:tcPr>
        <w:p w14:paraId="5275ECB7" w14:textId="1CC86051" w:rsidR="00B60DE0" w:rsidRPr="000C5020" w:rsidRDefault="00B60DE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852DA">
            <w:rPr>
              <w:rStyle w:val="Sivunumero"/>
              <w:noProof/>
              <w:sz w:val="22"/>
            </w:rPr>
            <w:t>15</w:t>
          </w:r>
          <w:r w:rsidRPr="000C5020">
            <w:rPr>
              <w:rStyle w:val="Sivunumero"/>
              <w:sz w:val="22"/>
            </w:rPr>
            <w:fldChar w:fldCharType="end"/>
          </w:r>
        </w:p>
      </w:tc>
      <w:tc>
        <w:tcPr>
          <w:tcW w:w="2829" w:type="dxa"/>
          <w:shd w:val="clear" w:color="auto" w:fill="auto"/>
          <w:vAlign w:val="bottom"/>
        </w:tcPr>
        <w:p w14:paraId="1107040C" w14:textId="77777777" w:rsidR="00B60DE0" w:rsidRPr="000C5020" w:rsidRDefault="00B60DE0" w:rsidP="001310B9">
          <w:pPr>
            <w:pStyle w:val="Alatunniste"/>
            <w:rPr>
              <w:sz w:val="18"/>
              <w:szCs w:val="18"/>
            </w:rPr>
          </w:pPr>
        </w:p>
      </w:tc>
    </w:tr>
  </w:tbl>
  <w:p w14:paraId="1E8D6CBF" w14:textId="77777777" w:rsidR="00B60DE0" w:rsidRDefault="00B60DE0" w:rsidP="001310B9">
    <w:pPr>
      <w:pStyle w:val="Alatunniste"/>
    </w:pPr>
  </w:p>
  <w:p w14:paraId="32918BDE" w14:textId="77777777" w:rsidR="00B60DE0" w:rsidRDefault="00B60DE0" w:rsidP="001310B9">
    <w:pPr>
      <w:pStyle w:val="Alatunniste"/>
      <w:framePr w:wrap="around" w:vAnchor="text" w:hAnchor="page" w:x="5921" w:y="729"/>
      <w:rPr>
        <w:rStyle w:val="Sivunumero"/>
      </w:rPr>
    </w:pPr>
  </w:p>
  <w:p w14:paraId="14AF8B22" w14:textId="77777777" w:rsidR="00B60DE0" w:rsidRDefault="00B60DE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B60DE0" w14:paraId="1346036A" w14:textId="77777777" w:rsidTr="000C5020">
      <w:trPr>
        <w:trHeight w:val="841"/>
      </w:trPr>
      <w:tc>
        <w:tcPr>
          <w:tcW w:w="2829" w:type="dxa"/>
          <w:shd w:val="clear" w:color="auto" w:fill="auto"/>
        </w:tcPr>
        <w:p w14:paraId="3FC39545" w14:textId="77777777" w:rsidR="00B60DE0" w:rsidRPr="000C5020" w:rsidRDefault="00B60DE0" w:rsidP="005224A0">
          <w:pPr>
            <w:pStyle w:val="Alatunniste"/>
            <w:rPr>
              <w:sz w:val="17"/>
              <w:szCs w:val="18"/>
            </w:rPr>
          </w:pPr>
        </w:p>
      </w:tc>
      <w:tc>
        <w:tcPr>
          <w:tcW w:w="2829" w:type="dxa"/>
          <w:shd w:val="clear" w:color="auto" w:fill="auto"/>
          <w:vAlign w:val="bottom"/>
        </w:tcPr>
        <w:p w14:paraId="4D425D4B" w14:textId="77777777" w:rsidR="00B60DE0" w:rsidRPr="000C5020" w:rsidRDefault="00B60DE0" w:rsidP="000C5020">
          <w:pPr>
            <w:pStyle w:val="Alatunniste"/>
            <w:jc w:val="center"/>
            <w:rPr>
              <w:sz w:val="22"/>
              <w:szCs w:val="22"/>
            </w:rPr>
          </w:pPr>
        </w:p>
      </w:tc>
      <w:tc>
        <w:tcPr>
          <w:tcW w:w="2829" w:type="dxa"/>
          <w:shd w:val="clear" w:color="auto" w:fill="auto"/>
        </w:tcPr>
        <w:p w14:paraId="0601EF4D" w14:textId="77777777" w:rsidR="00B60DE0" w:rsidRPr="000C5020" w:rsidRDefault="00B60DE0" w:rsidP="005224A0">
          <w:pPr>
            <w:pStyle w:val="Alatunniste"/>
            <w:rPr>
              <w:sz w:val="17"/>
              <w:szCs w:val="18"/>
            </w:rPr>
          </w:pPr>
        </w:p>
      </w:tc>
    </w:tr>
  </w:tbl>
  <w:p w14:paraId="7FFDB3F3" w14:textId="77777777" w:rsidR="00B60DE0" w:rsidRPr="001310B9" w:rsidRDefault="00B60DE0">
    <w:pPr>
      <w:pStyle w:val="Alatunniste"/>
      <w:rPr>
        <w:sz w:val="22"/>
        <w:szCs w:val="22"/>
      </w:rPr>
    </w:pPr>
  </w:p>
  <w:p w14:paraId="42ED6531" w14:textId="77777777" w:rsidR="00B60DE0" w:rsidRDefault="00B60DE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B9EF" w14:textId="77777777" w:rsidR="00B60DE0" w:rsidRDefault="00B60DE0">
      <w:r>
        <w:separator/>
      </w:r>
    </w:p>
  </w:footnote>
  <w:footnote w:type="continuationSeparator" w:id="0">
    <w:p w14:paraId="4499B718" w14:textId="77777777" w:rsidR="00B60DE0" w:rsidRDefault="00B6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60DE0" w14:paraId="1BB94D2D" w14:textId="77777777" w:rsidTr="00C95716">
      <w:tc>
        <w:tcPr>
          <w:tcW w:w="2140" w:type="dxa"/>
        </w:tcPr>
        <w:p w14:paraId="093CEAF4" w14:textId="77777777" w:rsidR="00B60DE0" w:rsidRDefault="00B60DE0" w:rsidP="00C95716">
          <w:pPr>
            <w:rPr>
              <w:lang w:val="en-US"/>
            </w:rPr>
          </w:pPr>
        </w:p>
      </w:tc>
      <w:tc>
        <w:tcPr>
          <w:tcW w:w="4281" w:type="dxa"/>
          <w:gridSpan w:val="2"/>
        </w:tcPr>
        <w:p w14:paraId="010E576E" w14:textId="77777777" w:rsidR="00B60DE0" w:rsidRDefault="00B60DE0" w:rsidP="00C95716">
          <w:pPr>
            <w:jc w:val="center"/>
          </w:pPr>
        </w:p>
      </w:tc>
      <w:tc>
        <w:tcPr>
          <w:tcW w:w="2141" w:type="dxa"/>
        </w:tcPr>
        <w:p w14:paraId="1E3CC0B3" w14:textId="77777777" w:rsidR="00B60DE0" w:rsidRDefault="00B60DE0" w:rsidP="00C95716">
          <w:pPr>
            <w:rPr>
              <w:lang w:val="en-US"/>
            </w:rPr>
          </w:pPr>
        </w:p>
      </w:tc>
    </w:tr>
    <w:tr w:rsidR="00B60DE0" w14:paraId="0CF3C463" w14:textId="77777777" w:rsidTr="00C95716">
      <w:tc>
        <w:tcPr>
          <w:tcW w:w="4281" w:type="dxa"/>
          <w:gridSpan w:val="2"/>
        </w:tcPr>
        <w:p w14:paraId="2ED27487" w14:textId="77777777" w:rsidR="00B60DE0" w:rsidRPr="00AC3BA6" w:rsidRDefault="00B60DE0" w:rsidP="00C95716">
          <w:pPr>
            <w:rPr>
              <w:i/>
            </w:rPr>
          </w:pPr>
        </w:p>
      </w:tc>
      <w:tc>
        <w:tcPr>
          <w:tcW w:w="4281" w:type="dxa"/>
          <w:gridSpan w:val="2"/>
        </w:tcPr>
        <w:p w14:paraId="5ACD3193" w14:textId="77777777" w:rsidR="00B60DE0" w:rsidRPr="00AC3BA6" w:rsidRDefault="00B60DE0" w:rsidP="00C95716">
          <w:pPr>
            <w:rPr>
              <w:i/>
            </w:rPr>
          </w:pPr>
        </w:p>
      </w:tc>
    </w:tr>
  </w:tbl>
  <w:p w14:paraId="7EC1BC03" w14:textId="77777777" w:rsidR="00B60DE0" w:rsidRDefault="00B60DE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60DE0" w14:paraId="79B085CC" w14:textId="77777777" w:rsidTr="00F674CC">
      <w:tc>
        <w:tcPr>
          <w:tcW w:w="2140" w:type="dxa"/>
        </w:tcPr>
        <w:p w14:paraId="22DC25CF" w14:textId="77777777" w:rsidR="00B60DE0" w:rsidRPr="00A34F4E" w:rsidRDefault="00B60DE0" w:rsidP="00F674CC"/>
      </w:tc>
      <w:tc>
        <w:tcPr>
          <w:tcW w:w="4281" w:type="dxa"/>
          <w:gridSpan w:val="2"/>
        </w:tcPr>
        <w:p w14:paraId="72A3355C" w14:textId="77777777" w:rsidR="00B60DE0" w:rsidRDefault="00B60DE0" w:rsidP="00F674CC">
          <w:pPr>
            <w:jc w:val="center"/>
          </w:pPr>
        </w:p>
      </w:tc>
      <w:tc>
        <w:tcPr>
          <w:tcW w:w="2141" w:type="dxa"/>
        </w:tcPr>
        <w:p w14:paraId="7A430F57" w14:textId="77777777" w:rsidR="00B60DE0" w:rsidRPr="00A34F4E" w:rsidRDefault="00B60DE0" w:rsidP="00F674CC"/>
      </w:tc>
    </w:tr>
    <w:tr w:rsidR="00B60DE0" w14:paraId="24CD45BD" w14:textId="77777777" w:rsidTr="00F674CC">
      <w:tc>
        <w:tcPr>
          <w:tcW w:w="4281" w:type="dxa"/>
          <w:gridSpan w:val="2"/>
        </w:tcPr>
        <w:p w14:paraId="0409D36E" w14:textId="77777777" w:rsidR="00B60DE0" w:rsidRPr="00AC3BA6" w:rsidRDefault="00B60DE0" w:rsidP="00F674CC">
          <w:pPr>
            <w:rPr>
              <w:i/>
            </w:rPr>
          </w:pPr>
        </w:p>
      </w:tc>
      <w:tc>
        <w:tcPr>
          <w:tcW w:w="4281" w:type="dxa"/>
          <w:gridSpan w:val="2"/>
        </w:tcPr>
        <w:p w14:paraId="0800E13B" w14:textId="77777777" w:rsidR="00B60DE0" w:rsidRPr="00AC3BA6" w:rsidRDefault="00B60DE0" w:rsidP="00F674CC">
          <w:pPr>
            <w:rPr>
              <w:i/>
            </w:rPr>
          </w:pPr>
        </w:p>
      </w:tc>
    </w:tr>
  </w:tbl>
  <w:p w14:paraId="71F92B10" w14:textId="77777777" w:rsidR="00B60DE0" w:rsidRDefault="00B60DE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6EF7"/>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4A7"/>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090D"/>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A66"/>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0DCC"/>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3EDD"/>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0977"/>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3B62"/>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2BBF"/>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36EA"/>
    <w:rsid w:val="00365E6E"/>
    <w:rsid w:val="00370114"/>
    <w:rsid w:val="00371EB9"/>
    <w:rsid w:val="00373F61"/>
    <w:rsid w:val="00374108"/>
    <w:rsid w:val="003741DD"/>
    <w:rsid w:val="0037489B"/>
    <w:rsid w:val="0037519F"/>
    <w:rsid w:val="0037538C"/>
    <w:rsid w:val="0037558E"/>
    <w:rsid w:val="003755CD"/>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507"/>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194"/>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6C24"/>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1C5"/>
    <w:rsid w:val="004F45F5"/>
    <w:rsid w:val="004F681D"/>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3B0A"/>
    <w:rsid w:val="00594ADA"/>
    <w:rsid w:val="00595AFC"/>
    <w:rsid w:val="00595B7E"/>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144"/>
    <w:rsid w:val="005B0BF3"/>
    <w:rsid w:val="005B2871"/>
    <w:rsid w:val="005B468B"/>
    <w:rsid w:val="005B7A21"/>
    <w:rsid w:val="005C021A"/>
    <w:rsid w:val="005C1CDD"/>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2016"/>
    <w:rsid w:val="0063318C"/>
    <w:rsid w:val="0063467F"/>
    <w:rsid w:val="00635303"/>
    <w:rsid w:val="006372F4"/>
    <w:rsid w:val="00637C8E"/>
    <w:rsid w:val="00640310"/>
    <w:rsid w:val="00640A11"/>
    <w:rsid w:val="00641C5F"/>
    <w:rsid w:val="006423C6"/>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2DA"/>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69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501D0"/>
    <w:rsid w:val="00750520"/>
    <w:rsid w:val="007508DA"/>
    <w:rsid w:val="00750DD3"/>
    <w:rsid w:val="00751369"/>
    <w:rsid w:val="0075180F"/>
    <w:rsid w:val="00751EF6"/>
    <w:rsid w:val="00753679"/>
    <w:rsid w:val="007543E9"/>
    <w:rsid w:val="00754FA4"/>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325"/>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985"/>
    <w:rsid w:val="007B0AD9"/>
    <w:rsid w:val="007B2660"/>
    <w:rsid w:val="007B298B"/>
    <w:rsid w:val="007B29BB"/>
    <w:rsid w:val="007B2DFB"/>
    <w:rsid w:val="007B4171"/>
    <w:rsid w:val="007B47C4"/>
    <w:rsid w:val="007B4FBA"/>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44D"/>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5692"/>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03B"/>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07BD"/>
    <w:rsid w:val="00861733"/>
    <w:rsid w:val="00861A2E"/>
    <w:rsid w:val="00862C1C"/>
    <w:rsid w:val="00862CEB"/>
    <w:rsid w:val="00863AA4"/>
    <w:rsid w:val="00863DDF"/>
    <w:rsid w:val="00864859"/>
    <w:rsid w:val="00864CEC"/>
    <w:rsid w:val="00865DA7"/>
    <w:rsid w:val="00866185"/>
    <w:rsid w:val="00866475"/>
    <w:rsid w:val="008668E2"/>
    <w:rsid w:val="0086797D"/>
    <w:rsid w:val="0087128B"/>
    <w:rsid w:val="00872E1F"/>
    <w:rsid w:val="008731A2"/>
    <w:rsid w:val="0087370F"/>
    <w:rsid w:val="0087446D"/>
    <w:rsid w:val="00876A7C"/>
    <w:rsid w:val="00876B11"/>
    <w:rsid w:val="00876D9E"/>
    <w:rsid w:val="00877003"/>
    <w:rsid w:val="00877266"/>
    <w:rsid w:val="00882688"/>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2874"/>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6B4F"/>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2878"/>
    <w:rsid w:val="008F3926"/>
    <w:rsid w:val="008F471B"/>
    <w:rsid w:val="008F545A"/>
    <w:rsid w:val="008F57CF"/>
    <w:rsid w:val="008F6A51"/>
    <w:rsid w:val="008F6AC8"/>
    <w:rsid w:val="0090165C"/>
    <w:rsid w:val="009033B5"/>
    <w:rsid w:val="00904F78"/>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120"/>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4C60"/>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1E2C"/>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8D9"/>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E7E8C"/>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27C10"/>
    <w:rsid w:val="00B305CC"/>
    <w:rsid w:val="00B30909"/>
    <w:rsid w:val="00B31116"/>
    <w:rsid w:val="00B31211"/>
    <w:rsid w:val="00B317C8"/>
    <w:rsid w:val="00B31E54"/>
    <w:rsid w:val="00B32CCB"/>
    <w:rsid w:val="00B334B4"/>
    <w:rsid w:val="00B34089"/>
    <w:rsid w:val="00B34684"/>
    <w:rsid w:val="00B356D4"/>
    <w:rsid w:val="00B35B11"/>
    <w:rsid w:val="00B36960"/>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DE0"/>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215F"/>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377E"/>
    <w:rsid w:val="00BC50F7"/>
    <w:rsid w:val="00BC57BF"/>
    <w:rsid w:val="00BC5D6D"/>
    <w:rsid w:val="00BC6172"/>
    <w:rsid w:val="00BC692D"/>
    <w:rsid w:val="00BC7C29"/>
    <w:rsid w:val="00BD18B1"/>
    <w:rsid w:val="00BD39D7"/>
    <w:rsid w:val="00BD465D"/>
    <w:rsid w:val="00BD55AF"/>
    <w:rsid w:val="00BE009D"/>
    <w:rsid w:val="00BE014A"/>
    <w:rsid w:val="00BE03B1"/>
    <w:rsid w:val="00BE05C1"/>
    <w:rsid w:val="00BE0BC3"/>
    <w:rsid w:val="00BE0FDC"/>
    <w:rsid w:val="00BE3F31"/>
    <w:rsid w:val="00BE415C"/>
    <w:rsid w:val="00BE60DA"/>
    <w:rsid w:val="00BE6FA0"/>
    <w:rsid w:val="00BF071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3FD4"/>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2C97"/>
    <w:rsid w:val="00CD4BCE"/>
    <w:rsid w:val="00CD52D3"/>
    <w:rsid w:val="00CD5667"/>
    <w:rsid w:val="00CD661D"/>
    <w:rsid w:val="00CD733F"/>
    <w:rsid w:val="00CD7A90"/>
    <w:rsid w:val="00CE1ABC"/>
    <w:rsid w:val="00CE27F3"/>
    <w:rsid w:val="00CE3174"/>
    <w:rsid w:val="00CE43BD"/>
    <w:rsid w:val="00CE51C5"/>
    <w:rsid w:val="00CE6A12"/>
    <w:rsid w:val="00CE780D"/>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40EB"/>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036C"/>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409"/>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1E16"/>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2C5"/>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01A"/>
    <w:rsid w:val="00F651F0"/>
    <w:rsid w:val="00F674CC"/>
    <w:rsid w:val="00F7032E"/>
    <w:rsid w:val="00F7047E"/>
    <w:rsid w:val="00F76660"/>
    <w:rsid w:val="00F770B4"/>
    <w:rsid w:val="00F77563"/>
    <w:rsid w:val="00F77ECC"/>
    <w:rsid w:val="00F80067"/>
    <w:rsid w:val="00F830A8"/>
    <w:rsid w:val="00F836E3"/>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906"/>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F8C8CF"/>
  <w15:docId w15:val="{38932F66-E8B4-41ED-B4C9-DA38EA3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Default">
    <w:name w:val="Default"/>
    <w:basedOn w:val="Normaali"/>
    <w:rsid w:val="002E3B62"/>
    <w:pPr>
      <w:autoSpaceDE w:val="0"/>
      <w:autoSpaceDN w:val="0"/>
      <w:spacing w:line="240" w:lineRule="auto"/>
    </w:pPr>
    <w:rPr>
      <w:rFonts w:eastAsiaTheme="minorHAnsi"/>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8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DE489BF5D416F96A1D4A9B7BE6F57"/>
        <w:category>
          <w:name w:val="Yleiset"/>
          <w:gallery w:val="placeholder"/>
        </w:category>
        <w:types>
          <w:type w:val="bbPlcHdr"/>
        </w:types>
        <w:behaviors>
          <w:behavior w:val="content"/>
        </w:behaviors>
        <w:guid w:val="{A49EFA8D-8508-4C8D-85DF-90209066D8BF}"/>
      </w:docPartPr>
      <w:docPartBody>
        <w:p w:rsidR="00DC2BBE" w:rsidRDefault="00DC2BBE">
          <w:pPr>
            <w:pStyle w:val="FEDDE489BF5D416F96A1D4A9B7BE6F57"/>
          </w:pPr>
          <w:r w:rsidRPr="005D3E42">
            <w:rPr>
              <w:rStyle w:val="Paikkamerkkiteksti"/>
            </w:rPr>
            <w:t>Click or tap here to enter text.</w:t>
          </w:r>
        </w:p>
      </w:docPartBody>
    </w:docPart>
    <w:docPart>
      <w:docPartPr>
        <w:name w:val="FBF04DDC5DBD4A6AB4A6BE4EE5972585"/>
        <w:category>
          <w:name w:val="Yleiset"/>
          <w:gallery w:val="placeholder"/>
        </w:category>
        <w:types>
          <w:type w:val="bbPlcHdr"/>
        </w:types>
        <w:behaviors>
          <w:behavior w:val="content"/>
        </w:behaviors>
        <w:guid w:val="{3E7DE24C-C0DF-4190-97B1-58EBDB35A184}"/>
      </w:docPartPr>
      <w:docPartBody>
        <w:p w:rsidR="00DC2BBE" w:rsidRDefault="00DC2BBE">
          <w:pPr>
            <w:pStyle w:val="FBF04DDC5DBD4A6AB4A6BE4EE5972585"/>
          </w:pPr>
          <w:r w:rsidRPr="005D3E42">
            <w:rPr>
              <w:rStyle w:val="Paikkamerkkiteksti"/>
            </w:rPr>
            <w:t>Click or tap here to enter text.</w:t>
          </w:r>
        </w:p>
      </w:docPartBody>
    </w:docPart>
    <w:docPart>
      <w:docPartPr>
        <w:name w:val="77D26C0FD4DB43DB9BCD601A26441821"/>
        <w:category>
          <w:name w:val="Yleiset"/>
          <w:gallery w:val="placeholder"/>
        </w:category>
        <w:types>
          <w:type w:val="bbPlcHdr"/>
        </w:types>
        <w:behaviors>
          <w:behavior w:val="content"/>
        </w:behaviors>
        <w:guid w:val="{76BE5BED-114D-42CE-9751-59FF7A3245DE}"/>
      </w:docPartPr>
      <w:docPartBody>
        <w:p w:rsidR="00DC2BBE" w:rsidRDefault="00DC2BBE">
          <w:pPr>
            <w:pStyle w:val="77D26C0FD4DB43DB9BCD601A26441821"/>
          </w:pPr>
          <w:r w:rsidRPr="002B458A">
            <w:rPr>
              <w:rStyle w:val="Paikkamerkkiteksti"/>
            </w:rPr>
            <w:t>Kirjoita tekstiä napsauttamalla tai napauttamalla tätä.</w:t>
          </w:r>
        </w:p>
      </w:docPartBody>
    </w:docPart>
    <w:docPart>
      <w:docPartPr>
        <w:name w:val="B325327F32794C1A9F2C6142E5D0C2C4"/>
        <w:category>
          <w:name w:val="Yleiset"/>
          <w:gallery w:val="placeholder"/>
        </w:category>
        <w:types>
          <w:type w:val="bbPlcHdr"/>
        </w:types>
        <w:behaviors>
          <w:behavior w:val="content"/>
        </w:behaviors>
        <w:guid w:val="{A5880D05-8D18-49A3-B25F-4DF5F32B77C8}"/>
      </w:docPartPr>
      <w:docPartBody>
        <w:p w:rsidR="00DC2BBE" w:rsidRDefault="00DC2BBE">
          <w:pPr>
            <w:pStyle w:val="B325327F32794C1A9F2C6142E5D0C2C4"/>
          </w:pPr>
          <w:r w:rsidRPr="00E27C6D">
            <w:t>Valitse kohde.</w:t>
          </w:r>
        </w:p>
      </w:docPartBody>
    </w:docPart>
    <w:docPart>
      <w:docPartPr>
        <w:name w:val="42FD7F48AE4F4598A97793FA4DD697CB"/>
        <w:category>
          <w:name w:val="Yleiset"/>
          <w:gallery w:val="placeholder"/>
        </w:category>
        <w:types>
          <w:type w:val="bbPlcHdr"/>
        </w:types>
        <w:behaviors>
          <w:behavior w:val="content"/>
        </w:behaviors>
        <w:guid w:val="{7EE543A9-9053-413D-A5EA-94CDB5539B11}"/>
      </w:docPartPr>
      <w:docPartBody>
        <w:p w:rsidR="00DC2BBE" w:rsidRDefault="00DC2BBE">
          <w:pPr>
            <w:pStyle w:val="42FD7F48AE4F4598A97793FA4DD697CB"/>
          </w:pPr>
          <w:r w:rsidRPr="005D3E42">
            <w:rPr>
              <w:rStyle w:val="Paikkamerkkiteksti"/>
            </w:rPr>
            <w:t>Click or tap here to enter text.</w:t>
          </w:r>
        </w:p>
      </w:docPartBody>
    </w:docPart>
    <w:docPart>
      <w:docPartPr>
        <w:name w:val="4DE8EF8EF7AC4F54A3936847513BA247"/>
        <w:category>
          <w:name w:val="Yleiset"/>
          <w:gallery w:val="placeholder"/>
        </w:category>
        <w:types>
          <w:type w:val="bbPlcHdr"/>
        </w:types>
        <w:behaviors>
          <w:behavior w:val="content"/>
        </w:behaviors>
        <w:guid w:val="{760FC3EA-C960-47F6-BEBC-65B5E653127F}"/>
      </w:docPartPr>
      <w:docPartBody>
        <w:p w:rsidR="00DC2BBE" w:rsidRDefault="00DC2BBE">
          <w:pPr>
            <w:pStyle w:val="4DE8EF8EF7AC4F54A3936847513BA247"/>
          </w:pPr>
          <w:r w:rsidRPr="00CC518A">
            <w:rPr>
              <w:rStyle w:val="Paikkamerkkiteksti"/>
            </w:rPr>
            <w:t>Valitse kohde.</w:t>
          </w:r>
        </w:p>
      </w:docPartBody>
    </w:docPart>
    <w:docPart>
      <w:docPartPr>
        <w:name w:val="4ED4199D83AD4AB692B2FF83FE5335CB"/>
        <w:category>
          <w:name w:val="Yleiset"/>
          <w:gallery w:val="placeholder"/>
        </w:category>
        <w:types>
          <w:type w:val="bbPlcHdr"/>
        </w:types>
        <w:behaviors>
          <w:behavior w:val="content"/>
        </w:behaviors>
        <w:guid w:val="{2BFC42EA-A41C-45D0-A329-A239D18A4138}"/>
      </w:docPartPr>
      <w:docPartBody>
        <w:p w:rsidR="001D4AB3" w:rsidRDefault="00F130F8" w:rsidP="00F130F8">
          <w:pPr>
            <w:pStyle w:val="4ED4199D83AD4AB692B2FF83FE5335C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BE"/>
    <w:rsid w:val="001D4AB3"/>
    <w:rsid w:val="002A1025"/>
    <w:rsid w:val="0032633D"/>
    <w:rsid w:val="00B36914"/>
    <w:rsid w:val="00DC2BBE"/>
    <w:rsid w:val="00F130F8"/>
    <w:rsid w:val="00F45D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6914"/>
    <w:rPr>
      <w:color w:val="808080"/>
    </w:rPr>
  </w:style>
  <w:style w:type="paragraph" w:customStyle="1" w:styleId="FEDDE489BF5D416F96A1D4A9B7BE6F57">
    <w:name w:val="FEDDE489BF5D416F96A1D4A9B7BE6F57"/>
  </w:style>
  <w:style w:type="paragraph" w:customStyle="1" w:styleId="FBF04DDC5DBD4A6AB4A6BE4EE5972585">
    <w:name w:val="FBF04DDC5DBD4A6AB4A6BE4EE5972585"/>
  </w:style>
  <w:style w:type="paragraph" w:customStyle="1" w:styleId="77D26C0FD4DB43DB9BCD601A26441821">
    <w:name w:val="77D26C0FD4DB43DB9BCD601A26441821"/>
  </w:style>
  <w:style w:type="paragraph" w:customStyle="1" w:styleId="B325327F32794C1A9F2C6142E5D0C2C4">
    <w:name w:val="B325327F32794C1A9F2C6142E5D0C2C4"/>
  </w:style>
  <w:style w:type="paragraph" w:customStyle="1" w:styleId="42FD7F48AE4F4598A97793FA4DD697CB">
    <w:name w:val="42FD7F48AE4F4598A97793FA4DD697CB"/>
  </w:style>
  <w:style w:type="paragraph" w:customStyle="1" w:styleId="4DE8EF8EF7AC4F54A3936847513BA247">
    <w:name w:val="4DE8EF8EF7AC4F54A3936847513BA247"/>
  </w:style>
  <w:style w:type="paragraph" w:customStyle="1" w:styleId="4ED4199D83AD4AB692B2FF83FE5335CB">
    <w:name w:val="4ED4199D83AD4AB692B2FF83FE5335CB"/>
    <w:rsid w:val="00F130F8"/>
  </w:style>
  <w:style w:type="paragraph" w:customStyle="1" w:styleId="9778608FFBF84C2A81CDE94C9B3A74C0">
    <w:name w:val="9778608FFBF84C2A81CDE94C9B3A74C0"/>
    <w:rsid w:val="00B36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C826-6615-4272-A771-DE5D721D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15</Pages>
  <Words>3328</Words>
  <Characters>28639</Characters>
  <Application>Microsoft Office Word</Application>
  <DocSecurity>0</DocSecurity>
  <Lines>238</Lines>
  <Paragraphs>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Giordani Tatu</cp:lastModifiedBy>
  <cp:revision>4</cp:revision>
  <cp:lastPrinted>2017-12-04T10:02:00Z</cp:lastPrinted>
  <dcterms:created xsi:type="dcterms:W3CDTF">2020-04-24T12:56:00Z</dcterms:created>
  <dcterms:modified xsi:type="dcterms:W3CDTF">2020-04-24T13:06:00Z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