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AFA6CF" w14:textId="37074720" w:rsidR="009B230C" w:rsidRDefault="001B01DB" w:rsidP="00446E3A">
      <w:r>
        <w:t>8.6.</w:t>
      </w:r>
      <w:bookmarkStart w:id="0" w:name="_GoBack"/>
      <w:bookmarkEnd w:id="0"/>
      <w:r w:rsidR="006F0F96">
        <w:t>2021</w:t>
      </w:r>
    </w:p>
    <w:p w14:paraId="6E9F4FF4" w14:textId="77777777" w:rsidR="00BA2CCD" w:rsidRDefault="00BA2CCD" w:rsidP="00446E3A"/>
    <w:p w14:paraId="70CB2E1C" w14:textId="77777777" w:rsidR="00BA2CCD" w:rsidRDefault="00BA2CCD" w:rsidP="00446E3A">
      <w:pPr>
        <w:rPr>
          <w:b/>
        </w:rPr>
      </w:pPr>
      <w:r>
        <w:rPr>
          <w:b/>
        </w:rPr>
        <w:t xml:space="preserve">Statsrådets förordning </w:t>
      </w:r>
    </w:p>
    <w:p w14:paraId="3DB4ECB8" w14:textId="77777777" w:rsidR="00BA2CCD" w:rsidRPr="00BA2CCD" w:rsidRDefault="00BA2CCD" w:rsidP="00446E3A">
      <w:pPr>
        <w:rPr>
          <w:b/>
        </w:rPr>
      </w:pPr>
      <w:r>
        <w:rPr>
          <w:b/>
        </w:rPr>
        <w:t>om ändring av förordningen om obligatorisk upplagring av importerade bränslen</w:t>
      </w:r>
    </w:p>
    <w:p w14:paraId="60EA351F" w14:textId="77777777" w:rsidR="00BA2CCD" w:rsidRDefault="00BA2CCD" w:rsidP="00446E3A"/>
    <w:p w14:paraId="1404BDC8" w14:textId="77777777" w:rsidR="00BA2CCD" w:rsidRPr="00C77D37" w:rsidRDefault="00BA2CCD" w:rsidP="00446E3A">
      <w:pPr>
        <w:rPr>
          <w:szCs w:val="24"/>
        </w:rPr>
      </w:pPr>
      <w:r>
        <w:t>I enlighet med statsrådets beslut</w:t>
      </w:r>
    </w:p>
    <w:p w14:paraId="14F15B21" w14:textId="77777777" w:rsidR="00BA2CCD" w:rsidRPr="00C77D37" w:rsidRDefault="00BA2CCD" w:rsidP="00446E3A">
      <w:pPr>
        <w:rPr>
          <w:szCs w:val="24"/>
        </w:rPr>
      </w:pPr>
      <w:r>
        <w:rPr>
          <w:i/>
          <w:iCs/>
        </w:rPr>
        <w:t>upphäv</w:t>
      </w:r>
      <w:r>
        <w:t>s i förordningen om obligatorisk upplagring av importerade bränslen (1071/1994) 1 och 6 § samt</w:t>
      </w:r>
    </w:p>
    <w:p w14:paraId="0A41C0AE" w14:textId="77777777" w:rsidR="00F21812" w:rsidRDefault="00F21812" w:rsidP="00446E3A">
      <w:pPr>
        <w:rPr>
          <w:szCs w:val="24"/>
        </w:rPr>
      </w:pPr>
      <w:r>
        <w:rPr>
          <w:i/>
        </w:rPr>
        <w:t>ändras</w:t>
      </w:r>
      <w:r>
        <w:t> 2, 3 och 5 § och rubriken för 8 § samt 8 §, av dem 2 § sådan den lyder delvis ändrad i förordning 1157/1997, som följer:</w:t>
      </w:r>
    </w:p>
    <w:p w14:paraId="178995D3" w14:textId="77777777" w:rsidR="009F7F4E" w:rsidRDefault="009F7F4E" w:rsidP="00446E3A">
      <w:pPr>
        <w:rPr>
          <w:szCs w:val="24"/>
        </w:rPr>
      </w:pPr>
    </w:p>
    <w:p w14:paraId="1445857D" w14:textId="77777777" w:rsidR="009F7F4E" w:rsidRPr="00C77D37" w:rsidRDefault="009F7F4E" w:rsidP="00446E3A">
      <w:pPr>
        <w:rPr>
          <w:szCs w:val="24"/>
        </w:rPr>
      </w:pPr>
    </w:p>
    <w:p w14:paraId="4A1ECAFA" w14:textId="77777777" w:rsidR="00BA2CCD" w:rsidRPr="00C77D37" w:rsidRDefault="00BA2CCD" w:rsidP="00C77D37">
      <w:pPr>
        <w:rPr>
          <w:szCs w:val="24"/>
        </w:rPr>
      </w:pPr>
    </w:p>
    <w:p w14:paraId="1A5DA600" w14:textId="77777777" w:rsidR="00F47584" w:rsidRPr="00F47584" w:rsidRDefault="00F47584" w:rsidP="00F47584">
      <w:pPr>
        <w:rPr>
          <w:szCs w:val="24"/>
          <w:bdr w:val="none" w:sz="0" w:space="0" w:color="auto" w:frame="1"/>
        </w:rPr>
      </w:pPr>
      <w:r>
        <w:rPr>
          <w:bdr w:val="none" w:sz="0" w:space="0" w:color="auto" w:frame="1"/>
        </w:rPr>
        <w:t>2 §</w:t>
      </w:r>
    </w:p>
    <w:p w14:paraId="15B604ED" w14:textId="77777777" w:rsidR="00F47584" w:rsidRPr="00F47584" w:rsidRDefault="00F47584" w:rsidP="00F47584">
      <w:pPr>
        <w:rPr>
          <w:szCs w:val="24"/>
          <w:bdr w:val="none" w:sz="0" w:space="0" w:color="auto" w:frame="1"/>
        </w:rPr>
      </w:pPr>
      <w:r>
        <w:rPr>
          <w:bdr w:val="none" w:sz="0" w:space="0" w:color="auto" w:frame="1"/>
        </w:rPr>
        <w:t xml:space="preserve">Ett stenkolsverks anmälan om obligatorisk upplagring </w:t>
      </w:r>
    </w:p>
    <w:p w14:paraId="02E7B10C" w14:textId="77777777" w:rsidR="00F47584" w:rsidRDefault="00F47584" w:rsidP="00F47584">
      <w:pPr>
        <w:rPr>
          <w:szCs w:val="24"/>
          <w:bdr w:val="none" w:sz="0" w:space="0" w:color="auto" w:frame="1"/>
        </w:rPr>
      </w:pPr>
    </w:p>
    <w:p w14:paraId="0D7FCEA3" w14:textId="77777777" w:rsidR="00F47584" w:rsidRPr="00F47584" w:rsidRDefault="00F47584" w:rsidP="00F47584">
      <w:pPr>
        <w:rPr>
          <w:szCs w:val="24"/>
          <w:bdr w:val="none" w:sz="0" w:space="0" w:color="auto" w:frame="1"/>
        </w:rPr>
      </w:pPr>
      <w:r>
        <w:rPr>
          <w:bdr w:val="none" w:sz="0" w:space="0" w:color="auto" w:frame="1"/>
        </w:rPr>
        <w:t xml:space="preserve">Stenkolsverk ska uppge </w:t>
      </w:r>
    </w:p>
    <w:p w14:paraId="7B26FC4F" w14:textId="77777777" w:rsidR="00F47584" w:rsidRPr="001B7565" w:rsidRDefault="00F47584" w:rsidP="00F47584">
      <w:pPr>
        <w:rPr>
          <w:szCs w:val="24"/>
          <w:bdr w:val="none" w:sz="0" w:space="0" w:color="auto" w:frame="1"/>
        </w:rPr>
      </w:pPr>
      <w:r>
        <w:rPr>
          <w:bdr w:val="none" w:sz="0" w:space="0" w:color="auto" w:frame="1"/>
        </w:rPr>
        <w:t>1) verkets faktiska totalförbrukning av stenkol under de tre föregående kalenderåren och den på basis av denna beräknade genomsnittliga förbrukningen av stenkol per månad,</w:t>
      </w:r>
    </w:p>
    <w:p w14:paraId="21AA6347" w14:textId="77777777" w:rsidR="00F47584" w:rsidRPr="001B7565" w:rsidRDefault="00F47584" w:rsidP="00F47584">
      <w:pPr>
        <w:rPr>
          <w:szCs w:val="24"/>
          <w:bdr w:val="none" w:sz="0" w:space="0" w:color="auto" w:frame="1"/>
        </w:rPr>
      </w:pPr>
      <w:r>
        <w:rPr>
          <w:bdr w:val="none" w:sz="0" w:space="0" w:color="auto" w:frame="1"/>
        </w:rPr>
        <w:t>2) den mängd stenkol som under de tre föregående kalenderåren har använts för industriell produktion vid verket,</w:t>
      </w:r>
    </w:p>
    <w:p w14:paraId="20AF68F2" w14:textId="77777777" w:rsidR="004D279C" w:rsidRPr="001B7565" w:rsidRDefault="00F47584" w:rsidP="00F47584">
      <w:pPr>
        <w:rPr>
          <w:szCs w:val="24"/>
          <w:bdr w:val="none" w:sz="0" w:space="0" w:color="auto" w:frame="1"/>
        </w:rPr>
      </w:pPr>
      <w:r>
        <w:rPr>
          <w:bdr w:val="none" w:sz="0" w:space="0" w:color="auto" w:frame="1"/>
        </w:rPr>
        <w:t>3) den genomsnittliga förbrukningen av stenkol per månad med beaktande av det avdrag som utifrån 2 punkten ska göras med stöd av 4 § i lagen om obligatorisk upplagring av importerade bränslen,</w:t>
      </w:r>
    </w:p>
    <w:p w14:paraId="0459D0B4" w14:textId="77777777" w:rsidR="00F47584" w:rsidRPr="001B7565" w:rsidRDefault="004D279C" w:rsidP="00F47584">
      <w:pPr>
        <w:rPr>
          <w:szCs w:val="24"/>
          <w:bdr w:val="none" w:sz="0" w:space="0" w:color="auto" w:frame="1"/>
        </w:rPr>
      </w:pPr>
      <w:r>
        <w:rPr>
          <w:bdr w:val="none" w:sz="0" w:space="0" w:color="auto" w:frame="1"/>
        </w:rPr>
        <w:t>4) de importörer hos vilka stenkolen anskaffats.</w:t>
      </w:r>
    </w:p>
    <w:p w14:paraId="04A83321" w14:textId="77777777" w:rsidR="00F47584" w:rsidRPr="001B7565" w:rsidRDefault="00F47584" w:rsidP="00F47584">
      <w:pPr>
        <w:rPr>
          <w:szCs w:val="24"/>
          <w:bdr w:val="none" w:sz="0" w:space="0" w:color="auto" w:frame="1"/>
        </w:rPr>
      </w:pPr>
    </w:p>
    <w:p w14:paraId="43BE3322" w14:textId="77777777" w:rsidR="00F47584" w:rsidRPr="00F47584" w:rsidRDefault="00F47584" w:rsidP="00F47584">
      <w:pPr>
        <w:rPr>
          <w:szCs w:val="24"/>
          <w:bdr w:val="none" w:sz="0" w:space="0" w:color="auto" w:frame="1"/>
        </w:rPr>
      </w:pPr>
      <w:r>
        <w:rPr>
          <w:bdr w:val="none" w:sz="0" w:space="0" w:color="auto" w:frame="1"/>
        </w:rPr>
        <w:t>3 §</w:t>
      </w:r>
    </w:p>
    <w:p w14:paraId="72BC7764" w14:textId="77777777" w:rsidR="00F47584" w:rsidRPr="00F47584" w:rsidRDefault="00F47584" w:rsidP="00F47584">
      <w:pPr>
        <w:rPr>
          <w:szCs w:val="24"/>
          <w:bdr w:val="none" w:sz="0" w:space="0" w:color="auto" w:frame="1"/>
        </w:rPr>
      </w:pPr>
      <w:r>
        <w:rPr>
          <w:bdr w:val="none" w:sz="0" w:space="0" w:color="auto" w:frame="1"/>
        </w:rPr>
        <w:t xml:space="preserve">Stenkolsimportörers anmälan om obligatorisk upplagring </w:t>
      </w:r>
    </w:p>
    <w:p w14:paraId="433D2194" w14:textId="77777777" w:rsidR="00D16D00" w:rsidRDefault="00D16D00" w:rsidP="00F47584">
      <w:pPr>
        <w:rPr>
          <w:szCs w:val="24"/>
          <w:bdr w:val="none" w:sz="0" w:space="0" w:color="auto" w:frame="1"/>
        </w:rPr>
      </w:pPr>
    </w:p>
    <w:p w14:paraId="1B3DF41F" w14:textId="77777777" w:rsidR="00F47584" w:rsidRPr="00F47584" w:rsidRDefault="00F47584" w:rsidP="00F47584">
      <w:pPr>
        <w:rPr>
          <w:szCs w:val="24"/>
          <w:bdr w:val="none" w:sz="0" w:space="0" w:color="auto" w:frame="1"/>
        </w:rPr>
      </w:pPr>
      <w:r>
        <w:rPr>
          <w:bdr w:val="none" w:sz="0" w:space="0" w:color="auto" w:frame="1"/>
        </w:rPr>
        <w:t>Importörer av stenkol ska uppge</w:t>
      </w:r>
    </w:p>
    <w:p w14:paraId="32CB1C6F" w14:textId="77777777" w:rsidR="00F47584" w:rsidRPr="00F47584" w:rsidRDefault="00F47584" w:rsidP="00F47584">
      <w:pPr>
        <w:rPr>
          <w:szCs w:val="24"/>
          <w:bdr w:val="none" w:sz="0" w:space="0" w:color="auto" w:frame="1"/>
        </w:rPr>
      </w:pPr>
      <w:r>
        <w:rPr>
          <w:bdr w:val="none" w:sz="0" w:space="0" w:color="auto" w:frame="1"/>
        </w:rPr>
        <w:t>1) importörens faktiska import under föregående kalenderår,</w:t>
      </w:r>
    </w:p>
    <w:p w14:paraId="350E99A1" w14:textId="77777777" w:rsidR="00F47584" w:rsidRPr="00F47584" w:rsidRDefault="00F47584" w:rsidP="00F47584">
      <w:pPr>
        <w:rPr>
          <w:szCs w:val="24"/>
          <w:bdr w:val="none" w:sz="0" w:space="0" w:color="auto" w:frame="1"/>
        </w:rPr>
      </w:pPr>
      <w:r>
        <w:rPr>
          <w:bdr w:val="none" w:sz="0" w:space="0" w:color="auto" w:frame="1"/>
        </w:rPr>
        <w:t>2) den mängd stenkol som importören har exporterat under föregående kalenderår,</w:t>
      </w:r>
    </w:p>
    <w:p w14:paraId="0C287E06" w14:textId="77777777" w:rsidR="00F47584" w:rsidRPr="00F47584" w:rsidRDefault="00F47584" w:rsidP="00F47584">
      <w:pPr>
        <w:rPr>
          <w:szCs w:val="24"/>
          <w:bdr w:val="none" w:sz="0" w:space="0" w:color="auto" w:frame="1"/>
        </w:rPr>
      </w:pPr>
      <w:r>
        <w:rPr>
          <w:bdr w:val="none" w:sz="0" w:space="0" w:color="auto" w:frame="1"/>
        </w:rPr>
        <w:t>3) den mängd stenkol som importören under föregående kalenderår har levererat till statens säkerhetsupplag eller för användning vid ett stenkolsverk eller vid industriell produktion samt de förbrukare av stenkol till vilka sådana leveranser har skett, samt</w:t>
      </w:r>
    </w:p>
    <w:p w14:paraId="08775911" w14:textId="77777777" w:rsidR="00F47584" w:rsidRDefault="00F47584" w:rsidP="00F47584">
      <w:pPr>
        <w:rPr>
          <w:szCs w:val="24"/>
          <w:bdr w:val="none" w:sz="0" w:space="0" w:color="auto" w:frame="1"/>
        </w:rPr>
      </w:pPr>
      <w:r>
        <w:rPr>
          <w:bdr w:val="none" w:sz="0" w:space="0" w:color="auto" w:frame="1"/>
        </w:rPr>
        <w:t>4) den genomsnittliga importen av stenkol per månad med beaktande av de avdrag som utifrån 2 och 3 punkten ska göras med stöd av 5 § 1 mom. i lagen om obligatorisk upplagring av importerade bränslen.</w:t>
      </w:r>
    </w:p>
    <w:p w14:paraId="65A08D15" w14:textId="77777777" w:rsidR="00F47584" w:rsidRDefault="00F47584" w:rsidP="00C77D37">
      <w:pPr>
        <w:rPr>
          <w:szCs w:val="24"/>
          <w:bdr w:val="none" w:sz="0" w:space="0" w:color="auto" w:frame="1"/>
        </w:rPr>
      </w:pPr>
    </w:p>
    <w:p w14:paraId="5B514966" w14:textId="77777777" w:rsidR="00BA2CCD" w:rsidRPr="00C77D37" w:rsidRDefault="00BA2CCD" w:rsidP="00C77D37">
      <w:pPr>
        <w:rPr>
          <w:szCs w:val="24"/>
        </w:rPr>
      </w:pPr>
      <w:r>
        <w:rPr>
          <w:bdr w:val="none" w:sz="0" w:space="0" w:color="auto" w:frame="1"/>
        </w:rPr>
        <w:t>5 §</w:t>
      </w:r>
    </w:p>
    <w:p w14:paraId="5879C809" w14:textId="77777777" w:rsidR="00BA2CCD" w:rsidRPr="00C77D37" w:rsidRDefault="00BA2CCD" w:rsidP="00C77D37">
      <w:pPr>
        <w:rPr>
          <w:b/>
          <w:bCs/>
          <w:szCs w:val="24"/>
        </w:rPr>
      </w:pPr>
      <w:r>
        <w:t>Naturgasverks anmälan om obligatorisk upplagring</w:t>
      </w:r>
    </w:p>
    <w:p w14:paraId="52FBF662" w14:textId="77777777" w:rsidR="00C77D37" w:rsidRPr="00C77D37" w:rsidRDefault="00C77D37" w:rsidP="00C77D37">
      <w:pPr>
        <w:pStyle w:val="py"/>
        <w:shd w:val="clear" w:color="auto" w:fill="FFFFFF"/>
        <w:spacing w:before="0" w:beforeAutospacing="0" w:after="0" w:afterAutospacing="0"/>
        <w:textAlignment w:val="baseline"/>
        <w:rPr>
          <w:color w:val="444444"/>
        </w:rPr>
      </w:pPr>
    </w:p>
    <w:p w14:paraId="2727E3C5" w14:textId="77777777" w:rsidR="00BA2CCD" w:rsidRPr="008835D2" w:rsidRDefault="00BA2CCD" w:rsidP="00C77D37">
      <w:pPr>
        <w:pStyle w:val="py"/>
        <w:shd w:val="clear" w:color="auto" w:fill="FFFFFF"/>
        <w:spacing w:before="0" w:beforeAutospacing="0" w:after="0" w:afterAutospacing="0"/>
        <w:textAlignment w:val="baseline"/>
        <w:rPr>
          <w:color w:val="444444"/>
        </w:rPr>
      </w:pPr>
      <w:r>
        <w:rPr>
          <w:color w:val="444444"/>
        </w:rPr>
        <w:t>Naturgasverk ska uppge</w:t>
      </w:r>
    </w:p>
    <w:p w14:paraId="4059D20F" w14:textId="77777777" w:rsidR="00C77D37" w:rsidRPr="008835D2" w:rsidRDefault="00C77D37" w:rsidP="00C77D37">
      <w:pPr>
        <w:pStyle w:val="py"/>
        <w:shd w:val="clear" w:color="auto" w:fill="FFFFFF"/>
        <w:spacing w:before="0" w:beforeAutospacing="0" w:after="0" w:afterAutospacing="0"/>
        <w:textAlignment w:val="baseline"/>
        <w:rPr>
          <w:color w:val="444444"/>
        </w:rPr>
      </w:pPr>
      <w:r>
        <w:rPr>
          <w:color w:val="444444"/>
        </w:rPr>
        <w:t xml:space="preserve">1) mängden energiinnehåll i anskaffad naturgas och kondenserad naturgas som under föregående kalenderår har använts eller sålts genom detaljförsäljning eller återförsäljning, </w:t>
      </w:r>
    </w:p>
    <w:p w14:paraId="50DC6CF4" w14:textId="77777777" w:rsidR="004D279C" w:rsidRDefault="00BA2CCD" w:rsidP="00C77D37">
      <w:pPr>
        <w:pStyle w:val="py"/>
        <w:shd w:val="clear" w:color="auto" w:fill="FFFFFF"/>
        <w:spacing w:before="0" w:beforeAutospacing="0" w:after="0" w:afterAutospacing="0"/>
        <w:textAlignment w:val="baseline"/>
        <w:rPr>
          <w:color w:val="444444"/>
        </w:rPr>
      </w:pPr>
      <w:r>
        <w:rPr>
          <w:color w:val="444444"/>
        </w:rPr>
        <w:t xml:space="preserve">2) den mängd energiinnehåll som motsvarar mängden energiinnehåll under föregående kalenderår i den naturgas eller kondenserade naturgas som har exporterats, levererats till statens säkerhetsupplag, sålts till ett naturgasverk som är lagringsskyldigt eller använts eller sålts för att användas för industriell produktion eller internationell sjöfart, </w:t>
      </w:r>
    </w:p>
    <w:p w14:paraId="334CAEDF" w14:textId="77777777" w:rsidR="00BA2CCD" w:rsidRPr="00C77D37" w:rsidRDefault="004D279C" w:rsidP="00C77D37">
      <w:pPr>
        <w:pStyle w:val="py"/>
        <w:shd w:val="clear" w:color="auto" w:fill="FFFFFF"/>
        <w:spacing w:before="0" w:beforeAutospacing="0" w:after="0" w:afterAutospacing="0"/>
        <w:textAlignment w:val="baseline"/>
        <w:rPr>
          <w:color w:val="444444"/>
        </w:rPr>
      </w:pPr>
      <w:r>
        <w:rPr>
          <w:color w:val="444444"/>
        </w:rPr>
        <w:t>3) den mängd energiinnehåll som fås genom att den mängd som avses i 2 punkten dras av från den mängd  som avses i 1 punkten.</w:t>
      </w:r>
    </w:p>
    <w:p w14:paraId="1FDD7FE0" w14:textId="77777777" w:rsidR="00590551" w:rsidRPr="00C77D37" w:rsidRDefault="00590551" w:rsidP="00C77D37">
      <w:pPr>
        <w:pStyle w:val="py"/>
        <w:shd w:val="clear" w:color="auto" w:fill="FFFFFF"/>
        <w:spacing w:before="0" w:beforeAutospacing="0" w:after="0" w:afterAutospacing="0"/>
        <w:textAlignment w:val="baseline"/>
        <w:rPr>
          <w:color w:val="444444"/>
        </w:rPr>
      </w:pPr>
    </w:p>
    <w:p w14:paraId="0F7F6635" w14:textId="77777777" w:rsidR="00C77D37" w:rsidRPr="00C77D37" w:rsidRDefault="00C77D37" w:rsidP="00C77D37">
      <w:pPr>
        <w:rPr>
          <w:szCs w:val="24"/>
        </w:rPr>
      </w:pPr>
      <w:r>
        <w:t>8 §</w:t>
      </w:r>
    </w:p>
    <w:p w14:paraId="2580AAB7" w14:textId="77777777" w:rsidR="00BA2CCD" w:rsidRPr="00C77D37" w:rsidRDefault="00BA2CCD" w:rsidP="00C77D37">
      <w:pPr>
        <w:rPr>
          <w:b/>
          <w:bCs/>
          <w:szCs w:val="24"/>
        </w:rPr>
      </w:pPr>
      <w:r>
        <w:t>Bränsle som ersätter naturgas och kondenserad naturgas</w:t>
      </w:r>
    </w:p>
    <w:p w14:paraId="5421EF71" w14:textId="77777777" w:rsidR="00C77D37" w:rsidRPr="00C77D37" w:rsidRDefault="00C77D37" w:rsidP="00C77D37">
      <w:pPr>
        <w:pStyle w:val="py"/>
        <w:shd w:val="clear" w:color="auto" w:fill="FFFFFF"/>
        <w:spacing w:before="0" w:beforeAutospacing="0" w:after="0" w:afterAutospacing="0"/>
        <w:textAlignment w:val="baseline"/>
      </w:pPr>
    </w:p>
    <w:p w14:paraId="34EBAE66" w14:textId="77777777" w:rsidR="00BA2CCD" w:rsidRDefault="00BA2CCD" w:rsidP="00C77D37">
      <w:pPr>
        <w:pStyle w:val="py"/>
        <w:shd w:val="clear" w:color="auto" w:fill="FFFFFF"/>
        <w:spacing w:before="0" w:beforeAutospacing="0" w:after="0" w:afterAutospacing="0"/>
        <w:textAlignment w:val="baseline"/>
      </w:pPr>
      <w:r>
        <w:t>Ett naturgasverk ska i sin anmälan om obligatorisk upplagring göra en framställning om det bränsle som ska upplagras och redogöra för dess lämplighet för den egna energiproduktionen och inverkningarna på den samt värmevärdet på den produkt som ska upplagras.</w:t>
      </w:r>
    </w:p>
    <w:p w14:paraId="508E4B8E" w14:textId="77777777" w:rsidR="00C70DBA" w:rsidRDefault="00C70DBA" w:rsidP="00C77D37">
      <w:pPr>
        <w:pStyle w:val="py"/>
        <w:shd w:val="clear" w:color="auto" w:fill="FFFFFF"/>
        <w:spacing w:before="0" w:beforeAutospacing="0" w:after="0" w:afterAutospacing="0"/>
        <w:textAlignment w:val="baseline"/>
      </w:pPr>
    </w:p>
    <w:p w14:paraId="7DF571E1" w14:textId="77777777" w:rsidR="00C70DBA" w:rsidRPr="00C77D37" w:rsidRDefault="00C70DBA" w:rsidP="00405901">
      <w:pPr>
        <w:pStyle w:val="py"/>
        <w:shd w:val="clear" w:color="auto" w:fill="FFFFFF"/>
        <w:spacing w:before="0" w:beforeAutospacing="0" w:after="0" w:afterAutospacing="0"/>
        <w:textAlignment w:val="baseline"/>
      </w:pPr>
    </w:p>
    <w:sectPr w:rsidR="00C70DBA" w:rsidRPr="00C77D37" w:rsidSect="00562E6B">
      <w:headerReference w:type="default" r:id="rId7"/>
      <w:footerReference w:type="default" r:id="rId8"/>
      <w:headerReference w:type="first" r:id="rId9"/>
      <w:pgSz w:w="11906" w:h="16838"/>
      <w:pgMar w:top="567" w:right="1134" w:bottom="851" w:left="1134" w:header="709" w:footer="97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621981" w14:textId="77777777" w:rsidR="005F7457" w:rsidRDefault="005F7457" w:rsidP="008E0F4A">
      <w:r>
        <w:separator/>
      </w:r>
    </w:p>
  </w:endnote>
  <w:endnote w:type="continuationSeparator" w:id="0">
    <w:p w14:paraId="4B976887" w14:textId="77777777" w:rsidR="005F7457" w:rsidRDefault="005F7457" w:rsidP="008E0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DD56E4" w14:textId="77777777" w:rsidR="00FA6ACE" w:rsidRDefault="00FA6ACE" w:rsidP="00FA6ACE">
    <w:pPr>
      <w:pStyle w:val="Alatunniste"/>
      <w:ind w:right="28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FD5F57" w14:textId="77777777" w:rsidR="005F7457" w:rsidRDefault="005F7457" w:rsidP="008E0F4A">
      <w:r>
        <w:separator/>
      </w:r>
    </w:p>
  </w:footnote>
  <w:footnote w:type="continuationSeparator" w:id="0">
    <w:p w14:paraId="09BAE999" w14:textId="77777777" w:rsidR="005F7457" w:rsidRDefault="005F7457" w:rsidP="008E0F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02399"/>
      <w:docPartObj>
        <w:docPartGallery w:val="Page Numbers (Top of Page)"/>
        <w:docPartUnique/>
      </w:docPartObj>
    </w:sdtPr>
    <w:sdtEndPr/>
    <w:sdtContent>
      <w:p w14:paraId="1AE483FB" w14:textId="7CD970D6" w:rsidR="008E0F4A" w:rsidRDefault="00985B57" w:rsidP="00562E6B">
        <w:pPr>
          <w:ind w:right="-143" w:firstLine="8789"/>
          <w:jc w:val="center"/>
        </w:pPr>
        <w:r>
          <w:fldChar w:fldCharType="begin"/>
        </w:r>
        <w:r>
          <w:instrText xml:space="preserve"> PAGE   \* MERGEFORMAT </w:instrText>
        </w:r>
        <w:r>
          <w:fldChar w:fldCharType="separate"/>
        </w:r>
        <w:r w:rsidR="001B01DB">
          <w:rPr>
            <w:noProof/>
          </w:rPr>
          <w:t>2</w:t>
        </w:r>
        <w:r>
          <w:fldChar w:fldCharType="end"/>
        </w:r>
        <w:r>
          <w:t>(</w:t>
        </w:r>
        <w:r w:rsidR="001B01DB">
          <w:fldChar w:fldCharType="begin"/>
        </w:r>
        <w:r w:rsidR="001B01DB">
          <w:instrText xml:space="preserve"> NUMPAGES   \* MERGEFORMAT </w:instrText>
        </w:r>
        <w:r w:rsidR="001B01DB">
          <w:fldChar w:fldCharType="separate"/>
        </w:r>
        <w:r w:rsidR="001B01DB">
          <w:rPr>
            <w:noProof/>
          </w:rPr>
          <w:t>2</w:t>
        </w:r>
        <w:r w:rsidR="001B01DB">
          <w:rPr>
            <w:noProof/>
          </w:rPr>
          <w:fldChar w:fldCharType="end"/>
        </w:r>
        <w:r>
          <w:t>)</w:t>
        </w:r>
      </w:p>
      <w:p w14:paraId="4BA7F033" w14:textId="77777777" w:rsidR="008E0F4A" w:rsidRDefault="008E0F4A" w:rsidP="00562E6B">
        <w:pPr>
          <w:tabs>
            <w:tab w:val="left" w:pos="5245"/>
          </w:tabs>
        </w:pPr>
        <w:r>
          <w:tab/>
        </w:r>
      </w:p>
      <w:p w14:paraId="04B6C154" w14:textId="77777777" w:rsidR="00FA6ACE" w:rsidRDefault="00FA6ACE" w:rsidP="00562E6B"/>
      <w:p w14:paraId="72235D19" w14:textId="77777777" w:rsidR="008E0F4A" w:rsidRDefault="001B01DB" w:rsidP="00562E6B"/>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02400"/>
      <w:docPartObj>
        <w:docPartGallery w:val="Page Numbers (Top of Page)"/>
        <w:docPartUnique/>
      </w:docPartObj>
    </w:sdtPr>
    <w:sdtEndPr/>
    <w:sdtContent>
      <w:p w14:paraId="2E095D24" w14:textId="7A44139B" w:rsidR="00FA6ACE" w:rsidRDefault="00985B57" w:rsidP="00562E6B">
        <w:pPr>
          <w:ind w:right="-143" w:firstLine="8789"/>
          <w:jc w:val="right"/>
        </w:pPr>
        <w:r>
          <w:fldChar w:fldCharType="begin"/>
        </w:r>
        <w:r>
          <w:instrText xml:space="preserve"> PAGE   \* MERGEFORMAT </w:instrText>
        </w:r>
        <w:r>
          <w:fldChar w:fldCharType="separate"/>
        </w:r>
        <w:r w:rsidR="001B01DB">
          <w:rPr>
            <w:noProof/>
          </w:rPr>
          <w:t>1</w:t>
        </w:r>
        <w:r>
          <w:fldChar w:fldCharType="end"/>
        </w:r>
        <w:r>
          <w:t>(</w:t>
        </w:r>
        <w:r w:rsidR="001B01DB">
          <w:fldChar w:fldCharType="begin"/>
        </w:r>
        <w:r w:rsidR="001B01DB">
          <w:instrText xml:space="preserve"> NUMPAGES   \* MERGEFORMAT </w:instrText>
        </w:r>
        <w:r w:rsidR="001B01DB">
          <w:fldChar w:fldCharType="separate"/>
        </w:r>
        <w:r w:rsidR="001B01DB">
          <w:rPr>
            <w:noProof/>
          </w:rPr>
          <w:t>2</w:t>
        </w:r>
        <w:r w:rsidR="001B01DB">
          <w:rPr>
            <w:noProof/>
          </w:rPr>
          <w:fldChar w:fldCharType="end"/>
        </w:r>
        <w:r>
          <w:t>)</w:t>
        </w:r>
      </w:p>
      <w:p w14:paraId="3846F6E9" w14:textId="77777777" w:rsidR="00FA6ACE" w:rsidRDefault="001B01DB" w:rsidP="00CB4C78">
        <w:pPr>
          <w:ind w:left="5245"/>
        </w:pPr>
      </w:p>
    </w:sdtContent>
  </w:sdt>
  <w:p w14:paraId="157B1167" w14:textId="77777777" w:rsidR="00FA6ACE" w:rsidRDefault="00FA6ACE" w:rsidP="00CB4C78"/>
  <w:p w14:paraId="2D575E35" w14:textId="77777777" w:rsidR="00CB4C78" w:rsidRDefault="00CB4C78" w:rsidP="00CB4C78"/>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4133E"/>
    <w:multiLevelType w:val="hybridMultilevel"/>
    <w:tmpl w:val="E1DEBAE8"/>
    <w:lvl w:ilvl="0" w:tplc="72E2B9CA">
      <w:start w:val="1"/>
      <w:numFmt w:val="bullet"/>
      <w:pStyle w:val="VMLuettelonkappaletyyppi"/>
      <w:lvlText w:val=""/>
      <w:lvlJc w:val="left"/>
      <w:pPr>
        <w:ind w:left="3328" w:hanging="360"/>
      </w:pPr>
      <w:rPr>
        <w:rFonts w:ascii="Symbol" w:hAnsi="Symbol" w:hint="default"/>
      </w:rPr>
    </w:lvl>
    <w:lvl w:ilvl="1" w:tplc="040B0003" w:tentative="1">
      <w:start w:val="1"/>
      <w:numFmt w:val="bullet"/>
      <w:lvlText w:val="o"/>
      <w:lvlJc w:val="left"/>
      <w:pPr>
        <w:ind w:left="4048" w:hanging="360"/>
      </w:pPr>
      <w:rPr>
        <w:rFonts w:ascii="Courier New" w:hAnsi="Courier New" w:cs="Courier New" w:hint="default"/>
      </w:rPr>
    </w:lvl>
    <w:lvl w:ilvl="2" w:tplc="040B0005" w:tentative="1">
      <w:start w:val="1"/>
      <w:numFmt w:val="bullet"/>
      <w:lvlText w:val=""/>
      <w:lvlJc w:val="left"/>
      <w:pPr>
        <w:ind w:left="4768" w:hanging="360"/>
      </w:pPr>
      <w:rPr>
        <w:rFonts w:ascii="Wingdings" w:hAnsi="Wingdings" w:hint="default"/>
      </w:rPr>
    </w:lvl>
    <w:lvl w:ilvl="3" w:tplc="040B0001" w:tentative="1">
      <w:start w:val="1"/>
      <w:numFmt w:val="bullet"/>
      <w:lvlText w:val=""/>
      <w:lvlJc w:val="left"/>
      <w:pPr>
        <w:ind w:left="5488" w:hanging="360"/>
      </w:pPr>
      <w:rPr>
        <w:rFonts w:ascii="Symbol" w:hAnsi="Symbol" w:hint="default"/>
      </w:rPr>
    </w:lvl>
    <w:lvl w:ilvl="4" w:tplc="040B0003" w:tentative="1">
      <w:start w:val="1"/>
      <w:numFmt w:val="bullet"/>
      <w:lvlText w:val="o"/>
      <w:lvlJc w:val="left"/>
      <w:pPr>
        <w:ind w:left="6208" w:hanging="360"/>
      </w:pPr>
      <w:rPr>
        <w:rFonts w:ascii="Courier New" w:hAnsi="Courier New" w:cs="Courier New" w:hint="default"/>
      </w:rPr>
    </w:lvl>
    <w:lvl w:ilvl="5" w:tplc="040B0005" w:tentative="1">
      <w:start w:val="1"/>
      <w:numFmt w:val="bullet"/>
      <w:lvlText w:val=""/>
      <w:lvlJc w:val="left"/>
      <w:pPr>
        <w:ind w:left="6928" w:hanging="360"/>
      </w:pPr>
      <w:rPr>
        <w:rFonts w:ascii="Wingdings" w:hAnsi="Wingdings" w:hint="default"/>
      </w:rPr>
    </w:lvl>
    <w:lvl w:ilvl="6" w:tplc="040B0001" w:tentative="1">
      <w:start w:val="1"/>
      <w:numFmt w:val="bullet"/>
      <w:lvlText w:val=""/>
      <w:lvlJc w:val="left"/>
      <w:pPr>
        <w:ind w:left="7648" w:hanging="360"/>
      </w:pPr>
      <w:rPr>
        <w:rFonts w:ascii="Symbol" w:hAnsi="Symbol" w:hint="default"/>
      </w:rPr>
    </w:lvl>
    <w:lvl w:ilvl="7" w:tplc="040B0003" w:tentative="1">
      <w:start w:val="1"/>
      <w:numFmt w:val="bullet"/>
      <w:lvlText w:val="o"/>
      <w:lvlJc w:val="left"/>
      <w:pPr>
        <w:ind w:left="8368" w:hanging="360"/>
      </w:pPr>
      <w:rPr>
        <w:rFonts w:ascii="Courier New" w:hAnsi="Courier New" w:cs="Courier New" w:hint="default"/>
      </w:rPr>
    </w:lvl>
    <w:lvl w:ilvl="8" w:tplc="040B0005" w:tentative="1">
      <w:start w:val="1"/>
      <w:numFmt w:val="bullet"/>
      <w:lvlText w:val=""/>
      <w:lvlJc w:val="left"/>
      <w:pPr>
        <w:ind w:left="9088" w:hanging="360"/>
      </w:pPr>
      <w:rPr>
        <w:rFonts w:ascii="Wingdings" w:hAnsi="Wingdings" w:hint="default"/>
      </w:rPr>
    </w:lvl>
  </w:abstractNum>
  <w:abstractNum w:abstractNumId="1" w15:restartNumberingAfterBreak="0">
    <w:nsid w:val="093D12DF"/>
    <w:multiLevelType w:val="multilevel"/>
    <w:tmpl w:val="D520AE78"/>
    <w:lvl w:ilvl="0">
      <w:start w:val="1"/>
      <w:numFmt w:val="bullet"/>
      <w:pStyle w:val="VMLuettelotyylipallukka"/>
      <w:lvlText w:val=""/>
      <w:lvlJc w:val="left"/>
      <w:pPr>
        <w:tabs>
          <w:tab w:val="num" w:pos="2968"/>
        </w:tabs>
        <w:ind w:left="2968" w:hanging="360"/>
      </w:pPr>
      <w:rPr>
        <w:rFonts w:ascii="Symbol" w:hAnsi="Symbol" w:hint="default"/>
        <w:sz w:val="24"/>
      </w:rPr>
    </w:lvl>
    <w:lvl w:ilvl="1">
      <w:start w:val="1"/>
      <w:numFmt w:val="bullet"/>
      <w:lvlText w:val="-"/>
      <w:lvlJc w:val="left"/>
      <w:pPr>
        <w:tabs>
          <w:tab w:val="num" w:pos="3798"/>
        </w:tabs>
        <w:ind w:left="3798" w:hanging="360"/>
      </w:pPr>
      <w:rPr>
        <w:rFonts w:ascii="Times New Roman" w:hAnsi="Times New Roman" w:cs="Times New Roman" w:hint="default"/>
        <w:sz w:val="24"/>
      </w:rPr>
    </w:lvl>
    <w:lvl w:ilvl="2">
      <w:start w:val="1"/>
      <w:numFmt w:val="bullet"/>
      <w:lvlText w:val="-"/>
      <w:lvlJc w:val="left"/>
      <w:pPr>
        <w:tabs>
          <w:tab w:val="num" w:pos="4518"/>
        </w:tabs>
        <w:ind w:left="4518" w:hanging="360"/>
      </w:pPr>
      <w:rPr>
        <w:rFonts w:ascii="Times New Roman" w:hAnsi="Times New Roman" w:cs="Times New Roman" w:hint="default"/>
        <w:sz w:val="24"/>
      </w:rPr>
    </w:lvl>
    <w:lvl w:ilvl="3">
      <w:start w:val="1"/>
      <w:numFmt w:val="bullet"/>
      <w:lvlText w:val="-"/>
      <w:lvlJc w:val="left"/>
      <w:pPr>
        <w:tabs>
          <w:tab w:val="num" w:pos="5238"/>
        </w:tabs>
        <w:ind w:left="5238" w:hanging="360"/>
      </w:pPr>
      <w:rPr>
        <w:rFonts w:ascii="Times New Roman" w:hAnsi="Times New Roman" w:cs="Times New Roman" w:hint="default"/>
        <w:sz w:val="24"/>
      </w:rPr>
    </w:lvl>
    <w:lvl w:ilvl="4">
      <w:start w:val="1"/>
      <w:numFmt w:val="bullet"/>
      <w:lvlText w:val="-"/>
      <w:lvlJc w:val="left"/>
      <w:pPr>
        <w:tabs>
          <w:tab w:val="num" w:pos="5958"/>
        </w:tabs>
        <w:ind w:left="5958" w:hanging="360"/>
      </w:pPr>
      <w:rPr>
        <w:rFonts w:ascii="Times New Roman" w:hAnsi="Times New Roman" w:cs="Times New Roman" w:hint="default"/>
        <w:sz w:val="24"/>
      </w:rPr>
    </w:lvl>
    <w:lvl w:ilvl="5">
      <w:start w:val="1"/>
      <w:numFmt w:val="bullet"/>
      <w:lvlText w:val="-"/>
      <w:lvlJc w:val="left"/>
      <w:pPr>
        <w:tabs>
          <w:tab w:val="num" w:pos="6678"/>
        </w:tabs>
        <w:ind w:left="6678" w:hanging="360"/>
      </w:pPr>
      <w:rPr>
        <w:rFonts w:ascii="Times New Roman" w:hAnsi="Times New Roman" w:cs="Times New Roman" w:hint="default"/>
        <w:sz w:val="24"/>
      </w:rPr>
    </w:lvl>
    <w:lvl w:ilvl="6">
      <w:start w:val="1"/>
      <w:numFmt w:val="bullet"/>
      <w:lvlText w:val="-"/>
      <w:lvlJc w:val="left"/>
      <w:pPr>
        <w:tabs>
          <w:tab w:val="num" w:pos="7398"/>
        </w:tabs>
        <w:ind w:left="7398" w:hanging="360"/>
      </w:pPr>
      <w:rPr>
        <w:rFonts w:ascii="Times New Roman" w:hAnsi="Times New Roman" w:cs="Times New Roman" w:hint="default"/>
        <w:sz w:val="24"/>
      </w:rPr>
    </w:lvl>
    <w:lvl w:ilvl="7">
      <w:start w:val="1"/>
      <w:numFmt w:val="bullet"/>
      <w:lvlText w:val="-"/>
      <w:lvlJc w:val="left"/>
      <w:pPr>
        <w:tabs>
          <w:tab w:val="num" w:pos="8118"/>
        </w:tabs>
        <w:ind w:left="8118" w:hanging="360"/>
      </w:pPr>
      <w:rPr>
        <w:rFonts w:ascii="Times New Roman" w:hAnsi="Times New Roman" w:cs="Times New Roman" w:hint="default"/>
        <w:sz w:val="24"/>
      </w:rPr>
    </w:lvl>
    <w:lvl w:ilvl="8">
      <w:start w:val="1"/>
      <w:numFmt w:val="bullet"/>
      <w:lvlText w:val="-"/>
      <w:lvlJc w:val="left"/>
      <w:pPr>
        <w:tabs>
          <w:tab w:val="num" w:pos="8838"/>
        </w:tabs>
        <w:ind w:left="8838" w:hanging="360"/>
      </w:pPr>
      <w:rPr>
        <w:rFonts w:ascii="Times New Roman" w:hAnsi="Times New Roman" w:cs="Times New Roman" w:hint="default"/>
        <w:sz w:val="24"/>
      </w:rPr>
    </w:lvl>
  </w:abstractNum>
  <w:abstractNum w:abstractNumId="2" w15:restartNumberingAfterBreak="0">
    <w:nsid w:val="0D3D12CF"/>
    <w:multiLevelType w:val="multilevel"/>
    <w:tmpl w:val="81CABD28"/>
    <w:lvl w:ilvl="0">
      <w:start w:val="1"/>
      <w:numFmt w:val="decimal"/>
      <w:pStyle w:val="VMOtsikkonum1"/>
      <w:suff w:val="space"/>
      <w:lvlText w:val="%1"/>
      <w:lvlJc w:val="left"/>
      <w:pPr>
        <w:ind w:left="720" w:hanging="720"/>
      </w:pPr>
      <w:rPr>
        <w:rFonts w:hint="default"/>
      </w:rPr>
    </w:lvl>
    <w:lvl w:ilvl="1">
      <w:start w:val="1"/>
      <w:numFmt w:val="decimal"/>
      <w:pStyle w:val="VMOtsikkonum2"/>
      <w:suff w:val="space"/>
      <w:lvlText w:val="%1.%2"/>
      <w:lvlJc w:val="left"/>
      <w:pPr>
        <w:ind w:left="1151" w:hanging="1151"/>
      </w:pPr>
      <w:rPr>
        <w:rFonts w:hint="default"/>
      </w:rPr>
    </w:lvl>
    <w:lvl w:ilvl="2">
      <w:start w:val="1"/>
      <w:numFmt w:val="decimal"/>
      <w:pStyle w:val="VMOtsikkonum3"/>
      <w:suff w:val="space"/>
      <w:lvlText w:val="%1.%2.%3"/>
      <w:lvlJc w:val="left"/>
      <w:pPr>
        <w:ind w:left="1582" w:hanging="1582"/>
      </w:pPr>
      <w:rPr>
        <w:rFonts w:hint="default"/>
      </w:rPr>
    </w:lvl>
    <w:lvl w:ilvl="3">
      <w:start w:val="1"/>
      <w:numFmt w:val="decimal"/>
      <w:lvlText w:val="%1.%2.%3.%4."/>
      <w:lvlJc w:val="left"/>
      <w:pPr>
        <w:tabs>
          <w:tab w:val="num" w:pos="3204"/>
        </w:tabs>
        <w:ind w:left="3204" w:hanging="794"/>
      </w:pPr>
      <w:rPr>
        <w:rFonts w:hint="default"/>
      </w:rPr>
    </w:lvl>
    <w:lvl w:ilvl="4">
      <w:start w:val="1"/>
      <w:numFmt w:val="decimal"/>
      <w:lvlText w:val="%1.%2.%3.%4.%5."/>
      <w:lvlJc w:val="left"/>
      <w:pPr>
        <w:tabs>
          <w:tab w:val="num" w:pos="3374"/>
        </w:tabs>
        <w:ind w:left="3374" w:hanging="964"/>
      </w:pPr>
      <w:rPr>
        <w:rFonts w:hint="default"/>
      </w:rPr>
    </w:lvl>
    <w:lvl w:ilvl="5">
      <w:start w:val="1"/>
      <w:numFmt w:val="decimal"/>
      <w:lvlText w:val="%1.%2.%3.%4.%5.%6."/>
      <w:lvlJc w:val="left"/>
      <w:pPr>
        <w:tabs>
          <w:tab w:val="num" w:pos="3544"/>
        </w:tabs>
        <w:ind w:left="3544" w:hanging="1134"/>
      </w:pPr>
      <w:rPr>
        <w:rFonts w:hint="default"/>
      </w:rPr>
    </w:lvl>
    <w:lvl w:ilvl="6">
      <w:start w:val="1"/>
      <w:numFmt w:val="decimal"/>
      <w:lvlText w:val="%1.%2.%3.%4.%5.%6.%7."/>
      <w:lvlJc w:val="left"/>
      <w:pPr>
        <w:tabs>
          <w:tab w:val="num" w:pos="3657"/>
        </w:tabs>
        <w:ind w:left="3657" w:hanging="1247"/>
      </w:pPr>
      <w:rPr>
        <w:rFonts w:hint="default"/>
      </w:rPr>
    </w:lvl>
    <w:lvl w:ilvl="7">
      <w:start w:val="1"/>
      <w:numFmt w:val="decimal"/>
      <w:lvlText w:val="%1.%2.%3.%4.%5.%6.%7.%8."/>
      <w:lvlJc w:val="left"/>
      <w:pPr>
        <w:tabs>
          <w:tab w:val="num" w:pos="3828"/>
        </w:tabs>
        <w:ind w:left="3828" w:hanging="1418"/>
      </w:pPr>
      <w:rPr>
        <w:rFonts w:hint="default"/>
      </w:rPr>
    </w:lvl>
    <w:lvl w:ilvl="8">
      <w:start w:val="1"/>
      <w:numFmt w:val="decimal"/>
      <w:lvlText w:val="%1.%2.%3.%4.%5.%6.%7.%8.%9."/>
      <w:lvlJc w:val="left"/>
      <w:pPr>
        <w:tabs>
          <w:tab w:val="num" w:pos="3941"/>
        </w:tabs>
        <w:ind w:left="3941" w:hanging="1531"/>
      </w:pPr>
      <w:rPr>
        <w:rFonts w:hint="default"/>
      </w:rPr>
    </w:lvl>
  </w:abstractNum>
  <w:abstractNum w:abstractNumId="3" w15:restartNumberingAfterBreak="0">
    <w:nsid w:val="44250E65"/>
    <w:multiLevelType w:val="multilevel"/>
    <w:tmpl w:val="B156CCBC"/>
    <w:lvl w:ilvl="0">
      <w:start w:val="1"/>
      <w:numFmt w:val="decimal"/>
      <w:suff w:val="space"/>
      <w:lvlText w:val="%1"/>
      <w:lvlJc w:val="left"/>
      <w:pPr>
        <w:ind w:left="720" w:hanging="720"/>
      </w:pPr>
      <w:rPr>
        <w:rFonts w:hint="default"/>
      </w:rPr>
    </w:lvl>
    <w:lvl w:ilvl="1">
      <w:start w:val="1"/>
      <w:numFmt w:val="decimal"/>
      <w:suff w:val="space"/>
      <w:lvlText w:val="%1.%2"/>
      <w:lvlJc w:val="left"/>
      <w:pPr>
        <w:ind w:left="1152" w:hanging="1152"/>
      </w:pPr>
      <w:rPr>
        <w:rFonts w:hint="default"/>
      </w:rPr>
    </w:lvl>
    <w:lvl w:ilvl="2">
      <w:start w:val="1"/>
      <w:numFmt w:val="decimal"/>
      <w:suff w:val="space"/>
      <w:lvlText w:val="%1.%2.%3"/>
      <w:lvlJc w:val="left"/>
      <w:pPr>
        <w:ind w:left="1584" w:hanging="1584"/>
      </w:pPr>
      <w:rPr>
        <w:rFonts w:hint="default"/>
      </w:rPr>
    </w:lvl>
    <w:lvl w:ilvl="3">
      <w:start w:val="1"/>
      <w:numFmt w:val="decimal"/>
      <w:lvlText w:val="%1.%2.%3.%4."/>
      <w:lvlJc w:val="left"/>
      <w:pPr>
        <w:tabs>
          <w:tab w:val="num" w:pos="3240"/>
        </w:tabs>
        <w:ind w:left="2088" w:hanging="648"/>
      </w:pPr>
      <w:rPr>
        <w:rFonts w:hint="default"/>
      </w:rPr>
    </w:lvl>
    <w:lvl w:ilvl="4">
      <w:start w:val="1"/>
      <w:numFmt w:val="decimal"/>
      <w:lvlText w:val="%1.%2.%3.%4.%5."/>
      <w:lvlJc w:val="left"/>
      <w:pPr>
        <w:tabs>
          <w:tab w:val="num" w:pos="3960"/>
        </w:tabs>
        <w:ind w:left="2592" w:hanging="792"/>
      </w:pPr>
      <w:rPr>
        <w:rFonts w:hint="default"/>
      </w:rPr>
    </w:lvl>
    <w:lvl w:ilvl="5">
      <w:start w:val="1"/>
      <w:numFmt w:val="decimal"/>
      <w:lvlText w:val="%1.%2.%3.%4.%5.%6."/>
      <w:lvlJc w:val="left"/>
      <w:pPr>
        <w:tabs>
          <w:tab w:val="num" w:pos="4680"/>
        </w:tabs>
        <w:ind w:left="3096" w:hanging="936"/>
      </w:pPr>
      <w:rPr>
        <w:rFonts w:hint="default"/>
      </w:rPr>
    </w:lvl>
    <w:lvl w:ilvl="6">
      <w:start w:val="1"/>
      <w:numFmt w:val="decimal"/>
      <w:lvlText w:val="%1.%2.%3.%4.%5.%6.%7."/>
      <w:lvlJc w:val="left"/>
      <w:pPr>
        <w:tabs>
          <w:tab w:val="num" w:pos="5400"/>
        </w:tabs>
        <w:ind w:left="3600" w:hanging="1080"/>
      </w:pPr>
      <w:rPr>
        <w:rFonts w:hint="default"/>
      </w:rPr>
    </w:lvl>
    <w:lvl w:ilvl="7">
      <w:start w:val="1"/>
      <w:numFmt w:val="decimal"/>
      <w:lvlText w:val="%1.%2.%3.%4.%5.%6.%7.%8."/>
      <w:lvlJc w:val="left"/>
      <w:pPr>
        <w:tabs>
          <w:tab w:val="num" w:pos="6120"/>
        </w:tabs>
        <w:ind w:left="4104" w:hanging="1224"/>
      </w:pPr>
      <w:rPr>
        <w:rFonts w:hint="default"/>
      </w:rPr>
    </w:lvl>
    <w:lvl w:ilvl="8">
      <w:start w:val="1"/>
      <w:numFmt w:val="decimal"/>
      <w:lvlText w:val="%1.%2.%3.%4.%5.%6.%7.%8.%9."/>
      <w:lvlJc w:val="left"/>
      <w:pPr>
        <w:tabs>
          <w:tab w:val="num" w:pos="6840"/>
        </w:tabs>
        <w:ind w:left="4680" w:hanging="1440"/>
      </w:pPr>
      <w:rPr>
        <w:rFonts w:hint="default"/>
      </w:rPr>
    </w:lvl>
  </w:abstractNum>
  <w:abstractNum w:abstractNumId="4" w15:restartNumberingAfterBreak="0">
    <w:nsid w:val="5ADA1F29"/>
    <w:multiLevelType w:val="hybridMultilevel"/>
    <w:tmpl w:val="8B34DBE2"/>
    <w:lvl w:ilvl="0" w:tplc="0736E888">
      <w:start w:val="1"/>
      <w:numFmt w:val="decimal"/>
      <w:pStyle w:val="VMAsiakohta"/>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15:restartNumberingAfterBreak="0">
    <w:nsid w:val="64C07048"/>
    <w:multiLevelType w:val="hybridMultilevel"/>
    <w:tmpl w:val="BDB8BA8A"/>
    <w:lvl w:ilvl="0" w:tplc="07C808B8">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6" w15:restartNumberingAfterBreak="0">
    <w:nsid w:val="7D172237"/>
    <w:multiLevelType w:val="hybridMultilevel"/>
    <w:tmpl w:val="A9B63BAC"/>
    <w:lvl w:ilvl="0" w:tplc="DBEA1990">
      <w:start w:val="1"/>
      <w:numFmt w:val="decimal"/>
      <w:pStyle w:val="VMluettelonumeroin"/>
      <w:lvlText w:val="%1"/>
      <w:lvlJc w:val="left"/>
      <w:pPr>
        <w:ind w:left="3328" w:hanging="360"/>
      </w:pPr>
      <w:rPr>
        <w:rFonts w:hint="default"/>
      </w:rPr>
    </w:lvl>
    <w:lvl w:ilvl="1" w:tplc="040B0019" w:tentative="1">
      <w:start w:val="1"/>
      <w:numFmt w:val="lowerLetter"/>
      <w:lvlText w:val="%2."/>
      <w:lvlJc w:val="left"/>
      <w:pPr>
        <w:ind w:left="4048" w:hanging="360"/>
      </w:pPr>
    </w:lvl>
    <w:lvl w:ilvl="2" w:tplc="040B001B" w:tentative="1">
      <w:start w:val="1"/>
      <w:numFmt w:val="lowerRoman"/>
      <w:lvlText w:val="%3."/>
      <w:lvlJc w:val="right"/>
      <w:pPr>
        <w:ind w:left="4768" w:hanging="180"/>
      </w:pPr>
    </w:lvl>
    <w:lvl w:ilvl="3" w:tplc="040B000F" w:tentative="1">
      <w:start w:val="1"/>
      <w:numFmt w:val="decimal"/>
      <w:lvlText w:val="%4."/>
      <w:lvlJc w:val="left"/>
      <w:pPr>
        <w:ind w:left="5488" w:hanging="360"/>
      </w:pPr>
    </w:lvl>
    <w:lvl w:ilvl="4" w:tplc="040B0019" w:tentative="1">
      <w:start w:val="1"/>
      <w:numFmt w:val="lowerLetter"/>
      <w:lvlText w:val="%5."/>
      <w:lvlJc w:val="left"/>
      <w:pPr>
        <w:ind w:left="6208" w:hanging="360"/>
      </w:pPr>
    </w:lvl>
    <w:lvl w:ilvl="5" w:tplc="040B001B" w:tentative="1">
      <w:start w:val="1"/>
      <w:numFmt w:val="lowerRoman"/>
      <w:lvlText w:val="%6."/>
      <w:lvlJc w:val="right"/>
      <w:pPr>
        <w:ind w:left="6928" w:hanging="180"/>
      </w:pPr>
    </w:lvl>
    <w:lvl w:ilvl="6" w:tplc="040B000F" w:tentative="1">
      <w:start w:val="1"/>
      <w:numFmt w:val="decimal"/>
      <w:lvlText w:val="%7."/>
      <w:lvlJc w:val="left"/>
      <w:pPr>
        <w:ind w:left="7648" w:hanging="360"/>
      </w:pPr>
    </w:lvl>
    <w:lvl w:ilvl="7" w:tplc="040B0019" w:tentative="1">
      <w:start w:val="1"/>
      <w:numFmt w:val="lowerLetter"/>
      <w:lvlText w:val="%8."/>
      <w:lvlJc w:val="left"/>
      <w:pPr>
        <w:ind w:left="8368" w:hanging="360"/>
      </w:pPr>
    </w:lvl>
    <w:lvl w:ilvl="8" w:tplc="040B001B" w:tentative="1">
      <w:start w:val="1"/>
      <w:numFmt w:val="lowerRoman"/>
      <w:lvlText w:val="%9."/>
      <w:lvlJc w:val="right"/>
      <w:pPr>
        <w:ind w:left="9088" w:hanging="180"/>
      </w:pPr>
    </w:lvl>
  </w:abstractNum>
  <w:num w:numId="1">
    <w:abstractNumId w:val="4"/>
  </w:num>
  <w:num w:numId="2">
    <w:abstractNumId w:val="6"/>
  </w:num>
  <w:num w:numId="3">
    <w:abstractNumId w:val="0"/>
  </w:num>
  <w:num w:numId="4">
    <w:abstractNumId w:val="1"/>
  </w:num>
  <w:num w:numId="5">
    <w:abstractNumId w:val="5"/>
  </w:num>
  <w:num w:numId="6">
    <w:abstractNumId w:val="3"/>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trackRevisions/>
  <w:defaultTabStop w:val="1304"/>
  <w:autoHyphenation/>
  <w:hyphenationZone w:val="425"/>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CCD"/>
    <w:rsid w:val="00016E55"/>
    <w:rsid w:val="00020721"/>
    <w:rsid w:val="0003182E"/>
    <w:rsid w:val="00053D44"/>
    <w:rsid w:val="00063ECB"/>
    <w:rsid w:val="00075991"/>
    <w:rsid w:val="00076FCD"/>
    <w:rsid w:val="000B3024"/>
    <w:rsid w:val="000C272A"/>
    <w:rsid w:val="000C2BC6"/>
    <w:rsid w:val="000D3235"/>
    <w:rsid w:val="001431B7"/>
    <w:rsid w:val="00144D34"/>
    <w:rsid w:val="00147111"/>
    <w:rsid w:val="00155F3B"/>
    <w:rsid w:val="001776E9"/>
    <w:rsid w:val="001A7FCA"/>
    <w:rsid w:val="001B01DB"/>
    <w:rsid w:val="001B078B"/>
    <w:rsid w:val="001B6640"/>
    <w:rsid w:val="001B7565"/>
    <w:rsid w:val="001E5F86"/>
    <w:rsid w:val="001F70AF"/>
    <w:rsid w:val="00210152"/>
    <w:rsid w:val="00211C8A"/>
    <w:rsid w:val="002373F4"/>
    <w:rsid w:val="00255BD8"/>
    <w:rsid w:val="00292DED"/>
    <w:rsid w:val="002979F5"/>
    <w:rsid w:val="002A13C4"/>
    <w:rsid w:val="002D31CC"/>
    <w:rsid w:val="002D72CF"/>
    <w:rsid w:val="00307C47"/>
    <w:rsid w:val="003268C9"/>
    <w:rsid w:val="00346B03"/>
    <w:rsid w:val="00367C90"/>
    <w:rsid w:val="00393411"/>
    <w:rsid w:val="003A2869"/>
    <w:rsid w:val="003D58BF"/>
    <w:rsid w:val="003F6C9F"/>
    <w:rsid w:val="00405901"/>
    <w:rsid w:val="00446E3A"/>
    <w:rsid w:val="00464898"/>
    <w:rsid w:val="0047233E"/>
    <w:rsid w:val="00486BE8"/>
    <w:rsid w:val="004A196F"/>
    <w:rsid w:val="004C5212"/>
    <w:rsid w:val="004C6B33"/>
    <w:rsid w:val="004D279C"/>
    <w:rsid w:val="005146D4"/>
    <w:rsid w:val="0051596E"/>
    <w:rsid w:val="00536B65"/>
    <w:rsid w:val="005512A4"/>
    <w:rsid w:val="00562AF8"/>
    <w:rsid w:val="00562E6B"/>
    <w:rsid w:val="005834E9"/>
    <w:rsid w:val="00590551"/>
    <w:rsid w:val="005908D9"/>
    <w:rsid w:val="0059671F"/>
    <w:rsid w:val="005A6B51"/>
    <w:rsid w:val="005B1354"/>
    <w:rsid w:val="005C0A36"/>
    <w:rsid w:val="005F053A"/>
    <w:rsid w:val="005F7457"/>
    <w:rsid w:val="006131C2"/>
    <w:rsid w:val="006336B1"/>
    <w:rsid w:val="00636142"/>
    <w:rsid w:val="00643121"/>
    <w:rsid w:val="0064536E"/>
    <w:rsid w:val="006A4A91"/>
    <w:rsid w:val="006C719A"/>
    <w:rsid w:val="006D40F8"/>
    <w:rsid w:val="006D6C2D"/>
    <w:rsid w:val="006F0F96"/>
    <w:rsid w:val="006F18CA"/>
    <w:rsid w:val="00722420"/>
    <w:rsid w:val="00732941"/>
    <w:rsid w:val="0076257D"/>
    <w:rsid w:val="007725C5"/>
    <w:rsid w:val="007729CF"/>
    <w:rsid w:val="00773ADC"/>
    <w:rsid w:val="00783B52"/>
    <w:rsid w:val="00785D97"/>
    <w:rsid w:val="00797398"/>
    <w:rsid w:val="007A74D4"/>
    <w:rsid w:val="007B4560"/>
    <w:rsid w:val="007B4E42"/>
    <w:rsid w:val="007C2B22"/>
    <w:rsid w:val="007C30FF"/>
    <w:rsid w:val="00811D8D"/>
    <w:rsid w:val="008200A9"/>
    <w:rsid w:val="008559F2"/>
    <w:rsid w:val="008835D2"/>
    <w:rsid w:val="00885EDF"/>
    <w:rsid w:val="008A0773"/>
    <w:rsid w:val="008A4280"/>
    <w:rsid w:val="008C508A"/>
    <w:rsid w:val="008E0F4A"/>
    <w:rsid w:val="0090623B"/>
    <w:rsid w:val="00906E49"/>
    <w:rsid w:val="009348EF"/>
    <w:rsid w:val="00970377"/>
    <w:rsid w:val="00985B57"/>
    <w:rsid w:val="009B230C"/>
    <w:rsid w:val="009B6311"/>
    <w:rsid w:val="009D222E"/>
    <w:rsid w:val="009F7F4E"/>
    <w:rsid w:val="00A04AD6"/>
    <w:rsid w:val="00A04DB4"/>
    <w:rsid w:val="00A135F7"/>
    <w:rsid w:val="00A24604"/>
    <w:rsid w:val="00A37665"/>
    <w:rsid w:val="00A612FC"/>
    <w:rsid w:val="00A64BD2"/>
    <w:rsid w:val="00A75231"/>
    <w:rsid w:val="00A90735"/>
    <w:rsid w:val="00AA5350"/>
    <w:rsid w:val="00AB2813"/>
    <w:rsid w:val="00AE1F3E"/>
    <w:rsid w:val="00AF2EBD"/>
    <w:rsid w:val="00AF3346"/>
    <w:rsid w:val="00B36FAC"/>
    <w:rsid w:val="00B42986"/>
    <w:rsid w:val="00BA2CCD"/>
    <w:rsid w:val="00BA35EA"/>
    <w:rsid w:val="00BE4CA3"/>
    <w:rsid w:val="00BF06A8"/>
    <w:rsid w:val="00C21181"/>
    <w:rsid w:val="00C70DBA"/>
    <w:rsid w:val="00C77550"/>
    <w:rsid w:val="00C77D37"/>
    <w:rsid w:val="00CB4C78"/>
    <w:rsid w:val="00CC29A0"/>
    <w:rsid w:val="00CC5392"/>
    <w:rsid w:val="00CD4A95"/>
    <w:rsid w:val="00CE5165"/>
    <w:rsid w:val="00D05785"/>
    <w:rsid w:val="00D13A33"/>
    <w:rsid w:val="00D16D00"/>
    <w:rsid w:val="00D25AD2"/>
    <w:rsid w:val="00D35E49"/>
    <w:rsid w:val="00D44B33"/>
    <w:rsid w:val="00D60C53"/>
    <w:rsid w:val="00D70292"/>
    <w:rsid w:val="00D76D7A"/>
    <w:rsid w:val="00D87C57"/>
    <w:rsid w:val="00DB5E11"/>
    <w:rsid w:val="00DE107F"/>
    <w:rsid w:val="00DE217C"/>
    <w:rsid w:val="00E07440"/>
    <w:rsid w:val="00E2160A"/>
    <w:rsid w:val="00E330A7"/>
    <w:rsid w:val="00E44094"/>
    <w:rsid w:val="00E53200"/>
    <w:rsid w:val="00E84299"/>
    <w:rsid w:val="00EA2C9D"/>
    <w:rsid w:val="00F21812"/>
    <w:rsid w:val="00F47584"/>
    <w:rsid w:val="00F61705"/>
    <w:rsid w:val="00F63379"/>
    <w:rsid w:val="00F7177D"/>
    <w:rsid w:val="00F72FAD"/>
    <w:rsid w:val="00F734F9"/>
    <w:rsid w:val="00F73B15"/>
    <w:rsid w:val="00F861A8"/>
    <w:rsid w:val="00FA356E"/>
    <w:rsid w:val="00FA6ACE"/>
    <w:rsid w:val="00FB436F"/>
    <w:rsid w:val="00FB6AB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BE02DA"/>
  <w15:chartTrackingRefBased/>
  <w15:docId w15:val="{44C7C620-3AB4-41AA-9671-9E348A71C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fi-FI" w:bidi="ar-SA"/>
      </w:rPr>
    </w:rPrDefault>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rsid w:val="009D222E"/>
    <w:rPr>
      <w:sz w:val="24"/>
      <w:lang w:eastAsia="en-US"/>
    </w:rPr>
  </w:style>
  <w:style w:type="paragraph" w:styleId="Otsikko1">
    <w:name w:val="heading 1"/>
    <w:basedOn w:val="Normaali"/>
    <w:next w:val="Normaali"/>
    <w:link w:val="Otsikko1Char"/>
    <w:uiPriority w:val="9"/>
    <w:rsid w:val="0072242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Otsikko2">
    <w:name w:val="heading 2"/>
    <w:basedOn w:val="Normaali"/>
    <w:next w:val="Normaali"/>
    <w:link w:val="Otsikko2Char"/>
    <w:uiPriority w:val="9"/>
    <w:semiHidden/>
    <w:unhideWhenUsed/>
    <w:qFormat/>
    <w:rsid w:val="00BA2CCD"/>
    <w:pPr>
      <w:keepNext/>
      <w:keepLines/>
      <w:spacing w:before="40" w:line="259" w:lineRule="auto"/>
      <w:outlineLvl w:val="1"/>
    </w:pPr>
    <w:rPr>
      <w:rFonts w:asciiTheme="majorHAnsi" w:eastAsiaTheme="majorEastAsia" w:hAnsiTheme="majorHAnsi" w:cstheme="majorBidi"/>
      <w:color w:val="365F91" w:themeColor="accent1" w:themeShade="BF"/>
      <w:sz w:val="26"/>
      <w:szCs w:val="26"/>
    </w:rPr>
  </w:style>
  <w:style w:type="paragraph" w:styleId="Otsikko3">
    <w:name w:val="heading 3"/>
    <w:basedOn w:val="Normaali"/>
    <w:next w:val="Normaali"/>
    <w:link w:val="Otsikko3Char"/>
    <w:uiPriority w:val="9"/>
    <w:semiHidden/>
    <w:unhideWhenUsed/>
    <w:qFormat/>
    <w:rsid w:val="00BA2CCD"/>
    <w:pPr>
      <w:keepNext/>
      <w:keepLines/>
      <w:spacing w:before="40" w:line="259" w:lineRule="auto"/>
      <w:outlineLvl w:val="2"/>
    </w:pPr>
    <w:rPr>
      <w:rFonts w:asciiTheme="majorHAnsi" w:eastAsiaTheme="majorEastAsia" w:hAnsiTheme="majorHAnsi" w:cstheme="majorBidi"/>
      <w:color w:val="243F60" w:themeColor="accent1" w:themeShade="7F"/>
      <w:szCs w:val="24"/>
    </w:rPr>
  </w:style>
  <w:style w:type="paragraph" w:styleId="Otsikko5">
    <w:name w:val="heading 5"/>
    <w:basedOn w:val="Normaali"/>
    <w:link w:val="Otsikko5Char"/>
    <w:uiPriority w:val="9"/>
    <w:qFormat/>
    <w:rsid w:val="00BA2CCD"/>
    <w:pPr>
      <w:spacing w:before="100" w:beforeAutospacing="1" w:after="100" w:afterAutospacing="1"/>
      <w:outlineLvl w:val="4"/>
    </w:pPr>
    <w:rPr>
      <w:b/>
      <w:bCs/>
      <w:sz w:val="20"/>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VMNormaaliSisentmtn">
    <w:name w:val="VM_Normaali_Sisentämätön"/>
    <w:qFormat/>
    <w:rsid w:val="009D222E"/>
    <w:rPr>
      <w:sz w:val="24"/>
    </w:rPr>
  </w:style>
  <w:style w:type="paragraph" w:customStyle="1" w:styleId="VMAlatunniste">
    <w:name w:val="VM_Alatunniste"/>
    <w:basedOn w:val="VMNormaaliSisentmtn"/>
    <w:rsid w:val="009D222E"/>
    <w:rPr>
      <w:rFonts w:cs="Arial"/>
      <w:sz w:val="16"/>
      <w:szCs w:val="24"/>
    </w:rPr>
  </w:style>
  <w:style w:type="paragraph" w:customStyle="1" w:styleId="VMAsiakirjanidver">
    <w:name w:val="VM_Asiakirjan id&amp;ver"/>
    <w:basedOn w:val="VMNormaaliSisentmtn"/>
    <w:rsid w:val="009D222E"/>
    <w:rPr>
      <w:sz w:val="14"/>
    </w:rPr>
  </w:style>
  <w:style w:type="paragraph" w:customStyle="1" w:styleId="VMAsiakohta">
    <w:name w:val="VM_Asiakohta"/>
    <w:basedOn w:val="VMNormaaliSisentmtn"/>
    <w:next w:val="Normaali"/>
    <w:rsid w:val="009D222E"/>
    <w:pPr>
      <w:numPr>
        <w:numId w:val="1"/>
      </w:numPr>
      <w:spacing w:before="240" w:after="240"/>
    </w:pPr>
  </w:style>
  <w:style w:type="paragraph" w:customStyle="1" w:styleId="VMleipteksti">
    <w:name w:val="VM_leipäteksti"/>
    <w:basedOn w:val="VMNormaaliSisentmtn"/>
    <w:qFormat/>
    <w:rsid w:val="009D222E"/>
    <w:pPr>
      <w:ind w:left="2608"/>
    </w:pPr>
    <w:rPr>
      <w:szCs w:val="24"/>
    </w:rPr>
  </w:style>
  <w:style w:type="paragraph" w:customStyle="1" w:styleId="VMluettelonumeroin">
    <w:name w:val="VM_luettelo_numeroin"/>
    <w:basedOn w:val="VMleipteksti"/>
    <w:qFormat/>
    <w:rsid w:val="009B230C"/>
    <w:pPr>
      <w:numPr>
        <w:numId w:val="2"/>
      </w:numPr>
      <w:ind w:left="2965" w:hanging="357"/>
    </w:pPr>
  </w:style>
  <w:style w:type="paragraph" w:customStyle="1" w:styleId="VMLuettelonkappaletyyppi">
    <w:name w:val="VM_Luettelon kappaletyyppi"/>
    <w:basedOn w:val="VMleipteksti"/>
    <w:qFormat/>
    <w:rsid w:val="009B230C"/>
    <w:pPr>
      <w:numPr>
        <w:numId w:val="3"/>
      </w:numPr>
      <w:ind w:left="2965" w:hanging="357"/>
    </w:pPr>
  </w:style>
  <w:style w:type="paragraph" w:customStyle="1" w:styleId="VMLuettelotyylipallukka">
    <w:name w:val="VM_Luettelotyyli_pallukka"/>
    <w:basedOn w:val="VMleipteksti"/>
    <w:qFormat/>
    <w:rsid w:val="009D222E"/>
    <w:pPr>
      <w:numPr>
        <w:numId w:val="4"/>
      </w:numPr>
      <w:spacing w:after="120"/>
    </w:pPr>
  </w:style>
  <w:style w:type="paragraph" w:customStyle="1" w:styleId="VMmuistioleipteksti">
    <w:name w:val="VM_muistio_leipäteksti"/>
    <w:basedOn w:val="VMNormaaliSisentmtn"/>
    <w:rsid w:val="009D222E"/>
    <w:pPr>
      <w:ind w:left="1304"/>
    </w:pPr>
  </w:style>
  <w:style w:type="paragraph" w:customStyle="1" w:styleId="VMOtsikko1">
    <w:name w:val="VM_Otsikko 1"/>
    <w:basedOn w:val="VMNormaaliSisentmtn"/>
    <w:next w:val="VMleipteksti"/>
    <w:qFormat/>
    <w:rsid w:val="00722420"/>
    <w:pPr>
      <w:keepNext/>
      <w:spacing w:before="320" w:after="200"/>
      <w:outlineLvl w:val="0"/>
    </w:pPr>
    <w:rPr>
      <w:b/>
      <w:bCs/>
      <w:kern w:val="32"/>
      <w:sz w:val="26"/>
      <w:szCs w:val="32"/>
    </w:rPr>
  </w:style>
  <w:style w:type="paragraph" w:customStyle="1" w:styleId="VMOtsikko2">
    <w:name w:val="VM_Otsikko 2"/>
    <w:basedOn w:val="VMNormaaliSisentmtn"/>
    <w:next w:val="VMleipteksti"/>
    <w:qFormat/>
    <w:rsid w:val="00722420"/>
    <w:pPr>
      <w:spacing w:before="320" w:after="200"/>
      <w:outlineLvl w:val="1"/>
    </w:pPr>
    <w:rPr>
      <w:b/>
    </w:rPr>
  </w:style>
  <w:style w:type="paragraph" w:customStyle="1" w:styleId="VMOtsikko3">
    <w:name w:val="VM_Otsikko 3"/>
    <w:basedOn w:val="VMNormaaliSisentmtn"/>
    <w:next w:val="VMleipteksti"/>
    <w:qFormat/>
    <w:rsid w:val="00722420"/>
    <w:pPr>
      <w:spacing w:before="320" w:after="200"/>
      <w:outlineLvl w:val="2"/>
    </w:pPr>
    <w:rPr>
      <w:i/>
    </w:rPr>
  </w:style>
  <w:style w:type="paragraph" w:customStyle="1" w:styleId="VMOtsikkonum1">
    <w:name w:val="VM_Otsikko_num 1"/>
    <w:basedOn w:val="VMOtsikko1"/>
    <w:next w:val="VMleipteksti"/>
    <w:qFormat/>
    <w:rsid w:val="00722420"/>
    <w:pPr>
      <w:numPr>
        <w:numId w:val="8"/>
      </w:numPr>
      <w:ind w:left="227" w:hanging="227"/>
    </w:pPr>
  </w:style>
  <w:style w:type="paragraph" w:customStyle="1" w:styleId="VMOtsikkonum2">
    <w:name w:val="VM_Otsikko_num 2"/>
    <w:next w:val="VMleipteksti"/>
    <w:qFormat/>
    <w:rsid w:val="00722420"/>
    <w:pPr>
      <w:numPr>
        <w:ilvl w:val="1"/>
        <w:numId w:val="8"/>
      </w:numPr>
      <w:spacing w:before="320" w:after="200"/>
      <w:ind w:left="397" w:hanging="397"/>
      <w:outlineLvl w:val="1"/>
    </w:pPr>
    <w:rPr>
      <w:b/>
      <w:sz w:val="24"/>
    </w:rPr>
  </w:style>
  <w:style w:type="paragraph" w:customStyle="1" w:styleId="VMOtsikkonum3">
    <w:name w:val="VM_Otsikko_num 3"/>
    <w:basedOn w:val="VMOtsikko3"/>
    <w:next w:val="VMleipteksti"/>
    <w:qFormat/>
    <w:rsid w:val="00722420"/>
    <w:pPr>
      <w:numPr>
        <w:ilvl w:val="2"/>
        <w:numId w:val="8"/>
      </w:numPr>
      <w:ind w:left="567" w:hanging="567"/>
    </w:pPr>
  </w:style>
  <w:style w:type="paragraph" w:customStyle="1" w:styleId="VMRiippuva">
    <w:name w:val="VM_Riippuva"/>
    <w:basedOn w:val="VMNormaaliSisentmtn"/>
    <w:next w:val="VMleipteksti"/>
    <w:qFormat/>
    <w:rsid w:val="009D222E"/>
    <w:pPr>
      <w:ind w:left="2608" w:hanging="2608"/>
    </w:pPr>
  </w:style>
  <w:style w:type="paragraph" w:customStyle="1" w:styleId="VMYltunniste">
    <w:name w:val="VM_Ylätunniste"/>
    <w:basedOn w:val="VMNormaaliSisentmtn"/>
    <w:qFormat/>
    <w:rsid w:val="009D222E"/>
    <w:pPr>
      <w:tabs>
        <w:tab w:val="left" w:pos="1304"/>
        <w:tab w:val="left" w:pos="2608"/>
        <w:tab w:val="left" w:pos="3912"/>
        <w:tab w:val="left" w:pos="5216"/>
        <w:tab w:val="left" w:pos="6521"/>
        <w:tab w:val="left" w:pos="7825"/>
        <w:tab w:val="left" w:pos="9129"/>
      </w:tabs>
    </w:pPr>
    <w:rPr>
      <w:szCs w:val="24"/>
    </w:rPr>
  </w:style>
  <w:style w:type="paragraph" w:styleId="Alatunniste">
    <w:name w:val="footer"/>
    <w:basedOn w:val="Normaali"/>
    <w:link w:val="AlatunnisteChar"/>
    <w:uiPriority w:val="99"/>
    <w:semiHidden/>
    <w:unhideWhenUsed/>
    <w:rsid w:val="008E0F4A"/>
    <w:pPr>
      <w:tabs>
        <w:tab w:val="center" w:pos="4819"/>
        <w:tab w:val="right" w:pos="9638"/>
      </w:tabs>
    </w:pPr>
  </w:style>
  <w:style w:type="character" w:customStyle="1" w:styleId="AlatunnisteChar">
    <w:name w:val="Alatunniste Char"/>
    <w:basedOn w:val="Kappaleenoletusfontti"/>
    <w:link w:val="Alatunniste"/>
    <w:uiPriority w:val="99"/>
    <w:semiHidden/>
    <w:rsid w:val="008E0F4A"/>
    <w:rPr>
      <w:sz w:val="24"/>
      <w:lang w:eastAsia="en-US"/>
    </w:rPr>
  </w:style>
  <w:style w:type="paragraph" w:styleId="Seliteteksti">
    <w:name w:val="Balloon Text"/>
    <w:basedOn w:val="Normaali"/>
    <w:link w:val="SelitetekstiChar"/>
    <w:uiPriority w:val="99"/>
    <w:semiHidden/>
    <w:unhideWhenUsed/>
    <w:rsid w:val="00CB4C78"/>
    <w:rPr>
      <w:rFonts w:ascii="Tahoma" w:hAnsi="Tahoma" w:cs="Tahoma"/>
      <w:sz w:val="16"/>
      <w:szCs w:val="16"/>
    </w:rPr>
  </w:style>
  <w:style w:type="character" w:customStyle="1" w:styleId="SelitetekstiChar">
    <w:name w:val="Seliteteksti Char"/>
    <w:basedOn w:val="Kappaleenoletusfontti"/>
    <w:link w:val="Seliteteksti"/>
    <w:uiPriority w:val="99"/>
    <w:semiHidden/>
    <w:rsid w:val="00CB4C78"/>
    <w:rPr>
      <w:rFonts w:ascii="Tahoma" w:hAnsi="Tahoma" w:cs="Tahoma"/>
      <w:sz w:val="16"/>
      <w:szCs w:val="16"/>
      <w:lang w:eastAsia="en-US"/>
    </w:rPr>
  </w:style>
  <w:style w:type="character" w:customStyle="1" w:styleId="Otsikko1Char">
    <w:name w:val="Otsikko 1 Char"/>
    <w:basedOn w:val="Kappaleenoletusfontti"/>
    <w:link w:val="Otsikko1"/>
    <w:uiPriority w:val="9"/>
    <w:rsid w:val="00722420"/>
    <w:rPr>
      <w:rFonts w:asciiTheme="majorHAnsi" w:eastAsiaTheme="majorEastAsia" w:hAnsiTheme="majorHAnsi" w:cstheme="majorBidi"/>
      <w:b/>
      <w:bCs/>
      <w:color w:val="365F91" w:themeColor="accent1" w:themeShade="BF"/>
      <w:sz w:val="28"/>
      <w:szCs w:val="28"/>
      <w:lang w:eastAsia="en-US"/>
    </w:rPr>
  </w:style>
  <w:style w:type="paragraph" w:styleId="Yltunniste">
    <w:name w:val="header"/>
    <w:basedOn w:val="Normaali"/>
    <w:link w:val="YltunnisteChar"/>
    <w:uiPriority w:val="99"/>
    <w:semiHidden/>
    <w:unhideWhenUsed/>
    <w:rsid w:val="009B6311"/>
    <w:pPr>
      <w:tabs>
        <w:tab w:val="center" w:pos="4819"/>
        <w:tab w:val="right" w:pos="9638"/>
      </w:tabs>
    </w:pPr>
  </w:style>
  <w:style w:type="character" w:customStyle="1" w:styleId="YltunnisteChar">
    <w:name w:val="Ylätunniste Char"/>
    <w:basedOn w:val="Kappaleenoletusfontti"/>
    <w:link w:val="Yltunniste"/>
    <w:uiPriority w:val="99"/>
    <w:semiHidden/>
    <w:rsid w:val="009B6311"/>
    <w:rPr>
      <w:sz w:val="24"/>
      <w:lang w:eastAsia="en-US"/>
    </w:rPr>
  </w:style>
  <w:style w:type="character" w:customStyle="1" w:styleId="Otsikko2Char">
    <w:name w:val="Otsikko 2 Char"/>
    <w:basedOn w:val="Kappaleenoletusfontti"/>
    <w:link w:val="Otsikko2"/>
    <w:uiPriority w:val="9"/>
    <w:semiHidden/>
    <w:rsid w:val="00BA2CCD"/>
    <w:rPr>
      <w:rFonts w:asciiTheme="majorHAnsi" w:eastAsiaTheme="majorEastAsia" w:hAnsiTheme="majorHAnsi" w:cstheme="majorBidi"/>
      <w:color w:val="365F91" w:themeColor="accent1" w:themeShade="BF"/>
      <w:sz w:val="26"/>
      <w:szCs w:val="26"/>
      <w:lang w:eastAsia="en-US"/>
    </w:rPr>
  </w:style>
  <w:style w:type="character" w:customStyle="1" w:styleId="Otsikko3Char">
    <w:name w:val="Otsikko 3 Char"/>
    <w:basedOn w:val="Kappaleenoletusfontti"/>
    <w:link w:val="Otsikko3"/>
    <w:uiPriority w:val="9"/>
    <w:semiHidden/>
    <w:rsid w:val="00BA2CCD"/>
    <w:rPr>
      <w:rFonts w:asciiTheme="majorHAnsi" w:eastAsiaTheme="majorEastAsia" w:hAnsiTheme="majorHAnsi" w:cstheme="majorBidi"/>
      <w:color w:val="243F60" w:themeColor="accent1" w:themeShade="7F"/>
      <w:sz w:val="24"/>
      <w:szCs w:val="24"/>
      <w:lang w:eastAsia="en-US"/>
    </w:rPr>
  </w:style>
  <w:style w:type="character" w:customStyle="1" w:styleId="Otsikko5Char">
    <w:name w:val="Otsikko 5 Char"/>
    <w:basedOn w:val="Kappaleenoletusfontti"/>
    <w:link w:val="Otsikko5"/>
    <w:uiPriority w:val="9"/>
    <w:rsid w:val="00BA2CCD"/>
    <w:rPr>
      <w:b/>
      <w:bCs/>
    </w:rPr>
  </w:style>
  <w:style w:type="character" w:styleId="Hyperlinkki">
    <w:name w:val="Hyperlink"/>
    <w:basedOn w:val="Kappaleenoletusfontti"/>
    <w:uiPriority w:val="99"/>
    <w:unhideWhenUsed/>
    <w:rsid w:val="00BA2CCD"/>
    <w:rPr>
      <w:color w:val="0000FF"/>
      <w:u w:val="single"/>
    </w:rPr>
  </w:style>
  <w:style w:type="paragraph" w:customStyle="1" w:styleId="py">
    <w:name w:val="py"/>
    <w:basedOn w:val="Normaali"/>
    <w:rsid w:val="00BA2CCD"/>
    <w:pPr>
      <w:spacing w:before="100" w:beforeAutospacing="1" w:after="100" w:afterAutospacing="1"/>
    </w:pPr>
    <w:rPr>
      <w:szCs w:val="24"/>
      <w:lang w:eastAsia="fi-FI"/>
    </w:rPr>
  </w:style>
  <w:style w:type="paragraph" w:styleId="NormaaliWWW">
    <w:name w:val="Normal (Web)"/>
    <w:basedOn w:val="Normaali"/>
    <w:uiPriority w:val="99"/>
    <w:semiHidden/>
    <w:unhideWhenUsed/>
    <w:rsid w:val="00BA2CCD"/>
    <w:pPr>
      <w:spacing w:before="100" w:beforeAutospacing="1" w:after="100" w:afterAutospacing="1"/>
    </w:pPr>
    <w:rPr>
      <w:szCs w:val="24"/>
      <w:lang w:eastAsia="fi-FI"/>
    </w:rPr>
  </w:style>
  <w:style w:type="paragraph" w:styleId="Muutos">
    <w:name w:val="Revision"/>
    <w:hidden/>
    <w:uiPriority w:val="99"/>
    <w:semiHidden/>
    <w:rsid w:val="00562AF8"/>
    <w:rPr>
      <w:sz w:val="24"/>
      <w:lang w:eastAsia="en-US"/>
    </w:rPr>
  </w:style>
  <w:style w:type="character" w:styleId="Kommentinviite">
    <w:name w:val="annotation reference"/>
    <w:basedOn w:val="Kappaleenoletusfontti"/>
    <w:uiPriority w:val="99"/>
    <w:semiHidden/>
    <w:unhideWhenUsed/>
    <w:rsid w:val="00C77550"/>
    <w:rPr>
      <w:sz w:val="16"/>
      <w:szCs w:val="16"/>
    </w:rPr>
  </w:style>
  <w:style w:type="paragraph" w:styleId="Kommentinteksti">
    <w:name w:val="annotation text"/>
    <w:basedOn w:val="Normaali"/>
    <w:link w:val="KommentintekstiChar"/>
    <w:uiPriority w:val="99"/>
    <w:semiHidden/>
    <w:unhideWhenUsed/>
    <w:rsid w:val="00C77550"/>
    <w:rPr>
      <w:sz w:val="20"/>
    </w:rPr>
  </w:style>
  <w:style w:type="character" w:customStyle="1" w:styleId="KommentintekstiChar">
    <w:name w:val="Kommentin teksti Char"/>
    <w:basedOn w:val="Kappaleenoletusfontti"/>
    <w:link w:val="Kommentinteksti"/>
    <w:uiPriority w:val="99"/>
    <w:semiHidden/>
    <w:rsid w:val="00C77550"/>
    <w:rPr>
      <w:lang w:eastAsia="en-US"/>
    </w:rPr>
  </w:style>
  <w:style w:type="paragraph" w:styleId="Kommentinotsikko">
    <w:name w:val="annotation subject"/>
    <w:basedOn w:val="Kommentinteksti"/>
    <w:next w:val="Kommentinteksti"/>
    <w:link w:val="KommentinotsikkoChar"/>
    <w:uiPriority w:val="99"/>
    <w:semiHidden/>
    <w:unhideWhenUsed/>
    <w:rsid w:val="00C77550"/>
    <w:rPr>
      <w:b/>
      <w:bCs/>
    </w:rPr>
  </w:style>
  <w:style w:type="character" w:customStyle="1" w:styleId="KommentinotsikkoChar">
    <w:name w:val="Kommentin otsikko Char"/>
    <w:basedOn w:val="KommentintekstiChar"/>
    <w:link w:val="Kommentinotsikko"/>
    <w:uiPriority w:val="99"/>
    <w:semiHidden/>
    <w:rsid w:val="00C77550"/>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402</Words>
  <Characters>2330</Characters>
  <Application>Microsoft Office Word</Application>
  <DocSecurity>0</DocSecurity>
  <Lines>19</Lines>
  <Paragraphs>5</Paragraphs>
  <ScaleCrop>false</ScaleCrop>
  <HeadingPairs>
    <vt:vector size="2" baseType="variant">
      <vt:variant>
        <vt:lpstr>Otsikko</vt:lpstr>
      </vt:variant>
      <vt:variant>
        <vt:i4>1</vt:i4>
      </vt:variant>
    </vt:vector>
  </HeadingPairs>
  <TitlesOfParts>
    <vt:vector size="1" baseType="lpstr">
      <vt:lpstr/>
    </vt:vector>
  </TitlesOfParts>
  <Company>Suomen valtion</Company>
  <LinksUpToDate>false</LinksUpToDate>
  <CharactersWithSpaces>2727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Liukko Anja (TEM)</dc:creator>
  <cp:keywords/>
  <dc:description/>
  <cp:lastModifiedBy>Liukko Anja (TEM)</cp:lastModifiedBy>
  <cp:revision>3</cp:revision>
  <dcterms:created xsi:type="dcterms:W3CDTF">2021-06-08T06:05:00Z</dcterms:created>
  <dcterms:modified xsi:type="dcterms:W3CDTF">2021-06-08T06:06:00Z</dcterms:modified>
</cp:coreProperties>
</file>