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9D5B7" w14:textId="00EE8240" w:rsidR="003A6E50" w:rsidRPr="006F0297" w:rsidRDefault="003A6E50" w:rsidP="00EC44FF">
      <w:pPr>
        <w:jc w:val="both"/>
        <w:rPr>
          <w:b/>
          <w:sz w:val="28"/>
          <w:szCs w:val="28"/>
          <w:lang w:eastAsia="fi-FI"/>
        </w:rPr>
      </w:pPr>
      <w:r>
        <w:rPr>
          <w:b/>
          <w:sz w:val="28"/>
          <w:szCs w:val="28"/>
        </w:rPr>
        <w:t>Määräys y</w:t>
      </w:r>
      <w:r w:rsidRPr="006F0297">
        <w:rPr>
          <w:b/>
          <w:sz w:val="28"/>
          <w:szCs w:val="28"/>
        </w:rPr>
        <w:t xml:space="preserve">leistä teletoimintaa, ohjelmistotoimintaa, tilausohjelmapalveluja, maksutelevisiopalveluja ja videonjakoalustapalveluja koskevista ilmoituksista </w:t>
      </w:r>
    </w:p>
    <w:p w14:paraId="77CE4A06" w14:textId="48609073" w:rsidR="003A6E50" w:rsidRDefault="003564A3" w:rsidP="00EC44FF">
      <w:pPr>
        <w:pStyle w:val="Heading2"/>
        <w:jc w:val="both"/>
      </w:pPr>
      <w:r w:rsidRPr="00F522EB">
        <w:t xml:space="preserve">Määräyksen tausta ja </w:t>
      </w:r>
      <w:r w:rsidR="0069158A" w:rsidRPr="00F522EB">
        <w:t>säädösperusta</w:t>
      </w:r>
    </w:p>
    <w:p w14:paraId="5DBAADB4" w14:textId="77777777" w:rsidR="00B616C0" w:rsidRDefault="003A6E50" w:rsidP="00EC44FF">
      <w:pPr>
        <w:pStyle w:val="Heading2"/>
        <w:jc w:val="both"/>
        <w:rPr>
          <w:b w:val="0"/>
          <w:sz w:val="20"/>
          <w:szCs w:val="20"/>
        </w:rPr>
      </w:pPr>
      <w:r w:rsidRPr="00B616C0">
        <w:rPr>
          <w:b w:val="0"/>
          <w:sz w:val="20"/>
          <w:szCs w:val="20"/>
        </w:rPr>
        <w:t>Sähköisen viestinnän palveluista annetun lain (917/2014) 4 § sisältää säännökset toiminnan harjoittamista koskevista ilmoitusvelvollisuuksista. Säännöksen 1 momentin mukaan toiminnan harjoittajan on ennen toiminnan aloittamista tehtävä sähköisesti ilmoitus Liikenne- ja viestintävirastolle. Ilmoitus tulee tehdä 1) yleisestä teletoiminnasta (</w:t>
      </w:r>
      <w:r w:rsidRPr="00B616C0">
        <w:rPr>
          <w:rStyle w:val="Emphasis"/>
          <w:b w:val="0"/>
          <w:sz w:val="20"/>
          <w:szCs w:val="20"/>
          <w:bdr w:val="none" w:sz="0" w:space="0" w:color="auto" w:frame="1"/>
        </w:rPr>
        <w:t>teletoimintailmoitus</w:t>
      </w:r>
      <w:r w:rsidRPr="00B616C0">
        <w:rPr>
          <w:b w:val="0"/>
          <w:sz w:val="20"/>
          <w:szCs w:val="20"/>
        </w:rPr>
        <w:t>); 2) muusta kuin toimiluvanvaraisesta televisiotoiminnasta, jos palvelun tarjoaja on sijoittautunut Suomeen (</w:t>
      </w:r>
      <w:r w:rsidRPr="00B616C0">
        <w:rPr>
          <w:rStyle w:val="Emphasis"/>
          <w:b w:val="0"/>
          <w:sz w:val="20"/>
          <w:szCs w:val="20"/>
          <w:bdr w:val="none" w:sz="0" w:space="0" w:color="auto" w:frame="1"/>
        </w:rPr>
        <w:t>ohjelmistotoimintailmoitus</w:t>
      </w:r>
      <w:r w:rsidRPr="00B616C0">
        <w:rPr>
          <w:b w:val="0"/>
          <w:sz w:val="20"/>
          <w:szCs w:val="20"/>
        </w:rPr>
        <w:t>); 3) tilausohjelmapalvelun tarjoamisesta, jos palvelun tarjoaja on sijoittautunut Suomeen (</w:t>
      </w:r>
      <w:r w:rsidRPr="00B616C0">
        <w:rPr>
          <w:rStyle w:val="Emphasis"/>
          <w:b w:val="0"/>
          <w:sz w:val="20"/>
          <w:szCs w:val="20"/>
          <w:bdr w:val="none" w:sz="0" w:space="0" w:color="auto" w:frame="1"/>
        </w:rPr>
        <w:t>tilausohjelmapalveluilmoitus</w:t>
      </w:r>
      <w:r w:rsidRPr="00B616C0">
        <w:rPr>
          <w:b w:val="0"/>
          <w:sz w:val="20"/>
          <w:szCs w:val="20"/>
        </w:rPr>
        <w:t>); 4) jos toiminnan harjoittaja tarjoaa maanpäällisessä digitaalisessa joukkoviestintäverkossa lineaarista maksutelevisiopalvelua käyttäen suojauksen purkujärjestelmää (</w:t>
      </w:r>
      <w:proofErr w:type="spellStart"/>
      <w:r w:rsidRPr="00B616C0">
        <w:rPr>
          <w:rStyle w:val="Emphasis"/>
          <w:b w:val="0"/>
          <w:sz w:val="20"/>
          <w:szCs w:val="20"/>
          <w:bdr w:val="none" w:sz="0" w:space="0" w:color="auto" w:frame="1"/>
        </w:rPr>
        <w:t>maksutelevisiopalveluilmoitus</w:t>
      </w:r>
      <w:proofErr w:type="spellEnd"/>
      <w:r w:rsidRPr="00B616C0">
        <w:rPr>
          <w:b w:val="0"/>
          <w:sz w:val="20"/>
          <w:szCs w:val="20"/>
        </w:rPr>
        <w:t xml:space="preserve">) ja </w:t>
      </w:r>
      <w:r w:rsidRPr="00B616C0">
        <w:rPr>
          <w:rStyle w:val="Emphasis"/>
          <w:b w:val="0"/>
          <w:sz w:val="20"/>
          <w:szCs w:val="20"/>
          <w:bdr w:val="none" w:sz="0" w:space="0" w:color="auto" w:frame="1"/>
        </w:rPr>
        <w:t>5)</w:t>
      </w:r>
      <w:r w:rsidRPr="00B616C0">
        <w:rPr>
          <w:b w:val="0"/>
          <w:i/>
          <w:sz w:val="20"/>
          <w:szCs w:val="20"/>
        </w:rPr>
        <w:t> </w:t>
      </w:r>
      <w:r w:rsidRPr="00B616C0">
        <w:rPr>
          <w:b w:val="0"/>
          <w:sz w:val="20"/>
          <w:szCs w:val="20"/>
        </w:rPr>
        <w:t>videonjakoalustapalvelun tarjoamisesta, jos palvelun tarjoaja on sijoittautunut Suomeen (</w:t>
      </w:r>
      <w:proofErr w:type="spellStart"/>
      <w:r w:rsidRPr="00B616C0">
        <w:rPr>
          <w:rStyle w:val="Emphasis"/>
          <w:b w:val="0"/>
          <w:sz w:val="20"/>
          <w:szCs w:val="20"/>
          <w:bdr w:val="none" w:sz="0" w:space="0" w:color="auto" w:frame="1"/>
        </w:rPr>
        <w:t>videonjakoalustapalveluilmoitus</w:t>
      </w:r>
      <w:proofErr w:type="spellEnd"/>
      <w:r w:rsidRPr="00B616C0">
        <w:rPr>
          <w:b w:val="0"/>
          <w:sz w:val="20"/>
          <w:szCs w:val="20"/>
        </w:rPr>
        <w:t xml:space="preserve">). </w:t>
      </w:r>
    </w:p>
    <w:p w14:paraId="38817DDA" w14:textId="58547055" w:rsidR="00B616C0" w:rsidRDefault="003A6E50" w:rsidP="00EC44FF">
      <w:pPr>
        <w:pStyle w:val="Heading2"/>
        <w:jc w:val="both"/>
        <w:rPr>
          <w:b w:val="0"/>
          <w:sz w:val="20"/>
          <w:szCs w:val="20"/>
        </w:rPr>
      </w:pPr>
      <w:r w:rsidRPr="00B616C0">
        <w:rPr>
          <w:rFonts w:cs="Times New Roman"/>
          <w:b w:val="0"/>
          <w:sz w:val="20"/>
          <w:szCs w:val="20"/>
        </w:rPr>
        <w:t>Sä</w:t>
      </w:r>
      <w:r w:rsidRPr="003A6E50">
        <w:rPr>
          <w:rFonts w:cs="Times New Roman"/>
          <w:b w:val="0"/>
          <w:sz w:val="20"/>
          <w:szCs w:val="20"/>
        </w:rPr>
        <w:t xml:space="preserve">ännöksen </w:t>
      </w:r>
      <w:r w:rsidR="007969A0">
        <w:rPr>
          <w:rFonts w:cs="Times New Roman"/>
          <w:b w:val="0"/>
          <w:sz w:val="20"/>
          <w:szCs w:val="20"/>
        </w:rPr>
        <w:t xml:space="preserve">perusteella </w:t>
      </w:r>
      <w:r w:rsidRPr="003A6E50">
        <w:rPr>
          <w:rFonts w:cs="Times New Roman"/>
          <w:b w:val="0"/>
          <w:sz w:val="20"/>
          <w:szCs w:val="20"/>
        </w:rPr>
        <w:t>ohjelmistotoiminnan harjoittajan</w:t>
      </w:r>
      <w:r w:rsidR="007969A0">
        <w:rPr>
          <w:rFonts w:cs="Times New Roman"/>
          <w:b w:val="0"/>
          <w:sz w:val="20"/>
          <w:szCs w:val="20"/>
        </w:rPr>
        <w:t xml:space="preserve">, </w:t>
      </w:r>
      <w:r w:rsidRPr="003A6E50">
        <w:rPr>
          <w:rFonts w:cs="Times New Roman"/>
          <w:b w:val="0"/>
          <w:sz w:val="20"/>
          <w:szCs w:val="20"/>
        </w:rPr>
        <w:t>tilausohjelmapalvelu</w:t>
      </w:r>
      <w:r w:rsidR="007969A0">
        <w:rPr>
          <w:rFonts w:cs="Times New Roman"/>
          <w:b w:val="0"/>
          <w:sz w:val="20"/>
          <w:szCs w:val="20"/>
        </w:rPr>
        <w:t xml:space="preserve">n </w:t>
      </w:r>
      <w:r w:rsidRPr="003A6E50">
        <w:rPr>
          <w:rFonts w:cs="Times New Roman"/>
          <w:b w:val="0"/>
          <w:sz w:val="20"/>
          <w:szCs w:val="20"/>
        </w:rPr>
        <w:t xml:space="preserve">tarjoajan </w:t>
      </w:r>
      <w:r w:rsidR="007969A0">
        <w:rPr>
          <w:rFonts w:cs="Times New Roman"/>
          <w:b w:val="0"/>
          <w:sz w:val="20"/>
          <w:szCs w:val="20"/>
        </w:rPr>
        <w:t xml:space="preserve">ja </w:t>
      </w:r>
      <w:r w:rsidRPr="003A6E50">
        <w:rPr>
          <w:rFonts w:cs="Times New Roman"/>
          <w:b w:val="0"/>
          <w:sz w:val="20"/>
          <w:szCs w:val="20"/>
        </w:rPr>
        <w:t xml:space="preserve">videonjakoalustapalvelun tarjoajan on tehtävä </w:t>
      </w:r>
      <w:r w:rsidR="00C61148">
        <w:rPr>
          <w:rFonts w:cs="Times New Roman"/>
          <w:b w:val="0"/>
          <w:sz w:val="20"/>
          <w:szCs w:val="20"/>
        </w:rPr>
        <w:t xml:space="preserve">Liikenne- ja viestintävirastolle </w:t>
      </w:r>
      <w:r w:rsidRPr="003A6E50">
        <w:rPr>
          <w:rFonts w:cs="Times New Roman"/>
          <w:b w:val="0"/>
          <w:sz w:val="20"/>
          <w:szCs w:val="20"/>
        </w:rPr>
        <w:t>ilmoitus</w:t>
      </w:r>
      <w:r w:rsidR="007969A0">
        <w:rPr>
          <w:rFonts w:cs="Times New Roman"/>
          <w:b w:val="0"/>
          <w:sz w:val="20"/>
          <w:szCs w:val="20"/>
        </w:rPr>
        <w:t>,</w:t>
      </w:r>
      <w:r w:rsidRPr="003A6E50">
        <w:rPr>
          <w:rFonts w:cs="Times New Roman"/>
          <w:b w:val="0"/>
          <w:sz w:val="20"/>
          <w:szCs w:val="20"/>
        </w:rPr>
        <w:t xml:space="preserve"> </w:t>
      </w:r>
      <w:r w:rsidR="007969A0">
        <w:rPr>
          <w:rFonts w:cs="Times New Roman"/>
          <w:b w:val="0"/>
          <w:sz w:val="20"/>
          <w:szCs w:val="20"/>
        </w:rPr>
        <w:t xml:space="preserve">jos </w:t>
      </w:r>
      <w:r w:rsidRPr="003A6E50">
        <w:rPr>
          <w:rFonts w:cs="Times New Roman"/>
          <w:b w:val="0"/>
          <w:sz w:val="20"/>
          <w:szCs w:val="20"/>
        </w:rPr>
        <w:t xml:space="preserve">palveluntarjoaja on sijoittautunut Suomeen. </w:t>
      </w:r>
      <w:r w:rsidRPr="003A6E50">
        <w:rPr>
          <w:b w:val="0"/>
          <w:sz w:val="20"/>
          <w:szCs w:val="20"/>
        </w:rPr>
        <w:t xml:space="preserve">Säännökset audiovisuaalisen sisältöpalvelun tarjoajien eli televisiotoiminnan harjoittajien ja tilausohjelmapalvelun tarjoajien sijoittautumisesta sisältyvät sähköisen viestinnän palveluista annetun lain 207 </w:t>
      </w:r>
      <w:proofErr w:type="gramStart"/>
      <w:r w:rsidRPr="003A6E50">
        <w:rPr>
          <w:b w:val="0"/>
          <w:sz w:val="20"/>
          <w:szCs w:val="20"/>
        </w:rPr>
        <w:t>§:ään</w:t>
      </w:r>
      <w:proofErr w:type="gramEnd"/>
      <w:r w:rsidRPr="003A6E50">
        <w:rPr>
          <w:b w:val="0"/>
          <w:sz w:val="20"/>
          <w:szCs w:val="20"/>
        </w:rPr>
        <w:t xml:space="preserve"> ja videonjakoalustapalvelun tarjoajien sijoittautumisesta lain 226 b §:</w:t>
      </w:r>
      <w:proofErr w:type="spellStart"/>
      <w:r w:rsidRPr="003A6E50">
        <w:rPr>
          <w:b w:val="0"/>
          <w:sz w:val="20"/>
          <w:szCs w:val="20"/>
        </w:rPr>
        <w:t>ään</w:t>
      </w:r>
      <w:proofErr w:type="spellEnd"/>
      <w:r w:rsidRPr="003A6E50">
        <w:rPr>
          <w:b w:val="0"/>
          <w:sz w:val="20"/>
          <w:szCs w:val="20"/>
        </w:rPr>
        <w:t>. Yksityiskohtaisemmat sijoittautumisen määräytymistä koskevat säännökset sisältyvät valtioneuvoston asetukseen audiovisuaalisista palveluista (1245/2014). Sijoittautumisen määräytymistä eri palveluntarjoajien osalta on käsitelty tarkemmin alla.</w:t>
      </w:r>
    </w:p>
    <w:p w14:paraId="4252621C" w14:textId="77777777" w:rsidR="00B616C0" w:rsidRPr="00862FAD" w:rsidRDefault="003A6E50" w:rsidP="00EC44FF">
      <w:pPr>
        <w:pStyle w:val="Heading2"/>
        <w:jc w:val="both"/>
        <w:rPr>
          <w:b w:val="0"/>
          <w:sz w:val="20"/>
          <w:szCs w:val="20"/>
        </w:rPr>
      </w:pPr>
      <w:r w:rsidRPr="00862FAD">
        <w:rPr>
          <w:b w:val="0"/>
          <w:sz w:val="20"/>
          <w:szCs w:val="20"/>
          <w:shd w:val="clear" w:color="auto" w:fill="FFFFFF"/>
        </w:rPr>
        <w:t>Sähköisen viestinnän palveluista annetun lain 4 §:n 3 momentin mukaan ilmoituksessa on annettava kaikki valvonnan kannalta tarpeelliset yrityksen tai yhteisön yksilöinti- ja yhteystiedot sekä kuvaus harjoitettavasta toiminnasta. Liikenne- ja viestintävirasto voi antaa tarkempia määräyksiä annettavista tiedoista sekä ilmoituksen muodosta ja toimittamisesta.</w:t>
      </w:r>
      <w:r w:rsidRPr="00862FAD">
        <w:rPr>
          <w:b w:val="0"/>
          <w:sz w:val="20"/>
          <w:szCs w:val="20"/>
        </w:rPr>
        <w:t xml:space="preserve"> Ilmoitusvelvollisuutta koskevaa sääntelyä muutettiin 1.1.2021 voimaan tulleilla sähköisen viestinnän palvelulain muutoksilla. Muutokset perustuvat sähköisen viestinnän verkkoja ja palveluja koskevaan direktiiviin (2018/1972/EU) eli ns. teledirektiiviin ja direktiivillä 2018/1808/EU uudistettuun audiovisuaalisia mediapalveluita koskevaan direktiiviin (2010/13/EU) eli ns. AVMS-direktiiviin. Uudistetun AVMS-direktiivin myötä ilmoitusvelvollisuuden piiri laajeni myös videonjakoalustapalvelun tarjoajiin, minkä vuoksi myös määräyksen soveltamisala laajeni vastaavasti.</w:t>
      </w:r>
    </w:p>
    <w:p w14:paraId="54819CEF" w14:textId="131C71ED" w:rsidR="003A6E50" w:rsidRPr="003A6E50" w:rsidRDefault="003A6E50" w:rsidP="00EC44FF">
      <w:pPr>
        <w:pStyle w:val="Heading2"/>
        <w:jc w:val="both"/>
        <w:rPr>
          <w:rFonts w:cs="Times New Roman"/>
          <w:b w:val="0"/>
          <w:sz w:val="20"/>
          <w:szCs w:val="20"/>
        </w:rPr>
      </w:pPr>
      <w:r w:rsidRPr="003A6E50">
        <w:rPr>
          <w:rFonts w:cs="Times New Roman"/>
          <w:b w:val="0"/>
          <w:sz w:val="20"/>
          <w:szCs w:val="20"/>
        </w:rPr>
        <w:t xml:space="preserve">Määräyksellä kumotaan Viestintäviraston </w:t>
      </w:r>
      <w:r w:rsidR="00EB2368" w:rsidRPr="009E5094">
        <w:rPr>
          <w:rFonts w:cs="Times New Roman"/>
          <w:b w:val="0"/>
          <w:sz w:val="20"/>
          <w:szCs w:val="20"/>
        </w:rPr>
        <w:t xml:space="preserve">10.12.2014 </w:t>
      </w:r>
      <w:r w:rsidRPr="003A6E50">
        <w:rPr>
          <w:rFonts w:cs="Times New Roman"/>
          <w:b w:val="0"/>
          <w:sz w:val="20"/>
          <w:szCs w:val="20"/>
        </w:rPr>
        <w:t xml:space="preserve">antama </w:t>
      </w:r>
      <w:r w:rsidR="009E5094" w:rsidRPr="009E5094">
        <w:rPr>
          <w:rFonts w:cs="Times New Roman"/>
          <w:b w:val="0"/>
          <w:sz w:val="20"/>
          <w:szCs w:val="20"/>
        </w:rPr>
        <w:t>määräys 69</w:t>
      </w:r>
      <w:r w:rsidR="009E5094">
        <w:rPr>
          <w:rFonts w:cs="Times New Roman"/>
          <w:b w:val="0"/>
          <w:sz w:val="20"/>
          <w:szCs w:val="20"/>
        </w:rPr>
        <w:t>/2014 M</w:t>
      </w:r>
      <w:r w:rsidR="009E5094" w:rsidRPr="009E5094">
        <w:rPr>
          <w:rFonts w:cs="Times New Roman"/>
          <w:b w:val="0"/>
          <w:sz w:val="20"/>
          <w:szCs w:val="20"/>
        </w:rPr>
        <w:t xml:space="preserve"> yleistä</w:t>
      </w:r>
      <w:r w:rsidR="009E5094" w:rsidRPr="004A0043">
        <w:rPr>
          <w:rFonts w:cs="Times New Roman"/>
          <w:b w:val="0"/>
          <w:sz w:val="20"/>
          <w:szCs w:val="20"/>
        </w:rPr>
        <w:t xml:space="preserve"> teletoiminta</w:t>
      </w:r>
      <w:r w:rsidR="009E5094" w:rsidRPr="009E5094">
        <w:rPr>
          <w:rFonts w:cs="Times New Roman"/>
          <w:b w:val="0"/>
          <w:sz w:val="20"/>
          <w:szCs w:val="20"/>
        </w:rPr>
        <w:t>a</w:t>
      </w:r>
      <w:r w:rsidR="009E5094" w:rsidRPr="004A0043">
        <w:rPr>
          <w:rFonts w:cs="Times New Roman"/>
          <w:b w:val="0"/>
          <w:sz w:val="20"/>
          <w:szCs w:val="20"/>
        </w:rPr>
        <w:t>, ohjelmistotoiminta</w:t>
      </w:r>
      <w:r w:rsidR="009E5094" w:rsidRPr="009E5094">
        <w:rPr>
          <w:rFonts w:cs="Times New Roman"/>
          <w:b w:val="0"/>
          <w:sz w:val="20"/>
          <w:szCs w:val="20"/>
        </w:rPr>
        <w:t>a</w:t>
      </w:r>
      <w:r w:rsidR="009E5094" w:rsidRPr="004A0043">
        <w:rPr>
          <w:rFonts w:cs="Times New Roman"/>
          <w:b w:val="0"/>
          <w:sz w:val="20"/>
          <w:szCs w:val="20"/>
        </w:rPr>
        <w:t>, tilausohjelmapalvel</w:t>
      </w:r>
      <w:r w:rsidR="009E5094" w:rsidRPr="009E5094">
        <w:rPr>
          <w:rFonts w:cs="Times New Roman"/>
          <w:b w:val="0"/>
          <w:sz w:val="20"/>
          <w:szCs w:val="20"/>
        </w:rPr>
        <w:t xml:space="preserve">uja ja </w:t>
      </w:r>
      <w:r w:rsidR="009E5094" w:rsidRPr="004A0043">
        <w:rPr>
          <w:rFonts w:cs="Times New Roman"/>
          <w:b w:val="0"/>
          <w:sz w:val="20"/>
          <w:szCs w:val="20"/>
        </w:rPr>
        <w:t>maksutelevisiopalvelu</w:t>
      </w:r>
      <w:r w:rsidR="009E5094" w:rsidRPr="009E5094">
        <w:rPr>
          <w:rFonts w:cs="Times New Roman"/>
          <w:b w:val="0"/>
          <w:sz w:val="20"/>
          <w:szCs w:val="20"/>
        </w:rPr>
        <w:t>ja koskev</w:t>
      </w:r>
      <w:r w:rsidR="009E5094">
        <w:rPr>
          <w:rFonts w:cs="Times New Roman"/>
          <w:b w:val="0"/>
          <w:sz w:val="20"/>
          <w:szCs w:val="20"/>
        </w:rPr>
        <w:t xml:space="preserve">ista ilmoituksista. </w:t>
      </w:r>
    </w:p>
    <w:p w14:paraId="649A4B93" w14:textId="2F0E1B53" w:rsidR="00577AD3" w:rsidRDefault="00577AD3" w:rsidP="00EC44FF">
      <w:pPr>
        <w:pStyle w:val="Heading2"/>
        <w:jc w:val="both"/>
      </w:pPr>
      <w:r w:rsidRPr="00577AD3">
        <w:t>Määräyksen tavoite</w:t>
      </w:r>
    </w:p>
    <w:p w14:paraId="517C4FFD" w14:textId="3CBDE95A" w:rsidR="00B616C0" w:rsidRDefault="00586E31" w:rsidP="00EC44FF">
      <w:pPr>
        <w:pStyle w:val="Heading2"/>
        <w:jc w:val="both"/>
        <w:rPr>
          <w:rFonts w:cs="Times New Roman"/>
          <w:b w:val="0"/>
          <w:sz w:val="20"/>
          <w:szCs w:val="20"/>
        </w:rPr>
      </w:pPr>
      <w:r w:rsidRPr="00586E31">
        <w:rPr>
          <w:rFonts w:cs="Times New Roman"/>
          <w:b w:val="0"/>
          <w:sz w:val="20"/>
          <w:szCs w:val="20"/>
        </w:rPr>
        <w:t>Ilmoitusvelvollisuuksia koskevan sääntelyn tarkoituksena on varmistaa, että Liikenne- viestintävirastolla on sähköisen viestinnän palveluista annettuun lakiin perustuvien ohjaus- ja valvontatehtäviensä suorittamiseksi riittävät tiedot toiminnan harjoittajista. Tietojen avulla viraston on mahdollista myös tiedottaa, neuvoa ja kuulla toimijoita toimialaan liittyvistä asioista. Toiminnan harjoittajia koskevilla tiedoilla on merkitystä myös muille viranomaisille kuin Liikenne- viestintävirastolle</w:t>
      </w:r>
      <w:r w:rsidR="007969A0">
        <w:rPr>
          <w:rFonts w:cs="Times New Roman"/>
          <w:b w:val="0"/>
          <w:sz w:val="20"/>
          <w:szCs w:val="20"/>
        </w:rPr>
        <w:t xml:space="preserve"> sekä toiminnan harjoittajille itselleen </w:t>
      </w:r>
      <w:r w:rsidR="0015510B">
        <w:rPr>
          <w:rFonts w:cs="Times New Roman"/>
          <w:b w:val="0"/>
          <w:sz w:val="20"/>
          <w:szCs w:val="20"/>
        </w:rPr>
        <w:t xml:space="preserve">mahdollistaen </w:t>
      </w:r>
      <w:r w:rsidR="007969A0">
        <w:rPr>
          <w:rFonts w:cs="Times New Roman"/>
          <w:b w:val="0"/>
          <w:sz w:val="20"/>
          <w:szCs w:val="20"/>
        </w:rPr>
        <w:t xml:space="preserve">tiedon saannin </w:t>
      </w:r>
      <w:r w:rsidR="0015510B">
        <w:rPr>
          <w:rFonts w:cs="Times New Roman"/>
          <w:b w:val="0"/>
          <w:sz w:val="20"/>
          <w:szCs w:val="20"/>
        </w:rPr>
        <w:t xml:space="preserve">ilmoitusvelvollisuuden piiriin kuuluvista muista toimijoista. </w:t>
      </w:r>
      <w:r w:rsidRPr="00586E31">
        <w:rPr>
          <w:rFonts w:cs="Times New Roman"/>
          <w:b w:val="0"/>
          <w:sz w:val="20"/>
          <w:szCs w:val="20"/>
        </w:rPr>
        <w:t>Tiedon julkaiseminen toiminnan harjoittajista palvelee myös yritysten asiakkaita.</w:t>
      </w:r>
    </w:p>
    <w:p w14:paraId="2FE308CD" w14:textId="77777777" w:rsidR="00B616C0" w:rsidRDefault="00586E31" w:rsidP="00EC44FF">
      <w:pPr>
        <w:pStyle w:val="Heading2"/>
        <w:jc w:val="both"/>
        <w:rPr>
          <w:b w:val="0"/>
          <w:sz w:val="20"/>
          <w:szCs w:val="20"/>
        </w:rPr>
      </w:pPr>
      <w:r w:rsidRPr="00586E31">
        <w:rPr>
          <w:b w:val="0"/>
          <w:sz w:val="20"/>
          <w:szCs w:val="20"/>
        </w:rPr>
        <w:t xml:space="preserve">Liikenne- ja viestintäviraston on sähköisen viestinnän palveluista annetun lain 5 §:n 3 momentin mukaan </w:t>
      </w:r>
      <w:r w:rsidRPr="00586E31">
        <w:rPr>
          <w:b w:val="0"/>
          <w:sz w:val="20"/>
          <w:szCs w:val="20"/>
          <w:shd w:val="clear" w:color="auto" w:fill="FFFFFF"/>
        </w:rPr>
        <w:t xml:space="preserve">välitettävä vastaanottamansa teletoimintailmoitukset Euroopan sähköisen viestinnän </w:t>
      </w:r>
      <w:r w:rsidRPr="00586E31">
        <w:rPr>
          <w:b w:val="0"/>
          <w:sz w:val="20"/>
          <w:szCs w:val="20"/>
          <w:shd w:val="clear" w:color="auto" w:fill="FFFFFF"/>
        </w:rPr>
        <w:lastRenderedPageBreak/>
        <w:t xml:space="preserve">sääntelyviranomaisten yhteistyöelimelle (BEREC). Lisäksi </w:t>
      </w:r>
      <w:r w:rsidRPr="00586E31">
        <w:rPr>
          <w:b w:val="0"/>
          <w:sz w:val="20"/>
          <w:szCs w:val="20"/>
        </w:rPr>
        <w:t xml:space="preserve">viraston tulee toimittaa EU:n komissiolle ajantasaiset luettelot lainkäyttövaltaansa kuuluvista audiovisuaalisten sisältöpalvelun- ja videonjakoalustan tarjoajista ja ilmoitettava syyt, joihin sen lainkäyttövalta perustuu (AVMS-direktiivin 2 artiklan 5 b kohta ja 28 a artiklan 6 kohta). Tieto toiminnanharjoittajista tarvitaan siten myös viraston tiedonantovelvollisuuksien täyttämiseksi </w:t>
      </w:r>
      <w:proofErr w:type="spellStart"/>
      <w:r w:rsidRPr="00586E31">
        <w:rPr>
          <w:b w:val="0"/>
          <w:sz w:val="20"/>
          <w:szCs w:val="20"/>
        </w:rPr>
        <w:t>BERECille</w:t>
      </w:r>
      <w:proofErr w:type="spellEnd"/>
      <w:r w:rsidRPr="00586E31">
        <w:rPr>
          <w:b w:val="0"/>
          <w:sz w:val="20"/>
          <w:szCs w:val="20"/>
        </w:rPr>
        <w:t xml:space="preserve"> ja EU:n komissiolle.</w:t>
      </w:r>
    </w:p>
    <w:p w14:paraId="4C24C164" w14:textId="2D6251A6" w:rsidR="00586E31" w:rsidRPr="00586E31" w:rsidRDefault="00586E31" w:rsidP="00EC44FF">
      <w:pPr>
        <w:pStyle w:val="Heading2"/>
        <w:jc w:val="both"/>
        <w:rPr>
          <w:b w:val="0"/>
          <w:sz w:val="20"/>
          <w:szCs w:val="20"/>
          <w:shd w:val="clear" w:color="auto" w:fill="FFFFFF"/>
        </w:rPr>
      </w:pPr>
      <w:r w:rsidRPr="00586E31">
        <w:rPr>
          <w:b w:val="0"/>
          <w:sz w:val="20"/>
          <w:szCs w:val="20"/>
          <w:shd w:val="clear" w:color="auto" w:fill="FFFFFF"/>
        </w:rPr>
        <w:t xml:space="preserve">Ilmoitusvelvollisuus ei itsessään luo toimijoille oikeuksia eikä velvollisuuksia, vaan sen tavoitteena on turvata viranomaisen ja toimijoiden tiedonsaanti ilmoitusvelvollisuuden piiriin kuuluvista toiminnan harjoittajista. </w:t>
      </w:r>
      <w:r w:rsidRPr="00586E31">
        <w:rPr>
          <w:b w:val="0"/>
          <w:sz w:val="20"/>
          <w:szCs w:val="20"/>
        </w:rPr>
        <w:t>Harjoitettavasta toiminnasta annettavien tietojen tulee olla sellaiset, että viraston on mahdollista antaa niiden perusteella ilmoituksen tehneelle yritykselle tai yhteisölle vahvistus ilmoituksen vastaanottamisesta sekä kohdistaa valvonta oikeisiin toimijoihin.</w:t>
      </w:r>
      <w:r w:rsidRPr="00586E31">
        <w:rPr>
          <w:b w:val="0"/>
          <w:sz w:val="20"/>
          <w:szCs w:val="20"/>
          <w:shd w:val="clear" w:color="auto" w:fill="FFFFFF"/>
        </w:rPr>
        <w:t xml:space="preserve"> </w:t>
      </w:r>
    </w:p>
    <w:p w14:paraId="0099F649" w14:textId="632FB1E0" w:rsidR="0069158A" w:rsidRDefault="0069158A" w:rsidP="00EC44FF">
      <w:pPr>
        <w:pStyle w:val="Heading2"/>
        <w:jc w:val="both"/>
      </w:pPr>
      <w:r>
        <w:t>Mää</w:t>
      </w:r>
      <w:r w:rsidR="00B60BD7">
        <w:t xml:space="preserve">räyksen </w:t>
      </w:r>
      <w:r>
        <w:t>valmistelu</w:t>
      </w:r>
    </w:p>
    <w:p w14:paraId="7A51C793" w14:textId="67036A5B" w:rsidR="00815745" w:rsidRPr="00815745" w:rsidRDefault="00815745" w:rsidP="00EC44FF">
      <w:pPr>
        <w:pStyle w:val="Heading2"/>
        <w:jc w:val="both"/>
        <w:rPr>
          <w:rFonts w:cs="Times New Roman"/>
          <w:b w:val="0"/>
          <w:sz w:val="20"/>
          <w:szCs w:val="20"/>
        </w:rPr>
      </w:pPr>
      <w:r w:rsidRPr="00815745">
        <w:rPr>
          <w:rFonts w:cs="Times New Roman"/>
          <w:b w:val="0"/>
          <w:sz w:val="20"/>
          <w:szCs w:val="20"/>
        </w:rPr>
        <w:t xml:space="preserve">Määräys on valmisteltu Liikenne- ja viestintävirastossa. Määräysluonnoksesta on pyydetty sidosryhmiltä lausuntoja. Lausuntoaika oli x.x.2021–x.x.2021. Lausunnon antoivat: </w:t>
      </w:r>
    </w:p>
    <w:p w14:paraId="05C82B0E" w14:textId="44ED19E1" w:rsidR="00577AD3" w:rsidRDefault="00577AD3" w:rsidP="00EC44FF">
      <w:pPr>
        <w:pStyle w:val="Heading2"/>
        <w:jc w:val="both"/>
      </w:pPr>
      <w:r>
        <w:t xml:space="preserve">Lausuntopalaute </w:t>
      </w:r>
    </w:p>
    <w:p w14:paraId="6D178239" w14:textId="688C2C36" w:rsidR="00FD044A" w:rsidRDefault="00FD044A" w:rsidP="00EC44FF">
      <w:pPr>
        <w:pStyle w:val="BodyText"/>
        <w:ind w:left="0"/>
        <w:jc w:val="both"/>
      </w:pPr>
    </w:p>
    <w:p w14:paraId="6488F9E4" w14:textId="77777777" w:rsidR="006B16B0" w:rsidRPr="00FD044A" w:rsidRDefault="006B16B0" w:rsidP="00EC44FF">
      <w:pPr>
        <w:pStyle w:val="BodyText"/>
        <w:ind w:left="0"/>
        <w:jc w:val="both"/>
      </w:pPr>
    </w:p>
    <w:p w14:paraId="087AAF3F" w14:textId="1038DDA4" w:rsidR="0069158A" w:rsidRDefault="00D22A7B" w:rsidP="00EC44FF">
      <w:pPr>
        <w:pStyle w:val="Heading2"/>
        <w:jc w:val="both"/>
      </w:pPr>
      <w:r>
        <w:t>Muutokset ja a</w:t>
      </w:r>
      <w:r w:rsidR="0069158A" w:rsidRPr="0002383F">
        <w:t>rvio määräyksen vaikutuksista</w:t>
      </w:r>
    </w:p>
    <w:p w14:paraId="20050CF0" w14:textId="19B447EB" w:rsidR="001701BB" w:rsidRPr="001701BB" w:rsidRDefault="001701BB" w:rsidP="00EC44FF">
      <w:pPr>
        <w:keepNext/>
        <w:spacing w:before="240" w:after="120" w:line="240" w:lineRule="auto"/>
        <w:jc w:val="both"/>
        <w:outlineLvl w:val="1"/>
        <w:rPr>
          <w:rFonts w:eastAsia="Times New Roman" w:cs="Arial"/>
          <w:bCs/>
          <w:iCs/>
          <w:szCs w:val="20"/>
          <w:lang w:eastAsia="fi-FI"/>
        </w:rPr>
      </w:pPr>
      <w:r w:rsidRPr="001701BB">
        <w:rPr>
          <w:rFonts w:eastAsia="Times New Roman" w:cs="Arial"/>
          <w:bCs/>
          <w:iCs/>
          <w:szCs w:val="20"/>
          <w:lang w:eastAsia="fi-FI"/>
        </w:rPr>
        <w:t xml:space="preserve">Määräykseen 69 on tehty seuraavat muutokset: </w:t>
      </w:r>
    </w:p>
    <w:p w14:paraId="7CCE0430" w14:textId="75443055" w:rsidR="001701BB" w:rsidRPr="001701BB" w:rsidRDefault="001701BB" w:rsidP="00EC44FF">
      <w:pPr>
        <w:keepNext/>
        <w:spacing w:before="240" w:after="120" w:line="240" w:lineRule="auto"/>
        <w:jc w:val="both"/>
        <w:outlineLvl w:val="1"/>
        <w:rPr>
          <w:rFonts w:eastAsia="Times New Roman" w:cs="Arial"/>
          <w:bCs/>
          <w:iCs/>
          <w:szCs w:val="20"/>
          <w:lang w:eastAsia="fi-FI"/>
        </w:rPr>
      </w:pPr>
      <w:r w:rsidRPr="001701BB">
        <w:rPr>
          <w:rFonts w:eastAsia="Times New Roman" w:cs="Arial"/>
          <w:bCs/>
          <w:iCs/>
          <w:szCs w:val="20"/>
          <w:lang w:eastAsia="fi-FI"/>
        </w:rPr>
        <w:t xml:space="preserve">Toiminnan harjoittamista koskevaa ilmoitusvelvollisuutta sovelletaan sähköisen viestinnän palvelulain 1.1.2021 voimaan tulleiden muutosten myötä myös Suomeen sijoittautuneisiin videonjakoalustapalvelun tarjoajiin. Ilmoituksessa annettavat tiedot soveltuvat siten myös videonjakoalustapalvelun tarjoajiin. </w:t>
      </w:r>
    </w:p>
    <w:p w14:paraId="06839DB4" w14:textId="649CBC23" w:rsidR="001701BB" w:rsidRPr="001701BB" w:rsidRDefault="001701BB" w:rsidP="00EC44FF">
      <w:pPr>
        <w:keepNext/>
        <w:spacing w:before="240" w:after="120" w:line="240" w:lineRule="auto"/>
        <w:jc w:val="both"/>
        <w:outlineLvl w:val="1"/>
        <w:rPr>
          <w:rFonts w:eastAsia="Times New Roman" w:cs="Arial"/>
          <w:bCs/>
          <w:iCs/>
          <w:szCs w:val="20"/>
          <w:lang w:eastAsia="fi-FI"/>
        </w:rPr>
      </w:pPr>
      <w:r w:rsidRPr="001701BB">
        <w:rPr>
          <w:rFonts w:eastAsia="Times New Roman" w:cs="Arial"/>
          <w:bCs/>
          <w:iCs/>
          <w:szCs w:val="20"/>
          <w:lang w:eastAsia="fi-FI"/>
        </w:rPr>
        <w:t xml:space="preserve">Määräyksessä on eriytetty säännökset toisaalta teletoimintailmoituksessa annettavien tietojen ja toisaalta muissa ilmoituksissa annettavien tietojen osalta. Muutos perustuu sähköisen viestinnän palveluista annetun lain 5 §:n 3 momenttiin sekä teledirektiivin vaatimuksiin. </w:t>
      </w:r>
    </w:p>
    <w:p w14:paraId="0245A40A" w14:textId="77777777" w:rsidR="001701BB" w:rsidRPr="001701BB" w:rsidRDefault="001701BB" w:rsidP="00EC44FF">
      <w:pPr>
        <w:keepNext/>
        <w:spacing w:before="240" w:after="120" w:line="240" w:lineRule="auto"/>
        <w:jc w:val="both"/>
        <w:outlineLvl w:val="1"/>
        <w:rPr>
          <w:rFonts w:eastAsia="Times New Roman" w:cs="Arial"/>
          <w:bCs/>
          <w:iCs/>
          <w:szCs w:val="20"/>
          <w:lang w:eastAsia="fi-FI"/>
        </w:rPr>
      </w:pPr>
      <w:r w:rsidRPr="001701BB">
        <w:rPr>
          <w:rFonts w:eastAsia="Times New Roman" w:cs="Arial"/>
          <w:bCs/>
          <w:iCs/>
          <w:szCs w:val="20"/>
          <w:lang w:eastAsia="fi-FI"/>
        </w:rPr>
        <w:t>Määräyksen ulkoasua on muutettu siten, että se vastaa Liikenne- ja viestintäviraston uutta määräysmuotoa.</w:t>
      </w:r>
    </w:p>
    <w:p w14:paraId="44B2B61A" w14:textId="19D8F05A" w:rsidR="001701BB" w:rsidRDefault="001701BB" w:rsidP="00EC44FF">
      <w:pPr>
        <w:keepNext/>
        <w:spacing w:before="240" w:after="120" w:line="240" w:lineRule="auto"/>
        <w:jc w:val="both"/>
        <w:outlineLvl w:val="1"/>
        <w:rPr>
          <w:rFonts w:eastAsia="Times New Roman" w:cs="Times New Roman"/>
          <w:bCs/>
          <w:iCs/>
          <w:szCs w:val="20"/>
          <w:lang w:eastAsia="fi-FI"/>
        </w:rPr>
      </w:pPr>
      <w:r w:rsidRPr="001701BB">
        <w:rPr>
          <w:rFonts w:eastAsia="Times New Roman" w:cs="Times New Roman"/>
          <w:bCs/>
          <w:iCs/>
          <w:szCs w:val="20"/>
          <w:lang w:eastAsia="fi-FI"/>
        </w:rPr>
        <w:t>Määräysmuutoksella ei katsota olevan merkittäviä vaikutuksia alan toimijoihin, koska Suomeen on sijoittautunut korkeintaan muutama videonjakoalustapalvelun tarjoaja. Määräys kuitenkin selkiyttää oikeustilaa ja ilmoitusvelvollisuuksien sisältöä sekä palvelee viraston tietotarpeita.</w:t>
      </w:r>
    </w:p>
    <w:p w14:paraId="5064D134" w14:textId="61BF3C61" w:rsidR="0069158A" w:rsidRDefault="00B273C3" w:rsidP="00EC44FF">
      <w:pPr>
        <w:pStyle w:val="Heading2"/>
        <w:jc w:val="both"/>
      </w:pPr>
      <w:r w:rsidRPr="00B273C3">
        <w:t>Yksityiskohtaiset perustelut</w:t>
      </w:r>
    </w:p>
    <w:p w14:paraId="1EF93B41" w14:textId="6BC20ECB" w:rsidR="004A0043" w:rsidRPr="005B68BC" w:rsidRDefault="004A0043" w:rsidP="00EC44FF">
      <w:pPr>
        <w:pStyle w:val="Heading2"/>
        <w:jc w:val="both"/>
        <w:rPr>
          <w:sz w:val="20"/>
          <w:szCs w:val="20"/>
        </w:rPr>
      </w:pPr>
      <w:r w:rsidRPr="005B68BC">
        <w:rPr>
          <w:sz w:val="20"/>
          <w:szCs w:val="20"/>
        </w:rPr>
        <w:t>Soveltamisala</w:t>
      </w:r>
    </w:p>
    <w:p w14:paraId="1963D5FB" w14:textId="77777777" w:rsidR="00FD044A" w:rsidRDefault="004A0043" w:rsidP="00EC44FF">
      <w:pPr>
        <w:keepNext/>
        <w:spacing w:before="240" w:after="120" w:line="240" w:lineRule="auto"/>
        <w:jc w:val="both"/>
        <w:outlineLvl w:val="1"/>
        <w:rPr>
          <w:rFonts w:eastAsia="Times New Roman" w:cs="Times New Roman"/>
          <w:szCs w:val="24"/>
          <w:lang w:eastAsia="fi-FI"/>
        </w:rPr>
      </w:pPr>
      <w:r w:rsidRPr="004A0043">
        <w:rPr>
          <w:rFonts w:eastAsia="Times New Roman" w:cs="Times New Roman"/>
          <w:szCs w:val="24"/>
          <w:lang w:eastAsia="fi-FI"/>
        </w:rPr>
        <w:t>Määräystä sovelletaan sen 1 kohdan mukaisesti sähköisen viestinnän palveluista annetun lain 4 §:n 1 momentissa tarkoitettuun teletoimintailmoitukseen, ohjelmistotoimintailmoitukseen, tilaus</w:t>
      </w:r>
      <w:r w:rsidRPr="004A0043">
        <w:rPr>
          <w:rFonts w:eastAsia="Times New Roman" w:cs="Times New Roman"/>
          <w:szCs w:val="24"/>
          <w:lang w:eastAsia="fi-FI"/>
        </w:rPr>
        <w:lastRenderedPageBreak/>
        <w:t xml:space="preserve">ohjelmapalveluilmoitukseen, </w:t>
      </w:r>
      <w:proofErr w:type="spellStart"/>
      <w:r w:rsidRPr="004A0043">
        <w:rPr>
          <w:rFonts w:eastAsia="Times New Roman" w:cs="Times New Roman"/>
          <w:szCs w:val="24"/>
          <w:lang w:eastAsia="fi-FI"/>
        </w:rPr>
        <w:t>maksutelevisiopalveluilmoitukseen</w:t>
      </w:r>
      <w:proofErr w:type="spellEnd"/>
      <w:r w:rsidRPr="004A0043">
        <w:rPr>
          <w:rFonts w:eastAsia="Times New Roman" w:cs="Times New Roman"/>
          <w:szCs w:val="24"/>
          <w:lang w:eastAsia="fi-FI"/>
        </w:rPr>
        <w:t xml:space="preserve"> ja </w:t>
      </w:r>
      <w:proofErr w:type="spellStart"/>
      <w:r w:rsidRPr="004A0043">
        <w:rPr>
          <w:rFonts w:eastAsia="Times New Roman" w:cs="Times New Roman"/>
          <w:szCs w:val="24"/>
          <w:lang w:eastAsia="fi-FI"/>
        </w:rPr>
        <w:t>videonjakoalustapalveluilmoitukseen</w:t>
      </w:r>
      <w:proofErr w:type="spellEnd"/>
      <w:r w:rsidRPr="004A0043">
        <w:rPr>
          <w:rFonts w:eastAsia="Times New Roman" w:cs="Times New Roman"/>
          <w:szCs w:val="24"/>
          <w:lang w:eastAsia="fi-FI"/>
        </w:rPr>
        <w:t xml:space="preserve">. Ilmoitusvelvollisuuden alaista toimintaa ovat yleinen teletoiminta, ohjelmistotoiminta, tilausohjelma- ja maksutelevisiopalvelujen sekä videonjakoalustapalvelun tarjonta. </w:t>
      </w:r>
    </w:p>
    <w:p w14:paraId="34BA9EB9" w14:textId="77777777" w:rsidR="00FD044A" w:rsidRDefault="004A0043" w:rsidP="00EC44FF">
      <w:pPr>
        <w:keepNext/>
        <w:spacing w:before="240" w:after="120" w:line="240" w:lineRule="auto"/>
        <w:jc w:val="both"/>
        <w:outlineLvl w:val="1"/>
        <w:rPr>
          <w:rFonts w:eastAsia="Times New Roman" w:cs="Times New Roman"/>
          <w:szCs w:val="24"/>
          <w:lang w:eastAsia="fi-FI"/>
        </w:rPr>
      </w:pPr>
      <w:r w:rsidRPr="004A0043">
        <w:rPr>
          <w:rFonts w:eastAsia="Times New Roman" w:cs="Times New Roman"/>
          <w:szCs w:val="24"/>
          <w:lang w:eastAsia="fi-FI"/>
        </w:rPr>
        <w:t xml:space="preserve">Ilmoitusvelvollisuuden alainen toiminta on kunkin ilmoituksen osalta määritelty sähköisen viestinnän palveluista annetussa laissa ja lain perusteluissa. Yleisesti voidaan todeta, että ilmoitusvelvollisuuksia arvioitaessa merkityksellistä on harjoitetun toiminnan luonne. Toiminnanharjoittajaan liittyvillä seikoilla ei sen sijaan pääsääntöisesti ole velvollisuuden kannalta merkitystä. Laissa tarkoitettuja ilmoitusvelvollisia toiminnanharjoittajia voivatkin yritysten ohella olla esimerkiksi yhdistykset, oppilaitokset tai kunnat. </w:t>
      </w:r>
    </w:p>
    <w:p w14:paraId="05D55307" w14:textId="77777777" w:rsidR="00FD044A" w:rsidRDefault="004A0043" w:rsidP="00EC44FF">
      <w:pPr>
        <w:keepNext/>
        <w:spacing w:before="240" w:after="120" w:line="240" w:lineRule="auto"/>
        <w:jc w:val="both"/>
        <w:outlineLvl w:val="1"/>
        <w:rPr>
          <w:rFonts w:eastAsia="Times New Roman" w:cs="Times New Roman"/>
          <w:szCs w:val="24"/>
          <w:lang w:eastAsia="fi-FI"/>
        </w:rPr>
      </w:pPr>
      <w:r w:rsidRPr="004A0043">
        <w:rPr>
          <w:rFonts w:eastAsia="Times New Roman" w:cs="Times New Roman"/>
          <w:szCs w:val="24"/>
          <w:lang w:eastAsia="fi-FI"/>
        </w:rPr>
        <w:t xml:space="preserve">Ilmoitusvelvollisuudet koskevat toiminnan harjoittajien itse tuottamia palveluja. Toisen yrityksen tuottamien palvelujen jälleenmyynti ei ole ilmoitusvelvollisuuden alaista toimintaa. </w:t>
      </w:r>
    </w:p>
    <w:p w14:paraId="3B4E8A05" w14:textId="77777777" w:rsidR="00FD044A" w:rsidRDefault="004A0043" w:rsidP="00EC44FF">
      <w:pPr>
        <w:keepNext/>
        <w:spacing w:before="240" w:after="120" w:line="240" w:lineRule="auto"/>
        <w:jc w:val="both"/>
        <w:outlineLvl w:val="1"/>
        <w:rPr>
          <w:rFonts w:eastAsia="Times New Roman" w:cs="Arial"/>
          <w:szCs w:val="20"/>
          <w:shd w:val="clear" w:color="auto" w:fill="FFFFFF"/>
          <w:lang w:eastAsia="fi-FI"/>
        </w:rPr>
      </w:pPr>
      <w:r w:rsidRPr="004A0043">
        <w:rPr>
          <w:rFonts w:eastAsia="Times New Roman" w:cs="Times New Roman"/>
          <w:szCs w:val="20"/>
          <w:lang w:eastAsia="fi-FI"/>
        </w:rPr>
        <w:t>Ilmoitusta ei lain 4 §:n 2 momentin mukaan tarvitse tehdä toiminnasta</w:t>
      </w:r>
      <w:r w:rsidRPr="004A0043">
        <w:rPr>
          <w:rFonts w:eastAsia="Times New Roman" w:cs="Arial"/>
          <w:szCs w:val="20"/>
          <w:shd w:val="clear" w:color="auto" w:fill="FFFFFF"/>
          <w:lang w:eastAsia="fi-FI"/>
        </w:rPr>
        <w:t xml:space="preserve">, joka on lyhytaikaista tai muuten merkitykseltään vähäistä tai jos toiminta koskee numeroista riippumatonta henkilöiden välisen viestintäpalvelun tarjoamista. Säännöksen perusteluiden (HE 98/2020 vp) nojalla ilmoitusvelvollisuuden ulkopuolelle jääviä yrityksiä olisivat esimerkiksi sähköpostipalveluiden tarjoajat, jotka eivät harjoita muuta teletoimintaa. Numeroista riippumattomilla henkilöiden välisillä viestintäpalveluilla tarkoitetaan myös esimerkiksi </w:t>
      </w:r>
      <w:proofErr w:type="spellStart"/>
      <w:r w:rsidRPr="004A0043">
        <w:rPr>
          <w:rFonts w:eastAsia="Times New Roman" w:cs="Arial"/>
          <w:szCs w:val="20"/>
          <w:shd w:val="clear" w:color="auto" w:fill="FFFFFF"/>
          <w:lang w:eastAsia="fi-FI"/>
        </w:rPr>
        <w:t>Whatsappin</w:t>
      </w:r>
      <w:proofErr w:type="spellEnd"/>
      <w:r w:rsidRPr="004A0043">
        <w:rPr>
          <w:rFonts w:eastAsia="Times New Roman" w:cs="Arial"/>
          <w:szCs w:val="20"/>
          <w:shd w:val="clear" w:color="auto" w:fill="FFFFFF"/>
          <w:lang w:eastAsia="fi-FI"/>
        </w:rPr>
        <w:t xml:space="preserve"> tai Messengerin </w:t>
      </w:r>
      <w:proofErr w:type="gramStart"/>
      <w:r w:rsidRPr="004A0043">
        <w:rPr>
          <w:rFonts w:eastAsia="Times New Roman" w:cs="Arial"/>
          <w:szCs w:val="20"/>
          <w:shd w:val="clear" w:color="auto" w:fill="FFFFFF"/>
          <w:lang w:eastAsia="fi-FI"/>
        </w:rPr>
        <w:t>tyyppisiä</w:t>
      </w:r>
      <w:proofErr w:type="gramEnd"/>
      <w:r w:rsidRPr="004A0043">
        <w:rPr>
          <w:rFonts w:eastAsia="Times New Roman" w:cs="Arial"/>
          <w:szCs w:val="20"/>
          <w:shd w:val="clear" w:color="auto" w:fill="FFFFFF"/>
          <w:lang w:eastAsia="fi-FI"/>
        </w:rPr>
        <w:t xml:space="preserve"> kohdehenkilöiden väliseen pikaviestintään tarkoitettuja, internetin välityksellä toimivia palveluita. Nämä palvelut eivät toimi numeroinnin perusteella, kuten esimerkiksi perinteiset puhelin- ja ääniviestintäpalvelut sekä SMS-viestit.</w:t>
      </w:r>
    </w:p>
    <w:p w14:paraId="348A1012" w14:textId="06290BF5" w:rsidR="004A0043" w:rsidRDefault="004A0043" w:rsidP="00EC44FF">
      <w:pPr>
        <w:keepNext/>
        <w:spacing w:before="240" w:after="120" w:line="240" w:lineRule="auto"/>
        <w:jc w:val="both"/>
        <w:outlineLvl w:val="1"/>
        <w:rPr>
          <w:rFonts w:eastAsia="Times New Roman" w:cs="Times New Roman"/>
          <w:szCs w:val="20"/>
          <w:lang w:eastAsia="fi-FI"/>
        </w:rPr>
      </w:pPr>
      <w:r w:rsidRPr="004A0043">
        <w:rPr>
          <w:rFonts w:eastAsia="Times New Roman" w:cs="Times New Roman"/>
          <w:szCs w:val="20"/>
          <w:lang w:eastAsia="fi-FI"/>
        </w:rPr>
        <w:t xml:space="preserve">Alla on käsitelty ilmoitusvelvollisuuden alaisten toimintojen kannalta keskeisiä velvollisuuteen vaikuttavia seikkoja. </w:t>
      </w:r>
    </w:p>
    <w:p w14:paraId="1904525B" w14:textId="77777777" w:rsidR="00FD044A" w:rsidRPr="005B68BC" w:rsidRDefault="004A0043" w:rsidP="00EC44FF">
      <w:pPr>
        <w:keepNext/>
        <w:spacing w:before="240" w:after="120" w:line="240" w:lineRule="auto"/>
        <w:jc w:val="both"/>
        <w:outlineLvl w:val="1"/>
        <w:rPr>
          <w:rFonts w:eastAsia="Times New Roman" w:cs="Times New Roman"/>
          <w:b/>
          <w:szCs w:val="20"/>
          <w:lang w:eastAsia="fi-FI"/>
        </w:rPr>
      </w:pPr>
      <w:r w:rsidRPr="004A0043">
        <w:rPr>
          <w:rFonts w:eastAsia="Times New Roman" w:cs="Times New Roman"/>
          <w:b/>
          <w:szCs w:val="20"/>
          <w:lang w:eastAsia="fi-FI"/>
        </w:rPr>
        <w:t xml:space="preserve">Teletoimintailmoitus </w:t>
      </w:r>
    </w:p>
    <w:p w14:paraId="72B94EAF" w14:textId="3B48FEBA" w:rsidR="00FD044A" w:rsidRDefault="004A0043" w:rsidP="00EC44FF">
      <w:pPr>
        <w:keepNext/>
        <w:spacing w:before="240" w:after="120" w:line="240" w:lineRule="auto"/>
        <w:jc w:val="both"/>
        <w:outlineLvl w:val="1"/>
        <w:rPr>
          <w:rFonts w:eastAsia="Times New Roman" w:cs="Arial"/>
          <w:szCs w:val="20"/>
          <w:shd w:val="clear" w:color="auto" w:fill="FFFFFF"/>
          <w:lang w:eastAsia="fi-FI"/>
        </w:rPr>
      </w:pPr>
      <w:r w:rsidRPr="004A0043">
        <w:rPr>
          <w:rFonts w:eastAsia="Times New Roman" w:cs="Times New Roman"/>
          <w:szCs w:val="20"/>
          <w:lang w:eastAsia="fi-FI"/>
        </w:rPr>
        <w:t>Teletoimintailmoitus on tehtävä yleisen teletoiminnan harjoittamisesta. Sähköisen viestinnän palvelu</w:t>
      </w:r>
      <w:r w:rsidR="0015510B">
        <w:rPr>
          <w:rFonts w:eastAsia="Times New Roman" w:cs="Times New Roman"/>
          <w:szCs w:val="20"/>
          <w:lang w:eastAsia="fi-FI"/>
        </w:rPr>
        <w:t xml:space="preserve">ista annetussa </w:t>
      </w:r>
      <w:r w:rsidRPr="004A0043">
        <w:rPr>
          <w:rFonts w:eastAsia="Times New Roman" w:cs="Times New Roman"/>
          <w:szCs w:val="20"/>
          <w:lang w:eastAsia="fi-FI"/>
        </w:rPr>
        <w:t xml:space="preserve">laissa teleyrityksellä </w:t>
      </w:r>
      <w:r w:rsidRPr="004A0043">
        <w:rPr>
          <w:rFonts w:eastAsia="Times New Roman" w:cs="Arial"/>
          <w:szCs w:val="20"/>
          <w:shd w:val="clear" w:color="auto" w:fill="FFFFFF"/>
          <w:lang w:eastAsia="fi-FI"/>
        </w:rPr>
        <w:t>tarkoitetaan sitä, joka tarjoaa verkkopalvelua tai viestintäpalvelua ennalta rajaamattomalle käyttäjäpiirille eli harjoittaa yleistä teletoimintaa. Verkkopalvelulla tarkoitetaan palvelua, jossa teleyritys (verkkoyritys) tarjoaa omistamaansa tai muulla perusteella hallussaan olevaa viestintäverkkoa käytettäväksi viestien siirtoon tai jakeluun. Viestintäpalvelulla tarkoitetaan puolestaan palvelua, joka muodostuu kokonaan tai pääosin viestien siirtämisestä viestintäverkossa sekä siirto- ja lähetyspalvelua joukkoviestintäverkossa ja henkilöiden välisen viestinnän palvelua.</w:t>
      </w:r>
    </w:p>
    <w:p w14:paraId="64743991" w14:textId="77777777" w:rsidR="00FD044A" w:rsidRDefault="004A0043" w:rsidP="00EC44FF">
      <w:pPr>
        <w:keepNext/>
        <w:spacing w:before="240" w:after="120" w:line="240" w:lineRule="auto"/>
        <w:jc w:val="both"/>
        <w:outlineLvl w:val="1"/>
        <w:rPr>
          <w:rFonts w:eastAsia="Times New Roman" w:cs="Helvetica"/>
          <w:color w:val="1C1C1C"/>
          <w:szCs w:val="24"/>
          <w:shd w:val="clear" w:color="auto" w:fill="FFFFFF"/>
          <w:lang w:eastAsia="fi-FI"/>
        </w:rPr>
      </w:pPr>
      <w:r w:rsidRPr="004A0043">
        <w:rPr>
          <w:rFonts w:eastAsia="Times New Roman" w:cs="Times New Roman"/>
          <w:szCs w:val="24"/>
          <w:lang w:eastAsia="fi-FI"/>
        </w:rPr>
        <w:t xml:space="preserve">Yleisen teletoiminnan harjoittajat ovat teleyrityksiä, joita koskevat sähköisen viestinnän palvelulain teleyrityksille säädetyt velvoitteet ja oikeudet. Teleyritystermillä tarkoitetaan laissa muitakin verkko- tai viestintäpalvelun tarjoajia kuin liiketoimintaa harjoittavia yrityksiä. Toiminnan vastikkeellisuudella tai vastikkeettomuudella ei ole ilmoitusvelvollisuuden kannalta merkitystä, vaan ratkaisevaa on palveluiden tarjonta. </w:t>
      </w:r>
      <w:r w:rsidRPr="004A0043">
        <w:rPr>
          <w:rFonts w:eastAsia="Times New Roman" w:cs="Helvetica"/>
          <w:color w:val="1C1C1C"/>
          <w:szCs w:val="24"/>
          <w:shd w:val="clear" w:color="auto" w:fill="FFFFFF"/>
          <w:lang w:eastAsia="fi-FI"/>
        </w:rPr>
        <w:t>Teleyrityssääntely voi siten koskea myös esimerkiksi kaupunkeja tai muita epäkaupallisia toimijoita ja internetin ilmaispalveluja.</w:t>
      </w:r>
    </w:p>
    <w:p w14:paraId="0A931381" w14:textId="47A01C8D" w:rsidR="004A0043" w:rsidRPr="004A0043" w:rsidRDefault="004A0043" w:rsidP="00EC44FF">
      <w:pPr>
        <w:keepNext/>
        <w:spacing w:before="240" w:after="120" w:line="240" w:lineRule="auto"/>
        <w:jc w:val="both"/>
        <w:outlineLvl w:val="1"/>
        <w:rPr>
          <w:rFonts w:eastAsia="Times New Roman" w:cs="Times New Roman"/>
          <w:szCs w:val="24"/>
          <w:lang w:eastAsia="fi-FI"/>
        </w:rPr>
      </w:pPr>
      <w:r w:rsidRPr="004A0043">
        <w:rPr>
          <w:rFonts w:eastAsia="Times New Roman" w:cs="Times New Roman"/>
          <w:szCs w:val="24"/>
          <w:lang w:eastAsia="fi-FI"/>
        </w:rPr>
        <w:t xml:space="preserve">Teletoimintailmoitusvelvollisuuden piiriin kuuluvat esimerkiksi seuraavat toimijat: </w:t>
      </w:r>
    </w:p>
    <w:p w14:paraId="476003A5" w14:textId="45340157" w:rsidR="004A0043" w:rsidRPr="004A0043" w:rsidRDefault="004A0043" w:rsidP="00EC44FF">
      <w:pPr>
        <w:tabs>
          <w:tab w:val="left" w:pos="1418"/>
        </w:tabs>
        <w:spacing w:before="60" w:after="60" w:line="240" w:lineRule="auto"/>
        <w:jc w:val="both"/>
        <w:rPr>
          <w:rFonts w:eastAsia="Times New Roman" w:cs="Times New Roman"/>
          <w:szCs w:val="24"/>
          <w:lang w:eastAsia="fi-FI"/>
        </w:rPr>
      </w:pPr>
      <w:r w:rsidRPr="004A0043">
        <w:rPr>
          <w:rFonts w:eastAsia="Times New Roman" w:cs="Times New Roman"/>
          <w:szCs w:val="24"/>
          <w:lang w:eastAsia="fi-FI"/>
        </w:rPr>
        <w:t xml:space="preserve">- kiinteässä puhelinverkossa tai matkaviestinverkossa toimivat verkkoyritykset ja palveluyritykset </w:t>
      </w:r>
    </w:p>
    <w:p w14:paraId="4978AB3B" w14:textId="62A10033" w:rsidR="004A0043" w:rsidRPr="004A0043" w:rsidRDefault="004A0043" w:rsidP="00EC44FF">
      <w:pPr>
        <w:tabs>
          <w:tab w:val="left" w:pos="1418"/>
        </w:tabs>
        <w:spacing w:before="60" w:after="60" w:line="240" w:lineRule="auto"/>
        <w:jc w:val="both"/>
        <w:rPr>
          <w:rFonts w:eastAsia="Times New Roman" w:cs="Times New Roman"/>
          <w:szCs w:val="24"/>
          <w:lang w:eastAsia="fi-FI"/>
        </w:rPr>
      </w:pPr>
      <w:r w:rsidRPr="004A0043">
        <w:rPr>
          <w:rFonts w:eastAsia="Times New Roman" w:cs="Times New Roman"/>
          <w:szCs w:val="24"/>
          <w:lang w:eastAsia="fi-FI"/>
        </w:rPr>
        <w:t>-</w:t>
      </w:r>
      <w:r w:rsidR="001E566F">
        <w:rPr>
          <w:rFonts w:eastAsia="Times New Roman" w:cs="Times New Roman"/>
          <w:szCs w:val="24"/>
          <w:lang w:eastAsia="fi-FI"/>
        </w:rPr>
        <w:t xml:space="preserve"> </w:t>
      </w:r>
      <w:r w:rsidRPr="004A0043">
        <w:rPr>
          <w:rFonts w:eastAsia="Times New Roman" w:cs="Times New Roman"/>
          <w:szCs w:val="24"/>
          <w:lang w:eastAsia="fi-FI"/>
        </w:rPr>
        <w:t xml:space="preserve">televisio- ja radioverkkoja käytettäväksi tarjoavat yritykset: maanpäälliset, vapaasti eteneviä radioaaltoja käyttävät verkot sekä kaapelitelevisioverkot </w:t>
      </w:r>
    </w:p>
    <w:p w14:paraId="354DCB8E" w14:textId="05F218D7" w:rsidR="004A0043" w:rsidRPr="004A0043" w:rsidRDefault="004A0043" w:rsidP="00EC44FF">
      <w:pPr>
        <w:tabs>
          <w:tab w:val="left" w:pos="1418"/>
        </w:tabs>
        <w:spacing w:before="60" w:after="60" w:line="240" w:lineRule="auto"/>
        <w:jc w:val="both"/>
        <w:rPr>
          <w:rFonts w:eastAsia="Times New Roman" w:cs="Times New Roman"/>
          <w:szCs w:val="24"/>
          <w:lang w:eastAsia="fi-FI"/>
        </w:rPr>
      </w:pPr>
      <w:r w:rsidRPr="004A0043">
        <w:rPr>
          <w:rFonts w:eastAsia="Times New Roman" w:cs="Times New Roman"/>
          <w:szCs w:val="24"/>
          <w:lang w:eastAsia="fi-FI"/>
        </w:rPr>
        <w:t>- tiedonsiirtoverkkopalveluja tarjoavat yritykset</w:t>
      </w:r>
    </w:p>
    <w:p w14:paraId="0486C741" w14:textId="63CB9C85" w:rsidR="004A0043" w:rsidRPr="004A0043" w:rsidRDefault="004A0043" w:rsidP="00EC44FF">
      <w:pPr>
        <w:tabs>
          <w:tab w:val="left" w:pos="1418"/>
        </w:tabs>
        <w:spacing w:before="60" w:after="60" w:line="240" w:lineRule="auto"/>
        <w:jc w:val="both"/>
        <w:rPr>
          <w:rFonts w:eastAsia="Times New Roman" w:cs="Times New Roman"/>
          <w:szCs w:val="24"/>
          <w:lang w:eastAsia="fi-FI"/>
        </w:rPr>
      </w:pPr>
      <w:r w:rsidRPr="004A0043">
        <w:rPr>
          <w:rFonts w:eastAsia="Times New Roman" w:cs="Times New Roman"/>
          <w:szCs w:val="24"/>
          <w:lang w:eastAsia="fi-FI"/>
        </w:rPr>
        <w:t xml:space="preserve">- televisio- ja radioverkoissa ohjelmistoluvan nojalla toimivat ohjelmapalvelujen tarjoajat </w:t>
      </w:r>
    </w:p>
    <w:p w14:paraId="4196B2B9" w14:textId="72ADE07C" w:rsidR="004A0043" w:rsidRPr="004A0043" w:rsidRDefault="004A0043" w:rsidP="00EC44FF">
      <w:pPr>
        <w:tabs>
          <w:tab w:val="left" w:pos="1418"/>
        </w:tabs>
        <w:spacing w:before="60" w:after="60" w:line="240" w:lineRule="auto"/>
        <w:jc w:val="both"/>
        <w:rPr>
          <w:rFonts w:eastAsia="Times New Roman" w:cs="Times New Roman"/>
          <w:szCs w:val="24"/>
          <w:lang w:eastAsia="fi-FI"/>
        </w:rPr>
      </w:pPr>
      <w:r w:rsidRPr="004A0043">
        <w:rPr>
          <w:rFonts w:eastAsia="Times New Roman" w:cs="Times New Roman"/>
          <w:szCs w:val="24"/>
          <w:lang w:eastAsia="fi-FI"/>
        </w:rPr>
        <w:t xml:space="preserve">- muut televisio- ja radioverkoissa lähetystoimintaa, esimerkiksi datan lähettämistä harjoittavat tahot </w:t>
      </w:r>
    </w:p>
    <w:p w14:paraId="4D534031" w14:textId="1E5AC1F0" w:rsidR="004A0043" w:rsidRPr="004A0043" w:rsidRDefault="004A0043" w:rsidP="00EC44FF">
      <w:pPr>
        <w:tabs>
          <w:tab w:val="left" w:pos="1418"/>
        </w:tabs>
        <w:spacing w:before="60" w:after="60" w:line="240" w:lineRule="auto"/>
        <w:jc w:val="both"/>
        <w:rPr>
          <w:rFonts w:eastAsia="Times New Roman" w:cs="Times New Roman"/>
          <w:szCs w:val="24"/>
          <w:lang w:eastAsia="fi-FI"/>
        </w:rPr>
      </w:pPr>
      <w:r w:rsidRPr="004A0043">
        <w:rPr>
          <w:rFonts w:eastAsia="Times New Roman" w:cs="Times New Roman"/>
          <w:szCs w:val="24"/>
          <w:lang w:eastAsia="fi-FI"/>
        </w:rPr>
        <w:lastRenderedPageBreak/>
        <w:t xml:space="preserve">- satelliittivälitteistä televisiotoimintaa harjoittavat tahot, mikäli varsinainen lähetystoiminta tapahtuu Suomesta käsin </w:t>
      </w:r>
    </w:p>
    <w:p w14:paraId="7D0E6F8F" w14:textId="77777777" w:rsidR="00FD044A" w:rsidRDefault="004A0043" w:rsidP="00EC44FF">
      <w:pPr>
        <w:tabs>
          <w:tab w:val="left" w:pos="1418"/>
        </w:tabs>
        <w:spacing w:before="60" w:after="60" w:line="240" w:lineRule="auto"/>
        <w:jc w:val="both"/>
        <w:rPr>
          <w:rFonts w:eastAsia="Times New Roman" w:cs="Times New Roman"/>
          <w:szCs w:val="24"/>
          <w:lang w:eastAsia="fi-FI"/>
        </w:rPr>
      </w:pPr>
      <w:r w:rsidRPr="004A0043">
        <w:rPr>
          <w:rFonts w:eastAsia="Times New Roman" w:cs="Times New Roman"/>
          <w:szCs w:val="24"/>
          <w:lang w:eastAsia="fi-FI"/>
        </w:rPr>
        <w:t xml:space="preserve">- internet-yhteyspalvelun tarjoajat </w:t>
      </w:r>
    </w:p>
    <w:p w14:paraId="4CED85DE" w14:textId="1EF2994A" w:rsidR="00FD044A" w:rsidRDefault="004A0043" w:rsidP="00EC44FF">
      <w:pPr>
        <w:keepNext/>
        <w:spacing w:before="240" w:after="120" w:line="240" w:lineRule="auto"/>
        <w:jc w:val="both"/>
        <w:outlineLvl w:val="1"/>
        <w:rPr>
          <w:rFonts w:eastAsia="Times New Roman" w:cs="Times New Roman"/>
          <w:szCs w:val="24"/>
          <w:lang w:eastAsia="fi-FI"/>
        </w:rPr>
      </w:pPr>
      <w:r w:rsidRPr="004A0043">
        <w:rPr>
          <w:rFonts w:eastAsia="Times New Roman" w:cs="Times New Roman"/>
          <w:szCs w:val="24"/>
          <w:lang w:eastAsia="fi-FI"/>
        </w:rPr>
        <w:t xml:space="preserve">Yleistä teletoimintaa on edellä kuvattujen verkko- ja viestintäpalvelujen tarjoaminen ennalta rajaamattomalle käyttäjäpiirille. </w:t>
      </w:r>
      <w:r w:rsidRPr="004A0043">
        <w:rPr>
          <w:rFonts w:eastAsia="Times New Roman" w:cs="Helvetica"/>
          <w:color w:val="1C1C1C"/>
          <w:szCs w:val="24"/>
          <w:shd w:val="clear" w:color="auto" w:fill="FFFFFF"/>
          <w:lang w:eastAsia="fi-FI"/>
        </w:rPr>
        <w:t>Lain perusteluissa (HE 221/2013</w:t>
      </w:r>
      <w:r w:rsidR="004E0EC1">
        <w:rPr>
          <w:rFonts w:eastAsia="Times New Roman" w:cs="Helvetica"/>
          <w:color w:val="1C1C1C"/>
          <w:szCs w:val="24"/>
          <w:shd w:val="clear" w:color="auto" w:fill="FFFFFF"/>
          <w:lang w:eastAsia="fi-FI"/>
        </w:rPr>
        <w:t xml:space="preserve"> vp</w:t>
      </w:r>
      <w:r w:rsidRPr="004A0043">
        <w:rPr>
          <w:rFonts w:eastAsia="Times New Roman" w:cs="Helvetica"/>
          <w:color w:val="1C1C1C"/>
          <w:szCs w:val="24"/>
          <w:shd w:val="clear" w:color="auto" w:fill="FFFFFF"/>
          <w:lang w:eastAsia="fi-FI"/>
        </w:rPr>
        <w:t xml:space="preserve">, 3 §:n teleyrityksen määritelmän yksityiskohtaiset perustelut) todetaan, että käyttäjäpiirin rajaamattomuuden arvioinnissa on otettava huomioon esimerkiksi </w:t>
      </w:r>
      <w:r w:rsidRPr="004A0043">
        <w:rPr>
          <w:rFonts w:eastAsia="Times New Roman" w:cs="Times New Roman"/>
          <w:szCs w:val="24"/>
          <w:lang w:eastAsia="fi-FI"/>
        </w:rPr>
        <w:t xml:space="preserve">verkon ja palvelun luonne, verkon ja käyttäjäpiirin laajuus sekä käyttäjäksi pääsemisen edellytykset. Esimerkiksi seuraavat toiminnot eivät lähtökohtaisesti ole lain tarkoittamaa yleistä teletoimintaa: </w:t>
      </w:r>
    </w:p>
    <w:p w14:paraId="1CBC4EFF" w14:textId="1257CA03" w:rsidR="004A0043" w:rsidRPr="004A0043" w:rsidRDefault="004A0043" w:rsidP="00EC44FF">
      <w:pPr>
        <w:tabs>
          <w:tab w:val="left" w:pos="1418"/>
        </w:tabs>
        <w:spacing w:before="60" w:after="60" w:line="240" w:lineRule="auto"/>
        <w:jc w:val="both"/>
        <w:rPr>
          <w:rFonts w:eastAsia="Times New Roman" w:cs="Times New Roman"/>
          <w:szCs w:val="24"/>
          <w:lang w:eastAsia="fi-FI"/>
        </w:rPr>
      </w:pPr>
      <w:r w:rsidRPr="004A0043">
        <w:rPr>
          <w:rFonts w:eastAsia="Times New Roman" w:cs="Times New Roman"/>
          <w:szCs w:val="24"/>
          <w:lang w:eastAsia="fi-FI"/>
        </w:rPr>
        <w:t xml:space="preserve">- Yrityksen tai muun yhteisön omaa tarvettaan varten ylläpitämä viestintäpalvelu on etukäteen rajatulle käyttäjäpiirille tarjottu palvelu. Tällaisia palveluja ovat esimerkiksi yrityksen työntekijöilleen tai koulun opiskelijoilleen tarjoama palvelu. Palveluita </w:t>
      </w:r>
      <w:r w:rsidRPr="004A0043">
        <w:rPr>
          <w:rFonts w:eastAsia="Times New Roman" w:cs="Helvetica"/>
          <w:color w:val="1C1C1C"/>
          <w:szCs w:val="24"/>
          <w:shd w:val="clear" w:color="auto" w:fill="FFFFFF"/>
          <w:lang w:eastAsia="fi-FI"/>
        </w:rPr>
        <w:t>voi kuitenkin koskea yhteisötilaajan sääntely.</w:t>
      </w:r>
    </w:p>
    <w:p w14:paraId="1719E1D1" w14:textId="77777777" w:rsidR="00483079" w:rsidRDefault="004A0043" w:rsidP="00EC44FF">
      <w:pPr>
        <w:tabs>
          <w:tab w:val="left" w:pos="1418"/>
        </w:tabs>
        <w:spacing w:before="60" w:after="60" w:line="240" w:lineRule="auto"/>
        <w:jc w:val="both"/>
        <w:rPr>
          <w:rFonts w:eastAsia="Times New Roman" w:cs="Times New Roman"/>
          <w:szCs w:val="24"/>
          <w:lang w:eastAsia="fi-FI"/>
        </w:rPr>
      </w:pPr>
      <w:r w:rsidRPr="004A0043">
        <w:rPr>
          <w:rFonts w:eastAsia="Times New Roman" w:cs="Times New Roman"/>
          <w:szCs w:val="24"/>
          <w:lang w:eastAsia="fi-FI"/>
        </w:rPr>
        <w:t xml:space="preserve">- Yksittäinen taloyhtiö ei harjoita yleistä teletoimintaa hankkiessaan internet-yhteyden kaikkiin huoneistoihin, vaikka taloyhtiö osallistuisi jollain tapaa teknisesti palvelun toteuttamiseen tai hallintaan. </w:t>
      </w:r>
    </w:p>
    <w:p w14:paraId="07F47B45" w14:textId="77777777" w:rsidR="00483079" w:rsidRDefault="00483079" w:rsidP="00EC44FF">
      <w:pPr>
        <w:tabs>
          <w:tab w:val="left" w:pos="1418"/>
        </w:tabs>
        <w:spacing w:before="60" w:after="60" w:line="240" w:lineRule="auto"/>
        <w:jc w:val="both"/>
        <w:rPr>
          <w:rFonts w:eastAsia="Times New Roman" w:cs="Times New Roman"/>
          <w:szCs w:val="24"/>
          <w:lang w:eastAsia="fi-FI"/>
        </w:rPr>
      </w:pPr>
    </w:p>
    <w:p w14:paraId="7D456F5A" w14:textId="774AB451" w:rsidR="00FD044A" w:rsidRDefault="004A0043" w:rsidP="00EC44FF">
      <w:pPr>
        <w:tabs>
          <w:tab w:val="left" w:pos="1418"/>
        </w:tabs>
        <w:spacing w:before="60" w:after="60" w:line="240" w:lineRule="auto"/>
        <w:jc w:val="both"/>
        <w:rPr>
          <w:rFonts w:eastAsia="Times New Roman" w:cs="Times New Roman"/>
          <w:szCs w:val="24"/>
          <w:lang w:eastAsia="fi-FI"/>
        </w:rPr>
      </w:pPr>
      <w:r w:rsidRPr="004A0043">
        <w:rPr>
          <w:rFonts w:eastAsia="Times New Roman" w:cs="Times New Roman"/>
          <w:szCs w:val="24"/>
          <w:lang w:eastAsia="fi-FI"/>
        </w:rPr>
        <w:t xml:space="preserve">Käyttäjäpiiriin rajaamattomuuden arviointi edellyttää toiminnan kokonaisarviointia. Arvioinnissa otetaan huomioon muun muassa seuraavia seikkoja: </w:t>
      </w:r>
    </w:p>
    <w:p w14:paraId="7752DC59" w14:textId="13F01AEB" w:rsidR="004A0043" w:rsidRPr="004A0043" w:rsidRDefault="00FD044A" w:rsidP="00EC44FF">
      <w:pPr>
        <w:tabs>
          <w:tab w:val="left" w:pos="1418"/>
        </w:tabs>
        <w:spacing w:before="60" w:after="60" w:line="240" w:lineRule="auto"/>
        <w:jc w:val="both"/>
        <w:rPr>
          <w:rFonts w:eastAsia="Times New Roman" w:cs="Times New Roman"/>
          <w:szCs w:val="24"/>
          <w:lang w:eastAsia="fi-FI"/>
        </w:rPr>
      </w:pPr>
      <w:r>
        <w:rPr>
          <w:rFonts w:eastAsia="Times New Roman" w:cs="Times New Roman"/>
          <w:szCs w:val="24"/>
          <w:lang w:eastAsia="fi-FI"/>
        </w:rPr>
        <w:t>-</w:t>
      </w:r>
      <w:r w:rsidR="004A0043" w:rsidRPr="004A0043">
        <w:rPr>
          <w:rFonts w:eastAsia="Times New Roman" w:cs="Times New Roman"/>
          <w:szCs w:val="24"/>
          <w:lang w:eastAsia="fi-FI"/>
        </w:rPr>
        <w:t xml:space="preserve"> Jos palvelun käyttäjäpiiri muodostuu yhteisöstä, joka on hyvin laaja tai johon liittyminen on hyvin vapaata, käyttäjäpiiriä ei voida pitää ennalta rajattuna. Esimerkiksi kahvilan tai hotellin asiakkailleen tarjoama viestintäpalvelu koskee sinänsä hyvin vapaasti valikoituvien asiakkaiden piiriä, mutta käyttäjäpiirin laajuus on näissä tapauksissa niin pieni, että kokonaisuutena palvelun tarjontaa ei yleensä voida katsoa yleiseksi teletoiminnaksi. </w:t>
      </w:r>
    </w:p>
    <w:p w14:paraId="40DC3965" w14:textId="5720A2B5" w:rsidR="004A0043" w:rsidRPr="004A0043" w:rsidRDefault="004A0043" w:rsidP="00EC44FF">
      <w:pPr>
        <w:tabs>
          <w:tab w:val="left" w:pos="1418"/>
        </w:tabs>
        <w:spacing w:before="60" w:after="60" w:line="240" w:lineRule="auto"/>
        <w:jc w:val="both"/>
        <w:rPr>
          <w:rFonts w:eastAsia="Times New Roman" w:cs="Times New Roman"/>
          <w:szCs w:val="24"/>
          <w:lang w:eastAsia="fi-FI"/>
        </w:rPr>
      </w:pPr>
      <w:r w:rsidRPr="004A0043">
        <w:rPr>
          <w:rFonts w:eastAsia="Times New Roman" w:cs="Times New Roman"/>
          <w:szCs w:val="24"/>
          <w:lang w:eastAsia="fi-FI"/>
        </w:rPr>
        <w:t xml:space="preserve">- Yksinomaan se, että viestintäpalvelu toimii vain tietyllä sovelluksella tai tietyllä päätelaitteella, ei lähtökohtaisesti tee käyttäjäpiiristä ennalta rajattua. </w:t>
      </w:r>
    </w:p>
    <w:p w14:paraId="5B92A34B" w14:textId="1E08B3E7" w:rsidR="004A0043" w:rsidRPr="004A0043" w:rsidRDefault="004A0043" w:rsidP="00EC44FF">
      <w:pPr>
        <w:tabs>
          <w:tab w:val="left" w:pos="1418"/>
        </w:tabs>
        <w:spacing w:before="60" w:after="60" w:line="240" w:lineRule="auto"/>
        <w:jc w:val="both"/>
        <w:rPr>
          <w:rFonts w:eastAsia="Times New Roman" w:cs="Times New Roman"/>
          <w:szCs w:val="24"/>
          <w:lang w:eastAsia="fi-FI"/>
        </w:rPr>
      </w:pPr>
      <w:r w:rsidRPr="004A0043">
        <w:rPr>
          <w:rFonts w:eastAsia="Times New Roman" w:cs="Times New Roman"/>
          <w:szCs w:val="24"/>
          <w:lang w:eastAsia="fi-FI"/>
        </w:rPr>
        <w:t xml:space="preserve">- Erilaisissa verkkoyhteisöjen ja sosiaalisen median viestintäpalveluissa yhteisöön liittyminen on siinä määrin vapaata, että yhteisön jäsenyyttä ei yksinomaan voida pitää käyttäjäpiirin ennalta rajaamisena. </w:t>
      </w:r>
    </w:p>
    <w:p w14:paraId="039F96D9" w14:textId="77777777" w:rsidR="004E0EC1" w:rsidRDefault="004A0043" w:rsidP="00EC44FF">
      <w:pPr>
        <w:tabs>
          <w:tab w:val="left" w:pos="1418"/>
        </w:tabs>
        <w:spacing w:before="60" w:after="60" w:line="240" w:lineRule="auto"/>
        <w:jc w:val="both"/>
        <w:rPr>
          <w:rFonts w:eastAsia="Times New Roman" w:cs="Times New Roman"/>
          <w:szCs w:val="24"/>
          <w:lang w:eastAsia="fi-FI"/>
        </w:rPr>
      </w:pPr>
      <w:r w:rsidRPr="004A0043">
        <w:rPr>
          <w:rFonts w:eastAsia="Times New Roman" w:cs="Times New Roman"/>
          <w:szCs w:val="24"/>
          <w:lang w:eastAsia="fi-FI"/>
        </w:rPr>
        <w:t xml:space="preserve">- Verkon tai palvelun saatavuutta vain tietyllä maantieteellisellä alueella ei yksinään voida pitää laissa tarkoitetulla tavalla ennalta rajatun käyttäjäpiirin tunnusmerkkinä. </w:t>
      </w:r>
    </w:p>
    <w:p w14:paraId="3A7A849F" w14:textId="02DFDEB1" w:rsidR="00483079" w:rsidRPr="0081687B" w:rsidRDefault="004A0043" w:rsidP="00EC44FF">
      <w:pPr>
        <w:keepNext/>
        <w:spacing w:before="240" w:after="120" w:line="240" w:lineRule="auto"/>
        <w:jc w:val="both"/>
        <w:outlineLvl w:val="1"/>
        <w:rPr>
          <w:rFonts w:eastAsia="Times New Roman" w:cs="Times New Roman"/>
          <w:b/>
          <w:szCs w:val="24"/>
          <w:lang w:eastAsia="fi-FI"/>
        </w:rPr>
      </w:pPr>
      <w:r w:rsidRPr="004A0043">
        <w:rPr>
          <w:rFonts w:eastAsia="Times New Roman" w:cs="Times New Roman"/>
          <w:b/>
          <w:szCs w:val="24"/>
          <w:lang w:eastAsia="fi-FI"/>
        </w:rPr>
        <w:t xml:space="preserve">Ohjelmistotoimintailmoitus </w:t>
      </w:r>
    </w:p>
    <w:p w14:paraId="67BA930E" w14:textId="77777777" w:rsidR="00483079" w:rsidRDefault="004A0043" w:rsidP="00EC44FF">
      <w:pPr>
        <w:keepNext/>
        <w:spacing w:before="240" w:after="120" w:line="240" w:lineRule="auto"/>
        <w:jc w:val="both"/>
        <w:outlineLvl w:val="1"/>
        <w:rPr>
          <w:rFonts w:eastAsia="Times New Roman" w:cs="Times New Roman"/>
          <w:szCs w:val="20"/>
          <w:lang w:eastAsia="fi-FI"/>
        </w:rPr>
      </w:pPr>
      <w:r w:rsidRPr="004A0043">
        <w:rPr>
          <w:rFonts w:eastAsia="Times New Roman" w:cs="Times New Roman"/>
          <w:szCs w:val="20"/>
          <w:lang w:eastAsia="fi-FI"/>
        </w:rPr>
        <w:t>Sähköisen viestinnän palveluista annetun lain 4 §:n 1 momentin mukaan toiminnanharjoittajan on ennen toiminnan aloittamista tehtävä Liikenne- ja viestintävirastolle ilmoitus muusta kuin toimiluvanvaraisesta televisiotoiminnasta, jos palvelun tarjoaja on sijoittautunut Suomeen.</w:t>
      </w:r>
    </w:p>
    <w:p w14:paraId="0ABE0530" w14:textId="103AE9DF" w:rsidR="00426A7E" w:rsidRPr="00C61171" w:rsidRDefault="004A0043" w:rsidP="00EC44FF">
      <w:pPr>
        <w:keepNext/>
        <w:spacing w:before="240" w:after="120" w:line="240" w:lineRule="auto"/>
        <w:jc w:val="both"/>
        <w:outlineLvl w:val="1"/>
        <w:rPr>
          <w:rFonts w:eastAsia="Times New Roman" w:cs="Arial"/>
          <w:szCs w:val="20"/>
          <w:shd w:val="clear" w:color="auto" w:fill="FFFFFF"/>
          <w:lang w:eastAsia="fi-FI"/>
        </w:rPr>
      </w:pPr>
      <w:r w:rsidRPr="004A0043">
        <w:rPr>
          <w:rFonts w:eastAsia="Times New Roman" w:cs="Times New Roman"/>
          <w:szCs w:val="20"/>
          <w:lang w:eastAsia="fi-FI"/>
        </w:rPr>
        <w:t>Televisiotoiminnalla tarkoitetaan</w:t>
      </w:r>
      <w:r w:rsidRPr="004A0043">
        <w:rPr>
          <w:rFonts w:eastAsia="Times New Roman" w:cs="Arial"/>
          <w:szCs w:val="20"/>
          <w:bdr w:val="none" w:sz="0" w:space="0" w:color="auto" w:frame="1"/>
          <w:shd w:val="clear" w:color="auto" w:fill="FFFFFF"/>
          <w:lang w:eastAsia="fi-FI"/>
        </w:rPr>
        <w:t xml:space="preserve"> </w:t>
      </w:r>
      <w:r w:rsidRPr="004A0043">
        <w:rPr>
          <w:rFonts w:eastAsia="Times New Roman" w:cs="Arial"/>
          <w:szCs w:val="20"/>
          <w:shd w:val="clear" w:color="auto" w:fill="FFFFFF"/>
          <w:lang w:eastAsia="fi-FI"/>
        </w:rPr>
        <w:t xml:space="preserve">audiovisuaalisista ohjelmista koostuvien ohjelmistojen alkuperäistä ja samanaikaista lähettämistä yleisölle tietyn ohjelma-aikataulun mukaisesti. Sähköisen viestinnän palveluista annetussa laissa </w:t>
      </w:r>
      <w:r w:rsidRPr="004A0043">
        <w:rPr>
          <w:rFonts w:cs="Arial"/>
          <w:iCs/>
          <w:szCs w:val="20"/>
          <w:bdr w:val="none" w:sz="0" w:space="0" w:color="auto" w:frame="1"/>
          <w:shd w:val="clear" w:color="auto" w:fill="FFFFFF"/>
        </w:rPr>
        <w:t>audiovisuaalisella ohjelmalla</w:t>
      </w:r>
      <w:r w:rsidRPr="004A0043">
        <w:rPr>
          <w:rFonts w:cs="Arial"/>
          <w:szCs w:val="20"/>
          <w:shd w:val="clear" w:color="auto" w:fill="FFFFFF"/>
        </w:rPr>
        <w:t xml:space="preserve"> tarkoitetaan elokuvaa, televisio-ohjelmaa, </w:t>
      </w:r>
      <w:proofErr w:type="spellStart"/>
      <w:r w:rsidRPr="004A0043">
        <w:rPr>
          <w:rFonts w:cs="Arial"/>
          <w:szCs w:val="20"/>
          <w:shd w:val="clear" w:color="auto" w:fill="FFFFFF"/>
        </w:rPr>
        <w:t>videoklippiä</w:t>
      </w:r>
      <w:proofErr w:type="spellEnd"/>
      <w:r w:rsidRPr="004A0043">
        <w:rPr>
          <w:rFonts w:cs="Arial"/>
          <w:szCs w:val="20"/>
          <w:shd w:val="clear" w:color="auto" w:fill="FFFFFF"/>
        </w:rPr>
        <w:t>, tapahtuman välittämistä yleisölle sekä muuta vastaavaa pääasiassa liikkuvista kuvista ja niihin liitetystä äänestä muodostuvaa kokonaisuutta.</w:t>
      </w:r>
      <w:r w:rsidRPr="004A0043">
        <w:rPr>
          <w:rFonts w:eastAsia="Times New Roman" w:cs="Arial"/>
          <w:color w:val="404040"/>
          <w:szCs w:val="20"/>
          <w:shd w:val="clear" w:color="auto" w:fill="FFFFFF"/>
          <w:lang w:eastAsia="fi-FI"/>
        </w:rPr>
        <w:t xml:space="preserve"> </w:t>
      </w:r>
      <w:r w:rsidRPr="00C61171">
        <w:rPr>
          <w:rFonts w:eastAsia="Times New Roman" w:cs="Arial"/>
          <w:szCs w:val="20"/>
          <w:shd w:val="clear" w:color="auto" w:fill="FFFFFF"/>
          <w:lang w:eastAsia="fi-FI"/>
        </w:rPr>
        <w:t>Säännöksen perustelujen (HE 98/2020</w:t>
      </w:r>
      <w:r w:rsidR="004E0EC1" w:rsidRPr="00C61171">
        <w:rPr>
          <w:rFonts w:eastAsia="Times New Roman" w:cs="Arial"/>
          <w:szCs w:val="20"/>
          <w:shd w:val="clear" w:color="auto" w:fill="FFFFFF"/>
          <w:lang w:eastAsia="fi-FI"/>
        </w:rPr>
        <w:t xml:space="preserve"> vp</w:t>
      </w:r>
      <w:r w:rsidRPr="00C61171">
        <w:rPr>
          <w:rFonts w:eastAsia="Times New Roman" w:cs="Arial"/>
          <w:szCs w:val="20"/>
          <w:shd w:val="clear" w:color="auto" w:fill="FFFFFF"/>
          <w:lang w:eastAsia="fi-FI"/>
        </w:rPr>
        <w:t xml:space="preserve">, 3:n § audiovisuaalisen ohjelman määritelmän säännöskohtaiset perustelut) </w:t>
      </w:r>
      <w:r w:rsidRPr="00C61171">
        <w:rPr>
          <w:rFonts w:eastAsia="Times New Roman" w:cs="Arial"/>
          <w:szCs w:val="20"/>
          <w:shd w:val="clear" w:color="auto" w:fill="FFFFFF"/>
          <w:lang w:eastAsia="fi-FI"/>
        </w:rPr>
        <w:lastRenderedPageBreak/>
        <w:t xml:space="preserve">mukaan ohjelman muodon ja sisällön ei enää edellytetä rinnastuvan televisiolähetyksen muotoon ja sisältöön. Ohjelma voi olla esimerkiksi </w:t>
      </w:r>
      <w:proofErr w:type="spellStart"/>
      <w:r w:rsidRPr="00C61171">
        <w:rPr>
          <w:rFonts w:eastAsia="Times New Roman" w:cs="Arial"/>
          <w:szCs w:val="20"/>
          <w:shd w:val="clear" w:color="auto" w:fill="FFFFFF"/>
          <w:lang w:eastAsia="fi-FI"/>
        </w:rPr>
        <w:t>videoklippi</w:t>
      </w:r>
      <w:proofErr w:type="spellEnd"/>
      <w:r w:rsidRPr="00C61171">
        <w:rPr>
          <w:rFonts w:eastAsia="Times New Roman" w:cs="Arial"/>
          <w:szCs w:val="20"/>
          <w:shd w:val="clear" w:color="auto" w:fill="FFFFFF"/>
          <w:lang w:eastAsia="fi-FI"/>
        </w:rPr>
        <w:t>.</w:t>
      </w:r>
    </w:p>
    <w:p w14:paraId="1EDF56F1" w14:textId="3C32FA6D" w:rsidR="00483079" w:rsidRDefault="004A0043" w:rsidP="00EC44FF">
      <w:pPr>
        <w:keepNext/>
        <w:spacing w:before="240" w:after="120" w:line="240" w:lineRule="auto"/>
        <w:jc w:val="both"/>
        <w:outlineLvl w:val="1"/>
        <w:rPr>
          <w:rFonts w:eastAsia="Times New Roman" w:cs="Times New Roman"/>
          <w:szCs w:val="20"/>
          <w:lang w:eastAsia="fi-FI"/>
        </w:rPr>
      </w:pPr>
      <w:r w:rsidRPr="004A0043">
        <w:rPr>
          <w:rFonts w:eastAsia="Times New Roman" w:cs="Times New Roman"/>
          <w:szCs w:val="20"/>
          <w:lang w:eastAsia="fi-FI"/>
        </w:rPr>
        <w:t xml:space="preserve">Televisiotoiminta on lineaarista, koko yleisölle saman ohjelmavirran tosiaikaista lähettämistä. Ohjelmistotoiminnan harjoittajan ilmoitusvelvollisuus koskee kaapelitelevisioverkossa ja IPTV-verkossa harjoitettavaa televisiotoimintaa. </w:t>
      </w:r>
    </w:p>
    <w:p w14:paraId="05806E24" w14:textId="77777777" w:rsidR="00483079" w:rsidRDefault="004A0043" w:rsidP="00EC44FF">
      <w:pPr>
        <w:keepNext/>
        <w:spacing w:before="240" w:after="120" w:line="240" w:lineRule="auto"/>
        <w:jc w:val="both"/>
        <w:outlineLvl w:val="1"/>
        <w:rPr>
          <w:rFonts w:eastAsia="Times New Roman" w:cs="Arial"/>
          <w:szCs w:val="20"/>
          <w:shd w:val="clear" w:color="auto" w:fill="FFFFFF"/>
          <w:lang w:eastAsia="fi-FI"/>
        </w:rPr>
      </w:pPr>
      <w:r w:rsidRPr="004A0043">
        <w:rPr>
          <w:rFonts w:cs="Arial"/>
          <w:szCs w:val="20"/>
          <w:shd w:val="clear" w:color="auto" w:fill="FFFFFF"/>
        </w:rPr>
        <w:t xml:space="preserve">Televisiolähetysten tarjoamisessa yleisölle on kyse audiovisuaalisen sisältöpalvelun tarjoamisesta. Sähköisen viestinnän palveluista annetun lain mukaan </w:t>
      </w:r>
      <w:r w:rsidRPr="004A0043">
        <w:rPr>
          <w:rFonts w:eastAsia="Times New Roman" w:cs="Arial"/>
          <w:iCs/>
          <w:szCs w:val="20"/>
          <w:bdr w:val="none" w:sz="0" w:space="0" w:color="auto" w:frame="1"/>
          <w:shd w:val="clear" w:color="auto" w:fill="FFFFFF"/>
          <w:lang w:eastAsia="fi-FI"/>
        </w:rPr>
        <w:t>audiovisuaalisella sisältöpalvelulla</w:t>
      </w:r>
      <w:r w:rsidRPr="004A0043">
        <w:rPr>
          <w:rFonts w:eastAsia="Times New Roman" w:cs="Arial"/>
          <w:szCs w:val="20"/>
          <w:shd w:val="clear" w:color="auto" w:fill="FFFFFF"/>
          <w:lang w:eastAsia="fi-FI"/>
        </w:rPr>
        <w:t> tarkoitetaan palvelua tai siitä erotettavissa olevaa osaa, jonka pääasiallinen tarkoitus on tarjota yleisölle televisiolähetyksiä tai tilausohjelmapalveluja elinkeinotoiminnassa ja joista audiovisuaalisen sisältöpalvelun tarjoaja on toimituksellisessa vastuussa.</w:t>
      </w:r>
    </w:p>
    <w:p w14:paraId="69F3B331" w14:textId="71E096EF" w:rsidR="00483079" w:rsidRDefault="004A0043" w:rsidP="00EC44FF">
      <w:pPr>
        <w:keepNext/>
        <w:spacing w:before="240" w:after="120" w:line="240" w:lineRule="auto"/>
        <w:jc w:val="both"/>
        <w:outlineLvl w:val="1"/>
        <w:rPr>
          <w:rFonts w:eastAsia="Times New Roman" w:cs="Times New Roman"/>
          <w:szCs w:val="20"/>
          <w:lang w:eastAsia="fi-FI"/>
        </w:rPr>
      </w:pPr>
      <w:r w:rsidRPr="004A0043">
        <w:rPr>
          <w:rFonts w:eastAsia="Times New Roman" w:cs="Times New Roman"/>
          <w:szCs w:val="20"/>
          <w:lang w:eastAsia="fi-FI"/>
        </w:rPr>
        <w:t xml:space="preserve">Ohjelmistotoimintailmoitusvelvollisuuden ulkopuolelle on rajattu toimiluvanvaraisen televisiotoiminnan harjoittaminen. Ohjelmistotoimintailmoitusta ei siten edellytetä digitaalisessa maanpäällisessä joukkoviestintäverkossa harjoitetusta toimiluvan varaisesta televisiotoiminnasta. Yleisradio Oy:n Yleisradio Oy:stä annetun lain </w:t>
      </w:r>
      <w:r w:rsidR="001E566F">
        <w:rPr>
          <w:rFonts w:eastAsia="Times New Roman" w:cs="Times New Roman"/>
          <w:szCs w:val="20"/>
          <w:lang w:eastAsia="fi-FI"/>
        </w:rPr>
        <w:t xml:space="preserve">(1380/1993) </w:t>
      </w:r>
      <w:r w:rsidRPr="004A0043">
        <w:rPr>
          <w:rFonts w:eastAsia="Times New Roman" w:cs="Times New Roman"/>
          <w:szCs w:val="20"/>
          <w:lang w:eastAsia="fi-FI"/>
        </w:rPr>
        <w:t>nojalla harjoittama julkisen palvelun televisiotoiminta oli aikaisemmin rajattu televisio- ja radiotoiminnasta annetun lain 7 b §:n ilmoitusvelvollisuutta koskevan säännöksen ulkopuolelle. Sähköisen viestinnän palvelu</w:t>
      </w:r>
      <w:r w:rsidR="002F541B">
        <w:rPr>
          <w:rFonts w:eastAsia="Times New Roman" w:cs="Times New Roman"/>
          <w:szCs w:val="20"/>
          <w:lang w:eastAsia="fi-FI"/>
        </w:rPr>
        <w:t xml:space="preserve">ista annettuun </w:t>
      </w:r>
      <w:r w:rsidRPr="004A0043">
        <w:rPr>
          <w:rFonts w:eastAsia="Times New Roman" w:cs="Times New Roman"/>
          <w:szCs w:val="20"/>
          <w:lang w:eastAsia="fi-FI"/>
        </w:rPr>
        <w:t>lakiin ei ole sisällytetty asiasta säännöksiä. Ottaen huomioon, että ilmoitusvelvollisuuden tarkoituksena on tuottaa ohjauksen ja valvonnan tarpeisiin tietoa alan toimijoista, Liikenne- ja viestintävirasto katsoo, että Yleisradio Oy:ltä ei jatkossakaan ole perusteltua edellyttää ohjelmistotoimintailmoitusta yhtiön julkisen palvelun toiminnasta. Erityislainsäädännöstä johtuen virastolla on Yleisradion toiminnasta ohjauksen ja valvonnan tarpeisiin nähden riittävät tiedot.</w:t>
      </w:r>
    </w:p>
    <w:p w14:paraId="5099F5AF" w14:textId="6BD0BD33" w:rsidR="004A0043" w:rsidRPr="004A0043" w:rsidRDefault="004A0043" w:rsidP="00EC44FF">
      <w:pPr>
        <w:keepNext/>
        <w:spacing w:before="240" w:after="120" w:line="240" w:lineRule="auto"/>
        <w:jc w:val="both"/>
        <w:outlineLvl w:val="1"/>
        <w:rPr>
          <w:rFonts w:eastAsia="Times New Roman" w:cs="Times New Roman"/>
          <w:szCs w:val="20"/>
          <w:lang w:eastAsia="fi-FI"/>
        </w:rPr>
      </w:pPr>
      <w:r w:rsidRPr="004A0043">
        <w:rPr>
          <w:rFonts w:eastAsia="Times New Roman" w:cs="Times New Roman"/>
          <w:szCs w:val="20"/>
          <w:lang w:eastAsia="fi-FI"/>
        </w:rPr>
        <w:t xml:space="preserve">Ilmoitusvelvollisuus koskee ainoastaan Suomeen sijoittautunutta palveluntarjoajaa. Sähköisen viestinnän palveluista annetun lain 207 §:n mukaan audiovisuaalisen sisältöpalvelun tarjoaja on sijoittautunut Suomeen, jos: </w:t>
      </w:r>
    </w:p>
    <w:p w14:paraId="3D730AF9" w14:textId="77777777" w:rsidR="004A0043" w:rsidRPr="004A0043" w:rsidRDefault="004A0043" w:rsidP="00EC44FF">
      <w:pPr>
        <w:numPr>
          <w:ilvl w:val="0"/>
          <w:numId w:val="23"/>
        </w:numPr>
        <w:tabs>
          <w:tab w:val="left" w:pos="1418"/>
        </w:tabs>
        <w:spacing w:before="60" w:after="60" w:line="240" w:lineRule="auto"/>
        <w:jc w:val="both"/>
        <w:rPr>
          <w:rFonts w:eastAsia="Times New Roman" w:cs="Times New Roman"/>
          <w:szCs w:val="20"/>
          <w:lang w:eastAsia="fi-FI"/>
        </w:rPr>
      </w:pPr>
      <w:r w:rsidRPr="004A0043">
        <w:rPr>
          <w:rFonts w:eastAsia="Times New Roman" w:cs="Times New Roman"/>
          <w:szCs w:val="20"/>
          <w:lang w:eastAsia="fi-FI"/>
        </w:rPr>
        <w:t xml:space="preserve">toiminnan harjoittajan päätoimipaikka on Suomessa ja ohjelma-aikataulua tai ohjelmaluetteloa koskevat päätökset tehdään Suomessa; taikka </w:t>
      </w:r>
    </w:p>
    <w:p w14:paraId="0178C87B" w14:textId="77777777" w:rsidR="004A0043" w:rsidRPr="004A0043" w:rsidRDefault="004A0043" w:rsidP="00EC44FF">
      <w:pPr>
        <w:numPr>
          <w:ilvl w:val="0"/>
          <w:numId w:val="23"/>
        </w:numPr>
        <w:tabs>
          <w:tab w:val="left" w:pos="1418"/>
        </w:tabs>
        <w:spacing w:before="60" w:after="60" w:line="240" w:lineRule="auto"/>
        <w:jc w:val="both"/>
        <w:rPr>
          <w:rFonts w:eastAsia="Times New Roman" w:cs="Times New Roman"/>
          <w:szCs w:val="20"/>
          <w:lang w:eastAsia="fi-FI"/>
        </w:rPr>
      </w:pPr>
      <w:r w:rsidRPr="004A0043">
        <w:rPr>
          <w:rFonts w:eastAsia="Times New Roman" w:cs="Times New Roman"/>
          <w:szCs w:val="20"/>
          <w:lang w:eastAsia="fi-FI"/>
        </w:rPr>
        <w:t xml:space="preserve">toiminnalla on ohjelma-aikataulua tai ohjelmaluetteloa koskevien päätösten, työntekijöiden työskentelypaikan, toiminnan aloittamisen, taloudellisesti merkittävän toiminnan, satelliittilähetysaseman tai satelliittikapasiteetin taikka muun vastaavan seikan perusteella merkittävä liityntä Suomeen. </w:t>
      </w:r>
    </w:p>
    <w:p w14:paraId="0794AA40" w14:textId="2996E4B7" w:rsidR="004A0043" w:rsidRPr="004A0043" w:rsidRDefault="004A0043" w:rsidP="00EC44FF">
      <w:pPr>
        <w:keepNext/>
        <w:spacing w:before="240" w:after="120" w:line="240" w:lineRule="auto"/>
        <w:jc w:val="both"/>
        <w:outlineLvl w:val="1"/>
        <w:rPr>
          <w:rFonts w:eastAsia="Times New Roman" w:cs="Arial"/>
          <w:szCs w:val="20"/>
          <w:shd w:val="clear" w:color="auto" w:fill="FFFFFF"/>
          <w:lang w:eastAsia="fi-FI"/>
        </w:rPr>
      </w:pPr>
      <w:r w:rsidRPr="004A0043">
        <w:rPr>
          <w:rFonts w:eastAsia="Times New Roman" w:cs="Times New Roman"/>
          <w:szCs w:val="20"/>
          <w:lang w:eastAsia="fi-FI"/>
        </w:rPr>
        <w:t>Valtioneuvoston asetus audiovisuaalisista palveluista (1245/2014) sisältää tarkemmat säännökset merkittävän liitynnän arvioimisessa huomioon otettavista seikoista.</w:t>
      </w:r>
      <w:r w:rsidRPr="004A0043">
        <w:rPr>
          <w:rFonts w:eastAsia="Times New Roman" w:cs="Times New Roman"/>
          <w:szCs w:val="20"/>
          <w:vertAlign w:val="superscript"/>
          <w:lang w:eastAsia="fi-FI"/>
        </w:rPr>
        <w:footnoteReference w:id="1"/>
      </w:r>
      <w:r w:rsidRPr="004A0043">
        <w:rPr>
          <w:rFonts w:eastAsia="Times New Roman" w:cs="Times New Roman"/>
          <w:szCs w:val="20"/>
          <w:lang w:eastAsia="fi-FI"/>
        </w:rPr>
        <w:t xml:space="preserve"> Asetuksen 1 §:n mukaan a</w:t>
      </w:r>
      <w:r w:rsidRPr="004A0043">
        <w:rPr>
          <w:rFonts w:eastAsia="Times New Roman" w:cs="Arial"/>
          <w:szCs w:val="20"/>
          <w:shd w:val="clear" w:color="auto" w:fill="FFFFFF"/>
          <w:lang w:eastAsia="fi-FI"/>
        </w:rPr>
        <w:t>udiovisuaalisen sisältöpalvelun tarjoajalla on sellainen merkittävä liityntä Suomeen, että sen voidaan katsoa olevan sijoittautunut Suomeen, jos:</w:t>
      </w:r>
    </w:p>
    <w:p w14:paraId="4ABA115A" w14:textId="5EDDE7E6" w:rsidR="004A0043" w:rsidRPr="004A0043" w:rsidRDefault="004A0043" w:rsidP="00EC44FF">
      <w:pPr>
        <w:numPr>
          <w:ilvl w:val="0"/>
          <w:numId w:val="22"/>
        </w:numPr>
        <w:tabs>
          <w:tab w:val="left" w:pos="1418"/>
        </w:tabs>
        <w:spacing w:before="60" w:after="60" w:line="240" w:lineRule="auto"/>
        <w:jc w:val="both"/>
        <w:rPr>
          <w:rFonts w:eastAsia="Times New Roman" w:cs="Arial"/>
          <w:szCs w:val="20"/>
          <w:lang w:eastAsia="fi-FI"/>
        </w:rPr>
      </w:pPr>
      <w:r w:rsidRPr="004A0043">
        <w:rPr>
          <w:rFonts w:eastAsia="Times New Roman" w:cs="Arial"/>
          <w:szCs w:val="20"/>
          <w:lang w:eastAsia="fi-FI"/>
        </w:rPr>
        <w:t>sillä on päätoimipaikka tai sen ohjelma-aikataulua tai ohjelmaluetteloa koskevat päätökset tehdään Euroopan talousalueeseen kuuluvassa tai rajat ylittävistä televisiolähetyksistä tehdyn eurooppalaisen yleissopimuksen (</w:t>
      </w:r>
      <w:proofErr w:type="spellStart"/>
      <w:r w:rsidRPr="004A0043">
        <w:rPr>
          <w:rFonts w:eastAsia="Times New Roman" w:cs="Arial"/>
          <w:szCs w:val="20"/>
          <w:lang w:eastAsia="fi-FI"/>
        </w:rPr>
        <w:t>SopS</w:t>
      </w:r>
      <w:proofErr w:type="spellEnd"/>
      <w:r w:rsidRPr="004A0043">
        <w:rPr>
          <w:rFonts w:eastAsia="Times New Roman" w:cs="Arial"/>
          <w:szCs w:val="20"/>
          <w:lang w:eastAsia="fi-FI"/>
        </w:rPr>
        <w:t xml:space="preserve"> 87/1994), jäljempänä </w:t>
      </w:r>
      <w:r w:rsidRPr="004A0043">
        <w:rPr>
          <w:rFonts w:eastAsia="Times New Roman" w:cs="Arial"/>
          <w:iCs/>
          <w:szCs w:val="20"/>
          <w:bdr w:val="none" w:sz="0" w:space="0" w:color="auto" w:frame="1"/>
          <w:lang w:eastAsia="fi-FI"/>
        </w:rPr>
        <w:t>Euroopan neuvoston televisioyleissopimus</w:t>
      </w:r>
      <w:r w:rsidRPr="004A0043">
        <w:rPr>
          <w:rFonts w:eastAsia="Times New Roman" w:cs="Arial"/>
          <w:szCs w:val="20"/>
          <w:lang w:eastAsia="fi-FI"/>
        </w:rPr>
        <w:t>, sopimuspuolena olevassa valtiossa, ja merkittävä osa ohjelmaan liittyvän audiovisuaalisen sisältöpalvelun tarjoamisen harjoittamiseen osallistuvista työntekijöistä työskentelee Suomessa;</w:t>
      </w:r>
    </w:p>
    <w:p w14:paraId="2F8DAEC4" w14:textId="77777777" w:rsidR="000E4166" w:rsidRDefault="004A0043" w:rsidP="00EC44FF">
      <w:pPr>
        <w:numPr>
          <w:ilvl w:val="0"/>
          <w:numId w:val="22"/>
        </w:numPr>
        <w:shd w:val="clear" w:color="auto" w:fill="FFFFFF"/>
        <w:tabs>
          <w:tab w:val="left" w:pos="1418"/>
        </w:tabs>
        <w:spacing w:before="60" w:after="60" w:line="240" w:lineRule="auto"/>
        <w:jc w:val="both"/>
        <w:textAlignment w:val="baseline"/>
        <w:rPr>
          <w:rFonts w:eastAsia="Times New Roman" w:cs="Arial"/>
          <w:szCs w:val="20"/>
          <w:lang w:eastAsia="fi-FI"/>
        </w:rPr>
      </w:pPr>
      <w:r w:rsidRPr="004A0043">
        <w:rPr>
          <w:rFonts w:eastAsia="Times New Roman" w:cs="Arial"/>
          <w:szCs w:val="20"/>
          <w:lang w:eastAsia="fi-FI"/>
        </w:rPr>
        <w:t>merkittävä osa ohjelmaan liittyvän audiovisuaalisen sisältöpalvelun tarjoamisen harjoittamiseen osallistuvista työntekijöistä työskentelee useammassa kuin yhdessä Euroopan talousalueeseen kuuluvassa tai Euroopan neuvoston televisioyleissopimuksen sopimuspuolena olevassa valtiossa ja sen päätoimipaikka on Suomessa;</w:t>
      </w:r>
    </w:p>
    <w:p w14:paraId="05693226" w14:textId="55942649" w:rsidR="00483079" w:rsidRPr="000E4166" w:rsidRDefault="004A0043" w:rsidP="00EC44FF">
      <w:pPr>
        <w:numPr>
          <w:ilvl w:val="0"/>
          <w:numId w:val="22"/>
        </w:numPr>
        <w:shd w:val="clear" w:color="auto" w:fill="FFFFFF"/>
        <w:tabs>
          <w:tab w:val="left" w:pos="1418"/>
        </w:tabs>
        <w:spacing w:before="60" w:after="60" w:line="240" w:lineRule="auto"/>
        <w:jc w:val="both"/>
        <w:textAlignment w:val="baseline"/>
        <w:rPr>
          <w:rFonts w:eastAsia="Times New Roman" w:cs="Arial"/>
          <w:szCs w:val="20"/>
          <w:lang w:eastAsia="fi-FI"/>
        </w:rPr>
      </w:pPr>
      <w:r w:rsidRPr="004A0043">
        <w:rPr>
          <w:rFonts w:eastAsia="Times New Roman" w:cs="Arial"/>
          <w:szCs w:val="20"/>
          <w:lang w:eastAsia="fi-FI"/>
        </w:rPr>
        <w:lastRenderedPageBreak/>
        <w:t>Euroopan talousalueeseen kuuluvissa tai Euroopan neuvoston televisioyleissopimuksen sopimuspuolena olevissa valtioissa ei työskentele merkittävää osaa ohjelmaan liittyvän audiovisuaalisen sisältöpalvelun tarjoamisen harjoittamiseen osallistuvista työntekijöistä, mutta se on aloittanut toimintansa Suomen lainsäädännön mukaisesti ja toiminnan harjoittajalla on taloudellisesti merkittävää toimintaa Suomessa;</w:t>
      </w:r>
    </w:p>
    <w:p w14:paraId="36085582" w14:textId="6A84D841" w:rsidR="004A0043" w:rsidRPr="004A0043" w:rsidRDefault="00483079" w:rsidP="00EC44FF">
      <w:pPr>
        <w:numPr>
          <w:ilvl w:val="0"/>
          <w:numId w:val="22"/>
        </w:numPr>
        <w:shd w:val="clear" w:color="auto" w:fill="FFFFFF"/>
        <w:tabs>
          <w:tab w:val="left" w:pos="1418"/>
        </w:tabs>
        <w:spacing w:before="60" w:after="60" w:line="240" w:lineRule="auto"/>
        <w:jc w:val="both"/>
        <w:textAlignment w:val="baseline"/>
        <w:rPr>
          <w:rFonts w:eastAsia="Times New Roman" w:cs="Arial"/>
          <w:szCs w:val="20"/>
          <w:lang w:eastAsia="fi-FI"/>
        </w:rPr>
      </w:pPr>
      <w:r w:rsidRPr="00483079">
        <w:rPr>
          <w:rFonts w:eastAsia="Times New Roman" w:cs="Arial"/>
          <w:szCs w:val="20"/>
          <w:lang w:eastAsia="fi-FI"/>
        </w:rPr>
        <w:t>m</w:t>
      </w:r>
      <w:r w:rsidR="004A0043" w:rsidRPr="004A0043">
        <w:rPr>
          <w:rFonts w:eastAsia="Times New Roman" w:cs="Arial"/>
          <w:szCs w:val="20"/>
          <w:lang w:eastAsia="fi-FI"/>
        </w:rPr>
        <w:t>erkittävä osa audiovisuaalisen sisältöpalvelun tarjoamisen harjoittamiseen osallistuvista työntekijöistä työskentelee Suomessa, sillä on päätoimipaikka Suomessa, mutta ohjelma-aikataulua tai ohjelmaluetteloa koskevat päätökset tehdään kolmannessa maassa;</w:t>
      </w:r>
    </w:p>
    <w:p w14:paraId="78C5298D" w14:textId="77777777" w:rsidR="004A0043" w:rsidRPr="004A0043" w:rsidRDefault="004A0043" w:rsidP="00EC44FF">
      <w:pPr>
        <w:numPr>
          <w:ilvl w:val="0"/>
          <w:numId w:val="22"/>
        </w:numPr>
        <w:shd w:val="clear" w:color="auto" w:fill="FFFFFF"/>
        <w:tabs>
          <w:tab w:val="left" w:pos="1418"/>
        </w:tabs>
        <w:spacing w:before="60" w:after="360" w:line="240" w:lineRule="auto"/>
        <w:jc w:val="both"/>
        <w:textAlignment w:val="baseline"/>
        <w:rPr>
          <w:rFonts w:eastAsia="Times New Roman" w:cs="Arial"/>
          <w:szCs w:val="20"/>
          <w:lang w:eastAsia="fi-FI"/>
        </w:rPr>
      </w:pPr>
      <w:r w:rsidRPr="004A0043">
        <w:rPr>
          <w:rFonts w:eastAsia="Times New Roman" w:cs="Arial"/>
          <w:szCs w:val="20"/>
          <w:lang w:eastAsia="fi-FI"/>
        </w:rPr>
        <w:t>merkittävä osa audiovisuaalisen sisältöpalvelun tarjoamisen harjoittamiseen osallistuvista työntekijöistä työskentelee Suomessa, sillä on päätoimipaikka kolmannessa maassa, mutta ohjelma-aikataulua tai ohjelmaluetteloa koskevat päätökset tehdään Suomessa.</w:t>
      </w:r>
    </w:p>
    <w:p w14:paraId="3ED7F172" w14:textId="77777777" w:rsidR="004A0043" w:rsidRPr="004A0043" w:rsidRDefault="004A0043" w:rsidP="00EC44FF">
      <w:pPr>
        <w:keepNext/>
        <w:spacing w:before="240" w:after="120" w:line="240" w:lineRule="auto"/>
        <w:jc w:val="both"/>
        <w:outlineLvl w:val="1"/>
        <w:rPr>
          <w:rFonts w:eastAsia="Times New Roman" w:cs="Times New Roman"/>
          <w:b/>
          <w:szCs w:val="20"/>
          <w:lang w:eastAsia="fi-FI"/>
        </w:rPr>
      </w:pPr>
      <w:r w:rsidRPr="004A0043">
        <w:rPr>
          <w:rFonts w:eastAsia="Times New Roman" w:cs="Times New Roman"/>
          <w:b/>
          <w:szCs w:val="20"/>
          <w:lang w:eastAsia="fi-FI"/>
        </w:rPr>
        <w:t xml:space="preserve">Tilausohjelmapalveluilmoitus </w:t>
      </w:r>
    </w:p>
    <w:p w14:paraId="4D1795CC" w14:textId="77777777" w:rsidR="00B72B08" w:rsidRPr="000E4166" w:rsidRDefault="004A0043" w:rsidP="00EC44FF">
      <w:pPr>
        <w:keepNext/>
        <w:spacing w:before="240" w:after="120" w:line="240" w:lineRule="auto"/>
        <w:jc w:val="both"/>
        <w:outlineLvl w:val="1"/>
        <w:rPr>
          <w:rFonts w:eastAsia="Times New Roman" w:cs="Times New Roman"/>
          <w:szCs w:val="20"/>
          <w:lang w:eastAsia="fi-FI"/>
        </w:rPr>
      </w:pPr>
      <w:r w:rsidRPr="004A0043">
        <w:rPr>
          <w:rFonts w:eastAsia="Times New Roman" w:cs="Times New Roman"/>
          <w:szCs w:val="20"/>
          <w:lang w:eastAsia="fi-FI"/>
        </w:rPr>
        <w:t xml:space="preserve">Sähköisen viestinnän palveluista annetun lain mukaan toiminnan harjoittajan on ennen toiminnan aloittamista tehtävä Liikenne- ja viestintävirastolle ilmoitus tilausohjelmapalvelun tarjoamisesta, jos palvelun tarjoaja on sijoittautunut Suomeen. </w:t>
      </w:r>
    </w:p>
    <w:p w14:paraId="138A572D" w14:textId="77777777" w:rsidR="00B72B08" w:rsidRPr="000E4166" w:rsidRDefault="004A0043" w:rsidP="00EC44FF">
      <w:pPr>
        <w:keepNext/>
        <w:spacing w:before="240" w:after="120" w:line="240" w:lineRule="auto"/>
        <w:jc w:val="both"/>
        <w:outlineLvl w:val="1"/>
        <w:rPr>
          <w:rFonts w:eastAsia="Times New Roman" w:cs="Times New Roman"/>
          <w:szCs w:val="20"/>
          <w:lang w:eastAsia="fi-FI"/>
        </w:rPr>
      </w:pPr>
      <w:r w:rsidRPr="004A0043">
        <w:rPr>
          <w:rFonts w:eastAsia="Times New Roman" w:cs="Times New Roman"/>
          <w:szCs w:val="20"/>
          <w:lang w:eastAsia="fi-FI"/>
        </w:rPr>
        <w:t xml:space="preserve">Tilausohjelmapalvelulla tarkoitetaan palvelua, jossa audiovisuaalisia ohjelmia pidetään käyttäjien saatavilla ohjelmista tehdyn ohjelmaluettelon pohjalta. Tilausohjelmapalvelu mahdollistaa sen, että katsoja voi itse päättää palvelusta valitsemansa ohjelman ajankohdan ja katselupaikan. </w:t>
      </w:r>
    </w:p>
    <w:p w14:paraId="506AD06D" w14:textId="77777777" w:rsidR="00B72B08" w:rsidRPr="000E4166" w:rsidRDefault="004A0043" w:rsidP="00EC44FF">
      <w:pPr>
        <w:keepNext/>
        <w:spacing w:before="240" w:after="120" w:line="240" w:lineRule="auto"/>
        <w:jc w:val="both"/>
        <w:outlineLvl w:val="1"/>
        <w:rPr>
          <w:rFonts w:eastAsia="Times New Roman" w:cs="Arial"/>
          <w:szCs w:val="20"/>
          <w:shd w:val="clear" w:color="auto" w:fill="FFFFFF"/>
          <w:lang w:eastAsia="fi-FI"/>
        </w:rPr>
      </w:pPr>
      <w:r w:rsidRPr="004A0043">
        <w:rPr>
          <w:rFonts w:eastAsia="Times New Roman" w:cs="Times New Roman"/>
          <w:szCs w:val="20"/>
          <w:lang w:eastAsia="fi-FI"/>
        </w:rPr>
        <w:t>Edellä todetun mukaisesti tilausohjelmapalvelun tarjoamisessa on kyse audiovisuaalisen sisältöpalvelun tarjoamisesta. Au</w:t>
      </w:r>
      <w:r w:rsidRPr="000E4166">
        <w:rPr>
          <w:rFonts w:eastAsia="Times New Roman" w:cs="Arial"/>
          <w:iCs/>
          <w:szCs w:val="20"/>
          <w:bdr w:val="none" w:sz="0" w:space="0" w:color="auto" w:frame="1"/>
          <w:shd w:val="clear" w:color="auto" w:fill="FFFFFF"/>
          <w:lang w:eastAsia="fi-FI"/>
        </w:rPr>
        <w:t>diovisuaalisella sisältöpalvelulla</w:t>
      </w:r>
      <w:r w:rsidRPr="004A0043">
        <w:rPr>
          <w:rFonts w:eastAsia="Times New Roman" w:cs="Arial"/>
          <w:szCs w:val="20"/>
          <w:shd w:val="clear" w:color="auto" w:fill="FFFFFF"/>
          <w:lang w:eastAsia="fi-FI"/>
        </w:rPr>
        <w:t xml:space="preserve"> tarkoitetaan palvelua tai siitä erotettavissa olevaa osaa, jonka pääasiallinen tarkoitus on tarjota yleisölle televisiolähetyksiä tai tilausohjelmapalveluja elinkeinotoiminnassa ja joista audiovisuaalisen sisältöpalvelun tarjoaja on toimituksellisessa vastuussa. </w:t>
      </w:r>
    </w:p>
    <w:p w14:paraId="7BA2FC92" w14:textId="626274E1" w:rsidR="00B72B08" w:rsidRPr="000E4166" w:rsidRDefault="004A0043" w:rsidP="00EC44FF">
      <w:pPr>
        <w:keepNext/>
        <w:spacing w:before="240" w:after="120" w:line="240" w:lineRule="auto"/>
        <w:jc w:val="both"/>
        <w:outlineLvl w:val="1"/>
        <w:rPr>
          <w:rFonts w:eastAsia="Times New Roman" w:cs="Times New Roman"/>
          <w:szCs w:val="20"/>
          <w:lang w:eastAsia="fi-FI"/>
        </w:rPr>
      </w:pPr>
      <w:r w:rsidRPr="004A0043">
        <w:rPr>
          <w:rFonts w:eastAsia="Times New Roman" w:cs="Arial"/>
          <w:szCs w:val="20"/>
          <w:shd w:val="clear" w:color="auto" w:fill="FFFFFF"/>
          <w:lang w:eastAsia="fi-FI"/>
        </w:rPr>
        <w:t xml:space="preserve">On huomattava, että palvelun pääasiallisen tarkoituksen katsotaan täyttyvän myös siinä tapauksessa, että palvelulla on audiovisuaalista sisältöä ja muotoa, joka on erotettavissa kyseisen palveluntarjoajan päätoiminnasta. Esimerkkeinä voidaan mainita verkkolehtien erilliset osat, jotka sisältävät audiovisuaalisia ohjelmia, jos kyseisten osien voidaan katsoa olevan erotettavissa verkkolehtien pääasiallisesta toiminnasta. Keskeistä arvioitaessa sitä, onko palvelun erillisessä osiossa tarjottava palvelu audiovisuaalinen sisältöpalvelu, on palveluntarjoajan toimituksellisen vastuun arvioiminen. Palveluntarjoajan katsotaan olevan toimituksellisessa vastuussa, mikäli se tekee valinnan palvelussa esitettävästä sisällöstä ja tosiasiallisesti valvoo sisällön organisointia. Mikäli palvelun erillisessä osiossa tarjottava palvelu täyttää lisäksi tilausohjelmapalvelun kriteerit eli </w:t>
      </w:r>
      <w:r w:rsidRPr="004A0043">
        <w:rPr>
          <w:rFonts w:eastAsia="Times New Roman" w:cs="Times New Roman"/>
          <w:szCs w:val="20"/>
          <w:lang w:eastAsia="fi-FI"/>
        </w:rPr>
        <w:t xml:space="preserve">audiovisuaalisia ohjelmia pidetään käyttäjien saatavilla ohjelmista tehdyn ohjelmaluettelon pohjalta, tulee palvelun tarjoajan </w:t>
      </w:r>
      <w:r w:rsidR="005A6BBC">
        <w:rPr>
          <w:rFonts w:eastAsia="Times New Roman" w:cs="Times New Roman"/>
          <w:szCs w:val="20"/>
          <w:lang w:eastAsia="fi-FI"/>
        </w:rPr>
        <w:t xml:space="preserve">lähtökohtaisesti </w:t>
      </w:r>
      <w:r w:rsidRPr="004A0043">
        <w:rPr>
          <w:rFonts w:eastAsia="Times New Roman" w:cs="Times New Roman"/>
          <w:szCs w:val="20"/>
          <w:lang w:eastAsia="fi-FI"/>
        </w:rPr>
        <w:t>tehdä Liikenne- ja viestintävirastolle tilausohjelmapalveluilmoitus.</w:t>
      </w:r>
    </w:p>
    <w:p w14:paraId="1E9D615A" w14:textId="77777777" w:rsidR="00B72B08" w:rsidRPr="000E4166" w:rsidRDefault="004A0043" w:rsidP="00EC44FF">
      <w:pPr>
        <w:keepNext/>
        <w:spacing w:before="240" w:after="120" w:line="240" w:lineRule="auto"/>
        <w:jc w:val="both"/>
        <w:outlineLvl w:val="1"/>
        <w:rPr>
          <w:rFonts w:eastAsia="Times New Roman" w:cs="Arial"/>
          <w:szCs w:val="20"/>
          <w:shd w:val="clear" w:color="auto" w:fill="FFFFFF"/>
          <w:lang w:eastAsia="fi-FI"/>
        </w:rPr>
      </w:pPr>
      <w:r w:rsidRPr="004A0043">
        <w:rPr>
          <w:rFonts w:eastAsia="Times New Roman" w:cs="Arial"/>
          <w:szCs w:val="20"/>
          <w:shd w:val="clear" w:color="auto" w:fill="FFFFFF"/>
          <w:lang w:eastAsia="fi-FI"/>
        </w:rPr>
        <w:t>Palvelua ei lain perustelujen mukaan katsota audiovisuaaliseksi sisältöpalveluksi, kun siinä tarjottava mediasisältö on ainoastaan pääasiallista toimintaa täydentävää ja siihen kiinteästi liittyvää sisältöä kuten esimerkiksi verkkolehtien erillisessä osiossa esitettävä videosisältö silloin, kun se liittyy tekstimuotoiseen sisältöön. Pääasiallista toimintaa täydentäväksi palveluksi katsottaisiin esimerkiksi verkkolehtien erillisessä osiossa esitettävä uutisaineisto, joka tukee tekstimuodossa julkaistua uutisaineistoa</w:t>
      </w:r>
      <w:r w:rsidR="00B72B08" w:rsidRPr="000E4166">
        <w:rPr>
          <w:rFonts w:eastAsia="Times New Roman" w:cs="Arial"/>
          <w:szCs w:val="20"/>
          <w:shd w:val="clear" w:color="auto" w:fill="FFFFFF"/>
          <w:lang w:eastAsia="fi-FI"/>
        </w:rPr>
        <w:t>.</w:t>
      </w:r>
    </w:p>
    <w:p w14:paraId="1A97AE0B" w14:textId="101F2816" w:rsidR="004A0043" w:rsidRDefault="004A0043" w:rsidP="00EC44FF">
      <w:pPr>
        <w:keepNext/>
        <w:spacing w:before="240" w:after="120" w:line="240" w:lineRule="auto"/>
        <w:jc w:val="both"/>
        <w:outlineLvl w:val="1"/>
        <w:rPr>
          <w:rFonts w:eastAsia="Times New Roman" w:cs="Times New Roman"/>
          <w:szCs w:val="20"/>
          <w:lang w:eastAsia="fi-FI"/>
        </w:rPr>
      </w:pPr>
      <w:r w:rsidRPr="004A0043">
        <w:rPr>
          <w:rFonts w:eastAsia="Times New Roman" w:cs="Times New Roman"/>
          <w:szCs w:val="20"/>
          <w:lang w:eastAsia="fi-FI"/>
        </w:rPr>
        <w:t xml:space="preserve">Myös tilausohjelmapalvelua koskeva ilmoitusvelvollisuus on rajattu koskemaan Suomeen sijoittautunutta palveluntarjoajaa. Tilausohjelmapalvelun tarjoajan sijoittautumista arvioidaan lain 207 </w:t>
      </w:r>
      <w:r w:rsidRPr="004A0043">
        <w:rPr>
          <w:rFonts w:eastAsia="Times New Roman" w:cs="Times New Roman"/>
          <w:szCs w:val="20"/>
          <w:lang w:eastAsia="fi-FI"/>
        </w:rPr>
        <w:lastRenderedPageBreak/>
        <w:t>§:n ja audiovisuaalista palveluista annetun valtioneuvoston asetuksen mukaisesti samoin kriteerein kuin mitä edellä on todettu ohjelmistotoimintailmoituksen yhteydessä.</w:t>
      </w:r>
    </w:p>
    <w:p w14:paraId="403579D3" w14:textId="3C52FC6E" w:rsidR="004A0043" w:rsidRPr="004A0043" w:rsidRDefault="004A0043" w:rsidP="00EC44FF">
      <w:pPr>
        <w:keepNext/>
        <w:spacing w:before="240" w:after="120" w:line="240" w:lineRule="auto"/>
        <w:jc w:val="both"/>
        <w:outlineLvl w:val="1"/>
        <w:rPr>
          <w:rFonts w:eastAsia="Times New Roman" w:cs="Times New Roman"/>
          <w:b/>
          <w:szCs w:val="20"/>
          <w:lang w:eastAsia="fi-FI"/>
        </w:rPr>
      </w:pPr>
      <w:proofErr w:type="spellStart"/>
      <w:r w:rsidRPr="004A0043">
        <w:rPr>
          <w:rFonts w:eastAsia="Times New Roman" w:cs="Times New Roman"/>
          <w:b/>
          <w:szCs w:val="20"/>
          <w:lang w:eastAsia="fi-FI"/>
        </w:rPr>
        <w:t>Maksutelevisiopalveluilmoitus</w:t>
      </w:r>
      <w:proofErr w:type="spellEnd"/>
      <w:r w:rsidRPr="004A0043">
        <w:rPr>
          <w:rFonts w:eastAsia="Times New Roman" w:cs="Times New Roman"/>
          <w:b/>
          <w:szCs w:val="20"/>
          <w:lang w:eastAsia="fi-FI"/>
        </w:rPr>
        <w:t xml:space="preserve"> </w:t>
      </w:r>
    </w:p>
    <w:p w14:paraId="76789033" w14:textId="77777777" w:rsidR="0081687B" w:rsidRDefault="004A0043" w:rsidP="00EC44FF">
      <w:pPr>
        <w:keepNext/>
        <w:spacing w:before="240" w:after="120" w:line="240" w:lineRule="auto"/>
        <w:jc w:val="both"/>
        <w:outlineLvl w:val="1"/>
        <w:rPr>
          <w:rFonts w:eastAsia="Times New Roman" w:cs="Times New Roman"/>
          <w:szCs w:val="20"/>
          <w:lang w:eastAsia="fi-FI"/>
        </w:rPr>
      </w:pPr>
      <w:r w:rsidRPr="004A0043">
        <w:rPr>
          <w:rFonts w:eastAsia="Times New Roman" w:cs="Times New Roman"/>
          <w:szCs w:val="20"/>
          <w:lang w:eastAsia="fi-FI"/>
        </w:rPr>
        <w:t xml:space="preserve">Toiminnan harjoittajan on ennen toiminnan aloittamista tehtävä Liikenne- ja viestintävirastolle ilmoitus myös maksutelevisiopalvelun tarjoamisesta. Maksutelevisiopalvelulla tarkoitetaan laissa palvelua, jossa toiminnan harjoittaja tarjoaa maanpäällisessä digitaalisessa joukkoviestintäverkossa lineaarista maksutelevisiopalvelua käyttäen suojauksen purkujärjestelmää. </w:t>
      </w:r>
    </w:p>
    <w:p w14:paraId="689A3997" w14:textId="77777777" w:rsidR="0081687B" w:rsidRDefault="004A0043" w:rsidP="00EC44FF">
      <w:pPr>
        <w:keepNext/>
        <w:spacing w:before="240" w:after="120" w:line="240" w:lineRule="auto"/>
        <w:jc w:val="both"/>
        <w:outlineLvl w:val="1"/>
        <w:rPr>
          <w:rFonts w:eastAsia="Times New Roman" w:cs="Arial"/>
          <w:szCs w:val="20"/>
          <w:lang w:eastAsia="fi-FI"/>
        </w:rPr>
      </w:pPr>
      <w:r w:rsidRPr="004A0043">
        <w:rPr>
          <w:rFonts w:eastAsia="Times New Roman" w:cs="Times New Roman"/>
          <w:szCs w:val="20"/>
          <w:lang w:eastAsia="fi-FI"/>
        </w:rPr>
        <w:t xml:space="preserve">Lain perusteluissa (HE </w:t>
      </w:r>
      <w:r w:rsidRPr="004A0043">
        <w:rPr>
          <w:rFonts w:eastAsia="Times New Roman" w:cs="Helvetica"/>
          <w:szCs w:val="20"/>
          <w:shd w:val="clear" w:color="auto" w:fill="FFFFFF"/>
          <w:lang w:eastAsia="fi-FI"/>
        </w:rPr>
        <w:t>221/2013 vp, 4 §:n yksityiskohtaiset perustelut</w:t>
      </w:r>
      <w:r w:rsidRPr="004A0043">
        <w:rPr>
          <w:rFonts w:eastAsia="Times New Roman" w:cs="Arial"/>
          <w:szCs w:val="20"/>
          <w:lang w:eastAsia="fi-FI"/>
        </w:rPr>
        <w:t>) todetun mukaisesti maanpäällisen joukkoviestintäverkon maksutelevisiopalveluissa arvoketju koostuu televisiotoiminnan harjoittajasta eli kanavayhtiöstä, joka voi toimia osittain myös tele- eli palveluyrityksenä; verkkoyrityksestä, joka vastaa signaalin siirtämisestä; sekä maksukorttitoimijasta. Käytännössä maksukorttitoimijat ovat usein itsenäisiä yrityksiä suhteessa televisiotoiminnan harjoittajiin ja verkkoyrityksiin. Asiakaskohtaisten maksutelevisiopalvelujen tarjoaminen edellyttää muun muassa asiakassuhteen hallinnointia ja palvelujen markkinointia. Maksukorttitoimija solmii maksutelevisiopalveluja koskevat sopimukset omissa nimissään ja vastaa palvelujen jakelusta, hinnoittelusta ja laskutuksesta sekä ylläpitää palveluihin liittyvää asiakaspalvelua. Maksukorttitoimija vastaa myös ohjelmistojen salaamisesta sekä palveluissa käytettävien maksukorttien hallinnoinnista. Lakiin ehdotettujen määritelmien mukaan maksukortit ja niiden käyttöön liittyvät ehdollisen käyttöoikeuden järjestelmät eli suojauksen purkujärjestelmät katsottaisiin viestintäpalvelun liitännäispalveluksi, ei itsenäiseksi viestintäpalveluksi. Ohjelmasisällöt ovat puolestaan tässäkin tapauksessa sisältöpalveluja, joita viestintäpalvelun tai liitännäispalvelun sääntely ei koske.</w:t>
      </w:r>
    </w:p>
    <w:p w14:paraId="76F2AA5A" w14:textId="63C0701F" w:rsidR="004A0043" w:rsidRPr="004A0043" w:rsidRDefault="004A0043" w:rsidP="00EC44FF">
      <w:pPr>
        <w:keepNext/>
        <w:spacing w:before="240" w:after="120" w:line="240" w:lineRule="auto"/>
        <w:jc w:val="both"/>
        <w:outlineLvl w:val="1"/>
        <w:rPr>
          <w:rFonts w:eastAsia="Times New Roman" w:cs="Arial"/>
          <w:szCs w:val="20"/>
          <w:lang w:eastAsia="fi-FI"/>
        </w:rPr>
      </w:pPr>
      <w:r w:rsidRPr="004A0043">
        <w:rPr>
          <w:rFonts w:eastAsia="Times New Roman" w:cs="Arial"/>
          <w:szCs w:val="20"/>
          <w:shd w:val="clear" w:color="auto" w:fill="FFFFFF"/>
          <w:lang w:eastAsia="fi-FI"/>
        </w:rPr>
        <w:t>Maksutelevisiopalvelujen tarjoajiin kohdistuu ilmoitusvelvollisuuden lisäksi nimenomaisena sääntelynä ainoastaan lain suojauksen purkujärjestelmään liittyvät velvollisuudet.</w:t>
      </w:r>
    </w:p>
    <w:p w14:paraId="7369AD6F" w14:textId="77777777" w:rsidR="0081687B" w:rsidRDefault="004A0043" w:rsidP="00EC44FF">
      <w:pPr>
        <w:keepNext/>
        <w:spacing w:before="240" w:after="120" w:line="240" w:lineRule="auto"/>
        <w:jc w:val="both"/>
        <w:outlineLvl w:val="1"/>
        <w:rPr>
          <w:rFonts w:eastAsia="Times New Roman" w:cs="Times New Roman"/>
          <w:b/>
          <w:szCs w:val="20"/>
          <w:lang w:eastAsia="fi-FI"/>
        </w:rPr>
      </w:pPr>
      <w:proofErr w:type="spellStart"/>
      <w:r w:rsidRPr="004A0043">
        <w:rPr>
          <w:rFonts w:eastAsia="Times New Roman" w:cs="Times New Roman"/>
          <w:b/>
          <w:szCs w:val="20"/>
          <w:lang w:eastAsia="fi-FI"/>
        </w:rPr>
        <w:t>Videonjakoalustapalveluilmoitus</w:t>
      </w:r>
      <w:proofErr w:type="spellEnd"/>
    </w:p>
    <w:p w14:paraId="3C28BBB4" w14:textId="77777777" w:rsidR="0081687B" w:rsidRDefault="004A0043" w:rsidP="00EC44FF">
      <w:pPr>
        <w:keepNext/>
        <w:spacing w:before="240" w:after="120" w:line="240" w:lineRule="auto"/>
        <w:jc w:val="both"/>
        <w:outlineLvl w:val="1"/>
        <w:rPr>
          <w:rFonts w:eastAsia="Times New Roman" w:cs="Times New Roman"/>
          <w:szCs w:val="20"/>
          <w:lang w:eastAsia="fi-FI"/>
        </w:rPr>
      </w:pPr>
      <w:r w:rsidRPr="004A0043">
        <w:rPr>
          <w:rFonts w:eastAsia="Times New Roman" w:cs="Times New Roman"/>
          <w:szCs w:val="20"/>
          <w:lang w:eastAsia="fi-FI"/>
        </w:rPr>
        <w:t xml:space="preserve">Sähköisen viestinnän palveluista annetun lain mukaan toiminnan harjoittajan on ennen toiminnan aloittamista tehtävä Liikenne- ja viestintävirastolle ilmoitus videonjakoalustapalvelun tarjoamisesta, jos palvelun tarjoaja on sijoittautunut Suomeen. </w:t>
      </w:r>
    </w:p>
    <w:p w14:paraId="29AF6BAB" w14:textId="77777777" w:rsidR="0081687B" w:rsidRDefault="004A0043" w:rsidP="00EC44FF">
      <w:pPr>
        <w:keepNext/>
        <w:spacing w:before="240" w:after="120" w:line="240" w:lineRule="auto"/>
        <w:jc w:val="both"/>
        <w:outlineLvl w:val="1"/>
        <w:rPr>
          <w:rFonts w:eastAsia="Times New Roman" w:cs="Arial"/>
          <w:szCs w:val="20"/>
          <w:shd w:val="clear" w:color="auto" w:fill="FFFFFF"/>
          <w:lang w:eastAsia="fi-FI"/>
        </w:rPr>
      </w:pPr>
      <w:r w:rsidRPr="004A0043">
        <w:rPr>
          <w:rFonts w:eastAsia="Times New Roman" w:cs="Arial"/>
          <w:iCs/>
          <w:szCs w:val="20"/>
          <w:bdr w:val="none" w:sz="0" w:space="0" w:color="auto" w:frame="1"/>
          <w:shd w:val="clear" w:color="auto" w:fill="FFFFFF"/>
          <w:lang w:eastAsia="fi-FI"/>
        </w:rPr>
        <w:t>Videonjakoalustapalvelulla</w:t>
      </w:r>
      <w:r w:rsidRPr="004A0043">
        <w:rPr>
          <w:rFonts w:eastAsia="Times New Roman" w:cs="Arial"/>
          <w:i/>
          <w:szCs w:val="20"/>
          <w:shd w:val="clear" w:color="auto" w:fill="FFFFFF"/>
          <w:lang w:eastAsia="fi-FI"/>
        </w:rPr>
        <w:t> </w:t>
      </w:r>
      <w:r w:rsidRPr="004A0043">
        <w:rPr>
          <w:rFonts w:eastAsia="Times New Roman" w:cs="Arial"/>
          <w:szCs w:val="20"/>
          <w:shd w:val="clear" w:color="auto" w:fill="FFFFFF"/>
          <w:lang w:eastAsia="fi-FI"/>
        </w:rPr>
        <w:t xml:space="preserve">tarkoitetaan sähköisen viestinnän palveluista annetussa laissa elinkeinotoiminnassa tarjottavaa palvelua tai palvelun erotettavissa olevaa osaa, jonka pääasiallisena tarkoituksena on tarjota yleisölle sellaisia ohjelmia tai käyttäjien tuottamia videoita, joista videonjakoalustapalvelun tarjoaja ei ole toimituksellisessa vastuussa, ja joiden sisällön esittämisen, asiasanoituksen, järjestämisen ja muun organisoinnin videonjakoalustan tarjoaja määrittää automaattisilla keinoilla, algoritmeilla tai muilla keinoilla. Määritelmän mukaiselta palveluntarjoajalta edellytetään nimenomaisesti toimituksellisen vastuun puuttumista. </w:t>
      </w:r>
    </w:p>
    <w:p w14:paraId="47FA44DC" w14:textId="77777777" w:rsidR="0081687B" w:rsidRDefault="004A0043" w:rsidP="00EC44FF">
      <w:pPr>
        <w:keepNext/>
        <w:spacing w:before="240" w:after="120" w:line="240" w:lineRule="auto"/>
        <w:jc w:val="both"/>
        <w:outlineLvl w:val="1"/>
        <w:rPr>
          <w:rFonts w:eastAsia="Times New Roman" w:cs="Arial"/>
          <w:szCs w:val="20"/>
          <w:shd w:val="clear" w:color="auto" w:fill="FFFFFF"/>
          <w:lang w:eastAsia="fi-FI"/>
        </w:rPr>
      </w:pPr>
      <w:r w:rsidRPr="004A0043">
        <w:rPr>
          <w:rFonts w:eastAsia="Times New Roman" w:cs="Arial"/>
          <w:szCs w:val="20"/>
          <w:shd w:val="clear" w:color="auto" w:fill="FFFFFF"/>
          <w:lang w:eastAsia="fi-FI"/>
        </w:rPr>
        <w:t xml:space="preserve">Videonjakoalustapalvelun määritelmä ei kata ei-taloudellista toimintaa, kuten audiovisuaalisen sisällön tarjoamista yksityisillä verkkosivustoilla ja muissa kuin kaupallisissa intressiyhteisöissä. Sääntely ei myöskään sovellu sanomalehtien ja aikakauslehtien sähköisten versioiden toimitukselliseen sisältöön sisällytettyihin videoleikkeisiin ja liikkuviin kuviin, kuten GIF-kuviin. </w:t>
      </w:r>
    </w:p>
    <w:p w14:paraId="7A0D24E4" w14:textId="5E6C087D" w:rsidR="0081687B" w:rsidRDefault="004A0043" w:rsidP="00EC44FF">
      <w:pPr>
        <w:keepNext/>
        <w:spacing w:before="240" w:after="120" w:line="240" w:lineRule="auto"/>
        <w:jc w:val="both"/>
        <w:outlineLvl w:val="1"/>
        <w:rPr>
          <w:rFonts w:eastAsia="Times New Roman" w:cs="Arial"/>
          <w:szCs w:val="20"/>
          <w:lang w:eastAsia="fi-FI"/>
        </w:rPr>
      </w:pPr>
      <w:r w:rsidRPr="004A0043">
        <w:rPr>
          <w:rFonts w:eastAsia="Times New Roman" w:cs="Times New Roman"/>
          <w:szCs w:val="20"/>
          <w:lang w:eastAsia="fi-FI"/>
        </w:rPr>
        <w:t>Ilmoitusvelvollisuus koskee ainoastaan Suomeen sijoittautunutta videonjakoalustapalveluntarjoajaa. Sähköisen viestinnän palveluista annetun lain 226 b §:n nojalla v</w:t>
      </w:r>
      <w:r w:rsidRPr="004A0043">
        <w:rPr>
          <w:rFonts w:eastAsia="Times New Roman" w:cs="Arial"/>
          <w:szCs w:val="20"/>
          <w:lang w:eastAsia="fi-FI"/>
        </w:rPr>
        <w:t>ideonjakoalustan tarjoajan sijoittautuminen Suomeen määräytyy tietoyhteiskunnan palveluja, erityisesti sähköistä kaupankäyntiä, sisämarkkinoilla koskevista tietyistä oikeudellisista näkökohdista annetun Euroopan parlamentin ja neuvoston direktiivin 2000/31/EY ("Direktiivi sähköisestä kaupankäynnistä") 2 artiklan ensimmäisen kohdan c alakohdan mukaisissa tilanteissa.</w:t>
      </w:r>
      <w:r w:rsidR="000E4166">
        <w:rPr>
          <w:rFonts w:eastAsia="Times New Roman" w:cs="Arial"/>
          <w:szCs w:val="20"/>
          <w:lang w:eastAsia="fi-FI"/>
        </w:rPr>
        <w:t xml:space="preserve"> </w:t>
      </w:r>
      <w:r w:rsidRPr="004A0043">
        <w:rPr>
          <w:rFonts w:eastAsia="Times New Roman" w:cs="Arial"/>
          <w:szCs w:val="20"/>
          <w:lang w:eastAsia="fi-FI"/>
        </w:rPr>
        <w:t>”Sijoittautuneella palvelun tarjoajalla” tarkoitetaan palvelun tarjoajaa, joka tosiasiallisesti harjoittaa taloudellista toimintaa pysy</w:t>
      </w:r>
      <w:r w:rsidRPr="004A0043">
        <w:rPr>
          <w:rFonts w:eastAsia="Times New Roman" w:cs="Arial"/>
          <w:szCs w:val="20"/>
          <w:lang w:eastAsia="fi-FI"/>
        </w:rPr>
        <w:lastRenderedPageBreak/>
        <w:t>vässä sijoittautumispaikassa määräämättömän ajan. Palvelun tarjoamiseen käytettävien teknisten välineiden ja tekniikoiden olemassaoloa ja käyttöä ei sinällään pidetä tarjoajan sijoittautumisena. Esimerkiksi kun kyseessä on internet-sivuston välityksellä palveluja tarjoava yritys, sijoittautumispaikka ei ole siellä, missä sivustoa tukeva teknologia sijaitsee tai missä sivusto on saatavilla, vaan paikka, jossa yritys harjoittaa taloudellista toimintaansa. Jos palveluntarjoaja on sijoittautunut useampaan paikkaan, on tärkeää määrittää, mistä sijoittautumispaikasta palvelua tarjotaan. Jos useiden sijoittautumispaikkojen vuoksi on vaikea määrittää, mistä tiettyä palvelua tarjotaan, tämä paikka on se, jossa palvelun tarjoajan kyseiseen tiettyyn palveluun liittyvän toiminnan keskus sijaitsee</w:t>
      </w:r>
      <w:r w:rsidR="0081687B">
        <w:rPr>
          <w:rFonts w:eastAsia="Times New Roman" w:cs="Arial"/>
          <w:szCs w:val="20"/>
          <w:lang w:eastAsia="fi-FI"/>
        </w:rPr>
        <w:t>.</w:t>
      </w:r>
    </w:p>
    <w:p w14:paraId="3D34951E" w14:textId="77777777" w:rsidR="0081687B" w:rsidRDefault="004A0043" w:rsidP="00EC44FF">
      <w:pPr>
        <w:keepNext/>
        <w:spacing w:before="240" w:after="120" w:line="240" w:lineRule="auto"/>
        <w:jc w:val="both"/>
        <w:outlineLvl w:val="1"/>
        <w:rPr>
          <w:rFonts w:eastAsia="Times New Roman" w:cs="Arial"/>
          <w:szCs w:val="20"/>
          <w:lang w:eastAsia="fi-FI"/>
        </w:rPr>
      </w:pPr>
      <w:r w:rsidRPr="004A0043">
        <w:rPr>
          <w:rFonts w:eastAsia="Times New Roman" w:cs="Arial"/>
          <w:szCs w:val="20"/>
          <w:lang w:eastAsia="fi-FI"/>
        </w:rPr>
        <w:t>Audiovisuaalisista palveluista annetun asetuksen 2 a §:n mukaisesti videonjakoalustan tarjoaja on sijoittautunut Suomeen myös, jos se kuuluu kirjanpitolain </w:t>
      </w:r>
      <w:hyperlink r:id="rId12" w:tooltip="Ajantasainen säädös" w:history="1">
        <w:r w:rsidRPr="004A0043">
          <w:rPr>
            <w:rFonts w:eastAsia="Times New Roman" w:cs="Arial"/>
            <w:szCs w:val="20"/>
            <w:bdr w:val="none" w:sz="0" w:space="0" w:color="auto" w:frame="1"/>
            <w:lang w:eastAsia="fi-FI"/>
          </w:rPr>
          <w:t>(1336/1997) 1 luvun 6 §:n</w:t>
        </w:r>
      </w:hyperlink>
      <w:r w:rsidRPr="004A0043">
        <w:rPr>
          <w:rFonts w:eastAsia="Times New Roman" w:cs="Arial"/>
          <w:szCs w:val="20"/>
          <w:lang w:eastAsia="fi-FI"/>
        </w:rPr>
        <w:t xml:space="preserve"> mukaiseen konserniin ja videonjakoalustan tarjoajan emo- tai tytäryritys on sijoittautunut Suomeen. Jos emoyritys tai tytäryritykset ovat sijoittautuneet useaan Euroopan talousalueeseen kuuluvaan valtioon, videonjakoalustan tarjoajan katsotaan sijoittautuneen Suomeen, jos emoyritys on sijoittautunut Suomeen. </w:t>
      </w:r>
    </w:p>
    <w:p w14:paraId="1015E3B7" w14:textId="77777777" w:rsidR="0081687B" w:rsidRDefault="004A0043" w:rsidP="00EC44FF">
      <w:pPr>
        <w:keepNext/>
        <w:spacing w:before="240" w:after="120" w:line="240" w:lineRule="auto"/>
        <w:jc w:val="both"/>
        <w:outlineLvl w:val="1"/>
        <w:rPr>
          <w:rFonts w:eastAsia="Times New Roman" w:cs="Arial"/>
          <w:szCs w:val="20"/>
          <w:lang w:eastAsia="fi-FI"/>
        </w:rPr>
      </w:pPr>
      <w:r w:rsidRPr="004A0043">
        <w:rPr>
          <w:rFonts w:eastAsia="Times New Roman" w:cs="Arial"/>
          <w:szCs w:val="20"/>
          <w:lang w:eastAsia="fi-FI"/>
        </w:rPr>
        <w:t>Tilanteessa jossa videonjakoalustan tarjoajan emoyritys ei ole sijoittautunut Euroopan talousalueeseen kuuluvaan valtioon, katsotaan videonjakoalustan tarjoajan sijoittautuneen Suomeen, jos sen tytäryritys on sijoittautunut Suomeen.  Lisäksi säännöksen 3 momentin perusteella tapauksissa, joissa on useita tytäryrityksiä ja kukin niistä on sijoittautunut Euroopan talousalueeseen kuuluviin eri valtioihin, videonjakoalustan tarjoajan katsotaan olevan sijoittautunut Suomeen, jos jokin sen tytäryrityksistä aloitti toimintansa Suomessa ja se harjoittaa edelleen taloudellista toimintaa Suomessa.</w:t>
      </w:r>
    </w:p>
    <w:p w14:paraId="79D2C1E0" w14:textId="77777777" w:rsidR="0081687B" w:rsidRPr="000E4166" w:rsidRDefault="004A0043" w:rsidP="00EC44FF">
      <w:pPr>
        <w:keepNext/>
        <w:spacing w:before="240" w:after="120" w:line="240" w:lineRule="auto"/>
        <w:jc w:val="both"/>
        <w:outlineLvl w:val="1"/>
        <w:rPr>
          <w:rFonts w:eastAsia="Times New Roman" w:cs="Arial"/>
          <w:b/>
          <w:bCs/>
          <w:iCs/>
          <w:sz w:val="22"/>
          <w:lang w:eastAsia="fi-FI"/>
        </w:rPr>
      </w:pPr>
      <w:r w:rsidRPr="004A0043">
        <w:rPr>
          <w:rFonts w:eastAsia="Times New Roman" w:cs="Arial"/>
          <w:b/>
          <w:bCs/>
          <w:iCs/>
          <w:sz w:val="22"/>
          <w:lang w:eastAsia="fi-FI"/>
        </w:rPr>
        <w:t xml:space="preserve">Ilmoituksissa annettavat tiedot </w:t>
      </w:r>
    </w:p>
    <w:p w14:paraId="61F0C971" w14:textId="77777777" w:rsidR="0081687B" w:rsidRDefault="004A0043" w:rsidP="00EC44FF">
      <w:pPr>
        <w:keepNext/>
        <w:spacing w:before="240" w:after="120" w:line="240" w:lineRule="auto"/>
        <w:jc w:val="both"/>
        <w:outlineLvl w:val="1"/>
        <w:rPr>
          <w:rFonts w:eastAsia="Times New Roman" w:cs="Times New Roman"/>
          <w:b/>
          <w:szCs w:val="20"/>
          <w:lang w:eastAsia="fi-FI"/>
        </w:rPr>
      </w:pPr>
      <w:r w:rsidRPr="004A0043">
        <w:rPr>
          <w:rFonts w:eastAsia="Times New Roman" w:cs="Times New Roman"/>
          <w:b/>
          <w:szCs w:val="20"/>
          <w:lang w:eastAsia="fi-FI"/>
        </w:rPr>
        <w:t>Teletoimintailmoitus</w:t>
      </w:r>
    </w:p>
    <w:p w14:paraId="7288859F" w14:textId="22688FFF" w:rsidR="0081687B" w:rsidRPr="005A6BBC" w:rsidRDefault="004A0043" w:rsidP="00EC44FF">
      <w:pPr>
        <w:keepNext/>
        <w:spacing w:before="240" w:after="120" w:line="240" w:lineRule="auto"/>
        <w:jc w:val="both"/>
        <w:outlineLvl w:val="1"/>
        <w:rPr>
          <w:rFonts w:eastAsia="Times New Roman" w:cs="Arial"/>
          <w:szCs w:val="20"/>
          <w:shd w:val="clear" w:color="auto" w:fill="FFFFFF"/>
          <w:lang w:eastAsia="fi-FI"/>
        </w:rPr>
      </w:pPr>
      <w:r w:rsidRPr="005A6BBC">
        <w:rPr>
          <w:rFonts w:eastAsia="Times New Roman" w:cs="Times New Roman"/>
          <w:szCs w:val="20"/>
          <w:lang w:eastAsia="fi-FI"/>
        </w:rPr>
        <w:t xml:space="preserve">Määräyksen </w:t>
      </w:r>
      <w:r w:rsidR="00BD3CDF">
        <w:rPr>
          <w:rFonts w:eastAsia="Times New Roman" w:cs="Times New Roman"/>
          <w:szCs w:val="20"/>
          <w:lang w:eastAsia="fi-FI"/>
        </w:rPr>
        <w:t>2</w:t>
      </w:r>
      <w:r w:rsidRPr="005A6BBC">
        <w:rPr>
          <w:rFonts w:eastAsia="Times New Roman" w:cs="Times New Roman"/>
          <w:szCs w:val="20"/>
          <w:lang w:eastAsia="fi-FI"/>
        </w:rPr>
        <w:t xml:space="preserve"> kohdassa on määritelty yleisen teletoiminnan harjoittamista koskevissa ilmoituksissa annettavat tiedot. Teletoimintailmoituksessa annettavat tiedot poikkeavat jossain määrin muista määräyksen mukaisista ilmoituksista. Ilmoituksessa annettavat tiedot perustuvat t</w:t>
      </w:r>
      <w:r w:rsidRPr="005A6BBC">
        <w:rPr>
          <w:rFonts w:eastAsia="Times New Roman" w:cs="Arial"/>
          <w:szCs w:val="20"/>
          <w:shd w:val="clear" w:color="auto" w:fill="FFFFFF"/>
          <w:lang w:eastAsia="fi-FI"/>
        </w:rPr>
        <w:t xml:space="preserve">eledirektiivin 12 artiklan 4 kohtaan, joka sisältää luettelon tiedoista, joita jäsenvaltiot voivat ilmoituksessa edellyttää. Kyseisen artiklan ja direktiivin 43 johdantokappaleen mukaan jäsenvaltiot eivät saa asettaa ilmoitusta koskevia lisävaatimuksia tai erillisiä vaatimuksia. </w:t>
      </w:r>
    </w:p>
    <w:p w14:paraId="189478A0" w14:textId="77777777" w:rsidR="0081687B" w:rsidRPr="005A6BBC" w:rsidRDefault="004A0043" w:rsidP="00EC44FF">
      <w:pPr>
        <w:keepNext/>
        <w:spacing w:before="240" w:after="120" w:line="240" w:lineRule="auto"/>
        <w:jc w:val="both"/>
        <w:outlineLvl w:val="1"/>
        <w:rPr>
          <w:rFonts w:eastAsia="Times New Roman" w:cs="Arial"/>
          <w:szCs w:val="20"/>
          <w:shd w:val="clear" w:color="auto" w:fill="FFFFFF"/>
          <w:lang w:eastAsia="fi-FI"/>
        </w:rPr>
      </w:pPr>
      <w:r w:rsidRPr="005A6BBC">
        <w:rPr>
          <w:rFonts w:eastAsia="Times New Roman" w:cs="Arial"/>
          <w:szCs w:val="20"/>
          <w:shd w:val="clear" w:color="auto" w:fill="FFFFFF"/>
          <w:lang w:eastAsia="fi-FI"/>
        </w:rPr>
        <w:t>Euroopan sähköisen viestinnän sääntelyviranomaisten yhteistyöelin BEREC on julkaissut direktiivin 12 artiklan 4 kohdan nojalla ilmoitusmallia koskevat ohjeet</w:t>
      </w:r>
      <w:r w:rsidRPr="005A6BBC">
        <w:rPr>
          <w:rFonts w:eastAsia="Times New Roman" w:cs="Arial"/>
          <w:szCs w:val="20"/>
          <w:shd w:val="clear" w:color="auto" w:fill="FFFFFF"/>
          <w:vertAlign w:val="superscript"/>
          <w:lang w:eastAsia="fi-FI"/>
        </w:rPr>
        <w:footnoteReference w:id="2"/>
      </w:r>
      <w:r w:rsidRPr="005A6BBC">
        <w:rPr>
          <w:rFonts w:eastAsia="Times New Roman" w:cs="Arial"/>
          <w:szCs w:val="20"/>
          <w:shd w:val="clear" w:color="auto" w:fill="FFFFFF"/>
          <w:lang w:eastAsia="fi-FI"/>
        </w:rPr>
        <w:t>. Sähköisen viestinnän palveluista annetun lain 4 §:n säännöskohtaisten perustelujen nojalla Liikenne- ja viestintäviraston ilmoitusvelvollisuutta koskevan määräyksen tulee olla yhdenmukainen direktiivin sekä noudattaa yhteistyöelimen julkaisemaa ilmoitusmalliohjetta mahdollisuuksien mukaan. </w:t>
      </w:r>
    </w:p>
    <w:p w14:paraId="1681CF1E" w14:textId="7ACE8DE6" w:rsidR="0081687B" w:rsidRDefault="004A0043" w:rsidP="00EC44FF">
      <w:pPr>
        <w:keepNext/>
        <w:spacing w:before="240" w:after="120" w:line="240" w:lineRule="auto"/>
        <w:jc w:val="both"/>
        <w:outlineLvl w:val="1"/>
        <w:rPr>
          <w:rFonts w:eastAsia="Times New Roman" w:cs="Times New Roman"/>
          <w:color w:val="000000"/>
          <w:szCs w:val="20"/>
          <w:lang w:eastAsia="fi-FI"/>
        </w:rPr>
      </w:pPr>
      <w:r w:rsidRPr="005A6BBC">
        <w:rPr>
          <w:rFonts w:eastAsia="Times New Roman" w:cs="Arial"/>
          <w:szCs w:val="20"/>
          <w:shd w:val="clear" w:color="auto" w:fill="FFFFFF"/>
          <w:lang w:eastAsia="fi-FI"/>
        </w:rPr>
        <w:t xml:space="preserve">Teletoimintailmoituksessa tulee määräyksen </w:t>
      </w:r>
      <w:r w:rsidR="004B75EB">
        <w:rPr>
          <w:rFonts w:eastAsia="Times New Roman" w:cs="Arial"/>
          <w:szCs w:val="20"/>
          <w:shd w:val="clear" w:color="auto" w:fill="FFFFFF"/>
          <w:lang w:eastAsia="fi-FI"/>
        </w:rPr>
        <w:t>2</w:t>
      </w:r>
      <w:r w:rsidRPr="005A6BBC">
        <w:rPr>
          <w:rFonts w:eastAsia="Times New Roman" w:cs="Arial"/>
          <w:szCs w:val="20"/>
          <w:shd w:val="clear" w:color="auto" w:fill="FFFFFF"/>
          <w:lang w:eastAsia="fi-FI"/>
        </w:rPr>
        <w:t xml:space="preserve"> kohdan mukaisesti esittää yrityksen yksilöinti- ja yhteystiedot</w:t>
      </w:r>
      <w:r w:rsidRPr="005A6BBC">
        <w:rPr>
          <w:rFonts w:eastAsia="Times New Roman" w:cs="Times New Roman"/>
          <w:szCs w:val="20"/>
          <w:lang w:eastAsia="fi-FI"/>
        </w:rPr>
        <w:t>. Näitä ovat toiminnan harjoittajan nimi, yrityksen tai yhteisön y-tunnus, tavoittamisen kannalta tarpeelliset osoitetiedot ja yhteyshenkilöt sekä yhteyshenkilöiden yhteystiedot</w:t>
      </w:r>
      <w:r w:rsidRPr="004A0043">
        <w:rPr>
          <w:rFonts w:eastAsia="Times New Roman" w:cs="Times New Roman"/>
          <w:szCs w:val="20"/>
          <w:lang w:eastAsia="fi-FI"/>
        </w:rPr>
        <w:t>. Lisäksi tulee ilmoittaa asianomainen jäsenvaltio eli maa, jossa toimintaa harjoitetaan/johon ilmoitus tehdään sekä</w:t>
      </w:r>
      <w:r w:rsidRPr="004A0043">
        <w:rPr>
          <w:rFonts w:eastAsia="Times New Roman" w:cs="Times New Roman"/>
          <w:color w:val="000000"/>
          <w:szCs w:val="20"/>
          <w:lang w:eastAsia="fi-FI"/>
        </w:rPr>
        <w:t xml:space="preserve"> tarjoajan mahdollisen unionissa sijaitsevan päätoimipaikan maantieteellinen osoite</w:t>
      </w:r>
      <w:r w:rsidRPr="004A0043">
        <w:rPr>
          <w:szCs w:val="20"/>
        </w:rPr>
        <w:t xml:space="preserve">. </w:t>
      </w:r>
      <w:r w:rsidRPr="004A0043">
        <w:rPr>
          <w:rFonts w:eastAsia="Times New Roman" w:cs="Times New Roman"/>
          <w:szCs w:val="20"/>
          <w:lang w:eastAsia="fi-FI"/>
        </w:rPr>
        <w:t xml:space="preserve">Toiminnan harjoittamista koskevassa ilmoituksessa tulee lisäksi kuvata lyhyesti tarjotut palvelut. Teletoiminnan harjoittajien osalta tällä tarkoitetaan kuvausta tarjottavista tai suunnitelluista viestintäverkoista ja -palveluista. Lisäksi tulee ilmoittaa, </w:t>
      </w:r>
      <w:r w:rsidRPr="004A0043">
        <w:rPr>
          <w:rFonts w:eastAsia="Times New Roman" w:cs="Times New Roman"/>
          <w:szCs w:val="24"/>
          <w:lang w:eastAsia="fi-FI"/>
        </w:rPr>
        <w:t xml:space="preserve">harjoitetaanko toimintaa tukku- ja/tai vähittäismarkkinoilla. </w:t>
      </w:r>
      <w:proofErr w:type="spellStart"/>
      <w:r w:rsidRPr="004A0043">
        <w:rPr>
          <w:rFonts w:eastAsia="Times New Roman" w:cs="Times New Roman"/>
          <w:szCs w:val="20"/>
          <w:lang w:eastAsia="fi-FI"/>
        </w:rPr>
        <w:t>llmoituksessa</w:t>
      </w:r>
      <w:proofErr w:type="spellEnd"/>
      <w:r w:rsidRPr="004A0043">
        <w:rPr>
          <w:rFonts w:eastAsia="Times New Roman" w:cs="Times New Roman"/>
          <w:szCs w:val="20"/>
          <w:lang w:eastAsia="fi-FI"/>
        </w:rPr>
        <w:t xml:space="preserve"> tulee ilmoittaa myös maantieteellinen alue, jolla viestintäverkkoa- </w:t>
      </w:r>
      <w:r w:rsidRPr="004A0043">
        <w:rPr>
          <w:rFonts w:eastAsia="Times New Roman" w:cs="Times New Roman"/>
          <w:szCs w:val="20"/>
          <w:lang w:eastAsia="fi-FI"/>
        </w:rPr>
        <w:lastRenderedPageBreak/>
        <w:t xml:space="preserve">tai palvelua tarjotaan sekä toiminnan </w:t>
      </w:r>
      <w:r w:rsidRPr="004A0043">
        <w:rPr>
          <w:rFonts w:eastAsia="Times New Roman" w:cs="Times New Roman"/>
          <w:color w:val="000000"/>
          <w:szCs w:val="20"/>
          <w:lang w:eastAsia="fi-FI"/>
        </w:rPr>
        <w:t>arvioitu aloittamispäivä. Toiminnan lopettamista koskevassa ilmoituksessa tulee ilmoittaa toiminnan lopetuspäivä.</w:t>
      </w:r>
    </w:p>
    <w:p w14:paraId="24447BF1" w14:textId="77777777" w:rsidR="0081687B" w:rsidRDefault="004A0043" w:rsidP="00EC44FF">
      <w:pPr>
        <w:keepNext/>
        <w:spacing w:before="240" w:after="120" w:line="240" w:lineRule="auto"/>
        <w:jc w:val="both"/>
        <w:outlineLvl w:val="1"/>
        <w:rPr>
          <w:rFonts w:eastAsia="Times New Roman" w:cs="Times New Roman"/>
          <w:b/>
          <w:szCs w:val="20"/>
          <w:lang w:eastAsia="fi-FI"/>
        </w:rPr>
      </w:pPr>
      <w:r w:rsidRPr="004A0043">
        <w:rPr>
          <w:rFonts w:eastAsia="Times New Roman" w:cs="Times New Roman"/>
          <w:b/>
          <w:szCs w:val="20"/>
          <w:lang w:eastAsia="fi-FI"/>
        </w:rPr>
        <w:t>Muut ilmoitukset</w:t>
      </w:r>
    </w:p>
    <w:p w14:paraId="50A19B3F" w14:textId="5874DC97" w:rsidR="0081687B" w:rsidRDefault="004A0043" w:rsidP="00EC44FF">
      <w:pPr>
        <w:keepNext/>
        <w:spacing w:before="240" w:after="120" w:line="240" w:lineRule="auto"/>
        <w:jc w:val="both"/>
        <w:outlineLvl w:val="1"/>
        <w:rPr>
          <w:rFonts w:eastAsia="Times New Roman" w:cs="Times New Roman"/>
          <w:szCs w:val="24"/>
          <w:lang w:eastAsia="fi-FI"/>
        </w:rPr>
      </w:pPr>
      <w:r w:rsidRPr="004A0043">
        <w:rPr>
          <w:rFonts w:eastAsia="Times New Roman" w:cs="Times New Roman"/>
          <w:szCs w:val="24"/>
          <w:lang w:eastAsia="fi-FI"/>
        </w:rPr>
        <w:t xml:space="preserve">Määräyksen </w:t>
      </w:r>
      <w:r w:rsidR="00BD3CDF">
        <w:rPr>
          <w:rFonts w:eastAsia="Times New Roman" w:cs="Times New Roman"/>
          <w:szCs w:val="24"/>
          <w:lang w:eastAsia="fi-FI"/>
        </w:rPr>
        <w:t>3</w:t>
      </w:r>
      <w:r w:rsidRPr="004A0043">
        <w:rPr>
          <w:rFonts w:eastAsia="Times New Roman" w:cs="Times New Roman"/>
          <w:szCs w:val="24"/>
          <w:lang w:eastAsia="fi-FI"/>
        </w:rPr>
        <w:t xml:space="preserve"> kohtaa sovelletaan </w:t>
      </w:r>
      <w:r w:rsidRPr="004A0043">
        <w:rPr>
          <w:rFonts w:eastAsia="Times New Roman" w:cs="Arial"/>
          <w:iCs/>
          <w:szCs w:val="20"/>
          <w:bdr w:val="none" w:sz="0" w:space="0" w:color="auto" w:frame="1"/>
          <w:lang w:eastAsia="fi-FI"/>
        </w:rPr>
        <w:t>ohjelmistotoimintailmoituksessa, tilaus</w:t>
      </w:r>
      <w:r w:rsidRPr="004A0043">
        <w:rPr>
          <w:rFonts w:eastAsia="Times New Roman" w:cs="Arial"/>
          <w:szCs w:val="20"/>
          <w:lang w:eastAsia="fi-FI"/>
        </w:rPr>
        <w:t>ohjelmapalveluilmoituksessa</w:t>
      </w:r>
      <w:r w:rsidRPr="004A0043">
        <w:rPr>
          <w:rFonts w:eastAsia="Times New Roman" w:cs="Arial"/>
          <w:i/>
          <w:szCs w:val="20"/>
          <w:lang w:eastAsia="fi-FI"/>
        </w:rPr>
        <w:t xml:space="preserve">, </w:t>
      </w:r>
      <w:proofErr w:type="spellStart"/>
      <w:r w:rsidRPr="004A0043">
        <w:rPr>
          <w:rFonts w:eastAsia="Times New Roman" w:cs="Arial"/>
          <w:iCs/>
          <w:szCs w:val="20"/>
          <w:bdr w:val="none" w:sz="0" w:space="0" w:color="auto" w:frame="1"/>
          <w:lang w:eastAsia="fi-FI"/>
        </w:rPr>
        <w:t>maksutelevisiopalveluilmoituksessa</w:t>
      </w:r>
      <w:proofErr w:type="spellEnd"/>
      <w:r w:rsidRPr="004A0043">
        <w:rPr>
          <w:rFonts w:eastAsia="Times New Roman" w:cs="Arial"/>
          <w:iCs/>
          <w:szCs w:val="20"/>
          <w:bdr w:val="none" w:sz="0" w:space="0" w:color="auto" w:frame="1"/>
          <w:lang w:eastAsia="fi-FI"/>
        </w:rPr>
        <w:t xml:space="preserve"> ja </w:t>
      </w:r>
      <w:proofErr w:type="spellStart"/>
      <w:r w:rsidRPr="004A0043">
        <w:rPr>
          <w:rFonts w:eastAsia="Times New Roman" w:cs="Arial"/>
          <w:iCs/>
          <w:szCs w:val="20"/>
          <w:bdr w:val="none" w:sz="0" w:space="0" w:color="auto" w:frame="1"/>
          <w:lang w:eastAsia="fi-FI"/>
        </w:rPr>
        <w:t>videonjakoalustapalveluilmoituksessa</w:t>
      </w:r>
      <w:proofErr w:type="spellEnd"/>
      <w:r w:rsidRPr="004A0043">
        <w:rPr>
          <w:rFonts w:eastAsia="Times New Roman" w:cs="Arial"/>
          <w:i/>
          <w:iCs/>
          <w:szCs w:val="20"/>
          <w:bdr w:val="none" w:sz="0" w:space="0" w:color="auto" w:frame="1"/>
          <w:lang w:eastAsia="fi-FI"/>
        </w:rPr>
        <w:t xml:space="preserve"> </w:t>
      </w:r>
      <w:r w:rsidRPr="004A0043">
        <w:rPr>
          <w:rFonts w:eastAsia="Times New Roman" w:cs="Times New Roman"/>
          <w:szCs w:val="24"/>
          <w:lang w:eastAsia="fi-FI"/>
        </w:rPr>
        <w:t xml:space="preserve">annettaviin tietoihin. </w:t>
      </w:r>
    </w:p>
    <w:p w14:paraId="39AAD98D" w14:textId="77777777" w:rsidR="0081687B" w:rsidRDefault="004A0043" w:rsidP="00EC44FF">
      <w:pPr>
        <w:keepNext/>
        <w:spacing w:before="240" w:after="120" w:line="240" w:lineRule="auto"/>
        <w:jc w:val="both"/>
        <w:outlineLvl w:val="1"/>
        <w:rPr>
          <w:rFonts w:eastAsia="Times New Roman" w:cs="Times New Roman"/>
          <w:szCs w:val="24"/>
          <w:lang w:eastAsia="fi-FI"/>
        </w:rPr>
      </w:pPr>
      <w:r w:rsidRPr="004A0043">
        <w:rPr>
          <w:rFonts w:eastAsia="Times New Roman" w:cs="Times New Roman"/>
          <w:szCs w:val="24"/>
          <w:lang w:eastAsia="fi-FI"/>
        </w:rPr>
        <w:t xml:space="preserve">Ilmoituksessa tulee esittää toiminnan harjoittajan yksilöinti- ja yhteystiedot. Näitä ovat toiminnan harjoittajan nimi, yrityksen tai yhteisön y-tunnus, tavoittamisen kannalta tarpeelliset osoitetiedot ja yhteyshenkilöt sekä yhteyshenkilöiden yhteystiedot. Ilmoituksessa tulee kuvata myös yrityksen konsernisuhteet. </w:t>
      </w:r>
    </w:p>
    <w:p w14:paraId="7BF9DB82" w14:textId="77777777" w:rsidR="0081687B" w:rsidRDefault="004A0043" w:rsidP="00EC44FF">
      <w:pPr>
        <w:keepNext/>
        <w:spacing w:before="240" w:after="120" w:line="240" w:lineRule="auto"/>
        <w:jc w:val="both"/>
        <w:outlineLvl w:val="1"/>
        <w:rPr>
          <w:rFonts w:eastAsia="Times New Roman" w:cs="Times New Roman"/>
          <w:szCs w:val="24"/>
          <w:lang w:eastAsia="fi-FI"/>
        </w:rPr>
      </w:pPr>
      <w:r w:rsidRPr="004A0043">
        <w:rPr>
          <w:rFonts w:eastAsia="Times New Roman" w:cs="Times New Roman"/>
          <w:szCs w:val="24"/>
          <w:lang w:eastAsia="fi-FI"/>
        </w:rPr>
        <w:t xml:space="preserve">Toiminnan harjoittajien tulee sisällyttää ilmoitukseen myös yleistasoinen kuvaus tarjottavista tai suunnitelluista ohjelmistoista ja palvelussa tarjottavista videoista. Toimintaa koskevina tietoina ilmoituksessa tulee kuvata myös yrityksen maantieteellinen toiminta-alue sekä arvio toiminnan aloittamispäivästä. </w:t>
      </w:r>
    </w:p>
    <w:p w14:paraId="5FFCB50D" w14:textId="42128858" w:rsidR="0081687B" w:rsidRDefault="000708C7" w:rsidP="00EC44FF">
      <w:pPr>
        <w:keepNext/>
        <w:spacing w:before="240" w:after="120" w:line="240" w:lineRule="auto"/>
        <w:jc w:val="both"/>
        <w:outlineLvl w:val="1"/>
        <w:rPr>
          <w:rFonts w:eastAsia="Times New Roman" w:cs="Times New Roman"/>
          <w:szCs w:val="20"/>
          <w:lang w:eastAsia="fi-FI"/>
        </w:rPr>
      </w:pPr>
      <w:r w:rsidRPr="00957B46">
        <w:rPr>
          <w:rFonts w:eastAsia="Times New Roman" w:cs="Arial"/>
          <w:iCs/>
          <w:szCs w:val="20"/>
          <w:bdr w:val="none" w:sz="0" w:space="0" w:color="auto" w:frame="1"/>
          <w:lang w:eastAsia="fi-FI"/>
        </w:rPr>
        <w:t>Ohjelmistotoimintailmoituksessa, tilaus</w:t>
      </w:r>
      <w:r w:rsidRPr="00957B46">
        <w:rPr>
          <w:rFonts w:eastAsia="Times New Roman" w:cs="Arial"/>
          <w:szCs w:val="20"/>
          <w:lang w:eastAsia="fi-FI"/>
        </w:rPr>
        <w:t xml:space="preserve">ohjelmapalveluilmoituksessa ja </w:t>
      </w:r>
      <w:proofErr w:type="spellStart"/>
      <w:r w:rsidRPr="00957B46">
        <w:rPr>
          <w:rFonts w:eastAsia="Times New Roman" w:cs="Arial"/>
          <w:szCs w:val="20"/>
          <w:lang w:eastAsia="fi-FI"/>
        </w:rPr>
        <w:t>v</w:t>
      </w:r>
      <w:r w:rsidRPr="00957B46">
        <w:rPr>
          <w:rFonts w:eastAsia="Times New Roman" w:cs="Arial"/>
          <w:iCs/>
          <w:szCs w:val="20"/>
          <w:bdr w:val="none" w:sz="0" w:space="0" w:color="auto" w:frame="1"/>
          <w:lang w:eastAsia="fi-FI"/>
        </w:rPr>
        <w:t>ideonjakoalustapalveluilmoituksessa</w:t>
      </w:r>
      <w:proofErr w:type="spellEnd"/>
      <w:r w:rsidRPr="00957B46">
        <w:rPr>
          <w:rFonts w:eastAsia="Times New Roman" w:cs="Arial"/>
          <w:i/>
          <w:iCs/>
          <w:szCs w:val="20"/>
          <w:bdr w:val="none" w:sz="0" w:space="0" w:color="auto" w:frame="1"/>
          <w:lang w:eastAsia="fi-FI"/>
        </w:rPr>
        <w:t xml:space="preserve"> </w:t>
      </w:r>
      <w:r w:rsidR="004A0043" w:rsidRPr="00957B46">
        <w:rPr>
          <w:rFonts w:eastAsia="Times New Roman" w:cs="Times New Roman"/>
          <w:szCs w:val="24"/>
          <w:lang w:eastAsia="fi-FI"/>
        </w:rPr>
        <w:t xml:space="preserve">on lisäksi annettava tiedot, joiden perusteella Suomen lainkäyttövalta voidaan määritellä.  </w:t>
      </w:r>
      <w:r w:rsidR="004A0043" w:rsidRPr="00957B46">
        <w:rPr>
          <w:rFonts w:eastAsia="Times New Roman" w:cs="Times New Roman"/>
          <w:szCs w:val="20"/>
          <w:lang w:eastAsia="fi-FI"/>
        </w:rPr>
        <w:t xml:space="preserve">Suomen lainkäyttövalta ja siten myös Liikenne- ja viestintäviraston </w:t>
      </w:r>
      <w:r w:rsidR="009F7A21" w:rsidRPr="00957B46">
        <w:rPr>
          <w:rFonts w:eastAsia="Times New Roman" w:cs="Times New Roman"/>
          <w:szCs w:val="20"/>
          <w:lang w:eastAsia="fi-FI"/>
        </w:rPr>
        <w:t xml:space="preserve">toimivalta määräytyy edellä </w:t>
      </w:r>
      <w:r w:rsidR="004A0043" w:rsidRPr="00957B46">
        <w:rPr>
          <w:rFonts w:eastAsia="Times New Roman" w:cs="Times New Roman"/>
          <w:szCs w:val="20"/>
          <w:lang w:eastAsia="fi-FI"/>
        </w:rPr>
        <w:t>kuvattujen palveluntarjoajan sijoittautumista koskevien sään</w:t>
      </w:r>
      <w:r w:rsidR="00157D4A" w:rsidRPr="00957B46">
        <w:rPr>
          <w:rFonts w:eastAsia="Times New Roman" w:cs="Times New Roman"/>
          <w:szCs w:val="20"/>
          <w:lang w:eastAsia="fi-FI"/>
        </w:rPr>
        <w:t xml:space="preserve">nösten </w:t>
      </w:r>
      <w:r w:rsidR="004A0043" w:rsidRPr="00957B46">
        <w:rPr>
          <w:rFonts w:eastAsia="Times New Roman" w:cs="Times New Roman"/>
          <w:szCs w:val="20"/>
          <w:lang w:eastAsia="fi-FI"/>
        </w:rPr>
        <w:t xml:space="preserve">perusteella. Toiminnan harjoittajan katsotaan olevan Suomeen sijoittautunut ja kuuluvan Suomen lainkäyttövallan alaisuuteen, mikäli laissa ja valtioneuvoston asetuksessa audiovisuaalisista palveluista säädetyt Suomeen sijoittautumisen edellytykset täyttyvät. Suomen lainkäyttövalta voi perustua ohjelmistotoiminnan tai tilausohjelmapalvelun tarjoamisen osalta esimerkiksi siihen, että toiminnan harjoittajan päätoimipaikka on Suomessa ja ohjelma-aikataulua tai ohjelmaluetteloa koskevat päätökset tehdään Suomessa. </w:t>
      </w:r>
      <w:r w:rsidR="00157D4A" w:rsidRPr="00957B46">
        <w:rPr>
          <w:rFonts w:eastAsia="Times New Roman" w:cs="Times New Roman"/>
          <w:szCs w:val="20"/>
          <w:lang w:eastAsia="fi-FI"/>
        </w:rPr>
        <w:t>Videonjako</w:t>
      </w:r>
      <w:r w:rsidR="00407886" w:rsidRPr="00957B46">
        <w:rPr>
          <w:rFonts w:eastAsia="Times New Roman" w:cs="Times New Roman"/>
          <w:szCs w:val="20"/>
          <w:lang w:eastAsia="fi-FI"/>
        </w:rPr>
        <w:t>alusta</w:t>
      </w:r>
      <w:r w:rsidR="00157D4A" w:rsidRPr="00957B46">
        <w:rPr>
          <w:rFonts w:eastAsia="Times New Roman" w:cs="Times New Roman"/>
          <w:szCs w:val="20"/>
          <w:lang w:eastAsia="fi-FI"/>
        </w:rPr>
        <w:t>palvelun tarjoaja on Suomeen sijoittautunut harjoittaessaan Suomessa taloudellista toimintaa tai jos sen emo- tai tytäryritys on sijoittautunut Suomeen.</w:t>
      </w:r>
    </w:p>
    <w:p w14:paraId="72D3BC7C" w14:textId="77777777" w:rsidR="0081687B" w:rsidRDefault="004A0043" w:rsidP="00EC44FF">
      <w:pPr>
        <w:keepNext/>
        <w:spacing w:before="240" w:after="120" w:line="240" w:lineRule="auto"/>
        <w:jc w:val="both"/>
        <w:outlineLvl w:val="1"/>
        <w:rPr>
          <w:rFonts w:eastAsia="Times New Roman" w:cs="Times New Roman"/>
          <w:szCs w:val="24"/>
          <w:lang w:eastAsia="fi-FI"/>
        </w:rPr>
      </w:pPr>
      <w:r w:rsidRPr="004A0043">
        <w:rPr>
          <w:rFonts w:eastAsia="Times New Roman" w:cs="Times New Roman"/>
          <w:szCs w:val="24"/>
          <w:lang w:eastAsia="fi-FI"/>
        </w:rPr>
        <w:t>Ohjelmistotoiminnan harjoittajien sekä tilausohjelma- tai maksutelevisiopalveluntarjoajien tulee lisäksi antaa ilmoituksessa selvitys paikasta, jossa sananvapauden käyttämisestä joukkoviestinnässä annetussa laissa (460/2003) edellytetyt tallenteet ovat nähtävillä tai kuultavissa.</w:t>
      </w:r>
    </w:p>
    <w:p w14:paraId="464BDE58" w14:textId="004008DB" w:rsidR="0081687B" w:rsidRDefault="004A0043" w:rsidP="00EC44FF">
      <w:pPr>
        <w:keepNext/>
        <w:spacing w:before="240" w:after="120" w:line="240" w:lineRule="auto"/>
        <w:jc w:val="both"/>
        <w:outlineLvl w:val="1"/>
        <w:rPr>
          <w:rFonts w:eastAsia="Times New Roman" w:cs="Arial"/>
          <w:b/>
          <w:bCs/>
          <w:iCs/>
          <w:szCs w:val="20"/>
          <w:lang w:eastAsia="fi-FI"/>
        </w:rPr>
      </w:pPr>
      <w:r w:rsidRPr="004A0043">
        <w:rPr>
          <w:rFonts w:eastAsia="Times New Roman" w:cs="Arial"/>
          <w:b/>
          <w:bCs/>
          <w:iCs/>
          <w:szCs w:val="20"/>
          <w:lang w:eastAsia="fi-FI"/>
        </w:rPr>
        <w:t xml:space="preserve">Ilmoituksen muoto ja toimittaminen </w:t>
      </w:r>
      <w:r w:rsidR="00B42F5D">
        <w:rPr>
          <w:rFonts w:eastAsia="Times New Roman" w:cs="Arial"/>
          <w:b/>
          <w:bCs/>
          <w:iCs/>
          <w:szCs w:val="20"/>
          <w:lang w:eastAsia="fi-FI"/>
        </w:rPr>
        <w:t xml:space="preserve">Liikenne- ja viestintävirastolle </w:t>
      </w:r>
      <w:r w:rsidRPr="004A0043">
        <w:rPr>
          <w:rFonts w:eastAsia="Times New Roman" w:cs="Arial"/>
          <w:b/>
          <w:bCs/>
          <w:iCs/>
          <w:szCs w:val="20"/>
          <w:lang w:eastAsia="fi-FI"/>
        </w:rPr>
        <w:t xml:space="preserve"> </w:t>
      </w:r>
    </w:p>
    <w:p w14:paraId="3D1C4E11" w14:textId="4DC90B73" w:rsidR="0081687B" w:rsidRPr="000E4166" w:rsidRDefault="004A0043" w:rsidP="00EC44FF">
      <w:pPr>
        <w:keepNext/>
        <w:spacing w:before="240" w:after="120" w:line="240" w:lineRule="auto"/>
        <w:jc w:val="both"/>
        <w:outlineLvl w:val="1"/>
        <w:rPr>
          <w:rFonts w:eastAsia="Times New Roman" w:cs="Times New Roman"/>
          <w:szCs w:val="20"/>
          <w:lang w:eastAsia="fi-FI"/>
        </w:rPr>
      </w:pPr>
      <w:r w:rsidRPr="004A0043">
        <w:rPr>
          <w:rFonts w:eastAsia="Times New Roman" w:cs="Times New Roman"/>
          <w:szCs w:val="20"/>
          <w:lang w:eastAsia="fi-FI"/>
        </w:rPr>
        <w:t xml:space="preserve">Määräyksen </w:t>
      </w:r>
      <w:r w:rsidR="00BD3CDF">
        <w:rPr>
          <w:rFonts w:eastAsia="Times New Roman" w:cs="Times New Roman"/>
          <w:szCs w:val="20"/>
          <w:lang w:eastAsia="fi-FI"/>
        </w:rPr>
        <w:t>4</w:t>
      </w:r>
      <w:r w:rsidRPr="004A0043">
        <w:rPr>
          <w:rFonts w:eastAsia="Times New Roman" w:cs="Times New Roman"/>
          <w:szCs w:val="20"/>
          <w:lang w:eastAsia="fi-FI"/>
        </w:rPr>
        <w:t xml:space="preserve"> kohdassa säädetään sähköisen viestinnän palveluista annetun lain 4 §:n 1 momentissa tarkoitettujen toiminnan harjoittamista koskevien sähköisten ilmoitusten tekotavasta. Koh</w:t>
      </w:r>
      <w:bookmarkStart w:id="0" w:name="_GoBack"/>
      <w:bookmarkEnd w:id="0"/>
      <w:r w:rsidRPr="004A0043">
        <w:rPr>
          <w:rFonts w:eastAsia="Times New Roman" w:cs="Times New Roman"/>
          <w:szCs w:val="20"/>
          <w:lang w:eastAsia="fi-FI"/>
        </w:rPr>
        <w:t xml:space="preserve">dan mukaan ilmoitus tulee tehdä Liikenne- ja viestintäviraston internetsivuilla osoitteessa </w:t>
      </w:r>
      <w:hyperlink r:id="rId13" w:history="1">
        <w:r w:rsidRPr="000E4166">
          <w:rPr>
            <w:rFonts w:eastAsia="Times New Roman" w:cs="Times New Roman"/>
            <w:color w:val="0563C1" w:themeColor="hyperlink"/>
            <w:szCs w:val="20"/>
            <w:u w:val="single"/>
            <w:lang w:eastAsia="fi-FI"/>
          </w:rPr>
          <w:t>www.traficom.fi</w:t>
        </w:r>
      </w:hyperlink>
      <w:r w:rsidRPr="004A0043">
        <w:rPr>
          <w:rFonts w:eastAsia="Times New Roman" w:cs="Times New Roman"/>
          <w:szCs w:val="20"/>
          <w:lang w:eastAsia="fi-FI"/>
        </w:rPr>
        <w:t xml:space="preserve"> julkaistulla sähköisellä lomakkeella. </w:t>
      </w:r>
    </w:p>
    <w:p w14:paraId="3D255101" w14:textId="3E3AEC54" w:rsidR="0081687B" w:rsidRPr="000E4166" w:rsidRDefault="004A0043" w:rsidP="00EC44FF">
      <w:pPr>
        <w:keepNext/>
        <w:spacing w:before="240" w:after="120" w:line="240" w:lineRule="auto"/>
        <w:jc w:val="both"/>
        <w:outlineLvl w:val="1"/>
        <w:rPr>
          <w:rFonts w:eastAsia="Times New Roman" w:cs="Arial"/>
          <w:szCs w:val="20"/>
          <w:lang w:eastAsia="fi-FI"/>
        </w:rPr>
      </w:pPr>
      <w:r w:rsidRPr="004A0043">
        <w:rPr>
          <w:rFonts w:eastAsia="Times New Roman" w:cs="Arial"/>
          <w:szCs w:val="20"/>
          <w:lang w:eastAsia="fi-FI"/>
        </w:rPr>
        <w:t xml:space="preserve">Liikenne- ja viestintävirasto välittää vastaanottamansa teletoimintailmoitukset Euroopan sähköisen viestinnän sääntelyviranomaisten yhteistyöelimelle </w:t>
      </w:r>
      <w:proofErr w:type="spellStart"/>
      <w:r w:rsidRPr="004A0043">
        <w:rPr>
          <w:rFonts w:eastAsia="Times New Roman" w:cs="Arial"/>
          <w:szCs w:val="20"/>
          <w:lang w:eastAsia="fi-FI"/>
        </w:rPr>
        <w:t>BEREC</w:t>
      </w:r>
      <w:r w:rsidR="0042184C">
        <w:rPr>
          <w:rFonts w:eastAsia="Times New Roman" w:cs="Arial"/>
          <w:szCs w:val="20"/>
          <w:lang w:eastAsia="fi-FI"/>
        </w:rPr>
        <w:t>ille</w:t>
      </w:r>
      <w:proofErr w:type="spellEnd"/>
      <w:r w:rsidR="0042184C">
        <w:rPr>
          <w:rFonts w:eastAsia="Times New Roman" w:cs="Arial"/>
          <w:szCs w:val="20"/>
          <w:lang w:eastAsia="fi-FI"/>
        </w:rPr>
        <w:t>.</w:t>
      </w:r>
    </w:p>
    <w:p w14:paraId="24AC401B" w14:textId="0ECF6995" w:rsidR="00B616C0" w:rsidRPr="000E4166" w:rsidRDefault="004A0043" w:rsidP="00EC44FF">
      <w:pPr>
        <w:keepNext/>
        <w:spacing w:before="240" w:after="120" w:line="240" w:lineRule="auto"/>
        <w:jc w:val="both"/>
        <w:outlineLvl w:val="1"/>
        <w:rPr>
          <w:szCs w:val="20"/>
        </w:rPr>
      </w:pPr>
      <w:r w:rsidRPr="004A0043">
        <w:rPr>
          <w:rFonts w:eastAsia="Times New Roman" w:cs="Times New Roman"/>
          <w:szCs w:val="20"/>
          <w:lang w:eastAsia="fi-FI"/>
        </w:rPr>
        <w:t>Lain 4 §:n 4 momentin mukaan lain 4 §:n 1 momentissa tarkoitetussa ilmoituksessa annettuihin tietoihin vaikuttavista toiminnan muutoksista ja toiminnan lopettamisesta on viipymättä ilmoitettava Liikenne- ja viestintävirastolle. Virasto suosittaa viraston internet-sivuilla olevan lomakkeen käyttöä myös toiminnan muutoksia koskevien ilmoitusten tekemiseen.</w:t>
      </w:r>
    </w:p>
    <w:p w14:paraId="191C6957" w14:textId="293768A7" w:rsidR="0069158A" w:rsidRDefault="0069158A" w:rsidP="00EC44FF">
      <w:pPr>
        <w:pStyle w:val="Heading2"/>
        <w:jc w:val="both"/>
      </w:pPr>
      <w:r w:rsidRPr="00E957FF">
        <w:t xml:space="preserve">Määräyksen </w:t>
      </w:r>
      <w:r w:rsidR="00BC59E1">
        <w:t>v</w:t>
      </w:r>
      <w:r w:rsidR="00E957FF">
        <w:t>oimaantulo</w:t>
      </w:r>
    </w:p>
    <w:p w14:paraId="42DD6FB8" w14:textId="604F55BF" w:rsidR="00B616C0" w:rsidRPr="00B616C0" w:rsidRDefault="00B616C0" w:rsidP="00EC44FF">
      <w:pPr>
        <w:pStyle w:val="Heading2"/>
        <w:jc w:val="both"/>
        <w:rPr>
          <w:rFonts w:cs="Times New Roman"/>
          <w:b w:val="0"/>
          <w:sz w:val="20"/>
          <w:szCs w:val="20"/>
        </w:rPr>
      </w:pPr>
      <w:r w:rsidRPr="00B616C0">
        <w:rPr>
          <w:rFonts w:cs="Times New Roman"/>
          <w:b w:val="0"/>
          <w:sz w:val="20"/>
          <w:szCs w:val="20"/>
        </w:rPr>
        <w:t>Määräy</w:t>
      </w:r>
      <w:r>
        <w:rPr>
          <w:rFonts w:cs="Times New Roman"/>
          <w:b w:val="0"/>
          <w:sz w:val="20"/>
          <w:szCs w:val="20"/>
        </w:rPr>
        <w:t xml:space="preserve">s </w:t>
      </w:r>
      <w:r w:rsidRPr="00B616C0">
        <w:rPr>
          <w:rFonts w:cs="Times New Roman"/>
          <w:b w:val="0"/>
          <w:sz w:val="20"/>
          <w:szCs w:val="20"/>
        </w:rPr>
        <w:t xml:space="preserve">tulee voimaan </w:t>
      </w:r>
      <w:r w:rsidR="00E9552A">
        <w:rPr>
          <w:rFonts w:cs="Times New Roman"/>
          <w:b w:val="0"/>
          <w:sz w:val="20"/>
          <w:szCs w:val="20"/>
        </w:rPr>
        <w:t>1</w:t>
      </w:r>
      <w:r w:rsidRPr="00B616C0">
        <w:rPr>
          <w:rFonts w:cs="Times New Roman"/>
          <w:b w:val="0"/>
          <w:sz w:val="20"/>
          <w:szCs w:val="20"/>
        </w:rPr>
        <w:t xml:space="preserve"> päivänä </w:t>
      </w:r>
      <w:r w:rsidR="00E9552A">
        <w:rPr>
          <w:rFonts w:cs="Times New Roman"/>
          <w:b w:val="0"/>
          <w:sz w:val="20"/>
          <w:szCs w:val="20"/>
        </w:rPr>
        <w:t>syys</w:t>
      </w:r>
      <w:r w:rsidRPr="00B616C0">
        <w:rPr>
          <w:rFonts w:cs="Times New Roman"/>
          <w:b w:val="0"/>
          <w:sz w:val="20"/>
          <w:szCs w:val="20"/>
        </w:rPr>
        <w:t xml:space="preserve">kuuta 2021. </w:t>
      </w:r>
    </w:p>
    <w:p w14:paraId="4413CF31" w14:textId="77777777" w:rsidR="00B616C0" w:rsidRPr="00B616C0" w:rsidRDefault="00B616C0" w:rsidP="00EC44FF">
      <w:pPr>
        <w:tabs>
          <w:tab w:val="left" w:pos="1418"/>
        </w:tabs>
        <w:spacing w:before="60" w:after="60" w:line="240" w:lineRule="auto"/>
        <w:jc w:val="both"/>
        <w:rPr>
          <w:rFonts w:eastAsia="Times New Roman" w:cs="Times New Roman"/>
          <w:szCs w:val="20"/>
          <w:lang w:eastAsia="fi-FI"/>
        </w:rPr>
      </w:pPr>
    </w:p>
    <w:p w14:paraId="076E19E5" w14:textId="505D9C7C" w:rsidR="00B616C0" w:rsidRPr="00B616C0" w:rsidRDefault="00B616C0" w:rsidP="00EC44FF">
      <w:pPr>
        <w:pStyle w:val="BodyText"/>
        <w:ind w:left="0"/>
        <w:jc w:val="both"/>
      </w:pPr>
    </w:p>
    <w:sectPr w:rsidR="00B616C0" w:rsidRPr="00B616C0" w:rsidSect="00180DD1">
      <w:headerReference w:type="default" r:id="rId14"/>
      <w:footerReference w:type="default" r:id="rId15"/>
      <w:headerReference w:type="first" r:id="rId16"/>
      <w:footerReference w:type="first" r:id="rId17"/>
      <w:type w:val="continuous"/>
      <w:pgSz w:w="11906" w:h="16838" w:code="9"/>
      <w:pgMar w:top="567" w:right="991" w:bottom="1021" w:left="1134"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EA5BD" w14:textId="77777777" w:rsidR="00DF56FF" w:rsidRDefault="00DF56FF" w:rsidP="00E578A9">
      <w:pPr>
        <w:spacing w:after="0" w:line="240" w:lineRule="auto"/>
      </w:pPr>
      <w:r>
        <w:separator/>
      </w:r>
    </w:p>
  </w:endnote>
  <w:endnote w:type="continuationSeparator" w:id="0">
    <w:p w14:paraId="3C7EC425" w14:textId="77777777" w:rsidR="00DF56FF" w:rsidRDefault="00DF56FF" w:rsidP="00E57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utiger 55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716EB" w14:textId="09032DA7" w:rsidR="00D20384" w:rsidRPr="00180DD1" w:rsidRDefault="00180DD1" w:rsidP="00180DD1">
    <w:pPr>
      <w:pStyle w:val="Footer"/>
    </w:pPr>
    <w:r w:rsidRPr="000008C6">
      <w:t xml:space="preserve">Liikenne- ja viestintävirasto Traficom • PL 320, 00059 TRAFICOM • p. 029 534 5000 • Y-tunnus </w:t>
    </w:r>
    <w:r w:rsidRPr="00DA7912">
      <w:t>2924753-3</w:t>
    </w:r>
    <w:r w:rsidRPr="000008C6">
      <w:t xml:space="preserve"> • </w:t>
    </w:r>
    <w:r w:rsidRPr="0089181B">
      <w:t>traficom.fi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D5015" w14:textId="77777777" w:rsidR="009C54D8" w:rsidRDefault="009342B5" w:rsidP="009342B5">
    <w:pPr>
      <w:pStyle w:val="Footer"/>
      <w:spacing w:line="276" w:lineRule="auto"/>
    </w:pPr>
    <w:r w:rsidRPr="00765D0E">
      <w:t xml:space="preserve">Liikenne- ja viestintävirasto Traficom </w:t>
    </w:r>
    <w:r>
      <w:t>▪</w:t>
    </w:r>
    <w:r w:rsidRPr="00765D0E">
      <w:t xml:space="preserve"> PL 320, 00059 TRAFICOM</w:t>
    </w:r>
  </w:p>
  <w:p w14:paraId="7166257F" w14:textId="77777777" w:rsidR="00E578A9" w:rsidRPr="009C54D8" w:rsidRDefault="009342B5" w:rsidP="00700414">
    <w:pPr>
      <w:pStyle w:val="Footer"/>
      <w:spacing w:line="276" w:lineRule="auto"/>
      <w:rPr>
        <w:b/>
      </w:rPr>
    </w:pPr>
    <w:r>
      <w:t>p</w:t>
    </w:r>
    <w:r w:rsidRPr="00765D0E">
      <w:t xml:space="preserve">. 029 534 5000 </w:t>
    </w:r>
    <w:r>
      <w:t>▪</w:t>
    </w:r>
    <w:r w:rsidRPr="00765D0E">
      <w:t xml:space="preserve"> Y-tunnus 2924753-</w:t>
    </w:r>
    <w:r>
      <w:t>3</w:t>
    </w:r>
    <w:r>
      <w:tab/>
    </w:r>
    <w:r w:rsidR="009C54D8">
      <w:tab/>
    </w:r>
    <w:r w:rsidR="009C54D8" w:rsidRPr="009C54D8">
      <w:rPr>
        <w:b/>
      </w:rPr>
      <w:t>www.trafi</w:t>
    </w:r>
    <w:r w:rsidR="00DF26C4">
      <w:rPr>
        <w:b/>
      </w:rPr>
      <w:t>com</w:t>
    </w:r>
    <w:r w:rsidR="009C54D8" w:rsidRPr="009C54D8">
      <w:rPr>
        <w:b/>
      </w:rPr>
      <w:t>.fi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E307B" w14:textId="77777777" w:rsidR="00DF56FF" w:rsidRDefault="00DF56FF" w:rsidP="00E578A9">
      <w:pPr>
        <w:spacing w:after="0" w:line="240" w:lineRule="auto"/>
      </w:pPr>
      <w:r>
        <w:separator/>
      </w:r>
    </w:p>
  </w:footnote>
  <w:footnote w:type="continuationSeparator" w:id="0">
    <w:p w14:paraId="1FA4DE8A" w14:textId="77777777" w:rsidR="00DF56FF" w:rsidRDefault="00DF56FF" w:rsidP="00E578A9">
      <w:pPr>
        <w:spacing w:after="0" w:line="240" w:lineRule="auto"/>
      </w:pPr>
      <w:r>
        <w:continuationSeparator/>
      </w:r>
    </w:p>
  </w:footnote>
  <w:footnote w:id="1">
    <w:p w14:paraId="47838A17" w14:textId="77777777" w:rsidR="004A0043" w:rsidRPr="001D070D" w:rsidRDefault="004A0043" w:rsidP="004A0043">
      <w:pPr>
        <w:pStyle w:val="FootnoteText"/>
        <w:rPr>
          <w:sz w:val="18"/>
          <w:szCs w:val="18"/>
        </w:rPr>
      </w:pPr>
      <w:r w:rsidRPr="001D070D">
        <w:rPr>
          <w:rStyle w:val="FootnoteReference"/>
          <w:sz w:val="18"/>
          <w:szCs w:val="18"/>
        </w:rPr>
        <w:footnoteRef/>
      </w:r>
      <w:r w:rsidRPr="001D070D">
        <w:rPr>
          <w:sz w:val="18"/>
          <w:szCs w:val="18"/>
        </w:rPr>
        <w:t xml:space="preserve"> </w:t>
      </w:r>
      <w:hyperlink r:id="rId1" w:history="1">
        <w:r w:rsidRPr="001D070D">
          <w:rPr>
            <w:rStyle w:val="Hyperlink"/>
            <w:sz w:val="18"/>
            <w:szCs w:val="18"/>
          </w:rPr>
          <w:t>https://www.finlex.fi/fi/laki/ajantasa/2014/20141245</w:t>
        </w:r>
      </w:hyperlink>
    </w:p>
    <w:p w14:paraId="1C557145" w14:textId="77777777" w:rsidR="004A0043" w:rsidRDefault="004A0043" w:rsidP="004A0043">
      <w:pPr>
        <w:pStyle w:val="FootnoteText"/>
      </w:pPr>
    </w:p>
  </w:footnote>
  <w:footnote w:id="2">
    <w:p w14:paraId="14E72089" w14:textId="77777777" w:rsidR="004A0043" w:rsidRPr="0081687B" w:rsidRDefault="004A0043" w:rsidP="004A0043">
      <w:pPr>
        <w:pStyle w:val="FootnoteText"/>
        <w:rPr>
          <w:sz w:val="16"/>
          <w:szCs w:val="16"/>
          <w:lang w:val="en-US"/>
        </w:rPr>
      </w:pPr>
      <w:r>
        <w:rPr>
          <w:rStyle w:val="FootnoteReference"/>
        </w:rPr>
        <w:footnoteRef/>
      </w:r>
      <w:r w:rsidRPr="0010458C">
        <w:rPr>
          <w:sz w:val="18"/>
          <w:szCs w:val="18"/>
          <w:lang w:val="en-US"/>
        </w:rPr>
        <w:t xml:space="preserve"> </w:t>
      </w:r>
      <w:r w:rsidR="00EC44FF">
        <w:fldChar w:fldCharType="begin"/>
      </w:r>
      <w:r w:rsidR="00EC44FF" w:rsidRPr="00EC44FF">
        <w:rPr>
          <w:lang w:val="en-US"/>
        </w:rPr>
        <w:instrText xml:space="preserve"> HYPERLINK "https://berec.europa.eu/eng/document_register/subject_matter/berec/regulatory_best_practices/guidelines/8911-berec-guidelines-for-the-notification-template-pursuant-to-article-12-paragra</w:instrText>
      </w:r>
      <w:r w:rsidR="00EC44FF" w:rsidRPr="00EC44FF">
        <w:rPr>
          <w:lang w:val="en-US"/>
        </w:rPr>
        <w:instrText xml:space="preserve">ph-4-of-directive-20181972-of-the-european-parliament-and-of-the-council" </w:instrText>
      </w:r>
      <w:r w:rsidR="00EC44FF">
        <w:fldChar w:fldCharType="separate"/>
      </w:r>
      <w:r w:rsidRPr="0081687B">
        <w:rPr>
          <w:sz w:val="16"/>
          <w:szCs w:val="16"/>
          <w:u w:val="single"/>
          <w:lang w:val="en-US"/>
        </w:rPr>
        <w:t>BEREC Guidelines for the notification template pursuant to article 12, paragraph 4 of Directive 2018/1972 of the European Parliament and of the Council (europa.eu)</w:t>
      </w:r>
      <w:r w:rsidR="00EC44FF">
        <w:rPr>
          <w:sz w:val="16"/>
          <w:szCs w:val="16"/>
          <w:u w:val="single"/>
          <w:lang w:val="en-US"/>
        </w:rPr>
        <w:fldChar w:fldCharType="end"/>
      </w:r>
    </w:p>
    <w:p w14:paraId="01D7F1A7" w14:textId="77777777" w:rsidR="004A0043" w:rsidRPr="0081687B" w:rsidRDefault="004A0043" w:rsidP="004A0043">
      <w:pPr>
        <w:pStyle w:val="FootnoteText"/>
        <w:rPr>
          <w:sz w:val="16"/>
          <w:szCs w:val="16"/>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7100F" w14:textId="2565E8F5" w:rsidR="00F522EB" w:rsidRPr="00F522EB" w:rsidRDefault="00F522EB" w:rsidP="00F522EB">
    <w:pPr>
      <w:tabs>
        <w:tab w:val="center" w:pos="4819"/>
        <w:tab w:val="left" w:pos="5670"/>
        <w:tab w:val="right" w:pos="9638"/>
      </w:tabs>
      <w:spacing w:after="0" w:line="240" w:lineRule="auto"/>
      <w:ind w:left="851" w:firstLine="4819"/>
      <w:rPr>
        <w:rFonts w:eastAsia="Calibri" w:cs="Calibri"/>
      </w:rPr>
    </w:pPr>
    <w:r w:rsidRPr="00F522EB">
      <w:rPr>
        <w:rFonts w:eastAsia="Calibri" w:cs="Calibri"/>
        <w:noProof/>
        <w:lang w:eastAsia="fi-FI"/>
      </w:rPr>
      <w:drawing>
        <wp:anchor distT="0" distB="0" distL="114300" distR="114300" simplePos="0" relativeHeight="251660288" behindDoc="0" locked="0" layoutInCell="1" allowOverlap="1" wp14:anchorId="0CEA5310" wp14:editId="1481441D">
          <wp:simplePos x="0" y="0"/>
          <wp:positionH relativeFrom="page">
            <wp:posOffset>720090</wp:posOffset>
          </wp:positionH>
          <wp:positionV relativeFrom="page">
            <wp:posOffset>402664</wp:posOffset>
          </wp:positionV>
          <wp:extent cx="2160000" cy="468000"/>
          <wp:effectExtent l="0" t="0" r="0" b="825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com s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68000"/>
                  </a:xfrm>
                  <a:prstGeom prst="rect">
                    <a:avLst/>
                  </a:prstGeom>
                </pic:spPr>
              </pic:pic>
            </a:graphicData>
          </a:graphic>
          <wp14:sizeRelH relativeFrom="margin">
            <wp14:pctWidth>0</wp14:pctWidth>
          </wp14:sizeRelH>
          <wp14:sizeRelV relativeFrom="margin">
            <wp14:pctHeight>0</wp14:pctHeight>
          </wp14:sizeRelV>
        </wp:anchor>
      </w:drawing>
    </w:r>
    <w:r>
      <w:rPr>
        <w:rFonts w:eastAsia="Calibri" w:cs="Calibri"/>
        <w:b/>
        <w:sz w:val="22"/>
      </w:rPr>
      <w:t>Perustelumuistio</w:t>
    </w:r>
    <w:r w:rsidR="00141651">
      <w:rPr>
        <w:rFonts w:eastAsia="Calibri" w:cs="Calibri"/>
        <w:b/>
        <w:sz w:val="22"/>
      </w:rPr>
      <w:t>luonnos</w:t>
    </w:r>
    <w:r w:rsidRPr="00F522EB">
      <w:rPr>
        <w:rFonts w:eastAsia="Calibri" w:cs="Calibri"/>
        <w:b/>
        <w:sz w:val="22"/>
      </w:rPr>
      <w:tab/>
    </w:r>
    <w:r w:rsidRPr="00F522EB">
      <w:rPr>
        <w:rFonts w:eastAsia="Calibri" w:cs="Calibri"/>
        <w:sz w:val="18"/>
      </w:rPr>
      <w:fldChar w:fldCharType="begin"/>
    </w:r>
    <w:r w:rsidRPr="00F522EB">
      <w:rPr>
        <w:rFonts w:eastAsia="Calibri" w:cs="Calibri"/>
        <w:sz w:val="18"/>
      </w:rPr>
      <w:instrText xml:space="preserve"> PAGE </w:instrText>
    </w:r>
    <w:r w:rsidRPr="00F522EB">
      <w:rPr>
        <w:rFonts w:eastAsia="Calibri" w:cs="Calibri"/>
        <w:sz w:val="18"/>
      </w:rPr>
      <w:fldChar w:fldCharType="separate"/>
    </w:r>
    <w:r w:rsidR="00EC44FF">
      <w:rPr>
        <w:rFonts w:eastAsia="Calibri" w:cs="Calibri"/>
        <w:noProof/>
        <w:sz w:val="18"/>
      </w:rPr>
      <w:t>10</w:t>
    </w:r>
    <w:r w:rsidRPr="00F522EB">
      <w:rPr>
        <w:rFonts w:eastAsia="Calibri" w:cs="Calibri"/>
        <w:sz w:val="18"/>
      </w:rPr>
      <w:fldChar w:fldCharType="end"/>
    </w:r>
    <w:r w:rsidRPr="00F522EB">
      <w:rPr>
        <w:rFonts w:eastAsia="Calibri" w:cs="Calibri"/>
      </w:rPr>
      <w:t xml:space="preserve"> (</w:t>
    </w:r>
    <w:r w:rsidRPr="00F522EB">
      <w:rPr>
        <w:rFonts w:eastAsia="Calibri" w:cs="Calibri"/>
        <w:sz w:val="18"/>
      </w:rPr>
      <w:fldChar w:fldCharType="begin"/>
    </w:r>
    <w:r w:rsidRPr="00F522EB">
      <w:rPr>
        <w:rFonts w:eastAsia="Calibri" w:cs="Calibri"/>
        <w:sz w:val="18"/>
      </w:rPr>
      <w:instrText xml:space="preserve"> NUMPAGES </w:instrText>
    </w:r>
    <w:r w:rsidRPr="00F522EB">
      <w:rPr>
        <w:rFonts w:eastAsia="Calibri" w:cs="Calibri"/>
        <w:sz w:val="18"/>
      </w:rPr>
      <w:fldChar w:fldCharType="separate"/>
    </w:r>
    <w:r w:rsidR="00EC44FF">
      <w:rPr>
        <w:rFonts w:eastAsia="Calibri" w:cs="Calibri"/>
        <w:noProof/>
        <w:sz w:val="18"/>
      </w:rPr>
      <w:t>10</w:t>
    </w:r>
    <w:r w:rsidRPr="00F522EB">
      <w:rPr>
        <w:rFonts w:eastAsia="Calibri" w:cs="Calibri"/>
        <w:sz w:val="18"/>
      </w:rPr>
      <w:fldChar w:fldCharType="end"/>
    </w:r>
    <w:r w:rsidRPr="00F522EB">
      <w:rPr>
        <w:rFonts w:eastAsia="Calibri" w:cs="Calibri"/>
      </w:rPr>
      <w:t>)</w:t>
    </w:r>
  </w:p>
  <w:p w14:paraId="65DFD55B" w14:textId="77777777" w:rsidR="00F522EB" w:rsidRPr="00F522EB" w:rsidRDefault="00F522EB" w:rsidP="00F522EB">
    <w:pPr>
      <w:tabs>
        <w:tab w:val="center" w:pos="4819"/>
        <w:tab w:val="left" w:pos="5670"/>
        <w:tab w:val="right" w:pos="9638"/>
      </w:tabs>
      <w:spacing w:after="0" w:line="240" w:lineRule="auto"/>
      <w:ind w:left="851" w:firstLine="4819"/>
      <w:rPr>
        <w:rFonts w:eastAsia="Calibri" w:cs="Calibri"/>
      </w:rPr>
    </w:pPr>
  </w:p>
  <w:p w14:paraId="29DD5C59" w14:textId="77777777" w:rsidR="00D303B9" w:rsidRDefault="00D303B9" w:rsidP="00D303B9">
    <w:pPr>
      <w:tabs>
        <w:tab w:val="center" w:pos="4819"/>
        <w:tab w:val="right" w:pos="9638"/>
      </w:tabs>
      <w:spacing w:after="0" w:line="240" w:lineRule="auto"/>
      <w:ind w:left="851" w:firstLine="4819"/>
      <w:rPr>
        <w:szCs w:val="20"/>
      </w:rPr>
    </w:pPr>
    <w:r w:rsidRPr="008D40D4">
      <w:rPr>
        <w:szCs w:val="20"/>
      </w:rPr>
      <w:t>TRAFICOM/252564/03.04.05.00/2021</w:t>
    </w:r>
  </w:p>
  <w:p w14:paraId="2C2C7C54" w14:textId="77777777" w:rsidR="00D303B9" w:rsidRDefault="00D303B9" w:rsidP="00D303B9">
    <w:pPr>
      <w:tabs>
        <w:tab w:val="center" w:pos="4819"/>
        <w:tab w:val="right" w:pos="9638"/>
      </w:tabs>
      <w:spacing w:after="0" w:line="240" w:lineRule="auto"/>
      <w:ind w:left="851" w:firstLine="4819"/>
      <w:rPr>
        <w:rFonts w:eastAsia="Calibri" w:cs="Calibri"/>
        <w:szCs w:val="20"/>
      </w:rPr>
    </w:pPr>
    <w:r>
      <w:rPr>
        <w:szCs w:val="20"/>
      </w:rPr>
      <w:t>69/2021 M</w:t>
    </w:r>
  </w:p>
  <w:p w14:paraId="5708EFF4" w14:textId="20B3B96D" w:rsidR="00F522EB" w:rsidRDefault="00F522EB" w:rsidP="00F522EB">
    <w:pPr>
      <w:tabs>
        <w:tab w:val="center" w:pos="4819"/>
        <w:tab w:val="right" w:pos="9638"/>
      </w:tabs>
      <w:spacing w:after="0" w:line="240" w:lineRule="auto"/>
      <w:ind w:left="851" w:firstLine="4819"/>
      <w:rPr>
        <w:rFonts w:eastAsia="Calibri" w:cs="Calibri"/>
        <w:szCs w:val="20"/>
      </w:rPr>
    </w:pPr>
  </w:p>
  <w:p w14:paraId="2EF96185" w14:textId="77777777" w:rsidR="00F522EB" w:rsidRPr="00F522EB" w:rsidRDefault="00F522EB" w:rsidP="00F522EB">
    <w:pPr>
      <w:tabs>
        <w:tab w:val="center" w:pos="4819"/>
        <w:tab w:val="right" w:pos="9638"/>
      </w:tabs>
      <w:spacing w:after="0" w:line="240" w:lineRule="auto"/>
      <w:ind w:left="851" w:firstLine="4819"/>
      <w:rPr>
        <w:rFonts w:eastAsia="Calibri" w:cs="Calibri"/>
        <w:szCs w:val="20"/>
      </w:rPr>
    </w:pPr>
  </w:p>
  <w:p w14:paraId="6EA58E40" w14:textId="77777777" w:rsidR="00DF26C4" w:rsidRDefault="00DF26C4" w:rsidP="00DF26C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Layout w:type="fixed"/>
      <w:tblLook w:val="00E0" w:firstRow="1" w:lastRow="1" w:firstColumn="1" w:lastColumn="0" w:noHBand="0" w:noVBand="0"/>
    </w:tblPr>
    <w:tblGrid>
      <w:gridCol w:w="4819"/>
      <w:gridCol w:w="2407"/>
      <w:gridCol w:w="2555"/>
    </w:tblGrid>
    <w:tr w:rsidR="00E578A9" w14:paraId="4DD8EDEC" w14:textId="77777777" w:rsidTr="00D20384">
      <w:trPr>
        <w:trHeight w:hRule="exact" w:val="480"/>
      </w:trPr>
      <w:tc>
        <w:tcPr>
          <w:tcW w:w="4819" w:type="dxa"/>
          <w:vMerge w:val="restart"/>
          <w:tcMar>
            <w:right w:w="0" w:type="dxa"/>
          </w:tcMar>
        </w:tcPr>
        <w:p w14:paraId="4DFBD487" w14:textId="77777777" w:rsidR="00E578A9" w:rsidRDefault="009342B5" w:rsidP="00E578A9">
          <w:pPr>
            <w:pStyle w:val="Header"/>
            <w:tabs>
              <w:tab w:val="clear" w:pos="4819"/>
              <w:tab w:val="clear" w:pos="9638"/>
            </w:tabs>
          </w:pPr>
          <w:r>
            <w:rPr>
              <w:noProof/>
              <w:lang w:eastAsia="fi-FI"/>
            </w:rPr>
            <w:drawing>
              <wp:anchor distT="0" distB="0" distL="114300" distR="114300" simplePos="0" relativeHeight="251658240" behindDoc="0" locked="0" layoutInCell="1" allowOverlap="1" wp14:anchorId="6823A743" wp14:editId="3AD4AE20">
                <wp:simplePos x="0" y="0"/>
                <wp:positionH relativeFrom="page">
                  <wp:posOffset>0</wp:posOffset>
                </wp:positionH>
                <wp:positionV relativeFrom="page">
                  <wp:posOffset>0</wp:posOffset>
                </wp:positionV>
                <wp:extent cx="2160000" cy="468000"/>
                <wp:effectExtent l="0" t="0" r="0" b="8255"/>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com s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68000"/>
                        </a:xfrm>
                        <a:prstGeom prst="rect">
                          <a:avLst/>
                        </a:prstGeom>
                      </pic:spPr>
                    </pic:pic>
                  </a:graphicData>
                </a:graphic>
                <wp14:sizeRelH relativeFrom="margin">
                  <wp14:pctWidth>0</wp14:pctWidth>
                </wp14:sizeRelH>
                <wp14:sizeRelV relativeFrom="margin">
                  <wp14:pctHeight>0</wp14:pctHeight>
                </wp14:sizeRelV>
              </wp:anchor>
            </w:drawing>
          </w:r>
        </w:p>
      </w:tc>
      <w:tc>
        <w:tcPr>
          <w:tcW w:w="4962" w:type="dxa"/>
          <w:gridSpan w:val="2"/>
          <w:shd w:val="clear" w:color="auto" w:fill="auto"/>
          <w:tcMar>
            <w:right w:w="0" w:type="dxa"/>
          </w:tcMar>
        </w:tcPr>
        <w:p w14:paraId="51152DB6" w14:textId="216A649F" w:rsidR="00E578A9" w:rsidRDefault="00577AD3" w:rsidP="00E578A9">
          <w:pPr>
            <w:pStyle w:val="Header"/>
            <w:tabs>
              <w:tab w:val="clear" w:pos="4819"/>
              <w:tab w:val="clear" w:pos="9638"/>
            </w:tabs>
            <w:spacing w:line="240" w:lineRule="exact"/>
            <w:jc w:val="right"/>
          </w:pPr>
          <w:r>
            <w:rPr>
              <w:b/>
            </w:rPr>
            <w:t>Perustelumuist</w:t>
          </w:r>
          <w:r w:rsidR="0069158A">
            <w:rPr>
              <w:b/>
            </w:rPr>
            <w:t>io</w:t>
          </w:r>
        </w:p>
        <w:p w14:paraId="348783D2" w14:textId="4E8E2AA0" w:rsidR="00E578A9" w:rsidRDefault="00E578A9" w:rsidP="00E578A9">
          <w:pPr>
            <w:pStyle w:val="Header"/>
            <w:jc w:val="right"/>
          </w:pPr>
          <w:r>
            <w:rPr>
              <w:rStyle w:val="PageNumber"/>
            </w:rPr>
            <w:fldChar w:fldCharType="begin"/>
          </w:r>
          <w:r>
            <w:rPr>
              <w:rStyle w:val="PageNumber"/>
            </w:rPr>
            <w:instrText xml:space="preserve"> PAGE </w:instrText>
          </w:r>
          <w:r>
            <w:rPr>
              <w:rStyle w:val="PageNumber"/>
            </w:rPr>
            <w:fldChar w:fldCharType="separate"/>
          </w:r>
          <w:r w:rsidR="00F522EB">
            <w:rPr>
              <w:rStyle w:val="PageNumber"/>
              <w:noProof/>
            </w:rPr>
            <w:t>1</w:t>
          </w:r>
          <w:r>
            <w:rPr>
              <w:rStyle w:val="PageNumber"/>
            </w:rPr>
            <w:fldChar w:fldCharType="end"/>
          </w:r>
          <w:r>
            <w:t xml:space="preserve"> (</w:t>
          </w:r>
          <w:r>
            <w:rPr>
              <w:rStyle w:val="PageNumber"/>
            </w:rPr>
            <w:fldChar w:fldCharType="begin"/>
          </w:r>
          <w:r>
            <w:rPr>
              <w:rStyle w:val="PageNumber"/>
            </w:rPr>
            <w:instrText xml:space="preserve"> NUMPAGES </w:instrText>
          </w:r>
          <w:r>
            <w:rPr>
              <w:rStyle w:val="PageNumber"/>
            </w:rPr>
            <w:fldChar w:fldCharType="separate"/>
          </w:r>
          <w:r w:rsidR="00F522EB">
            <w:rPr>
              <w:rStyle w:val="PageNumber"/>
              <w:noProof/>
            </w:rPr>
            <w:t>4</w:t>
          </w:r>
          <w:r>
            <w:rPr>
              <w:rStyle w:val="PageNumber"/>
            </w:rPr>
            <w:fldChar w:fldCharType="end"/>
          </w:r>
          <w:r>
            <w:t>)</w:t>
          </w:r>
        </w:p>
      </w:tc>
    </w:tr>
    <w:tr w:rsidR="00E578A9" w14:paraId="56D29E38" w14:textId="77777777" w:rsidTr="00D20384">
      <w:trPr>
        <w:trHeight w:hRule="exact" w:val="240"/>
      </w:trPr>
      <w:tc>
        <w:tcPr>
          <w:tcW w:w="4819" w:type="dxa"/>
          <w:vMerge/>
          <w:tcMar>
            <w:right w:w="0" w:type="dxa"/>
          </w:tcMar>
        </w:tcPr>
        <w:p w14:paraId="162C6063" w14:textId="77777777" w:rsidR="00E578A9" w:rsidRDefault="00E578A9" w:rsidP="00E578A9">
          <w:pPr>
            <w:pStyle w:val="Header"/>
            <w:tabs>
              <w:tab w:val="clear" w:pos="4819"/>
              <w:tab w:val="clear" w:pos="9638"/>
            </w:tabs>
          </w:pPr>
        </w:p>
      </w:tc>
      <w:tc>
        <w:tcPr>
          <w:tcW w:w="4962" w:type="dxa"/>
          <w:gridSpan w:val="2"/>
          <w:shd w:val="clear" w:color="auto" w:fill="auto"/>
          <w:tcMar>
            <w:right w:w="0" w:type="dxa"/>
          </w:tcMar>
        </w:tcPr>
        <w:p w14:paraId="3F7A6DC9" w14:textId="4F58D01F" w:rsidR="00E578A9" w:rsidRDefault="000D6B04" w:rsidP="009C5068">
          <w:pPr>
            <w:pStyle w:val="Header"/>
            <w:jc w:val="right"/>
          </w:pPr>
          <w:r>
            <w:fldChar w:fldCharType="begin"/>
          </w:r>
          <w:r>
            <w:instrText xml:space="preserve"> MACROBUTTON  AdditionalActions [laatimisaika] </w:instrText>
          </w:r>
          <w:r>
            <w:fldChar w:fldCharType="end"/>
          </w:r>
        </w:p>
      </w:tc>
    </w:tr>
    <w:tr w:rsidR="00E578A9" w14:paraId="32C1A65B" w14:textId="77777777" w:rsidTr="00D20384">
      <w:trPr>
        <w:trHeight w:hRule="exact" w:val="360"/>
      </w:trPr>
      <w:tc>
        <w:tcPr>
          <w:tcW w:w="4819" w:type="dxa"/>
          <w:vMerge w:val="restart"/>
          <w:tcMar>
            <w:right w:w="0" w:type="dxa"/>
          </w:tcMar>
        </w:tcPr>
        <w:p w14:paraId="690CC141" w14:textId="77777777" w:rsidR="00E578A9" w:rsidRDefault="00E578A9" w:rsidP="00E578A9">
          <w:pPr>
            <w:pStyle w:val="Header"/>
            <w:tabs>
              <w:tab w:val="clear" w:pos="4819"/>
              <w:tab w:val="clear" w:pos="9638"/>
            </w:tabs>
          </w:pPr>
        </w:p>
      </w:tc>
      <w:tc>
        <w:tcPr>
          <w:tcW w:w="4962" w:type="dxa"/>
          <w:gridSpan w:val="2"/>
          <w:shd w:val="clear" w:color="auto" w:fill="auto"/>
          <w:tcMar>
            <w:right w:w="0" w:type="dxa"/>
          </w:tcMar>
        </w:tcPr>
        <w:p w14:paraId="295EBE92" w14:textId="77777777" w:rsidR="00E578A9" w:rsidRDefault="00E578A9" w:rsidP="00B93472">
          <w:pPr>
            <w:pStyle w:val="Header"/>
          </w:pPr>
        </w:p>
      </w:tc>
    </w:tr>
    <w:tr w:rsidR="00E578A9" w14:paraId="7F537CC3" w14:textId="77777777" w:rsidTr="00D20384">
      <w:trPr>
        <w:trHeight w:hRule="exact" w:val="240"/>
      </w:trPr>
      <w:tc>
        <w:tcPr>
          <w:tcW w:w="4819" w:type="dxa"/>
          <w:vMerge/>
          <w:tcMar>
            <w:right w:w="0" w:type="dxa"/>
          </w:tcMar>
        </w:tcPr>
        <w:p w14:paraId="4A17B731" w14:textId="77777777" w:rsidR="00E578A9" w:rsidRDefault="00E578A9" w:rsidP="00E578A9">
          <w:pPr>
            <w:pStyle w:val="Header"/>
          </w:pPr>
        </w:p>
      </w:tc>
      <w:tc>
        <w:tcPr>
          <w:tcW w:w="2407" w:type="dxa"/>
          <w:shd w:val="clear" w:color="auto" w:fill="auto"/>
          <w:tcMar>
            <w:right w:w="0" w:type="dxa"/>
          </w:tcMar>
        </w:tcPr>
        <w:p w14:paraId="0ADBAD3E" w14:textId="77777777" w:rsidR="00E578A9" w:rsidRDefault="00E578A9" w:rsidP="00E578A9">
          <w:pPr>
            <w:pStyle w:val="Header"/>
            <w:tabs>
              <w:tab w:val="clear" w:pos="4819"/>
              <w:tab w:val="clear" w:pos="9638"/>
            </w:tabs>
          </w:pPr>
        </w:p>
      </w:tc>
      <w:tc>
        <w:tcPr>
          <w:tcW w:w="2555" w:type="dxa"/>
          <w:shd w:val="clear" w:color="auto" w:fill="auto"/>
        </w:tcPr>
        <w:p w14:paraId="2891E038" w14:textId="77777777" w:rsidR="00E578A9" w:rsidRDefault="00E578A9" w:rsidP="00E578A9">
          <w:pPr>
            <w:pStyle w:val="Header"/>
            <w:tabs>
              <w:tab w:val="clear" w:pos="4819"/>
              <w:tab w:val="clear" w:pos="9638"/>
            </w:tabs>
          </w:pPr>
        </w:p>
      </w:tc>
    </w:tr>
  </w:tbl>
  <w:p w14:paraId="40E63C6D" w14:textId="77777777" w:rsidR="00E578A9" w:rsidRDefault="00E57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7E0A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962F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0E42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981D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066B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5A38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1801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9E6A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3434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34493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2156DC"/>
    <w:multiLevelType w:val="hybridMultilevel"/>
    <w:tmpl w:val="03B8E2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CC97591"/>
    <w:multiLevelType w:val="hybridMultilevel"/>
    <w:tmpl w:val="9E641430"/>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01B51F4"/>
    <w:multiLevelType w:val="hybridMultilevel"/>
    <w:tmpl w:val="16367698"/>
    <w:lvl w:ilvl="0" w:tplc="164E1E26">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3" w15:restartNumberingAfterBreak="0">
    <w:nsid w:val="2660595B"/>
    <w:multiLevelType w:val="hybridMultilevel"/>
    <w:tmpl w:val="601EFBA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AF36875"/>
    <w:multiLevelType w:val="hybridMultilevel"/>
    <w:tmpl w:val="063C9DF6"/>
    <w:lvl w:ilvl="0" w:tplc="807EC0F8">
      <w:start w:val="1"/>
      <w:numFmt w:val="bullet"/>
      <w:lvlText w:val="•"/>
      <w:lvlJc w:val="left"/>
      <w:pPr>
        <w:tabs>
          <w:tab w:val="num" w:pos="720"/>
        </w:tabs>
        <w:ind w:left="720" w:hanging="360"/>
      </w:pPr>
      <w:rPr>
        <w:rFonts w:ascii="Verdana" w:hAnsi="Verdana" w:hint="default"/>
        <w:strike w:val="0"/>
      </w:rPr>
    </w:lvl>
    <w:lvl w:ilvl="1" w:tplc="016A9720">
      <w:start w:val="1574"/>
      <w:numFmt w:val="bullet"/>
      <w:lvlText w:val="•"/>
      <w:lvlJc w:val="left"/>
      <w:pPr>
        <w:tabs>
          <w:tab w:val="num" w:pos="1440"/>
        </w:tabs>
        <w:ind w:left="1440" w:hanging="360"/>
      </w:pPr>
      <w:rPr>
        <w:rFonts w:ascii="Times New Roman" w:hAnsi="Times New Roman" w:hint="default"/>
      </w:rPr>
    </w:lvl>
    <w:lvl w:ilvl="2" w:tplc="E26E5B88">
      <w:start w:val="1"/>
      <w:numFmt w:val="bullet"/>
      <w:lvlText w:val="•"/>
      <w:lvlJc w:val="left"/>
      <w:pPr>
        <w:tabs>
          <w:tab w:val="num" w:pos="2160"/>
        </w:tabs>
        <w:ind w:left="2160" w:hanging="360"/>
      </w:pPr>
      <w:rPr>
        <w:rFonts w:ascii="Arial" w:hAnsi="Arial" w:hint="default"/>
        <w:color w:val="auto"/>
      </w:rPr>
    </w:lvl>
    <w:lvl w:ilvl="3" w:tplc="2D764CC0" w:tentative="1">
      <w:start w:val="1"/>
      <w:numFmt w:val="bullet"/>
      <w:lvlText w:val="•"/>
      <w:lvlJc w:val="left"/>
      <w:pPr>
        <w:tabs>
          <w:tab w:val="num" w:pos="2880"/>
        </w:tabs>
        <w:ind w:left="2880" w:hanging="360"/>
      </w:pPr>
      <w:rPr>
        <w:rFonts w:ascii="Verdana" w:hAnsi="Verdana" w:hint="default"/>
      </w:rPr>
    </w:lvl>
    <w:lvl w:ilvl="4" w:tplc="F4A05FAA" w:tentative="1">
      <w:start w:val="1"/>
      <w:numFmt w:val="bullet"/>
      <w:lvlText w:val="•"/>
      <w:lvlJc w:val="left"/>
      <w:pPr>
        <w:tabs>
          <w:tab w:val="num" w:pos="3600"/>
        </w:tabs>
        <w:ind w:left="3600" w:hanging="360"/>
      </w:pPr>
      <w:rPr>
        <w:rFonts w:ascii="Verdana" w:hAnsi="Verdana" w:hint="default"/>
      </w:rPr>
    </w:lvl>
    <w:lvl w:ilvl="5" w:tplc="952EABF0" w:tentative="1">
      <w:start w:val="1"/>
      <w:numFmt w:val="bullet"/>
      <w:lvlText w:val="•"/>
      <w:lvlJc w:val="left"/>
      <w:pPr>
        <w:tabs>
          <w:tab w:val="num" w:pos="4320"/>
        </w:tabs>
        <w:ind w:left="4320" w:hanging="360"/>
      </w:pPr>
      <w:rPr>
        <w:rFonts w:ascii="Verdana" w:hAnsi="Verdana" w:hint="default"/>
      </w:rPr>
    </w:lvl>
    <w:lvl w:ilvl="6" w:tplc="A788B1C8" w:tentative="1">
      <w:start w:val="1"/>
      <w:numFmt w:val="bullet"/>
      <w:lvlText w:val="•"/>
      <w:lvlJc w:val="left"/>
      <w:pPr>
        <w:tabs>
          <w:tab w:val="num" w:pos="5040"/>
        </w:tabs>
        <w:ind w:left="5040" w:hanging="360"/>
      </w:pPr>
      <w:rPr>
        <w:rFonts w:ascii="Verdana" w:hAnsi="Verdana" w:hint="default"/>
      </w:rPr>
    </w:lvl>
    <w:lvl w:ilvl="7" w:tplc="B240D064" w:tentative="1">
      <w:start w:val="1"/>
      <w:numFmt w:val="bullet"/>
      <w:lvlText w:val="•"/>
      <w:lvlJc w:val="left"/>
      <w:pPr>
        <w:tabs>
          <w:tab w:val="num" w:pos="5760"/>
        </w:tabs>
        <w:ind w:left="5760" w:hanging="360"/>
      </w:pPr>
      <w:rPr>
        <w:rFonts w:ascii="Verdana" w:hAnsi="Verdana" w:hint="default"/>
      </w:rPr>
    </w:lvl>
    <w:lvl w:ilvl="8" w:tplc="12687DC8" w:tentative="1">
      <w:start w:val="1"/>
      <w:numFmt w:val="bullet"/>
      <w:lvlText w:val="•"/>
      <w:lvlJc w:val="left"/>
      <w:pPr>
        <w:tabs>
          <w:tab w:val="num" w:pos="6480"/>
        </w:tabs>
        <w:ind w:left="6480" w:hanging="360"/>
      </w:pPr>
      <w:rPr>
        <w:rFonts w:ascii="Verdana" w:hAnsi="Verdana" w:hint="default"/>
      </w:rPr>
    </w:lvl>
  </w:abstractNum>
  <w:abstractNum w:abstractNumId="15" w15:restartNumberingAfterBreak="0">
    <w:nsid w:val="2D63674A"/>
    <w:multiLevelType w:val="multilevel"/>
    <w:tmpl w:val="16A63272"/>
    <w:lvl w:ilvl="0">
      <w:start w:val="1"/>
      <w:numFmt w:val="decimal"/>
      <w:lvlText w:val="%1)"/>
      <w:lvlJc w:val="left"/>
      <w:pPr>
        <w:tabs>
          <w:tab w:val="num" w:pos="2345"/>
        </w:tabs>
        <w:ind w:left="2342" w:hanging="357"/>
      </w:pPr>
      <w:rPr>
        <w:rFonts w:ascii="Frutiger 55 Roman" w:hAnsi="Frutiger 55 Roman" w:hint="default"/>
        <w:b w:val="0"/>
        <w:i w:val="0"/>
        <w:sz w:val="22"/>
      </w:rPr>
    </w:lvl>
    <w:lvl w:ilvl="1">
      <w:start w:val="1"/>
      <w:numFmt w:val="bullet"/>
      <w:lvlText w:val=""/>
      <w:lvlJc w:val="left"/>
      <w:pPr>
        <w:tabs>
          <w:tab w:val="num" w:pos="2702"/>
        </w:tabs>
        <w:ind w:left="2699" w:hanging="357"/>
      </w:pPr>
      <w:rPr>
        <w:rFonts w:ascii="Symbol" w:hAnsi="Symbol" w:hint="default"/>
      </w:rPr>
    </w:lvl>
    <w:lvl w:ilvl="2">
      <w:start w:val="1"/>
      <w:numFmt w:val="bullet"/>
      <w:lvlText w:val=""/>
      <w:lvlJc w:val="left"/>
      <w:pPr>
        <w:tabs>
          <w:tab w:val="num" w:pos="3059"/>
        </w:tabs>
        <w:ind w:left="3056" w:hanging="357"/>
      </w:pPr>
      <w:rPr>
        <w:rFonts w:ascii="Symbol" w:hAnsi="Symbol" w:hint="default"/>
      </w:rPr>
    </w:lvl>
    <w:lvl w:ilvl="3">
      <w:start w:val="1"/>
      <w:numFmt w:val="bullet"/>
      <w:lvlText w:val="-"/>
      <w:lvlJc w:val="left"/>
      <w:pPr>
        <w:tabs>
          <w:tab w:val="num" w:pos="3479"/>
        </w:tabs>
        <w:ind w:left="2778" w:firstLine="341"/>
      </w:pPr>
      <w:rPr>
        <w:rFonts w:ascii="Times New Roman" w:hAnsi="Times New Roman" w:hint="default"/>
      </w:rPr>
    </w:lvl>
    <w:lvl w:ilvl="4">
      <w:start w:val="1"/>
      <w:numFmt w:val="bullet"/>
      <w:lvlText w:val="-"/>
      <w:lvlJc w:val="left"/>
      <w:pPr>
        <w:tabs>
          <w:tab w:val="num" w:pos="1800"/>
        </w:tabs>
        <w:ind w:left="1800" w:hanging="360"/>
      </w:pPr>
      <w:rPr>
        <w:rFonts w:ascii="Times New Roman" w:hAnsi="Times New Roman" w:hint="default"/>
      </w:rPr>
    </w:lvl>
    <w:lvl w:ilvl="5">
      <w:start w:val="1"/>
      <w:numFmt w:val="bullet"/>
      <w:lvlText w:val="-"/>
      <w:lvlJc w:val="left"/>
      <w:pPr>
        <w:tabs>
          <w:tab w:val="num" w:pos="2160"/>
        </w:tabs>
        <w:ind w:left="2160" w:hanging="363"/>
      </w:pPr>
      <w:rPr>
        <w:rFonts w:ascii="Times New Roman" w:hAnsi="Times New Roman" w:hint="default"/>
      </w:rPr>
    </w:lvl>
    <w:lvl w:ilvl="6">
      <w:start w:val="1"/>
      <w:numFmt w:val="bullet"/>
      <w:lvlText w:val="-"/>
      <w:lvlJc w:val="left"/>
      <w:pPr>
        <w:tabs>
          <w:tab w:val="num" w:pos="2520"/>
        </w:tabs>
        <w:ind w:left="2520" w:hanging="360"/>
      </w:pPr>
      <w:rPr>
        <w:rFonts w:ascii="Times New Roman" w:hAnsi="Times New Roman" w:hint="default"/>
      </w:rPr>
    </w:lvl>
    <w:lvl w:ilvl="7">
      <w:start w:val="1"/>
      <w:numFmt w:val="bullet"/>
      <w:lvlText w:val="-"/>
      <w:lvlJc w:val="left"/>
      <w:pPr>
        <w:tabs>
          <w:tab w:val="num" w:pos="2880"/>
        </w:tabs>
        <w:ind w:left="2880" w:hanging="363"/>
      </w:pPr>
      <w:rPr>
        <w:rFonts w:ascii="Times New Roman" w:hAnsi="Times New Roman" w:hint="default"/>
      </w:rPr>
    </w:lvl>
    <w:lvl w:ilvl="8">
      <w:start w:val="1"/>
      <w:numFmt w:val="bullet"/>
      <w:lvlText w:val="-"/>
      <w:lvlJc w:val="left"/>
      <w:pPr>
        <w:tabs>
          <w:tab w:val="num" w:pos="3240"/>
        </w:tabs>
        <w:ind w:left="3240" w:hanging="360"/>
      </w:pPr>
      <w:rPr>
        <w:rFonts w:ascii="Times New Roman" w:hAnsi="Times New Roman" w:hint="default"/>
      </w:rPr>
    </w:lvl>
  </w:abstractNum>
  <w:abstractNum w:abstractNumId="16" w15:restartNumberingAfterBreak="0">
    <w:nsid w:val="4A3D4D62"/>
    <w:multiLevelType w:val="multilevel"/>
    <w:tmpl w:val="BBBEEA40"/>
    <w:lvl w:ilvl="0">
      <w:start w:val="1"/>
      <w:numFmt w:val="decimal"/>
      <w:lvlText w:val="%1"/>
      <w:lvlJc w:val="left"/>
      <w:pPr>
        <w:tabs>
          <w:tab w:val="num" w:pos="600"/>
        </w:tabs>
        <w:ind w:left="600" w:hanging="600"/>
      </w:pPr>
      <w:rPr>
        <w:rFonts w:hint="default"/>
        <w:sz w:val="22"/>
      </w:rPr>
    </w:lvl>
    <w:lvl w:ilvl="1">
      <w:start w:val="1"/>
      <w:numFmt w:val="decimal"/>
      <w:lvlText w:val="%1.%2"/>
      <w:lvlJc w:val="left"/>
      <w:pPr>
        <w:tabs>
          <w:tab w:val="num" w:pos="800"/>
        </w:tabs>
        <w:ind w:left="800" w:hanging="800"/>
      </w:pPr>
      <w:rPr>
        <w:rFonts w:hint="default"/>
      </w:rPr>
    </w:lvl>
    <w:lvl w:ilvl="2">
      <w:start w:val="1"/>
      <w:numFmt w:val="decimal"/>
      <w:lvlText w:val="%1.%2.%3"/>
      <w:lvlJc w:val="left"/>
      <w:pPr>
        <w:tabs>
          <w:tab w:val="num" w:pos="1000"/>
        </w:tabs>
        <w:ind w:left="1000" w:hanging="1000"/>
      </w:pPr>
      <w:rPr>
        <w:rFonts w:hint="default"/>
      </w:rPr>
    </w:lvl>
    <w:lvl w:ilvl="3">
      <w:start w:val="1"/>
      <w:numFmt w:val="decimal"/>
      <w:pStyle w:val="Heading4"/>
      <w:lvlText w:val="%1.%2.%3.%4"/>
      <w:lvlJc w:val="left"/>
      <w:pPr>
        <w:tabs>
          <w:tab w:val="num" w:pos="1200"/>
        </w:tabs>
        <w:ind w:left="1200" w:hanging="1200"/>
      </w:pPr>
      <w:rPr>
        <w:rFonts w:hint="default"/>
      </w:rPr>
    </w:lvl>
    <w:lvl w:ilvl="4">
      <w:start w:val="1"/>
      <w:numFmt w:val="decimal"/>
      <w:pStyle w:val="Heading5"/>
      <w:lvlText w:val="%1.%2.%3.%4.%5"/>
      <w:lvlJc w:val="left"/>
      <w:pPr>
        <w:tabs>
          <w:tab w:val="num" w:pos="1400"/>
        </w:tabs>
        <w:ind w:left="1400" w:hanging="1400"/>
      </w:pPr>
      <w:rPr>
        <w:rFonts w:hint="default"/>
      </w:rPr>
    </w:lvl>
    <w:lvl w:ilvl="5">
      <w:start w:val="1"/>
      <w:numFmt w:val="decimal"/>
      <w:pStyle w:val="Heading6"/>
      <w:lvlText w:val="%1.%2.%3.%4.%5.%6"/>
      <w:lvlJc w:val="left"/>
      <w:pPr>
        <w:tabs>
          <w:tab w:val="num" w:pos="1600"/>
        </w:tabs>
        <w:ind w:left="1600" w:hanging="1600"/>
      </w:pPr>
      <w:rPr>
        <w:rFonts w:hint="default"/>
      </w:rPr>
    </w:lvl>
    <w:lvl w:ilvl="6">
      <w:start w:val="1"/>
      <w:numFmt w:val="decimal"/>
      <w:lvlText w:val="%1.%2.%3.%4.%5.%6.%7."/>
      <w:lvlJc w:val="left"/>
      <w:pPr>
        <w:tabs>
          <w:tab w:val="num" w:pos="4559"/>
        </w:tabs>
        <w:ind w:left="3839" w:hanging="1080"/>
      </w:pPr>
      <w:rPr>
        <w:rFonts w:hint="default"/>
      </w:rPr>
    </w:lvl>
    <w:lvl w:ilvl="7">
      <w:start w:val="1"/>
      <w:numFmt w:val="decimal"/>
      <w:lvlText w:val="%1.%2.%3.%4.%5.%6.%7.%8."/>
      <w:lvlJc w:val="left"/>
      <w:pPr>
        <w:tabs>
          <w:tab w:val="num" w:pos="5279"/>
        </w:tabs>
        <w:ind w:left="4343" w:hanging="1224"/>
      </w:pPr>
      <w:rPr>
        <w:rFonts w:hint="default"/>
      </w:rPr>
    </w:lvl>
    <w:lvl w:ilvl="8">
      <w:start w:val="1"/>
      <w:numFmt w:val="decimal"/>
      <w:lvlText w:val="%1.%2.%3.%4.%5.%6.%7.%8.%9."/>
      <w:lvlJc w:val="left"/>
      <w:pPr>
        <w:tabs>
          <w:tab w:val="num" w:pos="5999"/>
        </w:tabs>
        <w:ind w:left="4919" w:hanging="1440"/>
      </w:pPr>
      <w:rPr>
        <w:rFonts w:hint="default"/>
      </w:rPr>
    </w:lvl>
  </w:abstractNum>
  <w:abstractNum w:abstractNumId="17" w15:restartNumberingAfterBreak="0">
    <w:nsid w:val="4EB133F6"/>
    <w:multiLevelType w:val="hybridMultilevel"/>
    <w:tmpl w:val="AB58C566"/>
    <w:lvl w:ilvl="0" w:tplc="55C25964">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8" w15:restartNumberingAfterBreak="0">
    <w:nsid w:val="52462049"/>
    <w:multiLevelType w:val="multilevel"/>
    <w:tmpl w:val="22767726"/>
    <w:lvl w:ilvl="0">
      <w:start w:val="1"/>
      <w:numFmt w:val="bullet"/>
      <w:lvlText w:val=""/>
      <w:lvlJc w:val="left"/>
      <w:pPr>
        <w:ind w:left="1418" w:hanging="284"/>
      </w:pPr>
      <w:rPr>
        <w:rFonts w:ascii="Symbol" w:hAnsi="Symbol" w:hint="default"/>
      </w:rPr>
    </w:lvl>
    <w:lvl w:ilvl="1">
      <w:start w:val="1"/>
      <w:numFmt w:val="bullet"/>
      <w:lvlText w:val="o"/>
      <w:lvlJc w:val="left"/>
      <w:pPr>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5A2A4173"/>
    <w:multiLevelType w:val="multilevel"/>
    <w:tmpl w:val="16C26C0E"/>
    <w:lvl w:ilvl="0">
      <w:start w:val="1"/>
      <w:numFmt w:val="bullet"/>
      <w:pStyle w:val="List"/>
      <w:lvlText w:val=""/>
      <w:lvlJc w:val="left"/>
      <w:pPr>
        <w:ind w:left="1418" w:hanging="284"/>
      </w:pPr>
      <w:rPr>
        <w:rFonts w:ascii="Symbol" w:hAnsi="Symbol" w:hint="default"/>
      </w:rPr>
    </w:lvl>
    <w:lvl w:ilvl="1">
      <w:start w:val="1"/>
      <w:numFmt w:val="bullet"/>
      <w:lvlText w:val="o"/>
      <w:lvlJc w:val="left"/>
      <w:pPr>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61025C43"/>
    <w:multiLevelType w:val="multilevel"/>
    <w:tmpl w:val="3CDC107C"/>
    <w:lvl w:ilvl="0">
      <w:start w:val="1"/>
      <w:numFmt w:val="bullet"/>
      <w:lvlText w:val=""/>
      <w:lvlJc w:val="left"/>
      <w:pPr>
        <w:ind w:left="1494" w:hanging="360"/>
      </w:pPr>
      <w:rPr>
        <w:rFonts w:ascii="Symbol" w:hAnsi="Symbol" w:hint="default"/>
      </w:rPr>
    </w:lvl>
    <w:lvl w:ilvl="1">
      <w:start w:val="1"/>
      <w:numFmt w:val="bullet"/>
      <w:lvlText w:val="o"/>
      <w:lvlJc w:val="left"/>
      <w:pPr>
        <w:ind w:left="1778"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574" w:hanging="360"/>
      </w:pPr>
      <w:rPr>
        <w:rFonts w:ascii="Symbol" w:hAnsi="Symbol" w:hint="default"/>
      </w:rPr>
    </w:lvl>
    <w:lvl w:ilvl="4">
      <w:start w:val="1"/>
      <w:numFmt w:val="bullet"/>
      <w:lvlText w:val=""/>
      <w:lvlJc w:val="left"/>
      <w:pPr>
        <w:ind w:left="2934" w:hanging="360"/>
      </w:pPr>
      <w:rPr>
        <w:rFonts w:ascii="Symbol" w:hAnsi="Symbol" w:hint="default"/>
      </w:rPr>
    </w:lvl>
    <w:lvl w:ilvl="5">
      <w:start w:val="1"/>
      <w:numFmt w:val="bullet"/>
      <w:lvlText w:val=""/>
      <w:lvlJc w:val="left"/>
      <w:pPr>
        <w:ind w:left="3294" w:hanging="360"/>
      </w:pPr>
      <w:rPr>
        <w:rFonts w:ascii="Wingdings" w:hAnsi="Wingdings" w:hint="default"/>
      </w:rPr>
    </w:lvl>
    <w:lvl w:ilvl="6">
      <w:start w:val="1"/>
      <w:numFmt w:val="bullet"/>
      <w:lvlText w:val=""/>
      <w:lvlJc w:val="left"/>
      <w:pPr>
        <w:ind w:left="3654" w:hanging="360"/>
      </w:pPr>
      <w:rPr>
        <w:rFonts w:ascii="Wingdings" w:hAnsi="Wingdings" w:hint="default"/>
      </w:rPr>
    </w:lvl>
    <w:lvl w:ilvl="7">
      <w:start w:val="1"/>
      <w:numFmt w:val="bullet"/>
      <w:lvlText w:val=""/>
      <w:lvlJc w:val="left"/>
      <w:pPr>
        <w:ind w:left="4014" w:hanging="360"/>
      </w:pPr>
      <w:rPr>
        <w:rFonts w:ascii="Symbol" w:hAnsi="Symbol" w:hint="default"/>
      </w:rPr>
    </w:lvl>
    <w:lvl w:ilvl="8">
      <w:start w:val="1"/>
      <w:numFmt w:val="bullet"/>
      <w:lvlText w:val=""/>
      <w:lvlJc w:val="left"/>
      <w:pPr>
        <w:ind w:left="4374" w:hanging="360"/>
      </w:pPr>
      <w:rPr>
        <w:rFonts w:ascii="Symbol" w:hAnsi="Symbol" w:hint="default"/>
      </w:rPr>
    </w:lvl>
  </w:abstractNum>
  <w:abstractNum w:abstractNumId="21" w15:restartNumberingAfterBreak="0">
    <w:nsid w:val="6D4D679C"/>
    <w:multiLevelType w:val="hybridMultilevel"/>
    <w:tmpl w:val="ACF4892C"/>
    <w:lvl w:ilvl="0" w:tplc="040B0001">
      <w:start w:val="1"/>
      <w:numFmt w:val="bullet"/>
      <w:lvlText w:val=""/>
      <w:lvlJc w:val="left"/>
      <w:pPr>
        <w:ind w:left="1159" w:hanging="360"/>
      </w:pPr>
      <w:rPr>
        <w:rFonts w:ascii="Symbol" w:hAnsi="Symbol" w:hint="default"/>
      </w:rPr>
    </w:lvl>
    <w:lvl w:ilvl="1" w:tplc="040B0003" w:tentative="1">
      <w:start w:val="1"/>
      <w:numFmt w:val="bullet"/>
      <w:lvlText w:val="o"/>
      <w:lvlJc w:val="left"/>
      <w:pPr>
        <w:ind w:left="1879" w:hanging="360"/>
      </w:pPr>
      <w:rPr>
        <w:rFonts w:ascii="Courier New" w:hAnsi="Courier New" w:cs="Courier New" w:hint="default"/>
      </w:rPr>
    </w:lvl>
    <w:lvl w:ilvl="2" w:tplc="040B0005" w:tentative="1">
      <w:start w:val="1"/>
      <w:numFmt w:val="bullet"/>
      <w:lvlText w:val=""/>
      <w:lvlJc w:val="left"/>
      <w:pPr>
        <w:ind w:left="2599" w:hanging="360"/>
      </w:pPr>
      <w:rPr>
        <w:rFonts w:ascii="Wingdings" w:hAnsi="Wingdings" w:hint="default"/>
      </w:rPr>
    </w:lvl>
    <w:lvl w:ilvl="3" w:tplc="040B0001" w:tentative="1">
      <w:start w:val="1"/>
      <w:numFmt w:val="bullet"/>
      <w:lvlText w:val=""/>
      <w:lvlJc w:val="left"/>
      <w:pPr>
        <w:ind w:left="3319" w:hanging="360"/>
      </w:pPr>
      <w:rPr>
        <w:rFonts w:ascii="Symbol" w:hAnsi="Symbol" w:hint="default"/>
      </w:rPr>
    </w:lvl>
    <w:lvl w:ilvl="4" w:tplc="040B0003" w:tentative="1">
      <w:start w:val="1"/>
      <w:numFmt w:val="bullet"/>
      <w:lvlText w:val="o"/>
      <w:lvlJc w:val="left"/>
      <w:pPr>
        <w:ind w:left="4039" w:hanging="360"/>
      </w:pPr>
      <w:rPr>
        <w:rFonts w:ascii="Courier New" w:hAnsi="Courier New" w:cs="Courier New" w:hint="default"/>
      </w:rPr>
    </w:lvl>
    <w:lvl w:ilvl="5" w:tplc="040B0005" w:tentative="1">
      <w:start w:val="1"/>
      <w:numFmt w:val="bullet"/>
      <w:lvlText w:val=""/>
      <w:lvlJc w:val="left"/>
      <w:pPr>
        <w:ind w:left="4759" w:hanging="360"/>
      </w:pPr>
      <w:rPr>
        <w:rFonts w:ascii="Wingdings" w:hAnsi="Wingdings" w:hint="default"/>
      </w:rPr>
    </w:lvl>
    <w:lvl w:ilvl="6" w:tplc="040B0001" w:tentative="1">
      <w:start w:val="1"/>
      <w:numFmt w:val="bullet"/>
      <w:lvlText w:val=""/>
      <w:lvlJc w:val="left"/>
      <w:pPr>
        <w:ind w:left="5479" w:hanging="360"/>
      </w:pPr>
      <w:rPr>
        <w:rFonts w:ascii="Symbol" w:hAnsi="Symbol" w:hint="default"/>
      </w:rPr>
    </w:lvl>
    <w:lvl w:ilvl="7" w:tplc="040B0003" w:tentative="1">
      <w:start w:val="1"/>
      <w:numFmt w:val="bullet"/>
      <w:lvlText w:val="o"/>
      <w:lvlJc w:val="left"/>
      <w:pPr>
        <w:ind w:left="6199" w:hanging="360"/>
      </w:pPr>
      <w:rPr>
        <w:rFonts w:ascii="Courier New" w:hAnsi="Courier New" w:cs="Courier New" w:hint="default"/>
      </w:rPr>
    </w:lvl>
    <w:lvl w:ilvl="8" w:tplc="040B0005" w:tentative="1">
      <w:start w:val="1"/>
      <w:numFmt w:val="bullet"/>
      <w:lvlText w:val=""/>
      <w:lvlJc w:val="left"/>
      <w:pPr>
        <w:ind w:left="6919" w:hanging="360"/>
      </w:pPr>
      <w:rPr>
        <w:rFonts w:ascii="Wingdings" w:hAnsi="Wingdings" w:hint="default"/>
      </w:rPr>
    </w:lvl>
  </w:abstractNum>
  <w:num w:numId="1">
    <w:abstractNumId w:val="16"/>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3"/>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5"/>
  </w:num>
  <w:num w:numId="19">
    <w:abstractNumId w:val="14"/>
  </w:num>
  <w:num w:numId="20">
    <w:abstractNumId w:val="21"/>
  </w:num>
  <w:num w:numId="21">
    <w:abstractNumId w:val="10"/>
  </w:num>
  <w:num w:numId="22">
    <w:abstractNumId w:val="1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1304"/>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8A9"/>
    <w:rsid w:val="000145B2"/>
    <w:rsid w:val="000708C7"/>
    <w:rsid w:val="000D279D"/>
    <w:rsid w:val="000D34DC"/>
    <w:rsid w:val="000D6B04"/>
    <w:rsid w:val="000E36FF"/>
    <w:rsid w:val="000E4166"/>
    <w:rsid w:val="000E7EE4"/>
    <w:rsid w:val="000F59B8"/>
    <w:rsid w:val="00105222"/>
    <w:rsid w:val="001263AE"/>
    <w:rsid w:val="00135E93"/>
    <w:rsid w:val="00141651"/>
    <w:rsid w:val="0014493A"/>
    <w:rsid w:val="00151C1A"/>
    <w:rsid w:val="0015510B"/>
    <w:rsid w:val="00157D4A"/>
    <w:rsid w:val="001701BB"/>
    <w:rsid w:val="00180DD1"/>
    <w:rsid w:val="0018566F"/>
    <w:rsid w:val="001A75C8"/>
    <w:rsid w:val="001B3D26"/>
    <w:rsid w:val="001D6FD0"/>
    <w:rsid w:val="001E566F"/>
    <w:rsid w:val="001E5D5A"/>
    <w:rsid w:val="00200641"/>
    <w:rsid w:val="00200AF0"/>
    <w:rsid w:val="00223513"/>
    <w:rsid w:val="00240B2E"/>
    <w:rsid w:val="00246B7D"/>
    <w:rsid w:val="002519F0"/>
    <w:rsid w:val="00292F4C"/>
    <w:rsid w:val="00295456"/>
    <w:rsid w:val="002A1CE8"/>
    <w:rsid w:val="002A3FA9"/>
    <w:rsid w:val="002C3FBE"/>
    <w:rsid w:val="002E11E6"/>
    <w:rsid w:val="002F2CBC"/>
    <w:rsid w:val="002F541B"/>
    <w:rsid w:val="00327986"/>
    <w:rsid w:val="00342297"/>
    <w:rsid w:val="003564A3"/>
    <w:rsid w:val="00365E27"/>
    <w:rsid w:val="00376954"/>
    <w:rsid w:val="0038174B"/>
    <w:rsid w:val="003A6E50"/>
    <w:rsid w:val="003B424F"/>
    <w:rsid w:val="003C5F3C"/>
    <w:rsid w:val="003C769A"/>
    <w:rsid w:val="003D1195"/>
    <w:rsid w:val="003D14A5"/>
    <w:rsid w:val="0040546B"/>
    <w:rsid w:val="00407886"/>
    <w:rsid w:val="0042184C"/>
    <w:rsid w:val="00426A7E"/>
    <w:rsid w:val="00432F6F"/>
    <w:rsid w:val="00450029"/>
    <w:rsid w:val="00483079"/>
    <w:rsid w:val="00484ED6"/>
    <w:rsid w:val="004A0043"/>
    <w:rsid w:val="004B75EB"/>
    <w:rsid w:val="004D5A73"/>
    <w:rsid w:val="004D6C19"/>
    <w:rsid w:val="004D6E61"/>
    <w:rsid w:val="004E0EC1"/>
    <w:rsid w:val="004E5516"/>
    <w:rsid w:val="004E797F"/>
    <w:rsid w:val="0050058D"/>
    <w:rsid w:val="005025B0"/>
    <w:rsid w:val="00514864"/>
    <w:rsid w:val="005662BD"/>
    <w:rsid w:val="00577AD3"/>
    <w:rsid w:val="005805E5"/>
    <w:rsid w:val="00586E31"/>
    <w:rsid w:val="005A6BBC"/>
    <w:rsid w:val="005B68BC"/>
    <w:rsid w:val="005E4BD5"/>
    <w:rsid w:val="00610418"/>
    <w:rsid w:val="00612976"/>
    <w:rsid w:val="00650E61"/>
    <w:rsid w:val="006728BE"/>
    <w:rsid w:val="00675A61"/>
    <w:rsid w:val="006800DC"/>
    <w:rsid w:val="0069158A"/>
    <w:rsid w:val="006919E4"/>
    <w:rsid w:val="006B16B0"/>
    <w:rsid w:val="006D4D03"/>
    <w:rsid w:val="006D523C"/>
    <w:rsid w:val="006E041A"/>
    <w:rsid w:val="006E4AFF"/>
    <w:rsid w:val="006F1655"/>
    <w:rsid w:val="00700414"/>
    <w:rsid w:val="00707D96"/>
    <w:rsid w:val="007250E7"/>
    <w:rsid w:val="00733B72"/>
    <w:rsid w:val="00762C09"/>
    <w:rsid w:val="00785F7A"/>
    <w:rsid w:val="007969A0"/>
    <w:rsid w:val="00797AD1"/>
    <w:rsid w:val="007C75EB"/>
    <w:rsid w:val="007D2BF7"/>
    <w:rsid w:val="007F363D"/>
    <w:rsid w:val="00815745"/>
    <w:rsid w:val="0081687B"/>
    <w:rsid w:val="00840AB5"/>
    <w:rsid w:val="00862FAD"/>
    <w:rsid w:val="00892F1A"/>
    <w:rsid w:val="008A1881"/>
    <w:rsid w:val="008B49DA"/>
    <w:rsid w:val="008E5E56"/>
    <w:rsid w:val="008F09DC"/>
    <w:rsid w:val="008F1700"/>
    <w:rsid w:val="00900E21"/>
    <w:rsid w:val="009342B5"/>
    <w:rsid w:val="00957B46"/>
    <w:rsid w:val="009829CC"/>
    <w:rsid w:val="009A0043"/>
    <w:rsid w:val="009C5068"/>
    <w:rsid w:val="009C51D5"/>
    <w:rsid w:val="009C54D8"/>
    <w:rsid w:val="009E3CD0"/>
    <w:rsid w:val="009E5094"/>
    <w:rsid w:val="009E7AFC"/>
    <w:rsid w:val="009F1F89"/>
    <w:rsid w:val="009F7A21"/>
    <w:rsid w:val="00A55C33"/>
    <w:rsid w:val="00A720FE"/>
    <w:rsid w:val="00AB1593"/>
    <w:rsid w:val="00AC10BB"/>
    <w:rsid w:val="00AC21C3"/>
    <w:rsid w:val="00AC75FF"/>
    <w:rsid w:val="00B00F90"/>
    <w:rsid w:val="00B023B7"/>
    <w:rsid w:val="00B273C3"/>
    <w:rsid w:val="00B31ED1"/>
    <w:rsid w:val="00B37887"/>
    <w:rsid w:val="00B42F5D"/>
    <w:rsid w:val="00B459AE"/>
    <w:rsid w:val="00B60BD7"/>
    <w:rsid w:val="00B616C0"/>
    <w:rsid w:val="00B66871"/>
    <w:rsid w:val="00B67FE4"/>
    <w:rsid w:val="00B72B08"/>
    <w:rsid w:val="00B93472"/>
    <w:rsid w:val="00BA4CBA"/>
    <w:rsid w:val="00BC4E91"/>
    <w:rsid w:val="00BC59E1"/>
    <w:rsid w:val="00BD3CDF"/>
    <w:rsid w:val="00BE77BB"/>
    <w:rsid w:val="00C2375D"/>
    <w:rsid w:val="00C61148"/>
    <w:rsid w:val="00C61171"/>
    <w:rsid w:val="00CA6E6F"/>
    <w:rsid w:val="00D20384"/>
    <w:rsid w:val="00D22A7B"/>
    <w:rsid w:val="00D27847"/>
    <w:rsid w:val="00D303B9"/>
    <w:rsid w:val="00D419E1"/>
    <w:rsid w:val="00D64B6C"/>
    <w:rsid w:val="00D765C2"/>
    <w:rsid w:val="00D77243"/>
    <w:rsid w:val="00DC3726"/>
    <w:rsid w:val="00DD1B38"/>
    <w:rsid w:val="00DD4257"/>
    <w:rsid w:val="00DE1F22"/>
    <w:rsid w:val="00DF26C4"/>
    <w:rsid w:val="00DF56FF"/>
    <w:rsid w:val="00E03152"/>
    <w:rsid w:val="00E0427C"/>
    <w:rsid w:val="00E07EA1"/>
    <w:rsid w:val="00E174A8"/>
    <w:rsid w:val="00E2066A"/>
    <w:rsid w:val="00E22580"/>
    <w:rsid w:val="00E23EE0"/>
    <w:rsid w:val="00E27588"/>
    <w:rsid w:val="00E30481"/>
    <w:rsid w:val="00E3177A"/>
    <w:rsid w:val="00E578A9"/>
    <w:rsid w:val="00E9552A"/>
    <w:rsid w:val="00E957FF"/>
    <w:rsid w:val="00EB2368"/>
    <w:rsid w:val="00EC44FF"/>
    <w:rsid w:val="00F43F95"/>
    <w:rsid w:val="00F522EB"/>
    <w:rsid w:val="00F60C7D"/>
    <w:rsid w:val="00F75BC4"/>
    <w:rsid w:val="00FA160F"/>
    <w:rsid w:val="00FC602F"/>
    <w:rsid w:val="00FD044A"/>
    <w:rsid w:val="00FD5A7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52CA652"/>
  <w15:chartTrackingRefBased/>
  <w15:docId w15:val="{9EC57005-EE0D-4917-9B55-96383189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41A"/>
    <w:rPr>
      <w:rFonts w:ascii="Verdana" w:hAnsi="Verdana"/>
      <w:sz w:val="20"/>
    </w:rPr>
  </w:style>
  <w:style w:type="paragraph" w:styleId="Heading1">
    <w:name w:val="heading 1"/>
    <w:basedOn w:val="Title"/>
    <w:next w:val="BodyText"/>
    <w:link w:val="Heading1Char"/>
    <w:qFormat/>
    <w:rsid w:val="00F522EB"/>
    <w:pPr>
      <w:spacing w:before="120"/>
      <w:outlineLvl w:val="0"/>
    </w:pPr>
    <w:rPr>
      <w:rFonts w:ascii="Verdana" w:hAnsi="Verdana"/>
      <w:b/>
      <w:sz w:val="28"/>
      <w:szCs w:val="28"/>
    </w:rPr>
  </w:style>
  <w:style w:type="paragraph" w:styleId="Heading2">
    <w:name w:val="heading 2"/>
    <w:next w:val="BodyText"/>
    <w:link w:val="Heading2Char"/>
    <w:qFormat/>
    <w:rsid w:val="004D6C19"/>
    <w:pPr>
      <w:keepNext/>
      <w:spacing w:before="240" w:after="120" w:line="240" w:lineRule="auto"/>
      <w:outlineLvl w:val="1"/>
    </w:pPr>
    <w:rPr>
      <w:rFonts w:ascii="Verdana" w:eastAsia="Times New Roman" w:hAnsi="Verdana" w:cs="Arial"/>
      <w:b/>
      <w:bCs/>
      <w:iCs/>
      <w:szCs w:val="28"/>
      <w:lang w:eastAsia="fi-FI"/>
    </w:rPr>
  </w:style>
  <w:style w:type="paragraph" w:styleId="Heading3">
    <w:name w:val="heading 3"/>
    <w:next w:val="BodyText"/>
    <w:link w:val="Heading3Char"/>
    <w:qFormat/>
    <w:rsid w:val="007C75EB"/>
    <w:pPr>
      <w:keepNext/>
      <w:spacing w:before="160" w:after="120" w:line="240" w:lineRule="auto"/>
      <w:outlineLvl w:val="2"/>
    </w:pPr>
    <w:rPr>
      <w:rFonts w:ascii="Verdana" w:eastAsia="Times New Roman" w:hAnsi="Verdana" w:cs="Arial"/>
      <w:bCs/>
      <w:sz w:val="20"/>
      <w:szCs w:val="26"/>
      <w:lang w:eastAsia="fi-FI"/>
    </w:rPr>
  </w:style>
  <w:style w:type="paragraph" w:styleId="Heading4">
    <w:name w:val="heading 4"/>
    <w:next w:val="BodyText"/>
    <w:link w:val="Heading4Char"/>
    <w:qFormat/>
    <w:rsid w:val="0040546B"/>
    <w:pPr>
      <w:keepNext/>
      <w:numPr>
        <w:ilvl w:val="3"/>
        <w:numId w:val="1"/>
      </w:numPr>
      <w:spacing w:after="0" w:line="240" w:lineRule="auto"/>
      <w:outlineLvl w:val="3"/>
    </w:pPr>
    <w:rPr>
      <w:rFonts w:ascii="Verdana" w:eastAsia="Times New Roman" w:hAnsi="Verdana" w:cs="Times New Roman"/>
      <w:bCs/>
      <w:sz w:val="20"/>
      <w:szCs w:val="28"/>
      <w:lang w:eastAsia="fi-FI"/>
    </w:rPr>
  </w:style>
  <w:style w:type="paragraph" w:styleId="Heading5">
    <w:name w:val="heading 5"/>
    <w:next w:val="BodyText"/>
    <w:link w:val="Heading5Char"/>
    <w:qFormat/>
    <w:rsid w:val="0040546B"/>
    <w:pPr>
      <w:numPr>
        <w:ilvl w:val="4"/>
        <w:numId w:val="1"/>
      </w:numPr>
      <w:spacing w:after="0" w:line="240" w:lineRule="auto"/>
      <w:outlineLvl w:val="4"/>
    </w:pPr>
    <w:rPr>
      <w:rFonts w:ascii="Verdana" w:eastAsia="Times New Roman" w:hAnsi="Verdana" w:cs="Times New Roman"/>
      <w:bCs/>
      <w:iCs/>
      <w:sz w:val="20"/>
      <w:szCs w:val="26"/>
      <w:lang w:eastAsia="fi-FI"/>
    </w:rPr>
  </w:style>
  <w:style w:type="paragraph" w:styleId="Heading6">
    <w:name w:val="heading 6"/>
    <w:next w:val="BodyText"/>
    <w:link w:val="Heading6Char"/>
    <w:qFormat/>
    <w:rsid w:val="0040546B"/>
    <w:pPr>
      <w:numPr>
        <w:ilvl w:val="5"/>
        <w:numId w:val="1"/>
      </w:numPr>
      <w:spacing w:after="0" w:line="240" w:lineRule="auto"/>
      <w:outlineLvl w:val="5"/>
    </w:pPr>
    <w:rPr>
      <w:rFonts w:ascii="Verdana" w:eastAsia="Times New Roman" w:hAnsi="Verdana" w:cs="Times New Roman"/>
      <w:bCs/>
      <w:sz w:val="20"/>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AB1593"/>
    <w:pPr>
      <w:tabs>
        <w:tab w:val="center" w:pos="4819"/>
        <w:tab w:val="right" w:pos="9638"/>
      </w:tabs>
      <w:spacing w:after="0" w:line="240" w:lineRule="auto"/>
    </w:pPr>
  </w:style>
  <w:style w:type="character" w:customStyle="1" w:styleId="HeaderChar">
    <w:name w:val="Header Char"/>
    <w:basedOn w:val="DefaultParagraphFont"/>
    <w:link w:val="Header"/>
    <w:rsid w:val="00FC602F"/>
    <w:rPr>
      <w:rFonts w:ascii="Verdana" w:hAnsi="Verdana"/>
      <w:sz w:val="20"/>
    </w:rPr>
  </w:style>
  <w:style w:type="paragraph" w:styleId="Footer">
    <w:name w:val="footer"/>
    <w:basedOn w:val="Normal"/>
    <w:link w:val="FooterChar"/>
    <w:uiPriority w:val="99"/>
    <w:rsid w:val="003C769A"/>
    <w:pPr>
      <w:tabs>
        <w:tab w:val="center" w:pos="4819"/>
        <w:tab w:val="right" w:pos="9638"/>
      </w:tabs>
      <w:spacing w:after="0" w:line="240" w:lineRule="auto"/>
    </w:pPr>
    <w:rPr>
      <w:sz w:val="16"/>
    </w:rPr>
  </w:style>
  <w:style w:type="character" w:customStyle="1" w:styleId="FooterChar">
    <w:name w:val="Footer Char"/>
    <w:basedOn w:val="DefaultParagraphFont"/>
    <w:link w:val="Footer"/>
    <w:uiPriority w:val="99"/>
    <w:rsid w:val="003C769A"/>
    <w:rPr>
      <w:rFonts w:ascii="Verdana" w:hAnsi="Verdana"/>
      <w:sz w:val="16"/>
    </w:rPr>
  </w:style>
  <w:style w:type="character" w:styleId="PageNumber">
    <w:name w:val="page number"/>
    <w:semiHidden/>
    <w:rsid w:val="00E578A9"/>
    <w:rPr>
      <w:rFonts w:ascii="Verdana" w:hAnsi="Verdana"/>
      <w:sz w:val="18"/>
    </w:rPr>
  </w:style>
  <w:style w:type="character" w:customStyle="1" w:styleId="Heading1Char">
    <w:name w:val="Heading 1 Char"/>
    <w:basedOn w:val="DefaultParagraphFont"/>
    <w:link w:val="Heading1"/>
    <w:rsid w:val="00F522EB"/>
    <w:rPr>
      <w:rFonts w:ascii="Verdana" w:eastAsiaTheme="majorEastAsia" w:hAnsi="Verdana" w:cstheme="majorBidi"/>
      <w:b/>
      <w:spacing w:val="-10"/>
      <w:kern w:val="28"/>
      <w:sz w:val="28"/>
      <w:szCs w:val="28"/>
    </w:rPr>
  </w:style>
  <w:style w:type="character" w:customStyle="1" w:styleId="Heading2Char">
    <w:name w:val="Heading 2 Char"/>
    <w:basedOn w:val="DefaultParagraphFont"/>
    <w:link w:val="Heading2"/>
    <w:rsid w:val="004D6C19"/>
    <w:rPr>
      <w:rFonts w:ascii="Verdana" w:eastAsia="Times New Roman" w:hAnsi="Verdana" w:cs="Arial"/>
      <w:b/>
      <w:bCs/>
      <w:iCs/>
      <w:szCs w:val="28"/>
      <w:lang w:eastAsia="fi-FI"/>
    </w:rPr>
  </w:style>
  <w:style w:type="character" w:customStyle="1" w:styleId="Heading3Char">
    <w:name w:val="Heading 3 Char"/>
    <w:basedOn w:val="DefaultParagraphFont"/>
    <w:link w:val="Heading3"/>
    <w:rsid w:val="007C75EB"/>
    <w:rPr>
      <w:rFonts w:ascii="Verdana" w:eastAsia="Times New Roman" w:hAnsi="Verdana" w:cs="Arial"/>
      <w:bCs/>
      <w:sz w:val="20"/>
      <w:szCs w:val="26"/>
      <w:lang w:eastAsia="fi-FI"/>
    </w:rPr>
  </w:style>
  <w:style w:type="character" w:customStyle="1" w:styleId="Heading4Char">
    <w:name w:val="Heading 4 Char"/>
    <w:basedOn w:val="DefaultParagraphFont"/>
    <w:link w:val="Heading4"/>
    <w:rsid w:val="0040546B"/>
    <w:rPr>
      <w:rFonts w:ascii="Verdana" w:eastAsia="Times New Roman" w:hAnsi="Verdana" w:cs="Times New Roman"/>
      <w:bCs/>
      <w:sz w:val="20"/>
      <w:szCs w:val="28"/>
      <w:lang w:eastAsia="fi-FI"/>
    </w:rPr>
  </w:style>
  <w:style w:type="character" w:customStyle="1" w:styleId="Heading5Char">
    <w:name w:val="Heading 5 Char"/>
    <w:basedOn w:val="DefaultParagraphFont"/>
    <w:link w:val="Heading5"/>
    <w:rsid w:val="0040546B"/>
    <w:rPr>
      <w:rFonts w:ascii="Verdana" w:eastAsia="Times New Roman" w:hAnsi="Verdana" w:cs="Times New Roman"/>
      <w:bCs/>
      <w:iCs/>
      <w:sz w:val="20"/>
      <w:szCs w:val="26"/>
      <w:lang w:eastAsia="fi-FI"/>
    </w:rPr>
  </w:style>
  <w:style w:type="character" w:customStyle="1" w:styleId="Heading6Char">
    <w:name w:val="Heading 6 Char"/>
    <w:basedOn w:val="DefaultParagraphFont"/>
    <w:link w:val="Heading6"/>
    <w:rsid w:val="0040546B"/>
    <w:rPr>
      <w:rFonts w:ascii="Verdana" w:eastAsia="Times New Roman" w:hAnsi="Verdana" w:cs="Times New Roman"/>
      <w:bCs/>
      <w:sz w:val="20"/>
      <w:lang w:eastAsia="fi-FI"/>
    </w:rPr>
  </w:style>
  <w:style w:type="paragraph" w:customStyle="1" w:styleId="TrafiAsiaotsikko">
    <w:name w:val="Trafi_Asiaotsikko"/>
    <w:next w:val="Normal"/>
    <w:semiHidden/>
    <w:qFormat/>
    <w:rsid w:val="00A720FE"/>
    <w:pPr>
      <w:spacing w:after="360" w:line="240" w:lineRule="auto"/>
    </w:pPr>
    <w:rPr>
      <w:rFonts w:ascii="Verdana" w:eastAsia="Times New Roman" w:hAnsi="Verdana" w:cs="Times New Roman"/>
      <w:b/>
      <w:sz w:val="24"/>
      <w:szCs w:val="24"/>
      <w:lang w:eastAsia="fi-FI"/>
    </w:rPr>
  </w:style>
  <w:style w:type="paragraph" w:styleId="BodyText">
    <w:name w:val="Body Text"/>
    <w:basedOn w:val="Normal"/>
    <w:link w:val="BodyTextChar"/>
    <w:uiPriority w:val="99"/>
    <w:qFormat/>
    <w:rsid w:val="00BE77BB"/>
    <w:pPr>
      <w:spacing w:before="120" w:after="240" w:line="240" w:lineRule="auto"/>
      <w:ind w:left="1134"/>
    </w:pPr>
    <w:rPr>
      <w:rFonts w:eastAsia="Times New Roman" w:cs="Times New Roman"/>
      <w:szCs w:val="24"/>
      <w:lang w:eastAsia="fi-FI"/>
    </w:rPr>
  </w:style>
  <w:style w:type="character" w:customStyle="1" w:styleId="BodyTextChar">
    <w:name w:val="Body Text Char"/>
    <w:basedOn w:val="DefaultParagraphFont"/>
    <w:link w:val="BodyText"/>
    <w:uiPriority w:val="99"/>
    <w:rsid w:val="00FC602F"/>
    <w:rPr>
      <w:rFonts w:ascii="Verdana" w:eastAsia="Times New Roman" w:hAnsi="Verdana" w:cs="Times New Roman"/>
      <w:sz w:val="20"/>
      <w:szCs w:val="24"/>
      <w:lang w:eastAsia="fi-FI"/>
    </w:rPr>
  </w:style>
  <w:style w:type="paragraph" w:styleId="List">
    <w:name w:val="List"/>
    <w:basedOn w:val="Normal"/>
    <w:uiPriority w:val="99"/>
    <w:rsid w:val="000E7EE4"/>
    <w:pPr>
      <w:numPr>
        <w:numId w:val="17"/>
      </w:numPr>
      <w:tabs>
        <w:tab w:val="left" w:pos="1418"/>
      </w:tabs>
      <w:spacing w:before="60" w:after="60" w:line="240" w:lineRule="auto"/>
      <w:ind w:hanging="283"/>
    </w:pPr>
    <w:rPr>
      <w:rFonts w:eastAsia="Times New Roman" w:cs="Times New Roman"/>
      <w:szCs w:val="24"/>
      <w:lang w:eastAsia="fi-FI"/>
    </w:rPr>
  </w:style>
  <w:style w:type="paragraph" w:styleId="ListNumber">
    <w:name w:val="List Number"/>
    <w:basedOn w:val="Normal"/>
    <w:uiPriority w:val="99"/>
    <w:qFormat/>
    <w:rsid w:val="00762C09"/>
    <w:pPr>
      <w:numPr>
        <w:numId w:val="8"/>
      </w:numPr>
      <w:tabs>
        <w:tab w:val="clear" w:pos="360"/>
        <w:tab w:val="num" w:pos="1560"/>
      </w:tabs>
      <w:spacing w:before="60" w:after="60" w:line="240" w:lineRule="auto"/>
      <w:ind w:left="1560" w:hanging="426"/>
    </w:pPr>
  </w:style>
  <w:style w:type="paragraph" w:styleId="Signature">
    <w:name w:val="Signature"/>
    <w:basedOn w:val="Normal"/>
    <w:link w:val="SignatureChar"/>
    <w:uiPriority w:val="99"/>
    <w:rsid w:val="006728BE"/>
    <w:pPr>
      <w:spacing w:after="0" w:line="240" w:lineRule="auto"/>
      <w:ind w:left="1134"/>
    </w:pPr>
  </w:style>
  <w:style w:type="paragraph" w:styleId="TOCHeading">
    <w:name w:val="TOC Heading"/>
    <w:basedOn w:val="Heading1"/>
    <w:next w:val="Normal"/>
    <w:uiPriority w:val="39"/>
    <w:unhideWhenUsed/>
    <w:qFormat/>
    <w:rsid w:val="00DD1B38"/>
    <w:pPr>
      <w:keepLines/>
      <w:spacing w:before="240" w:line="259" w:lineRule="auto"/>
      <w:outlineLvl w:val="9"/>
    </w:pPr>
    <w:rPr>
      <w:b w:val="0"/>
      <w:bCs/>
      <w:kern w:val="0"/>
      <w:sz w:val="24"/>
    </w:rPr>
  </w:style>
  <w:style w:type="paragraph" w:styleId="TOC1">
    <w:name w:val="toc 1"/>
    <w:basedOn w:val="Normal"/>
    <w:next w:val="Normal"/>
    <w:autoRedefine/>
    <w:uiPriority w:val="39"/>
    <w:unhideWhenUsed/>
    <w:rsid w:val="00B31ED1"/>
    <w:pPr>
      <w:tabs>
        <w:tab w:val="left" w:pos="426"/>
        <w:tab w:val="right" w:leader="dot" w:pos="9639"/>
      </w:tabs>
      <w:spacing w:after="100"/>
      <w:ind w:left="426" w:hanging="426"/>
    </w:pPr>
    <w:rPr>
      <w:b/>
      <w:noProof/>
    </w:rPr>
  </w:style>
  <w:style w:type="paragraph" w:styleId="TOC2">
    <w:name w:val="toc 2"/>
    <w:basedOn w:val="Normal"/>
    <w:next w:val="Normal"/>
    <w:autoRedefine/>
    <w:uiPriority w:val="39"/>
    <w:unhideWhenUsed/>
    <w:rsid w:val="00B31ED1"/>
    <w:pPr>
      <w:tabs>
        <w:tab w:val="left" w:pos="1134"/>
        <w:tab w:val="right" w:leader="dot" w:pos="9639"/>
      </w:tabs>
      <w:spacing w:after="100"/>
      <w:ind w:left="1134" w:hanging="708"/>
    </w:pPr>
  </w:style>
  <w:style w:type="paragraph" w:styleId="TOC3">
    <w:name w:val="toc 3"/>
    <w:basedOn w:val="Normal"/>
    <w:next w:val="Normal"/>
    <w:autoRedefine/>
    <w:uiPriority w:val="39"/>
    <w:unhideWhenUsed/>
    <w:rsid w:val="00B31ED1"/>
    <w:pPr>
      <w:tabs>
        <w:tab w:val="left" w:pos="1276"/>
        <w:tab w:val="right" w:leader="dot" w:pos="9639"/>
      </w:tabs>
      <w:spacing w:after="100"/>
      <w:ind w:left="1276" w:hanging="850"/>
    </w:pPr>
  </w:style>
  <w:style w:type="character" w:styleId="Hyperlink">
    <w:name w:val="Hyperlink"/>
    <w:basedOn w:val="DefaultParagraphFont"/>
    <w:uiPriority w:val="99"/>
    <w:unhideWhenUsed/>
    <w:rsid w:val="00DD1B38"/>
    <w:rPr>
      <w:color w:val="0563C1" w:themeColor="hyperlink"/>
      <w:u w:val="single"/>
    </w:rPr>
  </w:style>
  <w:style w:type="character" w:customStyle="1" w:styleId="SignatureChar">
    <w:name w:val="Signature Char"/>
    <w:basedOn w:val="DefaultParagraphFont"/>
    <w:link w:val="Signature"/>
    <w:uiPriority w:val="99"/>
    <w:rsid w:val="006728BE"/>
    <w:rPr>
      <w:rFonts w:ascii="Verdana" w:hAnsi="Verdana"/>
      <w:sz w:val="20"/>
    </w:rPr>
  </w:style>
  <w:style w:type="paragraph" w:styleId="Title">
    <w:name w:val="Title"/>
    <w:basedOn w:val="Normal"/>
    <w:next w:val="Normal"/>
    <w:link w:val="TitleChar"/>
    <w:qFormat/>
    <w:rsid w:val="00E317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3177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9158A"/>
    <w:pPr>
      <w:spacing w:after="0" w:line="240" w:lineRule="auto"/>
      <w:ind w:left="720"/>
      <w:contextualSpacing/>
    </w:pPr>
    <w:rPr>
      <w:rFonts w:eastAsia="Times New Roman" w:cs="Times New Roman"/>
      <w:szCs w:val="24"/>
    </w:rPr>
  </w:style>
  <w:style w:type="character" w:styleId="CommentReference">
    <w:name w:val="annotation reference"/>
    <w:basedOn w:val="DefaultParagraphFont"/>
    <w:uiPriority w:val="99"/>
    <w:semiHidden/>
    <w:unhideWhenUsed/>
    <w:rsid w:val="00B60BD7"/>
    <w:rPr>
      <w:sz w:val="16"/>
      <w:szCs w:val="16"/>
    </w:rPr>
  </w:style>
  <w:style w:type="paragraph" w:styleId="CommentText">
    <w:name w:val="annotation text"/>
    <w:basedOn w:val="Normal"/>
    <w:link w:val="CommentTextChar"/>
    <w:uiPriority w:val="99"/>
    <w:semiHidden/>
    <w:unhideWhenUsed/>
    <w:rsid w:val="00B60BD7"/>
    <w:pPr>
      <w:spacing w:line="240" w:lineRule="auto"/>
    </w:pPr>
    <w:rPr>
      <w:szCs w:val="20"/>
    </w:rPr>
  </w:style>
  <w:style w:type="character" w:customStyle="1" w:styleId="CommentTextChar">
    <w:name w:val="Comment Text Char"/>
    <w:basedOn w:val="DefaultParagraphFont"/>
    <w:link w:val="CommentText"/>
    <w:uiPriority w:val="99"/>
    <w:semiHidden/>
    <w:rsid w:val="00B60BD7"/>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B60BD7"/>
    <w:rPr>
      <w:b/>
      <w:bCs/>
    </w:rPr>
  </w:style>
  <w:style w:type="character" w:customStyle="1" w:styleId="CommentSubjectChar">
    <w:name w:val="Comment Subject Char"/>
    <w:basedOn w:val="CommentTextChar"/>
    <w:link w:val="CommentSubject"/>
    <w:uiPriority w:val="99"/>
    <w:semiHidden/>
    <w:rsid w:val="00B60BD7"/>
    <w:rPr>
      <w:rFonts w:ascii="Verdana" w:hAnsi="Verdana"/>
      <w:b/>
      <w:bCs/>
      <w:sz w:val="20"/>
      <w:szCs w:val="20"/>
    </w:rPr>
  </w:style>
  <w:style w:type="paragraph" w:styleId="BalloonText">
    <w:name w:val="Balloon Text"/>
    <w:basedOn w:val="Normal"/>
    <w:link w:val="BalloonTextChar"/>
    <w:uiPriority w:val="99"/>
    <w:semiHidden/>
    <w:unhideWhenUsed/>
    <w:rsid w:val="00B60B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BD7"/>
    <w:rPr>
      <w:rFonts w:ascii="Segoe UI" w:hAnsi="Segoe UI" w:cs="Segoe UI"/>
      <w:sz w:val="18"/>
      <w:szCs w:val="18"/>
    </w:rPr>
  </w:style>
  <w:style w:type="paragraph" w:styleId="NormalWeb">
    <w:name w:val="Normal (Web)"/>
    <w:basedOn w:val="Normal"/>
    <w:uiPriority w:val="99"/>
    <w:semiHidden/>
    <w:unhideWhenUsed/>
    <w:rsid w:val="00295456"/>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Emphasis">
    <w:name w:val="Emphasis"/>
    <w:basedOn w:val="DefaultParagraphFont"/>
    <w:uiPriority w:val="20"/>
    <w:qFormat/>
    <w:rsid w:val="003A6E50"/>
    <w:rPr>
      <w:i/>
      <w:iCs/>
    </w:rPr>
  </w:style>
  <w:style w:type="paragraph" w:styleId="FootnoteText">
    <w:name w:val="footnote text"/>
    <w:basedOn w:val="Normal"/>
    <w:link w:val="FootnoteTextChar"/>
    <w:uiPriority w:val="99"/>
    <w:semiHidden/>
    <w:unhideWhenUsed/>
    <w:rsid w:val="004A0043"/>
    <w:pPr>
      <w:spacing w:after="0" w:line="240" w:lineRule="auto"/>
    </w:pPr>
    <w:rPr>
      <w:szCs w:val="20"/>
    </w:rPr>
  </w:style>
  <w:style w:type="character" w:customStyle="1" w:styleId="FootnoteTextChar">
    <w:name w:val="Footnote Text Char"/>
    <w:basedOn w:val="DefaultParagraphFont"/>
    <w:link w:val="FootnoteText"/>
    <w:uiPriority w:val="99"/>
    <w:semiHidden/>
    <w:rsid w:val="004A0043"/>
    <w:rPr>
      <w:rFonts w:ascii="Verdana" w:hAnsi="Verdana"/>
      <w:sz w:val="20"/>
      <w:szCs w:val="20"/>
    </w:rPr>
  </w:style>
  <w:style w:type="character" w:styleId="FootnoteReference">
    <w:name w:val="footnote reference"/>
    <w:basedOn w:val="DefaultParagraphFont"/>
    <w:uiPriority w:val="99"/>
    <w:semiHidden/>
    <w:unhideWhenUsed/>
    <w:rsid w:val="004A00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0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raficom.f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inlex.fi/fi/laki/ajantasa/1997/1997133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finlex.fi/fi/laki/ajantasa/2014/201412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aTyTosDocumentType xmlns="49bfba61-6e83-40bd-a5fb-b45c77de2667">Asiakirjapohja</SaTyTosDocumentType>
    <od82ff796f8549e7b48b0e43c70930a6 xmlns="49bfba61-6e83-40bd-a5fb-b45c77de2667">
      <Terms xmlns="http://schemas.microsoft.com/office/infopath/2007/PartnerControls">
        <TermInfo xmlns="http://schemas.microsoft.com/office/infopath/2007/PartnerControls">
          <TermName xmlns="http://schemas.microsoft.com/office/infopath/2007/PartnerControls">Suomi</TermName>
          <TermId xmlns="http://schemas.microsoft.com/office/infopath/2007/PartnerControls">88d960e6-e76c-48a2-b607-f1600797b640</TermId>
        </TermInfo>
      </Terms>
    </od82ff796f8549e7b48b0e43c70930a6>
    <SaTyDocumentStatus xmlns="49bfba61-6e83-40bd-a5fb-b45c77de2667">Luonnos</SaTyDocumentStatus>
    <SaTyTosDocumentTypeId xmlns="49bfba61-6e83-40bd-a5fb-b45c77de2667">Asiakirjapohja</SaTyTosDocumentTypeId>
    <SaTyTosIssueGroup xmlns="49bfba61-6e83-40bd-a5fb-b45c77de2667" xsi:nil="true"/>
    <SaTyDocumentYear xmlns="49bfba61-6e83-40bd-a5fb-b45c77de2667">2020</SaTyDocumentYear>
    <SaTyTosPreservation xmlns="49bfba61-6e83-40bd-a5fb-b45c77de2667">3 v</SaTyTosPreservation>
    <TaxCatchAll xmlns="986746b9-21ea-4a10-94d5-c7e2d54bbe5a">
      <Value>1</Value>
    </TaxCatchAll>
    <SaTyDocumentArchive xmlns="49bfba61-6e83-40bd-a5fb-b45c77de2667">false</SaTyDocumentArchive>
    <SaTyTosPublicity xmlns="49bfba61-6e83-40bd-a5fb-b45c77de2667">Julkinen</SaTyTosPublicity>
    <eb88049090c34051aae092bae2056bc2 xmlns="49bfba61-6e83-40bd-a5fb-b45c77de2667">
      <Terms xmlns="http://schemas.microsoft.com/office/infopath/2007/PartnerControls"/>
    </eb88049090c34051aae092bae2056bc2>
    <SaTyTosTaskGroupId xmlns="49bfba61-6e83-40bd-a5fb-b45c77de2667" xsi:nil="true"/>
    <p39f2945831442ffb2b72677709d8610 xmlns="986746b9-21ea-4a10-94d5-c7e2d54bbe5a">
      <Terms xmlns="http://schemas.microsoft.com/office/infopath/2007/PartnerControls"/>
    </p39f2945831442ffb2b72677709d8610>
    <SaTyTosTaskGroup xmlns="49bfba61-6e83-40bd-a5fb-b45c77de2667" xsi:nil="true"/>
    <SaTyTosIssueGroupId xmlns="49bfba61-6e83-40bd-a5fb-b45c77de2667" xsi:nil="true"/>
    <f4b386671deb464d8bb6062959db37ce xmlns="986746b9-21ea-4a10-94d5-c7e2d54bbe5a">
      <Terms xmlns="http://schemas.microsoft.com/office/infopath/2007/PartnerControls"/>
    </f4b386671deb464d8bb6062959db37ce>
    <SaTyDocumentUserData xmlns="49bfba61-6e83-40bd-a5fb-b45c77de2667">false</SaTyDocumentUserData>
    <g947cab29b3b46f18713a0acc4648f6c xmlns="986746b9-21ea-4a10-94d5-c7e2d54bbe5a">
      <Terms xmlns="http://schemas.microsoft.com/office/infopath/2007/PartnerControls"/>
    </g947cab29b3b46f18713a0acc4648f6c>
    <a9215f07bdd34c12927c30fd8ee294e2 xmlns="986746b9-21ea-4a10-94d5-c7e2d54bbe5a">
      <Terms xmlns="http://schemas.microsoft.com/office/infopath/2007/PartnerControls"/>
    </a9215f07bdd34c12927c30fd8ee294e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40397ff5-035d-43a5-8834-729ee8c332fa" ContentTypeId="0x0101000EC482A17D284AEE8290D09FC0D2D6D2" PreviousValue="true"/>
</file>

<file path=customXml/item4.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36EF1402FBDA0D42924B1A4FE150B2A7" ma:contentTypeVersion="49" ma:contentTypeDescription="" ma:contentTypeScope="" ma:versionID="5868142cf10aa8c0ba86ac819a3ff2b8">
  <xsd:schema xmlns:xsd="http://www.w3.org/2001/XMLSchema" xmlns:xs="http://www.w3.org/2001/XMLSchema" xmlns:p="http://schemas.microsoft.com/office/2006/metadata/properties" xmlns:ns2="49bfba61-6e83-40bd-a5fb-b45c77de2667" xmlns:ns3="986746b9-21ea-4a10-94d5-c7e2d54bbe5a" targetNamespace="http://schemas.microsoft.com/office/2006/metadata/properties" ma:root="true" ma:fieldsID="2161cd5993c0e20b07a0ec2c8133867f" ns2:_="" ns3:_="">
    <xsd:import namespace="49bfba61-6e83-40bd-a5fb-b45c77de2667"/>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2:eb88049090c34051aae092bae2056bc2" minOccurs="0"/>
                <xsd:element ref="ns2:od82ff796f8549e7b48b0e43c70930a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fba61-6e83-40bd-a5fb-b45c77de2667"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element name="eb88049090c34051aae092bae2056bc2" ma:index="32" nillable="true" ma:taxonomy="true" ma:internalName="eb88049090c34051aae092bae2056bc2" ma:taxonomyFieldName="SaTyTosKeywords" ma:displayName="Asiasanat" ma:default="" ma:fieldId="{eb880490-90c3-4051-aae0-92bae2056bc2}" ma:sspId="40397ff5-035d-43a5-8834-729ee8c332fa" ma:termSetId="aed3fbe3-f150-4fcf-a9b0-5f9dadd909f5" ma:anchorId="00000000-0000-0000-0000-000000000000" ma:open="false" ma:isKeyword="false">
      <xsd:complexType>
        <xsd:sequence>
          <xsd:element ref="pc:Terms" minOccurs="0" maxOccurs="1"/>
        </xsd:sequence>
      </xsd:complexType>
    </xsd:element>
    <xsd:element name="od82ff796f8549e7b48b0e43c70930a6" ma:index="33" nillable="true" ma:taxonomy="true" ma:internalName="od82ff796f8549e7b48b0e43c70930a6" ma:taxonomyFieldName="SaTyDocumentLanguage" ma:displayName="Kieli" ma:default="1;#Suomi|88d960e6-e76c-48a2-b607-f1600797b640" ma:fieldId="{8d82ff79-6f85-49e7-b48b-0e43c70930a6}" ma:sspId="40397ff5-035d-43a5-8834-729ee8c332fa" ma:termSetId="41152fb4-de1c-44ce-adb6-521cf362b6a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0397ff5-035d-43a5-8834-729ee8c332fa"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bcea8f53-4ecf-4bd6-a9b3-89bec2158b27}" ma:internalName="TaxCatchAll" ma:showField="CatchAllData" ma:web="49bfba61-6e83-40bd-a5fb-b45c77de2667">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bcea8f53-4ecf-4bd6-a9b3-89bec2158b27}" ma:internalName="TaxCatchAllLabel" ma:readOnly="true" ma:showField="CatchAllDataLabel" ma:web="49bfba61-6e83-40bd-a5fb-b45c77de2667">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0397ff5-035d-43a5-8834-729ee8c332fa"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0397ff5-035d-43a5-8834-729ee8c332fa"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0397ff5-035d-43a5-8834-729ee8c332fa" ma:termSetId="fd54c402-2e62-4cf2-a566-0b7c39712901"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C8211-E8B9-49A4-8DDB-511047523C15}">
  <ds:schemaRefs>
    <ds:schemaRef ds:uri="http://schemas.openxmlformats.org/package/2006/metadata/core-properties"/>
    <ds:schemaRef ds:uri="986746b9-21ea-4a10-94d5-c7e2d54bbe5a"/>
    <ds:schemaRef ds:uri="http://schemas.microsoft.com/office/2006/documentManagement/types"/>
    <ds:schemaRef ds:uri="49bfba61-6e83-40bd-a5fb-b45c77de2667"/>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F62B37F-A786-47D9-8F4C-E39A7795BE7E}">
  <ds:schemaRefs>
    <ds:schemaRef ds:uri="http://schemas.microsoft.com/sharepoint/v3/contenttype/forms"/>
  </ds:schemaRefs>
</ds:datastoreItem>
</file>

<file path=customXml/itemProps3.xml><?xml version="1.0" encoding="utf-8"?>
<ds:datastoreItem xmlns:ds="http://schemas.openxmlformats.org/officeDocument/2006/customXml" ds:itemID="{5A53C9CF-D739-4FF1-83BB-7F255F628C11}">
  <ds:schemaRefs>
    <ds:schemaRef ds:uri="Microsoft.SharePoint.Taxonomy.ContentTypeSync"/>
  </ds:schemaRefs>
</ds:datastoreItem>
</file>

<file path=customXml/itemProps4.xml><?xml version="1.0" encoding="utf-8"?>
<ds:datastoreItem xmlns:ds="http://schemas.openxmlformats.org/officeDocument/2006/customXml" ds:itemID="{3F576ECC-5F64-4290-B9F9-06B97B3D6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fba61-6e83-40bd-a5fb-b45c77de2667"/>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6F1BBD-8320-4370-916E-91B6B6D9C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3534</Words>
  <Characters>28632</Characters>
  <Application>Microsoft Office Word</Application>
  <DocSecurity>0</DocSecurity>
  <Lines>238</Lines>
  <Paragraphs>64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Trafi</Company>
  <LinksUpToDate>false</LinksUpToDate>
  <CharactersWithSpaces>32102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Uotila Elina</dc:creator>
  <cp:keywords/>
  <dc:description/>
  <cp:lastModifiedBy>Virta Päivi-Maria</cp:lastModifiedBy>
  <cp:revision>4</cp:revision>
  <dcterms:created xsi:type="dcterms:W3CDTF">2021-06-10T08:23:00Z</dcterms:created>
  <dcterms:modified xsi:type="dcterms:W3CDTF">2021-06-18T06:15:00Z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TyDocumentQuartal">
    <vt:lpwstr/>
  </property>
  <property fmtid="{D5CDD505-2E9C-101B-9397-08002B2CF9AE}" pid="3" name="ContentTypeId">
    <vt:lpwstr>0x0101000EC482A17D284AEE8290D09FC0D2D6D200C589622A2BFC49F09A63EB8A040062500036EF1402FBDA0D42924B1A4FE150B2A7</vt:lpwstr>
  </property>
  <property fmtid="{D5CDD505-2E9C-101B-9397-08002B2CF9AE}" pid="4" name="SaTyDocumentOrganisation">
    <vt:lpwstr/>
  </property>
  <property fmtid="{D5CDD505-2E9C-101B-9397-08002B2CF9AE}" pid="5" name="SaTyDocumentMonth">
    <vt:lpwstr/>
  </property>
  <property fmtid="{D5CDD505-2E9C-101B-9397-08002B2CF9AE}" pid="6" name="SaTyTosKeywords">
    <vt:lpwstr/>
  </property>
  <property fmtid="{D5CDD505-2E9C-101B-9397-08002B2CF9AE}" pid="7" name="SaTyDocumentLanguage">
    <vt:lpwstr>1;#Suomi|88d960e6-e76c-48a2-b607-f1600797b640</vt:lpwstr>
  </property>
  <property fmtid="{D5CDD505-2E9C-101B-9397-08002B2CF9AE}" pid="8" name="SaTyDocumentOtherTag">
    <vt:lpwstr/>
  </property>
</Properties>
</file>