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9210B" w14:textId="0E2D816E" w:rsidR="0069158A" w:rsidRPr="00F522EB" w:rsidRDefault="002318CF" w:rsidP="00F522EB">
      <w:pPr>
        <w:pStyle w:val="Heading1"/>
      </w:pPr>
      <w:r>
        <w:t>Föreskrift om temporär ändring av amatörradioföreskriften</w:t>
      </w:r>
    </w:p>
    <w:p w14:paraId="01D327E8" w14:textId="6FE63046" w:rsidR="000E7EE4" w:rsidRDefault="003564A3" w:rsidP="00180DD1">
      <w:pPr>
        <w:pStyle w:val="Heading2"/>
      </w:pPr>
      <w:r>
        <w:t>Föreskriftens bakgrund och rättsgrund</w:t>
      </w:r>
    </w:p>
    <w:p w14:paraId="1884CBD9" w14:textId="77777777" w:rsidR="00B05713" w:rsidRDefault="00B05713" w:rsidP="00B05713">
      <w:pPr>
        <w:pStyle w:val="BodyText"/>
      </w:pPr>
      <w:r>
        <w:t>Bemyndiganden som ger rätt att meddela amatörradioföreskriften finns i 97 § 3 mom. och 304 § 1 mom. 5 punkten i lagen om tjänster inom elektronisk kommunikation (917/2014).</w:t>
      </w:r>
    </w:p>
    <w:p w14:paraId="0D07C8E8" w14:textId="77777777" w:rsidR="00B05713" w:rsidRDefault="00B05713" w:rsidP="002318CF">
      <w:pPr>
        <w:pStyle w:val="BodyText"/>
      </w:pPr>
      <w:r>
        <w:t xml:space="preserve">Enligt 97 § 3 mom. i lagen om tjänster inom elektronisk kommunikation meddelar Transport- och kommunikationsverket föreskrifter om amatörradiostationers konstruktion och användning samt föreskrifter som annars ska iakttas inom amatörradiokommunikation och som gäller sändareffekter, oönskade emissioner, riktande av sändningar och enkelriktade sändningar. </w:t>
      </w:r>
    </w:p>
    <w:p w14:paraId="28E75CE8" w14:textId="64F102DD" w:rsidR="002318CF" w:rsidRPr="002318CF" w:rsidRDefault="002318CF" w:rsidP="002318CF">
      <w:pPr>
        <w:pStyle w:val="BodyText"/>
      </w:pPr>
      <w:r>
        <w:t>Enligt 304 § 1 mom. 5 punkten i lagen om tjänster inom elektronisk kommunikation ska Transport- och kommunikationsverket bevilja sådana identifieringssignaler för radiostationer som behövs för att identifiera radiosändningar och vid behov meddela föreskrifter om hur de ska användas.</w:t>
      </w:r>
    </w:p>
    <w:p w14:paraId="0903E656" w14:textId="75E771CD" w:rsidR="002318CF" w:rsidRDefault="002318CF" w:rsidP="002318CF">
      <w:pPr>
        <w:pStyle w:val="BodyText"/>
      </w:pPr>
      <w:r>
        <w:t>Genom föreskriften ändras temporärt 6 § i amatörradioföreskrift 6 K/2019 M för 100 dagar så att som anropssignal för en amatörradiostation får användas bokstäverna OF i stället för OH under perioden 15.9 - 23.12.2021. Ändringen baserar sig på att år 2021 är Finlands Radioamatörförbund rf:s hundraårsjubileumsår.</w:t>
      </w:r>
    </w:p>
    <w:p w14:paraId="6CD6D5CD" w14:textId="76E4AFA2" w:rsidR="002318CF" w:rsidRDefault="008227A9" w:rsidP="002318CF">
      <w:pPr>
        <w:pStyle w:val="BodyText"/>
      </w:pPr>
      <w:r>
        <w:t xml:space="preserve">För att </w:t>
      </w:r>
      <w:r w:rsidR="002318CF">
        <w:t>hedra jubileumsåret har Radioamatörförbundet föreslagit en temporär ändring i föreskriften för angiven tid så att de finländska radioamatörerna som prefix</w:t>
      </w:r>
      <w:r>
        <w:t xml:space="preserve"> skulle</w:t>
      </w:r>
      <w:r w:rsidR="002318CF">
        <w:t xml:space="preserve"> kunna använda OF i stället för OH. För att möjliggöra detta fogas till föreskriften ett nytt temporärt 6 mom. och dessutom görs en lagteknisk hänvisningsändring i 1 mom. En temporär ändring med motsvarande innehåll gjordes i amatörradioföreskriften år 2017 för att fira Finlands hundraårsjubileum.</w:t>
      </w:r>
    </w:p>
    <w:p w14:paraId="2423571F" w14:textId="17529B8F" w:rsidR="002318CF" w:rsidRDefault="002318CF" w:rsidP="002318CF">
      <w:pPr>
        <w:pStyle w:val="BodyText"/>
      </w:pPr>
      <w:r>
        <w:t>Den första versionen av föreskriften trädde i kraft 2002. Den meddelades som Kommunikationsverkets föreskrift med stöd av radiolagen som hade trätt i kraft vid början av samma år. Föreskriften som nu träder i kraft meddelas som Transport- och kommunikationsverkets föreskrift med stöd av 304 § 1 mom. 5 punkten i lagen om tjänster inom elektronisk kommunikation. Det har utfärdats tolv versioner av föreskriften. Nu gäller det en andra temporär ändring av föreskriften.</w:t>
      </w:r>
    </w:p>
    <w:p w14:paraId="1AC672AF" w14:textId="57B649F4" w:rsidR="002318CF" w:rsidRDefault="002318CF" w:rsidP="002318CF">
      <w:pPr>
        <w:pStyle w:val="BodyText"/>
      </w:pPr>
      <w:r>
        <w:t>I promemoria</w:t>
      </w:r>
      <w:r w:rsidR="004A5113">
        <w:t>n</w:t>
      </w:r>
      <w:r>
        <w:t xml:space="preserve"> motivering till och tillämpning av </w:t>
      </w:r>
      <w:r w:rsidR="004A5113">
        <w:t xml:space="preserve">den gällande </w:t>
      </w:r>
      <w:r>
        <w:t>föreskrift</w:t>
      </w:r>
      <w:r w:rsidR="004A5113">
        <w:t>en</w:t>
      </w:r>
      <w:r>
        <w:t xml:space="preserve"> 6 K/2019 M behandlas de bestämmelser i föreskriften som är i kraft tills vidare.</w:t>
      </w:r>
    </w:p>
    <w:p w14:paraId="3F06027D" w14:textId="6CD01D11" w:rsidR="00577AD3" w:rsidRDefault="00295456" w:rsidP="00F522EB">
      <w:pPr>
        <w:pStyle w:val="Heading2"/>
      </w:pPr>
      <w:r>
        <w:t>Andra föreskrifter och författningar som hänför sig till ärendet</w:t>
      </w:r>
    </w:p>
    <w:p w14:paraId="06F7F5D6" w14:textId="35652625" w:rsidR="002318CF" w:rsidRDefault="002318CF" w:rsidP="002318CF">
      <w:pPr>
        <w:pStyle w:val="Heading3"/>
      </w:pPr>
      <w:r>
        <w:t>Internationellt samarbete med intressentgrupperna</w:t>
      </w:r>
      <w:r>
        <w:cr/>
      </w:r>
    </w:p>
    <w:p w14:paraId="04752533" w14:textId="36144109" w:rsidR="002318CF" w:rsidRDefault="002318CF" w:rsidP="002318CF">
      <w:pPr>
        <w:pStyle w:val="BodyText"/>
      </w:pPr>
      <w:r>
        <w:t xml:space="preserve">Europeiska post- och telesammanslutningen CEPT utfärdar som en del av sin övriga verksamhet </w:t>
      </w:r>
      <w:r w:rsidR="00551528">
        <w:t>beslut, rekommendationer och ra</w:t>
      </w:r>
      <w:r>
        <w:t>pporter som gäller amatörradioverksamheten. De viktigaste av dessa</w:t>
      </w:r>
      <w:r w:rsidR="00551528">
        <w:t xml:space="preserve"> </w:t>
      </w:r>
      <w:r>
        <w:t>gäller ordnande av och innehåll i examina inom amatörradio samt ömsesidigt</w:t>
      </w:r>
      <w:r w:rsidR="00551528">
        <w:t xml:space="preserve"> </w:t>
      </w:r>
      <w:r>
        <w:t>erkännande av amatörradiotillstånd och behörighetsbevis.</w:t>
      </w:r>
    </w:p>
    <w:p w14:paraId="0E47C849" w14:textId="77777777" w:rsidR="00B05713" w:rsidRPr="00B05713" w:rsidRDefault="002318CF" w:rsidP="002318CF">
      <w:pPr>
        <w:pStyle w:val="BodyText"/>
      </w:pPr>
      <w:r>
        <w:t>På Internationella teleunionen ITU:s konferenser avtalar man om tilldelning av frekvenser till olika trafikslag, såsom amatörradiotrafiken. Dessutom utreder ITU:s studiegrupper amatörradiosändningarnas egenskaper och deras kompatibilitet med annan radiotrafik.</w:t>
      </w:r>
    </w:p>
    <w:p w14:paraId="24654404" w14:textId="77777777" w:rsidR="00B05713" w:rsidRDefault="00B05713" w:rsidP="00B05713">
      <w:pPr>
        <w:pStyle w:val="Heading3"/>
      </w:pPr>
      <w:bookmarkStart w:id="0" w:name="_Toc55834592"/>
      <w:r>
        <w:lastRenderedPageBreak/>
        <w:t>Andra relaterade bestämmelser och konventioner</w:t>
      </w:r>
      <w:bookmarkEnd w:id="0"/>
    </w:p>
    <w:p w14:paraId="746B060D" w14:textId="22E3097A" w:rsidR="003D14A5" w:rsidRPr="003D14A5" w:rsidRDefault="00B05713" w:rsidP="00B05713">
      <w:pPr>
        <w:pStyle w:val="BodyText"/>
      </w:pPr>
      <w:r>
        <w:t>Radioreglemente, som är en bilaga till Internationella teleunionen ITU:s</w:t>
      </w:r>
      <w:r w:rsidR="00551528">
        <w:t xml:space="preserve"> </w:t>
      </w:r>
      <w:r>
        <w:t xml:space="preserve">stadga. </w:t>
      </w:r>
    </w:p>
    <w:p w14:paraId="649A4B93" w14:textId="6BC13D17" w:rsidR="00577AD3" w:rsidRDefault="00577AD3" w:rsidP="00F522EB">
      <w:pPr>
        <w:pStyle w:val="Heading2"/>
      </w:pPr>
      <w:r>
        <w:t xml:space="preserve">Föreskriftens </w:t>
      </w:r>
      <w:r w:rsidR="00551528">
        <w:t>målsättning</w:t>
      </w:r>
    </w:p>
    <w:p w14:paraId="603B5057" w14:textId="2D63CFB3" w:rsidR="00577AD3" w:rsidRPr="00577AD3" w:rsidRDefault="00B05713" w:rsidP="00B05713">
      <w:pPr>
        <w:pStyle w:val="BodyText"/>
        <w:tabs>
          <w:tab w:val="left" w:pos="7165"/>
        </w:tabs>
      </w:pPr>
      <w:r>
        <w:t>Syftet med den temporära ändringen av föreskriften är att möjliggöra användningen av anropssignalen OF i stället för OH för en amatörradiostation för 100 dagar för att fira Finlands Radioamatörförbund rf:s hundraårsjubileum.</w:t>
      </w:r>
    </w:p>
    <w:p w14:paraId="0099F649" w14:textId="25594F7C" w:rsidR="0069158A" w:rsidRDefault="0069158A" w:rsidP="00F522EB">
      <w:pPr>
        <w:pStyle w:val="Heading2"/>
      </w:pPr>
      <w:r>
        <w:t>Beredning av föreskriften</w:t>
      </w:r>
    </w:p>
    <w:p w14:paraId="5C24D555" w14:textId="77777777" w:rsidR="00252CB2" w:rsidRDefault="00B05713" w:rsidP="00252CB2">
      <w:pPr>
        <w:pStyle w:val="BodyText"/>
      </w:pPr>
      <w:r>
        <w:t xml:space="preserve">Föreskriften har beretts vid Transport- och kommunikationsverket på begäran av Finlands Radioamatörförbund rf. Hörande av intressentgrupper sker via utlåtande.fi. Remisstiden var </w:t>
      </w:r>
      <w:r w:rsidR="00B425DB">
        <w:rPr>
          <w:szCs w:val="20"/>
        </w:rPr>
        <w:t>6.7.2021–4.8.2021</w:t>
      </w:r>
      <w:r>
        <w:t>.</w:t>
      </w:r>
    </w:p>
    <w:p w14:paraId="735788FB" w14:textId="0AD9AF40" w:rsidR="00577AD3" w:rsidRPr="00252CB2" w:rsidRDefault="00577AD3" w:rsidP="00252CB2">
      <w:pPr>
        <w:pStyle w:val="BodyText"/>
        <w:rPr>
          <w:szCs w:val="20"/>
        </w:rPr>
      </w:pPr>
      <w:bookmarkStart w:id="1" w:name="_GoBack"/>
      <w:bookmarkEnd w:id="1"/>
      <w:r>
        <w:t xml:space="preserve">  </w:t>
      </w:r>
    </w:p>
    <w:p w14:paraId="087AAF3F" w14:textId="2CD6572B" w:rsidR="0069158A" w:rsidRPr="00250C28" w:rsidRDefault="00D22A7B" w:rsidP="00F522EB">
      <w:pPr>
        <w:pStyle w:val="Heading2"/>
      </w:pPr>
      <w:r>
        <w:t>Ändringar och bedömning av föreskriftens konsekvenser</w:t>
      </w:r>
    </w:p>
    <w:p w14:paraId="12FA6E58" w14:textId="641F8176" w:rsidR="004E797F" w:rsidRPr="004E797F" w:rsidRDefault="00DA56A6" w:rsidP="00DA56A6">
      <w:pPr>
        <w:pStyle w:val="BodyText"/>
      </w:pPr>
      <w:r>
        <w:t>Det har gjorts en temporär ändring av föreskrift 6 K/2019 M som inte anses ha några betydande konsekvenser för branschaktörerna eftersom det gäller en temporär ändring av anropssignalen. Föreskriften möjliggör dock användningen av anropssignalen OF för en bestämd period för att fira jubileumsåret.</w:t>
      </w:r>
    </w:p>
    <w:p w14:paraId="191C6957" w14:textId="18459183" w:rsidR="0069158A" w:rsidRDefault="00DA56A6" w:rsidP="00F522EB">
      <w:pPr>
        <w:pStyle w:val="Heading2"/>
      </w:pPr>
      <w:r>
        <w:t>Föreskriftens ikraftträdande</w:t>
      </w:r>
    </w:p>
    <w:p w14:paraId="4CBE37A3" w14:textId="24F077B3" w:rsidR="0069158A" w:rsidRPr="00E957FF" w:rsidRDefault="00DA56A6" w:rsidP="00DA56A6">
      <w:pPr>
        <w:pStyle w:val="BodyText"/>
      </w:pPr>
      <w:r>
        <w:t xml:space="preserve">Föreskriften träder i kraft den 15 september och gäller t.o.m. den 23 december 2021. </w:t>
      </w:r>
    </w:p>
    <w:sectPr w:rsidR="0069158A" w:rsidRPr="00E957FF" w:rsidSect="00180DD1">
      <w:headerReference w:type="default" r:id="rId12"/>
      <w:footerReference w:type="default" r:id="rId13"/>
      <w:headerReference w:type="first" r:id="rId14"/>
      <w:footerReference w:type="first" r:id="rId15"/>
      <w:type w:val="continuous"/>
      <w:pgSz w:w="11906" w:h="16838" w:code="9"/>
      <w:pgMar w:top="567" w:right="991" w:bottom="1021"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EA5BD" w14:textId="77777777" w:rsidR="00DF56FF" w:rsidRDefault="00DF56FF" w:rsidP="00E578A9">
      <w:pPr>
        <w:spacing w:after="0" w:line="240" w:lineRule="auto"/>
      </w:pPr>
      <w:r>
        <w:separator/>
      </w:r>
    </w:p>
  </w:endnote>
  <w:endnote w:type="continuationSeparator" w:id="0">
    <w:p w14:paraId="3C7EC425" w14:textId="77777777" w:rsidR="00DF56FF" w:rsidRDefault="00DF56FF" w:rsidP="00E5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716EB" w14:textId="49844BC3" w:rsidR="00D20384" w:rsidRPr="00437E57" w:rsidRDefault="00437E57" w:rsidP="00437E57">
    <w:pPr>
      <w:pStyle w:val="Footer"/>
      <w:ind w:right="-142"/>
    </w:pPr>
    <w:r w:rsidRPr="00437E57">
      <w:t>Transport- och kommunikationsverket Traficom ▪ PB 320, 00059 TRAFICOM ▪ Tfn 029 534 5000 ▪ FO-nummer 2924753-3 ▪ traficom.fi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5015" w14:textId="77777777" w:rsidR="009C54D8" w:rsidRPr="00551528" w:rsidRDefault="009342B5" w:rsidP="009342B5">
    <w:pPr>
      <w:pStyle w:val="Footer"/>
      <w:spacing w:line="276" w:lineRule="auto"/>
      <w:rPr>
        <w:lang w:val="fi-FI"/>
      </w:rPr>
    </w:pPr>
    <w:r w:rsidRPr="00551528">
      <w:rPr>
        <w:lang w:val="fi-FI"/>
      </w:rPr>
      <w:t>Liikenne- ja viestintävirasto Traficom ▪ PL 320, 00059 TRAFICOM</w:t>
    </w:r>
  </w:p>
  <w:p w14:paraId="7166257F" w14:textId="77777777" w:rsidR="00E578A9" w:rsidRPr="00551528" w:rsidRDefault="009342B5" w:rsidP="00700414">
    <w:pPr>
      <w:pStyle w:val="Footer"/>
      <w:spacing w:line="276" w:lineRule="auto"/>
      <w:rPr>
        <w:b/>
        <w:lang w:val="fi-FI"/>
      </w:rPr>
    </w:pPr>
    <w:r w:rsidRPr="00551528">
      <w:rPr>
        <w:lang w:val="fi-FI"/>
      </w:rPr>
      <w:t>p. 029 534 5000 ▪ Y-tunnus 2924753-3</w:t>
    </w:r>
    <w:r w:rsidRPr="00551528">
      <w:rPr>
        <w:lang w:val="fi-FI"/>
      </w:rPr>
      <w:tab/>
    </w:r>
    <w:r w:rsidRPr="00551528">
      <w:rPr>
        <w:lang w:val="fi-FI"/>
      </w:rPr>
      <w:tab/>
    </w:r>
    <w:r w:rsidRPr="00551528">
      <w:rPr>
        <w:b/>
        <w:lang w:val="fi-FI"/>
      </w:rPr>
      <w:t>www.traficom.fi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E307B" w14:textId="77777777" w:rsidR="00DF56FF" w:rsidRDefault="00DF56FF" w:rsidP="00E578A9">
      <w:pPr>
        <w:spacing w:after="0" w:line="240" w:lineRule="auto"/>
      </w:pPr>
      <w:r>
        <w:separator/>
      </w:r>
    </w:p>
  </w:footnote>
  <w:footnote w:type="continuationSeparator" w:id="0">
    <w:p w14:paraId="1FA4DE8A" w14:textId="77777777" w:rsidR="00DF56FF" w:rsidRDefault="00DF56FF" w:rsidP="00E57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100F" w14:textId="3544F5B9" w:rsidR="00F522EB" w:rsidRPr="00F522EB" w:rsidRDefault="00551528" w:rsidP="00F522EB">
    <w:pPr>
      <w:tabs>
        <w:tab w:val="center" w:pos="4819"/>
        <w:tab w:val="left" w:pos="5670"/>
        <w:tab w:val="right" w:pos="9638"/>
      </w:tabs>
      <w:spacing w:after="0" w:line="240" w:lineRule="auto"/>
      <w:ind w:left="851" w:firstLine="4819"/>
      <w:rPr>
        <w:rFonts w:eastAsia="Calibri" w:cs="Calibri"/>
      </w:rPr>
    </w:pPr>
    <w:r w:rsidRPr="00F522EB">
      <w:rPr>
        <w:rFonts w:eastAsia="Calibri" w:cs="Calibri"/>
        <w:noProof/>
        <w:lang w:val="fi-FI" w:eastAsia="fi-FI"/>
      </w:rPr>
      <w:drawing>
        <wp:anchor distT="0" distB="0" distL="114300" distR="114300" simplePos="0" relativeHeight="251660288" behindDoc="0" locked="0" layoutInCell="1" allowOverlap="1" wp14:anchorId="0E75478D" wp14:editId="444695CF">
          <wp:simplePos x="0" y="0"/>
          <wp:positionH relativeFrom="page">
            <wp:posOffset>720090</wp:posOffset>
          </wp:positionH>
          <wp:positionV relativeFrom="page">
            <wp:posOffset>360045</wp:posOffset>
          </wp:positionV>
          <wp:extent cx="2156399" cy="468000"/>
          <wp:effectExtent l="0" t="0" r="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399" cy="468000"/>
                  </a:xfrm>
                  <a:prstGeom prst="rect">
                    <a:avLst/>
                  </a:prstGeom>
                </pic:spPr>
              </pic:pic>
            </a:graphicData>
          </a:graphic>
          <wp14:sizeRelH relativeFrom="margin">
            <wp14:pctWidth>0</wp14:pctWidth>
          </wp14:sizeRelH>
          <wp14:sizeRelV relativeFrom="margin">
            <wp14:pctHeight>0</wp14:pctHeight>
          </wp14:sizeRelV>
        </wp:anchor>
      </w:drawing>
    </w:r>
    <w:r w:rsidR="00F522EB">
      <w:rPr>
        <w:b/>
        <w:sz w:val="22"/>
      </w:rPr>
      <w:t>Motiveringspromemoria</w:t>
    </w:r>
    <w:r w:rsidR="00F522EB">
      <w:rPr>
        <w:b/>
        <w:sz w:val="22"/>
      </w:rPr>
      <w:tab/>
    </w:r>
    <w:r w:rsidR="00F522EB" w:rsidRPr="00F522EB">
      <w:rPr>
        <w:rFonts w:eastAsia="Calibri" w:cs="Calibri"/>
        <w:sz w:val="18"/>
      </w:rPr>
      <w:fldChar w:fldCharType="begin"/>
    </w:r>
    <w:r w:rsidR="00F522EB" w:rsidRPr="00F522EB">
      <w:rPr>
        <w:rFonts w:eastAsia="Calibri" w:cs="Calibri"/>
        <w:sz w:val="18"/>
      </w:rPr>
      <w:instrText xml:space="preserve"> PAGE </w:instrText>
    </w:r>
    <w:r w:rsidR="00F522EB" w:rsidRPr="00F522EB">
      <w:rPr>
        <w:rFonts w:eastAsia="Calibri" w:cs="Calibri"/>
        <w:sz w:val="18"/>
      </w:rPr>
      <w:fldChar w:fldCharType="separate"/>
    </w:r>
    <w:r w:rsidR="00252CB2">
      <w:rPr>
        <w:rFonts w:eastAsia="Calibri" w:cs="Calibri"/>
        <w:noProof/>
        <w:sz w:val="18"/>
      </w:rPr>
      <w:t>2</w:t>
    </w:r>
    <w:r w:rsidR="00F522EB" w:rsidRPr="00F522EB">
      <w:rPr>
        <w:rFonts w:eastAsia="Calibri" w:cs="Calibri"/>
        <w:sz w:val="18"/>
      </w:rPr>
      <w:fldChar w:fldCharType="end"/>
    </w:r>
    <w:r w:rsidR="00F522EB">
      <w:t xml:space="preserve"> (</w:t>
    </w:r>
    <w:r w:rsidR="00F522EB" w:rsidRPr="00F522EB">
      <w:rPr>
        <w:rFonts w:eastAsia="Calibri" w:cs="Calibri"/>
        <w:sz w:val="18"/>
      </w:rPr>
      <w:fldChar w:fldCharType="begin"/>
    </w:r>
    <w:r w:rsidR="00F522EB" w:rsidRPr="00F522EB">
      <w:rPr>
        <w:rFonts w:eastAsia="Calibri" w:cs="Calibri"/>
        <w:sz w:val="18"/>
      </w:rPr>
      <w:instrText xml:space="preserve"> NUMPAGES </w:instrText>
    </w:r>
    <w:r w:rsidR="00F522EB" w:rsidRPr="00F522EB">
      <w:rPr>
        <w:rFonts w:eastAsia="Calibri" w:cs="Calibri"/>
        <w:sz w:val="18"/>
      </w:rPr>
      <w:fldChar w:fldCharType="separate"/>
    </w:r>
    <w:r w:rsidR="00252CB2">
      <w:rPr>
        <w:rFonts w:eastAsia="Calibri" w:cs="Calibri"/>
        <w:noProof/>
        <w:sz w:val="18"/>
      </w:rPr>
      <w:t>2</w:t>
    </w:r>
    <w:r w:rsidR="00F522EB" w:rsidRPr="00F522EB">
      <w:rPr>
        <w:rFonts w:eastAsia="Calibri" w:cs="Calibri"/>
        <w:sz w:val="18"/>
      </w:rPr>
      <w:fldChar w:fldCharType="end"/>
    </w:r>
    <w:r w:rsidR="00F522EB">
      <w:t>)</w:t>
    </w:r>
  </w:p>
  <w:p w14:paraId="65DFD55B" w14:textId="77777777" w:rsidR="00F522EB" w:rsidRPr="00F522EB" w:rsidRDefault="00F522EB" w:rsidP="00F522EB">
    <w:pPr>
      <w:tabs>
        <w:tab w:val="center" w:pos="4819"/>
        <w:tab w:val="left" w:pos="5670"/>
        <w:tab w:val="right" w:pos="9638"/>
      </w:tabs>
      <w:spacing w:after="0" w:line="240" w:lineRule="auto"/>
      <w:ind w:left="851" w:firstLine="4819"/>
      <w:rPr>
        <w:rFonts w:eastAsia="Calibri" w:cs="Calibri"/>
      </w:rPr>
    </w:pPr>
  </w:p>
  <w:p w14:paraId="2EF96185" w14:textId="7302B615" w:rsidR="00F522EB" w:rsidRPr="00F522EB" w:rsidRDefault="00C62A9F" w:rsidP="00F522EB">
    <w:pPr>
      <w:tabs>
        <w:tab w:val="center" w:pos="4819"/>
        <w:tab w:val="right" w:pos="9638"/>
      </w:tabs>
      <w:spacing w:after="0" w:line="240" w:lineRule="auto"/>
      <w:ind w:left="851" w:firstLine="4819"/>
      <w:rPr>
        <w:rFonts w:eastAsia="Calibri" w:cs="Calibri"/>
        <w:szCs w:val="20"/>
      </w:rPr>
    </w:pPr>
    <w:r>
      <w:rPr>
        <w:rFonts w:eastAsia="Calibri" w:cs="Calibri"/>
        <w:szCs w:val="20"/>
      </w:rPr>
      <w:t>TRAFICOM/</w:t>
    </w:r>
    <w:r w:rsidRPr="0066177D">
      <w:rPr>
        <w:rFonts w:eastAsia="Calibri" w:cs="Calibri"/>
        <w:szCs w:val="20"/>
      </w:rPr>
      <w:t>332702/03.04.05.00/2021</w:t>
    </w:r>
  </w:p>
  <w:p w14:paraId="6EA58E40" w14:textId="77777777" w:rsidR="00DF26C4" w:rsidRDefault="00DF26C4" w:rsidP="00DF26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Look w:val="00E0" w:firstRow="1" w:lastRow="1" w:firstColumn="1" w:lastColumn="0" w:noHBand="0" w:noVBand="0"/>
    </w:tblPr>
    <w:tblGrid>
      <w:gridCol w:w="4819"/>
      <w:gridCol w:w="2407"/>
      <w:gridCol w:w="2555"/>
    </w:tblGrid>
    <w:tr w:rsidR="00E578A9" w14:paraId="4DD8EDEC" w14:textId="77777777" w:rsidTr="00D20384">
      <w:trPr>
        <w:trHeight w:hRule="exact" w:val="480"/>
      </w:trPr>
      <w:tc>
        <w:tcPr>
          <w:tcW w:w="4819" w:type="dxa"/>
          <w:vMerge w:val="restart"/>
          <w:tcMar>
            <w:right w:w="0" w:type="dxa"/>
          </w:tcMar>
        </w:tcPr>
        <w:p w14:paraId="4DFBD487" w14:textId="77777777" w:rsidR="00E578A9" w:rsidRDefault="009342B5" w:rsidP="00E578A9">
          <w:pPr>
            <w:pStyle w:val="Header"/>
            <w:tabs>
              <w:tab w:val="clear" w:pos="4819"/>
              <w:tab w:val="clear" w:pos="9638"/>
            </w:tabs>
          </w:pPr>
          <w:r>
            <w:rPr>
              <w:noProof/>
              <w:lang w:val="fi-FI" w:eastAsia="fi-FI"/>
            </w:rPr>
            <w:drawing>
              <wp:anchor distT="0" distB="0" distL="114300" distR="114300" simplePos="0" relativeHeight="251658240" behindDoc="0" locked="0" layoutInCell="1" allowOverlap="1" wp14:anchorId="6823A743" wp14:editId="3AD4AE20">
                <wp:simplePos x="0" y="0"/>
                <wp:positionH relativeFrom="page">
                  <wp:posOffset>0</wp:posOffset>
                </wp:positionH>
                <wp:positionV relativeFrom="page">
                  <wp:posOffset>0</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51152DB6" w14:textId="216A649F" w:rsidR="00E578A9" w:rsidRDefault="00577AD3" w:rsidP="00E578A9">
          <w:pPr>
            <w:pStyle w:val="Header"/>
            <w:tabs>
              <w:tab w:val="clear" w:pos="4819"/>
              <w:tab w:val="clear" w:pos="9638"/>
            </w:tabs>
            <w:spacing w:line="240" w:lineRule="exact"/>
            <w:jc w:val="right"/>
          </w:pPr>
          <w:r>
            <w:rPr>
              <w:b/>
            </w:rPr>
            <w:t>Motiveringspromemoria</w:t>
          </w:r>
        </w:p>
        <w:p w14:paraId="348783D2" w14:textId="4E8E2AA0" w:rsidR="00E578A9" w:rsidRDefault="00E578A9" w:rsidP="00E578A9">
          <w:pPr>
            <w:pStyle w:val="Header"/>
            <w:jc w:val="right"/>
          </w:pPr>
          <w:r>
            <w:rPr>
              <w:rStyle w:val="PageNumber"/>
            </w:rPr>
            <w:fldChar w:fldCharType="begin"/>
          </w:r>
          <w:r>
            <w:rPr>
              <w:rStyle w:val="PageNumber"/>
            </w:rPr>
            <w:instrText xml:space="preserve"> PAGE </w:instrText>
          </w:r>
          <w:r>
            <w:rPr>
              <w:rStyle w:val="PageNumber"/>
            </w:rPr>
            <w:fldChar w:fldCharType="separate"/>
          </w:r>
          <w:r w:rsidR="00F522EB">
            <w:rPr>
              <w:rStyle w:val="PageNumber"/>
            </w:rPr>
            <w:t>1</w:t>
          </w:r>
          <w:r>
            <w:rPr>
              <w:rStyle w:val="PageNumber"/>
            </w:rPr>
            <w:fldChar w:fldCharType="end"/>
          </w:r>
          <w:r>
            <w:t xml:space="preserve"> (</w:t>
          </w:r>
          <w:r>
            <w:rPr>
              <w:rStyle w:val="PageNumber"/>
            </w:rPr>
            <w:fldChar w:fldCharType="begin"/>
          </w:r>
          <w:r>
            <w:rPr>
              <w:rStyle w:val="PageNumber"/>
            </w:rPr>
            <w:instrText xml:space="preserve"> NUMPAGES </w:instrText>
          </w:r>
          <w:r>
            <w:rPr>
              <w:rStyle w:val="PageNumber"/>
            </w:rPr>
            <w:fldChar w:fldCharType="separate"/>
          </w:r>
          <w:r w:rsidR="00F522EB">
            <w:rPr>
              <w:rStyle w:val="PageNumber"/>
            </w:rPr>
            <w:t>4</w:t>
          </w:r>
          <w:r>
            <w:rPr>
              <w:rStyle w:val="PageNumber"/>
            </w:rPr>
            <w:fldChar w:fldCharType="end"/>
          </w:r>
          <w:r>
            <w:t>)</w:t>
          </w:r>
        </w:p>
      </w:tc>
    </w:tr>
    <w:tr w:rsidR="00E578A9" w14:paraId="56D29E38" w14:textId="77777777" w:rsidTr="00D20384">
      <w:trPr>
        <w:trHeight w:hRule="exact" w:val="240"/>
      </w:trPr>
      <w:tc>
        <w:tcPr>
          <w:tcW w:w="4819" w:type="dxa"/>
          <w:vMerge/>
          <w:tcMar>
            <w:right w:w="0" w:type="dxa"/>
          </w:tcMar>
        </w:tcPr>
        <w:p w14:paraId="162C6063"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3F7A6DC9" w14:textId="4F58D01F" w:rsidR="00E578A9" w:rsidRDefault="000D6B04" w:rsidP="009C5068">
          <w:pPr>
            <w:pStyle w:val="Header"/>
            <w:jc w:val="right"/>
          </w:pPr>
          <w:r>
            <w:fldChar w:fldCharType="begin"/>
          </w:r>
          <w:r>
            <w:instrText xml:space="preserve"> MACROBUTTON  AdditionalActions [laatimisaika] </w:instrText>
          </w:r>
          <w:r>
            <w:fldChar w:fldCharType="end"/>
          </w:r>
        </w:p>
      </w:tc>
    </w:tr>
    <w:tr w:rsidR="00E578A9" w14:paraId="32C1A65B" w14:textId="77777777" w:rsidTr="00D20384">
      <w:trPr>
        <w:trHeight w:hRule="exact" w:val="360"/>
      </w:trPr>
      <w:tc>
        <w:tcPr>
          <w:tcW w:w="4819" w:type="dxa"/>
          <w:vMerge w:val="restart"/>
          <w:tcMar>
            <w:right w:w="0" w:type="dxa"/>
          </w:tcMar>
        </w:tcPr>
        <w:p w14:paraId="690CC141"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295EBE92" w14:textId="77777777" w:rsidR="00E578A9" w:rsidRDefault="00E578A9" w:rsidP="00B93472">
          <w:pPr>
            <w:pStyle w:val="Header"/>
          </w:pPr>
        </w:p>
      </w:tc>
    </w:tr>
    <w:tr w:rsidR="00E578A9" w14:paraId="7F537CC3" w14:textId="77777777" w:rsidTr="00D20384">
      <w:trPr>
        <w:trHeight w:hRule="exact" w:val="240"/>
      </w:trPr>
      <w:tc>
        <w:tcPr>
          <w:tcW w:w="4819" w:type="dxa"/>
          <w:vMerge/>
          <w:tcMar>
            <w:right w:w="0" w:type="dxa"/>
          </w:tcMar>
        </w:tcPr>
        <w:p w14:paraId="4A17B731" w14:textId="77777777" w:rsidR="00E578A9" w:rsidRDefault="00E578A9" w:rsidP="00E578A9">
          <w:pPr>
            <w:pStyle w:val="Header"/>
          </w:pPr>
        </w:p>
      </w:tc>
      <w:tc>
        <w:tcPr>
          <w:tcW w:w="2407" w:type="dxa"/>
          <w:shd w:val="clear" w:color="auto" w:fill="auto"/>
          <w:tcMar>
            <w:right w:w="0" w:type="dxa"/>
          </w:tcMar>
        </w:tcPr>
        <w:p w14:paraId="0ADBAD3E" w14:textId="77777777" w:rsidR="00E578A9" w:rsidRDefault="00E578A9" w:rsidP="00E578A9">
          <w:pPr>
            <w:pStyle w:val="Header"/>
            <w:tabs>
              <w:tab w:val="clear" w:pos="4819"/>
              <w:tab w:val="clear" w:pos="9638"/>
            </w:tabs>
          </w:pPr>
        </w:p>
      </w:tc>
      <w:tc>
        <w:tcPr>
          <w:tcW w:w="2555" w:type="dxa"/>
          <w:shd w:val="clear" w:color="auto" w:fill="auto"/>
        </w:tcPr>
        <w:p w14:paraId="2891E038" w14:textId="77777777" w:rsidR="00E578A9" w:rsidRDefault="00E578A9" w:rsidP="00E578A9">
          <w:pPr>
            <w:pStyle w:val="Header"/>
            <w:tabs>
              <w:tab w:val="clear" w:pos="4819"/>
              <w:tab w:val="clear" w:pos="9638"/>
            </w:tabs>
          </w:pPr>
        </w:p>
      </w:tc>
    </w:tr>
  </w:tbl>
  <w:p w14:paraId="40E63C6D" w14:textId="77777777" w:rsidR="00E578A9" w:rsidRDefault="00E5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156DC"/>
    <w:multiLevelType w:val="hybridMultilevel"/>
    <w:tmpl w:val="03B8E2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CC97591"/>
    <w:multiLevelType w:val="hybridMultilevel"/>
    <w:tmpl w:val="9E64143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660595B"/>
    <w:multiLevelType w:val="hybridMultilevel"/>
    <w:tmpl w:val="601EFB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AF36875"/>
    <w:multiLevelType w:val="hybridMultilevel"/>
    <w:tmpl w:val="063C9DF6"/>
    <w:lvl w:ilvl="0" w:tplc="807EC0F8">
      <w:start w:val="1"/>
      <w:numFmt w:val="bullet"/>
      <w:lvlText w:val="•"/>
      <w:lvlJc w:val="left"/>
      <w:pPr>
        <w:tabs>
          <w:tab w:val="num" w:pos="720"/>
        </w:tabs>
        <w:ind w:left="720" w:hanging="360"/>
      </w:pPr>
      <w:rPr>
        <w:rFonts w:ascii="Verdana" w:hAnsi="Verdana" w:hint="default"/>
        <w:strike w:val="0"/>
      </w:rPr>
    </w:lvl>
    <w:lvl w:ilvl="1" w:tplc="016A9720">
      <w:start w:val="1574"/>
      <w:numFmt w:val="bullet"/>
      <w:lvlText w:val="•"/>
      <w:lvlJc w:val="left"/>
      <w:pPr>
        <w:tabs>
          <w:tab w:val="num" w:pos="1440"/>
        </w:tabs>
        <w:ind w:left="1440" w:hanging="360"/>
      </w:pPr>
      <w:rPr>
        <w:rFonts w:ascii="Times New Roman" w:hAnsi="Times New Roman" w:hint="default"/>
      </w:rPr>
    </w:lvl>
    <w:lvl w:ilvl="2" w:tplc="E26E5B88">
      <w:start w:val="1"/>
      <w:numFmt w:val="bullet"/>
      <w:lvlText w:val="•"/>
      <w:lvlJc w:val="left"/>
      <w:pPr>
        <w:tabs>
          <w:tab w:val="num" w:pos="2160"/>
        </w:tabs>
        <w:ind w:left="2160" w:hanging="360"/>
      </w:pPr>
      <w:rPr>
        <w:rFonts w:ascii="Arial" w:hAnsi="Arial" w:hint="default"/>
        <w:color w:val="auto"/>
      </w:rPr>
    </w:lvl>
    <w:lvl w:ilvl="3" w:tplc="2D764CC0" w:tentative="1">
      <w:start w:val="1"/>
      <w:numFmt w:val="bullet"/>
      <w:lvlText w:val="•"/>
      <w:lvlJc w:val="left"/>
      <w:pPr>
        <w:tabs>
          <w:tab w:val="num" w:pos="2880"/>
        </w:tabs>
        <w:ind w:left="2880" w:hanging="360"/>
      </w:pPr>
      <w:rPr>
        <w:rFonts w:ascii="Verdana" w:hAnsi="Verdana" w:hint="default"/>
      </w:rPr>
    </w:lvl>
    <w:lvl w:ilvl="4" w:tplc="F4A05FAA" w:tentative="1">
      <w:start w:val="1"/>
      <w:numFmt w:val="bullet"/>
      <w:lvlText w:val="•"/>
      <w:lvlJc w:val="left"/>
      <w:pPr>
        <w:tabs>
          <w:tab w:val="num" w:pos="3600"/>
        </w:tabs>
        <w:ind w:left="3600" w:hanging="360"/>
      </w:pPr>
      <w:rPr>
        <w:rFonts w:ascii="Verdana" w:hAnsi="Verdana" w:hint="default"/>
      </w:rPr>
    </w:lvl>
    <w:lvl w:ilvl="5" w:tplc="952EABF0" w:tentative="1">
      <w:start w:val="1"/>
      <w:numFmt w:val="bullet"/>
      <w:lvlText w:val="•"/>
      <w:lvlJc w:val="left"/>
      <w:pPr>
        <w:tabs>
          <w:tab w:val="num" w:pos="4320"/>
        </w:tabs>
        <w:ind w:left="4320" w:hanging="360"/>
      </w:pPr>
      <w:rPr>
        <w:rFonts w:ascii="Verdana" w:hAnsi="Verdana" w:hint="default"/>
      </w:rPr>
    </w:lvl>
    <w:lvl w:ilvl="6" w:tplc="A788B1C8" w:tentative="1">
      <w:start w:val="1"/>
      <w:numFmt w:val="bullet"/>
      <w:lvlText w:val="•"/>
      <w:lvlJc w:val="left"/>
      <w:pPr>
        <w:tabs>
          <w:tab w:val="num" w:pos="5040"/>
        </w:tabs>
        <w:ind w:left="5040" w:hanging="360"/>
      </w:pPr>
      <w:rPr>
        <w:rFonts w:ascii="Verdana" w:hAnsi="Verdana" w:hint="default"/>
      </w:rPr>
    </w:lvl>
    <w:lvl w:ilvl="7" w:tplc="B240D064" w:tentative="1">
      <w:start w:val="1"/>
      <w:numFmt w:val="bullet"/>
      <w:lvlText w:val="•"/>
      <w:lvlJc w:val="left"/>
      <w:pPr>
        <w:tabs>
          <w:tab w:val="num" w:pos="5760"/>
        </w:tabs>
        <w:ind w:left="5760" w:hanging="360"/>
      </w:pPr>
      <w:rPr>
        <w:rFonts w:ascii="Verdana" w:hAnsi="Verdana" w:hint="default"/>
      </w:rPr>
    </w:lvl>
    <w:lvl w:ilvl="8" w:tplc="12687DC8"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5" w15:restartNumberingAfterBreak="0">
    <w:nsid w:val="4A3D4D62"/>
    <w:multiLevelType w:val="multilevel"/>
    <w:tmpl w:val="BBBEEA40"/>
    <w:lvl w:ilvl="0">
      <w:start w:val="1"/>
      <w:numFmt w:val="decimal"/>
      <w:lvlText w:val="%1"/>
      <w:lvlJc w:val="left"/>
      <w:pPr>
        <w:tabs>
          <w:tab w:val="num" w:pos="600"/>
        </w:tabs>
        <w:ind w:left="600" w:hanging="600"/>
      </w:pPr>
      <w:rPr>
        <w:rFonts w:hint="default"/>
        <w:sz w:val="22"/>
      </w:rPr>
    </w:lvl>
    <w:lvl w:ilvl="1">
      <w:start w:val="1"/>
      <w:numFmt w:val="decimal"/>
      <w:lvlText w:val="%1.%2"/>
      <w:lvlJc w:val="left"/>
      <w:pPr>
        <w:tabs>
          <w:tab w:val="num" w:pos="800"/>
        </w:tabs>
        <w:ind w:left="800" w:hanging="800"/>
      </w:pPr>
      <w:rPr>
        <w:rFonts w:hint="default"/>
      </w:rPr>
    </w:lvl>
    <w:lvl w:ilvl="2">
      <w:start w:val="1"/>
      <w:numFmt w:val="decimal"/>
      <w:lvlText w:val="%1.%2.%3"/>
      <w:lvlJc w:val="left"/>
      <w:pPr>
        <w:tabs>
          <w:tab w:val="num" w:pos="1000"/>
        </w:tabs>
        <w:ind w:left="1000" w:hanging="1000"/>
      </w:pPr>
      <w:rPr>
        <w:rFonts w:hint="default"/>
      </w:rPr>
    </w:lvl>
    <w:lvl w:ilvl="3">
      <w:start w:val="1"/>
      <w:numFmt w:val="decimal"/>
      <w:pStyle w:val="Heading4"/>
      <w:lvlText w:val="%1.%2.%3.%4"/>
      <w:lvlJc w:val="left"/>
      <w:pPr>
        <w:tabs>
          <w:tab w:val="num" w:pos="1200"/>
        </w:tabs>
        <w:ind w:left="1200" w:hanging="1200"/>
      </w:pPr>
      <w:rPr>
        <w:rFonts w:hint="default"/>
      </w:rPr>
    </w:lvl>
    <w:lvl w:ilvl="4">
      <w:start w:val="1"/>
      <w:numFmt w:val="decimal"/>
      <w:pStyle w:val="Heading5"/>
      <w:lvlText w:val="%1.%2.%3.%4.%5"/>
      <w:lvlJc w:val="left"/>
      <w:pPr>
        <w:tabs>
          <w:tab w:val="num" w:pos="1400"/>
        </w:tabs>
        <w:ind w:left="1400" w:hanging="1400"/>
      </w:pPr>
      <w:rPr>
        <w:rFonts w:hint="default"/>
      </w:rPr>
    </w:lvl>
    <w:lvl w:ilvl="5">
      <w:start w:val="1"/>
      <w:numFmt w:val="decimal"/>
      <w:pStyle w:val="Heading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16"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A2A4173"/>
    <w:multiLevelType w:val="multilevel"/>
    <w:tmpl w:val="16C26C0E"/>
    <w:lvl w:ilvl="0">
      <w:start w:val="1"/>
      <w:numFmt w:val="bullet"/>
      <w:pStyle w:val="Lis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19" w15:restartNumberingAfterBreak="0">
    <w:nsid w:val="6D4D679C"/>
    <w:multiLevelType w:val="hybridMultilevel"/>
    <w:tmpl w:val="ACF4892C"/>
    <w:lvl w:ilvl="0" w:tplc="040B0001">
      <w:start w:val="1"/>
      <w:numFmt w:val="bullet"/>
      <w:lvlText w:val=""/>
      <w:lvlJc w:val="left"/>
      <w:pPr>
        <w:ind w:left="1159" w:hanging="360"/>
      </w:pPr>
      <w:rPr>
        <w:rFonts w:ascii="Symbol" w:hAnsi="Symbol" w:hint="default"/>
      </w:rPr>
    </w:lvl>
    <w:lvl w:ilvl="1" w:tplc="040B0003" w:tentative="1">
      <w:start w:val="1"/>
      <w:numFmt w:val="bullet"/>
      <w:lvlText w:val="o"/>
      <w:lvlJc w:val="left"/>
      <w:pPr>
        <w:ind w:left="1879" w:hanging="360"/>
      </w:pPr>
      <w:rPr>
        <w:rFonts w:ascii="Courier New" w:hAnsi="Courier New" w:cs="Courier New" w:hint="default"/>
      </w:rPr>
    </w:lvl>
    <w:lvl w:ilvl="2" w:tplc="040B0005" w:tentative="1">
      <w:start w:val="1"/>
      <w:numFmt w:val="bullet"/>
      <w:lvlText w:val=""/>
      <w:lvlJc w:val="left"/>
      <w:pPr>
        <w:ind w:left="2599" w:hanging="360"/>
      </w:pPr>
      <w:rPr>
        <w:rFonts w:ascii="Wingdings" w:hAnsi="Wingdings" w:hint="default"/>
      </w:rPr>
    </w:lvl>
    <w:lvl w:ilvl="3" w:tplc="040B0001" w:tentative="1">
      <w:start w:val="1"/>
      <w:numFmt w:val="bullet"/>
      <w:lvlText w:val=""/>
      <w:lvlJc w:val="left"/>
      <w:pPr>
        <w:ind w:left="3319" w:hanging="360"/>
      </w:pPr>
      <w:rPr>
        <w:rFonts w:ascii="Symbol" w:hAnsi="Symbol" w:hint="default"/>
      </w:rPr>
    </w:lvl>
    <w:lvl w:ilvl="4" w:tplc="040B0003" w:tentative="1">
      <w:start w:val="1"/>
      <w:numFmt w:val="bullet"/>
      <w:lvlText w:val="o"/>
      <w:lvlJc w:val="left"/>
      <w:pPr>
        <w:ind w:left="4039" w:hanging="360"/>
      </w:pPr>
      <w:rPr>
        <w:rFonts w:ascii="Courier New" w:hAnsi="Courier New" w:cs="Courier New" w:hint="default"/>
      </w:rPr>
    </w:lvl>
    <w:lvl w:ilvl="5" w:tplc="040B0005" w:tentative="1">
      <w:start w:val="1"/>
      <w:numFmt w:val="bullet"/>
      <w:lvlText w:val=""/>
      <w:lvlJc w:val="left"/>
      <w:pPr>
        <w:ind w:left="4759" w:hanging="360"/>
      </w:pPr>
      <w:rPr>
        <w:rFonts w:ascii="Wingdings" w:hAnsi="Wingdings" w:hint="default"/>
      </w:rPr>
    </w:lvl>
    <w:lvl w:ilvl="6" w:tplc="040B0001" w:tentative="1">
      <w:start w:val="1"/>
      <w:numFmt w:val="bullet"/>
      <w:lvlText w:val=""/>
      <w:lvlJc w:val="left"/>
      <w:pPr>
        <w:ind w:left="5479" w:hanging="360"/>
      </w:pPr>
      <w:rPr>
        <w:rFonts w:ascii="Symbol" w:hAnsi="Symbol" w:hint="default"/>
      </w:rPr>
    </w:lvl>
    <w:lvl w:ilvl="7" w:tplc="040B0003" w:tentative="1">
      <w:start w:val="1"/>
      <w:numFmt w:val="bullet"/>
      <w:lvlText w:val="o"/>
      <w:lvlJc w:val="left"/>
      <w:pPr>
        <w:ind w:left="6199" w:hanging="360"/>
      </w:pPr>
      <w:rPr>
        <w:rFonts w:ascii="Courier New" w:hAnsi="Courier New" w:cs="Courier New" w:hint="default"/>
      </w:rPr>
    </w:lvl>
    <w:lvl w:ilvl="8" w:tplc="040B0005" w:tentative="1">
      <w:start w:val="1"/>
      <w:numFmt w:val="bullet"/>
      <w:lvlText w:val=""/>
      <w:lvlJc w:val="left"/>
      <w:pPr>
        <w:ind w:left="6919" w:hanging="360"/>
      </w:pPr>
      <w:rPr>
        <w:rFonts w:ascii="Wingdings" w:hAnsi="Wingdings" w:hint="default"/>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13"/>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A9"/>
    <w:rsid w:val="000013D8"/>
    <w:rsid w:val="000145B2"/>
    <w:rsid w:val="000D279D"/>
    <w:rsid w:val="000D34DC"/>
    <w:rsid w:val="000D6B04"/>
    <w:rsid w:val="000E36FF"/>
    <w:rsid w:val="000E7EE4"/>
    <w:rsid w:val="000F59B8"/>
    <w:rsid w:val="00105222"/>
    <w:rsid w:val="001263AE"/>
    <w:rsid w:val="00135E93"/>
    <w:rsid w:val="0014493A"/>
    <w:rsid w:val="00151C1A"/>
    <w:rsid w:val="00180DD1"/>
    <w:rsid w:val="0018566F"/>
    <w:rsid w:val="001A75C8"/>
    <w:rsid w:val="001B3D26"/>
    <w:rsid w:val="001D6FD0"/>
    <w:rsid w:val="001E5D5A"/>
    <w:rsid w:val="00200AF0"/>
    <w:rsid w:val="002240F2"/>
    <w:rsid w:val="002318CF"/>
    <w:rsid w:val="00240B2E"/>
    <w:rsid w:val="00246B7D"/>
    <w:rsid w:val="002519F0"/>
    <w:rsid w:val="00252CB2"/>
    <w:rsid w:val="00292F4C"/>
    <w:rsid w:val="00295456"/>
    <w:rsid w:val="002A1CE8"/>
    <w:rsid w:val="002A3FA9"/>
    <w:rsid w:val="002C3FBE"/>
    <w:rsid w:val="002E11E6"/>
    <w:rsid w:val="002F2CBC"/>
    <w:rsid w:val="00327986"/>
    <w:rsid w:val="00342297"/>
    <w:rsid w:val="003564A3"/>
    <w:rsid w:val="00365E27"/>
    <w:rsid w:val="00376954"/>
    <w:rsid w:val="0038174B"/>
    <w:rsid w:val="003B424F"/>
    <w:rsid w:val="003C5F3C"/>
    <w:rsid w:val="003C769A"/>
    <w:rsid w:val="003D14A5"/>
    <w:rsid w:val="0040546B"/>
    <w:rsid w:val="00432F6F"/>
    <w:rsid w:val="00437E57"/>
    <w:rsid w:val="00450029"/>
    <w:rsid w:val="00484ED6"/>
    <w:rsid w:val="004A5113"/>
    <w:rsid w:val="004D5A73"/>
    <w:rsid w:val="004D6C19"/>
    <w:rsid w:val="004D6E61"/>
    <w:rsid w:val="004E5516"/>
    <w:rsid w:val="004E797F"/>
    <w:rsid w:val="0050058D"/>
    <w:rsid w:val="005025B0"/>
    <w:rsid w:val="00514864"/>
    <w:rsid w:val="00551528"/>
    <w:rsid w:val="005662BD"/>
    <w:rsid w:val="00577AD3"/>
    <w:rsid w:val="005805E5"/>
    <w:rsid w:val="005E4BD5"/>
    <w:rsid w:val="00610418"/>
    <w:rsid w:val="00612976"/>
    <w:rsid w:val="00644F87"/>
    <w:rsid w:val="00650E61"/>
    <w:rsid w:val="006728BE"/>
    <w:rsid w:val="00675A61"/>
    <w:rsid w:val="006800DC"/>
    <w:rsid w:val="0069158A"/>
    <w:rsid w:val="006919E4"/>
    <w:rsid w:val="006D08D8"/>
    <w:rsid w:val="006D4D03"/>
    <w:rsid w:val="006E041A"/>
    <w:rsid w:val="006E4AFF"/>
    <w:rsid w:val="006F1655"/>
    <w:rsid w:val="00700414"/>
    <w:rsid w:val="00707D96"/>
    <w:rsid w:val="007250E7"/>
    <w:rsid w:val="00733B72"/>
    <w:rsid w:val="00762C09"/>
    <w:rsid w:val="00785F7A"/>
    <w:rsid w:val="00797AD1"/>
    <w:rsid w:val="007C75EB"/>
    <w:rsid w:val="007D2BF7"/>
    <w:rsid w:val="007F21CA"/>
    <w:rsid w:val="008227A9"/>
    <w:rsid w:val="00840AB5"/>
    <w:rsid w:val="00892F1A"/>
    <w:rsid w:val="008A1881"/>
    <w:rsid w:val="008B49DA"/>
    <w:rsid w:val="008E5E56"/>
    <w:rsid w:val="008F09DC"/>
    <w:rsid w:val="008F1700"/>
    <w:rsid w:val="00900E21"/>
    <w:rsid w:val="009342B5"/>
    <w:rsid w:val="009829CC"/>
    <w:rsid w:val="00994107"/>
    <w:rsid w:val="009A0043"/>
    <w:rsid w:val="009C5068"/>
    <w:rsid w:val="009C51D5"/>
    <w:rsid w:val="009C54D8"/>
    <w:rsid w:val="009E3CD0"/>
    <w:rsid w:val="009E7AFC"/>
    <w:rsid w:val="009F1F89"/>
    <w:rsid w:val="00A55C33"/>
    <w:rsid w:val="00A720FE"/>
    <w:rsid w:val="00AB1593"/>
    <w:rsid w:val="00AC10BB"/>
    <w:rsid w:val="00AC21C3"/>
    <w:rsid w:val="00AC75FF"/>
    <w:rsid w:val="00B00F90"/>
    <w:rsid w:val="00B023B7"/>
    <w:rsid w:val="00B05713"/>
    <w:rsid w:val="00B273C3"/>
    <w:rsid w:val="00B31ED1"/>
    <w:rsid w:val="00B37887"/>
    <w:rsid w:val="00B425DB"/>
    <w:rsid w:val="00B459AE"/>
    <w:rsid w:val="00B60BD7"/>
    <w:rsid w:val="00B66871"/>
    <w:rsid w:val="00B67FE4"/>
    <w:rsid w:val="00B93472"/>
    <w:rsid w:val="00BC4E91"/>
    <w:rsid w:val="00BE77BB"/>
    <w:rsid w:val="00C2375D"/>
    <w:rsid w:val="00C62A9F"/>
    <w:rsid w:val="00CA6E6F"/>
    <w:rsid w:val="00D20384"/>
    <w:rsid w:val="00D22A7B"/>
    <w:rsid w:val="00D27847"/>
    <w:rsid w:val="00D419E1"/>
    <w:rsid w:val="00D64B6C"/>
    <w:rsid w:val="00D765C2"/>
    <w:rsid w:val="00D77243"/>
    <w:rsid w:val="00D836C7"/>
    <w:rsid w:val="00DA56A6"/>
    <w:rsid w:val="00DC3726"/>
    <w:rsid w:val="00DD1B38"/>
    <w:rsid w:val="00DD4257"/>
    <w:rsid w:val="00DE1F22"/>
    <w:rsid w:val="00DF26C4"/>
    <w:rsid w:val="00DF56FF"/>
    <w:rsid w:val="00E03152"/>
    <w:rsid w:val="00E0427C"/>
    <w:rsid w:val="00E07EA1"/>
    <w:rsid w:val="00E174A8"/>
    <w:rsid w:val="00E2066A"/>
    <w:rsid w:val="00E22580"/>
    <w:rsid w:val="00E23EE0"/>
    <w:rsid w:val="00E27588"/>
    <w:rsid w:val="00E30481"/>
    <w:rsid w:val="00E3177A"/>
    <w:rsid w:val="00E578A9"/>
    <w:rsid w:val="00E957FF"/>
    <w:rsid w:val="00F43F95"/>
    <w:rsid w:val="00F522EB"/>
    <w:rsid w:val="00F60C7D"/>
    <w:rsid w:val="00F75BC4"/>
    <w:rsid w:val="00FA160F"/>
    <w:rsid w:val="00FC602F"/>
    <w:rsid w:val="00FD5A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2CA652"/>
  <w15:chartTrackingRefBased/>
  <w15:docId w15:val="{5FA3272A-154F-4F1D-974E-4DF5EA7A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41A"/>
    <w:rPr>
      <w:rFonts w:ascii="Verdana" w:hAnsi="Verdana"/>
      <w:sz w:val="20"/>
    </w:rPr>
  </w:style>
  <w:style w:type="paragraph" w:styleId="Heading1">
    <w:name w:val="heading 1"/>
    <w:basedOn w:val="Title"/>
    <w:next w:val="BodyText"/>
    <w:link w:val="Heading1Char"/>
    <w:qFormat/>
    <w:rsid w:val="00F522EB"/>
    <w:pPr>
      <w:spacing w:before="120"/>
      <w:outlineLvl w:val="0"/>
    </w:pPr>
    <w:rPr>
      <w:rFonts w:ascii="Verdana" w:hAnsi="Verdana"/>
      <w:b/>
      <w:sz w:val="28"/>
      <w:szCs w:val="28"/>
    </w:rPr>
  </w:style>
  <w:style w:type="paragraph" w:styleId="Heading2">
    <w:name w:val="heading 2"/>
    <w:next w:val="BodyText"/>
    <w:link w:val="Heading2Char"/>
    <w:qFormat/>
    <w:rsid w:val="004D6C19"/>
    <w:pPr>
      <w:keepNext/>
      <w:spacing w:before="240" w:after="120" w:line="240" w:lineRule="auto"/>
      <w:outlineLvl w:val="1"/>
    </w:pPr>
    <w:rPr>
      <w:rFonts w:ascii="Verdana" w:eastAsia="Times New Roman" w:hAnsi="Verdana" w:cs="Arial"/>
      <w:b/>
      <w:bCs/>
      <w:iCs/>
      <w:szCs w:val="28"/>
      <w:lang w:eastAsia="fi-FI"/>
    </w:rPr>
  </w:style>
  <w:style w:type="paragraph" w:styleId="Heading3">
    <w:name w:val="heading 3"/>
    <w:next w:val="BodyText"/>
    <w:link w:val="Heading3Char"/>
    <w:qFormat/>
    <w:rsid w:val="007C75EB"/>
    <w:pPr>
      <w:keepNext/>
      <w:spacing w:before="160" w:after="120" w:line="240" w:lineRule="auto"/>
      <w:outlineLvl w:val="2"/>
    </w:pPr>
    <w:rPr>
      <w:rFonts w:ascii="Verdana" w:eastAsia="Times New Roman" w:hAnsi="Verdana" w:cs="Arial"/>
      <w:bCs/>
      <w:sz w:val="20"/>
      <w:szCs w:val="26"/>
      <w:lang w:eastAsia="fi-FI"/>
    </w:rPr>
  </w:style>
  <w:style w:type="paragraph" w:styleId="Heading4">
    <w:name w:val="heading 4"/>
    <w:next w:val="BodyText"/>
    <w:link w:val="Heading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Heading5">
    <w:name w:val="heading 5"/>
    <w:next w:val="BodyText"/>
    <w:link w:val="Heading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Heading6">
    <w:name w:val="heading 6"/>
    <w:next w:val="BodyText"/>
    <w:link w:val="Heading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B1593"/>
    <w:pPr>
      <w:tabs>
        <w:tab w:val="center" w:pos="4819"/>
        <w:tab w:val="right" w:pos="9638"/>
      </w:tabs>
      <w:spacing w:after="0" w:line="240" w:lineRule="auto"/>
    </w:pPr>
  </w:style>
  <w:style w:type="character" w:customStyle="1" w:styleId="HeaderChar">
    <w:name w:val="Header Char"/>
    <w:basedOn w:val="DefaultParagraphFont"/>
    <w:link w:val="Header"/>
    <w:rsid w:val="00FC602F"/>
    <w:rPr>
      <w:rFonts w:ascii="Verdana" w:hAnsi="Verdana"/>
      <w:sz w:val="20"/>
    </w:rPr>
  </w:style>
  <w:style w:type="paragraph" w:styleId="Footer">
    <w:name w:val="footer"/>
    <w:basedOn w:val="Normal"/>
    <w:link w:val="FooterChar"/>
    <w:uiPriority w:val="99"/>
    <w:rsid w:val="003C769A"/>
    <w:pPr>
      <w:tabs>
        <w:tab w:val="center" w:pos="4819"/>
        <w:tab w:val="right" w:pos="9638"/>
      </w:tabs>
      <w:spacing w:after="0" w:line="240" w:lineRule="auto"/>
    </w:pPr>
    <w:rPr>
      <w:sz w:val="16"/>
    </w:rPr>
  </w:style>
  <w:style w:type="character" w:customStyle="1" w:styleId="FooterChar">
    <w:name w:val="Footer Char"/>
    <w:basedOn w:val="DefaultParagraphFont"/>
    <w:link w:val="Footer"/>
    <w:uiPriority w:val="99"/>
    <w:rsid w:val="003C769A"/>
    <w:rPr>
      <w:rFonts w:ascii="Verdana" w:hAnsi="Verdana"/>
      <w:sz w:val="16"/>
    </w:rPr>
  </w:style>
  <w:style w:type="character" w:styleId="PageNumber">
    <w:name w:val="page number"/>
    <w:semiHidden/>
    <w:rsid w:val="00E578A9"/>
    <w:rPr>
      <w:rFonts w:ascii="Verdana" w:hAnsi="Verdana"/>
      <w:sz w:val="18"/>
    </w:rPr>
  </w:style>
  <w:style w:type="character" w:customStyle="1" w:styleId="Heading1Char">
    <w:name w:val="Heading 1 Char"/>
    <w:basedOn w:val="DefaultParagraphFont"/>
    <w:link w:val="Heading1"/>
    <w:rsid w:val="00F522EB"/>
    <w:rPr>
      <w:rFonts w:ascii="Verdana" w:eastAsiaTheme="majorEastAsia" w:hAnsi="Verdana" w:cstheme="majorBidi"/>
      <w:b/>
      <w:spacing w:val="-10"/>
      <w:kern w:val="28"/>
      <w:sz w:val="28"/>
      <w:szCs w:val="28"/>
    </w:rPr>
  </w:style>
  <w:style w:type="character" w:customStyle="1" w:styleId="Heading2Char">
    <w:name w:val="Heading 2 Char"/>
    <w:basedOn w:val="DefaultParagraphFont"/>
    <w:link w:val="Heading2"/>
    <w:rsid w:val="004D6C19"/>
    <w:rPr>
      <w:rFonts w:ascii="Verdana" w:eastAsia="Times New Roman" w:hAnsi="Verdana" w:cs="Arial"/>
      <w:b/>
      <w:bCs/>
      <w:iCs/>
      <w:szCs w:val="28"/>
      <w:lang w:eastAsia="fi-FI"/>
    </w:rPr>
  </w:style>
  <w:style w:type="character" w:customStyle="1" w:styleId="Heading3Char">
    <w:name w:val="Heading 3 Char"/>
    <w:basedOn w:val="DefaultParagraphFont"/>
    <w:link w:val="Heading3"/>
    <w:rsid w:val="007C75EB"/>
    <w:rPr>
      <w:rFonts w:ascii="Verdana" w:eastAsia="Times New Roman" w:hAnsi="Verdana" w:cs="Arial"/>
      <w:bCs/>
      <w:sz w:val="20"/>
      <w:szCs w:val="26"/>
      <w:lang w:eastAsia="fi-FI"/>
    </w:rPr>
  </w:style>
  <w:style w:type="character" w:customStyle="1" w:styleId="Heading4Char">
    <w:name w:val="Heading 4 Char"/>
    <w:basedOn w:val="DefaultParagraphFont"/>
    <w:link w:val="Heading4"/>
    <w:rsid w:val="0040546B"/>
    <w:rPr>
      <w:rFonts w:ascii="Verdana" w:eastAsia="Times New Roman" w:hAnsi="Verdana" w:cs="Times New Roman"/>
      <w:bCs/>
      <w:sz w:val="20"/>
      <w:szCs w:val="28"/>
      <w:lang w:eastAsia="fi-FI"/>
    </w:rPr>
  </w:style>
  <w:style w:type="character" w:customStyle="1" w:styleId="Heading5Char">
    <w:name w:val="Heading 5 Char"/>
    <w:basedOn w:val="DefaultParagraphFont"/>
    <w:link w:val="Heading5"/>
    <w:rsid w:val="0040546B"/>
    <w:rPr>
      <w:rFonts w:ascii="Verdana" w:eastAsia="Times New Roman" w:hAnsi="Verdana" w:cs="Times New Roman"/>
      <w:bCs/>
      <w:iCs/>
      <w:sz w:val="20"/>
      <w:szCs w:val="26"/>
      <w:lang w:eastAsia="fi-FI"/>
    </w:rPr>
  </w:style>
  <w:style w:type="character" w:customStyle="1" w:styleId="Heading6Char">
    <w:name w:val="Heading 6 Char"/>
    <w:basedOn w:val="DefaultParagraphFont"/>
    <w:link w:val="Heading6"/>
    <w:rsid w:val="0040546B"/>
    <w:rPr>
      <w:rFonts w:ascii="Verdana" w:eastAsia="Times New Roman" w:hAnsi="Verdana" w:cs="Times New Roman"/>
      <w:bCs/>
      <w:sz w:val="20"/>
      <w:lang w:eastAsia="fi-FI"/>
    </w:rPr>
  </w:style>
  <w:style w:type="paragraph" w:customStyle="1" w:styleId="TrafiAsiaotsikko">
    <w:name w:val="Trafi_Asiaotsikko"/>
    <w:next w:val="Normal"/>
    <w:semiHidden/>
    <w:qFormat/>
    <w:rsid w:val="00A720FE"/>
    <w:pPr>
      <w:spacing w:after="360" w:line="240" w:lineRule="auto"/>
    </w:pPr>
    <w:rPr>
      <w:rFonts w:ascii="Verdana" w:eastAsia="Times New Roman" w:hAnsi="Verdana" w:cs="Times New Roman"/>
      <w:b/>
      <w:sz w:val="24"/>
      <w:szCs w:val="24"/>
      <w:lang w:eastAsia="fi-FI"/>
    </w:rPr>
  </w:style>
  <w:style w:type="paragraph" w:styleId="BodyText">
    <w:name w:val="Body Text"/>
    <w:basedOn w:val="Normal"/>
    <w:link w:val="BodyTextChar"/>
    <w:uiPriority w:val="99"/>
    <w:qFormat/>
    <w:rsid w:val="00BE77BB"/>
    <w:pPr>
      <w:spacing w:before="120" w:after="240" w:line="240" w:lineRule="auto"/>
      <w:ind w:left="1134"/>
    </w:pPr>
    <w:rPr>
      <w:rFonts w:eastAsia="Times New Roman" w:cs="Times New Roman"/>
      <w:szCs w:val="24"/>
      <w:lang w:eastAsia="fi-FI"/>
    </w:rPr>
  </w:style>
  <w:style w:type="character" w:customStyle="1" w:styleId="BodyTextChar">
    <w:name w:val="Body Text Char"/>
    <w:basedOn w:val="DefaultParagraphFont"/>
    <w:link w:val="BodyText"/>
    <w:uiPriority w:val="99"/>
    <w:rsid w:val="00FC602F"/>
    <w:rPr>
      <w:rFonts w:ascii="Verdana" w:eastAsia="Times New Roman" w:hAnsi="Verdana" w:cs="Times New Roman"/>
      <w:sz w:val="20"/>
      <w:szCs w:val="24"/>
      <w:lang w:eastAsia="fi-FI"/>
    </w:rPr>
  </w:style>
  <w:style w:type="paragraph" w:styleId="List">
    <w:name w:val="List"/>
    <w:basedOn w:val="Normal"/>
    <w:uiPriority w:val="99"/>
    <w:rsid w:val="000E7EE4"/>
    <w:pPr>
      <w:numPr>
        <w:numId w:val="17"/>
      </w:numPr>
      <w:tabs>
        <w:tab w:val="left" w:pos="1418"/>
      </w:tabs>
      <w:spacing w:before="60" w:after="60" w:line="240" w:lineRule="auto"/>
      <w:ind w:hanging="283"/>
    </w:pPr>
    <w:rPr>
      <w:rFonts w:eastAsia="Times New Roman" w:cs="Times New Roman"/>
      <w:szCs w:val="24"/>
      <w:lang w:eastAsia="fi-FI"/>
    </w:rPr>
  </w:style>
  <w:style w:type="paragraph" w:styleId="ListNumber">
    <w:name w:val="List Number"/>
    <w:basedOn w:val="Normal"/>
    <w:uiPriority w:val="99"/>
    <w:qFormat/>
    <w:rsid w:val="00762C09"/>
    <w:pPr>
      <w:numPr>
        <w:numId w:val="8"/>
      </w:numPr>
      <w:tabs>
        <w:tab w:val="clear" w:pos="360"/>
        <w:tab w:val="num" w:pos="1560"/>
      </w:tabs>
      <w:spacing w:before="60" w:after="60" w:line="240" w:lineRule="auto"/>
      <w:ind w:left="1560" w:hanging="426"/>
    </w:pPr>
  </w:style>
  <w:style w:type="paragraph" w:styleId="Signature">
    <w:name w:val="Signature"/>
    <w:basedOn w:val="Normal"/>
    <w:link w:val="SignatureChar"/>
    <w:uiPriority w:val="99"/>
    <w:rsid w:val="006728BE"/>
    <w:pPr>
      <w:spacing w:after="0" w:line="240" w:lineRule="auto"/>
      <w:ind w:left="1134"/>
    </w:pPr>
  </w:style>
  <w:style w:type="paragraph" w:styleId="TOCHeading">
    <w:name w:val="TOC Heading"/>
    <w:basedOn w:val="Heading1"/>
    <w:next w:val="Normal"/>
    <w:uiPriority w:val="39"/>
    <w:unhideWhenUsed/>
    <w:qFormat/>
    <w:rsid w:val="00DD1B38"/>
    <w:pPr>
      <w:keepLines/>
      <w:spacing w:before="240" w:line="259" w:lineRule="auto"/>
      <w:outlineLvl w:val="9"/>
    </w:pPr>
    <w:rPr>
      <w:b w:val="0"/>
      <w:bCs/>
      <w:kern w:val="0"/>
      <w:sz w:val="24"/>
    </w:rPr>
  </w:style>
  <w:style w:type="paragraph" w:styleId="TOC1">
    <w:name w:val="toc 1"/>
    <w:basedOn w:val="Normal"/>
    <w:next w:val="Normal"/>
    <w:autoRedefine/>
    <w:uiPriority w:val="39"/>
    <w:unhideWhenUsed/>
    <w:rsid w:val="00B31ED1"/>
    <w:pPr>
      <w:tabs>
        <w:tab w:val="left" w:pos="426"/>
        <w:tab w:val="right" w:leader="dot" w:pos="9639"/>
      </w:tabs>
      <w:spacing w:after="100"/>
      <w:ind w:left="426" w:hanging="426"/>
    </w:pPr>
    <w:rPr>
      <w:b/>
      <w:noProof/>
    </w:rPr>
  </w:style>
  <w:style w:type="paragraph" w:styleId="TOC2">
    <w:name w:val="toc 2"/>
    <w:basedOn w:val="Normal"/>
    <w:next w:val="Normal"/>
    <w:autoRedefine/>
    <w:uiPriority w:val="39"/>
    <w:unhideWhenUsed/>
    <w:rsid w:val="00B31ED1"/>
    <w:pPr>
      <w:tabs>
        <w:tab w:val="left" w:pos="1134"/>
        <w:tab w:val="right" w:leader="dot" w:pos="9639"/>
      </w:tabs>
      <w:spacing w:after="100"/>
      <w:ind w:left="1134" w:hanging="708"/>
    </w:pPr>
  </w:style>
  <w:style w:type="paragraph" w:styleId="TOC3">
    <w:name w:val="toc 3"/>
    <w:basedOn w:val="Normal"/>
    <w:next w:val="Normal"/>
    <w:autoRedefine/>
    <w:uiPriority w:val="39"/>
    <w:unhideWhenUsed/>
    <w:rsid w:val="00B31ED1"/>
    <w:pPr>
      <w:tabs>
        <w:tab w:val="left" w:pos="1276"/>
        <w:tab w:val="right" w:leader="dot" w:pos="9639"/>
      </w:tabs>
      <w:spacing w:after="100"/>
      <w:ind w:left="1276" w:hanging="850"/>
    </w:pPr>
  </w:style>
  <w:style w:type="character" w:styleId="Hyperlink">
    <w:name w:val="Hyperlink"/>
    <w:basedOn w:val="DefaultParagraphFont"/>
    <w:uiPriority w:val="99"/>
    <w:unhideWhenUsed/>
    <w:rsid w:val="00DD1B38"/>
    <w:rPr>
      <w:color w:val="0563C1" w:themeColor="hyperlink"/>
      <w:u w:val="single"/>
    </w:rPr>
  </w:style>
  <w:style w:type="character" w:customStyle="1" w:styleId="SignatureChar">
    <w:name w:val="Signature Char"/>
    <w:basedOn w:val="DefaultParagraphFont"/>
    <w:link w:val="Signature"/>
    <w:uiPriority w:val="99"/>
    <w:rsid w:val="006728BE"/>
    <w:rPr>
      <w:rFonts w:ascii="Verdana" w:hAnsi="Verdana"/>
      <w:sz w:val="20"/>
    </w:rPr>
  </w:style>
  <w:style w:type="paragraph" w:styleId="Title">
    <w:name w:val="Title"/>
    <w:basedOn w:val="Normal"/>
    <w:next w:val="Normal"/>
    <w:link w:val="TitleChar"/>
    <w:qFormat/>
    <w:rsid w:val="00E317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77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9158A"/>
    <w:pPr>
      <w:spacing w:after="0" w:line="240" w:lineRule="auto"/>
      <w:ind w:left="720"/>
      <w:contextualSpacing/>
    </w:pPr>
    <w:rPr>
      <w:rFonts w:eastAsia="Times New Roman" w:cs="Times New Roman"/>
      <w:szCs w:val="24"/>
    </w:rPr>
  </w:style>
  <w:style w:type="character" w:styleId="CommentReference">
    <w:name w:val="annotation reference"/>
    <w:basedOn w:val="DefaultParagraphFont"/>
    <w:uiPriority w:val="99"/>
    <w:semiHidden/>
    <w:unhideWhenUsed/>
    <w:rsid w:val="00B60BD7"/>
    <w:rPr>
      <w:sz w:val="16"/>
      <w:szCs w:val="16"/>
    </w:rPr>
  </w:style>
  <w:style w:type="paragraph" w:styleId="CommentText">
    <w:name w:val="annotation text"/>
    <w:basedOn w:val="Normal"/>
    <w:link w:val="CommentTextChar"/>
    <w:uiPriority w:val="99"/>
    <w:semiHidden/>
    <w:unhideWhenUsed/>
    <w:rsid w:val="00B60BD7"/>
    <w:pPr>
      <w:spacing w:line="240" w:lineRule="auto"/>
    </w:pPr>
    <w:rPr>
      <w:szCs w:val="20"/>
    </w:rPr>
  </w:style>
  <w:style w:type="character" w:customStyle="1" w:styleId="CommentTextChar">
    <w:name w:val="Comment Text Char"/>
    <w:basedOn w:val="DefaultParagraphFont"/>
    <w:link w:val="CommentText"/>
    <w:uiPriority w:val="99"/>
    <w:semiHidden/>
    <w:rsid w:val="00B60BD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60BD7"/>
    <w:rPr>
      <w:b/>
      <w:bCs/>
    </w:rPr>
  </w:style>
  <w:style w:type="character" w:customStyle="1" w:styleId="CommentSubjectChar">
    <w:name w:val="Comment Subject Char"/>
    <w:basedOn w:val="CommentTextChar"/>
    <w:link w:val="CommentSubject"/>
    <w:uiPriority w:val="99"/>
    <w:semiHidden/>
    <w:rsid w:val="00B60BD7"/>
    <w:rPr>
      <w:rFonts w:ascii="Verdana" w:hAnsi="Verdana"/>
      <w:b/>
      <w:bCs/>
      <w:sz w:val="20"/>
      <w:szCs w:val="20"/>
    </w:rPr>
  </w:style>
  <w:style w:type="paragraph" w:styleId="BalloonText">
    <w:name w:val="Balloon Text"/>
    <w:basedOn w:val="Normal"/>
    <w:link w:val="BalloonTextChar"/>
    <w:uiPriority w:val="99"/>
    <w:semiHidden/>
    <w:unhideWhenUsed/>
    <w:rsid w:val="00B60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D7"/>
    <w:rPr>
      <w:rFonts w:ascii="Segoe UI" w:hAnsi="Segoe UI" w:cs="Segoe UI"/>
      <w:sz w:val="18"/>
      <w:szCs w:val="18"/>
    </w:rPr>
  </w:style>
  <w:style w:type="paragraph" w:styleId="NormalWeb">
    <w:name w:val="Normal (Web)"/>
    <w:basedOn w:val="Normal"/>
    <w:uiPriority w:val="99"/>
    <w:semiHidden/>
    <w:unhideWhenUsed/>
    <w:rsid w:val="00295456"/>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0397ff5-035d-43a5-8834-729ee8c332fa" ContentTypeId="0x0101000EC482A17D284AEE8290D09FC0D2D6D2"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TyTosDocumentType xmlns="49bfba61-6e83-40bd-a5fb-b45c77de2667">Asiakirjapohja</SaTyTosDocumentType>
    <od82ff796f8549e7b48b0e43c70930a6 xmlns="49bfba61-6e83-40bd-a5fb-b45c77de2667">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Status xmlns="49bfba61-6e83-40bd-a5fb-b45c77de2667">Luonnos</SaTyDocumentStatus>
    <SaTyTosDocumentTypeId xmlns="49bfba61-6e83-40bd-a5fb-b45c77de2667">Asiakirjapohja</SaTyTosDocumentTypeId>
    <SaTyTosIssueGroup xmlns="49bfba61-6e83-40bd-a5fb-b45c77de2667" xsi:nil="true"/>
    <SaTyDocumentYear xmlns="49bfba61-6e83-40bd-a5fb-b45c77de2667">2020</SaTyDocumentYear>
    <SaTyTosPreservation xmlns="49bfba61-6e83-40bd-a5fb-b45c77de2667">3 v</SaTyTosPreservation>
    <TaxCatchAll xmlns="986746b9-21ea-4a10-94d5-c7e2d54bbe5a">
      <Value>1</Value>
    </TaxCatchAll>
    <SaTyDocumentArchive xmlns="49bfba61-6e83-40bd-a5fb-b45c77de2667">false</SaTyDocumentArchive>
    <SaTyTosPublicity xmlns="49bfba61-6e83-40bd-a5fb-b45c77de2667">Julkinen</SaTyTosPublicity>
    <eb88049090c34051aae092bae2056bc2 xmlns="49bfba61-6e83-40bd-a5fb-b45c77de2667">
      <Terms xmlns="http://schemas.microsoft.com/office/infopath/2007/PartnerControls"/>
    </eb88049090c34051aae092bae2056bc2>
    <SaTyTosTaskGroupId xmlns="49bfba61-6e83-40bd-a5fb-b45c77de2667" xsi:nil="true"/>
    <p39f2945831442ffb2b72677709d8610 xmlns="986746b9-21ea-4a10-94d5-c7e2d54bbe5a">
      <Terms xmlns="http://schemas.microsoft.com/office/infopath/2007/PartnerControls"/>
    </p39f2945831442ffb2b72677709d8610>
    <SaTyTosTaskGroup xmlns="49bfba61-6e83-40bd-a5fb-b45c77de2667" xsi:nil="true"/>
    <SaTyTosIssueGroupId xmlns="49bfba61-6e83-40bd-a5fb-b45c77de2667" xsi:nil="true"/>
    <f4b386671deb464d8bb6062959db37ce xmlns="986746b9-21ea-4a10-94d5-c7e2d54bbe5a">
      <Terms xmlns="http://schemas.microsoft.com/office/infopath/2007/PartnerControls"/>
    </f4b386671deb464d8bb6062959db37ce>
    <SaTyDocumentUserData xmlns="49bfba61-6e83-40bd-a5fb-b45c77de2667">false</SaTyDocumentUserData>
    <g947cab29b3b46f18713a0acc4648f6c xmlns="986746b9-21ea-4a10-94d5-c7e2d54bbe5a">
      <Terms xmlns="http://schemas.microsoft.com/office/infopath/2007/PartnerControls"/>
    </g947cab29b3b46f18713a0acc4648f6c>
    <a9215f07bdd34c12927c30fd8ee294e2 xmlns="986746b9-21ea-4a10-94d5-c7e2d54bbe5a">
      <Terms xmlns="http://schemas.microsoft.com/office/infopath/2007/PartnerControls"/>
    </a9215f07bdd34c12927c30fd8ee294e2>
  </documentManagement>
</p:properties>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49" ma:contentTypeDescription="" ma:contentTypeScope="" ma:versionID="5868142cf10aa8c0ba86ac819a3ff2b8">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2161cd5993c0e20b07a0ec2c8133867f"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3C9CF-D739-4FF1-83BB-7F255F628C11}">
  <ds:schemaRefs>
    <ds:schemaRef ds:uri="Microsoft.SharePoint.Taxonomy.ContentTypeSync"/>
  </ds:schemaRefs>
</ds:datastoreItem>
</file>

<file path=customXml/itemProps2.xml><?xml version="1.0" encoding="utf-8"?>
<ds:datastoreItem xmlns:ds="http://schemas.openxmlformats.org/officeDocument/2006/customXml" ds:itemID="{7F62B37F-A786-47D9-8F4C-E39A7795BE7E}">
  <ds:schemaRefs>
    <ds:schemaRef ds:uri="http://schemas.microsoft.com/sharepoint/v3/contenttype/forms"/>
  </ds:schemaRefs>
</ds:datastoreItem>
</file>

<file path=customXml/itemProps3.xml><?xml version="1.0" encoding="utf-8"?>
<ds:datastoreItem xmlns:ds="http://schemas.openxmlformats.org/officeDocument/2006/customXml" ds:itemID="{104C8211-E8B9-49A4-8DDB-511047523C15}">
  <ds:schemaRefs>
    <ds:schemaRef ds:uri="http://schemas.microsoft.com/office/2006/metadata/properties"/>
    <ds:schemaRef ds:uri="http://purl.org/dc/terms/"/>
    <ds:schemaRef ds:uri="http://schemas.microsoft.com/office/2006/documentManagement/types"/>
    <ds:schemaRef ds:uri="49bfba61-6e83-40bd-a5fb-b45c77de2667"/>
    <ds:schemaRef ds:uri="http://schemas.openxmlformats.org/package/2006/metadata/core-properties"/>
    <ds:schemaRef ds:uri="http://purl.org/dc/elements/1.1/"/>
    <ds:schemaRef ds:uri="http://schemas.microsoft.com/office/infopath/2007/PartnerControls"/>
    <ds:schemaRef ds:uri="986746b9-21ea-4a10-94d5-c7e2d54bbe5a"/>
    <ds:schemaRef ds:uri="http://www.w3.org/XML/1998/namespace"/>
    <ds:schemaRef ds:uri="http://purl.org/dc/dcmitype/"/>
  </ds:schemaRefs>
</ds:datastoreItem>
</file>

<file path=customXml/itemProps4.xml><?xml version="1.0" encoding="utf-8"?>
<ds:datastoreItem xmlns:ds="http://schemas.openxmlformats.org/officeDocument/2006/customXml" ds:itemID="{3F576ECC-5F64-4290-B9F9-06B97B3D6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1642B6-9D8F-4ABE-B119-04003D30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3642</Characters>
  <Application>Microsoft Office Word</Application>
  <DocSecurity>0</DocSecurity>
  <Lines>30</Lines>
  <Paragraphs>8</Paragraphs>
  <ScaleCrop>false</ScaleCrop>
  <HeadingPairs>
    <vt:vector size="6" baseType="variant">
      <vt:variant>
        <vt:lpstr>Title</vt:lpstr>
      </vt:variant>
      <vt:variant>
        <vt:i4>1</vt:i4>
      </vt:variant>
      <vt:variant>
        <vt:lpstr>Rubrik</vt:lpstr>
      </vt:variant>
      <vt:variant>
        <vt:i4>1</vt:i4>
      </vt:variant>
      <vt:variant>
        <vt:lpstr>Otsikko</vt:lpstr>
      </vt:variant>
      <vt:variant>
        <vt:i4>1</vt:i4>
      </vt:variant>
    </vt:vector>
  </HeadingPairs>
  <TitlesOfParts>
    <vt:vector size="3" baseType="lpstr">
      <vt:lpstr/>
      <vt:lpstr/>
      <vt:lpstr/>
    </vt:vector>
  </TitlesOfParts>
  <Company>Trafi</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Peutere Petri</cp:lastModifiedBy>
  <cp:revision>3</cp:revision>
  <dcterms:created xsi:type="dcterms:W3CDTF">2021-07-06T10:35:00Z</dcterms:created>
  <dcterms:modified xsi:type="dcterms:W3CDTF">2021-07-06T10:36:00Z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TyDocumentQuartal">
    <vt:lpwstr/>
  </property>
  <property fmtid="{D5CDD505-2E9C-101B-9397-08002B2CF9AE}" pid="3" name="ContentTypeId">
    <vt:lpwstr>0x0101000EC482A17D284AEE8290D09FC0D2D6D200C589622A2BFC49F09A63EB8A040062500036EF1402FBDA0D42924B1A4FE150B2A7</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
  </property>
</Properties>
</file>