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A419A" w14:textId="77777777" w:rsidR="001F31AD" w:rsidRDefault="001F31AD" w:rsidP="001F31AD">
      <w:pPr>
        <w:jc w:val="right"/>
      </w:pPr>
      <w:bookmarkStart w:id="0" w:name="_GoBack"/>
      <w:bookmarkEnd w:id="0"/>
    </w:p>
    <w:tbl>
      <w:tblPr>
        <w:tblW w:w="963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E0" w:firstRow="1" w:lastRow="1" w:firstColumn="1" w:lastColumn="0" w:noHBand="0" w:noVBand="0"/>
      </w:tblPr>
      <w:tblGrid>
        <w:gridCol w:w="2406"/>
        <w:gridCol w:w="2413"/>
        <w:gridCol w:w="4820"/>
      </w:tblGrid>
      <w:tr w:rsidR="001F31AD" w14:paraId="4559A6DB" w14:textId="77777777" w:rsidTr="008D37FE">
        <w:trPr>
          <w:trHeight w:hRule="exact" w:val="561"/>
        </w:trPr>
        <w:tc>
          <w:tcPr>
            <w:tcW w:w="2406" w:type="dxa"/>
            <w:tcBorders>
              <w:top w:val="single" w:sz="8" w:space="0" w:color="auto"/>
              <w:left w:val="single" w:sz="2" w:space="0" w:color="FFFFFF"/>
              <w:bottom w:val="single" w:sz="4" w:space="0" w:color="auto"/>
              <w:right w:val="single" w:sz="2" w:space="0" w:color="FFFFFF"/>
            </w:tcBorders>
            <w:tcMar>
              <w:right w:w="0" w:type="dxa"/>
            </w:tcMar>
          </w:tcPr>
          <w:p w14:paraId="15936C37" w14:textId="77777777" w:rsidR="001F31AD" w:rsidRPr="00AB1593" w:rsidRDefault="001F31AD" w:rsidP="008D37FE">
            <w:pPr>
              <w:pStyle w:val="Yltunniste"/>
              <w:rPr>
                <w:sz w:val="16"/>
              </w:rPr>
            </w:pPr>
            <w:r w:rsidRPr="00AB1593">
              <w:rPr>
                <w:sz w:val="16"/>
              </w:rPr>
              <w:t>Antopäivä:</w:t>
            </w:r>
          </w:p>
          <w:p w14:paraId="53AB4775" w14:textId="77777777" w:rsidR="001F31AD" w:rsidRDefault="001F31AD" w:rsidP="008D37FE">
            <w:pPr>
              <w:pStyle w:val="Yltunniste"/>
            </w:pPr>
            <w:r>
              <w:fldChar w:fldCharType="begin"/>
            </w:r>
            <w:r>
              <w:instrText xml:space="preserve"> MacroButton NoMacro [pp.kk.vvvv]</w:instrText>
            </w:r>
            <w:r>
              <w:fldChar w:fldCharType="end"/>
            </w:r>
          </w:p>
        </w:tc>
        <w:tc>
          <w:tcPr>
            <w:tcW w:w="2413" w:type="dxa"/>
            <w:tcBorders>
              <w:top w:val="single" w:sz="8" w:space="0" w:color="auto"/>
              <w:left w:val="single" w:sz="2" w:space="0" w:color="FFFFFF"/>
              <w:bottom w:val="single" w:sz="4" w:space="0" w:color="auto"/>
              <w:right w:val="single" w:sz="2" w:space="0" w:color="FFFFFF"/>
            </w:tcBorders>
          </w:tcPr>
          <w:p w14:paraId="6CE1264C" w14:textId="77777777" w:rsidR="001F31AD" w:rsidRPr="00AB1593" w:rsidRDefault="001F31AD" w:rsidP="008D37FE">
            <w:pPr>
              <w:pStyle w:val="Yltunniste"/>
              <w:rPr>
                <w:sz w:val="16"/>
              </w:rPr>
            </w:pPr>
            <w:r w:rsidRPr="00AB1593">
              <w:rPr>
                <w:sz w:val="16"/>
              </w:rPr>
              <w:t>Voimaantulopäivä:</w:t>
            </w:r>
          </w:p>
          <w:p w14:paraId="148726CD" w14:textId="77777777" w:rsidR="001F31AD" w:rsidRDefault="001F31AD" w:rsidP="008D37FE">
            <w:pPr>
              <w:pStyle w:val="Yltunniste"/>
            </w:pPr>
            <w:r>
              <w:fldChar w:fldCharType="begin"/>
            </w:r>
            <w:r>
              <w:instrText xml:space="preserve"> MacroButton NoMacro [pp.kk.vvvv]</w:instrText>
            </w:r>
            <w:r>
              <w:fldChar w:fldCharType="end"/>
            </w:r>
          </w:p>
        </w:tc>
        <w:tc>
          <w:tcPr>
            <w:tcW w:w="4820" w:type="dxa"/>
            <w:tcBorders>
              <w:top w:val="single" w:sz="8" w:space="0" w:color="auto"/>
              <w:left w:val="single" w:sz="2" w:space="0" w:color="FFFFFF"/>
              <w:bottom w:val="single" w:sz="4" w:space="0" w:color="auto"/>
              <w:right w:val="single" w:sz="2" w:space="0" w:color="FFFFFF"/>
            </w:tcBorders>
            <w:shd w:val="clear" w:color="auto" w:fill="auto"/>
            <w:tcMar>
              <w:right w:w="0" w:type="dxa"/>
            </w:tcMar>
          </w:tcPr>
          <w:p w14:paraId="1FE83D3F" w14:textId="77777777" w:rsidR="001F31AD" w:rsidRPr="00AB1593" w:rsidRDefault="001F31AD" w:rsidP="008D37FE">
            <w:pPr>
              <w:pStyle w:val="Yltunniste"/>
              <w:rPr>
                <w:sz w:val="16"/>
              </w:rPr>
            </w:pPr>
            <w:r w:rsidRPr="00AB1593">
              <w:rPr>
                <w:sz w:val="16"/>
              </w:rPr>
              <w:t>Voimassa:</w:t>
            </w:r>
          </w:p>
          <w:p w14:paraId="2B826B43" w14:textId="77777777" w:rsidR="001F31AD" w:rsidRDefault="001F31AD" w:rsidP="008D37FE">
            <w:pPr>
              <w:pStyle w:val="Yltunniste"/>
            </w:pPr>
            <w:r>
              <w:fldChar w:fldCharType="begin"/>
            </w:r>
            <w:r>
              <w:instrText xml:space="preserve"> MacroButton NoMacro [esim. toistaiseksi]</w:instrText>
            </w:r>
            <w:r>
              <w:fldChar w:fldCharType="end"/>
            </w:r>
          </w:p>
        </w:tc>
      </w:tr>
      <w:tr w:rsidR="001F31AD" w14:paraId="5F6627C5" w14:textId="77777777" w:rsidTr="008D37FE">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1B62FE45" w14:textId="77777777" w:rsidR="001F31AD" w:rsidRPr="00AB1593" w:rsidRDefault="001F31AD" w:rsidP="008D37FE">
            <w:pPr>
              <w:pStyle w:val="Yltunniste"/>
              <w:rPr>
                <w:sz w:val="16"/>
              </w:rPr>
            </w:pPr>
            <w:r w:rsidRPr="00B864B7">
              <w:rPr>
                <w:sz w:val="16"/>
              </w:rPr>
              <w:t>Lainsäädäntö, johon ohje perustuu:</w:t>
            </w:r>
          </w:p>
          <w:p w14:paraId="3FC16752" w14:textId="77777777" w:rsidR="001F31AD" w:rsidRDefault="001F31AD" w:rsidP="008D37FE">
            <w:pPr>
              <w:pStyle w:val="Yltunniste"/>
            </w:pPr>
            <w:r>
              <w:t>Laki liikenteen palveluista (320/2017) 62 §:n 3 momentti, 63 §:n 3 momentti ja 64 §:n 5 momentti</w:t>
            </w:r>
          </w:p>
          <w:p w14:paraId="79A58EDA" w14:textId="77777777" w:rsidR="001F31AD" w:rsidRDefault="001F31AD" w:rsidP="008D37FE">
            <w:pPr>
              <w:pStyle w:val="Yltunniste"/>
            </w:pPr>
            <w:r>
              <w:t>Raideliikennelaki (1302/2018) 156 §:n 5 momentti, 157 §:n 2 momentti, 158 §:n 5 momentti, 160 §:n 4 momentti ja 165 §:n 4 momentti</w:t>
            </w:r>
          </w:p>
        </w:tc>
      </w:tr>
      <w:tr w:rsidR="001F31AD" w14:paraId="4BA97723" w14:textId="77777777" w:rsidTr="008D37FE">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6D10A407" w14:textId="77777777" w:rsidR="001F31AD" w:rsidRPr="00AB1593" w:rsidRDefault="001F31AD" w:rsidP="008D37FE">
            <w:pPr>
              <w:pStyle w:val="Yltunniste"/>
              <w:rPr>
                <w:sz w:val="18"/>
              </w:rPr>
            </w:pPr>
            <w:r w:rsidRPr="00EA0DE7">
              <w:rPr>
                <w:sz w:val="16"/>
              </w:rPr>
              <w:t>Muutostiedot:</w:t>
            </w:r>
          </w:p>
          <w:p w14:paraId="32719D3A" w14:textId="77777777" w:rsidR="001F31AD" w:rsidRDefault="001F31AD" w:rsidP="008D37FE">
            <w:pPr>
              <w:pStyle w:val="Yltunniste"/>
            </w:pPr>
            <w:r w:rsidRPr="007A3D9B">
              <w:t>Tällä määräyksellä kumotaan Liikenteen turvallisuusviraston määräys kaupunkiraideliikenteestä</w:t>
            </w:r>
            <w:r>
              <w:t xml:space="preserve"> (TRAFI/31455/03.04.02.00/2018)</w:t>
            </w:r>
          </w:p>
        </w:tc>
      </w:tr>
    </w:tbl>
    <w:p w14:paraId="523E49EC" w14:textId="77777777" w:rsidR="00DC19AA" w:rsidRDefault="00DC19AA" w:rsidP="002207DC">
      <w:pPr>
        <w:pStyle w:val="Otsikko"/>
        <w:spacing w:after="720" w:line="280" w:lineRule="exact"/>
        <w:rPr>
          <w:rFonts w:ascii="Verdana" w:eastAsia="MS Gothic" w:hAnsi="Verdana" w:cs="Verdana"/>
        </w:rPr>
      </w:pPr>
    </w:p>
    <w:p w14:paraId="407EB96E" w14:textId="284DF860" w:rsidR="002207DC" w:rsidRPr="002207DC" w:rsidRDefault="002207DC" w:rsidP="002207DC">
      <w:pPr>
        <w:pStyle w:val="Otsikko"/>
        <w:spacing w:after="720" w:line="280" w:lineRule="exact"/>
        <w:rPr>
          <w:rFonts w:ascii="Verdana" w:eastAsia="MS Gothic" w:hAnsi="Verdana" w:cs="Verdana"/>
        </w:rPr>
      </w:pPr>
      <w:r w:rsidRPr="002207DC">
        <w:rPr>
          <w:rFonts w:ascii="Verdana" w:eastAsia="MS Gothic" w:hAnsi="Verdana" w:cs="Verdana"/>
        </w:rPr>
        <w:t>Kaupunkiraideliikenne</w:t>
      </w:r>
    </w:p>
    <w:sdt>
      <w:sdtPr>
        <w:rPr>
          <w:rFonts w:ascii="Verdana" w:eastAsia="Verdana" w:hAnsi="Verdana" w:cs="Verdana"/>
        </w:rPr>
        <w:id w:val="-265307695"/>
        <w:docPartObj>
          <w:docPartGallery w:val="Table of Contents"/>
          <w:docPartUnique/>
        </w:docPartObj>
      </w:sdtPr>
      <w:sdtEndPr>
        <w:rPr>
          <w:noProof/>
        </w:rPr>
      </w:sdtEndPr>
      <w:sdtContent>
        <w:p w14:paraId="589C85A1" w14:textId="77777777" w:rsidR="002207DC" w:rsidRPr="002207DC" w:rsidRDefault="002207DC" w:rsidP="002207DC">
          <w:pPr>
            <w:spacing w:after="220" w:line="230" w:lineRule="exact"/>
            <w:rPr>
              <w:rFonts w:ascii="Verdana" w:eastAsia="MS Gothic" w:hAnsi="Verdana" w:cs="Times New Roman"/>
              <w:b/>
              <w:bCs/>
              <w:sz w:val="22"/>
              <w:szCs w:val="28"/>
            </w:rPr>
          </w:pPr>
          <w:r w:rsidRPr="002207DC">
            <w:rPr>
              <w:rFonts w:ascii="Verdana" w:eastAsia="MS Gothic" w:hAnsi="Verdana" w:cs="Times New Roman"/>
              <w:b/>
              <w:bCs/>
              <w:sz w:val="22"/>
              <w:szCs w:val="28"/>
            </w:rPr>
            <w:t>Sisällysluettelo</w:t>
          </w:r>
        </w:p>
        <w:p w14:paraId="00D2F6CE" w14:textId="7FA54DFB" w:rsidR="001F31AD" w:rsidRDefault="002207DC">
          <w:pPr>
            <w:pStyle w:val="Sisluet1"/>
            <w:rPr>
              <w:rFonts w:asciiTheme="minorHAnsi" w:eastAsiaTheme="minorEastAsia" w:hAnsiTheme="minorHAnsi" w:cstheme="minorBidi"/>
              <w:b w:val="0"/>
              <w:noProof/>
              <w:sz w:val="22"/>
              <w:szCs w:val="22"/>
              <w:lang w:eastAsia="fi-FI"/>
            </w:rPr>
          </w:pPr>
          <w:r w:rsidRPr="002207DC">
            <w:rPr>
              <w:rFonts w:ascii="Verdana" w:eastAsia="MS Gothic" w:hAnsi="Verdana" w:cs="Verdana"/>
              <w:b w:val="0"/>
            </w:rPr>
            <w:fldChar w:fldCharType="begin"/>
          </w:r>
          <w:r w:rsidRPr="002207DC">
            <w:rPr>
              <w:rFonts w:ascii="Verdana" w:eastAsia="MS Gothic" w:hAnsi="Verdana" w:cs="Verdana"/>
              <w:b w:val="0"/>
            </w:rPr>
            <w:instrText xml:space="preserve"> TOC \o "1-3" \h \z \u </w:instrText>
          </w:r>
          <w:r w:rsidRPr="002207DC">
            <w:rPr>
              <w:rFonts w:ascii="Verdana" w:eastAsia="MS Gothic" w:hAnsi="Verdana" w:cs="Verdana"/>
              <w:b w:val="0"/>
            </w:rPr>
            <w:fldChar w:fldCharType="separate"/>
          </w:r>
          <w:hyperlink w:anchor="_Toc116978313" w:history="1">
            <w:r w:rsidR="001F31AD" w:rsidRPr="00F80365">
              <w:rPr>
                <w:rStyle w:val="Hyperlinkki"/>
                <w:noProof/>
              </w:rPr>
              <w:t>1</w:t>
            </w:r>
            <w:r w:rsidR="001F31AD">
              <w:rPr>
                <w:rFonts w:asciiTheme="minorHAnsi" w:eastAsiaTheme="minorEastAsia" w:hAnsiTheme="minorHAnsi" w:cstheme="minorBidi"/>
                <w:b w:val="0"/>
                <w:noProof/>
                <w:sz w:val="22"/>
                <w:szCs w:val="22"/>
                <w:lang w:eastAsia="fi-FI"/>
              </w:rPr>
              <w:tab/>
            </w:r>
            <w:r w:rsidR="001F31AD" w:rsidRPr="00F80365">
              <w:rPr>
                <w:rStyle w:val="Hyperlinkki"/>
                <w:noProof/>
              </w:rPr>
              <w:t>Soveltamisala</w:t>
            </w:r>
            <w:r w:rsidR="001F31AD">
              <w:rPr>
                <w:noProof/>
                <w:webHidden/>
              </w:rPr>
              <w:tab/>
            </w:r>
            <w:r w:rsidR="001F31AD">
              <w:rPr>
                <w:noProof/>
                <w:webHidden/>
              </w:rPr>
              <w:fldChar w:fldCharType="begin"/>
            </w:r>
            <w:r w:rsidR="001F31AD">
              <w:rPr>
                <w:noProof/>
                <w:webHidden/>
              </w:rPr>
              <w:instrText xml:space="preserve"> PAGEREF _Toc116978313 \h </w:instrText>
            </w:r>
            <w:r w:rsidR="001F31AD">
              <w:rPr>
                <w:noProof/>
                <w:webHidden/>
              </w:rPr>
            </w:r>
            <w:r w:rsidR="001F31AD">
              <w:rPr>
                <w:noProof/>
                <w:webHidden/>
              </w:rPr>
              <w:fldChar w:fldCharType="separate"/>
            </w:r>
            <w:r w:rsidR="001F31AD">
              <w:rPr>
                <w:noProof/>
                <w:webHidden/>
              </w:rPr>
              <w:t>3</w:t>
            </w:r>
            <w:r w:rsidR="001F31AD">
              <w:rPr>
                <w:noProof/>
                <w:webHidden/>
              </w:rPr>
              <w:fldChar w:fldCharType="end"/>
            </w:r>
          </w:hyperlink>
        </w:p>
        <w:p w14:paraId="3852F8EE" w14:textId="51C98F3C" w:rsidR="001F31AD" w:rsidRDefault="001F31AD">
          <w:pPr>
            <w:pStyle w:val="Sisluet1"/>
            <w:rPr>
              <w:rFonts w:asciiTheme="minorHAnsi" w:eastAsiaTheme="minorEastAsia" w:hAnsiTheme="minorHAnsi" w:cstheme="minorBidi"/>
              <w:b w:val="0"/>
              <w:noProof/>
              <w:sz w:val="22"/>
              <w:szCs w:val="22"/>
              <w:lang w:eastAsia="fi-FI"/>
            </w:rPr>
          </w:pPr>
          <w:hyperlink w:anchor="_Toc116978314" w:history="1">
            <w:r w:rsidRPr="00F80365">
              <w:rPr>
                <w:rStyle w:val="Hyperlinkki"/>
                <w:noProof/>
              </w:rPr>
              <w:t>2</w:t>
            </w:r>
            <w:r>
              <w:rPr>
                <w:rFonts w:asciiTheme="minorHAnsi" w:eastAsiaTheme="minorEastAsia" w:hAnsiTheme="minorHAnsi" w:cstheme="minorBidi"/>
                <w:b w:val="0"/>
                <w:noProof/>
                <w:sz w:val="22"/>
                <w:szCs w:val="22"/>
                <w:lang w:eastAsia="fi-FI"/>
              </w:rPr>
              <w:tab/>
            </w:r>
            <w:r w:rsidRPr="00F80365">
              <w:rPr>
                <w:rStyle w:val="Hyperlinkki"/>
                <w:noProof/>
              </w:rPr>
              <w:t>Määritelmät</w:t>
            </w:r>
            <w:r>
              <w:rPr>
                <w:noProof/>
                <w:webHidden/>
              </w:rPr>
              <w:tab/>
            </w:r>
            <w:r>
              <w:rPr>
                <w:noProof/>
                <w:webHidden/>
              </w:rPr>
              <w:fldChar w:fldCharType="begin"/>
            </w:r>
            <w:r>
              <w:rPr>
                <w:noProof/>
                <w:webHidden/>
              </w:rPr>
              <w:instrText xml:space="preserve"> PAGEREF _Toc116978314 \h </w:instrText>
            </w:r>
            <w:r>
              <w:rPr>
                <w:noProof/>
                <w:webHidden/>
              </w:rPr>
            </w:r>
            <w:r>
              <w:rPr>
                <w:noProof/>
                <w:webHidden/>
              </w:rPr>
              <w:fldChar w:fldCharType="separate"/>
            </w:r>
            <w:r>
              <w:rPr>
                <w:noProof/>
                <w:webHidden/>
              </w:rPr>
              <w:t>3</w:t>
            </w:r>
            <w:r>
              <w:rPr>
                <w:noProof/>
                <w:webHidden/>
              </w:rPr>
              <w:fldChar w:fldCharType="end"/>
            </w:r>
          </w:hyperlink>
        </w:p>
        <w:p w14:paraId="62248FDC" w14:textId="04BBB4FB" w:rsidR="001F31AD" w:rsidRDefault="001F31AD">
          <w:pPr>
            <w:pStyle w:val="Sisluet1"/>
            <w:rPr>
              <w:rFonts w:asciiTheme="minorHAnsi" w:eastAsiaTheme="minorEastAsia" w:hAnsiTheme="minorHAnsi" w:cstheme="minorBidi"/>
              <w:b w:val="0"/>
              <w:noProof/>
              <w:sz w:val="22"/>
              <w:szCs w:val="22"/>
              <w:lang w:eastAsia="fi-FI"/>
            </w:rPr>
          </w:pPr>
          <w:hyperlink w:anchor="_Toc116978315" w:history="1">
            <w:r w:rsidRPr="00F80365">
              <w:rPr>
                <w:rStyle w:val="Hyperlinkki"/>
                <w:noProof/>
              </w:rPr>
              <w:t>3</w:t>
            </w:r>
            <w:r>
              <w:rPr>
                <w:rFonts w:asciiTheme="minorHAnsi" w:eastAsiaTheme="minorEastAsia" w:hAnsiTheme="minorHAnsi" w:cstheme="minorBidi"/>
                <w:b w:val="0"/>
                <w:noProof/>
                <w:sz w:val="22"/>
                <w:szCs w:val="22"/>
                <w:lang w:eastAsia="fi-FI"/>
              </w:rPr>
              <w:tab/>
            </w:r>
            <w:r w:rsidRPr="00F80365">
              <w:rPr>
                <w:rStyle w:val="Hyperlinkki"/>
                <w:noProof/>
              </w:rPr>
              <w:t>Yleiset turvallisuustavoitteet</w:t>
            </w:r>
            <w:r>
              <w:rPr>
                <w:noProof/>
                <w:webHidden/>
              </w:rPr>
              <w:tab/>
            </w:r>
            <w:r>
              <w:rPr>
                <w:noProof/>
                <w:webHidden/>
              </w:rPr>
              <w:fldChar w:fldCharType="begin"/>
            </w:r>
            <w:r>
              <w:rPr>
                <w:noProof/>
                <w:webHidden/>
              </w:rPr>
              <w:instrText xml:space="preserve"> PAGEREF _Toc116978315 \h </w:instrText>
            </w:r>
            <w:r>
              <w:rPr>
                <w:noProof/>
                <w:webHidden/>
              </w:rPr>
            </w:r>
            <w:r>
              <w:rPr>
                <w:noProof/>
                <w:webHidden/>
              </w:rPr>
              <w:fldChar w:fldCharType="separate"/>
            </w:r>
            <w:r>
              <w:rPr>
                <w:noProof/>
                <w:webHidden/>
              </w:rPr>
              <w:t>3</w:t>
            </w:r>
            <w:r>
              <w:rPr>
                <w:noProof/>
                <w:webHidden/>
              </w:rPr>
              <w:fldChar w:fldCharType="end"/>
            </w:r>
          </w:hyperlink>
        </w:p>
        <w:p w14:paraId="2FAFE894" w14:textId="4EE00910" w:rsidR="001F31AD" w:rsidRDefault="001F31AD">
          <w:pPr>
            <w:pStyle w:val="Sisluet1"/>
            <w:rPr>
              <w:rFonts w:asciiTheme="minorHAnsi" w:eastAsiaTheme="minorEastAsia" w:hAnsiTheme="minorHAnsi" w:cstheme="minorBidi"/>
              <w:b w:val="0"/>
              <w:noProof/>
              <w:sz w:val="22"/>
              <w:szCs w:val="22"/>
              <w:lang w:eastAsia="fi-FI"/>
            </w:rPr>
          </w:pPr>
          <w:hyperlink w:anchor="_Toc116978316" w:history="1">
            <w:r w:rsidRPr="00F80365">
              <w:rPr>
                <w:rStyle w:val="Hyperlinkki"/>
                <w:noProof/>
              </w:rPr>
              <w:t>4</w:t>
            </w:r>
            <w:r>
              <w:rPr>
                <w:rFonts w:asciiTheme="minorHAnsi" w:eastAsiaTheme="minorEastAsia" w:hAnsiTheme="minorHAnsi" w:cstheme="minorBidi"/>
                <w:b w:val="0"/>
                <w:noProof/>
                <w:sz w:val="22"/>
                <w:szCs w:val="22"/>
                <w:lang w:eastAsia="fi-FI"/>
              </w:rPr>
              <w:tab/>
            </w:r>
            <w:r w:rsidRPr="00F80365">
              <w:rPr>
                <w:rStyle w:val="Hyperlinkki"/>
                <w:noProof/>
              </w:rPr>
              <w:t>Turvallisuusjohtamisjärjestelmä</w:t>
            </w:r>
            <w:r>
              <w:rPr>
                <w:noProof/>
                <w:webHidden/>
              </w:rPr>
              <w:tab/>
            </w:r>
            <w:r>
              <w:rPr>
                <w:noProof/>
                <w:webHidden/>
              </w:rPr>
              <w:fldChar w:fldCharType="begin"/>
            </w:r>
            <w:r>
              <w:rPr>
                <w:noProof/>
                <w:webHidden/>
              </w:rPr>
              <w:instrText xml:space="preserve"> PAGEREF _Toc116978316 \h </w:instrText>
            </w:r>
            <w:r>
              <w:rPr>
                <w:noProof/>
                <w:webHidden/>
              </w:rPr>
            </w:r>
            <w:r>
              <w:rPr>
                <w:noProof/>
                <w:webHidden/>
              </w:rPr>
              <w:fldChar w:fldCharType="separate"/>
            </w:r>
            <w:r>
              <w:rPr>
                <w:noProof/>
                <w:webHidden/>
              </w:rPr>
              <w:t>3</w:t>
            </w:r>
            <w:r>
              <w:rPr>
                <w:noProof/>
                <w:webHidden/>
              </w:rPr>
              <w:fldChar w:fldCharType="end"/>
            </w:r>
          </w:hyperlink>
        </w:p>
        <w:p w14:paraId="0A7A40B3" w14:textId="38AF6E51" w:rsidR="001F31AD" w:rsidRDefault="001F31AD">
          <w:pPr>
            <w:pStyle w:val="Sisluet2"/>
            <w:rPr>
              <w:rFonts w:asciiTheme="minorHAnsi" w:eastAsiaTheme="minorEastAsia" w:hAnsiTheme="minorHAnsi" w:cstheme="minorBidi"/>
              <w:bCs w:val="0"/>
              <w:iCs w:val="0"/>
              <w:noProof/>
              <w:sz w:val="22"/>
              <w:szCs w:val="22"/>
              <w:lang w:eastAsia="fi-FI"/>
            </w:rPr>
          </w:pPr>
          <w:hyperlink w:anchor="_Toc116978317" w:history="1">
            <w:r w:rsidRPr="00F80365">
              <w:rPr>
                <w:rStyle w:val="Hyperlinkki"/>
                <w:noProof/>
              </w:rPr>
              <w:t>4.1</w:t>
            </w:r>
            <w:r>
              <w:rPr>
                <w:rFonts w:asciiTheme="minorHAnsi" w:eastAsiaTheme="minorEastAsia" w:hAnsiTheme="minorHAnsi" w:cstheme="minorBidi"/>
                <w:bCs w:val="0"/>
                <w:iCs w:val="0"/>
                <w:noProof/>
                <w:sz w:val="22"/>
                <w:szCs w:val="22"/>
                <w:lang w:eastAsia="fi-FI"/>
              </w:rPr>
              <w:tab/>
            </w:r>
            <w:r w:rsidRPr="00F80365">
              <w:rPr>
                <w:rStyle w:val="Hyperlinkki"/>
                <w:noProof/>
              </w:rPr>
              <w:t>Toiminnan kuvaus</w:t>
            </w:r>
            <w:r>
              <w:rPr>
                <w:noProof/>
                <w:webHidden/>
              </w:rPr>
              <w:tab/>
            </w:r>
            <w:r>
              <w:rPr>
                <w:noProof/>
                <w:webHidden/>
              </w:rPr>
              <w:fldChar w:fldCharType="begin"/>
            </w:r>
            <w:r>
              <w:rPr>
                <w:noProof/>
                <w:webHidden/>
              </w:rPr>
              <w:instrText xml:space="preserve"> PAGEREF _Toc116978317 \h </w:instrText>
            </w:r>
            <w:r>
              <w:rPr>
                <w:noProof/>
                <w:webHidden/>
              </w:rPr>
            </w:r>
            <w:r>
              <w:rPr>
                <w:noProof/>
                <w:webHidden/>
              </w:rPr>
              <w:fldChar w:fldCharType="separate"/>
            </w:r>
            <w:r>
              <w:rPr>
                <w:noProof/>
                <w:webHidden/>
              </w:rPr>
              <w:t>4</w:t>
            </w:r>
            <w:r>
              <w:rPr>
                <w:noProof/>
                <w:webHidden/>
              </w:rPr>
              <w:fldChar w:fldCharType="end"/>
            </w:r>
          </w:hyperlink>
        </w:p>
        <w:p w14:paraId="0F10B8B8" w14:textId="12B0BE5F" w:rsidR="001F31AD" w:rsidRDefault="001F31AD">
          <w:pPr>
            <w:pStyle w:val="Sisluet2"/>
            <w:rPr>
              <w:rFonts w:asciiTheme="minorHAnsi" w:eastAsiaTheme="minorEastAsia" w:hAnsiTheme="minorHAnsi" w:cstheme="minorBidi"/>
              <w:bCs w:val="0"/>
              <w:iCs w:val="0"/>
              <w:noProof/>
              <w:sz w:val="22"/>
              <w:szCs w:val="22"/>
              <w:lang w:eastAsia="fi-FI"/>
            </w:rPr>
          </w:pPr>
          <w:hyperlink w:anchor="_Toc116978318" w:history="1">
            <w:r w:rsidRPr="00F80365">
              <w:rPr>
                <w:rStyle w:val="Hyperlinkki"/>
                <w:noProof/>
              </w:rPr>
              <w:t>4.2</w:t>
            </w:r>
            <w:r>
              <w:rPr>
                <w:rFonts w:asciiTheme="minorHAnsi" w:eastAsiaTheme="minorEastAsia" w:hAnsiTheme="minorHAnsi" w:cstheme="minorBidi"/>
                <w:bCs w:val="0"/>
                <w:iCs w:val="0"/>
                <w:noProof/>
                <w:sz w:val="22"/>
                <w:szCs w:val="22"/>
                <w:lang w:eastAsia="fi-FI"/>
              </w:rPr>
              <w:tab/>
            </w:r>
            <w:r w:rsidRPr="00F80365">
              <w:rPr>
                <w:rStyle w:val="Hyperlinkki"/>
                <w:noProof/>
              </w:rPr>
              <w:t>Johtaminen</w:t>
            </w:r>
            <w:r>
              <w:rPr>
                <w:noProof/>
                <w:webHidden/>
              </w:rPr>
              <w:tab/>
            </w:r>
            <w:r>
              <w:rPr>
                <w:noProof/>
                <w:webHidden/>
              </w:rPr>
              <w:fldChar w:fldCharType="begin"/>
            </w:r>
            <w:r>
              <w:rPr>
                <w:noProof/>
                <w:webHidden/>
              </w:rPr>
              <w:instrText xml:space="preserve"> PAGEREF _Toc116978318 \h </w:instrText>
            </w:r>
            <w:r>
              <w:rPr>
                <w:noProof/>
                <w:webHidden/>
              </w:rPr>
            </w:r>
            <w:r>
              <w:rPr>
                <w:noProof/>
                <w:webHidden/>
              </w:rPr>
              <w:fldChar w:fldCharType="separate"/>
            </w:r>
            <w:r>
              <w:rPr>
                <w:noProof/>
                <w:webHidden/>
              </w:rPr>
              <w:t>4</w:t>
            </w:r>
            <w:r>
              <w:rPr>
                <w:noProof/>
                <w:webHidden/>
              </w:rPr>
              <w:fldChar w:fldCharType="end"/>
            </w:r>
          </w:hyperlink>
        </w:p>
        <w:p w14:paraId="0F8B2C56" w14:textId="6FC3F8F7" w:rsidR="001F31AD" w:rsidRDefault="001F31AD">
          <w:pPr>
            <w:pStyle w:val="Sisluet2"/>
            <w:rPr>
              <w:rFonts w:asciiTheme="minorHAnsi" w:eastAsiaTheme="minorEastAsia" w:hAnsiTheme="minorHAnsi" w:cstheme="minorBidi"/>
              <w:bCs w:val="0"/>
              <w:iCs w:val="0"/>
              <w:noProof/>
              <w:sz w:val="22"/>
              <w:szCs w:val="22"/>
              <w:lang w:eastAsia="fi-FI"/>
            </w:rPr>
          </w:pPr>
          <w:hyperlink w:anchor="_Toc116978319" w:history="1">
            <w:r w:rsidRPr="00F80365">
              <w:rPr>
                <w:rStyle w:val="Hyperlinkki"/>
                <w:noProof/>
              </w:rPr>
              <w:t>4.3</w:t>
            </w:r>
            <w:r>
              <w:rPr>
                <w:rFonts w:asciiTheme="minorHAnsi" w:eastAsiaTheme="minorEastAsia" w:hAnsiTheme="minorHAnsi" w:cstheme="minorBidi"/>
                <w:bCs w:val="0"/>
                <w:iCs w:val="0"/>
                <w:noProof/>
                <w:sz w:val="22"/>
                <w:szCs w:val="22"/>
                <w:lang w:eastAsia="fi-FI"/>
              </w:rPr>
              <w:tab/>
            </w:r>
            <w:r w:rsidRPr="00F80365">
              <w:rPr>
                <w:rStyle w:val="Hyperlinkki"/>
                <w:noProof/>
              </w:rPr>
              <w:t>Turvallisuuspolitiikka</w:t>
            </w:r>
            <w:r>
              <w:rPr>
                <w:noProof/>
                <w:webHidden/>
              </w:rPr>
              <w:tab/>
            </w:r>
            <w:r>
              <w:rPr>
                <w:noProof/>
                <w:webHidden/>
              </w:rPr>
              <w:fldChar w:fldCharType="begin"/>
            </w:r>
            <w:r>
              <w:rPr>
                <w:noProof/>
                <w:webHidden/>
              </w:rPr>
              <w:instrText xml:space="preserve"> PAGEREF _Toc116978319 \h </w:instrText>
            </w:r>
            <w:r>
              <w:rPr>
                <w:noProof/>
                <w:webHidden/>
              </w:rPr>
            </w:r>
            <w:r>
              <w:rPr>
                <w:noProof/>
                <w:webHidden/>
              </w:rPr>
              <w:fldChar w:fldCharType="separate"/>
            </w:r>
            <w:r>
              <w:rPr>
                <w:noProof/>
                <w:webHidden/>
              </w:rPr>
              <w:t>4</w:t>
            </w:r>
            <w:r>
              <w:rPr>
                <w:noProof/>
                <w:webHidden/>
              </w:rPr>
              <w:fldChar w:fldCharType="end"/>
            </w:r>
          </w:hyperlink>
        </w:p>
        <w:p w14:paraId="69308946" w14:textId="01CB7092" w:rsidR="001F31AD" w:rsidRDefault="001F31AD">
          <w:pPr>
            <w:pStyle w:val="Sisluet2"/>
            <w:rPr>
              <w:rFonts w:asciiTheme="minorHAnsi" w:eastAsiaTheme="minorEastAsia" w:hAnsiTheme="minorHAnsi" w:cstheme="minorBidi"/>
              <w:bCs w:val="0"/>
              <w:iCs w:val="0"/>
              <w:noProof/>
              <w:sz w:val="22"/>
              <w:szCs w:val="22"/>
              <w:lang w:eastAsia="fi-FI"/>
            </w:rPr>
          </w:pPr>
          <w:hyperlink w:anchor="_Toc116978320" w:history="1">
            <w:r w:rsidRPr="00F80365">
              <w:rPr>
                <w:rStyle w:val="Hyperlinkki"/>
                <w:noProof/>
              </w:rPr>
              <w:t>4.4</w:t>
            </w:r>
            <w:r>
              <w:rPr>
                <w:rFonts w:asciiTheme="minorHAnsi" w:eastAsiaTheme="minorEastAsia" w:hAnsiTheme="minorHAnsi" w:cstheme="minorBidi"/>
                <w:bCs w:val="0"/>
                <w:iCs w:val="0"/>
                <w:noProof/>
                <w:sz w:val="22"/>
                <w:szCs w:val="22"/>
                <w:lang w:eastAsia="fi-FI"/>
              </w:rPr>
              <w:tab/>
            </w:r>
            <w:r w:rsidRPr="00F80365">
              <w:rPr>
                <w:rStyle w:val="Hyperlinkki"/>
                <w:noProof/>
              </w:rPr>
              <w:t>Henkilöstön ja sen edustajien osallistaminen</w:t>
            </w:r>
            <w:r>
              <w:rPr>
                <w:noProof/>
                <w:webHidden/>
              </w:rPr>
              <w:tab/>
            </w:r>
            <w:r>
              <w:rPr>
                <w:noProof/>
                <w:webHidden/>
              </w:rPr>
              <w:fldChar w:fldCharType="begin"/>
            </w:r>
            <w:r>
              <w:rPr>
                <w:noProof/>
                <w:webHidden/>
              </w:rPr>
              <w:instrText xml:space="preserve"> PAGEREF _Toc116978320 \h </w:instrText>
            </w:r>
            <w:r>
              <w:rPr>
                <w:noProof/>
                <w:webHidden/>
              </w:rPr>
            </w:r>
            <w:r>
              <w:rPr>
                <w:noProof/>
                <w:webHidden/>
              </w:rPr>
              <w:fldChar w:fldCharType="separate"/>
            </w:r>
            <w:r>
              <w:rPr>
                <w:noProof/>
                <w:webHidden/>
              </w:rPr>
              <w:t>5</w:t>
            </w:r>
            <w:r>
              <w:rPr>
                <w:noProof/>
                <w:webHidden/>
              </w:rPr>
              <w:fldChar w:fldCharType="end"/>
            </w:r>
          </w:hyperlink>
        </w:p>
        <w:p w14:paraId="060F3ED1" w14:textId="0BF99CA5" w:rsidR="001F31AD" w:rsidRDefault="001F31AD">
          <w:pPr>
            <w:pStyle w:val="Sisluet2"/>
            <w:rPr>
              <w:rFonts w:asciiTheme="minorHAnsi" w:eastAsiaTheme="minorEastAsia" w:hAnsiTheme="minorHAnsi" w:cstheme="minorBidi"/>
              <w:bCs w:val="0"/>
              <w:iCs w:val="0"/>
              <w:noProof/>
              <w:sz w:val="22"/>
              <w:szCs w:val="22"/>
              <w:lang w:eastAsia="fi-FI"/>
            </w:rPr>
          </w:pPr>
          <w:hyperlink w:anchor="_Toc116978321" w:history="1">
            <w:r w:rsidRPr="00F80365">
              <w:rPr>
                <w:rStyle w:val="Hyperlinkki"/>
                <w:noProof/>
              </w:rPr>
              <w:t>4.5</w:t>
            </w:r>
            <w:r>
              <w:rPr>
                <w:rFonts w:asciiTheme="minorHAnsi" w:eastAsiaTheme="minorEastAsia" w:hAnsiTheme="minorHAnsi" w:cstheme="minorBidi"/>
                <w:bCs w:val="0"/>
                <w:iCs w:val="0"/>
                <w:noProof/>
                <w:sz w:val="22"/>
                <w:szCs w:val="22"/>
                <w:lang w:eastAsia="fi-FI"/>
              </w:rPr>
              <w:tab/>
            </w:r>
            <w:r w:rsidRPr="00F80365">
              <w:rPr>
                <w:rStyle w:val="Hyperlinkki"/>
                <w:noProof/>
              </w:rPr>
              <w:t>Riskien tunnistaminen ja hallinta</w:t>
            </w:r>
            <w:r>
              <w:rPr>
                <w:noProof/>
                <w:webHidden/>
              </w:rPr>
              <w:tab/>
            </w:r>
            <w:r>
              <w:rPr>
                <w:noProof/>
                <w:webHidden/>
              </w:rPr>
              <w:fldChar w:fldCharType="begin"/>
            </w:r>
            <w:r>
              <w:rPr>
                <w:noProof/>
                <w:webHidden/>
              </w:rPr>
              <w:instrText xml:space="preserve"> PAGEREF _Toc116978321 \h </w:instrText>
            </w:r>
            <w:r>
              <w:rPr>
                <w:noProof/>
                <w:webHidden/>
              </w:rPr>
            </w:r>
            <w:r>
              <w:rPr>
                <w:noProof/>
                <w:webHidden/>
              </w:rPr>
              <w:fldChar w:fldCharType="separate"/>
            </w:r>
            <w:r>
              <w:rPr>
                <w:noProof/>
                <w:webHidden/>
              </w:rPr>
              <w:t>5</w:t>
            </w:r>
            <w:r>
              <w:rPr>
                <w:noProof/>
                <w:webHidden/>
              </w:rPr>
              <w:fldChar w:fldCharType="end"/>
            </w:r>
          </w:hyperlink>
        </w:p>
        <w:p w14:paraId="11E9791F" w14:textId="69A4F115" w:rsidR="001F31AD" w:rsidRDefault="001F31AD">
          <w:pPr>
            <w:pStyle w:val="Sisluet2"/>
            <w:rPr>
              <w:rFonts w:asciiTheme="minorHAnsi" w:eastAsiaTheme="minorEastAsia" w:hAnsiTheme="minorHAnsi" w:cstheme="minorBidi"/>
              <w:bCs w:val="0"/>
              <w:iCs w:val="0"/>
              <w:noProof/>
              <w:sz w:val="22"/>
              <w:szCs w:val="22"/>
              <w:lang w:eastAsia="fi-FI"/>
            </w:rPr>
          </w:pPr>
          <w:hyperlink w:anchor="_Toc116978322" w:history="1">
            <w:r w:rsidRPr="00F80365">
              <w:rPr>
                <w:rStyle w:val="Hyperlinkki"/>
                <w:noProof/>
              </w:rPr>
              <w:t>4.6</w:t>
            </w:r>
            <w:r>
              <w:rPr>
                <w:rFonts w:asciiTheme="minorHAnsi" w:eastAsiaTheme="minorEastAsia" w:hAnsiTheme="minorHAnsi" w:cstheme="minorBidi"/>
                <w:bCs w:val="0"/>
                <w:iCs w:val="0"/>
                <w:noProof/>
                <w:sz w:val="22"/>
                <w:szCs w:val="22"/>
                <w:lang w:eastAsia="fi-FI"/>
              </w:rPr>
              <w:tab/>
            </w:r>
            <w:r w:rsidRPr="00F80365">
              <w:rPr>
                <w:rStyle w:val="Hyperlinkki"/>
                <w:noProof/>
              </w:rPr>
              <w:t>Turvallisuustavoitteet</w:t>
            </w:r>
            <w:r>
              <w:rPr>
                <w:noProof/>
                <w:webHidden/>
              </w:rPr>
              <w:tab/>
            </w:r>
            <w:r>
              <w:rPr>
                <w:noProof/>
                <w:webHidden/>
              </w:rPr>
              <w:fldChar w:fldCharType="begin"/>
            </w:r>
            <w:r>
              <w:rPr>
                <w:noProof/>
                <w:webHidden/>
              </w:rPr>
              <w:instrText xml:space="preserve"> PAGEREF _Toc116978322 \h </w:instrText>
            </w:r>
            <w:r>
              <w:rPr>
                <w:noProof/>
                <w:webHidden/>
              </w:rPr>
            </w:r>
            <w:r>
              <w:rPr>
                <w:noProof/>
                <w:webHidden/>
              </w:rPr>
              <w:fldChar w:fldCharType="separate"/>
            </w:r>
            <w:r>
              <w:rPr>
                <w:noProof/>
                <w:webHidden/>
              </w:rPr>
              <w:t>5</w:t>
            </w:r>
            <w:r>
              <w:rPr>
                <w:noProof/>
                <w:webHidden/>
              </w:rPr>
              <w:fldChar w:fldCharType="end"/>
            </w:r>
          </w:hyperlink>
        </w:p>
        <w:p w14:paraId="44D85FA5" w14:textId="55FC5B47" w:rsidR="001F31AD" w:rsidRDefault="001F31AD">
          <w:pPr>
            <w:pStyle w:val="Sisluet2"/>
            <w:rPr>
              <w:rFonts w:asciiTheme="minorHAnsi" w:eastAsiaTheme="minorEastAsia" w:hAnsiTheme="minorHAnsi" w:cstheme="minorBidi"/>
              <w:bCs w:val="0"/>
              <w:iCs w:val="0"/>
              <w:noProof/>
              <w:sz w:val="22"/>
              <w:szCs w:val="22"/>
              <w:lang w:eastAsia="fi-FI"/>
            </w:rPr>
          </w:pPr>
          <w:hyperlink w:anchor="_Toc116978323" w:history="1">
            <w:r w:rsidRPr="00F80365">
              <w:rPr>
                <w:rStyle w:val="Hyperlinkki"/>
                <w:noProof/>
              </w:rPr>
              <w:t>4.7</w:t>
            </w:r>
            <w:r>
              <w:rPr>
                <w:rFonts w:asciiTheme="minorHAnsi" w:eastAsiaTheme="minorEastAsia" w:hAnsiTheme="minorHAnsi" w:cstheme="minorBidi"/>
                <w:bCs w:val="0"/>
                <w:iCs w:val="0"/>
                <w:noProof/>
                <w:sz w:val="22"/>
                <w:szCs w:val="22"/>
                <w:lang w:eastAsia="fi-FI"/>
              </w:rPr>
              <w:tab/>
            </w:r>
            <w:r w:rsidRPr="00F80365">
              <w:rPr>
                <w:rStyle w:val="Hyperlinkki"/>
                <w:noProof/>
              </w:rPr>
              <w:t>Turvallisuuteen vaikuttavia tehtäviä hoitavan henkilöstön kelpoisuuksien hallinta</w:t>
            </w:r>
            <w:r>
              <w:rPr>
                <w:noProof/>
                <w:webHidden/>
              </w:rPr>
              <w:tab/>
            </w:r>
            <w:r>
              <w:rPr>
                <w:noProof/>
                <w:webHidden/>
              </w:rPr>
              <w:fldChar w:fldCharType="begin"/>
            </w:r>
            <w:r>
              <w:rPr>
                <w:noProof/>
                <w:webHidden/>
              </w:rPr>
              <w:instrText xml:space="preserve"> PAGEREF _Toc116978323 \h </w:instrText>
            </w:r>
            <w:r>
              <w:rPr>
                <w:noProof/>
                <w:webHidden/>
              </w:rPr>
            </w:r>
            <w:r>
              <w:rPr>
                <w:noProof/>
                <w:webHidden/>
              </w:rPr>
              <w:fldChar w:fldCharType="separate"/>
            </w:r>
            <w:r>
              <w:rPr>
                <w:noProof/>
                <w:webHidden/>
              </w:rPr>
              <w:t>5</w:t>
            </w:r>
            <w:r>
              <w:rPr>
                <w:noProof/>
                <w:webHidden/>
              </w:rPr>
              <w:fldChar w:fldCharType="end"/>
            </w:r>
          </w:hyperlink>
        </w:p>
        <w:p w14:paraId="3BDA1E6C" w14:textId="03012DCA" w:rsidR="001F31AD" w:rsidRDefault="001F31AD">
          <w:pPr>
            <w:pStyle w:val="Sisluet2"/>
            <w:rPr>
              <w:rFonts w:asciiTheme="minorHAnsi" w:eastAsiaTheme="minorEastAsia" w:hAnsiTheme="minorHAnsi" w:cstheme="minorBidi"/>
              <w:bCs w:val="0"/>
              <w:iCs w:val="0"/>
              <w:noProof/>
              <w:sz w:val="22"/>
              <w:szCs w:val="22"/>
              <w:lang w:eastAsia="fi-FI"/>
            </w:rPr>
          </w:pPr>
          <w:hyperlink w:anchor="_Toc116978324" w:history="1">
            <w:r w:rsidRPr="00F80365">
              <w:rPr>
                <w:rStyle w:val="Hyperlinkki"/>
                <w:noProof/>
              </w:rPr>
              <w:t>4.8</w:t>
            </w:r>
            <w:r>
              <w:rPr>
                <w:rFonts w:asciiTheme="minorHAnsi" w:eastAsiaTheme="minorEastAsia" w:hAnsiTheme="minorHAnsi" w:cstheme="minorBidi"/>
                <w:bCs w:val="0"/>
                <w:iCs w:val="0"/>
                <w:noProof/>
                <w:sz w:val="22"/>
                <w:szCs w:val="22"/>
                <w:lang w:eastAsia="fi-FI"/>
              </w:rPr>
              <w:tab/>
            </w:r>
            <w:r w:rsidRPr="00F80365">
              <w:rPr>
                <w:rStyle w:val="Hyperlinkki"/>
                <w:noProof/>
              </w:rPr>
              <w:t>Turvallisuutta koskevien tietojen hallinta</w:t>
            </w:r>
            <w:r>
              <w:rPr>
                <w:noProof/>
                <w:webHidden/>
              </w:rPr>
              <w:tab/>
            </w:r>
            <w:r>
              <w:rPr>
                <w:noProof/>
                <w:webHidden/>
              </w:rPr>
              <w:fldChar w:fldCharType="begin"/>
            </w:r>
            <w:r>
              <w:rPr>
                <w:noProof/>
                <w:webHidden/>
              </w:rPr>
              <w:instrText xml:space="preserve"> PAGEREF _Toc116978324 \h </w:instrText>
            </w:r>
            <w:r>
              <w:rPr>
                <w:noProof/>
                <w:webHidden/>
              </w:rPr>
            </w:r>
            <w:r>
              <w:rPr>
                <w:noProof/>
                <w:webHidden/>
              </w:rPr>
              <w:fldChar w:fldCharType="separate"/>
            </w:r>
            <w:r>
              <w:rPr>
                <w:noProof/>
                <w:webHidden/>
              </w:rPr>
              <w:t>6</w:t>
            </w:r>
            <w:r>
              <w:rPr>
                <w:noProof/>
                <w:webHidden/>
              </w:rPr>
              <w:fldChar w:fldCharType="end"/>
            </w:r>
          </w:hyperlink>
        </w:p>
        <w:p w14:paraId="39CDFB23" w14:textId="65BF8A53" w:rsidR="001F31AD" w:rsidRDefault="001F31AD">
          <w:pPr>
            <w:pStyle w:val="Sisluet2"/>
            <w:rPr>
              <w:rFonts w:asciiTheme="minorHAnsi" w:eastAsiaTheme="minorEastAsia" w:hAnsiTheme="minorHAnsi" w:cstheme="minorBidi"/>
              <w:bCs w:val="0"/>
              <w:iCs w:val="0"/>
              <w:noProof/>
              <w:sz w:val="22"/>
              <w:szCs w:val="22"/>
              <w:lang w:eastAsia="fi-FI"/>
            </w:rPr>
          </w:pPr>
          <w:hyperlink w:anchor="_Toc116978325" w:history="1">
            <w:r w:rsidRPr="00F80365">
              <w:rPr>
                <w:rStyle w:val="Hyperlinkki"/>
                <w:noProof/>
              </w:rPr>
              <w:t>4.9</w:t>
            </w:r>
            <w:r>
              <w:rPr>
                <w:rFonts w:asciiTheme="minorHAnsi" w:eastAsiaTheme="minorEastAsia" w:hAnsiTheme="minorHAnsi" w:cstheme="minorBidi"/>
                <w:bCs w:val="0"/>
                <w:iCs w:val="0"/>
                <w:noProof/>
                <w:sz w:val="22"/>
                <w:szCs w:val="22"/>
                <w:lang w:eastAsia="fi-FI"/>
              </w:rPr>
              <w:tab/>
            </w:r>
            <w:r w:rsidRPr="00F80365">
              <w:rPr>
                <w:rStyle w:val="Hyperlinkki"/>
                <w:noProof/>
              </w:rPr>
              <w:t>Inhimilliset ja organisatoriset tekijät</w:t>
            </w:r>
            <w:r>
              <w:rPr>
                <w:noProof/>
                <w:webHidden/>
              </w:rPr>
              <w:tab/>
            </w:r>
            <w:r>
              <w:rPr>
                <w:noProof/>
                <w:webHidden/>
              </w:rPr>
              <w:fldChar w:fldCharType="begin"/>
            </w:r>
            <w:r>
              <w:rPr>
                <w:noProof/>
                <w:webHidden/>
              </w:rPr>
              <w:instrText xml:space="preserve"> PAGEREF _Toc116978325 \h </w:instrText>
            </w:r>
            <w:r>
              <w:rPr>
                <w:noProof/>
                <w:webHidden/>
              </w:rPr>
            </w:r>
            <w:r>
              <w:rPr>
                <w:noProof/>
                <w:webHidden/>
              </w:rPr>
              <w:fldChar w:fldCharType="separate"/>
            </w:r>
            <w:r>
              <w:rPr>
                <w:noProof/>
                <w:webHidden/>
              </w:rPr>
              <w:t>6</w:t>
            </w:r>
            <w:r>
              <w:rPr>
                <w:noProof/>
                <w:webHidden/>
              </w:rPr>
              <w:fldChar w:fldCharType="end"/>
            </w:r>
          </w:hyperlink>
        </w:p>
        <w:p w14:paraId="2E2848C1" w14:textId="64CF3618" w:rsidR="001F31AD" w:rsidRDefault="001F31AD">
          <w:pPr>
            <w:pStyle w:val="Sisluet2"/>
            <w:tabs>
              <w:tab w:val="left" w:pos="1418"/>
            </w:tabs>
            <w:rPr>
              <w:rFonts w:asciiTheme="minorHAnsi" w:eastAsiaTheme="minorEastAsia" w:hAnsiTheme="minorHAnsi" w:cstheme="minorBidi"/>
              <w:bCs w:val="0"/>
              <w:iCs w:val="0"/>
              <w:noProof/>
              <w:sz w:val="22"/>
              <w:szCs w:val="22"/>
              <w:lang w:eastAsia="fi-FI"/>
            </w:rPr>
          </w:pPr>
          <w:hyperlink w:anchor="_Toc116978326" w:history="1">
            <w:r w:rsidRPr="00F80365">
              <w:rPr>
                <w:rStyle w:val="Hyperlinkki"/>
                <w:noProof/>
              </w:rPr>
              <w:t>4.10</w:t>
            </w:r>
            <w:r>
              <w:rPr>
                <w:rFonts w:asciiTheme="minorHAnsi" w:eastAsiaTheme="minorEastAsia" w:hAnsiTheme="minorHAnsi" w:cstheme="minorBidi"/>
                <w:bCs w:val="0"/>
                <w:iCs w:val="0"/>
                <w:noProof/>
                <w:sz w:val="22"/>
                <w:szCs w:val="22"/>
                <w:lang w:eastAsia="fi-FI"/>
              </w:rPr>
              <w:tab/>
            </w:r>
            <w:r w:rsidRPr="00F80365">
              <w:rPr>
                <w:rStyle w:val="Hyperlinkki"/>
                <w:noProof/>
              </w:rPr>
              <w:t>Toimintojen suunnittelu ja hallinta</w:t>
            </w:r>
            <w:r>
              <w:rPr>
                <w:noProof/>
                <w:webHidden/>
              </w:rPr>
              <w:tab/>
            </w:r>
            <w:r>
              <w:rPr>
                <w:noProof/>
                <w:webHidden/>
              </w:rPr>
              <w:fldChar w:fldCharType="begin"/>
            </w:r>
            <w:r>
              <w:rPr>
                <w:noProof/>
                <w:webHidden/>
              </w:rPr>
              <w:instrText xml:space="preserve"> PAGEREF _Toc116978326 \h </w:instrText>
            </w:r>
            <w:r>
              <w:rPr>
                <w:noProof/>
                <w:webHidden/>
              </w:rPr>
            </w:r>
            <w:r>
              <w:rPr>
                <w:noProof/>
                <w:webHidden/>
              </w:rPr>
              <w:fldChar w:fldCharType="separate"/>
            </w:r>
            <w:r>
              <w:rPr>
                <w:noProof/>
                <w:webHidden/>
              </w:rPr>
              <w:t>6</w:t>
            </w:r>
            <w:r>
              <w:rPr>
                <w:noProof/>
                <w:webHidden/>
              </w:rPr>
              <w:fldChar w:fldCharType="end"/>
            </w:r>
          </w:hyperlink>
        </w:p>
        <w:p w14:paraId="5A7BE230" w14:textId="3D4ABBD9" w:rsidR="001F31AD" w:rsidRDefault="001F31AD">
          <w:pPr>
            <w:pStyle w:val="Sisluet2"/>
            <w:tabs>
              <w:tab w:val="left" w:pos="1418"/>
            </w:tabs>
            <w:rPr>
              <w:rFonts w:asciiTheme="minorHAnsi" w:eastAsiaTheme="minorEastAsia" w:hAnsiTheme="minorHAnsi" w:cstheme="minorBidi"/>
              <w:bCs w:val="0"/>
              <w:iCs w:val="0"/>
              <w:noProof/>
              <w:sz w:val="22"/>
              <w:szCs w:val="22"/>
              <w:lang w:eastAsia="fi-FI"/>
            </w:rPr>
          </w:pPr>
          <w:hyperlink w:anchor="_Toc116978327" w:history="1">
            <w:r w:rsidRPr="00F80365">
              <w:rPr>
                <w:rStyle w:val="Hyperlinkki"/>
                <w:noProof/>
              </w:rPr>
              <w:t>4.11</w:t>
            </w:r>
            <w:r>
              <w:rPr>
                <w:rFonts w:asciiTheme="minorHAnsi" w:eastAsiaTheme="minorEastAsia" w:hAnsiTheme="minorHAnsi" w:cstheme="minorBidi"/>
                <w:bCs w:val="0"/>
                <w:iCs w:val="0"/>
                <w:noProof/>
                <w:sz w:val="22"/>
                <w:szCs w:val="22"/>
                <w:lang w:eastAsia="fi-FI"/>
              </w:rPr>
              <w:tab/>
            </w:r>
            <w:r w:rsidRPr="00F80365">
              <w:rPr>
                <w:rStyle w:val="Hyperlinkki"/>
                <w:noProof/>
              </w:rPr>
              <w:t>Rataverkon tai liikkuvan kaluston turvallisuuden ja käytettävyyden varmistaminen</w:t>
            </w:r>
            <w:r>
              <w:rPr>
                <w:noProof/>
                <w:webHidden/>
              </w:rPr>
              <w:tab/>
            </w:r>
            <w:r>
              <w:rPr>
                <w:noProof/>
                <w:webHidden/>
              </w:rPr>
              <w:fldChar w:fldCharType="begin"/>
            </w:r>
            <w:r>
              <w:rPr>
                <w:noProof/>
                <w:webHidden/>
              </w:rPr>
              <w:instrText xml:space="preserve"> PAGEREF _Toc116978327 \h </w:instrText>
            </w:r>
            <w:r>
              <w:rPr>
                <w:noProof/>
                <w:webHidden/>
              </w:rPr>
            </w:r>
            <w:r>
              <w:rPr>
                <w:noProof/>
                <w:webHidden/>
              </w:rPr>
              <w:fldChar w:fldCharType="separate"/>
            </w:r>
            <w:r>
              <w:rPr>
                <w:noProof/>
                <w:webHidden/>
              </w:rPr>
              <w:t>7</w:t>
            </w:r>
            <w:r>
              <w:rPr>
                <w:noProof/>
                <w:webHidden/>
              </w:rPr>
              <w:fldChar w:fldCharType="end"/>
            </w:r>
          </w:hyperlink>
        </w:p>
        <w:p w14:paraId="5DA12F9D" w14:textId="18A1DC1F" w:rsidR="001F31AD" w:rsidRDefault="001F31AD">
          <w:pPr>
            <w:pStyle w:val="Sisluet2"/>
            <w:tabs>
              <w:tab w:val="left" w:pos="1418"/>
            </w:tabs>
            <w:rPr>
              <w:rFonts w:asciiTheme="minorHAnsi" w:eastAsiaTheme="minorEastAsia" w:hAnsiTheme="minorHAnsi" w:cstheme="minorBidi"/>
              <w:bCs w:val="0"/>
              <w:iCs w:val="0"/>
              <w:noProof/>
              <w:sz w:val="22"/>
              <w:szCs w:val="22"/>
              <w:lang w:eastAsia="fi-FI"/>
            </w:rPr>
          </w:pPr>
          <w:hyperlink w:anchor="_Toc116978328" w:history="1">
            <w:r w:rsidRPr="00F80365">
              <w:rPr>
                <w:rStyle w:val="Hyperlinkki"/>
                <w:noProof/>
              </w:rPr>
              <w:t>4.12</w:t>
            </w:r>
            <w:r>
              <w:rPr>
                <w:rFonts w:asciiTheme="minorHAnsi" w:eastAsiaTheme="minorEastAsia" w:hAnsiTheme="minorHAnsi" w:cstheme="minorBidi"/>
                <w:bCs w:val="0"/>
                <w:iCs w:val="0"/>
                <w:noProof/>
                <w:sz w:val="22"/>
                <w:szCs w:val="22"/>
                <w:lang w:eastAsia="fi-FI"/>
              </w:rPr>
              <w:tab/>
            </w:r>
            <w:r w:rsidRPr="00F80365">
              <w:rPr>
                <w:rStyle w:val="Hyperlinkki"/>
                <w:noProof/>
              </w:rPr>
              <w:t>Palveluntuottajien ja alihankkijoiden käyttö</w:t>
            </w:r>
            <w:r>
              <w:rPr>
                <w:noProof/>
                <w:webHidden/>
              </w:rPr>
              <w:tab/>
            </w:r>
            <w:r>
              <w:rPr>
                <w:noProof/>
                <w:webHidden/>
              </w:rPr>
              <w:fldChar w:fldCharType="begin"/>
            </w:r>
            <w:r>
              <w:rPr>
                <w:noProof/>
                <w:webHidden/>
              </w:rPr>
              <w:instrText xml:space="preserve"> PAGEREF _Toc116978328 \h </w:instrText>
            </w:r>
            <w:r>
              <w:rPr>
                <w:noProof/>
                <w:webHidden/>
              </w:rPr>
            </w:r>
            <w:r>
              <w:rPr>
                <w:noProof/>
                <w:webHidden/>
              </w:rPr>
              <w:fldChar w:fldCharType="separate"/>
            </w:r>
            <w:r>
              <w:rPr>
                <w:noProof/>
                <w:webHidden/>
              </w:rPr>
              <w:t>7</w:t>
            </w:r>
            <w:r>
              <w:rPr>
                <w:noProof/>
                <w:webHidden/>
              </w:rPr>
              <w:fldChar w:fldCharType="end"/>
            </w:r>
          </w:hyperlink>
        </w:p>
        <w:p w14:paraId="0BAC949F" w14:textId="1A4E2B40" w:rsidR="001F31AD" w:rsidRDefault="001F31AD">
          <w:pPr>
            <w:pStyle w:val="Sisluet2"/>
            <w:tabs>
              <w:tab w:val="left" w:pos="1418"/>
            </w:tabs>
            <w:rPr>
              <w:rFonts w:asciiTheme="minorHAnsi" w:eastAsiaTheme="minorEastAsia" w:hAnsiTheme="minorHAnsi" w:cstheme="minorBidi"/>
              <w:bCs w:val="0"/>
              <w:iCs w:val="0"/>
              <w:noProof/>
              <w:sz w:val="22"/>
              <w:szCs w:val="22"/>
              <w:lang w:eastAsia="fi-FI"/>
            </w:rPr>
          </w:pPr>
          <w:hyperlink w:anchor="_Toc116978329" w:history="1">
            <w:r w:rsidRPr="00F80365">
              <w:rPr>
                <w:rStyle w:val="Hyperlinkki"/>
                <w:noProof/>
              </w:rPr>
              <w:t>4.13</w:t>
            </w:r>
            <w:r>
              <w:rPr>
                <w:rFonts w:asciiTheme="minorHAnsi" w:eastAsiaTheme="minorEastAsia" w:hAnsiTheme="minorHAnsi" w:cstheme="minorBidi"/>
                <w:bCs w:val="0"/>
                <w:iCs w:val="0"/>
                <w:noProof/>
                <w:sz w:val="22"/>
                <w:szCs w:val="22"/>
                <w:lang w:eastAsia="fi-FI"/>
              </w:rPr>
              <w:tab/>
            </w:r>
            <w:r w:rsidRPr="00F80365">
              <w:rPr>
                <w:rStyle w:val="Hyperlinkki"/>
                <w:noProof/>
              </w:rPr>
              <w:t>Varautuminen hätätilanteisiin</w:t>
            </w:r>
            <w:r>
              <w:rPr>
                <w:noProof/>
                <w:webHidden/>
              </w:rPr>
              <w:tab/>
            </w:r>
            <w:r>
              <w:rPr>
                <w:noProof/>
                <w:webHidden/>
              </w:rPr>
              <w:fldChar w:fldCharType="begin"/>
            </w:r>
            <w:r>
              <w:rPr>
                <w:noProof/>
                <w:webHidden/>
              </w:rPr>
              <w:instrText xml:space="preserve"> PAGEREF _Toc116978329 \h </w:instrText>
            </w:r>
            <w:r>
              <w:rPr>
                <w:noProof/>
                <w:webHidden/>
              </w:rPr>
            </w:r>
            <w:r>
              <w:rPr>
                <w:noProof/>
                <w:webHidden/>
              </w:rPr>
              <w:fldChar w:fldCharType="separate"/>
            </w:r>
            <w:r>
              <w:rPr>
                <w:noProof/>
                <w:webHidden/>
              </w:rPr>
              <w:t>7</w:t>
            </w:r>
            <w:r>
              <w:rPr>
                <w:noProof/>
                <w:webHidden/>
              </w:rPr>
              <w:fldChar w:fldCharType="end"/>
            </w:r>
          </w:hyperlink>
        </w:p>
        <w:p w14:paraId="76CE5187" w14:textId="4B9DD6A0" w:rsidR="001F31AD" w:rsidRDefault="001F31AD">
          <w:pPr>
            <w:pStyle w:val="Sisluet2"/>
            <w:tabs>
              <w:tab w:val="left" w:pos="1418"/>
            </w:tabs>
            <w:rPr>
              <w:rFonts w:asciiTheme="minorHAnsi" w:eastAsiaTheme="minorEastAsia" w:hAnsiTheme="minorHAnsi" w:cstheme="minorBidi"/>
              <w:bCs w:val="0"/>
              <w:iCs w:val="0"/>
              <w:noProof/>
              <w:sz w:val="22"/>
              <w:szCs w:val="22"/>
              <w:lang w:eastAsia="fi-FI"/>
            </w:rPr>
          </w:pPr>
          <w:hyperlink w:anchor="_Toc116978330" w:history="1">
            <w:r w:rsidRPr="00F80365">
              <w:rPr>
                <w:rStyle w:val="Hyperlinkki"/>
                <w:noProof/>
                <w:w w:val="95"/>
              </w:rPr>
              <w:t>4.14</w:t>
            </w:r>
            <w:r>
              <w:rPr>
                <w:rFonts w:asciiTheme="minorHAnsi" w:eastAsiaTheme="minorEastAsia" w:hAnsiTheme="minorHAnsi" w:cstheme="minorBidi"/>
                <w:bCs w:val="0"/>
                <w:iCs w:val="0"/>
                <w:noProof/>
                <w:sz w:val="22"/>
                <w:szCs w:val="22"/>
                <w:lang w:eastAsia="fi-FI"/>
              </w:rPr>
              <w:tab/>
            </w:r>
            <w:r w:rsidRPr="00F80365">
              <w:rPr>
                <w:rStyle w:val="Hyperlinkki"/>
                <w:noProof/>
                <w:w w:val="95"/>
              </w:rPr>
              <w:t>Omavalvonta</w:t>
            </w:r>
            <w:r>
              <w:rPr>
                <w:noProof/>
                <w:webHidden/>
              </w:rPr>
              <w:tab/>
            </w:r>
            <w:r>
              <w:rPr>
                <w:noProof/>
                <w:webHidden/>
              </w:rPr>
              <w:fldChar w:fldCharType="begin"/>
            </w:r>
            <w:r>
              <w:rPr>
                <w:noProof/>
                <w:webHidden/>
              </w:rPr>
              <w:instrText xml:space="preserve"> PAGEREF _Toc116978330 \h </w:instrText>
            </w:r>
            <w:r>
              <w:rPr>
                <w:noProof/>
                <w:webHidden/>
              </w:rPr>
            </w:r>
            <w:r>
              <w:rPr>
                <w:noProof/>
                <w:webHidden/>
              </w:rPr>
              <w:fldChar w:fldCharType="separate"/>
            </w:r>
            <w:r>
              <w:rPr>
                <w:noProof/>
                <w:webHidden/>
              </w:rPr>
              <w:t>8</w:t>
            </w:r>
            <w:r>
              <w:rPr>
                <w:noProof/>
                <w:webHidden/>
              </w:rPr>
              <w:fldChar w:fldCharType="end"/>
            </w:r>
          </w:hyperlink>
        </w:p>
        <w:p w14:paraId="641AA9F7" w14:textId="6D5740A5" w:rsidR="001F31AD" w:rsidRDefault="001F31AD">
          <w:pPr>
            <w:pStyle w:val="Sisluet2"/>
            <w:tabs>
              <w:tab w:val="left" w:pos="1418"/>
            </w:tabs>
            <w:rPr>
              <w:rFonts w:asciiTheme="minorHAnsi" w:eastAsiaTheme="minorEastAsia" w:hAnsiTheme="minorHAnsi" w:cstheme="minorBidi"/>
              <w:bCs w:val="0"/>
              <w:iCs w:val="0"/>
              <w:noProof/>
              <w:sz w:val="22"/>
              <w:szCs w:val="22"/>
              <w:lang w:eastAsia="fi-FI"/>
            </w:rPr>
          </w:pPr>
          <w:hyperlink w:anchor="_Toc116978331" w:history="1">
            <w:r w:rsidRPr="00F80365">
              <w:rPr>
                <w:rStyle w:val="Hyperlinkki"/>
                <w:noProof/>
              </w:rPr>
              <w:t>4.15</w:t>
            </w:r>
            <w:r>
              <w:rPr>
                <w:rFonts w:asciiTheme="minorHAnsi" w:eastAsiaTheme="minorEastAsia" w:hAnsiTheme="minorHAnsi" w:cstheme="minorBidi"/>
                <w:bCs w:val="0"/>
                <w:iCs w:val="0"/>
                <w:noProof/>
                <w:sz w:val="22"/>
                <w:szCs w:val="22"/>
                <w:lang w:eastAsia="fi-FI"/>
              </w:rPr>
              <w:tab/>
            </w:r>
            <w:r w:rsidRPr="00F80365">
              <w:rPr>
                <w:rStyle w:val="Hyperlinkki"/>
                <w:noProof/>
              </w:rPr>
              <w:t>Sisäiset</w:t>
            </w:r>
            <w:r w:rsidRPr="00F80365">
              <w:rPr>
                <w:rStyle w:val="Hyperlinkki"/>
                <w:noProof/>
                <w:spacing w:val="-12"/>
              </w:rPr>
              <w:t xml:space="preserve"> </w:t>
            </w:r>
            <w:r w:rsidRPr="00F80365">
              <w:rPr>
                <w:rStyle w:val="Hyperlinkki"/>
                <w:noProof/>
              </w:rPr>
              <w:t>tarkastukset</w:t>
            </w:r>
            <w:r>
              <w:rPr>
                <w:noProof/>
                <w:webHidden/>
              </w:rPr>
              <w:tab/>
            </w:r>
            <w:r>
              <w:rPr>
                <w:noProof/>
                <w:webHidden/>
              </w:rPr>
              <w:fldChar w:fldCharType="begin"/>
            </w:r>
            <w:r>
              <w:rPr>
                <w:noProof/>
                <w:webHidden/>
              </w:rPr>
              <w:instrText xml:space="preserve"> PAGEREF _Toc116978331 \h </w:instrText>
            </w:r>
            <w:r>
              <w:rPr>
                <w:noProof/>
                <w:webHidden/>
              </w:rPr>
            </w:r>
            <w:r>
              <w:rPr>
                <w:noProof/>
                <w:webHidden/>
              </w:rPr>
              <w:fldChar w:fldCharType="separate"/>
            </w:r>
            <w:r>
              <w:rPr>
                <w:noProof/>
                <w:webHidden/>
              </w:rPr>
              <w:t>8</w:t>
            </w:r>
            <w:r>
              <w:rPr>
                <w:noProof/>
                <w:webHidden/>
              </w:rPr>
              <w:fldChar w:fldCharType="end"/>
            </w:r>
          </w:hyperlink>
        </w:p>
        <w:p w14:paraId="6DF767BB" w14:textId="703F2EB4" w:rsidR="001F31AD" w:rsidRDefault="001F31AD">
          <w:pPr>
            <w:pStyle w:val="Sisluet2"/>
            <w:tabs>
              <w:tab w:val="left" w:pos="1418"/>
            </w:tabs>
            <w:rPr>
              <w:rFonts w:asciiTheme="minorHAnsi" w:eastAsiaTheme="minorEastAsia" w:hAnsiTheme="minorHAnsi" w:cstheme="minorBidi"/>
              <w:bCs w:val="0"/>
              <w:iCs w:val="0"/>
              <w:noProof/>
              <w:sz w:val="22"/>
              <w:szCs w:val="22"/>
              <w:lang w:eastAsia="fi-FI"/>
            </w:rPr>
          </w:pPr>
          <w:hyperlink w:anchor="_Toc116978332" w:history="1">
            <w:r w:rsidRPr="00F80365">
              <w:rPr>
                <w:rStyle w:val="Hyperlinkki"/>
                <w:noProof/>
              </w:rPr>
              <w:t>4.16</w:t>
            </w:r>
            <w:r>
              <w:rPr>
                <w:rFonts w:asciiTheme="minorHAnsi" w:eastAsiaTheme="minorEastAsia" w:hAnsiTheme="minorHAnsi" w:cstheme="minorBidi"/>
                <w:bCs w:val="0"/>
                <w:iCs w:val="0"/>
                <w:noProof/>
                <w:sz w:val="22"/>
                <w:szCs w:val="22"/>
                <w:lang w:eastAsia="fi-FI"/>
              </w:rPr>
              <w:tab/>
            </w:r>
            <w:r w:rsidRPr="00F80365">
              <w:rPr>
                <w:rStyle w:val="Hyperlinkki"/>
                <w:noProof/>
              </w:rPr>
              <w:t>Turvallisuuspoikkeamien raportointi, tutkinta ja ehkäisevien toimenpiteiden</w:t>
            </w:r>
            <w:r w:rsidRPr="00F80365">
              <w:rPr>
                <w:rStyle w:val="Hyperlinkki"/>
                <w:noProof/>
                <w:spacing w:val="-2"/>
              </w:rPr>
              <w:t xml:space="preserve"> </w:t>
            </w:r>
            <w:r w:rsidRPr="00F80365">
              <w:rPr>
                <w:rStyle w:val="Hyperlinkki"/>
                <w:noProof/>
              </w:rPr>
              <w:t>toteuttaminen</w:t>
            </w:r>
            <w:r>
              <w:rPr>
                <w:noProof/>
                <w:webHidden/>
              </w:rPr>
              <w:tab/>
            </w:r>
            <w:r>
              <w:rPr>
                <w:noProof/>
                <w:webHidden/>
              </w:rPr>
              <w:fldChar w:fldCharType="begin"/>
            </w:r>
            <w:r>
              <w:rPr>
                <w:noProof/>
                <w:webHidden/>
              </w:rPr>
              <w:instrText xml:space="preserve"> PAGEREF _Toc116978332 \h </w:instrText>
            </w:r>
            <w:r>
              <w:rPr>
                <w:noProof/>
                <w:webHidden/>
              </w:rPr>
            </w:r>
            <w:r>
              <w:rPr>
                <w:noProof/>
                <w:webHidden/>
              </w:rPr>
              <w:fldChar w:fldCharType="separate"/>
            </w:r>
            <w:r>
              <w:rPr>
                <w:noProof/>
                <w:webHidden/>
              </w:rPr>
              <w:t>8</w:t>
            </w:r>
            <w:r>
              <w:rPr>
                <w:noProof/>
                <w:webHidden/>
              </w:rPr>
              <w:fldChar w:fldCharType="end"/>
            </w:r>
          </w:hyperlink>
        </w:p>
        <w:p w14:paraId="47536C91" w14:textId="3F595AE4" w:rsidR="001F31AD" w:rsidRDefault="001F31AD">
          <w:pPr>
            <w:pStyle w:val="Sisluet2"/>
            <w:tabs>
              <w:tab w:val="left" w:pos="1418"/>
            </w:tabs>
            <w:rPr>
              <w:rFonts w:asciiTheme="minorHAnsi" w:eastAsiaTheme="minorEastAsia" w:hAnsiTheme="minorHAnsi" w:cstheme="minorBidi"/>
              <w:bCs w:val="0"/>
              <w:iCs w:val="0"/>
              <w:noProof/>
              <w:sz w:val="22"/>
              <w:szCs w:val="22"/>
              <w:lang w:eastAsia="fi-FI"/>
            </w:rPr>
          </w:pPr>
          <w:hyperlink w:anchor="_Toc116978333" w:history="1">
            <w:r w:rsidRPr="00F80365">
              <w:rPr>
                <w:rStyle w:val="Hyperlinkki"/>
                <w:noProof/>
              </w:rPr>
              <w:t>4.17</w:t>
            </w:r>
            <w:r>
              <w:rPr>
                <w:rFonts w:asciiTheme="minorHAnsi" w:eastAsiaTheme="minorEastAsia" w:hAnsiTheme="minorHAnsi" w:cstheme="minorBidi"/>
                <w:bCs w:val="0"/>
                <w:iCs w:val="0"/>
                <w:noProof/>
                <w:sz w:val="22"/>
                <w:szCs w:val="22"/>
                <w:lang w:eastAsia="fi-FI"/>
              </w:rPr>
              <w:tab/>
            </w:r>
            <w:r w:rsidRPr="00F80365">
              <w:rPr>
                <w:rStyle w:val="Hyperlinkki"/>
                <w:noProof/>
              </w:rPr>
              <w:t>Jatkuva</w:t>
            </w:r>
            <w:r w:rsidRPr="00F80365">
              <w:rPr>
                <w:rStyle w:val="Hyperlinkki"/>
                <w:noProof/>
                <w:spacing w:val="-10"/>
              </w:rPr>
              <w:t xml:space="preserve"> </w:t>
            </w:r>
            <w:r w:rsidRPr="00F80365">
              <w:rPr>
                <w:rStyle w:val="Hyperlinkki"/>
                <w:noProof/>
              </w:rPr>
              <w:t>parantaminen</w:t>
            </w:r>
            <w:r>
              <w:rPr>
                <w:noProof/>
                <w:webHidden/>
              </w:rPr>
              <w:tab/>
            </w:r>
            <w:r>
              <w:rPr>
                <w:noProof/>
                <w:webHidden/>
              </w:rPr>
              <w:fldChar w:fldCharType="begin"/>
            </w:r>
            <w:r>
              <w:rPr>
                <w:noProof/>
                <w:webHidden/>
              </w:rPr>
              <w:instrText xml:space="preserve"> PAGEREF _Toc116978333 \h </w:instrText>
            </w:r>
            <w:r>
              <w:rPr>
                <w:noProof/>
                <w:webHidden/>
              </w:rPr>
            </w:r>
            <w:r>
              <w:rPr>
                <w:noProof/>
                <w:webHidden/>
              </w:rPr>
              <w:fldChar w:fldCharType="separate"/>
            </w:r>
            <w:r>
              <w:rPr>
                <w:noProof/>
                <w:webHidden/>
              </w:rPr>
              <w:t>9</w:t>
            </w:r>
            <w:r>
              <w:rPr>
                <w:noProof/>
                <w:webHidden/>
              </w:rPr>
              <w:fldChar w:fldCharType="end"/>
            </w:r>
          </w:hyperlink>
        </w:p>
        <w:p w14:paraId="6678C56C" w14:textId="6C9E5CB8" w:rsidR="001F31AD" w:rsidRDefault="001F31AD">
          <w:pPr>
            <w:pStyle w:val="Sisluet2"/>
            <w:tabs>
              <w:tab w:val="left" w:pos="1418"/>
            </w:tabs>
            <w:rPr>
              <w:rFonts w:asciiTheme="minorHAnsi" w:eastAsiaTheme="minorEastAsia" w:hAnsiTheme="minorHAnsi" w:cstheme="minorBidi"/>
              <w:bCs w:val="0"/>
              <w:iCs w:val="0"/>
              <w:noProof/>
              <w:sz w:val="22"/>
              <w:szCs w:val="22"/>
              <w:lang w:eastAsia="fi-FI"/>
            </w:rPr>
          </w:pPr>
          <w:hyperlink w:anchor="_Toc116978334" w:history="1">
            <w:r w:rsidRPr="00F80365">
              <w:rPr>
                <w:rStyle w:val="Hyperlinkki"/>
                <w:noProof/>
              </w:rPr>
              <w:t>4.18</w:t>
            </w:r>
            <w:r>
              <w:rPr>
                <w:rFonts w:asciiTheme="minorHAnsi" w:eastAsiaTheme="minorEastAsia" w:hAnsiTheme="minorHAnsi" w:cstheme="minorBidi"/>
                <w:bCs w:val="0"/>
                <w:iCs w:val="0"/>
                <w:noProof/>
                <w:sz w:val="22"/>
                <w:szCs w:val="22"/>
                <w:lang w:eastAsia="fi-FI"/>
              </w:rPr>
              <w:tab/>
            </w:r>
            <w:r w:rsidRPr="00F80365">
              <w:rPr>
                <w:rStyle w:val="Hyperlinkki"/>
                <w:noProof/>
              </w:rPr>
              <w:t>Johdon</w:t>
            </w:r>
            <w:r w:rsidRPr="00F80365">
              <w:rPr>
                <w:rStyle w:val="Hyperlinkki"/>
                <w:noProof/>
                <w:spacing w:val="-8"/>
              </w:rPr>
              <w:t xml:space="preserve"> </w:t>
            </w:r>
            <w:r w:rsidRPr="00F80365">
              <w:rPr>
                <w:rStyle w:val="Hyperlinkki"/>
                <w:noProof/>
              </w:rPr>
              <w:t>katselmus</w:t>
            </w:r>
            <w:r>
              <w:rPr>
                <w:noProof/>
                <w:webHidden/>
              </w:rPr>
              <w:tab/>
            </w:r>
            <w:r>
              <w:rPr>
                <w:noProof/>
                <w:webHidden/>
              </w:rPr>
              <w:fldChar w:fldCharType="begin"/>
            </w:r>
            <w:r>
              <w:rPr>
                <w:noProof/>
                <w:webHidden/>
              </w:rPr>
              <w:instrText xml:space="preserve"> PAGEREF _Toc116978334 \h </w:instrText>
            </w:r>
            <w:r>
              <w:rPr>
                <w:noProof/>
                <w:webHidden/>
              </w:rPr>
            </w:r>
            <w:r>
              <w:rPr>
                <w:noProof/>
                <w:webHidden/>
              </w:rPr>
              <w:fldChar w:fldCharType="separate"/>
            </w:r>
            <w:r>
              <w:rPr>
                <w:noProof/>
                <w:webHidden/>
              </w:rPr>
              <w:t>9</w:t>
            </w:r>
            <w:r>
              <w:rPr>
                <w:noProof/>
                <w:webHidden/>
              </w:rPr>
              <w:fldChar w:fldCharType="end"/>
            </w:r>
          </w:hyperlink>
        </w:p>
        <w:p w14:paraId="423ABCC4" w14:textId="70D60201" w:rsidR="001F31AD" w:rsidRDefault="001F31AD">
          <w:pPr>
            <w:pStyle w:val="Sisluet1"/>
            <w:rPr>
              <w:rFonts w:asciiTheme="minorHAnsi" w:eastAsiaTheme="minorEastAsia" w:hAnsiTheme="minorHAnsi" w:cstheme="minorBidi"/>
              <w:b w:val="0"/>
              <w:noProof/>
              <w:sz w:val="22"/>
              <w:szCs w:val="22"/>
              <w:lang w:eastAsia="fi-FI"/>
            </w:rPr>
          </w:pPr>
          <w:hyperlink w:anchor="_Toc116978335" w:history="1">
            <w:r w:rsidRPr="00F80365">
              <w:rPr>
                <w:rStyle w:val="Hyperlinkki"/>
                <w:noProof/>
              </w:rPr>
              <w:t>5</w:t>
            </w:r>
            <w:r>
              <w:rPr>
                <w:rFonts w:asciiTheme="minorHAnsi" w:eastAsiaTheme="minorEastAsia" w:hAnsiTheme="minorHAnsi" w:cstheme="minorBidi"/>
                <w:b w:val="0"/>
                <w:noProof/>
                <w:sz w:val="22"/>
                <w:szCs w:val="22"/>
                <w:lang w:eastAsia="fi-FI"/>
              </w:rPr>
              <w:tab/>
            </w:r>
            <w:r w:rsidRPr="00F80365">
              <w:rPr>
                <w:rStyle w:val="Hyperlinkki"/>
                <w:noProof/>
              </w:rPr>
              <w:t>Toimintavarmuus</w:t>
            </w:r>
            <w:r>
              <w:rPr>
                <w:noProof/>
                <w:webHidden/>
              </w:rPr>
              <w:tab/>
            </w:r>
            <w:r>
              <w:rPr>
                <w:noProof/>
                <w:webHidden/>
              </w:rPr>
              <w:fldChar w:fldCharType="begin"/>
            </w:r>
            <w:r>
              <w:rPr>
                <w:noProof/>
                <w:webHidden/>
              </w:rPr>
              <w:instrText xml:space="preserve"> PAGEREF _Toc116978335 \h </w:instrText>
            </w:r>
            <w:r>
              <w:rPr>
                <w:noProof/>
                <w:webHidden/>
              </w:rPr>
            </w:r>
            <w:r>
              <w:rPr>
                <w:noProof/>
                <w:webHidden/>
              </w:rPr>
              <w:fldChar w:fldCharType="separate"/>
            </w:r>
            <w:r>
              <w:rPr>
                <w:noProof/>
                <w:webHidden/>
              </w:rPr>
              <w:t>9</w:t>
            </w:r>
            <w:r>
              <w:rPr>
                <w:noProof/>
                <w:webHidden/>
              </w:rPr>
              <w:fldChar w:fldCharType="end"/>
            </w:r>
          </w:hyperlink>
        </w:p>
        <w:p w14:paraId="626880B2" w14:textId="179BAE8C" w:rsidR="001F31AD" w:rsidRDefault="001F31AD">
          <w:pPr>
            <w:pStyle w:val="Sisluet1"/>
            <w:rPr>
              <w:rFonts w:asciiTheme="minorHAnsi" w:eastAsiaTheme="minorEastAsia" w:hAnsiTheme="minorHAnsi" w:cstheme="minorBidi"/>
              <w:b w:val="0"/>
              <w:noProof/>
              <w:sz w:val="22"/>
              <w:szCs w:val="22"/>
              <w:lang w:eastAsia="fi-FI"/>
            </w:rPr>
          </w:pPr>
          <w:hyperlink w:anchor="_Toc116978336" w:history="1">
            <w:r w:rsidRPr="00F80365">
              <w:rPr>
                <w:rStyle w:val="Hyperlinkki"/>
                <w:noProof/>
              </w:rPr>
              <w:t>6</w:t>
            </w:r>
            <w:r>
              <w:rPr>
                <w:rFonts w:asciiTheme="minorHAnsi" w:eastAsiaTheme="minorEastAsia" w:hAnsiTheme="minorHAnsi" w:cstheme="minorBidi"/>
                <w:b w:val="0"/>
                <w:noProof/>
                <w:sz w:val="22"/>
                <w:szCs w:val="22"/>
                <w:lang w:eastAsia="fi-FI"/>
              </w:rPr>
              <w:tab/>
            </w:r>
            <w:r w:rsidRPr="00F80365">
              <w:rPr>
                <w:rStyle w:val="Hyperlinkki"/>
                <w:noProof/>
              </w:rPr>
              <w:t>Tietojen</w:t>
            </w:r>
            <w:r w:rsidRPr="00F80365">
              <w:rPr>
                <w:rStyle w:val="Hyperlinkki"/>
                <w:noProof/>
                <w:spacing w:val="-9"/>
              </w:rPr>
              <w:t xml:space="preserve"> </w:t>
            </w:r>
            <w:r w:rsidRPr="00F80365">
              <w:rPr>
                <w:rStyle w:val="Hyperlinkki"/>
                <w:noProof/>
              </w:rPr>
              <w:t>tallentaminen</w:t>
            </w:r>
            <w:r w:rsidRPr="00F80365">
              <w:rPr>
                <w:rStyle w:val="Hyperlinkki"/>
                <w:noProof/>
                <w:spacing w:val="-8"/>
              </w:rPr>
              <w:t xml:space="preserve"> </w:t>
            </w:r>
            <w:r w:rsidRPr="00F80365">
              <w:rPr>
                <w:rStyle w:val="Hyperlinkki"/>
                <w:noProof/>
              </w:rPr>
              <w:t>ja</w:t>
            </w:r>
            <w:r w:rsidRPr="00F80365">
              <w:rPr>
                <w:rStyle w:val="Hyperlinkki"/>
                <w:noProof/>
                <w:spacing w:val="-5"/>
              </w:rPr>
              <w:t xml:space="preserve"> </w:t>
            </w:r>
            <w:r w:rsidRPr="00F80365">
              <w:rPr>
                <w:rStyle w:val="Hyperlinkki"/>
                <w:noProof/>
              </w:rPr>
              <w:t>ilmoittaminen</w:t>
            </w:r>
            <w:r>
              <w:rPr>
                <w:noProof/>
                <w:webHidden/>
              </w:rPr>
              <w:tab/>
            </w:r>
            <w:r>
              <w:rPr>
                <w:noProof/>
                <w:webHidden/>
              </w:rPr>
              <w:fldChar w:fldCharType="begin"/>
            </w:r>
            <w:r>
              <w:rPr>
                <w:noProof/>
                <w:webHidden/>
              </w:rPr>
              <w:instrText xml:space="preserve"> PAGEREF _Toc116978336 \h </w:instrText>
            </w:r>
            <w:r>
              <w:rPr>
                <w:noProof/>
                <w:webHidden/>
              </w:rPr>
            </w:r>
            <w:r>
              <w:rPr>
                <w:noProof/>
                <w:webHidden/>
              </w:rPr>
              <w:fldChar w:fldCharType="separate"/>
            </w:r>
            <w:r>
              <w:rPr>
                <w:noProof/>
                <w:webHidden/>
              </w:rPr>
              <w:t>9</w:t>
            </w:r>
            <w:r>
              <w:rPr>
                <w:noProof/>
                <w:webHidden/>
              </w:rPr>
              <w:fldChar w:fldCharType="end"/>
            </w:r>
          </w:hyperlink>
        </w:p>
        <w:p w14:paraId="5E1E102B" w14:textId="2B2F47AF" w:rsidR="001F31AD" w:rsidRDefault="001F31AD">
          <w:pPr>
            <w:pStyle w:val="Sisluet1"/>
            <w:rPr>
              <w:rFonts w:asciiTheme="minorHAnsi" w:eastAsiaTheme="minorEastAsia" w:hAnsiTheme="minorHAnsi" w:cstheme="minorBidi"/>
              <w:b w:val="0"/>
              <w:noProof/>
              <w:sz w:val="22"/>
              <w:szCs w:val="22"/>
              <w:lang w:eastAsia="fi-FI"/>
            </w:rPr>
          </w:pPr>
          <w:hyperlink w:anchor="_Toc116978337" w:history="1">
            <w:r w:rsidRPr="00F80365">
              <w:rPr>
                <w:rStyle w:val="Hyperlinkki"/>
                <w:noProof/>
              </w:rPr>
              <w:t>7</w:t>
            </w:r>
            <w:r>
              <w:rPr>
                <w:rFonts w:asciiTheme="minorHAnsi" w:eastAsiaTheme="minorEastAsia" w:hAnsiTheme="minorHAnsi" w:cstheme="minorBidi"/>
                <w:b w:val="0"/>
                <w:noProof/>
                <w:sz w:val="22"/>
                <w:szCs w:val="22"/>
                <w:lang w:eastAsia="fi-FI"/>
              </w:rPr>
              <w:tab/>
            </w:r>
            <w:r w:rsidRPr="00F80365">
              <w:rPr>
                <w:rStyle w:val="Hyperlinkki"/>
                <w:noProof/>
              </w:rPr>
              <w:t>Tapahtumista ilmoittaminen ja raportointi</w:t>
            </w:r>
            <w:r>
              <w:rPr>
                <w:noProof/>
                <w:webHidden/>
              </w:rPr>
              <w:tab/>
            </w:r>
            <w:r>
              <w:rPr>
                <w:noProof/>
                <w:webHidden/>
              </w:rPr>
              <w:fldChar w:fldCharType="begin"/>
            </w:r>
            <w:r>
              <w:rPr>
                <w:noProof/>
                <w:webHidden/>
              </w:rPr>
              <w:instrText xml:space="preserve"> PAGEREF _Toc116978337 \h </w:instrText>
            </w:r>
            <w:r>
              <w:rPr>
                <w:noProof/>
                <w:webHidden/>
              </w:rPr>
            </w:r>
            <w:r>
              <w:rPr>
                <w:noProof/>
                <w:webHidden/>
              </w:rPr>
              <w:fldChar w:fldCharType="separate"/>
            </w:r>
            <w:r>
              <w:rPr>
                <w:noProof/>
                <w:webHidden/>
              </w:rPr>
              <w:t>10</w:t>
            </w:r>
            <w:r>
              <w:rPr>
                <w:noProof/>
                <w:webHidden/>
              </w:rPr>
              <w:fldChar w:fldCharType="end"/>
            </w:r>
          </w:hyperlink>
        </w:p>
        <w:p w14:paraId="425F23DA" w14:textId="0B805F9F" w:rsidR="001F31AD" w:rsidRDefault="001F31AD">
          <w:pPr>
            <w:pStyle w:val="Sisluet2"/>
            <w:rPr>
              <w:rFonts w:asciiTheme="minorHAnsi" w:eastAsiaTheme="minorEastAsia" w:hAnsiTheme="minorHAnsi" w:cstheme="minorBidi"/>
              <w:bCs w:val="0"/>
              <w:iCs w:val="0"/>
              <w:noProof/>
              <w:sz w:val="22"/>
              <w:szCs w:val="22"/>
              <w:lang w:eastAsia="fi-FI"/>
            </w:rPr>
          </w:pPr>
          <w:hyperlink w:anchor="_Toc116978338" w:history="1">
            <w:r w:rsidRPr="00F80365">
              <w:rPr>
                <w:rStyle w:val="Hyperlinkki"/>
                <w:noProof/>
              </w:rPr>
              <w:t>7.1</w:t>
            </w:r>
            <w:r>
              <w:rPr>
                <w:rFonts w:asciiTheme="minorHAnsi" w:eastAsiaTheme="minorEastAsia" w:hAnsiTheme="minorHAnsi" w:cstheme="minorBidi"/>
                <w:bCs w:val="0"/>
                <w:iCs w:val="0"/>
                <w:noProof/>
                <w:sz w:val="22"/>
                <w:szCs w:val="22"/>
                <w:lang w:eastAsia="fi-FI"/>
              </w:rPr>
              <w:tab/>
            </w:r>
            <w:r w:rsidRPr="00F80365">
              <w:rPr>
                <w:rStyle w:val="Hyperlinkki"/>
                <w:noProof/>
              </w:rPr>
              <w:t>Tapahtuman välitön ilmoittaminen</w:t>
            </w:r>
            <w:r>
              <w:rPr>
                <w:noProof/>
                <w:webHidden/>
              </w:rPr>
              <w:tab/>
            </w:r>
            <w:r>
              <w:rPr>
                <w:noProof/>
                <w:webHidden/>
              </w:rPr>
              <w:fldChar w:fldCharType="begin"/>
            </w:r>
            <w:r>
              <w:rPr>
                <w:noProof/>
                <w:webHidden/>
              </w:rPr>
              <w:instrText xml:space="preserve"> PAGEREF _Toc116978338 \h </w:instrText>
            </w:r>
            <w:r>
              <w:rPr>
                <w:noProof/>
                <w:webHidden/>
              </w:rPr>
            </w:r>
            <w:r>
              <w:rPr>
                <w:noProof/>
                <w:webHidden/>
              </w:rPr>
              <w:fldChar w:fldCharType="separate"/>
            </w:r>
            <w:r>
              <w:rPr>
                <w:noProof/>
                <w:webHidden/>
              </w:rPr>
              <w:t>10</w:t>
            </w:r>
            <w:r>
              <w:rPr>
                <w:noProof/>
                <w:webHidden/>
              </w:rPr>
              <w:fldChar w:fldCharType="end"/>
            </w:r>
          </w:hyperlink>
        </w:p>
        <w:p w14:paraId="56EF410E" w14:textId="390F631B" w:rsidR="001F31AD" w:rsidRDefault="001F31AD">
          <w:pPr>
            <w:pStyle w:val="Sisluet2"/>
            <w:rPr>
              <w:rFonts w:asciiTheme="minorHAnsi" w:eastAsiaTheme="minorEastAsia" w:hAnsiTheme="minorHAnsi" w:cstheme="minorBidi"/>
              <w:bCs w:val="0"/>
              <w:iCs w:val="0"/>
              <w:noProof/>
              <w:sz w:val="22"/>
              <w:szCs w:val="22"/>
              <w:lang w:eastAsia="fi-FI"/>
            </w:rPr>
          </w:pPr>
          <w:hyperlink w:anchor="_Toc116978339" w:history="1">
            <w:r w:rsidRPr="00F80365">
              <w:rPr>
                <w:rStyle w:val="Hyperlinkki"/>
                <w:noProof/>
              </w:rPr>
              <w:t>7.2</w:t>
            </w:r>
            <w:r>
              <w:rPr>
                <w:rFonts w:asciiTheme="minorHAnsi" w:eastAsiaTheme="minorEastAsia" w:hAnsiTheme="minorHAnsi" w:cstheme="minorBidi"/>
                <w:bCs w:val="0"/>
                <w:iCs w:val="0"/>
                <w:noProof/>
                <w:sz w:val="22"/>
                <w:szCs w:val="22"/>
                <w:lang w:eastAsia="fi-FI"/>
              </w:rPr>
              <w:tab/>
            </w:r>
            <w:r w:rsidRPr="00F80365">
              <w:rPr>
                <w:rStyle w:val="Hyperlinkki"/>
                <w:noProof/>
              </w:rPr>
              <w:t>Säännöllisesti laadittavat raportit</w:t>
            </w:r>
            <w:r>
              <w:rPr>
                <w:noProof/>
                <w:webHidden/>
              </w:rPr>
              <w:tab/>
            </w:r>
            <w:r>
              <w:rPr>
                <w:noProof/>
                <w:webHidden/>
              </w:rPr>
              <w:fldChar w:fldCharType="begin"/>
            </w:r>
            <w:r>
              <w:rPr>
                <w:noProof/>
                <w:webHidden/>
              </w:rPr>
              <w:instrText xml:space="preserve"> PAGEREF _Toc116978339 \h </w:instrText>
            </w:r>
            <w:r>
              <w:rPr>
                <w:noProof/>
                <w:webHidden/>
              </w:rPr>
            </w:r>
            <w:r>
              <w:rPr>
                <w:noProof/>
                <w:webHidden/>
              </w:rPr>
              <w:fldChar w:fldCharType="separate"/>
            </w:r>
            <w:r>
              <w:rPr>
                <w:noProof/>
                <w:webHidden/>
              </w:rPr>
              <w:t>10</w:t>
            </w:r>
            <w:r>
              <w:rPr>
                <w:noProof/>
                <w:webHidden/>
              </w:rPr>
              <w:fldChar w:fldCharType="end"/>
            </w:r>
          </w:hyperlink>
        </w:p>
        <w:p w14:paraId="132A44E8" w14:textId="77777777" w:rsidR="002207DC" w:rsidRPr="002207DC" w:rsidRDefault="002207DC" w:rsidP="002207DC">
          <w:pPr>
            <w:spacing w:line="230" w:lineRule="exact"/>
            <w:rPr>
              <w:rFonts w:ascii="Verdana" w:eastAsia="Verdana" w:hAnsi="Verdana" w:cs="Verdana"/>
            </w:rPr>
          </w:pPr>
          <w:r w:rsidRPr="002207DC">
            <w:rPr>
              <w:rFonts w:ascii="Verdana" w:eastAsia="Verdana" w:hAnsi="Verdana" w:cs="Verdana"/>
              <w:b/>
              <w:bCs/>
              <w:noProof/>
            </w:rPr>
            <w:fldChar w:fldCharType="end"/>
          </w:r>
        </w:p>
      </w:sdtContent>
    </w:sdt>
    <w:p w14:paraId="57A23413" w14:textId="77777777" w:rsidR="002207DC" w:rsidRPr="002207DC" w:rsidRDefault="002207DC" w:rsidP="0018498E">
      <w:pPr>
        <w:numPr>
          <w:ilvl w:val="0"/>
          <w:numId w:val="4"/>
        </w:numPr>
        <w:tabs>
          <w:tab w:val="num" w:pos="360"/>
        </w:tabs>
        <w:spacing w:after="120" w:line="230" w:lineRule="exact"/>
        <w:ind w:left="1304" w:firstLine="0"/>
        <w:rPr>
          <w:rFonts w:ascii="Verdana" w:eastAsia="Verdana" w:hAnsi="Verdana" w:cs="Verdana"/>
        </w:rPr>
      </w:pPr>
      <w:r w:rsidRPr="002207DC">
        <w:rPr>
          <w:rFonts w:ascii="Verdana" w:eastAsia="Verdana" w:hAnsi="Verdana" w:cs="Verdana"/>
        </w:rPr>
        <w:br w:type="page"/>
      </w:r>
    </w:p>
    <w:p w14:paraId="04B494CC" w14:textId="77777777" w:rsidR="002207DC" w:rsidRPr="002207DC" w:rsidRDefault="002207DC" w:rsidP="002207DC">
      <w:pPr>
        <w:pStyle w:val="Otsikko1"/>
      </w:pPr>
      <w:bookmarkStart w:id="1" w:name="_Toc116978313"/>
      <w:r w:rsidRPr="002207DC">
        <w:lastRenderedPageBreak/>
        <w:t>Soveltamisala</w:t>
      </w:r>
      <w:bookmarkEnd w:id="1"/>
    </w:p>
    <w:p w14:paraId="1EBD0C0F" w14:textId="77777777" w:rsidR="002207DC" w:rsidRPr="002207DC" w:rsidRDefault="002207DC" w:rsidP="009E56E1">
      <w:pPr>
        <w:pStyle w:val="Leipteksti"/>
      </w:pPr>
      <w:r w:rsidRPr="002207DC">
        <w:t xml:space="preserve">Määräystä sovelletaan </w:t>
      </w:r>
      <w:proofErr w:type="spellStart"/>
      <w:r w:rsidRPr="002207DC">
        <w:t>metro-</w:t>
      </w:r>
      <w:proofErr w:type="spellEnd"/>
      <w:r w:rsidRPr="002207DC">
        <w:t xml:space="preserve"> ja raitioliikenteeseen </w:t>
      </w:r>
      <w:commentRangeStart w:id="2"/>
      <w:r w:rsidRPr="002207DC">
        <w:t>(</w:t>
      </w:r>
      <w:r w:rsidRPr="001F31AD">
        <w:rPr>
          <w:i/>
          <w:iCs/>
        </w:rPr>
        <w:t>kaupunkiraideliikenne</w:t>
      </w:r>
      <w:r w:rsidRPr="002207DC">
        <w:t>)</w:t>
      </w:r>
      <w:commentRangeEnd w:id="2"/>
      <w:r w:rsidR="00DC19AA">
        <w:rPr>
          <w:rStyle w:val="Kommentinviite"/>
        </w:rPr>
        <w:commentReference w:id="2"/>
      </w:r>
      <w:r w:rsidRPr="002207DC">
        <w:t xml:space="preserve"> sekä metrorataverkon ja raitiorataverkon hallintaan.</w:t>
      </w:r>
    </w:p>
    <w:p w14:paraId="55846CE5" w14:textId="77777777" w:rsidR="002207DC" w:rsidRPr="002207DC" w:rsidRDefault="002207DC" w:rsidP="002207DC">
      <w:pPr>
        <w:pStyle w:val="Otsikko1"/>
      </w:pPr>
      <w:bookmarkStart w:id="3" w:name="_Toc116978314"/>
      <w:r w:rsidRPr="002207DC">
        <w:t>Määritelmät</w:t>
      </w:r>
      <w:bookmarkEnd w:id="3"/>
    </w:p>
    <w:p w14:paraId="5452780A" w14:textId="77777777" w:rsidR="002207DC" w:rsidRPr="002207DC" w:rsidRDefault="002207DC" w:rsidP="009E56E1">
      <w:pPr>
        <w:pStyle w:val="Leipteksti"/>
        <w:spacing w:after="0"/>
      </w:pPr>
      <w:r w:rsidRPr="002207DC">
        <w:t>Tässä määräyksessä tarkoitetaan:</w:t>
      </w:r>
    </w:p>
    <w:p w14:paraId="7AD3F238" w14:textId="77777777" w:rsidR="002207DC" w:rsidRPr="002207DC" w:rsidRDefault="002207DC" w:rsidP="001F46E6">
      <w:pPr>
        <w:numPr>
          <w:ilvl w:val="0"/>
          <w:numId w:val="16"/>
        </w:numPr>
        <w:spacing w:line="230" w:lineRule="exact"/>
        <w:rPr>
          <w:rFonts w:ascii="Verdana" w:eastAsia="Verdana" w:hAnsi="Verdana" w:cs="Verdana"/>
        </w:rPr>
      </w:pPr>
      <w:r w:rsidRPr="001F31AD">
        <w:rPr>
          <w:rFonts w:ascii="Verdana" w:eastAsia="Verdana" w:hAnsi="Verdana" w:cs="Verdana"/>
          <w:i/>
          <w:iCs/>
        </w:rPr>
        <w:t>toiminnanharjoittajalla</w:t>
      </w:r>
      <w:r w:rsidRPr="002207DC">
        <w:rPr>
          <w:rFonts w:ascii="Verdana" w:eastAsia="Verdana" w:hAnsi="Verdana" w:cs="Verdana"/>
        </w:rPr>
        <w:t xml:space="preserve"> joko </w:t>
      </w:r>
      <w:commentRangeStart w:id="4"/>
      <w:proofErr w:type="spellStart"/>
      <w:r w:rsidRPr="002207DC">
        <w:rPr>
          <w:rFonts w:ascii="Verdana" w:eastAsia="Verdana" w:hAnsi="Verdana" w:cs="Verdana"/>
        </w:rPr>
        <w:t>metro-</w:t>
      </w:r>
      <w:proofErr w:type="spellEnd"/>
      <w:r w:rsidRPr="002207DC">
        <w:rPr>
          <w:rFonts w:ascii="Verdana" w:eastAsia="Verdana" w:hAnsi="Verdana" w:cs="Verdana"/>
        </w:rPr>
        <w:t xml:space="preserve"> tai raitioliikenteen</w:t>
      </w:r>
      <w:commentRangeEnd w:id="4"/>
      <w:r w:rsidR="00DC19AA">
        <w:rPr>
          <w:rStyle w:val="Kommentinviite"/>
        </w:rPr>
        <w:commentReference w:id="4"/>
      </w:r>
      <w:r w:rsidRPr="002207DC">
        <w:rPr>
          <w:rFonts w:ascii="Verdana" w:eastAsia="Verdana" w:hAnsi="Verdana" w:cs="Verdana"/>
        </w:rPr>
        <w:t xml:space="preserve"> harjoittajaa (liikenteenharjoittaja) tai </w:t>
      </w:r>
      <w:proofErr w:type="spellStart"/>
      <w:r w:rsidRPr="002207DC">
        <w:rPr>
          <w:rFonts w:ascii="Verdana" w:eastAsia="Verdana" w:hAnsi="Verdana" w:cs="Verdana"/>
        </w:rPr>
        <w:t>metro-</w:t>
      </w:r>
      <w:proofErr w:type="spellEnd"/>
      <w:r w:rsidRPr="002207DC">
        <w:rPr>
          <w:rFonts w:ascii="Verdana" w:eastAsia="Verdana" w:hAnsi="Verdana" w:cs="Verdana"/>
        </w:rPr>
        <w:t xml:space="preserve"> tai raitiorataverkkoa hallinnoivaa rataverkon haltijaa;</w:t>
      </w:r>
    </w:p>
    <w:p w14:paraId="30003F56" w14:textId="77777777" w:rsidR="002207DC" w:rsidRPr="002207DC" w:rsidRDefault="002207DC" w:rsidP="001F46E6">
      <w:pPr>
        <w:numPr>
          <w:ilvl w:val="0"/>
          <w:numId w:val="16"/>
        </w:numPr>
        <w:spacing w:line="230" w:lineRule="exact"/>
        <w:rPr>
          <w:rFonts w:ascii="Verdana" w:eastAsia="Verdana" w:hAnsi="Verdana" w:cs="Verdana"/>
        </w:rPr>
      </w:pPr>
      <w:r w:rsidRPr="001F31AD">
        <w:rPr>
          <w:rFonts w:ascii="Verdana" w:eastAsia="Verdana" w:hAnsi="Verdana" w:cs="Verdana"/>
          <w:i/>
          <w:iCs/>
        </w:rPr>
        <w:t>rataverkolla</w:t>
      </w:r>
      <w:r w:rsidRPr="002207DC">
        <w:rPr>
          <w:rFonts w:ascii="Verdana" w:eastAsia="Verdana" w:hAnsi="Verdana" w:cs="Verdana"/>
        </w:rPr>
        <w:t xml:space="preserve"> </w:t>
      </w:r>
      <w:proofErr w:type="spellStart"/>
      <w:r w:rsidRPr="002207DC">
        <w:rPr>
          <w:rFonts w:ascii="Verdana" w:eastAsia="Verdana" w:hAnsi="Verdana" w:cs="Verdana"/>
        </w:rPr>
        <w:t>metro-</w:t>
      </w:r>
      <w:proofErr w:type="spellEnd"/>
      <w:r w:rsidRPr="002207DC">
        <w:rPr>
          <w:rFonts w:ascii="Verdana" w:eastAsia="Verdana" w:hAnsi="Verdana" w:cs="Verdana"/>
        </w:rPr>
        <w:t xml:space="preserve"> tai raitiorataverkkoa laituri- ja pysäkkialueineen ja turvalaitteineen;</w:t>
      </w:r>
    </w:p>
    <w:p w14:paraId="148A9CCA" w14:textId="77777777" w:rsidR="002207DC" w:rsidRPr="002207DC" w:rsidRDefault="002207DC" w:rsidP="001F46E6">
      <w:pPr>
        <w:numPr>
          <w:ilvl w:val="0"/>
          <w:numId w:val="16"/>
        </w:numPr>
        <w:spacing w:line="230" w:lineRule="exact"/>
        <w:rPr>
          <w:rFonts w:ascii="Verdana" w:eastAsia="Verdana" w:hAnsi="Verdana" w:cs="Verdana"/>
        </w:rPr>
      </w:pPr>
      <w:r w:rsidRPr="001F31AD">
        <w:rPr>
          <w:rFonts w:ascii="Verdana" w:eastAsia="Verdana" w:hAnsi="Verdana" w:cs="Verdana"/>
          <w:i/>
          <w:iCs/>
        </w:rPr>
        <w:t>liikkuvalla kalustolla</w:t>
      </w:r>
      <w:r w:rsidRPr="002207DC">
        <w:rPr>
          <w:rFonts w:ascii="Verdana" w:eastAsia="Verdana" w:hAnsi="Verdana" w:cs="Verdana"/>
        </w:rPr>
        <w:t xml:space="preserve"> </w:t>
      </w:r>
      <w:proofErr w:type="spellStart"/>
      <w:r w:rsidRPr="002207DC">
        <w:rPr>
          <w:rFonts w:ascii="Verdana" w:eastAsia="Verdana" w:hAnsi="Verdana" w:cs="Verdana"/>
        </w:rPr>
        <w:t>metro-</w:t>
      </w:r>
      <w:proofErr w:type="spellEnd"/>
      <w:r w:rsidRPr="002207DC">
        <w:rPr>
          <w:rFonts w:ascii="Verdana" w:eastAsia="Verdana" w:hAnsi="Verdana" w:cs="Verdana"/>
        </w:rPr>
        <w:t xml:space="preserve"> ja raitioliikenteessä ja kunnossapidossa käytettävää kiskoilla liikkuvaa kalustoa;</w:t>
      </w:r>
    </w:p>
    <w:p w14:paraId="24AD9CFE" w14:textId="77777777" w:rsidR="002207DC" w:rsidRPr="002207DC" w:rsidRDefault="002207DC" w:rsidP="001F46E6">
      <w:pPr>
        <w:numPr>
          <w:ilvl w:val="0"/>
          <w:numId w:val="16"/>
        </w:numPr>
        <w:spacing w:line="230" w:lineRule="exact"/>
        <w:rPr>
          <w:rFonts w:ascii="Verdana" w:eastAsia="Verdana" w:hAnsi="Verdana" w:cs="Verdana"/>
        </w:rPr>
      </w:pPr>
      <w:r w:rsidRPr="001F31AD">
        <w:rPr>
          <w:rFonts w:ascii="Verdana" w:eastAsia="Verdana" w:hAnsi="Verdana" w:cs="Verdana"/>
          <w:i/>
          <w:iCs/>
        </w:rPr>
        <w:t>onnettomuudella</w:t>
      </w:r>
      <w:r w:rsidRPr="002207DC">
        <w:rPr>
          <w:rFonts w:ascii="Verdana" w:eastAsia="Verdana" w:hAnsi="Verdana" w:cs="Verdana"/>
        </w:rPr>
        <w:t xml:space="preserve"> ei-toivottua tai tahatonta äkillistä tapahtumaa tai erityistä tällaisten tapahtumien ketjua, jolla on haitallisia seurauksia;</w:t>
      </w:r>
    </w:p>
    <w:p w14:paraId="336C8B2D" w14:textId="77777777" w:rsidR="002207DC" w:rsidRPr="002207DC" w:rsidRDefault="002207DC" w:rsidP="001F46E6">
      <w:pPr>
        <w:numPr>
          <w:ilvl w:val="0"/>
          <w:numId w:val="16"/>
        </w:numPr>
        <w:spacing w:line="230" w:lineRule="exact"/>
        <w:rPr>
          <w:rFonts w:ascii="Verdana" w:eastAsia="Verdana" w:hAnsi="Verdana" w:cs="Verdana"/>
        </w:rPr>
      </w:pPr>
      <w:r w:rsidRPr="001F31AD">
        <w:rPr>
          <w:rFonts w:ascii="Verdana" w:eastAsia="Verdana" w:hAnsi="Verdana" w:cs="Verdana"/>
          <w:i/>
          <w:iCs/>
        </w:rPr>
        <w:t xml:space="preserve">vaaratilanteella </w:t>
      </w:r>
      <w:r w:rsidRPr="002207DC">
        <w:rPr>
          <w:rFonts w:ascii="Verdana" w:eastAsia="Verdana" w:hAnsi="Verdana" w:cs="Verdana"/>
        </w:rPr>
        <w:t>tapahtumaa, joka ei ole onnettomuus tai vakava onnettomuus, mutta joka vaarantaa raideliikenteen turvallisuuden;</w:t>
      </w:r>
    </w:p>
    <w:p w14:paraId="6623FB16" w14:textId="77777777" w:rsidR="002207DC" w:rsidRPr="002207DC" w:rsidRDefault="002207DC" w:rsidP="001F46E6">
      <w:pPr>
        <w:numPr>
          <w:ilvl w:val="0"/>
          <w:numId w:val="16"/>
        </w:numPr>
        <w:spacing w:line="230" w:lineRule="exact"/>
        <w:rPr>
          <w:rFonts w:ascii="Verdana" w:eastAsia="Verdana" w:hAnsi="Verdana" w:cs="Verdana"/>
        </w:rPr>
      </w:pPr>
      <w:r w:rsidRPr="001F31AD">
        <w:rPr>
          <w:rFonts w:ascii="Verdana" w:eastAsia="Verdana" w:hAnsi="Verdana" w:cs="Verdana"/>
          <w:i/>
          <w:iCs/>
        </w:rPr>
        <w:t>turvallisuuspoikkeamalla</w:t>
      </w:r>
      <w:r w:rsidRPr="002207DC">
        <w:rPr>
          <w:rFonts w:ascii="Verdana" w:eastAsia="Verdana" w:hAnsi="Verdana" w:cs="Verdana"/>
        </w:rPr>
        <w:t xml:space="preserve"> ennakoimatonta tapahtumaa, jolla oli tai olisi voinut olla vaikutusta turvallisuuteen.</w:t>
      </w:r>
    </w:p>
    <w:p w14:paraId="0D646E9C" w14:textId="56171C8D" w:rsidR="002207DC" w:rsidRPr="002207DC" w:rsidRDefault="00DC19AA" w:rsidP="001F46E6">
      <w:pPr>
        <w:numPr>
          <w:ilvl w:val="0"/>
          <w:numId w:val="16"/>
        </w:numPr>
        <w:spacing w:line="230" w:lineRule="exact"/>
        <w:rPr>
          <w:rFonts w:ascii="Verdana" w:eastAsia="Verdana" w:hAnsi="Verdana" w:cs="Verdana"/>
        </w:rPr>
      </w:pPr>
      <w:r>
        <w:rPr>
          <w:rFonts w:ascii="Verdana" w:eastAsia="Verdana" w:hAnsi="Verdana" w:cs="Verdana"/>
          <w:i/>
          <w:iCs/>
        </w:rPr>
        <w:t>t</w:t>
      </w:r>
      <w:r w:rsidRPr="001F31AD">
        <w:rPr>
          <w:rFonts w:ascii="Verdana" w:eastAsia="Verdana" w:hAnsi="Verdana" w:cs="Verdana"/>
          <w:i/>
          <w:iCs/>
        </w:rPr>
        <w:t>oimintavarmuudella</w:t>
      </w:r>
      <w:r w:rsidRPr="002207DC">
        <w:rPr>
          <w:rFonts w:ascii="Verdana" w:eastAsia="Verdana" w:hAnsi="Verdana" w:cs="Verdana"/>
        </w:rPr>
        <w:t xml:space="preserve"> </w:t>
      </w:r>
      <w:r w:rsidR="002207DC" w:rsidRPr="002207DC">
        <w:rPr>
          <w:rFonts w:ascii="Verdana" w:eastAsia="Verdana" w:hAnsi="Verdana" w:cs="Verdana"/>
        </w:rPr>
        <w:t>tarkoitetaan järjestelmän luotettavuutta ja toiminnan jatkuvuutta toimintaympäristön muutoksista ja häiriöistä huolimatta. Toimintavarmalla liikennejärjestelmällä on valmiudet suoriutua halutuista toiminnoista halutussa ajassa.</w:t>
      </w:r>
    </w:p>
    <w:p w14:paraId="60F41490" w14:textId="77777777" w:rsidR="002207DC" w:rsidRPr="002207DC" w:rsidRDefault="002207DC" w:rsidP="002207DC">
      <w:pPr>
        <w:pStyle w:val="Otsikko1"/>
      </w:pPr>
      <w:bookmarkStart w:id="5" w:name="_Toc116290247"/>
      <w:bookmarkStart w:id="6" w:name="_Toc116978315"/>
      <w:r w:rsidRPr="002207DC">
        <w:t>Yleiset turvallisuustavoitteet</w:t>
      </w:r>
      <w:bookmarkEnd w:id="5"/>
      <w:bookmarkEnd w:id="6"/>
    </w:p>
    <w:p w14:paraId="0EC5B381" w14:textId="77777777" w:rsidR="002207DC" w:rsidRPr="002207DC" w:rsidRDefault="002207DC" w:rsidP="009E56E1">
      <w:pPr>
        <w:pStyle w:val="Leipteksti"/>
        <w:spacing w:after="0"/>
      </w:pPr>
      <w:r w:rsidRPr="002207DC">
        <w:t>Toiminnanharjoittajan on toiminnassaan ja turvallisuusjohtamisjärjestelmässään sekä määritellessään 4 luvussa tarkoitettuja turvallisuustavoitteitaan huomioitava seuraavat yleiset turvallisuustavoitteet:</w:t>
      </w:r>
    </w:p>
    <w:p w14:paraId="51841183" w14:textId="77777777" w:rsidR="002207DC" w:rsidRPr="002207DC" w:rsidRDefault="002207DC" w:rsidP="0018498E">
      <w:pPr>
        <w:numPr>
          <w:ilvl w:val="0"/>
          <w:numId w:val="6"/>
        </w:numPr>
        <w:spacing w:line="230" w:lineRule="exact"/>
        <w:rPr>
          <w:rFonts w:ascii="Verdana" w:eastAsia="Verdana" w:hAnsi="Verdana" w:cs="Verdana"/>
        </w:rPr>
      </w:pPr>
      <w:r w:rsidRPr="002207DC">
        <w:rPr>
          <w:rFonts w:ascii="Verdana" w:eastAsia="Verdana" w:hAnsi="Verdana" w:cs="Verdana"/>
        </w:rPr>
        <w:t>turvallisuus otetaan huomioon kaikissa toiminnoissa ja organisaatioissa;</w:t>
      </w:r>
    </w:p>
    <w:p w14:paraId="52A0AA87" w14:textId="77777777" w:rsidR="002207DC" w:rsidRPr="002207DC" w:rsidRDefault="002207DC" w:rsidP="0018498E">
      <w:pPr>
        <w:numPr>
          <w:ilvl w:val="0"/>
          <w:numId w:val="6"/>
        </w:numPr>
        <w:spacing w:line="230" w:lineRule="exact"/>
        <w:rPr>
          <w:rFonts w:ascii="Verdana" w:eastAsia="Verdana" w:hAnsi="Verdana" w:cs="Verdana"/>
        </w:rPr>
      </w:pPr>
      <w:r w:rsidRPr="002207DC">
        <w:rPr>
          <w:rFonts w:ascii="Verdana" w:eastAsia="Verdana" w:hAnsi="Verdana" w:cs="Verdana"/>
        </w:rPr>
        <w:t>sisäistä valvontaa kehitetään, vaaratilanteet ilmoitetaan ja henkilöstö täyttää kelpoisuusvaatimukset;</w:t>
      </w:r>
    </w:p>
    <w:p w14:paraId="78BAD202" w14:textId="77777777" w:rsidR="002207DC" w:rsidRPr="002207DC" w:rsidRDefault="002207DC" w:rsidP="0018498E">
      <w:pPr>
        <w:numPr>
          <w:ilvl w:val="0"/>
          <w:numId w:val="6"/>
        </w:numPr>
        <w:spacing w:line="230" w:lineRule="exact"/>
        <w:rPr>
          <w:rFonts w:ascii="Verdana" w:eastAsia="Verdana" w:hAnsi="Verdana" w:cs="Verdana"/>
        </w:rPr>
      </w:pPr>
      <w:r w:rsidRPr="002207DC">
        <w:rPr>
          <w:rFonts w:ascii="Verdana" w:eastAsia="Verdana" w:hAnsi="Verdana" w:cs="Verdana"/>
        </w:rPr>
        <w:t>kenenkään ei tarvitse kuolla tai vakavasti loukkaantua kaupunkiraideliikenteessä tai sen toimintaympäristössä tehtävässä työssä;</w:t>
      </w:r>
    </w:p>
    <w:p w14:paraId="3217962E" w14:textId="77777777" w:rsidR="002207DC" w:rsidRPr="002207DC" w:rsidRDefault="002207DC" w:rsidP="0018498E">
      <w:pPr>
        <w:numPr>
          <w:ilvl w:val="0"/>
          <w:numId w:val="6"/>
        </w:numPr>
        <w:spacing w:line="230" w:lineRule="exact"/>
        <w:rPr>
          <w:rFonts w:ascii="Verdana" w:eastAsia="Verdana" w:hAnsi="Verdana" w:cs="Verdana"/>
        </w:rPr>
      </w:pPr>
      <w:r w:rsidRPr="002207DC">
        <w:rPr>
          <w:rFonts w:ascii="Verdana" w:eastAsia="Verdana" w:hAnsi="Verdana" w:cs="Verdana"/>
        </w:rPr>
        <w:t>ympäristölle tai omaisuudelle ei aiheudu vakavia vahinkoja;</w:t>
      </w:r>
    </w:p>
    <w:p w14:paraId="4DE93B80" w14:textId="77777777" w:rsidR="002207DC" w:rsidRPr="002207DC" w:rsidRDefault="002207DC" w:rsidP="0018498E">
      <w:pPr>
        <w:numPr>
          <w:ilvl w:val="0"/>
          <w:numId w:val="6"/>
        </w:numPr>
        <w:spacing w:line="230" w:lineRule="exact"/>
        <w:rPr>
          <w:rFonts w:ascii="Verdana" w:eastAsia="Verdana" w:hAnsi="Verdana" w:cs="Verdana"/>
        </w:rPr>
      </w:pPr>
      <w:r w:rsidRPr="002207DC">
        <w:rPr>
          <w:rFonts w:ascii="Verdana" w:eastAsia="Verdana" w:hAnsi="Verdana" w:cs="Verdana"/>
        </w:rPr>
        <w:t>kaupunkiraideliikenteessä työskentelevän henkilöstön virheelliset työtavat korjataan;</w:t>
      </w:r>
    </w:p>
    <w:p w14:paraId="079C80B5" w14:textId="77777777" w:rsidR="002207DC" w:rsidRPr="002207DC" w:rsidRDefault="002207DC" w:rsidP="0018498E">
      <w:pPr>
        <w:numPr>
          <w:ilvl w:val="0"/>
          <w:numId w:val="6"/>
        </w:numPr>
        <w:spacing w:line="230" w:lineRule="exact"/>
        <w:rPr>
          <w:rFonts w:ascii="Verdana" w:eastAsia="Verdana" w:hAnsi="Verdana" w:cs="Verdana"/>
        </w:rPr>
      </w:pPr>
      <w:r w:rsidRPr="002207DC">
        <w:rPr>
          <w:rFonts w:ascii="Verdana" w:eastAsia="Verdana" w:hAnsi="Verdana" w:cs="Verdana"/>
        </w:rPr>
        <w:t>inhimillisten erehdysten määrä ja niistä aiheutuvat seuraukset minimoidaan;</w:t>
      </w:r>
    </w:p>
    <w:p w14:paraId="1A02661D" w14:textId="77777777" w:rsidR="002207DC" w:rsidRPr="002207DC" w:rsidRDefault="002207DC" w:rsidP="0018498E">
      <w:pPr>
        <w:numPr>
          <w:ilvl w:val="0"/>
          <w:numId w:val="6"/>
        </w:numPr>
        <w:spacing w:line="230" w:lineRule="exact"/>
        <w:rPr>
          <w:rFonts w:ascii="Verdana" w:eastAsia="Verdana" w:hAnsi="Verdana" w:cs="Verdana"/>
        </w:rPr>
      </w:pPr>
      <w:r w:rsidRPr="002207DC">
        <w:rPr>
          <w:rFonts w:ascii="Verdana" w:eastAsia="Verdana" w:hAnsi="Verdana" w:cs="Verdana"/>
        </w:rPr>
        <w:t>rataverkko ja liikkuva kalusto ovat turvallisesti käytettävissä, asianmukaisesti tarkastettu sekä kunnossapidetty;</w:t>
      </w:r>
    </w:p>
    <w:p w14:paraId="69142F83" w14:textId="77777777" w:rsidR="002207DC" w:rsidRPr="002207DC" w:rsidRDefault="002207DC" w:rsidP="0018498E">
      <w:pPr>
        <w:numPr>
          <w:ilvl w:val="0"/>
          <w:numId w:val="6"/>
        </w:numPr>
        <w:spacing w:line="230" w:lineRule="exact"/>
        <w:rPr>
          <w:rFonts w:ascii="Verdana" w:eastAsia="Verdana" w:hAnsi="Verdana" w:cs="Verdana"/>
        </w:rPr>
      </w:pPr>
      <w:r w:rsidRPr="002207DC">
        <w:rPr>
          <w:rFonts w:ascii="Verdana" w:eastAsia="Verdana" w:hAnsi="Verdana" w:cs="Verdana"/>
        </w:rPr>
        <w:t>turvallisuutta kehitetään jatkuvan parantamisen periaatteella.</w:t>
      </w:r>
    </w:p>
    <w:p w14:paraId="466FB1A5" w14:textId="77777777" w:rsidR="002207DC" w:rsidRPr="002207DC" w:rsidRDefault="002207DC" w:rsidP="002207DC">
      <w:pPr>
        <w:pStyle w:val="Otsikko1"/>
      </w:pPr>
      <w:bookmarkStart w:id="7" w:name="_Toc116290248"/>
      <w:bookmarkStart w:id="8" w:name="_Toc116978316"/>
      <w:r w:rsidRPr="002207DC">
        <w:t>Turvallisuusjohtamisjärjestelmä</w:t>
      </w:r>
      <w:bookmarkEnd w:id="7"/>
      <w:bookmarkEnd w:id="8"/>
    </w:p>
    <w:p w14:paraId="45FEE6D9" w14:textId="77777777" w:rsidR="002207DC" w:rsidRPr="002207DC" w:rsidRDefault="002207DC" w:rsidP="009E56E1">
      <w:pPr>
        <w:pStyle w:val="Leipteksti"/>
      </w:pPr>
      <w:r w:rsidRPr="002207DC">
        <w:t>Turvallisuusjohtamisjärjestelmän on katettava kaikki turvallisuuteen vaikuttavat organisaation toiminnot. Kaikkien toimintojen osalta on tunnistettava turvallisuuden kannalta merkittävät vaatimukset ja kuvattava suunnitellut toimenpiteet sen varmistamiseksi, että vaatimukset täytetään. Organisaation toimintatapojen on oltava järjestelmällisiä ja ohjeistettuja. Turvallisuuden kannalta merkittävien riskien tunnistamiseksi ja korjaamiseksi on oltava järjestelmälliset menettelytavat. Johtamisjärjestelmässä on oltava menettelyt toimintaan liittyvien riskien tunnistamiseksi, arvioimiseksi ja hallitsemiseksi.</w:t>
      </w:r>
    </w:p>
    <w:p w14:paraId="5EEAFFDA" w14:textId="77777777" w:rsidR="002207DC" w:rsidRPr="002207DC" w:rsidRDefault="002207DC" w:rsidP="009E56E1">
      <w:pPr>
        <w:pStyle w:val="Leipteksti"/>
      </w:pPr>
      <w:r w:rsidRPr="002207DC">
        <w:t>Toiminnanharjoittajan toimitusjohtajan tai organisaation ylimpään johtoon kuuluvan muun johtajan on vastattava turvallisuusjohtamisjärjestelmän käyttöön ottamisesta, ylläpitämisestä, toimivuudesta ja vaikuttavuudesta sekä järjestelmän jatkuvasta parantamisesta johtamassaan organisaatiossa. Lisäksi kaikilla organisaatiotasoilla on sitouduttava turvallisuusjohtamisjärjestelmän toteuttamiseen.</w:t>
      </w:r>
    </w:p>
    <w:p w14:paraId="7866330C" w14:textId="77777777" w:rsidR="002207DC" w:rsidRPr="002207DC" w:rsidRDefault="002207DC" w:rsidP="009E56E1">
      <w:pPr>
        <w:pStyle w:val="Leipteksti"/>
      </w:pPr>
      <w:r w:rsidRPr="002207DC">
        <w:lastRenderedPageBreak/>
        <w:t xml:space="preserve">Toiminnanharjoittajan velvollisuutena on vastata liikenteen turvallisuudesta. Tätä velvollisuutta ei voida siirtää toiselle. </w:t>
      </w:r>
    </w:p>
    <w:p w14:paraId="03C13FEF" w14:textId="77777777" w:rsidR="002207DC" w:rsidRPr="002207DC" w:rsidRDefault="002207DC" w:rsidP="009E56E1">
      <w:pPr>
        <w:pStyle w:val="Leipteksti"/>
      </w:pPr>
      <w:r w:rsidRPr="002207DC">
        <w:t>Toiminnanharjoittajan tulee varmistaa, että toimittajien ja alihankkijoiden tuotteet ja palvelut, joilla on vaikutusta turvallisuuteen, täyttävät tämän määräyksen vaatimukset.</w:t>
      </w:r>
    </w:p>
    <w:p w14:paraId="27BE6EF2" w14:textId="77777777" w:rsidR="002207DC" w:rsidRPr="002207DC" w:rsidRDefault="002207DC" w:rsidP="009E56E1">
      <w:pPr>
        <w:pStyle w:val="Leipteksti"/>
      </w:pPr>
      <w:r w:rsidRPr="002207DC">
        <w:t>Turvallisuusjohtamisjärjestelmä on laadittava kirjallisesti ja siinä on oltava vähintään seuraavat asiat:</w:t>
      </w:r>
    </w:p>
    <w:p w14:paraId="4FB2F974" w14:textId="77777777" w:rsidR="002207DC" w:rsidRPr="002207DC" w:rsidRDefault="002207DC" w:rsidP="009E56E1">
      <w:pPr>
        <w:pStyle w:val="Otsikko2"/>
      </w:pPr>
      <w:bookmarkStart w:id="9" w:name="_Toc116290249"/>
      <w:bookmarkStart w:id="10" w:name="_Toc116978317"/>
      <w:r w:rsidRPr="002207DC">
        <w:t>Toiminnan kuvaus</w:t>
      </w:r>
      <w:bookmarkEnd w:id="9"/>
      <w:bookmarkEnd w:id="10"/>
    </w:p>
    <w:p w14:paraId="2018B22E" w14:textId="77777777" w:rsidR="002207DC" w:rsidRPr="002207DC" w:rsidRDefault="002207DC" w:rsidP="009E56E1">
      <w:pPr>
        <w:pStyle w:val="Leipteksti"/>
        <w:spacing w:after="0"/>
      </w:pPr>
      <w:r w:rsidRPr="002207DC">
        <w:t>Toiminnan kuvauksesta on ilmettävä</w:t>
      </w:r>
    </w:p>
    <w:p w14:paraId="6E785CC9" w14:textId="77777777" w:rsidR="0018498E" w:rsidRDefault="0018498E" w:rsidP="0018498E">
      <w:pPr>
        <w:spacing w:line="230" w:lineRule="exact"/>
        <w:ind w:firstLine="1304"/>
        <w:rPr>
          <w:rFonts w:ascii="Verdana" w:eastAsia="Verdana" w:hAnsi="Verdana" w:cs="Verdana"/>
        </w:rPr>
      </w:pPr>
      <w:r>
        <w:rPr>
          <w:rFonts w:ascii="Verdana" w:eastAsia="Verdana" w:hAnsi="Verdana" w:cs="Verdana"/>
        </w:rPr>
        <w:t xml:space="preserve">a)  </w:t>
      </w:r>
      <w:r w:rsidR="002207DC" w:rsidRPr="002207DC">
        <w:rPr>
          <w:rFonts w:ascii="Verdana" w:eastAsia="Verdana" w:hAnsi="Verdana" w:cs="Verdana"/>
        </w:rPr>
        <w:t>kaupunkiraideliikennetoiminnan tyyppi ja laajuus sekä toiminta-alue;</w:t>
      </w:r>
    </w:p>
    <w:p w14:paraId="1A8C6F34" w14:textId="77777777" w:rsidR="0018498E" w:rsidRDefault="0018498E" w:rsidP="0018498E">
      <w:pPr>
        <w:spacing w:line="230" w:lineRule="exact"/>
        <w:ind w:firstLine="1304"/>
        <w:rPr>
          <w:rFonts w:ascii="Verdana" w:eastAsia="Verdana" w:hAnsi="Verdana" w:cs="Verdana"/>
        </w:rPr>
      </w:pPr>
      <w:r>
        <w:rPr>
          <w:rFonts w:ascii="Verdana" w:eastAsia="Verdana" w:hAnsi="Verdana" w:cs="Verdana"/>
        </w:rPr>
        <w:t xml:space="preserve">b)  </w:t>
      </w:r>
      <w:r w:rsidR="002207DC" w:rsidRPr="0018498E">
        <w:rPr>
          <w:rFonts w:ascii="Verdana" w:eastAsia="Verdana" w:hAnsi="Verdana" w:cs="Verdana"/>
        </w:rPr>
        <w:t xml:space="preserve">kaupunkiraideliikennetoiminnassa noudatettavat säädökset, määräykset ja </w:t>
      </w:r>
      <w:r>
        <w:rPr>
          <w:rFonts w:ascii="Verdana" w:eastAsia="Verdana" w:hAnsi="Verdana" w:cs="Verdana"/>
        </w:rPr>
        <w:br/>
        <w:t xml:space="preserve">                        t</w:t>
      </w:r>
      <w:r w:rsidR="002207DC" w:rsidRPr="0018498E">
        <w:rPr>
          <w:rFonts w:ascii="Verdana" w:eastAsia="Verdana" w:hAnsi="Verdana" w:cs="Verdana"/>
        </w:rPr>
        <w:t>oimintaa koskevat muut vaatimukset;</w:t>
      </w:r>
    </w:p>
    <w:p w14:paraId="1892CBD3" w14:textId="77777777" w:rsidR="002207DC" w:rsidRPr="002207DC" w:rsidRDefault="0018498E" w:rsidP="0018498E">
      <w:pPr>
        <w:spacing w:line="230" w:lineRule="exact"/>
        <w:ind w:left="1304"/>
        <w:rPr>
          <w:rFonts w:ascii="Verdana" w:eastAsia="Verdana" w:hAnsi="Verdana" w:cs="Verdana"/>
        </w:rPr>
      </w:pPr>
      <w:r>
        <w:rPr>
          <w:rFonts w:ascii="Verdana" w:eastAsia="Verdana" w:hAnsi="Verdana" w:cs="Verdana"/>
        </w:rPr>
        <w:t xml:space="preserve">c)  </w:t>
      </w:r>
      <w:r w:rsidR="002207DC" w:rsidRPr="002207DC">
        <w:rPr>
          <w:rFonts w:ascii="Verdana" w:eastAsia="Verdana" w:hAnsi="Verdana" w:cs="Verdana"/>
        </w:rPr>
        <w:t>turvallisuuden kannalta olennaiset menettelyt, tehtävät ja vastuut sekä</w:t>
      </w:r>
      <w:r>
        <w:rPr>
          <w:rFonts w:ascii="Verdana" w:eastAsia="Verdana" w:hAnsi="Verdana" w:cs="Verdana"/>
        </w:rPr>
        <w:br/>
        <w:t xml:space="preserve">     </w:t>
      </w:r>
      <w:r w:rsidR="002207DC" w:rsidRPr="002207DC">
        <w:rPr>
          <w:rFonts w:ascii="Verdana" w:eastAsia="Verdana" w:hAnsi="Verdana" w:cs="Verdana"/>
        </w:rPr>
        <w:t>niiden koordinointi organisaatiossa;</w:t>
      </w:r>
      <w:r>
        <w:rPr>
          <w:rFonts w:ascii="Verdana" w:eastAsia="Verdana" w:hAnsi="Verdana" w:cs="Verdana"/>
        </w:rPr>
        <w:br/>
        <w:t xml:space="preserve">d)  </w:t>
      </w:r>
      <w:r w:rsidR="002207DC" w:rsidRPr="002207DC">
        <w:rPr>
          <w:rFonts w:ascii="Verdana" w:eastAsia="Verdana" w:hAnsi="Verdana" w:cs="Verdana"/>
        </w:rPr>
        <w:t xml:space="preserve">menettelyt sen varmistamiseksi, että toiminnanharjoittaja on määritellyt </w:t>
      </w:r>
      <w:r>
        <w:rPr>
          <w:rFonts w:ascii="Verdana" w:eastAsia="Verdana" w:hAnsi="Verdana" w:cs="Verdana"/>
        </w:rPr>
        <w:br/>
        <w:t xml:space="preserve">     </w:t>
      </w:r>
      <w:r w:rsidR="002207DC" w:rsidRPr="002207DC">
        <w:rPr>
          <w:rFonts w:ascii="Verdana" w:eastAsia="Verdana" w:hAnsi="Verdana" w:cs="Verdana"/>
        </w:rPr>
        <w:t xml:space="preserve">organisaation turvallisuuteen vaikuttavat tehtävät ja niitä hoitavien henkilöiden </w:t>
      </w:r>
      <w:r>
        <w:rPr>
          <w:rFonts w:ascii="Verdana" w:eastAsia="Verdana" w:hAnsi="Verdana" w:cs="Verdana"/>
        </w:rPr>
        <w:br/>
        <w:t xml:space="preserve">     </w:t>
      </w:r>
      <w:r w:rsidR="002207DC" w:rsidRPr="002207DC">
        <w:rPr>
          <w:rFonts w:ascii="Verdana" w:eastAsia="Verdana" w:hAnsi="Verdana" w:cs="Verdana"/>
        </w:rPr>
        <w:t xml:space="preserve">vastuualueet, tehtävät on annettu asianmukaisen pätevyyden omaavan </w:t>
      </w:r>
      <w:r>
        <w:rPr>
          <w:rFonts w:ascii="Verdana" w:eastAsia="Verdana" w:hAnsi="Verdana" w:cs="Verdana"/>
        </w:rPr>
        <w:br/>
        <w:t xml:space="preserve">     </w:t>
      </w:r>
      <w:r w:rsidR="002207DC" w:rsidRPr="002207DC">
        <w:rPr>
          <w:rFonts w:ascii="Verdana" w:eastAsia="Verdana" w:hAnsi="Verdana" w:cs="Verdana"/>
        </w:rPr>
        <w:t xml:space="preserve">henkilöstön hoidettaviksi, ja henkilöstöllä on tehtävien suorittamisessa vaadittava </w:t>
      </w:r>
      <w:r>
        <w:rPr>
          <w:rFonts w:ascii="Verdana" w:eastAsia="Verdana" w:hAnsi="Verdana" w:cs="Verdana"/>
        </w:rPr>
        <w:br/>
        <w:t xml:space="preserve">     </w:t>
      </w:r>
      <w:r w:rsidR="002207DC" w:rsidRPr="002207DC">
        <w:rPr>
          <w:rFonts w:ascii="Verdana" w:eastAsia="Verdana" w:hAnsi="Verdana" w:cs="Verdana"/>
        </w:rPr>
        <w:t>toimivalta ja resurssit.</w:t>
      </w:r>
    </w:p>
    <w:p w14:paraId="52A21E64" w14:textId="77777777" w:rsidR="002207DC" w:rsidRPr="002207DC" w:rsidRDefault="002207DC" w:rsidP="009E56E1">
      <w:pPr>
        <w:pStyle w:val="Otsikko2"/>
      </w:pPr>
      <w:bookmarkStart w:id="11" w:name="_Toc116290250"/>
      <w:bookmarkStart w:id="12" w:name="_Toc116978318"/>
      <w:r w:rsidRPr="002207DC">
        <w:t>Johtaminen</w:t>
      </w:r>
      <w:bookmarkEnd w:id="11"/>
      <w:bookmarkEnd w:id="12"/>
    </w:p>
    <w:p w14:paraId="3074B9C5" w14:textId="77777777" w:rsidR="002207DC" w:rsidRPr="002207DC" w:rsidRDefault="002207DC" w:rsidP="009E56E1">
      <w:pPr>
        <w:pStyle w:val="Leipteksti"/>
        <w:spacing w:after="0"/>
      </w:pPr>
      <w:r w:rsidRPr="002207DC">
        <w:t>Toiminnanharjoittajan ylimmän johdon on osoitettava johtajuutta ja sitoutumista turvallisuusjohtamisjärjestelmän kehittämiseen, täytäntöönpanoon, ylläpitoon ja jatkuvaan parantamiseen:</w:t>
      </w:r>
    </w:p>
    <w:p w14:paraId="0907936F" w14:textId="77777777" w:rsidR="002207DC" w:rsidRPr="002207DC" w:rsidRDefault="002207DC" w:rsidP="001F46E6">
      <w:pPr>
        <w:numPr>
          <w:ilvl w:val="0"/>
          <w:numId w:val="7"/>
        </w:numPr>
        <w:spacing w:line="230" w:lineRule="exact"/>
        <w:rPr>
          <w:rFonts w:ascii="Verdana" w:eastAsia="Verdana" w:hAnsi="Verdana" w:cs="Verdana"/>
        </w:rPr>
      </w:pPr>
      <w:r w:rsidRPr="002207DC">
        <w:rPr>
          <w:rFonts w:ascii="Verdana" w:eastAsia="Verdana" w:hAnsi="Verdana" w:cs="Verdana"/>
        </w:rPr>
        <w:t>kantamalla oman vastuunsa organisaation kokonaisturvallisuudesta;</w:t>
      </w:r>
    </w:p>
    <w:p w14:paraId="02AFCD23" w14:textId="77777777" w:rsidR="002207DC" w:rsidRPr="002207DC" w:rsidRDefault="002207DC" w:rsidP="001F46E6">
      <w:pPr>
        <w:numPr>
          <w:ilvl w:val="0"/>
          <w:numId w:val="7"/>
        </w:numPr>
        <w:spacing w:line="230" w:lineRule="exact"/>
        <w:rPr>
          <w:rFonts w:ascii="Verdana" w:eastAsia="Verdana" w:hAnsi="Verdana" w:cs="Verdana"/>
        </w:rPr>
      </w:pPr>
      <w:r w:rsidRPr="002207DC">
        <w:rPr>
          <w:rFonts w:ascii="Verdana" w:eastAsia="Verdana" w:hAnsi="Verdana" w:cs="Verdana"/>
        </w:rPr>
        <w:t>varmistamalla, että eri organisaatiotasoilla työskentelevä johtohenkilöstö on sitoutunut turvallisuuden ylläpitoon oman toimintansa kautta sekä suhteessaan työntekijöihin ja käytettäviin palveluntuottajiin ja alihankkijoihin;</w:t>
      </w:r>
    </w:p>
    <w:p w14:paraId="2D5D79F4" w14:textId="77777777" w:rsidR="002207DC" w:rsidRPr="002207DC" w:rsidRDefault="002207DC" w:rsidP="001F46E6">
      <w:pPr>
        <w:numPr>
          <w:ilvl w:val="0"/>
          <w:numId w:val="7"/>
        </w:numPr>
        <w:spacing w:line="230" w:lineRule="exact"/>
        <w:rPr>
          <w:rFonts w:ascii="Verdana" w:eastAsia="Verdana" w:hAnsi="Verdana" w:cs="Verdana"/>
        </w:rPr>
      </w:pPr>
      <w:r w:rsidRPr="002207DC">
        <w:rPr>
          <w:rFonts w:ascii="Verdana" w:eastAsia="Verdana" w:hAnsi="Verdana" w:cs="Verdana"/>
        </w:rPr>
        <w:t>varmistamalla, että organisaatio on laatinut turvallisuuspolitiikan ja turvallisuustavoitteet, ne on ymmärretty ja ne ovat yhteensopivia organisaation noudattaman strategian kanssa;</w:t>
      </w:r>
    </w:p>
    <w:p w14:paraId="761C4EFF" w14:textId="77777777" w:rsidR="002207DC" w:rsidRPr="002207DC" w:rsidRDefault="002207DC" w:rsidP="001F46E6">
      <w:pPr>
        <w:numPr>
          <w:ilvl w:val="0"/>
          <w:numId w:val="7"/>
        </w:numPr>
        <w:spacing w:line="230" w:lineRule="exact"/>
        <w:rPr>
          <w:rFonts w:ascii="Verdana" w:eastAsia="Verdana" w:hAnsi="Verdana" w:cs="Verdana"/>
        </w:rPr>
      </w:pPr>
      <w:r w:rsidRPr="002207DC">
        <w:rPr>
          <w:rFonts w:ascii="Verdana" w:eastAsia="Verdana" w:hAnsi="Verdana" w:cs="Verdana"/>
        </w:rPr>
        <w:t>varmistamalla, että turvallisuusjohtamisjärjestelmää koskevat vaatimukset integroidaan organisaation liiketoimintaprosesseihin;</w:t>
      </w:r>
    </w:p>
    <w:p w14:paraId="370F76D0" w14:textId="77777777" w:rsidR="002207DC" w:rsidRPr="002207DC" w:rsidRDefault="002207DC" w:rsidP="001F46E6">
      <w:pPr>
        <w:numPr>
          <w:ilvl w:val="0"/>
          <w:numId w:val="7"/>
        </w:numPr>
        <w:spacing w:line="230" w:lineRule="exact"/>
        <w:rPr>
          <w:rFonts w:ascii="Verdana" w:eastAsia="Verdana" w:hAnsi="Verdana" w:cs="Verdana"/>
        </w:rPr>
      </w:pPr>
      <w:r w:rsidRPr="002207DC">
        <w:rPr>
          <w:rFonts w:ascii="Verdana" w:eastAsia="Verdana" w:hAnsi="Verdana" w:cs="Verdana"/>
        </w:rPr>
        <w:t>varmistamalla, että käytettävissä on turvallisuusjohtamisjärjestelmää varten tarvittavat resurssit;</w:t>
      </w:r>
    </w:p>
    <w:p w14:paraId="674DCBDF" w14:textId="77777777" w:rsidR="002207DC" w:rsidRPr="002207DC" w:rsidRDefault="002207DC" w:rsidP="001F46E6">
      <w:pPr>
        <w:numPr>
          <w:ilvl w:val="0"/>
          <w:numId w:val="7"/>
        </w:numPr>
        <w:spacing w:line="230" w:lineRule="exact"/>
        <w:rPr>
          <w:rFonts w:ascii="Verdana" w:eastAsia="Verdana" w:hAnsi="Verdana" w:cs="Verdana"/>
        </w:rPr>
      </w:pPr>
      <w:r w:rsidRPr="002207DC">
        <w:rPr>
          <w:rFonts w:ascii="Verdana" w:eastAsia="Verdana" w:hAnsi="Verdana" w:cs="Verdana"/>
        </w:rPr>
        <w:t>varmistamalla, että turvallisuusjohtamisjärjestelmällä torjutaan tehokkaasti organisaatiossa syntyviä turvallisuusriskejä;</w:t>
      </w:r>
    </w:p>
    <w:p w14:paraId="2E9320B3" w14:textId="77777777" w:rsidR="002207DC" w:rsidRPr="002207DC" w:rsidRDefault="002207DC" w:rsidP="001F46E6">
      <w:pPr>
        <w:numPr>
          <w:ilvl w:val="0"/>
          <w:numId w:val="7"/>
        </w:numPr>
        <w:spacing w:line="230" w:lineRule="exact"/>
        <w:rPr>
          <w:rFonts w:ascii="Verdana" w:eastAsia="Verdana" w:hAnsi="Verdana" w:cs="Verdana"/>
        </w:rPr>
      </w:pPr>
      <w:r w:rsidRPr="002207DC">
        <w:rPr>
          <w:rFonts w:ascii="Verdana" w:eastAsia="Verdana" w:hAnsi="Verdana" w:cs="Verdana"/>
        </w:rPr>
        <w:t>kannustamalla työntekijöitä tukemaan turvallisuusjohtamisjärjestelmän vaatimusten noudattamista;</w:t>
      </w:r>
    </w:p>
    <w:p w14:paraId="5D5A4213" w14:textId="77777777" w:rsidR="002207DC" w:rsidRPr="002207DC" w:rsidRDefault="002207DC" w:rsidP="001F46E6">
      <w:pPr>
        <w:numPr>
          <w:ilvl w:val="0"/>
          <w:numId w:val="7"/>
        </w:numPr>
        <w:spacing w:line="230" w:lineRule="exact"/>
        <w:rPr>
          <w:rFonts w:ascii="Verdana" w:eastAsia="Verdana" w:hAnsi="Verdana" w:cs="Verdana"/>
        </w:rPr>
      </w:pPr>
      <w:r w:rsidRPr="002207DC">
        <w:rPr>
          <w:rFonts w:ascii="Verdana" w:eastAsia="Verdana" w:hAnsi="Verdana" w:cs="Verdana"/>
        </w:rPr>
        <w:t>edistämällä turvallisuusjohtamisjärjestelmän jatkuvaa parantamista;</w:t>
      </w:r>
    </w:p>
    <w:p w14:paraId="6AA5C4F1" w14:textId="77777777" w:rsidR="002207DC" w:rsidRPr="002207DC" w:rsidRDefault="002207DC" w:rsidP="001F46E6">
      <w:pPr>
        <w:numPr>
          <w:ilvl w:val="0"/>
          <w:numId w:val="7"/>
        </w:numPr>
        <w:spacing w:line="230" w:lineRule="exact"/>
        <w:rPr>
          <w:rFonts w:ascii="Verdana" w:eastAsia="Verdana" w:hAnsi="Verdana" w:cs="Verdana"/>
        </w:rPr>
      </w:pPr>
      <w:r w:rsidRPr="002207DC">
        <w:rPr>
          <w:rFonts w:ascii="Verdana" w:eastAsia="Verdana" w:hAnsi="Verdana" w:cs="Verdana"/>
        </w:rPr>
        <w:t>varmistamalla, että turvallisuusnäkökohdat otetaan huomioon organisaation liiketoimintariskien tunnistamisessa ja hallinnassa, ja antamalla selvityksen siitä, kuinka turvallisuuden ja muiden liiketoiminnallisten tavoitteiden väliset ristiriidat tunnistetaan ja ratkaistaan;</w:t>
      </w:r>
    </w:p>
    <w:p w14:paraId="74813CEC" w14:textId="77777777" w:rsidR="002207DC" w:rsidRPr="002207DC" w:rsidRDefault="002207DC" w:rsidP="001F46E6">
      <w:pPr>
        <w:numPr>
          <w:ilvl w:val="0"/>
          <w:numId w:val="7"/>
        </w:numPr>
        <w:spacing w:line="230" w:lineRule="exact"/>
        <w:rPr>
          <w:rFonts w:ascii="Verdana" w:eastAsia="Verdana" w:hAnsi="Verdana" w:cs="Verdana"/>
        </w:rPr>
      </w:pPr>
      <w:r w:rsidRPr="002207DC">
        <w:rPr>
          <w:rFonts w:ascii="Verdana" w:eastAsia="Verdana" w:hAnsi="Verdana" w:cs="Verdana"/>
        </w:rPr>
        <w:t>edistämällä myönteistä turvallisuuskulttuuria.</w:t>
      </w:r>
    </w:p>
    <w:p w14:paraId="1D0B0EBD" w14:textId="77777777" w:rsidR="002207DC" w:rsidRPr="002207DC" w:rsidRDefault="002207DC" w:rsidP="009E56E1">
      <w:pPr>
        <w:pStyle w:val="Otsikko2"/>
      </w:pPr>
      <w:bookmarkStart w:id="13" w:name="_Toc116290251"/>
      <w:bookmarkStart w:id="14" w:name="_Toc116978319"/>
      <w:r w:rsidRPr="002207DC">
        <w:t>Turvallisuuspolitiikka</w:t>
      </w:r>
      <w:bookmarkEnd w:id="13"/>
      <w:bookmarkEnd w:id="14"/>
    </w:p>
    <w:p w14:paraId="4C413CCE" w14:textId="77777777" w:rsidR="002207DC" w:rsidRPr="002207DC" w:rsidRDefault="002207DC" w:rsidP="009E56E1">
      <w:pPr>
        <w:pStyle w:val="Leipteksti"/>
      </w:pPr>
      <w:r w:rsidRPr="002207DC">
        <w:t>Turvallisuuspolitiikan on oltava oikeassa suhteessa toiminnanharjoittajan palvelun tyyppiin ja laajuuteen sekä organisaation toimitusjohtajan tai organisaation ylimpään johtoon kuuluvan muun johtajan hyväksymä. Turvallisuuspolitiikan on oltava henkilökunnan tiedossa ja saatavilla.</w:t>
      </w:r>
      <w:r w:rsidRPr="002207DC">
        <w:br w:type="page"/>
      </w:r>
    </w:p>
    <w:p w14:paraId="7DC683FF" w14:textId="77777777" w:rsidR="002207DC" w:rsidRPr="002207DC" w:rsidRDefault="002207DC" w:rsidP="009E56E1">
      <w:pPr>
        <w:pStyle w:val="Otsikko2"/>
      </w:pPr>
      <w:bookmarkStart w:id="15" w:name="_Toc116290252"/>
      <w:bookmarkStart w:id="16" w:name="_Toc116978320"/>
      <w:r w:rsidRPr="002207DC">
        <w:lastRenderedPageBreak/>
        <w:t>Henkilöstön ja sen edustajien osallistaminen</w:t>
      </w:r>
      <w:bookmarkEnd w:id="15"/>
      <w:bookmarkEnd w:id="16"/>
    </w:p>
    <w:p w14:paraId="43C2D3AF" w14:textId="77777777" w:rsidR="002207DC" w:rsidRPr="002207DC" w:rsidRDefault="002207DC" w:rsidP="009E56E1">
      <w:pPr>
        <w:pStyle w:val="Leipteksti"/>
      </w:pPr>
      <w:r w:rsidRPr="002207DC">
        <w:t xml:space="preserve">Toiminnanharjoittajalla on oltava menettelyt sen varmistamiseksi, että henkilöstö ja sen edustajat eri organisaatiotasoilla osallistuvat riittävästi käsiteltäessä turvallisuutta koskevia asioita. </w:t>
      </w:r>
    </w:p>
    <w:p w14:paraId="243FB8C4" w14:textId="77777777" w:rsidR="002207DC" w:rsidRPr="002207DC" w:rsidRDefault="002207DC" w:rsidP="009E56E1">
      <w:pPr>
        <w:pStyle w:val="Leipteksti"/>
      </w:pPr>
      <w:r w:rsidRPr="002207DC">
        <w:t>Toiminnanharjoittajan on asetettava turvallisuus etusijalle kaikessa toiminnassa. Johdon on osoitettava päätöksillään ja toiminnallaan sitoutumisensa turvallisuutta edistäviin toimintatapoihin ja ratkaisuihin. Henkilöstöä on kannustettava vastuuntuntoiseen työskentelyyn ja turvallisuutta vaarantavien tekijöiden tunnistamiseen, raportointiin ja poistamiseen. Henkilöstöllä on oltava mahdollisuus osallistua turvallisuuden jatkuvaan kehittämiseen.</w:t>
      </w:r>
    </w:p>
    <w:p w14:paraId="3BA00907" w14:textId="77777777" w:rsidR="002207DC" w:rsidRPr="002207DC" w:rsidRDefault="002207DC" w:rsidP="009E56E1">
      <w:pPr>
        <w:pStyle w:val="Otsikko2"/>
      </w:pPr>
      <w:bookmarkStart w:id="17" w:name="_Toc116290253"/>
      <w:bookmarkStart w:id="18" w:name="_Toc116978321"/>
      <w:r w:rsidRPr="002207DC">
        <w:t>Riskien tunnistaminen ja hallinta</w:t>
      </w:r>
      <w:bookmarkEnd w:id="17"/>
      <w:bookmarkEnd w:id="18"/>
    </w:p>
    <w:p w14:paraId="05871282" w14:textId="77777777" w:rsidR="002207DC" w:rsidRPr="002207DC" w:rsidRDefault="002207DC" w:rsidP="009E56E1">
      <w:pPr>
        <w:pStyle w:val="Leipteksti"/>
        <w:spacing w:after="0"/>
      </w:pPr>
      <w:r w:rsidRPr="002207DC">
        <w:t>Toiminnanharjoittajalla on oltava menettelyt, joilla</w:t>
      </w:r>
    </w:p>
    <w:p w14:paraId="29DDCB36" w14:textId="77777777" w:rsidR="002207DC" w:rsidRPr="002207DC" w:rsidRDefault="002207DC" w:rsidP="001F46E6">
      <w:pPr>
        <w:numPr>
          <w:ilvl w:val="0"/>
          <w:numId w:val="8"/>
        </w:numPr>
        <w:spacing w:line="230" w:lineRule="exact"/>
        <w:rPr>
          <w:rFonts w:ascii="Verdana" w:eastAsia="Verdana" w:hAnsi="Verdana" w:cs="Verdana"/>
        </w:rPr>
      </w:pPr>
      <w:r w:rsidRPr="002207DC">
        <w:rPr>
          <w:rFonts w:ascii="Verdana" w:eastAsia="Verdana" w:hAnsi="Verdana" w:cs="Verdana"/>
        </w:rPr>
        <w:t>tunnistetaan toimintaan ja toiminnan muutoksiin liittyvät sisäiset ja ulkoiset riskit;</w:t>
      </w:r>
    </w:p>
    <w:p w14:paraId="3CC9A31F" w14:textId="77777777" w:rsidR="002207DC" w:rsidRPr="002207DC" w:rsidRDefault="002207DC" w:rsidP="001F46E6">
      <w:pPr>
        <w:numPr>
          <w:ilvl w:val="0"/>
          <w:numId w:val="8"/>
        </w:numPr>
        <w:spacing w:line="230" w:lineRule="exact"/>
        <w:rPr>
          <w:rFonts w:ascii="Verdana" w:eastAsia="Verdana" w:hAnsi="Verdana" w:cs="Verdana"/>
        </w:rPr>
      </w:pPr>
      <w:r w:rsidRPr="002207DC">
        <w:rPr>
          <w:rFonts w:ascii="Verdana" w:eastAsia="Verdana" w:hAnsi="Verdana" w:cs="Verdana"/>
        </w:rPr>
        <w:t>suunnitellaan riskienhallintatoimenpiteet;</w:t>
      </w:r>
    </w:p>
    <w:p w14:paraId="1E83A133" w14:textId="77777777" w:rsidR="002207DC" w:rsidRPr="002207DC" w:rsidRDefault="002207DC" w:rsidP="001F46E6">
      <w:pPr>
        <w:numPr>
          <w:ilvl w:val="0"/>
          <w:numId w:val="8"/>
        </w:numPr>
        <w:spacing w:line="230" w:lineRule="exact"/>
        <w:rPr>
          <w:rFonts w:ascii="Verdana" w:eastAsia="Verdana" w:hAnsi="Verdana" w:cs="Verdana"/>
        </w:rPr>
      </w:pPr>
      <w:r w:rsidRPr="002207DC">
        <w:rPr>
          <w:rFonts w:ascii="Verdana" w:eastAsia="Verdana" w:hAnsi="Verdana" w:cs="Verdana"/>
        </w:rPr>
        <w:t>varmistetaan riskienhallintayhteistyö eri sidosryhmien kanssa;</w:t>
      </w:r>
    </w:p>
    <w:p w14:paraId="3ACBD933" w14:textId="77777777" w:rsidR="002207DC" w:rsidRPr="002207DC" w:rsidRDefault="002207DC" w:rsidP="001F46E6">
      <w:pPr>
        <w:numPr>
          <w:ilvl w:val="0"/>
          <w:numId w:val="8"/>
        </w:numPr>
        <w:spacing w:line="230" w:lineRule="exact"/>
        <w:rPr>
          <w:rFonts w:ascii="Verdana" w:eastAsia="Verdana" w:hAnsi="Verdana" w:cs="Verdana"/>
        </w:rPr>
      </w:pPr>
      <w:r w:rsidRPr="002207DC">
        <w:rPr>
          <w:rFonts w:ascii="Verdana" w:eastAsia="Verdana" w:hAnsi="Verdana" w:cs="Verdana"/>
        </w:rPr>
        <w:t>valvotaan riskienhallintatoimenpiteiden toteutumista;</w:t>
      </w:r>
    </w:p>
    <w:p w14:paraId="395851CB" w14:textId="77777777" w:rsidR="002207DC" w:rsidRPr="002207DC" w:rsidRDefault="002207DC" w:rsidP="001F46E6">
      <w:pPr>
        <w:numPr>
          <w:ilvl w:val="0"/>
          <w:numId w:val="8"/>
        </w:numPr>
        <w:spacing w:line="230" w:lineRule="exact"/>
        <w:rPr>
          <w:rFonts w:ascii="Verdana" w:eastAsia="Verdana" w:hAnsi="Verdana" w:cs="Verdana"/>
        </w:rPr>
      </w:pPr>
      <w:r w:rsidRPr="002207DC">
        <w:rPr>
          <w:rFonts w:ascii="Verdana" w:eastAsia="Verdana" w:hAnsi="Verdana" w:cs="Verdana"/>
        </w:rPr>
        <w:t>arvioidaan riskienhallintatoimenpiteiden vaikuttavuutta.</w:t>
      </w:r>
    </w:p>
    <w:p w14:paraId="0C46B18A" w14:textId="77777777" w:rsidR="002207DC" w:rsidRPr="002207DC" w:rsidRDefault="002207DC" w:rsidP="009E56E1">
      <w:pPr>
        <w:pStyle w:val="Otsikko2"/>
      </w:pPr>
      <w:bookmarkStart w:id="19" w:name="_Toc116290254"/>
      <w:bookmarkStart w:id="20" w:name="_Toc116978322"/>
      <w:r w:rsidRPr="002207DC">
        <w:t>Turvallisuustavoitteet</w:t>
      </w:r>
      <w:bookmarkEnd w:id="19"/>
      <w:bookmarkEnd w:id="20"/>
    </w:p>
    <w:p w14:paraId="0F15B7FA" w14:textId="77777777" w:rsidR="002207DC" w:rsidRPr="002207DC" w:rsidRDefault="002207DC" w:rsidP="009E56E1">
      <w:pPr>
        <w:pStyle w:val="Leipteksti"/>
        <w:spacing w:after="0"/>
      </w:pPr>
      <w:r w:rsidRPr="002207DC">
        <w:t>Toiminnanharjoittajan on kuvattava menettelyt, joilla</w:t>
      </w:r>
    </w:p>
    <w:p w14:paraId="4F3FB82D" w14:textId="77777777" w:rsidR="002207DC" w:rsidRPr="002207DC" w:rsidRDefault="002207DC" w:rsidP="001F46E6">
      <w:pPr>
        <w:numPr>
          <w:ilvl w:val="0"/>
          <w:numId w:val="9"/>
        </w:numPr>
        <w:spacing w:line="230" w:lineRule="exact"/>
        <w:rPr>
          <w:rFonts w:ascii="Verdana" w:eastAsia="Verdana" w:hAnsi="Verdana" w:cs="Verdana"/>
        </w:rPr>
      </w:pPr>
      <w:r w:rsidRPr="002207DC">
        <w:rPr>
          <w:rFonts w:ascii="Verdana" w:eastAsia="Verdana" w:hAnsi="Verdana" w:cs="Verdana"/>
        </w:rPr>
        <w:t>laadulliset ja määrälliset turvallisuustavoitteet määritellään siten, että ne vastaavat kaupunkiraideliikennetoiminnan tyyppiä ja laajuutta sekä siihen liittyviä riskejä;</w:t>
      </w:r>
    </w:p>
    <w:p w14:paraId="5A8985B1" w14:textId="77777777" w:rsidR="002207DC" w:rsidRPr="002207DC" w:rsidRDefault="002207DC" w:rsidP="001F46E6">
      <w:pPr>
        <w:numPr>
          <w:ilvl w:val="0"/>
          <w:numId w:val="9"/>
        </w:numPr>
        <w:spacing w:line="230" w:lineRule="exact"/>
        <w:rPr>
          <w:rFonts w:ascii="Verdana" w:eastAsia="Verdana" w:hAnsi="Verdana" w:cs="Verdana"/>
        </w:rPr>
      </w:pPr>
      <w:r w:rsidRPr="002207DC">
        <w:rPr>
          <w:rFonts w:ascii="Verdana" w:eastAsia="Verdana" w:hAnsi="Verdana" w:cs="Verdana"/>
        </w:rPr>
        <w:t>varmistetaan, että määritetyt tavoitteet ovat mitattavia;</w:t>
      </w:r>
    </w:p>
    <w:p w14:paraId="68DAADFE" w14:textId="77777777" w:rsidR="002207DC" w:rsidRPr="002207DC" w:rsidRDefault="002207DC" w:rsidP="001F46E6">
      <w:pPr>
        <w:numPr>
          <w:ilvl w:val="0"/>
          <w:numId w:val="9"/>
        </w:numPr>
        <w:spacing w:line="230" w:lineRule="exact"/>
        <w:rPr>
          <w:rFonts w:ascii="Verdana" w:eastAsia="Verdana" w:hAnsi="Verdana" w:cs="Verdana"/>
        </w:rPr>
      </w:pPr>
      <w:r w:rsidRPr="002207DC">
        <w:rPr>
          <w:rFonts w:ascii="Verdana" w:eastAsia="Verdana" w:hAnsi="Verdana" w:cs="Verdana"/>
        </w:rPr>
        <w:t>turvallisuustasoa arvioidaan suhteessa määriteltyihin turvallisuustavoitteisiin sekä kaupunkiraideliikenteen kansallisiin vaatimuksiin;</w:t>
      </w:r>
    </w:p>
    <w:p w14:paraId="2851C92F" w14:textId="77777777" w:rsidR="002207DC" w:rsidRPr="002207DC" w:rsidRDefault="002207DC" w:rsidP="001F46E6">
      <w:pPr>
        <w:numPr>
          <w:ilvl w:val="0"/>
          <w:numId w:val="9"/>
        </w:numPr>
        <w:spacing w:line="230" w:lineRule="exact"/>
        <w:rPr>
          <w:rFonts w:ascii="Verdana" w:eastAsia="Verdana" w:hAnsi="Verdana" w:cs="Verdana"/>
        </w:rPr>
      </w:pPr>
      <w:r w:rsidRPr="002207DC">
        <w:rPr>
          <w:rFonts w:ascii="Verdana" w:eastAsia="Verdana" w:hAnsi="Verdana" w:cs="Verdana"/>
        </w:rPr>
        <w:t>laaditaan suunnitelmat ja menettelyt turvallisuustavoitteiden saavuttamiseksi;</w:t>
      </w:r>
    </w:p>
    <w:p w14:paraId="649FD6BB" w14:textId="77777777" w:rsidR="002207DC" w:rsidRPr="002207DC" w:rsidRDefault="002207DC" w:rsidP="001F46E6">
      <w:pPr>
        <w:numPr>
          <w:ilvl w:val="0"/>
          <w:numId w:val="9"/>
        </w:numPr>
        <w:spacing w:line="230" w:lineRule="exact"/>
        <w:rPr>
          <w:rFonts w:ascii="Verdana" w:eastAsia="Verdana" w:hAnsi="Verdana" w:cs="Verdana"/>
        </w:rPr>
      </w:pPr>
      <w:r w:rsidRPr="002207DC">
        <w:rPr>
          <w:rFonts w:ascii="Verdana" w:eastAsia="Verdana" w:hAnsi="Verdana" w:cs="Verdana"/>
        </w:rPr>
        <w:t>seurataan ja tarkastellaan säännöllisesti organisaation toiminnallisia menettelytapoja keräämällä turvallisuuteen liittyvää tietoa, jonka perusteella voidaan arvioida turvallisuustason kehitystä sekä turvallisuustavoitteiden saavuttamista.</w:t>
      </w:r>
    </w:p>
    <w:p w14:paraId="62FDA8C9" w14:textId="77777777" w:rsidR="002207DC" w:rsidRPr="002207DC" w:rsidRDefault="002207DC" w:rsidP="009E56E1">
      <w:pPr>
        <w:pStyle w:val="Otsikko2"/>
      </w:pPr>
      <w:bookmarkStart w:id="21" w:name="_Toc116290255"/>
      <w:bookmarkStart w:id="22" w:name="_Toc116978323"/>
      <w:r w:rsidRPr="002207DC">
        <w:t>Turvallisuuteen vaikuttavia tehtäviä hoitavan henkilöstön kelpoisuuksien hallinta</w:t>
      </w:r>
      <w:bookmarkEnd w:id="21"/>
      <w:bookmarkEnd w:id="22"/>
    </w:p>
    <w:p w14:paraId="38411397" w14:textId="77777777" w:rsidR="002207DC" w:rsidRPr="002207DC" w:rsidRDefault="002207DC" w:rsidP="009E56E1">
      <w:pPr>
        <w:pStyle w:val="Leipteksti"/>
        <w:spacing w:after="0"/>
      </w:pPr>
      <w:r w:rsidRPr="002207DC">
        <w:t>Toiminnanharjoittajalla on oltava menettelyt, joiden avulla</w:t>
      </w:r>
    </w:p>
    <w:p w14:paraId="33996943" w14:textId="77777777" w:rsidR="002207DC" w:rsidRPr="002207DC" w:rsidRDefault="002207DC" w:rsidP="001F46E6">
      <w:pPr>
        <w:numPr>
          <w:ilvl w:val="0"/>
          <w:numId w:val="10"/>
        </w:numPr>
        <w:spacing w:line="230" w:lineRule="exact"/>
        <w:rPr>
          <w:rFonts w:ascii="Verdana" w:eastAsia="Verdana" w:hAnsi="Verdana" w:cs="Verdana"/>
        </w:rPr>
      </w:pPr>
      <w:r w:rsidRPr="002207DC">
        <w:rPr>
          <w:rFonts w:ascii="Verdana" w:eastAsia="Verdana" w:hAnsi="Verdana" w:cs="Verdana"/>
        </w:rPr>
        <w:t>määritellään turvallisuuteen vaikuttavat tehtävät ja tehtävien edellyttämä kelpoisuus, joka käsittää tehtäviin vaadittavan koulutuksella saatavan pätevyyden sekä terveysvaatimukset;</w:t>
      </w:r>
    </w:p>
    <w:p w14:paraId="1F680E47" w14:textId="77777777" w:rsidR="002207DC" w:rsidRPr="002207DC" w:rsidRDefault="002207DC" w:rsidP="001F46E6">
      <w:pPr>
        <w:numPr>
          <w:ilvl w:val="0"/>
          <w:numId w:val="10"/>
        </w:numPr>
        <w:spacing w:line="230" w:lineRule="exact"/>
        <w:rPr>
          <w:rFonts w:ascii="Verdana" w:eastAsia="Verdana" w:hAnsi="Verdana" w:cs="Verdana"/>
        </w:rPr>
      </w:pPr>
      <w:r w:rsidRPr="002207DC">
        <w:rPr>
          <w:rFonts w:ascii="Verdana" w:eastAsia="Verdana" w:hAnsi="Verdana" w:cs="Verdana"/>
        </w:rPr>
        <w:t>yksilöidään henkilöstön valintaperusteet;</w:t>
      </w:r>
    </w:p>
    <w:p w14:paraId="75F87296" w14:textId="77777777" w:rsidR="002207DC" w:rsidRPr="002207DC" w:rsidRDefault="002207DC" w:rsidP="001F46E6">
      <w:pPr>
        <w:numPr>
          <w:ilvl w:val="0"/>
          <w:numId w:val="10"/>
        </w:numPr>
        <w:spacing w:line="230" w:lineRule="exact"/>
        <w:rPr>
          <w:rFonts w:ascii="Verdana" w:eastAsia="Verdana" w:hAnsi="Verdana" w:cs="Verdana"/>
        </w:rPr>
      </w:pPr>
      <w:r w:rsidRPr="002207DC">
        <w:rPr>
          <w:rFonts w:ascii="Verdana" w:eastAsia="Verdana" w:hAnsi="Verdana" w:cs="Verdana"/>
        </w:rPr>
        <w:t>annetaan henkilöstölle tehtävien vaatima koulutus ja opastus tehtäviin, todistus hankitusta pätevyydestä ja taidoista sekä varmistutaan siitä, että henkilöstö täyttää terveysvaatimukset;</w:t>
      </w:r>
    </w:p>
    <w:p w14:paraId="5750D88E" w14:textId="77777777" w:rsidR="002207DC" w:rsidRPr="002207DC" w:rsidRDefault="002207DC" w:rsidP="001F46E6">
      <w:pPr>
        <w:numPr>
          <w:ilvl w:val="0"/>
          <w:numId w:val="10"/>
        </w:numPr>
        <w:spacing w:line="230" w:lineRule="exact"/>
        <w:rPr>
          <w:rFonts w:ascii="Verdana" w:eastAsia="Verdana" w:hAnsi="Verdana" w:cs="Verdana"/>
        </w:rPr>
      </w:pPr>
      <w:r w:rsidRPr="002207DC">
        <w:rPr>
          <w:rFonts w:ascii="Verdana" w:eastAsia="Verdana" w:hAnsi="Verdana" w:cs="Verdana"/>
        </w:rPr>
        <w:t>varmistetaan, että henkilöstö saa tehtäviin tarvittavan jatkokoulutuksen ja että henkilöstön kelpoisuutta ylläpidetään;</w:t>
      </w:r>
    </w:p>
    <w:p w14:paraId="5390A75C" w14:textId="77777777" w:rsidR="002207DC" w:rsidRPr="002207DC" w:rsidRDefault="002207DC" w:rsidP="001F46E6">
      <w:pPr>
        <w:numPr>
          <w:ilvl w:val="0"/>
          <w:numId w:val="10"/>
        </w:numPr>
        <w:spacing w:line="230" w:lineRule="exact"/>
        <w:rPr>
          <w:rFonts w:ascii="Verdana" w:eastAsia="Verdana" w:hAnsi="Verdana" w:cs="Verdana"/>
        </w:rPr>
      </w:pPr>
      <w:r w:rsidRPr="002207DC">
        <w:rPr>
          <w:rFonts w:ascii="Verdana" w:eastAsia="Verdana" w:hAnsi="Verdana" w:cs="Verdana"/>
        </w:rPr>
        <w:t>varmistutaan kelpoisuuden säilymisestä, kun henkilö on ollut osallisena onnettomuudessa tai vaaratilanteessa tai kun tehtäviä hoitava on ollut pitkään poissa työstä tai se muutoin havaitaan aiheelliseksi;</w:t>
      </w:r>
    </w:p>
    <w:p w14:paraId="6F716436" w14:textId="77777777" w:rsidR="002207DC" w:rsidRPr="002207DC" w:rsidRDefault="002207DC" w:rsidP="001F46E6">
      <w:pPr>
        <w:numPr>
          <w:ilvl w:val="0"/>
          <w:numId w:val="10"/>
        </w:numPr>
        <w:spacing w:line="230" w:lineRule="exact"/>
        <w:rPr>
          <w:rFonts w:ascii="Verdana" w:eastAsia="Verdana" w:hAnsi="Verdana" w:cs="Verdana"/>
        </w:rPr>
      </w:pPr>
      <w:r w:rsidRPr="002207DC">
        <w:rPr>
          <w:rFonts w:ascii="Verdana" w:eastAsia="Verdana" w:hAnsi="Verdana" w:cs="Verdana"/>
        </w:rPr>
        <w:t>ylläpidetään seurantajärjestelmää tehtäviin vaadittavasta kelpoisuudesta.</w:t>
      </w:r>
    </w:p>
    <w:p w14:paraId="6C1E6C1E" w14:textId="77777777" w:rsidR="002207DC" w:rsidRPr="002207DC" w:rsidRDefault="002207DC" w:rsidP="001F46E6">
      <w:pPr>
        <w:numPr>
          <w:ilvl w:val="0"/>
          <w:numId w:val="10"/>
        </w:numPr>
        <w:spacing w:line="230" w:lineRule="exact"/>
        <w:rPr>
          <w:rFonts w:ascii="Verdana" w:eastAsia="Verdana" w:hAnsi="Verdana" w:cs="Verdana"/>
        </w:rPr>
      </w:pPr>
      <w:r w:rsidRPr="002207DC">
        <w:rPr>
          <w:rFonts w:ascii="Verdana" w:eastAsia="Verdana" w:hAnsi="Verdana" w:cs="Verdana"/>
        </w:rPr>
        <w:t>varmistutaan siitä, että henkilöstöllä on tarvittava kyky ja osaaminen huolehtia tehtävistään erilaisissa häiriötilanteissa.</w:t>
      </w:r>
      <w:r w:rsidRPr="002207DC">
        <w:rPr>
          <w:rFonts w:ascii="Verdana" w:eastAsia="Verdana" w:hAnsi="Verdana" w:cs="Verdana"/>
        </w:rPr>
        <w:br w:type="page"/>
      </w:r>
    </w:p>
    <w:p w14:paraId="6626A884" w14:textId="77777777" w:rsidR="002207DC" w:rsidRPr="002207DC" w:rsidRDefault="002207DC" w:rsidP="009E56E1">
      <w:pPr>
        <w:pStyle w:val="Otsikko2"/>
      </w:pPr>
      <w:bookmarkStart w:id="23" w:name="_Toc116290256"/>
      <w:bookmarkStart w:id="24" w:name="_Toc116978324"/>
      <w:r w:rsidRPr="002207DC">
        <w:lastRenderedPageBreak/>
        <w:t>Turvallisuutta koskevien tietojen hallinta</w:t>
      </w:r>
      <w:bookmarkEnd w:id="23"/>
      <w:bookmarkEnd w:id="24"/>
    </w:p>
    <w:p w14:paraId="741BC643" w14:textId="77777777" w:rsidR="002207DC" w:rsidRPr="002207DC" w:rsidRDefault="002207DC" w:rsidP="009E56E1">
      <w:pPr>
        <w:pStyle w:val="Leipteksti"/>
        <w:spacing w:after="0"/>
      </w:pPr>
      <w:r w:rsidRPr="002207DC">
        <w:t>Toiminnanharjoittajan on varmistettava, että</w:t>
      </w:r>
    </w:p>
    <w:p w14:paraId="6891F146" w14:textId="77777777" w:rsidR="002207DC" w:rsidRPr="002207DC" w:rsidRDefault="002207DC" w:rsidP="001F46E6">
      <w:pPr>
        <w:numPr>
          <w:ilvl w:val="0"/>
          <w:numId w:val="11"/>
        </w:numPr>
        <w:spacing w:line="230" w:lineRule="exact"/>
        <w:rPr>
          <w:rFonts w:ascii="Verdana" w:eastAsia="Verdana" w:hAnsi="Verdana" w:cs="Verdana"/>
        </w:rPr>
      </w:pPr>
      <w:r w:rsidRPr="002207DC">
        <w:rPr>
          <w:rFonts w:ascii="Verdana" w:eastAsia="Verdana" w:hAnsi="Verdana" w:cs="Verdana"/>
        </w:rPr>
        <w:t>turvallisuutta koskeva tieto on täsmällistä, kattavaa, johdonmukaista, ymmärrettävää ja ajantasaista ja, että se tallennetaan asianmukaisesti;</w:t>
      </w:r>
    </w:p>
    <w:p w14:paraId="41E1EADD" w14:textId="77777777" w:rsidR="002207DC" w:rsidRPr="002207DC" w:rsidRDefault="002207DC" w:rsidP="001F46E6">
      <w:pPr>
        <w:numPr>
          <w:ilvl w:val="0"/>
          <w:numId w:val="11"/>
        </w:numPr>
        <w:spacing w:line="230" w:lineRule="exact"/>
        <w:rPr>
          <w:rFonts w:ascii="Verdana" w:eastAsia="Verdana" w:hAnsi="Verdana" w:cs="Verdana"/>
        </w:rPr>
      </w:pPr>
      <w:r w:rsidRPr="002207DC">
        <w:rPr>
          <w:rFonts w:ascii="Verdana" w:eastAsia="Verdana" w:hAnsi="Verdana" w:cs="Verdana"/>
        </w:rPr>
        <w:t>on olemassa menettelyt dokumentaation ja muun turvallisuuteen vaikuttavan tiedon vastaanottamiseen, keräämiseen ja säilyttämiseen;</w:t>
      </w:r>
    </w:p>
    <w:p w14:paraId="12FBF15C" w14:textId="77777777" w:rsidR="002207DC" w:rsidRPr="002207DC" w:rsidRDefault="002207DC" w:rsidP="001F46E6">
      <w:pPr>
        <w:numPr>
          <w:ilvl w:val="0"/>
          <w:numId w:val="11"/>
        </w:numPr>
        <w:spacing w:line="230" w:lineRule="exact"/>
        <w:rPr>
          <w:rFonts w:ascii="Verdana" w:eastAsia="Verdana" w:hAnsi="Verdana" w:cs="Verdana"/>
        </w:rPr>
      </w:pPr>
      <w:r w:rsidRPr="002207DC">
        <w:rPr>
          <w:rFonts w:ascii="Verdana" w:eastAsia="Verdana" w:hAnsi="Verdana" w:cs="Verdana"/>
        </w:rPr>
        <w:t>on olemassa menettelyt, joilla turvallisuuteen liittyviä tietoja vaihdetaan organisaation eri tasojen ja ulkopuolisten asianomaisten osapuolten välillä.</w:t>
      </w:r>
    </w:p>
    <w:p w14:paraId="66671E6D" w14:textId="77777777" w:rsidR="002207DC" w:rsidRPr="002207DC" w:rsidRDefault="002207DC" w:rsidP="009E56E1">
      <w:pPr>
        <w:pStyle w:val="Otsikko2"/>
      </w:pPr>
      <w:bookmarkStart w:id="25" w:name="_Toc116290257"/>
      <w:bookmarkStart w:id="26" w:name="_Toc116978325"/>
      <w:r w:rsidRPr="002207DC">
        <w:t>Inhimilliset ja organisatoriset tekijät</w:t>
      </w:r>
      <w:bookmarkEnd w:id="25"/>
      <w:bookmarkEnd w:id="26"/>
      <w:r w:rsidRPr="002207DC">
        <w:t xml:space="preserve"> </w:t>
      </w:r>
    </w:p>
    <w:p w14:paraId="1D072ACB" w14:textId="77777777" w:rsidR="002207DC" w:rsidRPr="002207DC" w:rsidRDefault="002207DC" w:rsidP="009E56E1">
      <w:pPr>
        <w:pStyle w:val="Leipteksti"/>
        <w:spacing w:after="0"/>
      </w:pPr>
      <w:r w:rsidRPr="002207DC">
        <w:t>Toiminnanharjoittajalla on oltava menettelyt sen varmistamiseksi, että inhimilliset ja organisatoriset tekijät integroidaan turvallisuusjohtamisjärjestelmään. Toiminnanharjoittajan on</w:t>
      </w:r>
    </w:p>
    <w:p w14:paraId="37017681" w14:textId="77777777" w:rsidR="0018498E" w:rsidRDefault="002207DC" w:rsidP="001F46E6">
      <w:pPr>
        <w:numPr>
          <w:ilvl w:val="0"/>
          <w:numId w:val="12"/>
        </w:numPr>
        <w:spacing w:line="230" w:lineRule="exact"/>
        <w:rPr>
          <w:rFonts w:ascii="Verdana" w:eastAsia="Verdana" w:hAnsi="Verdana" w:cs="Verdana"/>
        </w:rPr>
      </w:pPr>
      <w:r w:rsidRPr="002207DC">
        <w:rPr>
          <w:rFonts w:ascii="Verdana" w:eastAsia="Verdana" w:hAnsi="Verdana" w:cs="Verdana"/>
        </w:rPr>
        <w:t>huomioitava turvallisuusjohtamisjärjestelmän menettelyjen suunnittelussa ja toimeenpanossa inhimilliset ja organisatoriset tekijät käyttämällä raideliikennealan asiantuntemusta ja alalla yleisesti tunnettuja menetelmiä;</w:t>
      </w:r>
    </w:p>
    <w:p w14:paraId="4E2BF4A6" w14:textId="77777777" w:rsidR="0018498E" w:rsidRDefault="002207DC" w:rsidP="001F46E6">
      <w:pPr>
        <w:numPr>
          <w:ilvl w:val="0"/>
          <w:numId w:val="12"/>
        </w:numPr>
        <w:spacing w:line="230" w:lineRule="exact"/>
        <w:rPr>
          <w:rFonts w:ascii="Verdana" w:eastAsia="Verdana" w:hAnsi="Verdana" w:cs="Verdana"/>
        </w:rPr>
      </w:pPr>
      <w:r w:rsidRPr="0018498E">
        <w:rPr>
          <w:rFonts w:ascii="Verdana" w:eastAsia="Verdana" w:hAnsi="Verdana" w:cs="Verdana"/>
        </w:rPr>
        <w:t>puututtava riskeihin, jotka liittyvät laitteiden suunnitteluun ja käyttöön, tehtäviin, työolosuhteisiin ja organisatorisiin järjestelyihin, ottaen huomioon niin inhimilliset kyvyt kuin rajoitukset sekä tekijät, jotka vaikuttavat ihmisen suorituskykyyn.</w:t>
      </w:r>
    </w:p>
    <w:p w14:paraId="07557094" w14:textId="77777777" w:rsidR="002207DC" w:rsidRPr="0018498E" w:rsidRDefault="002207DC" w:rsidP="001F46E6">
      <w:pPr>
        <w:numPr>
          <w:ilvl w:val="0"/>
          <w:numId w:val="12"/>
        </w:numPr>
        <w:spacing w:line="230" w:lineRule="exact"/>
        <w:rPr>
          <w:rFonts w:ascii="Verdana" w:eastAsia="Verdana" w:hAnsi="Verdana" w:cs="Verdana"/>
        </w:rPr>
      </w:pPr>
      <w:r w:rsidRPr="0018498E">
        <w:rPr>
          <w:rFonts w:ascii="Verdana" w:eastAsia="Verdana" w:hAnsi="Verdana" w:cs="Verdana"/>
        </w:rPr>
        <w:t>turvallisuuteen liittyviä inhimillisiä tekijöitä on hallittava systemaattisin menettelyin. Inhimilliset tekijät on otettava huomioon suunnittelussa, liikenteenharjoittamisessa sekä kunnossapitotoiminnassa, joka tukee työn laadukasta toteutusta ja varmistaa sitä, että ihmisen toiminta parantaa turvallisuutta. Inhimillisten virheiden välttämiseen, havaitsemiseen, vaikutusten rajaamiseen ja korjaamiseen on kiinnitettävä huomiota.</w:t>
      </w:r>
    </w:p>
    <w:p w14:paraId="73CCA34C" w14:textId="3BA24F16" w:rsidR="002207DC" w:rsidRPr="002207DC" w:rsidRDefault="00CE57B6" w:rsidP="009E56E1">
      <w:pPr>
        <w:pStyle w:val="Otsikko2"/>
      </w:pPr>
      <w:bookmarkStart w:id="27" w:name="_Toc116290258"/>
      <w:bookmarkStart w:id="28" w:name="_Toc116978326"/>
      <w:commentRangeStart w:id="29"/>
      <w:r>
        <w:t>T</w:t>
      </w:r>
      <w:r w:rsidR="002207DC" w:rsidRPr="002207DC">
        <w:t>oimintojen suunnittelu ja hallinta</w:t>
      </w:r>
      <w:bookmarkEnd w:id="27"/>
      <w:commentRangeEnd w:id="29"/>
      <w:r>
        <w:rPr>
          <w:rStyle w:val="Kommentinviite"/>
          <w:rFonts w:asciiTheme="minorHAnsi" w:eastAsiaTheme="minorHAnsi" w:hAnsiTheme="minorHAnsi" w:cstheme="minorHAnsi"/>
          <w:b w:val="0"/>
          <w:bCs w:val="0"/>
        </w:rPr>
        <w:commentReference w:id="29"/>
      </w:r>
      <w:bookmarkEnd w:id="28"/>
    </w:p>
    <w:p w14:paraId="0CA18A08" w14:textId="24B457E4" w:rsidR="002207DC" w:rsidRPr="002207DC" w:rsidRDefault="002207DC" w:rsidP="009E56E1">
      <w:pPr>
        <w:pStyle w:val="Leipteksti"/>
        <w:spacing w:after="0"/>
      </w:pPr>
      <w:r w:rsidRPr="002207DC">
        <w:t xml:space="preserve">Kun toiminnanharjoittaja suunnittelee, kehittää, toteuttaa tai arvioi </w:t>
      </w:r>
      <w:commentRangeStart w:id="30"/>
      <w:r w:rsidRPr="002207DC">
        <w:t>organisaation prosesseja</w:t>
      </w:r>
      <w:commentRangeEnd w:id="30"/>
      <w:r w:rsidR="00CE57B6">
        <w:rPr>
          <w:rStyle w:val="Kommentinviite"/>
        </w:rPr>
        <w:commentReference w:id="30"/>
      </w:r>
      <w:r w:rsidRPr="002207DC">
        <w:t xml:space="preserve">, sen on varmistettava, että </w:t>
      </w:r>
      <w:r w:rsidR="00CE57B6">
        <w:rPr>
          <w:rStyle w:val="Kommentinviite"/>
        </w:rPr>
        <w:commentReference w:id="31"/>
      </w:r>
      <w:r w:rsidRPr="002207DC">
        <w:t>:</w:t>
      </w:r>
    </w:p>
    <w:p w14:paraId="2C390C48" w14:textId="77777777" w:rsidR="0018498E" w:rsidRDefault="002207DC" w:rsidP="001F46E6">
      <w:pPr>
        <w:numPr>
          <w:ilvl w:val="0"/>
          <w:numId w:val="13"/>
        </w:numPr>
        <w:spacing w:line="230" w:lineRule="exact"/>
        <w:rPr>
          <w:rFonts w:ascii="Verdana" w:eastAsia="Verdana" w:hAnsi="Verdana" w:cs="Verdana"/>
        </w:rPr>
      </w:pPr>
      <w:r w:rsidRPr="002207DC">
        <w:rPr>
          <w:rFonts w:ascii="Verdana" w:eastAsia="Verdana" w:hAnsi="Verdana" w:cs="Verdana"/>
        </w:rPr>
        <w:t>sovelletaan hyväksyttävän riskitason kriteerejä ja turvallisuustoimenpiteitä;</w:t>
      </w:r>
    </w:p>
    <w:p w14:paraId="2398E28D" w14:textId="77777777" w:rsidR="0018498E" w:rsidRDefault="002207DC" w:rsidP="001F46E6">
      <w:pPr>
        <w:numPr>
          <w:ilvl w:val="0"/>
          <w:numId w:val="13"/>
        </w:numPr>
        <w:spacing w:line="230" w:lineRule="exact"/>
        <w:rPr>
          <w:rFonts w:ascii="Verdana" w:eastAsia="Verdana" w:hAnsi="Verdana" w:cs="Verdana"/>
        </w:rPr>
      </w:pPr>
      <w:r w:rsidRPr="0018498E">
        <w:rPr>
          <w:rFonts w:ascii="Verdana" w:eastAsia="Verdana" w:hAnsi="Verdana" w:cs="Verdana"/>
        </w:rPr>
        <w:t>laaditaan suunnitelma(t) turvallisuustavoitteiden saavuttamiseksi;</w:t>
      </w:r>
    </w:p>
    <w:p w14:paraId="3B37FE22" w14:textId="507903F6" w:rsidR="0018498E" w:rsidRDefault="002207DC" w:rsidP="001F46E6">
      <w:pPr>
        <w:numPr>
          <w:ilvl w:val="0"/>
          <w:numId w:val="13"/>
        </w:numPr>
        <w:spacing w:line="230" w:lineRule="exact"/>
        <w:rPr>
          <w:rFonts w:ascii="Verdana" w:eastAsia="Verdana" w:hAnsi="Verdana" w:cs="Verdana"/>
        </w:rPr>
      </w:pPr>
      <w:r w:rsidRPr="0018498E">
        <w:rPr>
          <w:rFonts w:ascii="Verdana" w:eastAsia="Verdana" w:hAnsi="Verdana" w:cs="Verdana"/>
        </w:rPr>
        <w:t>kerätään tietoja operatiivisten järjestelyjen oikean soveltamisen ja tehokkuuden mittaamiseksi.</w:t>
      </w:r>
    </w:p>
    <w:p w14:paraId="6E1D400E" w14:textId="77777777" w:rsidR="0018498E" w:rsidRDefault="002207DC" w:rsidP="001F46E6">
      <w:pPr>
        <w:numPr>
          <w:ilvl w:val="0"/>
          <w:numId w:val="13"/>
        </w:numPr>
        <w:spacing w:line="230" w:lineRule="exact"/>
        <w:rPr>
          <w:rFonts w:ascii="Verdana" w:eastAsia="Verdana" w:hAnsi="Verdana" w:cs="Verdana"/>
        </w:rPr>
      </w:pPr>
      <w:r w:rsidRPr="0018498E">
        <w:rPr>
          <w:rFonts w:ascii="Verdana" w:eastAsia="Verdana" w:hAnsi="Verdana" w:cs="Verdana"/>
        </w:rPr>
        <w:t>ohjeiden laatimista, muuttamista, ajan tasalla pitoa, tarkastamista, hyväksymistä ja käyttöönottoa varten on olemassa asianmukaiset menettelytavat, joissa otetaan huomioon kunkin ohjeen käyttötarkoitus ja erityispiirteet.</w:t>
      </w:r>
    </w:p>
    <w:p w14:paraId="732F53E4" w14:textId="77777777" w:rsidR="002207DC" w:rsidRPr="0018498E" w:rsidRDefault="002207DC" w:rsidP="001F46E6">
      <w:pPr>
        <w:numPr>
          <w:ilvl w:val="0"/>
          <w:numId w:val="13"/>
        </w:numPr>
        <w:spacing w:line="230" w:lineRule="exact"/>
        <w:rPr>
          <w:rFonts w:ascii="Verdana" w:eastAsia="Verdana" w:hAnsi="Verdana" w:cs="Verdana"/>
        </w:rPr>
      </w:pPr>
      <w:r w:rsidRPr="0018498E">
        <w:rPr>
          <w:rFonts w:ascii="Verdana" w:eastAsia="Verdana" w:hAnsi="Verdana" w:cs="Verdana"/>
        </w:rPr>
        <w:t>ohjeiston on katettava kaikki toiminnan osa-alueet mukaan lukien</w:t>
      </w:r>
    </w:p>
    <w:p w14:paraId="79B246F0" w14:textId="77777777" w:rsidR="002207DC" w:rsidRPr="002207DC" w:rsidRDefault="002207DC" w:rsidP="001F46E6">
      <w:pPr>
        <w:numPr>
          <w:ilvl w:val="0"/>
          <w:numId w:val="14"/>
        </w:numPr>
        <w:spacing w:line="230" w:lineRule="exact"/>
        <w:rPr>
          <w:rFonts w:ascii="Verdana" w:eastAsia="Verdana" w:hAnsi="Verdana" w:cs="Verdana"/>
        </w:rPr>
      </w:pPr>
      <w:r w:rsidRPr="002207DC">
        <w:rPr>
          <w:rFonts w:ascii="Verdana" w:eastAsia="Verdana" w:hAnsi="Verdana" w:cs="Verdana"/>
        </w:rPr>
        <w:t>hallinnolliset menettelyt</w:t>
      </w:r>
    </w:p>
    <w:p w14:paraId="475861CB" w14:textId="77777777" w:rsidR="002207DC" w:rsidRPr="002207DC" w:rsidRDefault="002207DC" w:rsidP="001F46E6">
      <w:pPr>
        <w:numPr>
          <w:ilvl w:val="0"/>
          <w:numId w:val="14"/>
        </w:numPr>
        <w:spacing w:line="230" w:lineRule="exact"/>
        <w:rPr>
          <w:rFonts w:ascii="Verdana" w:eastAsia="Verdana" w:hAnsi="Verdana" w:cs="Verdana"/>
        </w:rPr>
      </w:pPr>
      <w:r w:rsidRPr="002207DC">
        <w:rPr>
          <w:rFonts w:ascii="Verdana" w:eastAsia="Verdana" w:hAnsi="Verdana" w:cs="Verdana"/>
        </w:rPr>
        <w:t>kunnossapito- ja ennakkohuoltomenettelyt</w:t>
      </w:r>
    </w:p>
    <w:p w14:paraId="24AC8549" w14:textId="77777777" w:rsidR="002207DC" w:rsidRPr="002207DC" w:rsidRDefault="002207DC" w:rsidP="001F46E6">
      <w:pPr>
        <w:numPr>
          <w:ilvl w:val="0"/>
          <w:numId w:val="14"/>
        </w:numPr>
        <w:spacing w:line="230" w:lineRule="exact"/>
        <w:rPr>
          <w:rFonts w:ascii="Verdana" w:eastAsia="Verdana" w:hAnsi="Verdana" w:cs="Verdana"/>
        </w:rPr>
      </w:pPr>
      <w:r w:rsidRPr="002207DC">
        <w:rPr>
          <w:rFonts w:ascii="Verdana" w:eastAsia="Verdana" w:hAnsi="Verdana" w:cs="Verdana"/>
        </w:rPr>
        <w:t>liikenteenhallintamenettelyt</w:t>
      </w:r>
    </w:p>
    <w:p w14:paraId="09820183" w14:textId="77777777" w:rsidR="002207DC" w:rsidRPr="002207DC" w:rsidRDefault="002207DC" w:rsidP="001F46E6">
      <w:pPr>
        <w:numPr>
          <w:ilvl w:val="0"/>
          <w:numId w:val="14"/>
        </w:numPr>
        <w:spacing w:line="230" w:lineRule="exact"/>
        <w:rPr>
          <w:rFonts w:ascii="Verdana" w:eastAsia="Verdana" w:hAnsi="Verdana" w:cs="Verdana"/>
        </w:rPr>
      </w:pPr>
      <w:r w:rsidRPr="002207DC">
        <w:rPr>
          <w:rFonts w:ascii="Verdana" w:eastAsia="Verdana" w:hAnsi="Verdana" w:cs="Verdana"/>
        </w:rPr>
        <w:t>tarkastustoiminta ja valvonta</w:t>
      </w:r>
    </w:p>
    <w:p w14:paraId="5B80B6B6" w14:textId="77777777" w:rsidR="002207DC" w:rsidRPr="002207DC" w:rsidRDefault="002207DC" w:rsidP="001F46E6">
      <w:pPr>
        <w:numPr>
          <w:ilvl w:val="0"/>
          <w:numId w:val="14"/>
        </w:numPr>
        <w:spacing w:line="230" w:lineRule="exact"/>
        <w:rPr>
          <w:rFonts w:ascii="Verdana" w:eastAsia="Verdana" w:hAnsi="Verdana" w:cs="Verdana"/>
        </w:rPr>
      </w:pPr>
      <w:r w:rsidRPr="002207DC">
        <w:rPr>
          <w:rFonts w:ascii="Verdana" w:eastAsia="Verdana" w:hAnsi="Verdana" w:cs="Verdana"/>
        </w:rPr>
        <w:t>perehdytys- ja koulutus</w:t>
      </w:r>
    </w:p>
    <w:p w14:paraId="73EE3FD4" w14:textId="77777777" w:rsidR="002207DC" w:rsidRPr="002207DC" w:rsidRDefault="002207DC" w:rsidP="001F46E6">
      <w:pPr>
        <w:numPr>
          <w:ilvl w:val="0"/>
          <w:numId w:val="14"/>
        </w:numPr>
        <w:spacing w:line="230" w:lineRule="exact"/>
        <w:rPr>
          <w:rFonts w:ascii="Verdana" w:eastAsia="Verdana" w:hAnsi="Verdana" w:cs="Verdana"/>
        </w:rPr>
      </w:pPr>
      <w:r w:rsidRPr="002207DC">
        <w:rPr>
          <w:rFonts w:ascii="Verdana" w:eastAsia="Verdana" w:hAnsi="Verdana" w:cs="Verdana"/>
        </w:rPr>
        <w:t>hätä- ja häiriötilanteet sekä vakavien onnettomuuksien hallinta</w:t>
      </w:r>
    </w:p>
    <w:p w14:paraId="16138E72" w14:textId="77777777" w:rsidR="002207DC" w:rsidRPr="002207DC" w:rsidRDefault="002207DC" w:rsidP="001F46E6">
      <w:pPr>
        <w:numPr>
          <w:ilvl w:val="0"/>
          <w:numId w:val="14"/>
        </w:numPr>
        <w:spacing w:line="230" w:lineRule="exact"/>
        <w:rPr>
          <w:rFonts w:ascii="Verdana" w:eastAsia="Verdana" w:hAnsi="Verdana" w:cs="Verdana"/>
        </w:rPr>
      </w:pPr>
      <w:r w:rsidRPr="002207DC">
        <w:rPr>
          <w:rFonts w:ascii="Verdana" w:eastAsia="Verdana" w:hAnsi="Verdana" w:cs="Verdana"/>
        </w:rPr>
        <w:t>muutokset ja niiden hallinta</w:t>
      </w:r>
    </w:p>
    <w:p w14:paraId="074C6A95" w14:textId="66D956B6" w:rsidR="0018498E" w:rsidRDefault="002207DC" w:rsidP="0018498E">
      <w:pPr>
        <w:pStyle w:val="Leipteksti"/>
        <w:spacing w:after="0"/>
      </w:pPr>
      <w:r w:rsidRPr="002207DC">
        <w:t>Kun toiminnan turvallisuus sitä edellyttää, toiminnanharjoittajan on otettava huomioon riskien hallitsemiseksi vähintään seuraavat asiat:</w:t>
      </w:r>
    </w:p>
    <w:p w14:paraId="19A18E54" w14:textId="77777777" w:rsidR="0018498E" w:rsidRPr="0018498E" w:rsidRDefault="002207DC" w:rsidP="001F46E6">
      <w:pPr>
        <w:pStyle w:val="Leipteksti"/>
        <w:numPr>
          <w:ilvl w:val="0"/>
          <w:numId w:val="27"/>
        </w:numPr>
        <w:spacing w:before="0" w:after="0"/>
      </w:pPr>
      <w:r w:rsidRPr="002207DC">
        <w:rPr>
          <w:rFonts w:ascii="Verdana" w:eastAsia="Verdana" w:hAnsi="Verdana" w:cs="Verdana"/>
        </w:rPr>
        <w:t xml:space="preserve">liikennöitävien reittien, aikataulujen ja liikenteen palveluiden suunnittelu ja toteutus niin </w:t>
      </w:r>
      <w:proofErr w:type="spellStart"/>
      <w:r w:rsidRPr="002207DC">
        <w:rPr>
          <w:rFonts w:ascii="Verdana" w:eastAsia="Verdana" w:hAnsi="Verdana" w:cs="Verdana"/>
        </w:rPr>
        <w:t>normaali-</w:t>
      </w:r>
      <w:proofErr w:type="spellEnd"/>
      <w:r w:rsidRPr="002207DC">
        <w:rPr>
          <w:rFonts w:ascii="Verdana" w:eastAsia="Verdana" w:hAnsi="Verdana" w:cs="Verdana"/>
        </w:rPr>
        <w:t xml:space="preserve"> kuin poikkeusoloissa;</w:t>
      </w:r>
    </w:p>
    <w:p w14:paraId="65DDE8D5" w14:textId="77777777" w:rsidR="0018498E" w:rsidRPr="0018498E" w:rsidRDefault="002207DC" w:rsidP="001F46E6">
      <w:pPr>
        <w:pStyle w:val="Leipteksti"/>
        <w:numPr>
          <w:ilvl w:val="0"/>
          <w:numId w:val="27"/>
        </w:numPr>
        <w:spacing w:before="0" w:after="0"/>
      </w:pPr>
      <w:r w:rsidRPr="0018498E">
        <w:rPr>
          <w:rFonts w:ascii="Verdana" w:eastAsia="Verdana" w:hAnsi="Verdana" w:cs="Verdana"/>
        </w:rPr>
        <w:t>liikkuvan kaluston käyttöön liittyvien menettelyiden suunnittelu ja ohjeistaminen;</w:t>
      </w:r>
    </w:p>
    <w:p w14:paraId="0D3A15B0" w14:textId="77777777" w:rsidR="0018498E" w:rsidRPr="0018498E" w:rsidRDefault="002207DC" w:rsidP="001F46E6">
      <w:pPr>
        <w:pStyle w:val="Leipteksti"/>
        <w:numPr>
          <w:ilvl w:val="0"/>
          <w:numId w:val="27"/>
        </w:numPr>
        <w:spacing w:before="0" w:after="0"/>
      </w:pPr>
      <w:r w:rsidRPr="0018498E">
        <w:rPr>
          <w:rFonts w:ascii="Verdana" w:eastAsia="Verdana" w:hAnsi="Verdana" w:cs="Verdana"/>
        </w:rPr>
        <w:t>liikennöintiä ja liikkuvan kaluston liikkumista koskevat luvat;</w:t>
      </w:r>
    </w:p>
    <w:p w14:paraId="085EC068" w14:textId="77777777" w:rsidR="0018498E" w:rsidRPr="0018498E" w:rsidRDefault="002207DC" w:rsidP="001F46E6">
      <w:pPr>
        <w:pStyle w:val="Leipteksti"/>
        <w:numPr>
          <w:ilvl w:val="0"/>
          <w:numId w:val="27"/>
        </w:numPr>
        <w:spacing w:before="0" w:after="0"/>
      </w:pPr>
      <w:r w:rsidRPr="0018498E">
        <w:rPr>
          <w:rFonts w:ascii="Verdana" w:eastAsia="Verdana" w:hAnsi="Verdana" w:cs="Verdana"/>
        </w:rPr>
        <w:t>liikennöinti eri toimintaolosuhteissa (normaalin ja suorituskyvyltään alentuneen toiminnan aikana ja hätätilanteissa);</w:t>
      </w:r>
    </w:p>
    <w:p w14:paraId="3608037D" w14:textId="77777777" w:rsidR="0018498E" w:rsidRPr="0018498E" w:rsidRDefault="002207DC" w:rsidP="001F46E6">
      <w:pPr>
        <w:pStyle w:val="Leipteksti"/>
        <w:numPr>
          <w:ilvl w:val="0"/>
          <w:numId w:val="27"/>
        </w:numPr>
        <w:spacing w:before="0" w:after="0"/>
      </w:pPr>
      <w:r w:rsidRPr="0018498E">
        <w:rPr>
          <w:rFonts w:ascii="Verdana" w:eastAsia="Verdana" w:hAnsi="Verdana" w:cs="Verdana"/>
        </w:rPr>
        <w:t>liikenteen turvallisten rajojen määrittäminen rataverkon suunnitteluominaisuuksien perusteella;</w:t>
      </w:r>
    </w:p>
    <w:p w14:paraId="6C7AA49B" w14:textId="77777777" w:rsidR="0018498E" w:rsidRPr="0018498E" w:rsidRDefault="002207DC" w:rsidP="001F46E6">
      <w:pPr>
        <w:pStyle w:val="Leipteksti"/>
        <w:numPr>
          <w:ilvl w:val="0"/>
          <w:numId w:val="27"/>
        </w:numPr>
        <w:spacing w:before="0" w:after="0"/>
      </w:pPr>
      <w:r w:rsidRPr="0018498E">
        <w:rPr>
          <w:rFonts w:ascii="Verdana" w:eastAsia="Verdana" w:hAnsi="Verdana" w:cs="Verdana"/>
        </w:rPr>
        <w:lastRenderedPageBreak/>
        <w:t>reaaliaikainen liikenteen hallinta normaalitilassa ja suorituskyvyltään alentuneessa toimintatilassa, mukaan luettuina käyttörajoitusten soveltaminen ja liikennehäiriöiden hallinnointi;</w:t>
      </w:r>
    </w:p>
    <w:p w14:paraId="3809B21D" w14:textId="77777777" w:rsidR="002207DC" w:rsidRPr="0018498E" w:rsidRDefault="002207DC" w:rsidP="001F46E6">
      <w:pPr>
        <w:pStyle w:val="Leipteksti"/>
        <w:numPr>
          <w:ilvl w:val="0"/>
          <w:numId w:val="27"/>
        </w:numPr>
        <w:spacing w:before="0" w:after="0"/>
      </w:pPr>
      <w:r w:rsidRPr="0018498E">
        <w:rPr>
          <w:rFonts w:ascii="Verdana" w:eastAsia="Verdana" w:hAnsi="Verdana" w:cs="Verdana"/>
        </w:rPr>
        <w:t>operatiivisen tahon henkilöstön ja kunnossapidosta vastaavien tahojen välinen tiedonvaihto.</w:t>
      </w:r>
    </w:p>
    <w:p w14:paraId="6702DA46" w14:textId="77777777" w:rsidR="002207DC" w:rsidRPr="002207DC" w:rsidRDefault="002207DC" w:rsidP="009E56E1">
      <w:pPr>
        <w:pStyle w:val="Leipteksti"/>
        <w:spacing w:after="0"/>
      </w:pPr>
      <w:r w:rsidRPr="002207DC">
        <w:t>Toiminnanharjoittajan on yksilöitävä vastuualueet, jotka koskevat</w:t>
      </w:r>
    </w:p>
    <w:p w14:paraId="737CA42A" w14:textId="77777777" w:rsidR="0018498E" w:rsidRDefault="002207DC" w:rsidP="001F46E6">
      <w:pPr>
        <w:pStyle w:val="Luettelokappale"/>
        <w:numPr>
          <w:ilvl w:val="0"/>
          <w:numId w:val="28"/>
        </w:numPr>
        <w:spacing w:line="230" w:lineRule="exact"/>
        <w:rPr>
          <w:rFonts w:ascii="Verdana" w:eastAsia="Verdana" w:hAnsi="Verdana" w:cs="Verdana"/>
        </w:rPr>
      </w:pPr>
      <w:r w:rsidRPr="0018498E">
        <w:rPr>
          <w:rFonts w:ascii="Verdana" w:eastAsia="Verdana" w:hAnsi="Verdana" w:cs="Verdana"/>
        </w:rPr>
        <w:t>turvallista liikennöintiä ja liikkuvan kaluston turvallisen käytön koordinointia ja hallinnointia;</w:t>
      </w:r>
    </w:p>
    <w:p w14:paraId="0FB2DF50" w14:textId="77777777" w:rsidR="0018498E" w:rsidRDefault="002207DC" w:rsidP="001F46E6">
      <w:pPr>
        <w:pStyle w:val="Luettelokappale"/>
        <w:numPr>
          <w:ilvl w:val="0"/>
          <w:numId w:val="28"/>
        </w:numPr>
        <w:spacing w:line="230" w:lineRule="exact"/>
        <w:rPr>
          <w:rFonts w:ascii="Verdana" w:eastAsia="Verdana" w:hAnsi="Verdana" w:cs="Verdana"/>
        </w:rPr>
      </w:pPr>
      <w:r w:rsidRPr="0018498E">
        <w:rPr>
          <w:rFonts w:ascii="Verdana" w:eastAsia="Verdana" w:hAnsi="Verdana" w:cs="Verdana"/>
        </w:rPr>
        <w:t>rataverkon suunnittelua ja toimintaa; sekä</w:t>
      </w:r>
    </w:p>
    <w:p w14:paraId="5C2DC3DF" w14:textId="77777777" w:rsidR="002207DC" w:rsidRPr="0018498E" w:rsidRDefault="002207DC" w:rsidP="001F46E6">
      <w:pPr>
        <w:pStyle w:val="Luettelokappale"/>
        <w:numPr>
          <w:ilvl w:val="0"/>
          <w:numId w:val="28"/>
        </w:numPr>
        <w:spacing w:line="230" w:lineRule="exact"/>
        <w:rPr>
          <w:rFonts w:ascii="Verdana" w:eastAsia="Verdana" w:hAnsi="Verdana" w:cs="Verdana"/>
        </w:rPr>
      </w:pPr>
      <w:r w:rsidRPr="0018498E">
        <w:rPr>
          <w:rFonts w:ascii="Verdana" w:eastAsia="Verdana" w:hAnsi="Verdana" w:cs="Verdana"/>
        </w:rPr>
        <w:t>määriteltävä, miten turvallisuuteen vaikuttavat tehtävät osoitetaan pätevälle henkilöstölle organisaation sisällä ja tarvittaessa ulkopuolisille tahoille, kuten palveluntuottajille ja alihankkijoille.</w:t>
      </w:r>
    </w:p>
    <w:p w14:paraId="62C02A9C" w14:textId="77777777" w:rsidR="002207DC" w:rsidRPr="002207DC" w:rsidRDefault="002207DC" w:rsidP="009E56E1">
      <w:pPr>
        <w:pStyle w:val="Leipteksti"/>
      </w:pPr>
      <w:r w:rsidRPr="002207DC">
        <w:t>Toiminnanharjoittajan on varmistettava, että turvallisuusmenettelyt on ohjeistettu yksiselitteisesti</w:t>
      </w:r>
      <w:r w:rsidRPr="002207DC">
        <w:rPr>
          <w:spacing w:val="1"/>
        </w:rPr>
        <w:t xml:space="preserve"> </w:t>
      </w:r>
      <w:r w:rsidRPr="002207DC">
        <w:t>ja</w:t>
      </w:r>
      <w:r w:rsidRPr="002207DC">
        <w:rPr>
          <w:spacing w:val="-2"/>
        </w:rPr>
        <w:t xml:space="preserve"> </w:t>
      </w:r>
      <w:r w:rsidRPr="002207DC">
        <w:t>henkilöstö</w:t>
      </w:r>
      <w:r w:rsidRPr="002207DC">
        <w:rPr>
          <w:spacing w:val="-2"/>
        </w:rPr>
        <w:t xml:space="preserve"> </w:t>
      </w:r>
      <w:r w:rsidRPr="002207DC">
        <w:t>on riittävästi</w:t>
      </w:r>
      <w:r w:rsidRPr="002207DC">
        <w:rPr>
          <w:spacing w:val="2"/>
        </w:rPr>
        <w:t xml:space="preserve"> </w:t>
      </w:r>
      <w:r w:rsidRPr="002207DC">
        <w:t>perehdytetty</w:t>
      </w:r>
      <w:r w:rsidRPr="002207DC">
        <w:rPr>
          <w:spacing w:val="-3"/>
        </w:rPr>
        <w:t xml:space="preserve"> </w:t>
      </w:r>
      <w:r w:rsidRPr="002207DC">
        <w:t>niiden</w:t>
      </w:r>
      <w:r w:rsidRPr="002207DC">
        <w:rPr>
          <w:spacing w:val="-1"/>
        </w:rPr>
        <w:t xml:space="preserve"> </w:t>
      </w:r>
      <w:r w:rsidRPr="002207DC">
        <w:t>suorittamiseen.</w:t>
      </w:r>
    </w:p>
    <w:p w14:paraId="012F9265" w14:textId="77777777" w:rsidR="002207DC" w:rsidRPr="002207DC" w:rsidRDefault="002207DC" w:rsidP="009E56E1">
      <w:pPr>
        <w:pStyle w:val="Otsikko2"/>
      </w:pPr>
      <w:bookmarkStart w:id="32" w:name="_Toc116290259"/>
      <w:bookmarkStart w:id="33" w:name="_Toc116978327"/>
      <w:r w:rsidRPr="002207DC">
        <w:t>Rataverkon tai liikkuvan kaluston turvallisuuden ja käytettävyyden varmistaminen</w:t>
      </w:r>
      <w:bookmarkEnd w:id="32"/>
      <w:bookmarkEnd w:id="33"/>
    </w:p>
    <w:p w14:paraId="190FD980" w14:textId="77777777" w:rsidR="002207DC" w:rsidRPr="002207DC" w:rsidRDefault="002207DC" w:rsidP="009E56E1">
      <w:pPr>
        <w:pStyle w:val="Leipteksti"/>
        <w:spacing w:after="0"/>
      </w:pPr>
      <w:r w:rsidRPr="002207DC">
        <w:t>Toiminnanharjoittajan on kuvattava menettelyt, joilla</w:t>
      </w:r>
    </w:p>
    <w:p w14:paraId="1017CECF" w14:textId="77777777" w:rsidR="002207DC" w:rsidRPr="002207DC" w:rsidRDefault="002207DC" w:rsidP="001F46E6">
      <w:pPr>
        <w:numPr>
          <w:ilvl w:val="0"/>
          <w:numId w:val="15"/>
        </w:numPr>
        <w:spacing w:line="230" w:lineRule="exact"/>
        <w:rPr>
          <w:rFonts w:ascii="Verdana" w:eastAsia="Verdana" w:hAnsi="Verdana" w:cs="Verdana"/>
        </w:rPr>
      </w:pPr>
      <w:r w:rsidRPr="002207DC">
        <w:rPr>
          <w:rFonts w:ascii="Verdana" w:eastAsia="Verdana" w:hAnsi="Verdana" w:cs="Verdana"/>
        </w:rPr>
        <w:t>varmistetaan rataverkon ja liikkuvan kaluston turvallinen hallinnointi, kunnossapito ja käyttö niiden koko elinkaaren ajan sisältäen myös käyttöönotto- ja hyväksymismenettelyt;</w:t>
      </w:r>
    </w:p>
    <w:p w14:paraId="7C6588DD" w14:textId="77777777" w:rsidR="002207DC" w:rsidRPr="002207DC" w:rsidRDefault="002207DC" w:rsidP="001F46E6">
      <w:pPr>
        <w:numPr>
          <w:ilvl w:val="0"/>
          <w:numId w:val="15"/>
        </w:numPr>
        <w:spacing w:line="230" w:lineRule="exact"/>
        <w:rPr>
          <w:rFonts w:ascii="Verdana" w:eastAsia="Verdana" w:hAnsi="Verdana" w:cs="Verdana"/>
        </w:rPr>
      </w:pPr>
      <w:r w:rsidRPr="002207DC">
        <w:rPr>
          <w:rFonts w:ascii="Verdana" w:eastAsia="Verdana" w:hAnsi="Verdana" w:cs="Verdana"/>
        </w:rPr>
        <w:t>tunnistetaan rataverkon ja liikkuvan kaluston suunnittelua, hallintaa ja käyttöä koskevat säädökset, määräykset ja muut vaatimukset sekä noudatetaan näiden edellyttämiä menettelyjä;</w:t>
      </w:r>
    </w:p>
    <w:p w14:paraId="5E408E8A" w14:textId="77777777" w:rsidR="002207DC" w:rsidRPr="002207DC" w:rsidRDefault="002207DC" w:rsidP="001F46E6">
      <w:pPr>
        <w:numPr>
          <w:ilvl w:val="0"/>
          <w:numId w:val="15"/>
        </w:numPr>
        <w:spacing w:line="230" w:lineRule="exact"/>
        <w:rPr>
          <w:rFonts w:ascii="Verdana" w:eastAsia="Verdana" w:hAnsi="Verdana" w:cs="Verdana"/>
        </w:rPr>
      </w:pPr>
      <w:r w:rsidRPr="002207DC">
        <w:rPr>
          <w:rFonts w:ascii="Verdana" w:eastAsia="Verdana" w:hAnsi="Verdana" w:cs="Verdana"/>
        </w:rPr>
        <w:t>varmistetaan käyttöliittymien käytettävyys kalustoyksiköiden ohjaamoissa ja liikenteenohjauskeskuksissa sekä kunnossapitohenkilöstön käyttämien laitteiden kanssa;</w:t>
      </w:r>
    </w:p>
    <w:p w14:paraId="6DA93D4A" w14:textId="77777777" w:rsidR="002207DC" w:rsidRPr="002207DC" w:rsidRDefault="002207DC" w:rsidP="001F46E6">
      <w:pPr>
        <w:numPr>
          <w:ilvl w:val="0"/>
          <w:numId w:val="15"/>
        </w:numPr>
        <w:spacing w:line="230" w:lineRule="exact"/>
        <w:rPr>
          <w:rFonts w:ascii="Verdana" w:eastAsia="Verdana" w:hAnsi="Verdana" w:cs="Verdana"/>
        </w:rPr>
      </w:pPr>
      <w:r w:rsidRPr="002207DC">
        <w:rPr>
          <w:rFonts w:ascii="Verdana" w:eastAsia="Verdana" w:hAnsi="Verdana" w:cs="Verdana"/>
        </w:rPr>
        <w:t>huomioidaan tekniikan muuttuminen ja toimet, joilla hallitaan tätä muutosta;</w:t>
      </w:r>
    </w:p>
    <w:p w14:paraId="10A13513" w14:textId="77777777" w:rsidR="002207DC" w:rsidRPr="002207DC" w:rsidRDefault="002207DC" w:rsidP="001F46E6">
      <w:pPr>
        <w:numPr>
          <w:ilvl w:val="0"/>
          <w:numId w:val="15"/>
        </w:numPr>
        <w:spacing w:line="230" w:lineRule="exact"/>
        <w:rPr>
          <w:rFonts w:ascii="Verdana" w:eastAsia="Verdana" w:hAnsi="Verdana" w:cs="Verdana"/>
        </w:rPr>
      </w:pPr>
      <w:r w:rsidRPr="002207DC">
        <w:rPr>
          <w:rFonts w:ascii="Verdana" w:eastAsia="Verdana" w:hAnsi="Verdana" w:cs="Verdana"/>
        </w:rPr>
        <w:t>kerätään tietoa toimintahäiriöistä ja vioista sekä raportoidaan niistä kunnossapidosta vastaaville tahoille;</w:t>
      </w:r>
    </w:p>
    <w:p w14:paraId="137DD0AE" w14:textId="77777777" w:rsidR="002207DC" w:rsidRPr="002207DC" w:rsidRDefault="002207DC" w:rsidP="001F46E6">
      <w:pPr>
        <w:numPr>
          <w:ilvl w:val="0"/>
          <w:numId w:val="15"/>
        </w:numPr>
        <w:spacing w:line="230" w:lineRule="exact"/>
        <w:rPr>
          <w:rFonts w:ascii="Verdana" w:eastAsia="Verdana" w:hAnsi="Verdana" w:cs="Verdana"/>
        </w:rPr>
      </w:pPr>
      <w:r w:rsidRPr="002207DC">
        <w:rPr>
          <w:rFonts w:ascii="Verdana" w:eastAsia="Verdana" w:hAnsi="Verdana" w:cs="Verdana"/>
        </w:rPr>
        <w:t xml:space="preserve">kerätystä tiedosta johdetaan suunnittelu-, </w:t>
      </w:r>
      <w:proofErr w:type="spellStart"/>
      <w:r w:rsidRPr="002207DC">
        <w:rPr>
          <w:rFonts w:ascii="Verdana" w:eastAsia="Verdana" w:hAnsi="Verdana" w:cs="Verdana"/>
        </w:rPr>
        <w:t>rakentamis</w:t>
      </w:r>
      <w:proofErr w:type="spellEnd"/>
      <w:r w:rsidRPr="002207DC">
        <w:rPr>
          <w:rFonts w:ascii="Verdana" w:eastAsia="Verdana" w:hAnsi="Verdana" w:cs="Verdana"/>
        </w:rPr>
        <w:t>- ja kunnossapitovaatimuksia sekä muita vaatimuksia ja menettelyjä;</w:t>
      </w:r>
    </w:p>
    <w:p w14:paraId="5CBB4E38" w14:textId="77777777" w:rsidR="002207DC" w:rsidRPr="002207DC" w:rsidRDefault="002207DC" w:rsidP="001F46E6">
      <w:pPr>
        <w:numPr>
          <w:ilvl w:val="0"/>
          <w:numId w:val="15"/>
        </w:numPr>
        <w:spacing w:line="230" w:lineRule="exact"/>
        <w:rPr>
          <w:rFonts w:ascii="Verdana" w:eastAsia="Verdana" w:hAnsi="Verdana" w:cs="Verdana"/>
        </w:rPr>
      </w:pPr>
      <w:r w:rsidRPr="002207DC">
        <w:rPr>
          <w:rFonts w:ascii="Verdana" w:eastAsia="Verdana" w:hAnsi="Verdana" w:cs="Verdana"/>
        </w:rPr>
        <w:t>varmistetaan, että kunnossapitovastuut on määritelty ja kunnossapitohenkilöstön pätevyysvaatimukset on yksilöity;</w:t>
      </w:r>
    </w:p>
    <w:p w14:paraId="18B49E3A" w14:textId="77777777" w:rsidR="002207DC" w:rsidRPr="002207DC" w:rsidRDefault="002207DC" w:rsidP="001F46E6">
      <w:pPr>
        <w:numPr>
          <w:ilvl w:val="0"/>
          <w:numId w:val="15"/>
        </w:numPr>
        <w:spacing w:line="230" w:lineRule="exact"/>
        <w:rPr>
          <w:rFonts w:ascii="Verdana" w:eastAsia="Verdana" w:hAnsi="Verdana" w:cs="Verdana"/>
        </w:rPr>
      </w:pPr>
      <w:r w:rsidRPr="002207DC">
        <w:rPr>
          <w:rFonts w:ascii="Verdana" w:eastAsia="Verdana" w:hAnsi="Verdana" w:cs="Verdana"/>
        </w:rPr>
        <w:t>tarkastetaan kunnossapitotoiminnan taso ja tulokset sekä valvotaan, että kunnossapitäjä noudattaa asetettuja vaatimuksia.</w:t>
      </w:r>
    </w:p>
    <w:p w14:paraId="6426CF6A" w14:textId="77777777" w:rsidR="002207DC" w:rsidRPr="002207DC" w:rsidRDefault="002207DC" w:rsidP="009E56E1">
      <w:pPr>
        <w:pStyle w:val="Otsikko2"/>
      </w:pPr>
      <w:bookmarkStart w:id="34" w:name="_Toc116290260"/>
      <w:bookmarkStart w:id="35" w:name="_Toc116978328"/>
      <w:r w:rsidRPr="002207DC">
        <w:t>Palveluntuottajien ja alihankkijoiden käyttö</w:t>
      </w:r>
      <w:bookmarkEnd w:id="34"/>
      <w:bookmarkEnd w:id="35"/>
    </w:p>
    <w:p w14:paraId="3FF00620" w14:textId="77777777" w:rsidR="002207DC" w:rsidRPr="002207DC" w:rsidRDefault="002207DC" w:rsidP="009E56E1">
      <w:pPr>
        <w:pStyle w:val="Leipteksti"/>
        <w:spacing w:after="0"/>
      </w:pPr>
      <w:r w:rsidRPr="002207DC">
        <w:t>Toiminnanharjoittajan on kuvattava menettelyt, joilla</w:t>
      </w:r>
    </w:p>
    <w:p w14:paraId="7627D3B0" w14:textId="77777777" w:rsidR="002207DC" w:rsidRPr="002207DC" w:rsidRDefault="002207DC" w:rsidP="001F46E6">
      <w:pPr>
        <w:numPr>
          <w:ilvl w:val="0"/>
          <w:numId w:val="17"/>
        </w:numPr>
        <w:spacing w:line="230" w:lineRule="exact"/>
        <w:rPr>
          <w:rFonts w:ascii="Verdana" w:eastAsia="Verdana" w:hAnsi="Verdana" w:cs="Verdana"/>
        </w:rPr>
      </w:pPr>
      <w:r w:rsidRPr="002207DC">
        <w:rPr>
          <w:rFonts w:ascii="Verdana" w:eastAsia="Verdana" w:hAnsi="Verdana" w:cs="Verdana"/>
        </w:rPr>
        <w:t>varmistetaan palveluntuottajien ja alihankkijoiden pätevyys;</w:t>
      </w:r>
    </w:p>
    <w:p w14:paraId="70F0ED83" w14:textId="77777777" w:rsidR="002207DC" w:rsidRPr="002207DC" w:rsidRDefault="002207DC" w:rsidP="001F46E6">
      <w:pPr>
        <w:numPr>
          <w:ilvl w:val="0"/>
          <w:numId w:val="16"/>
        </w:numPr>
        <w:spacing w:line="230" w:lineRule="exact"/>
        <w:rPr>
          <w:rFonts w:ascii="Verdana" w:eastAsia="Verdana" w:hAnsi="Verdana" w:cs="Verdana"/>
        </w:rPr>
      </w:pPr>
      <w:r w:rsidRPr="002207DC">
        <w:rPr>
          <w:rFonts w:ascii="Verdana" w:eastAsia="Verdana" w:hAnsi="Verdana" w:cs="Verdana"/>
        </w:rPr>
        <w:t>tarkastetaan sopimusperusteisten palvelujen ja tuotteiden turvallisuustaso sekä toimet, joilla varmistetaan, että ne noudattavat sopimuksissa vahvistettuja ehtoja;</w:t>
      </w:r>
    </w:p>
    <w:p w14:paraId="65D4AE0D" w14:textId="77777777" w:rsidR="002207DC" w:rsidRPr="002207DC" w:rsidRDefault="002207DC" w:rsidP="001F46E6">
      <w:pPr>
        <w:numPr>
          <w:ilvl w:val="0"/>
          <w:numId w:val="15"/>
        </w:numPr>
        <w:spacing w:line="230" w:lineRule="exact"/>
        <w:rPr>
          <w:rFonts w:ascii="Verdana" w:eastAsia="Verdana" w:hAnsi="Verdana" w:cs="Verdana"/>
        </w:rPr>
      </w:pPr>
      <w:r w:rsidRPr="002207DC">
        <w:rPr>
          <w:rFonts w:ascii="Verdana" w:eastAsia="Verdana" w:hAnsi="Verdana" w:cs="Verdana"/>
        </w:rPr>
        <w:t>määritellään turvallisuuteen liittyvät vastuut ja tehtävät eri osapuolten kesken;</w:t>
      </w:r>
    </w:p>
    <w:p w14:paraId="2B26257B" w14:textId="77777777" w:rsidR="002207DC" w:rsidRPr="002207DC" w:rsidRDefault="002207DC" w:rsidP="001F46E6">
      <w:pPr>
        <w:numPr>
          <w:ilvl w:val="0"/>
          <w:numId w:val="15"/>
        </w:numPr>
        <w:spacing w:line="230" w:lineRule="exact"/>
        <w:rPr>
          <w:rFonts w:ascii="Verdana" w:eastAsia="Verdana" w:hAnsi="Verdana" w:cs="Verdana"/>
        </w:rPr>
      </w:pPr>
      <w:r w:rsidRPr="002207DC">
        <w:rPr>
          <w:rFonts w:ascii="Verdana" w:eastAsia="Verdana" w:hAnsi="Verdana" w:cs="Verdana"/>
        </w:rPr>
        <w:t>varmistetaan turvallisuuteen liittyvien asiakirjojen ja sopimusten jäljitettävyys;</w:t>
      </w:r>
    </w:p>
    <w:p w14:paraId="7178A3B7" w14:textId="77777777" w:rsidR="002207DC" w:rsidRPr="002207DC" w:rsidRDefault="002207DC" w:rsidP="001F46E6">
      <w:pPr>
        <w:numPr>
          <w:ilvl w:val="0"/>
          <w:numId w:val="15"/>
        </w:numPr>
        <w:spacing w:line="230" w:lineRule="exact"/>
        <w:rPr>
          <w:rFonts w:ascii="Verdana" w:eastAsia="Verdana" w:hAnsi="Verdana" w:cs="Verdana"/>
        </w:rPr>
      </w:pPr>
      <w:r w:rsidRPr="002207DC">
        <w:rPr>
          <w:rFonts w:ascii="Verdana" w:eastAsia="Verdana" w:hAnsi="Verdana" w:cs="Verdana"/>
        </w:rPr>
        <w:t>valvotaan, että palveluntuottaja ja alihankkija suorittavat turvallisuuteen vaikuttavat tehtävät noudattaen sopimuksissa vahvistettuja ehtoja.</w:t>
      </w:r>
    </w:p>
    <w:p w14:paraId="3C2DA0FC" w14:textId="77777777" w:rsidR="002207DC" w:rsidRPr="002207DC" w:rsidRDefault="002207DC" w:rsidP="009E56E1">
      <w:pPr>
        <w:pStyle w:val="Otsikko2"/>
      </w:pPr>
      <w:bookmarkStart w:id="36" w:name="_Toc116290261"/>
      <w:bookmarkStart w:id="37" w:name="_Toc116978329"/>
      <w:r w:rsidRPr="002207DC">
        <w:t>Varautuminen hätätilanteisiin</w:t>
      </w:r>
      <w:bookmarkEnd w:id="36"/>
      <w:bookmarkEnd w:id="37"/>
    </w:p>
    <w:p w14:paraId="3D85C6FA" w14:textId="77777777" w:rsidR="002207DC" w:rsidRPr="002207DC" w:rsidRDefault="002207DC" w:rsidP="009E56E1">
      <w:pPr>
        <w:pStyle w:val="Leipteksti"/>
        <w:spacing w:after="0"/>
      </w:pPr>
      <w:r w:rsidRPr="002207DC">
        <w:t>Toiminnanharjoittajan on kuvattava hätätilanteita varten menettelyt, joilla</w:t>
      </w:r>
    </w:p>
    <w:p w14:paraId="502F4015" w14:textId="77777777" w:rsidR="002207DC" w:rsidRPr="002207DC" w:rsidRDefault="002207DC" w:rsidP="001F46E6">
      <w:pPr>
        <w:numPr>
          <w:ilvl w:val="0"/>
          <w:numId w:val="18"/>
        </w:numPr>
        <w:spacing w:line="230" w:lineRule="exact"/>
        <w:rPr>
          <w:rFonts w:ascii="Verdana" w:eastAsia="Verdana" w:hAnsi="Verdana" w:cs="Verdana"/>
        </w:rPr>
      </w:pPr>
      <w:r w:rsidRPr="002207DC">
        <w:rPr>
          <w:rFonts w:ascii="Verdana" w:eastAsia="Verdana" w:hAnsi="Verdana" w:cs="Verdana"/>
        </w:rPr>
        <w:t>tunnistetaan ja yksilöidään hätätilanteet;</w:t>
      </w:r>
    </w:p>
    <w:p w14:paraId="3FBA489C" w14:textId="77777777" w:rsidR="002207DC" w:rsidRPr="002207DC" w:rsidRDefault="002207DC" w:rsidP="001F46E6">
      <w:pPr>
        <w:numPr>
          <w:ilvl w:val="0"/>
          <w:numId w:val="18"/>
        </w:numPr>
        <w:spacing w:line="230" w:lineRule="exact"/>
        <w:rPr>
          <w:rFonts w:ascii="Verdana" w:eastAsia="Verdana" w:hAnsi="Verdana" w:cs="Verdana"/>
        </w:rPr>
      </w:pPr>
      <w:r w:rsidRPr="002207DC">
        <w:rPr>
          <w:rFonts w:ascii="Verdana" w:eastAsia="Verdana" w:hAnsi="Verdana" w:cs="Verdana"/>
        </w:rPr>
        <w:t>yksilöidään hätätilanteissa toimivien tahojen roolit, vastuut ja tehtävät;</w:t>
      </w:r>
    </w:p>
    <w:p w14:paraId="6880607C" w14:textId="77777777" w:rsidR="002207DC" w:rsidRPr="002207DC" w:rsidRDefault="002207DC" w:rsidP="001F46E6">
      <w:pPr>
        <w:numPr>
          <w:ilvl w:val="0"/>
          <w:numId w:val="18"/>
        </w:numPr>
        <w:spacing w:line="230" w:lineRule="exact"/>
        <w:rPr>
          <w:rFonts w:ascii="Verdana" w:eastAsia="Verdana" w:hAnsi="Verdana" w:cs="Verdana"/>
        </w:rPr>
      </w:pPr>
      <w:r w:rsidRPr="002207DC">
        <w:rPr>
          <w:rFonts w:ascii="Verdana" w:eastAsia="Verdana" w:hAnsi="Verdana" w:cs="Verdana"/>
        </w:rPr>
        <w:t>määritellään koulutustarpeet hätätilanteissa toimimiseen;</w:t>
      </w:r>
    </w:p>
    <w:p w14:paraId="200270C1" w14:textId="77777777" w:rsidR="002207DC" w:rsidRPr="002207DC" w:rsidRDefault="002207DC" w:rsidP="001F46E6">
      <w:pPr>
        <w:numPr>
          <w:ilvl w:val="0"/>
          <w:numId w:val="18"/>
        </w:numPr>
        <w:spacing w:line="230" w:lineRule="exact"/>
        <w:rPr>
          <w:rFonts w:ascii="Verdana" w:eastAsia="Verdana" w:hAnsi="Verdana" w:cs="Verdana"/>
        </w:rPr>
      </w:pPr>
      <w:r w:rsidRPr="002207DC">
        <w:rPr>
          <w:rFonts w:ascii="Verdana" w:eastAsia="Verdana" w:hAnsi="Verdana" w:cs="Verdana"/>
        </w:rPr>
        <w:t>koordinoidaan hätäsuunnitelmat toimintaan liittyvien sidosryhmien kanssa;</w:t>
      </w:r>
    </w:p>
    <w:p w14:paraId="18AC71AF" w14:textId="77777777" w:rsidR="002207DC" w:rsidRPr="002207DC" w:rsidRDefault="002207DC" w:rsidP="001F46E6">
      <w:pPr>
        <w:numPr>
          <w:ilvl w:val="0"/>
          <w:numId w:val="18"/>
        </w:numPr>
        <w:spacing w:line="230" w:lineRule="exact"/>
        <w:rPr>
          <w:rFonts w:ascii="Verdana" w:eastAsia="Verdana" w:hAnsi="Verdana" w:cs="Verdana"/>
        </w:rPr>
      </w:pPr>
      <w:r w:rsidRPr="002207DC">
        <w:rPr>
          <w:rFonts w:ascii="Verdana" w:eastAsia="Verdana" w:hAnsi="Verdana" w:cs="Verdana"/>
        </w:rPr>
        <w:lastRenderedPageBreak/>
        <w:t>tehdään yhteistyötä pelastustoimen ja muiden sidosryhmien kanssa hätäsuunnitelmien toimivuuden tarkastamiseksi, henkilöstön kouluttamiseksi ja menettelyiden kehittämiseksi;</w:t>
      </w:r>
    </w:p>
    <w:p w14:paraId="2A920AB0" w14:textId="77777777" w:rsidR="002207DC" w:rsidRPr="002207DC" w:rsidRDefault="002207DC" w:rsidP="001F46E6">
      <w:pPr>
        <w:numPr>
          <w:ilvl w:val="0"/>
          <w:numId w:val="18"/>
        </w:numPr>
        <w:spacing w:line="230" w:lineRule="exact"/>
        <w:rPr>
          <w:rFonts w:ascii="Verdana" w:eastAsia="Verdana" w:hAnsi="Verdana" w:cs="Verdana"/>
        </w:rPr>
      </w:pPr>
      <w:r w:rsidRPr="002207DC">
        <w:rPr>
          <w:rFonts w:ascii="Verdana" w:eastAsia="Verdana" w:hAnsi="Verdana" w:cs="Verdana"/>
        </w:rPr>
        <w:t>pelastustoimeen saadaan nopeasti yhteys;</w:t>
      </w:r>
    </w:p>
    <w:p w14:paraId="3FB0B9AF" w14:textId="77777777" w:rsidR="002207DC" w:rsidRPr="002207DC" w:rsidRDefault="002207DC" w:rsidP="001F46E6">
      <w:pPr>
        <w:numPr>
          <w:ilvl w:val="0"/>
          <w:numId w:val="18"/>
        </w:numPr>
        <w:spacing w:line="230" w:lineRule="exact"/>
        <w:rPr>
          <w:rFonts w:ascii="Verdana" w:eastAsia="Verdana" w:hAnsi="Verdana" w:cs="Verdana"/>
        </w:rPr>
      </w:pPr>
      <w:r w:rsidRPr="002207DC">
        <w:rPr>
          <w:rFonts w:ascii="Verdana" w:eastAsia="Verdana" w:hAnsi="Verdana" w:cs="Verdana"/>
        </w:rPr>
        <w:t>liikenne voidaan tarvittaessa pysäyttää nopeasti ja turvallisesti;</w:t>
      </w:r>
    </w:p>
    <w:p w14:paraId="79D04DCE" w14:textId="77777777" w:rsidR="002207DC" w:rsidRPr="002207DC" w:rsidRDefault="002207DC" w:rsidP="001F46E6">
      <w:pPr>
        <w:numPr>
          <w:ilvl w:val="0"/>
          <w:numId w:val="18"/>
        </w:numPr>
        <w:spacing w:line="230" w:lineRule="exact"/>
        <w:rPr>
          <w:rFonts w:ascii="Verdana" w:eastAsia="Verdana" w:hAnsi="Verdana" w:cs="Verdana"/>
        </w:rPr>
      </w:pPr>
      <w:r w:rsidRPr="002207DC">
        <w:rPr>
          <w:rFonts w:ascii="Verdana" w:eastAsia="Verdana" w:hAnsi="Verdana" w:cs="Verdana"/>
        </w:rPr>
        <w:t>pelastustoimelle ja hätäkeskukselle annetaan kaikki tarvittava tieto sekä etukäteen, jotta ne voivat valmistella toimiaan, että hätätilanteen aikana;</w:t>
      </w:r>
    </w:p>
    <w:p w14:paraId="4745D2DE" w14:textId="77777777" w:rsidR="002207DC" w:rsidRPr="002207DC" w:rsidRDefault="002207DC" w:rsidP="001F46E6">
      <w:pPr>
        <w:numPr>
          <w:ilvl w:val="0"/>
          <w:numId w:val="18"/>
        </w:numPr>
        <w:spacing w:line="230" w:lineRule="exact"/>
        <w:rPr>
          <w:rFonts w:ascii="Verdana" w:eastAsia="Verdana" w:hAnsi="Verdana" w:cs="Verdana"/>
        </w:rPr>
      </w:pPr>
      <w:r w:rsidRPr="002207DC">
        <w:rPr>
          <w:rFonts w:ascii="Verdana" w:eastAsia="Verdana" w:hAnsi="Verdana" w:cs="Verdana"/>
        </w:rPr>
        <w:t>hätätilanteita hoitavat henkilöt hälytetään viipymättä;</w:t>
      </w:r>
    </w:p>
    <w:p w14:paraId="5CB77260" w14:textId="77777777" w:rsidR="002207DC" w:rsidRPr="002207DC" w:rsidRDefault="002207DC" w:rsidP="001F46E6">
      <w:pPr>
        <w:numPr>
          <w:ilvl w:val="0"/>
          <w:numId w:val="18"/>
        </w:numPr>
        <w:spacing w:line="230" w:lineRule="exact"/>
        <w:rPr>
          <w:rFonts w:ascii="Verdana" w:eastAsia="Verdana" w:hAnsi="Verdana" w:cs="Verdana"/>
        </w:rPr>
      </w:pPr>
      <w:r w:rsidRPr="002207DC">
        <w:rPr>
          <w:rFonts w:ascii="Verdana" w:eastAsia="Verdana" w:hAnsi="Verdana" w:cs="Verdana"/>
        </w:rPr>
        <w:t>varmistetaan matkustajien pelastaminen, ohjeistaminen ja tiedottaminen;</w:t>
      </w:r>
    </w:p>
    <w:p w14:paraId="04ABC404" w14:textId="77777777" w:rsidR="002207DC" w:rsidRPr="002207DC" w:rsidRDefault="002207DC" w:rsidP="001F46E6">
      <w:pPr>
        <w:numPr>
          <w:ilvl w:val="0"/>
          <w:numId w:val="18"/>
        </w:numPr>
        <w:spacing w:line="230" w:lineRule="exact"/>
        <w:rPr>
          <w:rFonts w:ascii="Verdana" w:eastAsia="Verdana" w:hAnsi="Verdana" w:cs="Verdana"/>
        </w:rPr>
      </w:pPr>
      <w:r w:rsidRPr="002207DC">
        <w:rPr>
          <w:rFonts w:ascii="Verdana" w:eastAsia="Verdana" w:hAnsi="Verdana" w:cs="Verdana"/>
        </w:rPr>
        <w:t>hätätilanteista ilmoitetaan sidosryhmille ja tiedotusvälineille;</w:t>
      </w:r>
    </w:p>
    <w:p w14:paraId="4C8B7996" w14:textId="77777777" w:rsidR="002207DC" w:rsidRPr="002207DC" w:rsidRDefault="002207DC" w:rsidP="001F46E6">
      <w:pPr>
        <w:numPr>
          <w:ilvl w:val="0"/>
          <w:numId w:val="18"/>
        </w:numPr>
        <w:spacing w:line="230" w:lineRule="exact"/>
        <w:rPr>
          <w:rFonts w:ascii="Verdana" w:eastAsia="Verdana" w:hAnsi="Verdana" w:cs="Verdana"/>
        </w:rPr>
      </w:pPr>
      <w:r w:rsidRPr="002207DC">
        <w:rPr>
          <w:rFonts w:ascii="Verdana" w:eastAsia="Verdana" w:hAnsi="Verdana" w:cs="Verdana"/>
        </w:rPr>
        <w:t>palautetaan normaalit toimintaolosuhteet.</w:t>
      </w:r>
    </w:p>
    <w:p w14:paraId="1DC448CF" w14:textId="77777777" w:rsidR="002207DC" w:rsidRPr="002207DC" w:rsidRDefault="002207DC" w:rsidP="009E56E1">
      <w:pPr>
        <w:pStyle w:val="Otsikko2"/>
        <w:rPr>
          <w:w w:val="95"/>
        </w:rPr>
      </w:pPr>
      <w:bookmarkStart w:id="38" w:name="_Toc116290262"/>
      <w:bookmarkStart w:id="39" w:name="_Toc116978330"/>
      <w:r w:rsidRPr="002207DC">
        <w:rPr>
          <w:w w:val="95"/>
        </w:rPr>
        <w:t>Omavalvonta</w:t>
      </w:r>
      <w:bookmarkEnd w:id="38"/>
      <w:bookmarkEnd w:id="39"/>
    </w:p>
    <w:p w14:paraId="0E29F476" w14:textId="77777777" w:rsidR="002207DC" w:rsidRPr="002207DC" w:rsidRDefault="002207DC" w:rsidP="009E56E1">
      <w:pPr>
        <w:pStyle w:val="Leipteksti"/>
      </w:pPr>
      <w:r w:rsidRPr="002207DC">
        <w:t>Toiminnanharjoittajan on kuvattava omavalvontamenettelyt, joilla turvallisuusjohtamisjärjestelmään liittyvät toiminnalliset, tekniset ja hallinnolliset menettelyt tarkastetaan säännöllisesti mukaan lukien riskinhallintatoimenpiteiden toteuttaminen ja tuloksellisuus.</w:t>
      </w:r>
    </w:p>
    <w:p w14:paraId="7A93FC60" w14:textId="77777777" w:rsidR="002207DC" w:rsidRPr="002207DC" w:rsidRDefault="002207DC" w:rsidP="009E56E1">
      <w:pPr>
        <w:pStyle w:val="Leipteksti"/>
        <w:spacing w:after="0"/>
      </w:pPr>
      <w:r w:rsidRPr="002207DC">
        <w:t>Omavalvontamenettelyihin on sisällyttävä seuraavat toimet:</w:t>
      </w:r>
    </w:p>
    <w:p w14:paraId="1A45E0D8" w14:textId="77777777" w:rsidR="002207DC" w:rsidRPr="002207DC" w:rsidRDefault="002207DC" w:rsidP="001F46E6">
      <w:pPr>
        <w:numPr>
          <w:ilvl w:val="0"/>
          <w:numId w:val="19"/>
        </w:numPr>
        <w:spacing w:line="230" w:lineRule="exact"/>
        <w:rPr>
          <w:rFonts w:ascii="Verdana" w:eastAsia="Verdana" w:hAnsi="Verdana" w:cs="Verdana"/>
        </w:rPr>
      </w:pPr>
      <w:r w:rsidRPr="002207DC">
        <w:rPr>
          <w:rFonts w:ascii="Verdana" w:eastAsia="Verdana" w:hAnsi="Verdana" w:cs="Verdana"/>
        </w:rPr>
        <w:t>omavalvontastrategian ja omavalvonnan kohteiden määrittely;</w:t>
      </w:r>
    </w:p>
    <w:p w14:paraId="05CF7C97" w14:textId="77777777" w:rsidR="002207DC" w:rsidRPr="002207DC" w:rsidRDefault="002207DC" w:rsidP="001F46E6">
      <w:pPr>
        <w:numPr>
          <w:ilvl w:val="0"/>
          <w:numId w:val="19"/>
        </w:numPr>
        <w:spacing w:line="230" w:lineRule="exact"/>
        <w:rPr>
          <w:rFonts w:ascii="Verdana" w:eastAsia="Verdana" w:hAnsi="Verdana" w:cs="Verdana"/>
        </w:rPr>
      </w:pPr>
      <w:r w:rsidRPr="002207DC">
        <w:rPr>
          <w:rFonts w:ascii="Verdana" w:eastAsia="Verdana" w:hAnsi="Verdana" w:cs="Verdana"/>
        </w:rPr>
        <w:t>omavalvontasuunnitelmien laadinta;</w:t>
      </w:r>
    </w:p>
    <w:p w14:paraId="03EB503A" w14:textId="77777777" w:rsidR="002207DC" w:rsidRPr="002207DC" w:rsidRDefault="002207DC" w:rsidP="001F46E6">
      <w:pPr>
        <w:numPr>
          <w:ilvl w:val="0"/>
          <w:numId w:val="19"/>
        </w:numPr>
        <w:spacing w:line="230" w:lineRule="exact"/>
        <w:rPr>
          <w:rFonts w:ascii="Verdana" w:eastAsia="Verdana" w:hAnsi="Verdana" w:cs="Verdana"/>
        </w:rPr>
      </w:pPr>
      <w:r w:rsidRPr="002207DC">
        <w:rPr>
          <w:rFonts w:ascii="Verdana" w:eastAsia="Verdana" w:hAnsi="Verdana" w:cs="Verdana"/>
        </w:rPr>
        <w:t>tietojen kerääminen ja analysointi;</w:t>
      </w:r>
    </w:p>
    <w:p w14:paraId="75716A5A" w14:textId="77777777" w:rsidR="002207DC" w:rsidRPr="002207DC" w:rsidRDefault="002207DC" w:rsidP="001F46E6">
      <w:pPr>
        <w:numPr>
          <w:ilvl w:val="0"/>
          <w:numId w:val="19"/>
        </w:numPr>
        <w:spacing w:line="230" w:lineRule="exact"/>
        <w:rPr>
          <w:rFonts w:ascii="Verdana" w:eastAsia="Verdana" w:hAnsi="Verdana" w:cs="Verdana"/>
        </w:rPr>
      </w:pPr>
      <w:r w:rsidRPr="002207DC">
        <w:rPr>
          <w:rFonts w:ascii="Verdana" w:eastAsia="Verdana" w:hAnsi="Verdana" w:cs="Verdana"/>
        </w:rPr>
        <w:t>korjaavien ja ennaltaehkäisevien toimenpiteiden toteuttaminen tapauksissa, joissa turvallisuusjohtamisjärjestelmän vaatimuksia ei ole noudatettu;</w:t>
      </w:r>
    </w:p>
    <w:p w14:paraId="1B0A021F" w14:textId="77777777" w:rsidR="002207DC" w:rsidRPr="002207DC" w:rsidRDefault="002207DC" w:rsidP="001F46E6">
      <w:pPr>
        <w:numPr>
          <w:ilvl w:val="0"/>
          <w:numId w:val="19"/>
        </w:numPr>
        <w:spacing w:line="230" w:lineRule="exact"/>
        <w:rPr>
          <w:rFonts w:ascii="Verdana" w:eastAsia="Verdana" w:hAnsi="Verdana" w:cs="Verdana"/>
        </w:rPr>
      </w:pPr>
      <w:r w:rsidRPr="002207DC">
        <w:rPr>
          <w:rFonts w:ascii="Verdana" w:eastAsia="Verdana" w:hAnsi="Verdana" w:cs="Verdana"/>
        </w:rPr>
        <w:t>laaditun omavalvontasuunnitelman toteuttaminen ja tuloksellisuuden arviointi.</w:t>
      </w:r>
    </w:p>
    <w:p w14:paraId="6A0029D0" w14:textId="77777777" w:rsidR="002207DC" w:rsidRPr="002207DC" w:rsidRDefault="002207DC" w:rsidP="009E56E1">
      <w:pPr>
        <w:pStyle w:val="Otsikko2"/>
      </w:pPr>
      <w:bookmarkStart w:id="40" w:name="_bookmark18"/>
      <w:bookmarkStart w:id="41" w:name="_Toc116290263"/>
      <w:bookmarkStart w:id="42" w:name="_Toc116978331"/>
      <w:bookmarkEnd w:id="40"/>
      <w:r w:rsidRPr="002207DC">
        <w:t>Sisäiset</w:t>
      </w:r>
      <w:r w:rsidRPr="002207DC">
        <w:rPr>
          <w:spacing w:val="-12"/>
        </w:rPr>
        <w:t xml:space="preserve"> </w:t>
      </w:r>
      <w:r w:rsidRPr="002207DC">
        <w:t>tarkastukset</w:t>
      </w:r>
      <w:bookmarkEnd w:id="41"/>
      <w:bookmarkEnd w:id="42"/>
    </w:p>
    <w:p w14:paraId="23510680" w14:textId="77777777" w:rsidR="002207DC" w:rsidRPr="002207DC" w:rsidRDefault="002207DC" w:rsidP="009E56E1">
      <w:pPr>
        <w:pStyle w:val="Leipteksti"/>
        <w:spacing w:after="0"/>
      </w:pPr>
      <w:r w:rsidRPr="002207DC">
        <w:t>Sisäisen tarkastusjärjestelmän on sisällettävä menettelyt, joilla</w:t>
      </w:r>
    </w:p>
    <w:p w14:paraId="76733297" w14:textId="77777777" w:rsidR="002207DC" w:rsidRPr="002207DC" w:rsidRDefault="002207DC" w:rsidP="001F46E6">
      <w:pPr>
        <w:numPr>
          <w:ilvl w:val="0"/>
          <w:numId w:val="20"/>
        </w:numPr>
        <w:spacing w:line="230" w:lineRule="exact"/>
        <w:rPr>
          <w:rFonts w:ascii="Verdana" w:eastAsia="Verdana" w:hAnsi="Verdana" w:cs="Verdana"/>
        </w:rPr>
      </w:pPr>
      <w:r w:rsidRPr="002207DC">
        <w:rPr>
          <w:rFonts w:ascii="Verdana" w:eastAsia="Verdana" w:hAnsi="Verdana" w:cs="Verdana"/>
        </w:rPr>
        <w:t>varmistetaan sisäisen tarkastusjärjestelmän avoimuus, riippumattomuus ja puolueettomuus;</w:t>
      </w:r>
    </w:p>
    <w:p w14:paraId="3C68BFBF" w14:textId="77777777" w:rsidR="002207DC" w:rsidRPr="002207DC" w:rsidRDefault="002207DC" w:rsidP="001F46E6">
      <w:pPr>
        <w:numPr>
          <w:ilvl w:val="0"/>
          <w:numId w:val="20"/>
        </w:numPr>
        <w:spacing w:line="230" w:lineRule="exact"/>
        <w:rPr>
          <w:rFonts w:ascii="Verdana" w:eastAsia="Verdana" w:hAnsi="Verdana" w:cs="Verdana"/>
        </w:rPr>
      </w:pPr>
      <w:r w:rsidRPr="002207DC">
        <w:rPr>
          <w:rFonts w:ascii="Verdana" w:eastAsia="Verdana" w:hAnsi="Verdana" w:cs="Verdana"/>
        </w:rPr>
        <w:t>valitaan asianmukaisen pätevyyden ja soveltuvuuden omaavat sisäiset tarkastajat;</w:t>
      </w:r>
    </w:p>
    <w:p w14:paraId="1990C3A7" w14:textId="77777777" w:rsidR="002207DC" w:rsidRPr="002207DC" w:rsidRDefault="002207DC" w:rsidP="001F46E6">
      <w:pPr>
        <w:numPr>
          <w:ilvl w:val="0"/>
          <w:numId w:val="20"/>
        </w:numPr>
        <w:spacing w:line="230" w:lineRule="exact"/>
        <w:rPr>
          <w:rFonts w:ascii="Verdana" w:eastAsia="Verdana" w:hAnsi="Verdana" w:cs="Verdana"/>
        </w:rPr>
      </w:pPr>
      <w:r w:rsidRPr="002207DC">
        <w:rPr>
          <w:rFonts w:ascii="Verdana" w:eastAsia="Verdana" w:hAnsi="Verdana" w:cs="Verdana"/>
        </w:rPr>
        <w:t>määritellään sisäisten tarkastusten aikataulu, jota voidaan tarkistaa riippuen aikaisempien tarkastusten ja valvontojen tuloksista;</w:t>
      </w:r>
    </w:p>
    <w:p w14:paraId="61AE9929" w14:textId="77777777" w:rsidR="002207DC" w:rsidRPr="002207DC" w:rsidRDefault="002207DC" w:rsidP="001F46E6">
      <w:pPr>
        <w:numPr>
          <w:ilvl w:val="0"/>
          <w:numId w:val="20"/>
        </w:numPr>
        <w:spacing w:line="230" w:lineRule="exact"/>
        <w:rPr>
          <w:rFonts w:ascii="Verdana" w:eastAsia="Verdana" w:hAnsi="Verdana" w:cs="Verdana"/>
        </w:rPr>
      </w:pPr>
      <w:r w:rsidRPr="002207DC">
        <w:rPr>
          <w:rFonts w:ascii="Verdana" w:eastAsia="Verdana" w:hAnsi="Verdana" w:cs="Verdana"/>
        </w:rPr>
        <w:t>raportoidaan sisäisen tarkastuksen tulokset turvallisuudesta vastaaville tahoille;</w:t>
      </w:r>
    </w:p>
    <w:p w14:paraId="02369C48" w14:textId="77777777" w:rsidR="002207DC" w:rsidRPr="002207DC" w:rsidRDefault="002207DC" w:rsidP="001F46E6">
      <w:pPr>
        <w:numPr>
          <w:ilvl w:val="0"/>
          <w:numId w:val="20"/>
        </w:numPr>
        <w:spacing w:line="230" w:lineRule="exact"/>
        <w:rPr>
          <w:rFonts w:ascii="Verdana" w:eastAsia="Verdana" w:hAnsi="Verdana" w:cs="Verdana"/>
        </w:rPr>
      </w:pPr>
      <w:r w:rsidRPr="002207DC">
        <w:rPr>
          <w:rFonts w:ascii="Verdana" w:eastAsia="Verdana" w:hAnsi="Verdana" w:cs="Verdana"/>
        </w:rPr>
        <w:t>arvioidaan sisäisen tarkastuksen tulokset;</w:t>
      </w:r>
    </w:p>
    <w:p w14:paraId="0416163B" w14:textId="77777777" w:rsidR="002207DC" w:rsidRPr="002207DC" w:rsidRDefault="002207DC" w:rsidP="001F46E6">
      <w:pPr>
        <w:numPr>
          <w:ilvl w:val="0"/>
          <w:numId w:val="20"/>
        </w:numPr>
        <w:spacing w:line="230" w:lineRule="exact"/>
        <w:rPr>
          <w:rFonts w:ascii="Verdana" w:eastAsia="Verdana" w:hAnsi="Verdana" w:cs="Verdana"/>
        </w:rPr>
      </w:pPr>
      <w:r w:rsidRPr="002207DC">
        <w:rPr>
          <w:rFonts w:ascii="Verdana" w:eastAsia="Verdana" w:hAnsi="Verdana" w:cs="Verdana"/>
        </w:rPr>
        <w:t>suositetaan asianmukaisia jatkotoimenpiteitä;</w:t>
      </w:r>
    </w:p>
    <w:p w14:paraId="5E5F7F05" w14:textId="77777777" w:rsidR="002207DC" w:rsidRPr="002207DC" w:rsidRDefault="002207DC" w:rsidP="001F46E6">
      <w:pPr>
        <w:numPr>
          <w:ilvl w:val="0"/>
          <w:numId w:val="20"/>
        </w:numPr>
        <w:spacing w:line="230" w:lineRule="exact"/>
        <w:rPr>
          <w:rFonts w:ascii="Verdana" w:eastAsia="Verdana" w:hAnsi="Verdana" w:cs="Verdana"/>
        </w:rPr>
      </w:pPr>
      <w:r w:rsidRPr="002207DC">
        <w:rPr>
          <w:rFonts w:ascii="Verdana" w:eastAsia="Verdana" w:hAnsi="Verdana" w:cs="Verdana"/>
        </w:rPr>
        <w:t>seurataan jatkotoimenpiteiden tuloksellisuutta;</w:t>
      </w:r>
    </w:p>
    <w:p w14:paraId="1098CC62" w14:textId="77777777" w:rsidR="002207DC" w:rsidRPr="002207DC" w:rsidRDefault="002207DC" w:rsidP="001F46E6">
      <w:pPr>
        <w:numPr>
          <w:ilvl w:val="0"/>
          <w:numId w:val="20"/>
        </w:numPr>
        <w:spacing w:line="230" w:lineRule="exact"/>
        <w:rPr>
          <w:rFonts w:ascii="Verdana" w:eastAsia="Verdana" w:hAnsi="Verdana" w:cs="Verdana"/>
        </w:rPr>
      </w:pPr>
      <w:r w:rsidRPr="002207DC">
        <w:rPr>
          <w:rFonts w:ascii="Verdana" w:eastAsia="Verdana" w:hAnsi="Verdana" w:cs="Verdana"/>
        </w:rPr>
        <w:t>dokumentoidaan sisäisten tarkastusten suorittaminen ja tarkastusten tulokset.</w:t>
      </w:r>
    </w:p>
    <w:p w14:paraId="50E59388" w14:textId="77777777" w:rsidR="002207DC" w:rsidRPr="002207DC" w:rsidRDefault="002207DC" w:rsidP="001F46E6">
      <w:pPr>
        <w:numPr>
          <w:ilvl w:val="0"/>
          <w:numId w:val="20"/>
        </w:numPr>
        <w:spacing w:line="230" w:lineRule="exact"/>
        <w:rPr>
          <w:rFonts w:ascii="Verdana" w:eastAsia="Verdana" w:hAnsi="Verdana" w:cs="Verdana"/>
        </w:rPr>
      </w:pPr>
      <w:r w:rsidRPr="002207DC">
        <w:rPr>
          <w:rFonts w:ascii="Verdana" w:eastAsia="Verdana" w:hAnsi="Verdana" w:cs="Verdana"/>
        </w:rPr>
        <w:t>Toiminnanharjoittajan kaupunkiraideliikennetoiminnan turvallisuudesta vastaavan johtajan on oltava tietoinen tarkastuksen tuloksista ja vastattava turvallisuusjohtamisjärjestelmän muutosten toteuttamisesta.</w:t>
      </w:r>
    </w:p>
    <w:p w14:paraId="1259B0A2" w14:textId="77777777" w:rsidR="002207DC" w:rsidRPr="002207DC" w:rsidRDefault="002207DC" w:rsidP="009E56E1">
      <w:pPr>
        <w:pStyle w:val="Otsikko2"/>
      </w:pPr>
      <w:bookmarkStart w:id="43" w:name="_bookmark19"/>
      <w:bookmarkStart w:id="44" w:name="_Toc116290264"/>
      <w:bookmarkStart w:id="45" w:name="_Toc116978332"/>
      <w:bookmarkEnd w:id="43"/>
      <w:r w:rsidRPr="002207DC">
        <w:t>Turvallisuuspoikkeamien raportointi, tutkinta ja ehkäisevien toimenpiteiden</w:t>
      </w:r>
      <w:r w:rsidRPr="002207DC">
        <w:rPr>
          <w:spacing w:val="-2"/>
        </w:rPr>
        <w:t xml:space="preserve"> </w:t>
      </w:r>
      <w:r w:rsidRPr="002207DC">
        <w:t>toteuttaminen</w:t>
      </w:r>
      <w:bookmarkEnd w:id="44"/>
      <w:bookmarkEnd w:id="45"/>
    </w:p>
    <w:p w14:paraId="15DA03BB" w14:textId="77777777" w:rsidR="002207DC" w:rsidRPr="002207DC" w:rsidRDefault="002207DC" w:rsidP="009E56E1">
      <w:pPr>
        <w:pStyle w:val="Leipteksti"/>
        <w:spacing w:before="0" w:after="0"/>
      </w:pPr>
      <w:r w:rsidRPr="002207DC">
        <w:t>Toiminnanharjoittajan on kuvattava menettelyt, joilla</w:t>
      </w:r>
    </w:p>
    <w:p w14:paraId="67CDDE58" w14:textId="77777777" w:rsidR="002207DC" w:rsidRPr="002207DC" w:rsidRDefault="002207DC" w:rsidP="001F46E6">
      <w:pPr>
        <w:numPr>
          <w:ilvl w:val="0"/>
          <w:numId w:val="21"/>
        </w:numPr>
        <w:spacing w:line="230" w:lineRule="exact"/>
        <w:rPr>
          <w:rFonts w:ascii="Verdana" w:eastAsia="Verdana" w:hAnsi="Verdana" w:cs="Verdana"/>
        </w:rPr>
      </w:pPr>
      <w:r w:rsidRPr="002207DC">
        <w:rPr>
          <w:rFonts w:ascii="Verdana" w:eastAsia="Verdana" w:hAnsi="Verdana" w:cs="Verdana"/>
        </w:rPr>
        <w:t>onnettomuudet ja turvallisuuspoikkeamat ilmoitetaan organisaation vastuutahoille ja ne tallennetaan sekä tutkitaan asianmukaisesti;</w:t>
      </w:r>
    </w:p>
    <w:p w14:paraId="5FD7C5C3" w14:textId="77777777" w:rsidR="002207DC" w:rsidRPr="002207DC" w:rsidRDefault="002207DC" w:rsidP="001F46E6">
      <w:pPr>
        <w:numPr>
          <w:ilvl w:val="0"/>
          <w:numId w:val="21"/>
        </w:numPr>
        <w:spacing w:line="230" w:lineRule="exact"/>
        <w:rPr>
          <w:rFonts w:ascii="Verdana" w:eastAsia="Verdana" w:hAnsi="Verdana" w:cs="Verdana"/>
        </w:rPr>
      </w:pPr>
      <w:r w:rsidRPr="002207DC">
        <w:rPr>
          <w:rFonts w:ascii="Verdana" w:eastAsia="Verdana" w:hAnsi="Verdana" w:cs="Verdana"/>
        </w:rPr>
        <w:t>tapahtumat raportoidaan asiaa koskevien säädösten, määräysten ja muiden vaatimusten edellyttämällä tavalla toimivaltaisille viranomaisille;</w:t>
      </w:r>
    </w:p>
    <w:p w14:paraId="73CAA3FA" w14:textId="77777777" w:rsidR="002207DC" w:rsidRPr="002207DC" w:rsidRDefault="002207DC" w:rsidP="001F46E6">
      <w:pPr>
        <w:numPr>
          <w:ilvl w:val="0"/>
          <w:numId w:val="21"/>
        </w:numPr>
        <w:spacing w:line="230" w:lineRule="exact"/>
        <w:rPr>
          <w:rFonts w:ascii="Verdana" w:eastAsia="Verdana" w:hAnsi="Verdana" w:cs="Verdana"/>
        </w:rPr>
      </w:pPr>
      <w:r w:rsidRPr="002207DC">
        <w:rPr>
          <w:rFonts w:ascii="Verdana" w:eastAsia="Verdana" w:hAnsi="Verdana" w:cs="Verdana"/>
        </w:rPr>
        <w:t>arvioidaan ja toteutetaan viranomaisten ja sisäisen tutkinnan antamia suosituksia;</w:t>
      </w:r>
    </w:p>
    <w:p w14:paraId="40019B5E" w14:textId="77777777" w:rsidR="002207DC" w:rsidRPr="002207DC" w:rsidRDefault="002207DC" w:rsidP="001F46E6">
      <w:pPr>
        <w:numPr>
          <w:ilvl w:val="0"/>
          <w:numId w:val="21"/>
        </w:numPr>
        <w:spacing w:line="230" w:lineRule="exact"/>
        <w:rPr>
          <w:rFonts w:ascii="Verdana" w:eastAsia="Verdana" w:hAnsi="Verdana" w:cs="Verdana"/>
        </w:rPr>
      </w:pPr>
      <w:r w:rsidRPr="002207DC">
        <w:rPr>
          <w:rFonts w:ascii="Verdana" w:eastAsia="Verdana" w:hAnsi="Verdana" w:cs="Verdana"/>
        </w:rPr>
        <w:t>huomioidaan muilta toimijoilta ja sidosryhmiltä saatavaa turvallisuuteen liittyvää tietoa;</w:t>
      </w:r>
    </w:p>
    <w:p w14:paraId="18B22E35" w14:textId="77777777" w:rsidR="002207DC" w:rsidRPr="002207DC" w:rsidRDefault="002207DC" w:rsidP="001F46E6">
      <w:pPr>
        <w:numPr>
          <w:ilvl w:val="0"/>
          <w:numId w:val="21"/>
        </w:numPr>
        <w:spacing w:line="230" w:lineRule="exact"/>
        <w:rPr>
          <w:rFonts w:ascii="Verdana" w:eastAsia="Verdana" w:hAnsi="Verdana" w:cs="Verdana"/>
        </w:rPr>
      </w:pPr>
      <w:r w:rsidRPr="002207DC">
        <w:rPr>
          <w:rFonts w:ascii="Verdana" w:eastAsia="Verdana" w:hAnsi="Verdana" w:cs="Verdana"/>
        </w:rPr>
        <w:t>onnettomuuksien ja turvallisuuspoikkeamien tutkinnan tuloksena saatavaa tietoa käytetään oppimiseen ja ehkäisevien toimenpiteiden toteuttamiseen.</w:t>
      </w:r>
    </w:p>
    <w:p w14:paraId="06A35E8E" w14:textId="77777777" w:rsidR="002207DC" w:rsidRPr="002207DC" w:rsidRDefault="002207DC" w:rsidP="00535573">
      <w:pPr>
        <w:pStyle w:val="Otsikko2"/>
      </w:pPr>
      <w:bookmarkStart w:id="46" w:name="_bookmark20"/>
      <w:bookmarkStart w:id="47" w:name="_Toc116290265"/>
      <w:bookmarkStart w:id="48" w:name="_Toc116978333"/>
      <w:bookmarkEnd w:id="46"/>
      <w:r w:rsidRPr="002207DC">
        <w:lastRenderedPageBreak/>
        <w:t>Jatkuva</w:t>
      </w:r>
      <w:r w:rsidRPr="002207DC">
        <w:rPr>
          <w:spacing w:val="-10"/>
        </w:rPr>
        <w:t xml:space="preserve"> </w:t>
      </w:r>
      <w:r w:rsidRPr="002207DC">
        <w:t>parantaminen</w:t>
      </w:r>
      <w:bookmarkEnd w:id="47"/>
      <w:bookmarkEnd w:id="48"/>
    </w:p>
    <w:p w14:paraId="446F2303" w14:textId="77777777" w:rsidR="002207DC" w:rsidRPr="002207DC" w:rsidRDefault="002207DC" w:rsidP="00535573">
      <w:pPr>
        <w:pStyle w:val="Leipteksti"/>
        <w:spacing w:after="0"/>
      </w:pPr>
      <w:r w:rsidRPr="002207DC">
        <w:t>Toiminnanharjoittajan on kuvattava menettelyt</w:t>
      </w:r>
    </w:p>
    <w:p w14:paraId="769EF11E" w14:textId="77777777" w:rsidR="002207DC" w:rsidRPr="002207DC" w:rsidRDefault="002207DC" w:rsidP="001F46E6">
      <w:pPr>
        <w:numPr>
          <w:ilvl w:val="0"/>
          <w:numId w:val="22"/>
        </w:numPr>
        <w:spacing w:line="230" w:lineRule="exact"/>
        <w:rPr>
          <w:rFonts w:ascii="Verdana" w:eastAsia="Verdana" w:hAnsi="Verdana" w:cs="Verdana"/>
        </w:rPr>
      </w:pPr>
      <w:r w:rsidRPr="002207DC">
        <w:rPr>
          <w:rFonts w:ascii="Verdana" w:eastAsia="Verdana" w:hAnsi="Verdana" w:cs="Verdana"/>
        </w:rPr>
        <w:t>turvallisuusjohtamisjärjestelmän säännöllisiä uudelleentarkasteluja varten;</w:t>
      </w:r>
    </w:p>
    <w:p w14:paraId="4A951398" w14:textId="77777777" w:rsidR="002207DC" w:rsidRPr="002207DC" w:rsidRDefault="002207DC" w:rsidP="001F46E6">
      <w:pPr>
        <w:numPr>
          <w:ilvl w:val="0"/>
          <w:numId w:val="22"/>
        </w:numPr>
        <w:spacing w:line="230" w:lineRule="exact"/>
        <w:rPr>
          <w:rFonts w:ascii="Verdana" w:eastAsia="Verdana" w:hAnsi="Verdana" w:cs="Verdana"/>
        </w:rPr>
      </w:pPr>
      <w:r w:rsidRPr="002207DC">
        <w:rPr>
          <w:rFonts w:ascii="Verdana" w:eastAsia="Verdana" w:hAnsi="Verdana" w:cs="Verdana"/>
        </w:rPr>
        <w:t>turvallisuuteen liittyvän tiedon keräämiseksi ja arvioimiseksi;</w:t>
      </w:r>
    </w:p>
    <w:p w14:paraId="541D8642" w14:textId="77777777" w:rsidR="002207DC" w:rsidRPr="002207DC" w:rsidRDefault="002207DC" w:rsidP="001F46E6">
      <w:pPr>
        <w:numPr>
          <w:ilvl w:val="0"/>
          <w:numId w:val="22"/>
        </w:numPr>
        <w:spacing w:line="230" w:lineRule="exact"/>
        <w:rPr>
          <w:rFonts w:ascii="Verdana" w:eastAsia="Verdana" w:hAnsi="Verdana" w:cs="Verdana"/>
        </w:rPr>
      </w:pPr>
      <w:r w:rsidRPr="002207DC">
        <w:rPr>
          <w:rFonts w:ascii="Verdana" w:eastAsia="Verdana" w:hAnsi="Verdana" w:cs="Verdana"/>
        </w:rPr>
        <w:t>todettujen puutteiden korjaamiseksi;</w:t>
      </w:r>
    </w:p>
    <w:p w14:paraId="0BB47C3A" w14:textId="77777777" w:rsidR="002207DC" w:rsidRPr="002207DC" w:rsidRDefault="002207DC" w:rsidP="001F46E6">
      <w:pPr>
        <w:numPr>
          <w:ilvl w:val="0"/>
          <w:numId w:val="22"/>
        </w:numPr>
        <w:spacing w:line="230" w:lineRule="exact"/>
        <w:rPr>
          <w:rFonts w:ascii="Verdana" w:eastAsia="Verdana" w:hAnsi="Verdana" w:cs="Verdana"/>
        </w:rPr>
      </w:pPr>
      <w:r w:rsidRPr="002207DC">
        <w:rPr>
          <w:rFonts w:ascii="Verdana" w:eastAsia="Verdana" w:hAnsi="Verdana" w:cs="Verdana"/>
        </w:rPr>
        <w:t>sisäisten tarkastusten ja omavalvonnan tulosten käyttämisestä turvallisuusjohtamisjärjestelmän parantamiseen;</w:t>
      </w:r>
    </w:p>
    <w:p w14:paraId="260E8647" w14:textId="77777777" w:rsidR="002207DC" w:rsidRPr="002207DC" w:rsidRDefault="002207DC" w:rsidP="001F46E6">
      <w:pPr>
        <w:numPr>
          <w:ilvl w:val="0"/>
          <w:numId w:val="22"/>
        </w:numPr>
        <w:spacing w:line="230" w:lineRule="exact"/>
        <w:rPr>
          <w:rFonts w:ascii="Verdana" w:eastAsia="Verdana" w:hAnsi="Verdana" w:cs="Verdana"/>
        </w:rPr>
      </w:pPr>
      <w:r w:rsidRPr="002207DC">
        <w:rPr>
          <w:rFonts w:ascii="Verdana" w:eastAsia="Verdana" w:hAnsi="Verdana" w:cs="Verdana"/>
        </w:rPr>
        <w:t>käyttöön otettavien uusien menettelyjen toimeenpanemisesta.</w:t>
      </w:r>
    </w:p>
    <w:p w14:paraId="16421708" w14:textId="77777777" w:rsidR="002207DC" w:rsidRPr="002207DC" w:rsidRDefault="002207DC" w:rsidP="00535573">
      <w:pPr>
        <w:pStyle w:val="Leipteksti"/>
      </w:pPr>
      <w:r w:rsidRPr="002207DC">
        <w:t>Lisäksi toiminnanharjoittajan on laadittava turvallisuuskulttuurinsa jatkuvaa parantamista varten strategia, joka perustuu raideliikennealan asiantuntemuksen ja alalla yleisesti tunnettujen menetelmien käyttöön sellaisten käyttäytymiseen liittyvien ongelmien tunnistamiseksi, jotka vaikuttavat turvallisuusjohtamisjärjestelmän eri osa-alueisiin, ja sellaisten toimenpiteiden käyttöön ottamiseksi, joilla puututaan kyseisiin ongelmiin.</w:t>
      </w:r>
    </w:p>
    <w:p w14:paraId="007A3B18" w14:textId="77777777" w:rsidR="002207DC" w:rsidRPr="002207DC" w:rsidRDefault="002207DC" w:rsidP="00535573">
      <w:pPr>
        <w:pStyle w:val="Otsikko2"/>
      </w:pPr>
      <w:bookmarkStart w:id="49" w:name="_bookmark21"/>
      <w:bookmarkStart w:id="50" w:name="_Toc116290266"/>
      <w:bookmarkStart w:id="51" w:name="_Toc116978334"/>
      <w:bookmarkEnd w:id="49"/>
      <w:r w:rsidRPr="002207DC">
        <w:t>Johdon</w:t>
      </w:r>
      <w:r w:rsidRPr="002207DC">
        <w:rPr>
          <w:spacing w:val="-8"/>
        </w:rPr>
        <w:t xml:space="preserve"> </w:t>
      </w:r>
      <w:r w:rsidRPr="002207DC">
        <w:t>katselmus</w:t>
      </w:r>
      <w:bookmarkEnd w:id="50"/>
      <w:bookmarkEnd w:id="51"/>
    </w:p>
    <w:p w14:paraId="6C39A922" w14:textId="77777777" w:rsidR="002207DC" w:rsidRPr="002207DC" w:rsidRDefault="002207DC" w:rsidP="00535573">
      <w:pPr>
        <w:pStyle w:val="Leipteksti"/>
        <w:spacing w:after="0"/>
      </w:pPr>
      <w:r w:rsidRPr="002207DC">
        <w:t>Toiminnanharjoittajan ylimmän johdon on säännöllisesti tarkistettava, että turvallisuusjohtamisjärjestelmä on edelleen asianmukainen ja tehokas. Tarkastelussa on huomioitava ainakin seuraavat:</w:t>
      </w:r>
    </w:p>
    <w:p w14:paraId="7B1A7E00" w14:textId="77777777" w:rsidR="002207DC" w:rsidRPr="002207DC" w:rsidRDefault="002207DC" w:rsidP="001F46E6">
      <w:pPr>
        <w:numPr>
          <w:ilvl w:val="0"/>
          <w:numId w:val="23"/>
        </w:numPr>
        <w:spacing w:line="230" w:lineRule="exact"/>
        <w:rPr>
          <w:rFonts w:ascii="Verdana" w:eastAsia="Verdana" w:hAnsi="Verdana" w:cs="Verdana"/>
        </w:rPr>
      </w:pPr>
      <w:r w:rsidRPr="002207DC">
        <w:rPr>
          <w:rFonts w:ascii="Verdana" w:eastAsia="Verdana" w:hAnsi="Verdana" w:cs="Verdana"/>
        </w:rPr>
        <w:t>yksityiskohtaiset tiedot siitä, kuinka edellisten johdon katselmusten perusteella pyydetyissä toimissa on edistytty;</w:t>
      </w:r>
    </w:p>
    <w:p w14:paraId="4260CD19" w14:textId="77777777" w:rsidR="002207DC" w:rsidRPr="002207DC" w:rsidRDefault="002207DC" w:rsidP="001F46E6">
      <w:pPr>
        <w:numPr>
          <w:ilvl w:val="0"/>
          <w:numId w:val="22"/>
        </w:numPr>
        <w:spacing w:line="230" w:lineRule="exact"/>
        <w:rPr>
          <w:rFonts w:ascii="Verdana" w:eastAsia="Verdana" w:hAnsi="Verdana" w:cs="Verdana"/>
        </w:rPr>
      </w:pPr>
      <w:r w:rsidRPr="002207DC">
        <w:rPr>
          <w:rFonts w:ascii="Verdana" w:eastAsia="Verdana" w:hAnsi="Verdana" w:cs="Verdana"/>
        </w:rPr>
        <w:t>turvallisuustavoitteiden saavuttaminen;</w:t>
      </w:r>
    </w:p>
    <w:p w14:paraId="16A8FEBE" w14:textId="77777777" w:rsidR="002207DC" w:rsidRPr="002207DC" w:rsidRDefault="002207DC" w:rsidP="001F46E6">
      <w:pPr>
        <w:numPr>
          <w:ilvl w:val="0"/>
          <w:numId w:val="22"/>
        </w:numPr>
        <w:spacing w:line="230" w:lineRule="exact"/>
        <w:rPr>
          <w:rFonts w:ascii="Verdana" w:eastAsia="Verdana" w:hAnsi="Verdana" w:cs="Verdana"/>
        </w:rPr>
      </w:pPr>
      <w:r w:rsidRPr="002207DC">
        <w:rPr>
          <w:rFonts w:ascii="Verdana" w:eastAsia="Verdana" w:hAnsi="Verdana" w:cs="Verdana"/>
        </w:rPr>
        <w:t>valvontatoimien, sisäisten tarkastusten tulokset mukaan luettuina, sekä sisäisten onnettomuus-/vaaratilannetutkintojen tulokset ja niihin liittyvien toimien tilannekatsaus;</w:t>
      </w:r>
    </w:p>
    <w:p w14:paraId="6C417D83" w14:textId="77777777" w:rsidR="002207DC" w:rsidRPr="002207DC" w:rsidRDefault="002207DC" w:rsidP="001F46E6">
      <w:pPr>
        <w:numPr>
          <w:ilvl w:val="0"/>
          <w:numId w:val="22"/>
        </w:numPr>
        <w:spacing w:line="230" w:lineRule="exact"/>
        <w:rPr>
          <w:rFonts w:ascii="Verdana" w:eastAsia="Verdana" w:hAnsi="Verdana" w:cs="Verdana"/>
        </w:rPr>
      </w:pPr>
      <w:r w:rsidRPr="002207DC">
        <w:rPr>
          <w:rFonts w:ascii="Verdana" w:eastAsia="Verdana" w:hAnsi="Verdana" w:cs="Verdana"/>
        </w:rPr>
        <w:t>viranomaisvalvonnasta saadut merkitykselliset tulokset;</w:t>
      </w:r>
    </w:p>
    <w:p w14:paraId="2778F72A" w14:textId="77777777" w:rsidR="002207DC" w:rsidRPr="002207DC" w:rsidRDefault="002207DC" w:rsidP="001F46E6">
      <w:pPr>
        <w:numPr>
          <w:ilvl w:val="0"/>
          <w:numId w:val="22"/>
        </w:numPr>
        <w:spacing w:line="230" w:lineRule="exact"/>
        <w:rPr>
          <w:rFonts w:ascii="Verdana" w:eastAsia="Verdana" w:hAnsi="Verdana" w:cs="Verdana"/>
        </w:rPr>
      </w:pPr>
      <w:r w:rsidRPr="002207DC">
        <w:rPr>
          <w:rFonts w:ascii="Verdana" w:eastAsia="Verdana" w:hAnsi="Verdana" w:cs="Verdana"/>
        </w:rPr>
        <w:t>suositellut parannukset.</w:t>
      </w:r>
    </w:p>
    <w:p w14:paraId="66AEC160" w14:textId="77777777" w:rsidR="002207DC" w:rsidRPr="002207DC" w:rsidRDefault="002207DC" w:rsidP="001F46E6">
      <w:pPr>
        <w:numPr>
          <w:ilvl w:val="0"/>
          <w:numId w:val="22"/>
        </w:numPr>
        <w:spacing w:line="230" w:lineRule="exact"/>
        <w:rPr>
          <w:rFonts w:ascii="Verdana" w:eastAsia="Verdana" w:hAnsi="Verdana" w:cs="Verdana"/>
        </w:rPr>
      </w:pPr>
      <w:r w:rsidRPr="002207DC">
        <w:rPr>
          <w:rFonts w:ascii="Verdana" w:eastAsia="Verdana" w:hAnsi="Verdana" w:cs="Verdana"/>
        </w:rPr>
        <w:t>Toiminnanharjoittajan ylimmän johdon on johdon katselmuksen perusteella otettava kokonaisvastuu turvallisuusjohtamisjärjestelmää koskevien tarvittavien muutosten suunnittelusta ja toteuttamisesta.</w:t>
      </w:r>
    </w:p>
    <w:p w14:paraId="593D65C7" w14:textId="77777777" w:rsidR="002207DC" w:rsidRPr="002207DC" w:rsidRDefault="002207DC" w:rsidP="00535573">
      <w:pPr>
        <w:pStyle w:val="Otsikko1"/>
      </w:pPr>
      <w:bookmarkStart w:id="52" w:name="_Toc116290267"/>
      <w:bookmarkStart w:id="53" w:name="_Toc116978335"/>
      <w:r w:rsidRPr="002207DC">
        <w:t>Toimintavarmuus</w:t>
      </w:r>
      <w:bookmarkEnd w:id="52"/>
      <w:bookmarkEnd w:id="53"/>
    </w:p>
    <w:p w14:paraId="23765E55" w14:textId="77777777" w:rsidR="002207DC" w:rsidRPr="002207DC" w:rsidRDefault="002207DC" w:rsidP="00535573">
      <w:pPr>
        <w:pStyle w:val="Leipteksti"/>
      </w:pPr>
      <w:r w:rsidRPr="002207DC">
        <w:t xml:space="preserve">Organisaation toimintavarmuuden seurannassa on huolehdittava, että: </w:t>
      </w:r>
    </w:p>
    <w:p w14:paraId="0F0DB0F5" w14:textId="77777777" w:rsidR="002207DC" w:rsidRPr="002207DC" w:rsidRDefault="002207DC" w:rsidP="001F46E6">
      <w:pPr>
        <w:numPr>
          <w:ilvl w:val="0"/>
          <w:numId w:val="24"/>
        </w:numPr>
        <w:spacing w:line="230" w:lineRule="exact"/>
        <w:rPr>
          <w:rFonts w:ascii="Verdana" w:eastAsia="Verdana" w:hAnsi="Verdana" w:cs="Verdana"/>
        </w:rPr>
      </w:pPr>
      <w:r w:rsidRPr="002207DC">
        <w:rPr>
          <w:rFonts w:ascii="Verdana" w:eastAsia="Verdana" w:hAnsi="Verdana" w:cs="Verdana"/>
        </w:rPr>
        <w:t>matkojen ja kuljetusten palvelutasoa seurataan. Toimiiko liikennejärjestelmä jatkuvasti odotuksia ja tavoitteita vastaavalla tavalla;</w:t>
      </w:r>
    </w:p>
    <w:p w14:paraId="1B4A64D3" w14:textId="77777777" w:rsidR="002207DC" w:rsidRPr="002207DC" w:rsidRDefault="002207DC" w:rsidP="001F46E6">
      <w:pPr>
        <w:numPr>
          <w:ilvl w:val="0"/>
          <w:numId w:val="24"/>
        </w:numPr>
        <w:spacing w:line="230" w:lineRule="exact"/>
        <w:rPr>
          <w:rFonts w:ascii="Verdana" w:eastAsia="Verdana" w:hAnsi="Verdana" w:cs="Verdana"/>
        </w:rPr>
      </w:pPr>
      <w:r w:rsidRPr="0018498E">
        <w:rPr>
          <w:rFonts w:ascii="Verdana" w:eastAsia="Verdana" w:hAnsi="Verdana" w:cs="Verdana"/>
        </w:rPr>
        <w:t>liikennejärjestelmän</w:t>
      </w:r>
      <w:r w:rsidRPr="002207DC">
        <w:rPr>
          <w:rFonts w:ascii="Verdana" w:eastAsia="Verdana" w:hAnsi="Verdana" w:cs="Verdana"/>
        </w:rPr>
        <w:t xml:space="preserve"> häiriötilanteita ja laatupuutteita seurataan. Toimivatko väylät, liikennepalvelut, tietopalvelut ja viestintäyhteydet häiriöttömästi;</w:t>
      </w:r>
    </w:p>
    <w:p w14:paraId="100AA083" w14:textId="77777777" w:rsidR="002207DC" w:rsidRPr="002207DC" w:rsidRDefault="002207DC" w:rsidP="001F46E6">
      <w:pPr>
        <w:numPr>
          <w:ilvl w:val="0"/>
          <w:numId w:val="24"/>
        </w:numPr>
        <w:spacing w:line="230" w:lineRule="exact"/>
        <w:rPr>
          <w:rFonts w:ascii="Verdana" w:eastAsia="Verdana" w:hAnsi="Verdana" w:cs="Verdana"/>
        </w:rPr>
      </w:pPr>
      <w:r w:rsidRPr="002207DC">
        <w:rPr>
          <w:rFonts w:ascii="Verdana" w:eastAsia="Verdana" w:hAnsi="Verdana" w:cs="Verdana"/>
        </w:rPr>
        <w:t xml:space="preserve">organisaation </w:t>
      </w:r>
      <w:proofErr w:type="spellStart"/>
      <w:r w:rsidRPr="002207DC">
        <w:rPr>
          <w:rFonts w:ascii="Verdana" w:eastAsia="Verdana" w:hAnsi="Verdana" w:cs="Verdana"/>
        </w:rPr>
        <w:t>resilienssiä</w:t>
      </w:r>
      <w:proofErr w:type="spellEnd"/>
      <w:r w:rsidRPr="002207DC">
        <w:rPr>
          <w:rFonts w:ascii="Verdana" w:eastAsia="Verdana" w:hAnsi="Verdana" w:cs="Verdana"/>
        </w:rPr>
        <w:t xml:space="preserve"> eli kykyä sopeuttaa toimintaansa häiriötilanteissa ja kykyä palautua niistä seurataan. Riittävätkö liikennejärjestelmän häiriönsietokyky ja varautuminen huolehtimaan jatkuvasta toimintavarmuudesta normaalioloissa ja valmiuslaissa määritellyissä poikkeusoloissa.</w:t>
      </w:r>
    </w:p>
    <w:p w14:paraId="02BC7B5D" w14:textId="77777777" w:rsidR="002207DC" w:rsidRPr="002207DC" w:rsidRDefault="002207DC" w:rsidP="00535573">
      <w:pPr>
        <w:pStyle w:val="Otsikko1"/>
      </w:pPr>
      <w:bookmarkStart w:id="54" w:name="_Toc116290268"/>
      <w:bookmarkStart w:id="55" w:name="_Toc116978336"/>
      <w:r w:rsidRPr="002207DC">
        <w:t>Tietojen</w:t>
      </w:r>
      <w:r w:rsidRPr="002207DC">
        <w:rPr>
          <w:spacing w:val="-9"/>
        </w:rPr>
        <w:t xml:space="preserve"> </w:t>
      </w:r>
      <w:r w:rsidRPr="002207DC">
        <w:t>tallentaminen</w:t>
      </w:r>
      <w:r w:rsidRPr="002207DC">
        <w:rPr>
          <w:spacing w:val="-8"/>
        </w:rPr>
        <w:t xml:space="preserve"> </w:t>
      </w:r>
      <w:r w:rsidRPr="002207DC">
        <w:t>ja</w:t>
      </w:r>
      <w:r w:rsidRPr="002207DC">
        <w:rPr>
          <w:spacing w:val="-5"/>
        </w:rPr>
        <w:t xml:space="preserve"> </w:t>
      </w:r>
      <w:r w:rsidRPr="002207DC">
        <w:t>ilmoittaminen</w:t>
      </w:r>
      <w:bookmarkEnd w:id="54"/>
      <w:bookmarkEnd w:id="55"/>
    </w:p>
    <w:p w14:paraId="13D553FD" w14:textId="77777777" w:rsidR="002207DC" w:rsidRPr="002207DC" w:rsidRDefault="002207DC" w:rsidP="001F46E6">
      <w:pPr>
        <w:spacing w:after="120" w:line="230" w:lineRule="exact"/>
        <w:ind w:left="1304"/>
        <w:rPr>
          <w:rFonts w:ascii="Verdana" w:eastAsia="Verdana" w:hAnsi="Verdana" w:cs="Verdana"/>
        </w:rPr>
      </w:pPr>
      <w:r w:rsidRPr="002207DC">
        <w:rPr>
          <w:rFonts w:ascii="Verdana" w:eastAsia="Verdana" w:hAnsi="Verdana" w:cs="Verdana"/>
        </w:rPr>
        <w:t>Toiminnanharjoittajan on tallennettava ja pyydettäessä annettava Liikenne- ja viestintävirastolle ajantasaiset tiedot seuraavista toimintaansa liittyvistä asioista:</w:t>
      </w:r>
    </w:p>
    <w:p w14:paraId="7A03C309" w14:textId="77777777" w:rsidR="002207DC" w:rsidRPr="002207DC" w:rsidRDefault="002207DC" w:rsidP="001F46E6">
      <w:pPr>
        <w:numPr>
          <w:ilvl w:val="0"/>
          <w:numId w:val="25"/>
        </w:numPr>
        <w:spacing w:line="230" w:lineRule="exact"/>
        <w:rPr>
          <w:rFonts w:ascii="Verdana" w:eastAsia="Verdana" w:hAnsi="Verdana" w:cs="Verdana"/>
        </w:rPr>
      </w:pPr>
      <w:r w:rsidRPr="002207DC">
        <w:rPr>
          <w:rFonts w:ascii="Verdana" w:eastAsia="Verdana" w:hAnsi="Verdana" w:cs="Verdana"/>
        </w:rPr>
        <w:t>rataverkkoa koskevat tiedot, joihin tulee sisältyä keskeiset tiedot ja ominaisuudet rataverkosta, turvalaitteista ja liikenteenohjausjärjestelmistä;</w:t>
      </w:r>
    </w:p>
    <w:p w14:paraId="7D5E34F7" w14:textId="77777777" w:rsidR="002207DC" w:rsidRPr="002207DC" w:rsidRDefault="002207DC" w:rsidP="001F46E6">
      <w:pPr>
        <w:numPr>
          <w:ilvl w:val="0"/>
          <w:numId w:val="25"/>
        </w:numPr>
        <w:spacing w:line="230" w:lineRule="exact"/>
        <w:rPr>
          <w:rFonts w:ascii="Verdana" w:eastAsia="Verdana" w:hAnsi="Verdana" w:cs="Verdana"/>
        </w:rPr>
      </w:pPr>
      <w:r w:rsidRPr="002207DC">
        <w:rPr>
          <w:rFonts w:ascii="Verdana" w:eastAsia="Verdana" w:hAnsi="Verdana" w:cs="Verdana"/>
        </w:rPr>
        <w:t>liikkuvaa kalustoa koskevat tiedot, joihin tulee sisältyä tiedot toiminnanharjoittajan hyväksymästä liikkuvasta kalustosta ja liikkuvan kaluston keskeisistä teknisistä ominaisuuksista;</w:t>
      </w:r>
    </w:p>
    <w:p w14:paraId="2222DBF2" w14:textId="77777777" w:rsidR="002207DC" w:rsidRPr="002207DC" w:rsidRDefault="002207DC" w:rsidP="001F46E6">
      <w:pPr>
        <w:numPr>
          <w:ilvl w:val="0"/>
          <w:numId w:val="25"/>
        </w:numPr>
        <w:spacing w:line="230" w:lineRule="exact"/>
        <w:rPr>
          <w:rFonts w:ascii="Verdana" w:eastAsia="Verdana" w:hAnsi="Verdana" w:cs="Verdana"/>
        </w:rPr>
      </w:pPr>
      <w:r w:rsidRPr="002207DC">
        <w:rPr>
          <w:rFonts w:ascii="Verdana" w:eastAsia="Verdana" w:hAnsi="Verdana" w:cs="Verdana"/>
        </w:rPr>
        <w:t>turvallisuuteen liittyviä tehtäviä hoitavan henkilöstön kelpoisuuksia koskevat tiedot.</w:t>
      </w:r>
    </w:p>
    <w:p w14:paraId="2E5CA244" w14:textId="77777777" w:rsidR="002207DC" w:rsidRPr="00535573" w:rsidRDefault="002207DC" w:rsidP="00535573">
      <w:pPr>
        <w:pStyle w:val="Leipteksti"/>
      </w:pPr>
      <w:r w:rsidRPr="002207DC">
        <w:t>Toiminnanharjoittajan on säilytettävä a) ja b) kohdissa tarkoitetut tiedot niiden kohteen koko elinkaaren ajan.</w:t>
      </w:r>
    </w:p>
    <w:p w14:paraId="32C9CBE4" w14:textId="77777777" w:rsidR="002207DC" w:rsidRPr="002207DC" w:rsidRDefault="002207DC" w:rsidP="00535573">
      <w:pPr>
        <w:pStyle w:val="Otsikko1"/>
      </w:pPr>
      <w:bookmarkStart w:id="56" w:name="_Toc116290269"/>
      <w:bookmarkStart w:id="57" w:name="_Toc116978337"/>
      <w:r w:rsidRPr="002207DC">
        <w:lastRenderedPageBreak/>
        <w:t>Tapahtumista ilmoittaminen ja raportointi</w:t>
      </w:r>
      <w:bookmarkEnd w:id="56"/>
      <w:bookmarkEnd w:id="57"/>
    </w:p>
    <w:p w14:paraId="029FC4B8" w14:textId="77777777" w:rsidR="002207DC" w:rsidRPr="002207DC" w:rsidRDefault="002207DC" w:rsidP="00535573">
      <w:pPr>
        <w:pStyle w:val="Otsikko2"/>
      </w:pPr>
      <w:bookmarkStart w:id="58" w:name="_Toc116290270"/>
      <w:bookmarkStart w:id="59" w:name="_Toc116978338"/>
      <w:r w:rsidRPr="002207DC">
        <w:t>Tapahtuman välitön ilmoittaminen</w:t>
      </w:r>
      <w:bookmarkEnd w:id="58"/>
      <w:bookmarkEnd w:id="59"/>
    </w:p>
    <w:p w14:paraId="464A86FB" w14:textId="77777777" w:rsidR="002207DC" w:rsidRPr="002207DC" w:rsidRDefault="002207DC" w:rsidP="00535573">
      <w:pPr>
        <w:pStyle w:val="Leipteksti"/>
      </w:pPr>
      <w:r w:rsidRPr="001F46E6">
        <w:t xml:space="preserve">Toiminnanharjoittajan on ilmoitettava välittömästi </w:t>
      </w:r>
      <w:r w:rsidR="001F46E6">
        <w:t>Liikenne- ja viestintävirastolle</w:t>
      </w:r>
      <w:r w:rsidR="001F46E6" w:rsidRPr="001F46E6">
        <w:t xml:space="preserve"> liik</w:t>
      </w:r>
      <w:r w:rsidRPr="001F46E6">
        <w:t>enne- tai matkustajaturvallisuuteen vaikuttavista merkittävistä ja vakavista tapahtumista.</w:t>
      </w:r>
      <w:r w:rsidRPr="002207DC">
        <w:t xml:space="preserve"> Myös sellaisista tapahtumista, jotka eivät suoraan vaikuta liikenne- tai matkustajaturvallisuuteen, mutta joiden voidaan olettaa herättävän julkista mielenkiintoa, on ilmoitettava vastaavasti. </w:t>
      </w:r>
    </w:p>
    <w:p w14:paraId="3429379C" w14:textId="77777777" w:rsidR="002207DC" w:rsidRPr="002207DC" w:rsidRDefault="002207DC" w:rsidP="0018498E">
      <w:pPr>
        <w:pStyle w:val="Leipteksti"/>
      </w:pPr>
      <w:r w:rsidRPr="002207DC">
        <w:t xml:space="preserve">Toiminnanharjoittajan vastaavan on tehtävä välittömästi arvio, onko tapahtumalla sellaista turvallisuusmerkitystä, että siitä on toimitettava </w:t>
      </w:r>
      <w:r w:rsidR="001F46E6">
        <w:t>Liikenne- ja viestintävirastolle</w:t>
      </w:r>
      <w:r w:rsidRPr="002207DC">
        <w:t xml:space="preserve"> tiedoksi raportti, jossa on tapahtuman kuvaus, arvio tapahtuman turvallisuusmerkityksestä ja välittömät toimenpiteet. Raportti on toimitettava </w:t>
      </w:r>
      <w:r w:rsidR="001F46E6">
        <w:t>virastolle</w:t>
      </w:r>
      <w:r w:rsidRPr="002207DC">
        <w:t xml:space="preserve"> tiedoksi mahdollisimman nopeasti tai viimeistään viiden päivän kuluttua sähköpostitse osoitteeseen </w:t>
      </w:r>
      <w:hyperlink r:id="rId16" w:history="1">
        <w:r w:rsidRPr="002207DC">
          <w:t>rautatieturvallisuus@traficom.fi</w:t>
        </w:r>
      </w:hyperlink>
      <w:r w:rsidRPr="002207DC">
        <w:t>.</w:t>
      </w:r>
      <w:r w:rsidRPr="002207DC">
        <w:annotationRef/>
      </w:r>
    </w:p>
    <w:p w14:paraId="2C471FC9" w14:textId="77777777" w:rsidR="002207DC" w:rsidRPr="002207DC" w:rsidRDefault="002207DC" w:rsidP="00535573">
      <w:pPr>
        <w:pStyle w:val="Otsikko2"/>
      </w:pPr>
      <w:bookmarkStart w:id="60" w:name="_Toc116290271"/>
      <w:bookmarkStart w:id="61" w:name="_Toc116978339"/>
      <w:r w:rsidRPr="002207DC">
        <w:t>Säännöllisesti laadittavat raportit</w:t>
      </w:r>
      <w:bookmarkEnd w:id="60"/>
      <w:bookmarkEnd w:id="61"/>
    </w:p>
    <w:p w14:paraId="3F9B19C4" w14:textId="77777777" w:rsidR="002207DC" w:rsidRPr="002207DC" w:rsidRDefault="002207DC" w:rsidP="00535573">
      <w:pPr>
        <w:pStyle w:val="Leipteksti"/>
        <w:spacing w:after="0"/>
      </w:pPr>
      <w:r w:rsidRPr="002207DC">
        <w:t>Toiminnanharjoittajan on puolivuosittain laadittava raportti</w:t>
      </w:r>
      <w:r w:rsidR="00535573">
        <w:t xml:space="preserve"> </w:t>
      </w:r>
      <w:r w:rsidRPr="002207DC">
        <w:t xml:space="preserve">onnettomuuksista ja vaaratilanteista, jotka vaikuttavat matkustaja- ja liikenneturvallisuuteen. Raportissa on analysoinnin perusteella esitettävä sattuneet tapahtumat, niiden syyt sekä seuraukset ja mahdolliset </w:t>
      </w:r>
      <w:r w:rsidRPr="0018498E">
        <w:t>suunnitellut ja toteutetut</w:t>
      </w:r>
      <w:r w:rsidRPr="002207DC">
        <w:t xml:space="preserve"> korjaavat toimenpiteet. Raportissa on käsiteltävä turvallisuuden kehittyminen. Raportin tulee sisältää raportoitavalta puolen vuoden jaksolta:</w:t>
      </w:r>
    </w:p>
    <w:p w14:paraId="3C385370" w14:textId="77777777" w:rsidR="002207DC" w:rsidRPr="002207DC" w:rsidRDefault="002207DC" w:rsidP="001F46E6">
      <w:pPr>
        <w:numPr>
          <w:ilvl w:val="0"/>
          <w:numId w:val="26"/>
        </w:numPr>
        <w:spacing w:line="230" w:lineRule="exact"/>
        <w:rPr>
          <w:rFonts w:ascii="Verdana" w:eastAsia="Verdana" w:hAnsi="Verdana" w:cs="Verdana"/>
        </w:rPr>
      </w:pPr>
      <w:r w:rsidRPr="002207DC">
        <w:rPr>
          <w:rFonts w:ascii="Verdana" w:eastAsia="Verdana" w:hAnsi="Verdana" w:cs="Verdana"/>
        </w:rPr>
        <w:t>vaaratilanteiden yhteenveto ja kokonaisanalyysi tapauksista.</w:t>
      </w:r>
    </w:p>
    <w:p w14:paraId="57E5C45B" w14:textId="77777777" w:rsidR="002207DC" w:rsidRPr="002207DC" w:rsidRDefault="002207DC" w:rsidP="001F46E6">
      <w:pPr>
        <w:numPr>
          <w:ilvl w:val="0"/>
          <w:numId w:val="26"/>
        </w:numPr>
        <w:spacing w:line="230" w:lineRule="exact"/>
        <w:rPr>
          <w:rFonts w:ascii="Verdana" w:eastAsia="Verdana" w:hAnsi="Verdana" w:cs="Verdana"/>
        </w:rPr>
      </w:pPr>
      <w:r w:rsidRPr="002207DC">
        <w:rPr>
          <w:rFonts w:ascii="Verdana" w:eastAsia="Verdana" w:hAnsi="Verdana" w:cs="Verdana"/>
        </w:rPr>
        <w:t xml:space="preserve">onnettomuuksien yhteenveto ja kokonaisanalyysi tapauksista. </w:t>
      </w:r>
    </w:p>
    <w:p w14:paraId="24AABAA4" w14:textId="77777777" w:rsidR="002207DC" w:rsidRPr="002207DC" w:rsidRDefault="002207DC" w:rsidP="001F46E6">
      <w:pPr>
        <w:numPr>
          <w:ilvl w:val="0"/>
          <w:numId w:val="26"/>
        </w:numPr>
        <w:spacing w:line="230" w:lineRule="exact"/>
        <w:rPr>
          <w:rFonts w:ascii="Verdana" w:eastAsia="Verdana" w:hAnsi="Verdana" w:cs="Verdana"/>
        </w:rPr>
      </w:pPr>
      <w:r w:rsidRPr="002207DC">
        <w:rPr>
          <w:rFonts w:ascii="Verdana" w:eastAsia="Verdana" w:hAnsi="Verdana" w:cs="Verdana"/>
        </w:rPr>
        <w:t>omavalvonnan tulokset sekä toimenpiteet, joihin on ryhdytty omavalvonnan tulosten pohjalta turvallisuuden ja turvallisuusjohtamisen kehittämiseksi.</w:t>
      </w:r>
    </w:p>
    <w:p w14:paraId="44C6E86A" w14:textId="77777777" w:rsidR="002207DC" w:rsidRPr="002207DC" w:rsidRDefault="002207DC" w:rsidP="001F46E6">
      <w:pPr>
        <w:numPr>
          <w:ilvl w:val="0"/>
          <w:numId w:val="26"/>
        </w:numPr>
        <w:spacing w:line="230" w:lineRule="exact"/>
        <w:rPr>
          <w:rFonts w:ascii="Verdana" w:eastAsia="Verdana" w:hAnsi="Verdana" w:cs="Verdana"/>
        </w:rPr>
      </w:pPr>
      <w:r w:rsidRPr="002207DC">
        <w:rPr>
          <w:rFonts w:ascii="Verdana" w:eastAsia="Verdana" w:hAnsi="Verdana" w:cs="Verdana"/>
        </w:rPr>
        <w:t>tiivistelmä tehdyistä muutoksiin liittyvistä riskianalyyseistä sekä näissä esiin tulleista merkittävistä havainnoista.</w:t>
      </w:r>
    </w:p>
    <w:p w14:paraId="1DCF0540" w14:textId="77777777" w:rsidR="00F53878" w:rsidRDefault="00F53878" w:rsidP="00535573">
      <w:pPr>
        <w:pStyle w:val="Leipteksti"/>
        <w:ind w:left="0"/>
      </w:pPr>
    </w:p>
    <w:sectPr w:rsidR="00F53878" w:rsidSect="009E56E1">
      <w:headerReference w:type="default" r:id="rId17"/>
      <w:footerReference w:type="default" r:id="rId18"/>
      <w:headerReference w:type="first" r:id="rId19"/>
      <w:footerReference w:type="first" r:id="rId20"/>
      <w:pgSz w:w="11906" w:h="16838" w:code="9"/>
      <w:pgMar w:top="1531" w:right="851" w:bottom="567" w:left="1134" w:header="567" w:footer="28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etsälampi Susanna" w:date="2022-10-11T09:19:00Z" w:initials="MS">
    <w:p w14:paraId="6F378BC3" w14:textId="5883D96B" w:rsidR="008D37FE" w:rsidRDefault="008D37FE">
      <w:pPr>
        <w:pStyle w:val="Kommentinteksti"/>
      </w:pPr>
      <w:r>
        <w:rPr>
          <w:rStyle w:val="Kommentinviite"/>
        </w:rPr>
        <w:annotationRef/>
      </w:r>
      <w:r>
        <w:t xml:space="preserve">Tämähän on käytännössä määritelmä - silloin kannattaa merkata kursivoituna samaan tyyliin kuin laeissa on aina määritelmät merkitty. </w:t>
      </w:r>
    </w:p>
  </w:comment>
  <w:comment w:id="4" w:author="Metsälampi Susanna" w:date="2022-10-11T09:20:00Z" w:initials="MS">
    <w:p w14:paraId="5538C81E" w14:textId="46330043" w:rsidR="008D37FE" w:rsidRDefault="008D37FE">
      <w:pPr>
        <w:pStyle w:val="Kommentinteksti"/>
      </w:pPr>
      <w:r>
        <w:rPr>
          <w:rStyle w:val="Kommentinviite"/>
        </w:rPr>
        <w:annotationRef/>
      </w:r>
      <w:r>
        <w:t>Miksi ei "kaupunkiraideliikenteen", kun se on yllä näin tiivistetty?</w:t>
      </w:r>
    </w:p>
  </w:comment>
  <w:comment w:id="29" w:author="Metsälampi Susanna" w:date="2022-10-11T11:40:00Z" w:initials="MS">
    <w:p w14:paraId="3A4BE235" w14:textId="4B84B60C" w:rsidR="008D37FE" w:rsidRDefault="008D37FE">
      <w:pPr>
        <w:pStyle w:val="Kommentinteksti"/>
      </w:pPr>
      <w:r>
        <w:rPr>
          <w:rStyle w:val="Kommentinviite"/>
        </w:rPr>
        <w:annotationRef/>
      </w:r>
      <w:r>
        <w:t xml:space="preserve">Minusta tässä kappaleessa oli aika paljon "turhia" sanoja, eli sanoja, joita ilmankin asia tulee selkeäksi. Osin sanat saattavat jopa hämmentää ja rajata vaatimusta ei-toivottavalla tavalla. Esim. ensimmäisessä johtolauseessa "toiminnan aikana" - eikö se ole aivan turha? Laaditaanko toiminnan aikana aina suunnitelmia? Mitä toimintaa tarkoitetaan. Laitoin reippaasti punakynän viuhumaan </w:t>
      </w:r>
      <w:r>
        <w:sym w:font="Wingdings" w:char="F04A"/>
      </w:r>
      <w:r>
        <w:t>! Ottakaa tai jättäkää?</w:t>
      </w:r>
    </w:p>
  </w:comment>
  <w:comment w:id="30" w:author="Metsälampi Susanna" w:date="2022-10-11T11:35:00Z" w:initials="MS">
    <w:p w14:paraId="544E25E3" w14:textId="3B581549" w:rsidR="008D37FE" w:rsidRDefault="008D37FE">
      <w:pPr>
        <w:pStyle w:val="Kommentinteksti"/>
      </w:pPr>
      <w:r>
        <w:rPr>
          <w:rStyle w:val="Kommentinviite"/>
        </w:rPr>
        <w:annotationRef/>
      </w:r>
      <w:r>
        <w:t xml:space="preserve">Otsikossa puhutaan operatiivista toiminnoista, ensimmäisen kappaleen johtolauseessa toiminnallisista prosesseista, toisessa kappaleessa operatiivisesta toiminnasta (mitä on operatiivinen toiminta?)  Otsikko ja johtolause eivät ole keskenään linjassa. </w:t>
      </w:r>
    </w:p>
  </w:comment>
  <w:comment w:id="31" w:author="Metsälampi Susanna" w:date="2022-10-11T11:40:00Z" w:initials="MS">
    <w:p w14:paraId="3D355EB2" w14:textId="4043C285" w:rsidR="008D37FE" w:rsidRDefault="008D37FE">
      <w:pPr>
        <w:pStyle w:val="Kommentinteksti"/>
      </w:pPr>
      <w:r>
        <w:rPr>
          <w:rStyle w:val="Kommentinviite"/>
        </w:rPr>
        <w:annotationRef/>
      </w:r>
      <w:r>
        <w:t>Minkä toiminnan aikana?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378BC3" w15:done="0"/>
  <w15:commentEx w15:paraId="5538C81E" w15:done="0"/>
  <w15:commentEx w15:paraId="3A4BE235" w15:done="0"/>
  <w15:commentEx w15:paraId="544E25E3" w15:done="0"/>
  <w15:commentEx w15:paraId="3D355E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FB39E" w16cex:dateUtc="2022-10-11T06:19:00Z"/>
  <w16cex:commentExtensible w16cex:durableId="26EFB3E7" w16cex:dateUtc="2022-10-11T06:20:00Z"/>
  <w16cex:commentExtensible w16cex:durableId="26EFD4AB" w16cex:dateUtc="2022-10-11T08:40:00Z"/>
  <w16cex:commentExtensible w16cex:durableId="26EFD392" w16cex:dateUtc="2022-10-11T08:35:00Z"/>
  <w16cex:commentExtensible w16cex:durableId="26EFD490" w16cex:dateUtc="2022-10-11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378BC3" w16cid:durableId="26EFB39E"/>
  <w16cid:commentId w16cid:paraId="5538C81E" w16cid:durableId="26EFB3E7"/>
  <w16cid:commentId w16cid:paraId="3A4BE235" w16cid:durableId="26EFD4AB"/>
  <w16cid:commentId w16cid:paraId="544E25E3" w16cid:durableId="26EFD392"/>
  <w16cid:commentId w16cid:paraId="3D355EB2" w16cid:durableId="26EFD490"/>
</w16cid:commentsIds>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s>
  <wne:toolbars>
    <wne:acdManifest>
      <wne:acdEntry wne:acdName="acd0"/>
      <wne:acdEntry wne:acdName="acd1"/>
      <wne:acdEntry wne:acdName="acd2"/>
      <wne:acdEntry wne:acdName="acd3"/>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D7A46" w14:textId="77777777" w:rsidR="008D37FE" w:rsidRDefault="008D37FE">
      <w:r>
        <w:separator/>
      </w:r>
    </w:p>
  </w:endnote>
  <w:endnote w:type="continuationSeparator" w:id="0">
    <w:p w14:paraId="207F1ADC" w14:textId="77777777" w:rsidR="008D37FE" w:rsidRDefault="008D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923" w:type="dxa"/>
      <w:tblLayout w:type="fixed"/>
      <w:tblCellMar>
        <w:left w:w="0" w:type="dxa"/>
      </w:tblCellMar>
      <w:tblLook w:val="04A0" w:firstRow="1" w:lastRow="0" w:firstColumn="1" w:lastColumn="0" w:noHBand="0" w:noVBand="1"/>
    </w:tblPr>
    <w:tblGrid>
      <w:gridCol w:w="4870"/>
      <w:gridCol w:w="5053"/>
    </w:tblGrid>
    <w:tr w:rsidR="008D37FE" w14:paraId="486A1747" w14:textId="77777777" w:rsidTr="0089181B">
      <w:tc>
        <w:tcPr>
          <w:tcW w:w="9923" w:type="dxa"/>
          <w:gridSpan w:val="2"/>
        </w:tcPr>
        <w:p w14:paraId="76CD98C1" w14:textId="77777777" w:rsidR="008D37FE" w:rsidRDefault="008D37FE" w:rsidP="000008C6">
          <w:pPr>
            <w:pStyle w:val="Alatunniste"/>
            <w:jc w:val="center"/>
          </w:pPr>
          <w:r w:rsidRPr="000008C6">
            <w:t xml:space="preserve">Liikenne- ja viestintävirasto Traficom • PL 320, 00059 TRAFICOM • p. 029 534 5000 • Y-tunnus </w:t>
          </w:r>
          <w:r w:rsidRPr="0068458A">
            <w:t>2924753-3</w:t>
          </w:r>
          <w:r w:rsidRPr="000008C6">
            <w:t xml:space="preserve"> • </w:t>
          </w:r>
          <w:r w:rsidRPr="0089181B">
            <w:t>traficom.fi</w:t>
          </w:r>
        </w:p>
      </w:tc>
    </w:tr>
    <w:tr w:rsidR="008D37FE" w14:paraId="17CA1FCB" w14:textId="77777777" w:rsidTr="0089181B">
      <w:tc>
        <w:tcPr>
          <w:tcW w:w="4870" w:type="dxa"/>
        </w:tcPr>
        <w:p w14:paraId="290BDFAD" w14:textId="77777777" w:rsidR="008D37FE" w:rsidRDefault="008D37FE">
          <w:pPr>
            <w:pStyle w:val="Alatunniste"/>
          </w:pPr>
        </w:p>
      </w:tc>
      <w:tc>
        <w:tcPr>
          <w:tcW w:w="5053" w:type="dxa"/>
        </w:tcPr>
        <w:p w14:paraId="4790C45E" w14:textId="77777777" w:rsidR="008D37FE" w:rsidRPr="0089181B" w:rsidRDefault="008D37FE" w:rsidP="000008C6">
          <w:pPr>
            <w:pStyle w:val="Alatunniste"/>
            <w:jc w:val="right"/>
          </w:pPr>
        </w:p>
      </w:tc>
    </w:tr>
  </w:tbl>
  <w:p w14:paraId="403279D3" w14:textId="77777777" w:rsidR="008D37FE" w:rsidRDefault="008D37F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11519" w:type="dxa"/>
      <w:tblInd w:w="-709" w:type="dxa"/>
      <w:tblLayout w:type="fixed"/>
      <w:tblCellMar>
        <w:left w:w="0" w:type="dxa"/>
        <w:right w:w="0" w:type="dxa"/>
      </w:tblCellMar>
      <w:tblLook w:val="04A0" w:firstRow="1" w:lastRow="0" w:firstColumn="1" w:lastColumn="0" w:noHBand="0" w:noVBand="1"/>
    </w:tblPr>
    <w:tblGrid>
      <w:gridCol w:w="4111"/>
      <w:gridCol w:w="2126"/>
      <w:gridCol w:w="2693"/>
      <w:gridCol w:w="2551"/>
      <w:gridCol w:w="38"/>
    </w:tblGrid>
    <w:tr w:rsidR="008D37FE" w14:paraId="69ABE202" w14:textId="77777777" w:rsidTr="00F86E16">
      <w:trPr>
        <w:trHeight w:val="426"/>
      </w:trPr>
      <w:tc>
        <w:tcPr>
          <w:tcW w:w="4111" w:type="dxa"/>
        </w:tcPr>
        <w:p w14:paraId="3289D6B5" w14:textId="77777777" w:rsidR="008D37FE" w:rsidRDefault="008D37FE" w:rsidP="00213E47">
          <w:pPr>
            <w:pStyle w:val="Alatunniste"/>
            <w:rPr>
              <w:b/>
              <w:lang w:eastAsia="fi-FI"/>
            </w:rPr>
          </w:pPr>
        </w:p>
      </w:tc>
      <w:tc>
        <w:tcPr>
          <w:tcW w:w="2126" w:type="dxa"/>
        </w:tcPr>
        <w:p w14:paraId="6CFEABFA" w14:textId="77777777" w:rsidR="008D37FE" w:rsidRPr="008279C6" w:rsidRDefault="008D37FE" w:rsidP="008279C6">
          <w:pPr>
            <w:pStyle w:val="Alatunniste"/>
          </w:pPr>
        </w:p>
      </w:tc>
      <w:tc>
        <w:tcPr>
          <w:tcW w:w="2693" w:type="dxa"/>
        </w:tcPr>
        <w:p w14:paraId="011887F1" w14:textId="77777777" w:rsidR="008D37FE" w:rsidRPr="009D2B4A" w:rsidRDefault="008D37FE" w:rsidP="008279C6">
          <w:pPr>
            <w:pStyle w:val="Alatunniste"/>
            <w:rPr>
              <w:lang w:val="sv-FI"/>
            </w:rPr>
          </w:pPr>
        </w:p>
      </w:tc>
      <w:tc>
        <w:tcPr>
          <w:tcW w:w="2589" w:type="dxa"/>
          <w:gridSpan w:val="2"/>
        </w:tcPr>
        <w:p w14:paraId="2523CE3E" w14:textId="77777777" w:rsidR="008D37FE" w:rsidRPr="004715F5" w:rsidRDefault="008D37FE" w:rsidP="008279C6">
          <w:pPr>
            <w:pStyle w:val="Alatunniste"/>
          </w:pPr>
        </w:p>
      </w:tc>
    </w:tr>
    <w:tr w:rsidR="008D37FE" w:rsidRPr="00593597" w14:paraId="6D6FFBFC" w14:textId="77777777" w:rsidTr="00F86E16">
      <w:trPr>
        <w:gridAfter w:val="1"/>
        <w:wAfter w:w="38" w:type="dxa"/>
      </w:trPr>
      <w:tc>
        <w:tcPr>
          <w:tcW w:w="4111" w:type="dxa"/>
        </w:tcPr>
        <w:p w14:paraId="020A68FE" w14:textId="77777777" w:rsidR="008D37FE" w:rsidRPr="00E37C6F" w:rsidRDefault="008D37FE" w:rsidP="00213E47">
          <w:pPr>
            <w:pStyle w:val="Alatunniste"/>
            <w:rPr>
              <w:lang w:val="sv-SE"/>
            </w:rPr>
          </w:pPr>
          <w:r w:rsidRPr="00E37C6F">
            <w:rPr>
              <w:lang w:eastAsia="fi-FI"/>
            </w:rPr>
            <mc:AlternateContent>
              <mc:Choice Requires="wps">
                <w:drawing>
                  <wp:anchor distT="0" distB="0" distL="114300" distR="114300" simplePos="0" relativeHeight="251657728" behindDoc="0" locked="1" layoutInCell="1" allowOverlap="1" wp14:anchorId="2AED8D71" wp14:editId="7657E4F7">
                    <wp:simplePos x="0" y="0"/>
                    <wp:positionH relativeFrom="page">
                      <wp:posOffset>-161925</wp:posOffset>
                    </wp:positionH>
                    <wp:positionV relativeFrom="page">
                      <wp:posOffset>-133985</wp:posOffset>
                    </wp:positionV>
                    <wp:extent cx="7308215" cy="0"/>
                    <wp:effectExtent l="9525" t="18415" r="16510"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21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AutoShape 6" o:spid="_x0000_s2049" type="#_x0000_t32" style="width:575.45pt;height:0;margin-top:-10.55pt;margin-left:-12.75pt;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9264" strokecolor="black" strokeweight="1.5pt">
                    <w10:anchorlock/>
                  </v:shape>
                </w:pict>
              </mc:Fallback>
            </mc:AlternateContent>
          </w:r>
          <w:r w:rsidRPr="00E37C6F">
            <w:rPr>
              <w:lang w:val="sv-SE"/>
            </w:rPr>
            <w:t>Liikenne- ja viestintävirasto Traficom</w:t>
          </w:r>
        </w:p>
        <w:p w14:paraId="646A969D" w14:textId="77777777" w:rsidR="008D37FE" w:rsidRPr="00E37C6F" w:rsidRDefault="008D37FE" w:rsidP="00213E47">
          <w:pPr>
            <w:pStyle w:val="Alatunniste"/>
            <w:rPr>
              <w:lang w:val="sv-SE"/>
            </w:rPr>
          </w:pPr>
          <w:r w:rsidRPr="00E37C6F">
            <w:rPr>
              <w:lang w:val="sv-SE"/>
            </w:rPr>
            <w:t>Transport- och kommunikationsverket Traficom</w:t>
          </w:r>
        </w:p>
        <w:p w14:paraId="6820E3AB" w14:textId="77777777" w:rsidR="008D37FE" w:rsidRPr="00E37C6F" w:rsidRDefault="008D37FE" w:rsidP="00213E47">
          <w:pPr>
            <w:pStyle w:val="Alatunniste"/>
            <w:rPr>
              <w:b/>
              <w:lang w:val="en-US"/>
            </w:rPr>
          </w:pPr>
          <w:r w:rsidRPr="00E37C6F">
            <w:rPr>
              <w:lang w:val="en-US"/>
            </w:rPr>
            <w:t>Finnish Transport and Communications Agency Traficom</w:t>
          </w:r>
        </w:p>
      </w:tc>
      <w:tc>
        <w:tcPr>
          <w:tcW w:w="2126" w:type="dxa"/>
        </w:tcPr>
        <w:p w14:paraId="50CB17C6" w14:textId="77777777" w:rsidR="008D37FE" w:rsidRPr="00DC19AA" w:rsidRDefault="008D37FE" w:rsidP="00213E47">
          <w:pPr>
            <w:pStyle w:val="Alatunniste"/>
            <w:rPr>
              <w:lang w:val="fr-FR"/>
            </w:rPr>
          </w:pPr>
          <w:r w:rsidRPr="00DC19AA">
            <w:rPr>
              <w:lang w:val="fr-FR"/>
            </w:rPr>
            <w:t>Kumpulantie 9, Helsinki</w:t>
          </w:r>
        </w:p>
        <w:p w14:paraId="1A5BDC0D" w14:textId="77777777" w:rsidR="008D37FE" w:rsidRPr="00DC19AA" w:rsidRDefault="008D37FE" w:rsidP="00213E47">
          <w:pPr>
            <w:pStyle w:val="Alatunniste"/>
            <w:rPr>
              <w:lang w:val="fr-FR"/>
            </w:rPr>
          </w:pPr>
          <w:r w:rsidRPr="00DC19AA">
            <w:rPr>
              <w:lang w:val="fr-FR"/>
            </w:rPr>
            <w:t>PL 320</w:t>
          </w:r>
        </w:p>
        <w:p w14:paraId="51159F63" w14:textId="77777777" w:rsidR="008D37FE" w:rsidRPr="00DC19AA" w:rsidRDefault="008D37FE" w:rsidP="009C5C38">
          <w:pPr>
            <w:pStyle w:val="Alatunniste"/>
            <w:ind w:right="280"/>
            <w:rPr>
              <w:lang w:val="fr-FR"/>
            </w:rPr>
          </w:pPr>
          <w:r w:rsidRPr="00DC19AA">
            <w:rPr>
              <w:lang w:val="fr-FR"/>
            </w:rPr>
            <w:t>00059 TRAFICOM</w:t>
          </w:r>
        </w:p>
        <w:p w14:paraId="45906970" w14:textId="77777777" w:rsidR="008D37FE" w:rsidRPr="00DC19AA" w:rsidRDefault="008D37FE" w:rsidP="00213E47">
          <w:pPr>
            <w:pStyle w:val="Alatunniste"/>
            <w:rPr>
              <w:lang w:val="fr-FR"/>
            </w:rPr>
          </w:pPr>
          <w:r w:rsidRPr="00DC19AA">
            <w:rPr>
              <w:lang w:val="fr-FR"/>
            </w:rPr>
            <w:t>p. 0295 345 000</w:t>
          </w:r>
        </w:p>
        <w:p w14:paraId="5029CAAC" w14:textId="77777777" w:rsidR="008D37FE" w:rsidRPr="00E37C6F" w:rsidRDefault="008D37FE" w:rsidP="00345558">
          <w:pPr>
            <w:pStyle w:val="Alatunniste"/>
            <w:rPr>
              <w:lang w:val="sv-FI"/>
            </w:rPr>
          </w:pPr>
          <w:r w:rsidRPr="00E37C6F">
            <w:rPr>
              <w:lang w:val="sv-FI"/>
            </w:rPr>
            <w:t>traficom.fi</w:t>
          </w:r>
        </w:p>
      </w:tc>
      <w:tc>
        <w:tcPr>
          <w:tcW w:w="2693" w:type="dxa"/>
        </w:tcPr>
        <w:p w14:paraId="6E511248" w14:textId="77777777" w:rsidR="008D37FE" w:rsidRPr="00E37C6F" w:rsidRDefault="008D37FE" w:rsidP="00213E47">
          <w:pPr>
            <w:pStyle w:val="Alatunniste"/>
            <w:rPr>
              <w:lang w:val="sv-FI"/>
            </w:rPr>
          </w:pPr>
          <w:r w:rsidRPr="00E37C6F">
            <w:rPr>
              <w:lang w:val="sv-FI"/>
            </w:rPr>
            <w:t>Gumtäktsvägen 9, Helsingfors</w:t>
          </w:r>
        </w:p>
        <w:p w14:paraId="37374047" w14:textId="77777777" w:rsidR="008D37FE" w:rsidRPr="00E37C6F" w:rsidRDefault="008D37FE" w:rsidP="00213E47">
          <w:pPr>
            <w:pStyle w:val="Alatunniste"/>
            <w:rPr>
              <w:lang w:val="sv-FI"/>
            </w:rPr>
          </w:pPr>
          <w:r w:rsidRPr="00E37C6F">
            <w:rPr>
              <w:lang w:val="sv-FI"/>
            </w:rPr>
            <w:t xml:space="preserve">PB 320, FI-00059 </w:t>
          </w:r>
        </w:p>
        <w:p w14:paraId="5DA9C1D4" w14:textId="77777777" w:rsidR="008D37FE" w:rsidRPr="00E37C6F" w:rsidRDefault="008D37FE" w:rsidP="00213E47">
          <w:pPr>
            <w:pStyle w:val="Alatunniste"/>
            <w:rPr>
              <w:lang w:val="sv-FI"/>
            </w:rPr>
          </w:pPr>
          <w:r w:rsidRPr="00E37C6F">
            <w:rPr>
              <w:lang w:val="sv-SE"/>
            </w:rPr>
            <w:t>TRAFICOM</w:t>
          </w:r>
          <w:r w:rsidRPr="00E37C6F">
            <w:rPr>
              <w:lang w:val="sv-FI"/>
            </w:rPr>
            <w:t>, Finland</w:t>
          </w:r>
        </w:p>
        <w:p w14:paraId="547DBA48" w14:textId="77777777" w:rsidR="008D37FE" w:rsidRPr="00E37C6F" w:rsidRDefault="008D37FE" w:rsidP="00213E47">
          <w:pPr>
            <w:pStyle w:val="Alatunniste"/>
            <w:rPr>
              <w:lang w:val="sv-FI"/>
            </w:rPr>
          </w:pPr>
          <w:r>
            <w:rPr>
              <w:lang w:val="sv-FI"/>
            </w:rPr>
            <w:t xml:space="preserve">tfn. </w:t>
          </w:r>
          <w:r w:rsidRPr="00E37C6F">
            <w:rPr>
              <w:lang w:val="sv-FI"/>
            </w:rPr>
            <w:t>+358 295 345 000</w:t>
          </w:r>
        </w:p>
        <w:p w14:paraId="766034F1" w14:textId="77777777" w:rsidR="008D37FE" w:rsidRPr="00E37C6F" w:rsidRDefault="008D37FE" w:rsidP="00213E47">
          <w:pPr>
            <w:pStyle w:val="Alatunniste"/>
            <w:rPr>
              <w:lang w:val="sv-FI"/>
            </w:rPr>
          </w:pPr>
          <w:r w:rsidRPr="00E37C6F">
            <w:rPr>
              <w:lang w:val="sv-FI"/>
            </w:rPr>
            <w:t>traficom.fi</w:t>
          </w:r>
        </w:p>
      </w:tc>
      <w:tc>
        <w:tcPr>
          <w:tcW w:w="2551" w:type="dxa"/>
        </w:tcPr>
        <w:p w14:paraId="63DC0B1E" w14:textId="77777777" w:rsidR="008D37FE" w:rsidRPr="005A28CB" w:rsidRDefault="008D37FE" w:rsidP="00213E47">
          <w:pPr>
            <w:pStyle w:val="Alatunniste"/>
          </w:pPr>
          <w:r w:rsidRPr="005A28CB">
            <w:t>Kumpulantie 9, Helsinki</w:t>
          </w:r>
        </w:p>
        <w:p w14:paraId="0BA36A9F" w14:textId="77777777" w:rsidR="008D37FE" w:rsidRPr="005A28CB" w:rsidRDefault="008D37FE" w:rsidP="00F86E16">
          <w:pPr>
            <w:pStyle w:val="Alatunniste"/>
            <w:ind w:left="290" w:hanging="290"/>
          </w:pPr>
          <w:r w:rsidRPr="005A28CB">
            <w:t>P.O. Box 320, FI-00059</w:t>
          </w:r>
        </w:p>
        <w:p w14:paraId="173E1EBF" w14:textId="77777777" w:rsidR="008D37FE" w:rsidRPr="00E37C6F" w:rsidRDefault="008D37FE" w:rsidP="00213E47">
          <w:pPr>
            <w:pStyle w:val="Alatunniste"/>
            <w:rPr>
              <w:lang w:val="sv-FI"/>
            </w:rPr>
          </w:pPr>
          <w:r w:rsidRPr="00E37C6F">
            <w:rPr>
              <w:lang w:val="sv-SE"/>
            </w:rPr>
            <w:t>TRAFICOM</w:t>
          </w:r>
          <w:r w:rsidRPr="00E37C6F">
            <w:rPr>
              <w:lang w:val="sv-FI"/>
            </w:rPr>
            <w:t>, Finland</w:t>
          </w:r>
        </w:p>
        <w:p w14:paraId="452E35B7" w14:textId="77777777" w:rsidR="008D37FE" w:rsidRPr="0068458A" w:rsidRDefault="008D37FE" w:rsidP="00213E47">
          <w:pPr>
            <w:pStyle w:val="Alatunniste"/>
            <w:rPr>
              <w:lang w:val="sv-SE"/>
            </w:rPr>
          </w:pPr>
          <w:r w:rsidRPr="0068458A">
            <w:rPr>
              <w:lang w:val="sv-SE"/>
            </w:rPr>
            <w:t>Tel. +358 295 345 000</w:t>
          </w:r>
        </w:p>
        <w:p w14:paraId="18CF8D64" w14:textId="77777777" w:rsidR="008D37FE" w:rsidRPr="0068458A" w:rsidRDefault="008D37FE" w:rsidP="00213E47">
          <w:pPr>
            <w:pStyle w:val="Alatunniste"/>
            <w:rPr>
              <w:lang w:val="sv-SE"/>
            </w:rPr>
          </w:pPr>
          <w:r w:rsidRPr="0068458A">
            <w:rPr>
              <w:lang w:val="sv-SE"/>
            </w:rPr>
            <w:t>traficom.fi</w:t>
          </w:r>
        </w:p>
      </w:tc>
    </w:tr>
  </w:tbl>
  <w:p w14:paraId="7C22D766" w14:textId="77777777" w:rsidR="008D37FE" w:rsidRPr="0068458A" w:rsidRDefault="008D37FE" w:rsidP="005C795F">
    <w:pPr>
      <w:pStyle w:val="Alatunniste"/>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91A74" w14:textId="77777777" w:rsidR="008D37FE" w:rsidRDefault="008D37FE">
      <w:r>
        <w:separator/>
      </w:r>
    </w:p>
  </w:footnote>
  <w:footnote w:type="continuationSeparator" w:id="0">
    <w:p w14:paraId="0F8C9BC6" w14:textId="77777777" w:rsidR="008D37FE" w:rsidRDefault="008D3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10206" w:type="dxa"/>
      <w:tblLayout w:type="fixed"/>
      <w:tblCellMar>
        <w:left w:w="0" w:type="dxa"/>
        <w:right w:w="0" w:type="dxa"/>
      </w:tblCellMar>
      <w:tblLook w:val="04A0" w:firstRow="1" w:lastRow="0" w:firstColumn="1" w:lastColumn="0" w:noHBand="0" w:noVBand="1"/>
    </w:tblPr>
    <w:tblGrid>
      <w:gridCol w:w="5670"/>
      <w:gridCol w:w="993"/>
      <w:gridCol w:w="1842"/>
      <w:gridCol w:w="624"/>
      <w:gridCol w:w="762"/>
      <w:gridCol w:w="315"/>
    </w:tblGrid>
    <w:tr w:rsidR="008D37FE" w14:paraId="2F229FBF" w14:textId="77777777" w:rsidTr="009E56E1">
      <w:trPr>
        <w:gridAfter w:val="1"/>
        <w:wAfter w:w="315" w:type="dxa"/>
      </w:trPr>
      <w:tc>
        <w:tcPr>
          <w:tcW w:w="5670" w:type="dxa"/>
          <w:vMerge w:val="restart"/>
        </w:tcPr>
        <w:p w14:paraId="06EF4BBB" w14:textId="77777777" w:rsidR="008D37FE" w:rsidRPr="00EC3F4A" w:rsidRDefault="008D37FE" w:rsidP="00AE3482">
          <w:pPr>
            <w:pStyle w:val="Yltunniste"/>
          </w:pPr>
          <w:r>
            <w:rPr>
              <w:lang w:eastAsia="fi-FI"/>
            </w:rPr>
            <w:drawing>
              <wp:anchor distT="0" distB="0" distL="114300" distR="114300" simplePos="0" relativeHeight="251658752" behindDoc="0" locked="0" layoutInCell="1" allowOverlap="1" wp14:anchorId="4D8352FE" wp14:editId="4213B610">
                <wp:simplePos x="0" y="0"/>
                <wp:positionH relativeFrom="page">
                  <wp:posOffset>2350</wp:posOffset>
                </wp:positionH>
                <wp:positionV relativeFrom="page">
                  <wp:posOffset>655</wp:posOffset>
                </wp:positionV>
                <wp:extent cx="2156404" cy="474409"/>
                <wp:effectExtent l="0" t="0" r="0" b="1905"/>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_r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404" cy="474409"/>
                        </a:xfrm>
                        <a:prstGeom prst="rect">
                          <a:avLst/>
                        </a:prstGeom>
                      </pic:spPr>
                    </pic:pic>
                  </a:graphicData>
                </a:graphic>
                <wp14:sizeRelH relativeFrom="margin">
                  <wp14:pctWidth>0</wp14:pctWidth>
                </wp14:sizeRelH>
                <wp14:sizeRelV relativeFrom="margin">
                  <wp14:pctHeight>0</wp14:pctHeight>
                </wp14:sizeRelV>
              </wp:anchor>
            </w:drawing>
          </w:r>
          <w:r>
            <w:t>Määräys</w:t>
          </w:r>
        </w:p>
      </w:tc>
      <w:tc>
        <w:tcPr>
          <w:tcW w:w="2835" w:type="dxa"/>
          <w:gridSpan w:val="2"/>
        </w:tcPr>
        <w:sdt>
          <w:sdtPr>
            <w:rPr>
              <w:b/>
            </w:rPr>
            <w:id w:val="-351187070"/>
            <w:placeholder>
              <w:docPart w:val="82F04CCFFD314125AA91A0048AA4535C"/>
            </w:placeholder>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utsu" w:value="Kutsu"/>
              <w:listItem w:displayText="Liite" w:value="Liite"/>
              <w:listItem w:displayText="Lausunto" w:value="Lausunto"/>
              <w:listItem w:displayText="Lausuntopyyntö" w:value="Lausuntopyyntö"/>
              <w:listItem w:displayText="Muistio" w:value="Muistio"/>
              <w:listItem w:displayText="Ohjelma" w:value="Ohjelma"/>
              <w:listItem w:displayText="Pöytäkirja" w:value="Pöytäkirja"/>
              <w:listItem w:displayText="Seloste" w:value="Seloste"/>
              <w:listItem w:displayText="Sopimus" w:value="Sopimus"/>
              <w:listItem w:displayText="Suositus" w:value="Suositus"/>
              <w:listItem w:displayText="Suunnitelma" w:value="Suunnitelma"/>
              <w:listItem w:displayText="Tiedote" w:value="Tiedote"/>
              <w:listItem w:displayText="Todistus" w:value="Todistus"/>
              <w:listItem w:displayText="Yhteenveto" w:value="Yhteenveto"/>
            </w:comboBox>
          </w:sdtPr>
          <w:sdtContent>
            <w:p w14:paraId="25390A9E" w14:textId="77777777" w:rsidR="008D37FE" w:rsidRPr="00EC3F4A" w:rsidRDefault="008D37FE" w:rsidP="002207DC">
              <w:pPr>
                <w:pStyle w:val="Yltunniste"/>
              </w:pPr>
              <w:r>
                <w:rPr>
                  <w:b/>
                </w:rPr>
                <w:t>Määräys</w:t>
              </w:r>
            </w:p>
          </w:sdtContent>
        </w:sdt>
      </w:tc>
      <w:tc>
        <w:tcPr>
          <w:tcW w:w="1386" w:type="dxa"/>
          <w:gridSpan w:val="2"/>
        </w:tcPr>
        <w:p w14:paraId="18592665" w14:textId="1BAC0A5D" w:rsidR="008D37FE" w:rsidRPr="00EC3F4A" w:rsidRDefault="008D37FE" w:rsidP="00170958">
          <w:pPr>
            <w:pStyle w:val="Yltunniste"/>
            <w:jc w:val="right"/>
          </w:pPr>
          <w:r>
            <w:fldChar w:fldCharType="begin"/>
          </w:r>
          <w:r>
            <w:instrText xml:space="preserve"> PAGE   \* MERGEFORMAT </w:instrText>
          </w:r>
          <w:r>
            <w:fldChar w:fldCharType="separate"/>
          </w:r>
          <w:r w:rsidR="00A564C2">
            <w:t>10</w:t>
          </w:r>
          <w:r>
            <w:fldChar w:fldCharType="end"/>
          </w:r>
          <w:r w:rsidRPr="00EC3F4A">
            <w:t xml:space="preserve"> (</w:t>
          </w:r>
          <w:r>
            <w:fldChar w:fldCharType="begin"/>
          </w:r>
          <w:r>
            <w:instrText xml:space="preserve"> NUMPAGES   \* MERGEFORMAT </w:instrText>
          </w:r>
          <w:r>
            <w:fldChar w:fldCharType="separate"/>
          </w:r>
          <w:r w:rsidR="00A564C2">
            <w:t>10</w:t>
          </w:r>
          <w:r>
            <w:fldChar w:fldCharType="end"/>
          </w:r>
          <w:r w:rsidRPr="00EC3F4A">
            <w:t>)</w:t>
          </w:r>
        </w:p>
      </w:tc>
    </w:tr>
    <w:tr w:rsidR="008D37FE" w14:paraId="41A61955" w14:textId="77777777" w:rsidTr="009E56E1">
      <w:trPr>
        <w:gridAfter w:val="1"/>
        <w:wAfter w:w="315" w:type="dxa"/>
        <w:trHeight w:val="172"/>
      </w:trPr>
      <w:tc>
        <w:tcPr>
          <w:tcW w:w="5670" w:type="dxa"/>
          <w:vMerge/>
        </w:tcPr>
        <w:p w14:paraId="5E573EEC" w14:textId="77777777" w:rsidR="008D37FE" w:rsidRPr="00EC3F4A" w:rsidRDefault="008D37FE" w:rsidP="00AE3482">
          <w:pPr>
            <w:pStyle w:val="Yltunniste"/>
          </w:pPr>
        </w:p>
      </w:tc>
      <w:tc>
        <w:tcPr>
          <w:tcW w:w="993" w:type="dxa"/>
        </w:tcPr>
        <w:p w14:paraId="5415CA16" w14:textId="77777777" w:rsidR="008D37FE" w:rsidRPr="00EC3F4A" w:rsidRDefault="008D37FE" w:rsidP="00AE3482">
          <w:pPr>
            <w:pStyle w:val="Yltunniste"/>
          </w:pPr>
        </w:p>
      </w:tc>
      <w:tc>
        <w:tcPr>
          <w:tcW w:w="2466" w:type="dxa"/>
          <w:gridSpan w:val="2"/>
        </w:tcPr>
        <w:p w14:paraId="62F68C7A" w14:textId="77777777" w:rsidR="008D37FE" w:rsidRPr="00EC3F4A" w:rsidRDefault="008D37FE" w:rsidP="00AE3482">
          <w:pPr>
            <w:pStyle w:val="Yltunniste"/>
          </w:pPr>
        </w:p>
      </w:tc>
      <w:tc>
        <w:tcPr>
          <w:tcW w:w="762" w:type="dxa"/>
        </w:tcPr>
        <w:p w14:paraId="27780009" w14:textId="77777777" w:rsidR="008D37FE" w:rsidRPr="00EC3F4A" w:rsidRDefault="008D37FE" w:rsidP="00AE3482">
          <w:pPr>
            <w:pStyle w:val="Yltunniste"/>
          </w:pPr>
        </w:p>
      </w:tc>
    </w:tr>
    <w:tr w:rsidR="008D37FE" w14:paraId="77E25564" w14:textId="77777777" w:rsidTr="009E56E1">
      <w:trPr>
        <w:trHeight w:val="172"/>
      </w:trPr>
      <w:tc>
        <w:tcPr>
          <w:tcW w:w="5670" w:type="dxa"/>
          <w:vMerge/>
        </w:tcPr>
        <w:p w14:paraId="1C26B756" w14:textId="77777777" w:rsidR="008D37FE" w:rsidRPr="00EC3F4A" w:rsidRDefault="008D37FE" w:rsidP="00AE3482">
          <w:pPr>
            <w:pStyle w:val="Yltunniste"/>
          </w:pPr>
        </w:p>
      </w:tc>
      <w:tc>
        <w:tcPr>
          <w:tcW w:w="4536" w:type="dxa"/>
          <w:gridSpan w:val="5"/>
        </w:tcPr>
        <w:p w14:paraId="14540F79" w14:textId="77777777" w:rsidR="008D37FE" w:rsidRPr="00EC3F4A" w:rsidRDefault="008D37FE" w:rsidP="00C52D3B">
          <w:pPr>
            <w:pStyle w:val="Yltunniste"/>
          </w:pPr>
          <w:r>
            <w:t>Dnro TRAFICOM/565853/03.04.02.00/2021</w:t>
          </w:r>
        </w:p>
      </w:tc>
    </w:tr>
    <w:tr w:rsidR="008D37FE" w14:paraId="218E0F0C" w14:textId="77777777" w:rsidTr="009E56E1">
      <w:trPr>
        <w:gridAfter w:val="1"/>
        <w:wAfter w:w="315" w:type="dxa"/>
      </w:trPr>
      <w:tc>
        <w:tcPr>
          <w:tcW w:w="5670" w:type="dxa"/>
        </w:tcPr>
        <w:p w14:paraId="40F2E59F" w14:textId="77777777" w:rsidR="008D37FE" w:rsidRPr="009D2B4A" w:rsidRDefault="008D37FE" w:rsidP="00AE3482">
          <w:pPr>
            <w:pStyle w:val="Yltunniste"/>
          </w:pPr>
        </w:p>
      </w:tc>
      <w:tc>
        <w:tcPr>
          <w:tcW w:w="993" w:type="dxa"/>
        </w:tcPr>
        <w:p w14:paraId="415FEE30" w14:textId="77777777" w:rsidR="008D37FE" w:rsidRPr="009D2B4A" w:rsidRDefault="008D37FE" w:rsidP="00AE3482">
          <w:pPr>
            <w:pStyle w:val="Yltunniste"/>
          </w:pPr>
        </w:p>
      </w:tc>
      <w:tc>
        <w:tcPr>
          <w:tcW w:w="3228" w:type="dxa"/>
          <w:gridSpan w:val="3"/>
        </w:tcPr>
        <w:p w14:paraId="184170B8" w14:textId="228FD2BB" w:rsidR="008D37FE" w:rsidRPr="00EC3F4A" w:rsidRDefault="00A564C2" w:rsidP="00170958">
          <w:pPr>
            <w:pStyle w:val="Yltunniste"/>
            <w:jc w:val="right"/>
          </w:pPr>
          <w:r>
            <w:t>20</w:t>
          </w:r>
          <w:r w:rsidR="008D37FE">
            <w:t>.10.2022</w:t>
          </w:r>
        </w:p>
      </w:tc>
    </w:tr>
    <w:tr w:rsidR="008D37FE" w14:paraId="51EB0569" w14:textId="77777777" w:rsidTr="009E56E1">
      <w:trPr>
        <w:gridAfter w:val="1"/>
        <w:wAfter w:w="315" w:type="dxa"/>
      </w:trPr>
      <w:tc>
        <w:tcPr>
          <w:tcW w:w="5670" w:type="dxa"/>
        </w:tcPr>
        <w:p w14:paraId="61E40EC8" w14:textId="77777777" w:rsidR="008D37FE" w:rsidRPr="00546123" w:rsidRDefault="008D37FE" w:rsidP="00AE3482">
          <w:pPr>
            <w:pStyle w:val="Yltunniste"/>
          </w:pPr>
        </w:p>
      </w:tc>
      <w:tc>
        <w:tcPr>
          <w:tcW w:w="993" w:type="dxa"/>
        </w:tcPr>
        <w:p w14:paraId="0517FD2E" w14:textId="77777777" w:rsidR="008D37FE" w:rsidRDefault="008D37FE" w:rsidP="00AE3482">
          <w:pPr>
            <w:pStyle w:val="Yltunniste"/>
          </w:pPr>
        </w:p>
      </w:tc>
      <w:tc>
        <w:tcPr>
          <w:tcW w:w="3228" w:type="dxa"/>
          <w:gridSpan w:val="3"/>
        </w:tcPr>
        <w:p w14:paraId="04587E1E" w14:textId="77777777" w:rsidR="008D37FE" w:rsidRPr="00EC3F4A" w:rsidRDefault="008D37FE" w:rsidP="00AE3482">
          <w:pPr>
            <w:pStyle w:val="Yltunniste"/>
          </w:pPr>
        </w:p>
      </w:tc>
    </w:tr>
  </w:tbl>
  <w:p w14:paraId="403B760B" w14:textId="77777777" w:rsidR="008D37FE" w:rsidRDefault="008D37F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891" w:type="dxa"/>
      <w:tblLayout w:type="fixed"/>
      <w:tblCellMar>
        <w:left w:w="0" w:type="dxa"/>
        <w:right w:w="0" w:type="dxa"/>
      </w:tblCellMar>
      <w:tblLook w:val="04A0" w:firstRow="1" w:lastRow="0" w:firstColumn="1" w:lastColumn="0" w:noHBand="0" w:noVBand="1"/>
    </w:tblPr>
    <w:tblGrid>
      <w:gridCol w:w="3969"/>
      <w:gridCol w:w="2694"/>
      <w:gridCol w:w="1842"/>
      <w:gridCol w:w="624"/>
      <w:gridCol w:w="762"/>
    </w:tblGrid>
    <w:tr w:rsidR="008D37FE" w14:paraId="46B26077" w14:textId="77777777" w:rsidTr="00170958">
      <w:tc>
        <w:tcPr>
          <w:tcW w:w="3969" w:type="dxa"/>
          <w:vMerge w:val="restart"/>
        </w:tcPr>
        <w:p w14:paraId="06130C31" w14:textId="77777777" w:rsidR="008D37FE" w:rsidRPr="00EC3F4A" w:rsidRDefault="008D37FE" w:rsidP="00AE3482">
          <w:pPr>
            <w:pStyle w:val="Yltunniste"/>
          </w:pPr>
          <w:r>
            <w:rPr>
              <w:lang w:eastAsia="fi-FI"/>
            </w:rPr>
            <w:drawing>
              <wp:anchor distT="0" distB="0" distL="114300" distR="114300" simplePos="0" relativeHeight="251656704" behindDoc="0" locked="0" layoutInCell="1" allowOverlap="1" wp14:anchorId="093C4AD9" wp14:editId="691021CC">
                <wp:simplePos x="0" y="0"/>
                <wp:positionH relativeFrom="page">
                  <wp:posOffset>0</wp:posOffset>
                </wp:positionH>
                <wp:positionV relativeFrom="page">
                  <wp:posOffset>0</wp:posOffset>
                </wp:positionV>
                <wp:extent cx="2160000" cy="474409"/>
                <wp:effectExtent l="0" t="0" r="0" b="1905"/>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aficom su_ru RGB ei reunoja.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74409"/>
                        </a:xfrm>
                        <a:prstGeom prst="rect">
                          <a:avLst/>
                        </a:prstGeom>
                      </pic:spPr>
                    </pic:pic>
                  </a:graphicData>
                </a:graphic>
                <wp14:sizeRelH relativeFrom="margin">
                  <wp14:pctWidth>0</wp14:pctWidth>
                </wp14:sizeRelH>
                <wp14:sizeRelV relativeFrom="margin">
                  <wp14:pctHeight>0</wp14:pctHeight>
                </wp14:sizeRelV>
              </wp:anchor>
            </w:drawing>
          </w:r>
        </w:p>
      </w:tc>
      <w:tc>
        <w:tcPr>
          <w:tcW w:w="2694" w:type="dxa"/>
        </w:tcPr>
        <w:sdt>
          <w:sdtPr>
            <w:rPr>
              <w:b/>
            </w:rPr>
            <w:id w:val="3890719"/>
            <w:placeholder>
              <w:docPart w:val="606D71C03CD14F84BBD80F0B72FA5F99"/>
            </w:placeholder>
            <w:showingPlcHdr/>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Suositus"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Content>
            <w:p w14:paraId="23C75E96" w14:textId="77777777" w:rsidR="008D37FE" w:rsidRPr="00F12499" w:rsidRDefault="008D37FE" w:rsidP="00AE3482">
              <w:pPr>
                <w:pStyle w:val="Yltunniste"/>
                <w:rPr>
                  <w:b/>
                  <w:noProof w:val="0"/>
                  <w:sz w:val="22"/>
                </w:rPr>
              </w:pPr>
              <w:r w:rsidRPr="00546123">
                <w:rPr>
                  <w:b/>
                </w:rPr>
                <w:fldChar w:fldCharType="begin"/>
              </w:r>
              <w:r w:rsidRPr="00546123">
                <w:rPr>
                  <w:b/>
                </w:rPr>
                <w:instrText xml:space="preserve"> Macrobutton NoMacro [</w:instrText>
              </w:r>
              <w:r>
                <w:rPr>
                  <w:b/>
                </w:rPr>
                <w:instrText>Asiakirjatyyppi</w:instrText>
              </w:r>
              <w:r w:rsidRPr="00546123">
                <w:rPr>
                  <w:b/>
                </w:rPr>
                <w:instrText>]</w:instrText>
              </w:r>
              <w:r w:rsidRPr="00546123">
                <w:rPr>
                  <w:b/>
                </w:rPr>
                <w:fldChar w:fldCharType="end"/>
              </w:r>
            </w:p>
          </w:sdtContent>
        </w:sdt>
      </w:tc>
      <w:tc>
        <w:tcPr>
          <w:tcW w:w="1842" w:type="dxa"/>
        </w:tcPr>
        <w:p w14:paraId="32846F78" w14:textId="77777777" w:rsidR="008D37FE" w:rsidRPr="00EC3F4A" w:rsidRDefault="008D37FE" w:rsidP="00170958">
          <w:pPr>
            <w:pStyle w:val="Yltunniste"/>
            <w:jc w:val="right"/>
          </w:pPr>
        </w:p>
      </w:tc>
      <w:tc>
        <w:tcPr>
          <w:tcW w:w="1386" w:type="dxa"/>
          <w:gridSpan w:val="2"/>
        </w:tcPr>
        <w:p w14:paraId="1DB5134E" w14:textId="77777777" w:rsidR="008D37FE" w:rsidRPr="00EC3F4A" w:rsidRDefault="008D37FE" w:rsidP="00170958">
          <w:pPr>
            <w:pStyle w:val="Yltunniste"/>
            <w:jc w:val="right"/>
          </w:pPr>
          <w:r>
            <w:fldChar w:fldCharType="begin"/>
          </w:r>
          <w:r>
            <w:instrText xml:space="preserve"> PAGE   \* MERGEFORMAT </w:instrText>
          </w:r>
          <w:r>
            <w:fldChar w:fldCharType="separate"/>
          </w:r>
          <w:r>
            <w:t>1</w:t>
          </w:r>
          <w:r>
            <w:fldChar w:fldCharType="end"/>
          </w:r>
          <w:r w:rsidRPr="00EC3F4A">
            <w:t xml:space="preserve"> (</w:t>
          </w:r>
          <w:r>
            <w:fldChar w:fldCharType="begin"/>
          </w:r>
          <w:r>
            <w:instrText xml:space="preserve"> NUMPAGES   \* MERGEFORMAT </w:instrText>
          </w:r>
          <w:r>
            <w:fldChar w:fldCharType="separate"/>
          </w:r>
          <w:r>
            <w:t>1</w:t>
          </w:r>
          <w:r>
            <w:fldChar w:fldCharType="end"/>
          </w:r>
          <w:r w:rsidRPr="00EC3F4A">
            <w:t>)</w:t>
          </w:r>
        </w:p>
      </w:tc>
    </w:tr>
    <w:tr w:rsidR="008D37FE" w14:paraId="242D7F88" w14:textId="77777777" w:rsidTr="00170958">
      <w:trPr>
        <w:trHeight w:val="172"/>
      </w:trPr>
      <w:tc>
        <w:tcPr>
          <w:tcW w:w="3969" w:type="dxa"/>
          <w:vMerge/>
        </w:tcPr>
        <w:p w14:paraId="442B99DC" w14:textId="77777777" w:rsidR="008D37FE" w:rsidRPr="00EC3F4A" w:rsidRDefault="008D37FE" w:rsidP="00AE3482">
          <w:pPr>
            <w:pStyle w:val="Yltunniste"/>
          </w:pPr>
        </w:p>
      </w:tc>
      <w:tc>
        <w:tcPr>
          <w:tcW w:w="2694" w:type="dxa"/>
        </w:tcPr>
        <w:p w14:paraId="57BA6496" w14:textId="77777777" w:rsidR="008D37FE" w:rsidRPr="00EC3F4A" w:rsidRDefault="008D37FE" w:rsidP="00AE3482">
          <w:pPr>
            <w:pStyle w:val="Yltunniste"/>
          </w:pPr>
        </w:p>
      </w:tc>
      <w:tc>
        <w:tcPr>
          <w:tcW w:w="2466" w:type="dxa"/>
          <w:gridSpan w:val="2"/>
        </w:tcPr>
        <w:p w14:paraId="24B1BC44" w14:textId="77777777" w:rsidR="008D37FE" w:rsidRPr="00EC3F4A" w:rsidRDefault="008D37FE" w:rsidP="00AE3482">
          <w:pPr>
            <w:pStyle w:val="Yltunniste"/>
          </w:pPr>
        </w:p>
      </w:tc>
      <w:tc>
        <w:tcPr>
          <w:tcW w:w="762" w:type="dxa"/>
        </w:tcPr>
        <w:p w14:paraId="51903426" w14:textId="77777777" w:rsidR="008D37FE" w:rsidRPr="00EC3F4A" w:rsidRDefault="008D37FE" w:rsidP="00AE3482">
          <w:pPr>
            <w:pStyle w:val="Yltunniste"/>
          </w:pPr>
        </w:p>
      </w:tc>
    </w:tr>
    <w:tr w:rsidR="008D37FE" w14:paraId="067ABCD0" w14:textId="77777777" w:rsidTr="002207DC">
      <w:trPr>
        <w:trHeight w:val="172"/>
      </w:trPr>
      <w:tc>
        <w:tcPr>
          <w:tcW w:w="3969" w:type="dxa"/>
          <w:vMerge/>
        </w:tcPr>
        <w:p w14:paraId="00824333" w14:textId="77777777" w:rsidR="008D37FE" w:rsidRPr="00EC3F4A" w:rsidRDefault="008D37FE" w:rsidP="00AE3482">
          <w:pPr>
            <w:pStyle w:val="Yltunniste"/>
          </w:pPr>
        </w:p>
      </w:tc>
      <w:tc>
        <w:tcPr>
          <w:tcW w:w="5922" w:type="dxa"/>
          <w:gridSpan w:val="4"/>
        </w:tcPr>
        <w:p w14:paraId="2058B73F" w14:textId="77777777" w:rsidR="008D37FE" w:rsidRPr="00EC3F4A" w:rsidRDefault="008D37FE" w:rsidP="00170958">
          <w:pPr>
            <w:pStyle w:val="Yltunniste"/>
            <w:jc w:val="right"/>
          </w:pPr>
          <w:r>
            <w:t xml:space="preserve">Dnro </w:t>
          </w:r>
          <w:r>
            <w:fldChar w:fldCharType="begin"/>
          </w:r>
          <w:r>
            <w:instrText xml:space="preserve"> Macrobutton NoMacro [XXXX/XXXX/XXXX]</w:instrText>
          </w:r>
          <w:r>
            <w:fldChar w:fldCharType="end"/>
          </w:r>
        </w:p>
      </w:tc>
    </w:tr>
    <w:tr w:rsidR="008D37FE" w14:paraId="79DB8BDF" w14:textId="77777777" w:rsidTr="00910BA8">
      <w:tc>
        <w:tcPr>
          <w:tcW w:w="3969" w:type="dxa"/>
        </w:tcPr>
        <w:p w14:paraId="2DAA3D23" w14:textId="77777777" w:rsidR="008D37FE" w:rsidRPr="009D2B4A" w:rsidRDefault="008D37FE" w:rsidP="00AE3482">
          <w:pPr>
            <w:pStyle w:val="Yltunniste"/>
          </w:pPr>
        </w:p>
      </w:tc>
      <w:tc>
        <w:tcPr>
          <w:tcW w:w="2694" w:type="dxa"/>
        </w:tcPr>
        <w:p w14:paraId="76F82112" w14:textId="77777777" w:rsidR="008D37FE" w:rsidRPr="009D2B4A" w:rsidRDefault="008D37FE" w:rsidP="00AE3482">
          <w:pPr>
            <w:pStyle w:val="Yltunniste"/>
          </w:pPr>
          <w:r>
            <w:t>Liite 1</w:t>
          </w:r>
        </w:p>
      </w:tc>
      <w:tc>
        <w:tcPr>
          <w:tcW w:w="3228" w:type="dxa"/>
          <w:gridSpan w:val="3"/>
        </w:tcPr>
        <w:p w14:paraId="28199E53" w14:textId="77777777" w:rsidR="008D37FE" w:rsidRPr="00EC3F4A" w:rsidRDefault="008D37FE" w:rsidP="00170958">
          <w:pPr>
            <w:pStyle w:val="Yltunniste"/>
            <w:jc w:val="right"/>
          </w:pPr>
          <w:r>
            <w:fldChar w:fldCharType="begin"/>
          </w:r>
          <w:r>
            <w:instrText xml:space="preserve"> Macrobutton NoMacro [Pvm]</w:instrText>
          </w:r>
          <w:r>
            <w:fldChar w:fldCharType="end"/>
          </w:r>
        </w:p>
      </w:tc>
    </w:tr>
    <w:tr w:rsidR="008D37FE" w14:paraId="546B8F14" w14:textId="77777777" w:rsidTr="00910BA8">
      <w:tc>
        <w:tcPr>
          <w:tcW w:w="3969" w:type="dxa"/>
        </w:tcPr>
        <w:p w14:paraId="7691F347" w14:textId="77777777" w:rsidR="008D37FE" w:rsidRPr="00546123" w:rsidRDefault="008D37FE" w:rsidP="00AE3482">
          <w:pPr>
            <w:pStyle w:val="Yltunniste"/>
          </w:pPr>
        </w:p>
      </w:tc>
      <w:tc>
        <w:tcPr>
          <w:tcW w:w="2694" w:type="dxa"/>
        </w:tcPr>
        <w:p w14:paraId="582EE201" w14:textId="77777777" w:rsidR="008D37FE" w:rsidRDefault="008D37FE" w:rsidP="00AE3482">
          <w:pPr>
            <w:pStyle w:val="Yltunniste"/>
          </w:pPr>
        </w:p>
      </w:tc>
      <w:tc>
        <w:tcPr>
          <w:tcW w:w="3228" w:type="dxa"/>
          <w:gridSpan w:val="3"/>
        </w:tcPr>
        <w:p w14:paraId="19A119E8" w14:textId="77777777" w:rsidR="008D37FE" w:rsidRPr="00EC3F4A" w:rsidRDefault="008D37FE" w:rsidP="00AE3482">
          <w:pPr>
            <w:pStyle w:val="Yltunniste"/>
          </w:pPr>
        </w:p>
      </w:tc>
    </w:tr>
  </w:tbl>
  <w:p w14:paraId="3D5CDC24" w14:textId="77777777" w:rsidR="008D37FE" w:rsidRDefault="008D37FE">
    <w:pPr>
      <w:pStyle w:val="Yltunniste"/>
    </w:pPr>
  </w:p>
  <w:p w14:paraId="2E761DCE" w14:textId="77777777" w:rsidR="008D37FE" w:rsidRDefault="008D37FE">
    <w:pPr>
      <w:pStyle w:val="Yltunniste"/>
    </w:pPr>
  </w:p>
  <w:p w14:paraId="046241AE" w14:textId="77777777" w:rsidR="008D37FE" w:rsidRDefault="008D37F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050"/>
    <w:multiLevelType w:val="multilevel"/>
    <w:tmpl w:val="79A88E14"/>
    <w:numStyleLink w:val="Luettelomerkit"/>
  </w:abstractNum>
  <w:abstractNum w:abstractNumId="1" w15:restartNumberingAfterBreak="0">
    <w:nsid w:val="11006B36"/>
    <w:multiLevelType w:val="hybridMultilevel"/>
    <w:tmpl w:val="6E38EFE8"/>
    <w:lvl w:ilvl="0" w:tplc="04A22ED0">
      <w:numFmt w:val="bullet"/>
      <w:lvlText w:val="-"/>
      <w:lvlJc w:val="left"/>
      <w:pPr>
        <w:ind w:left="2024" w:hanging="360"/>
      </w:pPr>
      <w:rPr>
        <w:rFonts w:ascii="Verdana" w:eastAsia="Verdana" w:hAnsi="Verdana" w:cs="Verdana"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15:restartNumberingAfterBreak="0">
    <w:nsid w:val="25E15EBE"/>
    <w:multiLevelType w:val="multilevel"/>
    <w:tmpl w:val="FBD6CC3A"/>
    <w:numStyleLink w:val="Luettelonumerot"/>
  </w:abstractNum>
  <w:abstractNum w:abstractNumId="3" w15:restartNumberingAfterBreak="0">
    <w:nsid w:val="2AA66C03"/>
    <w:multiLevelType w:val="hybridMultilevel"/>
    <w:tmpl w:val="89983464"/>
    <w:lvl w:ilvl="0" w:tplc="6644C344">
      <w:start w:val="1"/>
      <w:numFmt w:val="lowerLetter"/>
      <w:lvlText w:val="%1)"/>
      <w:lvlJc w:val="left"/>
      <w:pPr>
        <w:ind w:left="2280" w:hanging="360"/>
      </w:pPr>
      <w:rPr>
        <w:rFonts w:hint="default"/>
      </w:rPr>
    </w:lvl>
    <w:lvl w:ilvl="1" w:tplc="040B0019" w:tentative="1">
      <w:start w:val="1"/>
      <w:numFmt w:val="lowerLetter"/>
      <w:lvlText w:val="%2."/>
      <w:lvlJc w:val="left"/>
      <w:pPr>
        <w:ind w:left="3000" w:hanging="360"/>
      </w:pPr>
    </w:lvl>
    <w:lvl w:ilvl="2" w:tplc="040B001B" w:tentative="1">
      <w:start w:val="1"/>
      <w:numFmt w:val="lowerRoman"/>
      <w:lvlText w:val="%3."/>
      <w:lvlJc w:val="right"/>
      <w:pPr>
        <w:ind w:left="3720" w:hanging="180"/>
      </w:pPr>
    </w:lvl>
    <w:lvl w:ilvl="3" w:tplc="040B000F" w:tentative="1">
      <w:start w:val="1"/>
      <w:numFmt w:val="decimal"/>
      <w:lvlText w:val="%4."/>
      <w:lvlJc w:val="left"/>
      <w:pPr>
        <w:ind w:left="4440" w:hanging="360"/>
      </w:pPr>
    </w:lvl>
    <w:lvl w:ilvl="4" w:tplc="040B0019" w:tentative="1">
      <w:start w:val="1"/>
      <w:numFmt w:val="lowerLetter"/>
      <w:lvlText w:val="%5."/>
      <w:lvlJc w:val="left"/>
      <w:pPr>
        <w:ind w:left="5160" w:hanging="360"/>
      </w:pPr>
    </w:lvl>
    <w:lvl w:ilvl="5" w:tplc="040B001B" w:tentative="1">
      <w:start w:val="1"/>
      <w:numFmt w:val="lowerRoman"/>
      <w:lvlText w:val="%6."/>
      <w:lvlJc w:val="right"/>
      <w:pPr>
        <w:ind w:left="5880" w:hanging="180"/>
      </w:pPr>
    </w:lvl>
    <w:lvl w:ilvl="6" w:tplc="040B000F" w:tentative="1">
      <w:start w:val="1"/>
      <w:numFmt w:val="decimal"/>
      <w:lvlText w:val="%7."/>
      <w:lvlJc w:val="left"/>
      <w:pPr>
        <w:ind w:left="6600" w:hanging="360"/>
      </w:pPr>
    </w:lvl>
    <w:lvl w:ilvl="7" w:tplc="040B0019" w:tentative="1">
      <w:start w:val="1"/>
      <w:numFmt w:val="lowerLetter"/>
      <w:lvlText w:val="%8."/>
      <w:lvlJc w:val="left"/>
      <w:pPr>
        <w:ind w:left="7320" w:hanging="360"/>
      </w:pPr>
    </w:lvl>
    <w:lvl w:ilvl="8" w:tplc="040B001B" w:tentative="1">
      <w:start w:val="1"/>
      <w:numFmt w:val="lowerRoman"/>
      <w:lvlText w:val="%9."/>
      <w:lvlJc w:val="right"/>
      <w:pPr>
        <w:ind w:left="8040" w:hanging="180"/>
      </w:pPr>
    </w:lvl>
  </w:abstractNum>
  <w:abstractNum w:abstractNumId="4" w15:restartNumberingAfterBreak="0">
    <w:nsid w:val="2B702BE2"/>
    <w:multiLevelType w:val="hybridMultilevel"/>
    <w:tmpl w:val="4F7A4E6A"/>
    <w:lvl w:ilvl="0" w:tplc="040B0017">
      <w:start w:val="1"/>
      <w:numFmt w:val="lowerLetter"/>
      <w:lvlText w:val="%1)"/>
      <w:lvlJc w:val="left"/>
      <w:pPr>
        <w:ind w:left="1664" w:hanging="360"/>
      </w:pPr>
    </w:lvl>
    <w:lvl w:ilvl="1" w:tplc="040B0019">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5" w15:restartNumberingAfterBreak="0">
    <w:nsid w:val="2E867EEC"/>
    <w:multiLevelType w:val="multilevel"/>
    <w:tmpl w:val="02C818BA"/>
    <w:styleLink w:val="Numeroituotsikointi"/>
    <w:lvl w:ilvl="0">
      <w:start w:val="1"/>
      <w:numFmt w:val="decimal"/>
      <w:pStyle w:val="Otsikko1"/>
      <w:lvlText w:val="%1"/>
      <w:lvlJc w:val="left"/>
      <w:pPr>
        <w:ind w:left="567" w:hanging="567"/>
      </w:pPr>
      <w:rPr>
        <w:rFonts w:hint="default"/>
      </w:rPr>
    </w:lvl>
    <w:lvl w:ilvl="1">
      <w:start w:val="1"/>
      <w:numFmt w:val="decimal"/>
      <w:pStyle w:val="Otsikko2"/>
      <w:lvlText w:val="%1.%2"/>
      <w:lvlJc w:val="left"/>
      <w:pPr>
        <w:ind w:left="851" w:hanging="851"/>
      </w:pPr>
      <w:rPr>
        <w:rFonts w:hint="default"/>
      </w:rPr>
    </w:lvl>
    <w:lvl w:ilvl="2">
      <w:start w:val="1"/>
      <w:numFmt w:val="decimal"/>
      <w:pStyle w:val="Otsikko3"/>
      <w:lvlText w:val="%1.%2.%3"/>
      <w:lvlJc w:val="left"/>
      <w:pPr>
        <w:ind w:left="1134" w:hanging="1134"/>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6" w15:restartNumberingAfterBreak="0">
    <w:nsid w:val="36D303A4"/>
    <w:multiLevelType w:val="hybridMultilevel"/>
    <w:tmpl w:val="7A48C324"/>
    <w:lvl w:ilvl="0" w:tplc="92507E0E">
      <w:start w:val="1"/>
      <w:numFmt w:val="lowerLetter"/>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7" w15:restartNumberingAfterBreak="0">
    <w:nsid w:val="4CBB637D"/>
    <w:multiLevelType w:val="hybridMultilevel"/>
    <w:tmpl w:val="7A9C3228"/>
    <w:lvl w:ilvl="0" w:tplc="0ADE3F04">
      <w:start w:val="1"/>
      <w:numFmt w:val="lowerLetter"/>
      <w:lvlText w:val="%1)"/>
      <w:lvlJc w:val="left"/>
      <w:pPr>
        <w:ind w:left="1920" w:hanging="360"/>
      </w:pPr>
    </w:lvl>
    <w:lvl w:ilvl="1" w:tplc="040B0019">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8" w15:restartNumberingAfterBreak="0">
    <w:nsid w:val="5D8741EC"/>
    <w:multiLevelType w:val="multilevel"/>
    <w:tmpl w:val="FBD6CC3A"/>
    <w:styleLink w:val="Luettelonumerot"/>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9" w15:restartNumberingAfterBreak="0">
    <w:nsid w:val="7F263A62"/>
    <w:multiLevelType w:val="multilevel"/>
    <w:tmpl w:val="79A88E14"/>
    <w:styleLink w:val="Luettelomerkit"/>
    <w:lvl w:ilvl="0">
      <w:start w:val="1"/>
      <w:numFmt w:val="bullet"/>
      <w:pStyle w:val="Merkittyluettelo"/>
      <w:lvlText w:val=""/>
      <w:lvlJc w:val="left"/>
      <w:pPr>
        <w:ind w:left="1701" w:hanging="397"/>
      </w:pPr>
      <w:rPr>
        <w:rFonts w:ascii="Symbol" w:hAnsi="Symbol"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9"/>
  </w:num>
  <w:num w:numId="2">
    <w:abstractNumId w:val="8"/>
  </w:num>
  <w:num w:numId="3">
    <w:abstractNumId w:val="5"/>
  </w:num>
  <w:num w:numId="4">
    <w:abstractNumId w:val="0"/>
  </w:num>
  <w:num w:numId="5">
    <w:abstractNumId w:val="2"/>
  </w:num>
  <w:num w:numId="6">
    <w:abstractNumId w:val="4"/>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
  </w:num>
  <w:num w:numId="15">
    <w:abstractNumId w:val="7"/>
    <w:lvlOverride w:ilvl="0">
      <w:startOverride w:val="1"/>
    </w:lvlOverride>
  </w:num>
  <w:num w:numId="16">
    <w:abstractNumId w:val="7"/>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6"/>
  </w:num>
  <w:num w:numId="28">
    <w:abstractNumId w:val="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tsälampi Susanna">
    <w15:presenceInfo w15:providerId="AD" w15:userId="S-1-5-21-130876859-1162227806-1870416189-54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markup="0"/>
  <w:defaultTabStop w:val="1304"/>
  <w:hyphenationZone w:val="425"/>
  <w:defaultTableStyle w:val="Traficomtaulukko"/>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760"/>
    <w:rsid w:val="0000057D"/>
    <w:rsid w:val="000008C6"/>
    <w:rsid w:val="000060C1"/>
    <w:rsid w:val="00014E30"/>
    <w:rsid w:val="0001699F"/>
    <w:rsid w:val="000238BF"/>
    <w:rsid w:val="00032708"/>
    <w:rsid w:val="00035282"/>
    <w:rsid w:val="00047EF7"/>
    <w:rsid w:val="00063065"/>
    <w:rsid w:val="00067875"/>
    <w:rsid w:val="000B3357"/>
    <w:rsid w:val="000B3F1D"/>
    <w:rsid w:val="000E4D27"/>
    <w:rsid w:val="000F3064"/>
    <w:rsid w:val="0011074D"/>
    <w:rsid w:val="001124B9"/>
    <w:rsid w:val="001127D3"/>
    <w:rsid w:val="001174E2"/>
    <w:rsid w:val="001223C1"/>
    <w:rsid w:val="00127935"/>
    <w:rsid w:val="001674B7"/>
    <w:rsid w:val="00170958"/>
    <w:rsid w:val="00174967"/>
    <w:rsid w:val="0018498E"/>
    <w:rsid w:val="00193233"/>
    <w:rsid w:val="0019752B"/>
    <w:rsid w:val="001A7F54"/>
    <w:rsid w:val="001B420E"/>
    <w:rsid w:val="001B5BA6"/>
    <w:rsid w:val="001E2770"/>
    <w:rsid w:val="001F31AD"/>
    <w:rsid w:val="001F46E6"/>
    <w:rsid w:val="002031DC"/>
    <w:rsid w:val="00213E47"/>
    <w:rsid w:val="00217315"/>
    <w:rsid w:val="002207DC"/>
    <w:rsid w:val="00223987"/>
    <w:rsid w:val="002337C2"/>
    <w:rsid w:val="00240745"/>
    <w:rsid w:val="002461CF"/>
    <w:rsid w:val="002522F2"/>
    <w:rsid w:val="00261760"/>
    <w:rsid w:val="00263265"/>
    <w:rsid w:val="00271722"/>
    <w:rsid w:val="00274D5A"/>
    <w:rsid w:val="002915FA"/>
    <w:rsid w:val="0029240F"/>
    <w:rsid w:val="00293F3E"/>
    <w:rsid w:val="002A5B62"/>
    <w:rsid w:val="002F6929"/>
    <w:rsid w:val="003030F4"/>
    <w:rsid w:val="00305757"/>
    <w:rsid w:val="0030655E"/>
    <w:rsid w:val="003401A5"/>
    <w:rsid w:val="00345558"/>
    <w:rsid w:val="00350DB9"/>
    <w:rsid w:val="003916A6"/>
    <w:rsid w:val="003917E1"/>
    <w:rsid w:val="00393C81"/>
    <w:rsid w:val="003A7045"/>
    <w:rsid w:val="003B5FD7"/>
    <w:rsid w:val="003E0F28"/>
    <w:rsid w:val="003E6880"/>
    <w:rsid w:val="003F27E5"/>
    <w:rsid w:val="00400957"/>
    <w:rsid w:val="00407C11"/>
    <w:rsid w:val="00424608"/>
    <w:rsid w:val="00432598"/>
    <w:rsid w:val="00447286"/>
    <w:rsid w:val="004478DB"/>
    <w:rsid w:val="0045242D"/>
    <w:rsid w:val="004715F5"/>
    <w:rsid w:val="004A4AC8"/>
    <w:rsid w:val="004B62A4"/>
    <w:rsid w:val="004C56FF"/>
    <w:rsid w:val="004D079E"/>
    <w:rsid w:val="004D7F15"/>
    <w:rsid w:val="00535573"/>
    <w:rsid w:val="00546123"/>
    <w:rsid w:val="00557E77"/>
    <w:rsid w:val="00592100"/>
    <w:rsid w:val="00593597"/>
    <w:rsid w:val="00596083"/>
    <w:rsid w:val="005A10E1"/>
    <w:rsid w:val="005A28CB"/>
    <w:rsid w:val="005B374E"/>
    <w:rsid w:val="005B5649"/>
    <w:rsid w:val="005B6FC0"/>
    <w:rsid w:val="005C795F"/>
    <w:rsid w:val="005F23B7"/>
    <w:rsid w:val="005F5573"/>
    <w:rsid w:val="00612D32"/>
    <w:rsid w:val="00634C73"/>
    <w:rsid w:val="00657CCA"/>
    <w:rsid w:val="006700CD"/>
    <w:rsid w:val="0068458A"/>
    <w:rsid w:val="0069005A"/>
    <w:rsid w:val="00697384"/>
    <w:rsid w:val="006A5316"/>
    <w:rsid w:val="006C6235"/>
    <w:rsid w:val="006C7E27"/>
    <w:rsid w:val="006D31EA"/>
    <w:rsid w:val="007102B6"/>
    <w:rsid w:val="0072074B"/>
    <w:rsid w:val="00725063"/>
    <w:rsid w:val="00745A0C"/>
    <w:rsid w:val="00766157"/>
    <w:rsid w:val="00770934"/>
    <w:rsid w:val="00773D85"/>
    <w:rsid w:val="007A3D7B"/>
    <w:rsid w:val="007A681D"/>
    <w:rsid w:val="007B27D9"/>
    <w:rsid w:val="007D10CC"/>
    <w:rsid w:val="007D2260"/>
    <w:rsid w:val="007E3C0A"/>
    <w:rsid w:val="007E6CEB"/>
    <w:rsid w:val="007F0683"/>
    <w:rsid w:val="00825477"/>
    <w:rsid w:val="008279C6"/>
    <w:rsid w:val="00845C83"/>
    <w:rsid w:val="008615BD"/>
    <w:rsid w:val="00881BDD"/>
    <w:rsid w:val="0089181B"/>
    <w:rsid w:val="00896362"/>
    <w:rsid w:val="008B04C0"/>
    <w:rsid w:val="008B16F9"/>
    <w:rsid w:val="008B4E1C"/>
    <w:rsid w:val="008D30DD"/>
    <w:rsid w:val="008D37FE"/>
    <w:rsid w:val="008D4E9E"/>
    <w:rsid w:val="00910BA8"/>
    <w:rsid w:val="00931AC4"/>
    <w:rsid w:val="00943D46"/>
    <w:rsid w:val="009729AC"/>
    <w:rsid w:val="009B49AF"/>
    <w:rsid w:val="009B5A06"/>
    <w:rsid w:val="009C5C38"/>
    <w:rsid w:val="009D2B4A"/>
    <w:rsid w:val="009E56AA"/>
    <w:rsid w:val="009E56E1"/>
    <w:rsid w:val="009F74FE"/>
    <w:rsid w:val="00A03600"/>
    <w:rsid w:val="00A20217"/>
    <w:rsid w:val="00A31517"/>
    <w:rsid w:val="00A4492C"/>
    <w:rsid w:val="00A5386D"/>
    <w:rsid w:val="00A564C2"/>
    <w:rsid w:val="00A622B4"/>
    <w:rsid w:val="00A637D1"/>
    <w:rsid w:val="00A73B8A"/>
    <w:rsid w:val="00A82957"/>
    <w:rsid w:val="00A91104"/>
    <w:rsid w:val="00AA1231"/>
    <w:rsid w:val="00AC0A55"/>
    <w:rsid w:val="00AC5327"/>
    <w:rsid w:val="00AE3482"/>
    <w:rsid w:val="00B00D18"/>
    <w:rsid w:val="00B05FC2"/>
    <w:rsid w:val="00B07128"/>
    <w:rsid w:val="00B222AC"/>
    <w:rsid w:val="00B3558F"/>
    <w:rsid w:val="00B45749"/>
    <w:rsid w:val="00B717A3"/>
    <w:rsid w:val="00B93B24"/>
    <w:rsid w:val="00B94C70"/>
    <w:rsid w:val="00BA5905"/>
    <w:rsid w:val="00BC37BF"/>
    <w:rsid w:val="00BF79C5"/>
    <w:rsid w:val="00C02735"/>
    <w:rsid w:val="00C228C5"/>
    <w:rsid w:val="00C52D3B"/>
    <w:rsid w:val="00C76CF3"/>
    <w:rsid w:val="00C86D83"/>
    <w:rsid w:val="00C91803"/>
    <w:rsid w:val="00CA4655"/>
    <w:rsid w:val="00CD313B"/>
    <w:rsid w:val="00CD6DC6"/>
    <w:rsid w:val="00CE57B6"/>
    <w:rsid w:val="00D03D0D"/>
    <w:rsid w:val="00D145E8"/>
    <w:rsid w:val="00D31CFD"/>
    <w:rsid w:val="00D35DD0"/>
    <w:rsid w:val="00D41B18"/>
    <w:rsid w:val="00D5347F"/>
    <w:rsid w:val="00D63FDE"/>
    <w:rsid w:val="00D7779E"/>
    <w:rsid w:val="00D810BD"/>
    <w:rsid w:val="00DC19AA"/>
    <w:rsid w:val="00DC4BB7"/>
    <w:rsid w:val="00DF0E85"/>
    <w:rsid w:val="00DF4AFA"/>
    <w:rsid w:val="00DF7FEE"/>
    <w:rsid w:val="00E20BFD"/>
    <w:rsid w:val="00E25565"/>
    <w:rsid w:val="00E31C55"/>
    <w:rsid w:val="00E37C6F"/>
    <w:rsid w:val="00E43DBE"/>
    <w:rsid w:val="00E56F9B"/>
    <w:rsid w:val="00E8082B"/>
    <w:rsid w:val="00E91D82"/>
    <w:rsid w:val="00EA2384"/>
    <w:rsid w:val="00EA5C3D"/>
    <w:rsid w:val="00EB505B"/>
    <w:rsid w:val="00EC3F4A"/>
    <w:rsid w:val="00EE2B4D"/>
    <w:rsid w:val="00F05F9D"/>
    <w:rsid w:val="00F07EB5"/>
    <w:rsid w:val="00F12499"/>
    <w:rsid w:val="00F15CB8"/>
    <w:rsid w:val="00F16CEE"/>
    <w:rsid w:val="00F360DF"/>
    <w:rsid w:val="00F363B0"/>
    <w:rsid w:val="00F5251F"/>
    <w:rsid w:val="00F53878"/>
    <w:rsid w:val="00F77EB3"/>
    <w:rsid w:val="00F86E16"/>
    <w:rsid w:val="00F8710D"/>
    <w:rsid w:val="00F93854"/>
    <w:rsid w:val="00FA2F3F"/>
    <w:rsid w:val="00FB4D05"/>
    <w:rsid w:val="00FB745B"/>
    <w:rsid w:val="00FC3C1E"/>
    <w:rsid w:val="00FD0F6C"/>
    <w:rsid w:val="00FD5A13"/>
    <w:rsid w:val="00FF3EA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3B318"/>
  <w15:docId w15:val="{42DB946D-788D-4619-A371-8A26CBBD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D313B"/>
    <w:rPr>
      <w:sz w:val="20"/>
    </w:rPr>
  </w:style>
  <w:style w:type="paragraph" w:styleId="Otsikko1">
    <w:name w:val="heading 1"/>
    <w:basedOn w:val="Normaali"/>
    <w:next w:val="Leipteksti"/>
    <w:link w:val="Otsikko1Char"/>
    <w:uiPriority w:val="9"/>
    <w:qFormat/>
    <w:rsid w:val="002207DC"/>
    <w:pPr>
      <w:keepNext/>
      <w:keepLines/>
      <w:numPr>
        <w:numId w:val="3"/>
      </w:numPr>
      <w:spacing w:before="240" w:after="120"/>
      <w:outlineLvl w:val="0"/>
    </w:pPr>
    <w:rPr>
      <w:rFonts w:asciiTheme="majorHAnsi" w:eastAsiaTheme="majorEastAsia" w:hAnsiTheme="majorHAnsi" w:cstheme="majorHAnsi"/>
      <w:b/>
      <w:bCs/>
      <w:sz w:val="22"/>
      <w:szCs w:val="28"/>
    </w:rPr>
  </w:style>
  <w:style w:type="paragraph" w:styleId="Otsikko2">
    <w:name w:val="heading 2"/>
    <w:basedOn w:val="Normaali"/>
    <w:next w:val="Leipteksti"/>
    <w:link w:val="Otsikko2Char"/>
    <w:uiPriority w:val="9"/>
    <w:qFormat/>
    <w:rsid w:val="009E56E1"/>
    <w:pPr>
      <w:keepNext/>
      <w:keepLines/>
      <w:numPr>
        <w:ilvl w:val="1"/>
        <w:numId w:val="3"/>
      </w:numPr>
      <w:spacing w:before="240" w:after="12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B00D18"/>
    <w:pPr>
      <w:keepNext/>
      <w:keepLines/>
      <w:numPr>
        <w:ilvl w:val="2"/>
        <w:numId w:val="3"/>
      </w:numPr>
      <w:spacing w:after="22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B00D18"/>
    <w:pPr>
      <w:keepNext/>
      <w:keepLines/>
      <w:numPr>
        <w:ilvl w:val="3"/>
        <w:numId w:val="3"/>
      </w:numPr>
      <w:spacing w:after="22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B00D18"/>
    <w:pPr>
      <w:keepNext/>
      <w:keepLines/>
      <w:numPr>
        <w:ilvl w:val="4"/>
        <w:numId w:val="3"/>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B00D18"/>
    <w:pPr>
      <w:keepNext/>
      <w:keepLines/>
      <w:numPr>
        <w:ilvl w:val="5"/>
        <w:numId w:val="3"/>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B00D18"/>
    <w:pPr>
      <w:keepNext/>
      <w:keepLines/>
      <w:numPr>
        <w:ilvl w:val="6"/>
        <w:numId w:val="3"/>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B00D18"/>
    <w:pPr>
      <w:keepNext/>
      <w:keepLines/>
      <w:numPr>
        <w:ilvl w:val="7"/>
        <w:numId w:val="3"/>
      </w:numPr>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B00D18"/>
    <w:pPr>
      <w:keepNext/>
      <w:keepLines/>
      <w:numPr>
        <w:ilvl w:val="8"/>
        <w:numId w:val="3"/>
      </w:numPr>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9729AC"/>
    <w:rPr>
      <w:noProof/>
    </w:rPr>
  </w:style>
  <w:style w:type="character" w:customStyle="1" w:styleId="YltunnisteChar">
    <w:name w:val="Ylätunniste Char"/>
    <w:basedOn w:val="Kappaleenoletusfontti"/>
    <w:link w:val="Yltunniste"/>
    <w:uiPriority w:val="99"/>
    <w:rsid w:val="00697384"/>
    <w:rPr>
      <w:noProof/>
      <w:sz w:val="20"/>
    </w:rPr>
  </w:style>
  <w:style w:type="paragraph" w:styleId="Alatunniste">
    <w:name w:val="footer"/>
    <w:basedOn w:val="Normaali"/>
    <w:link w:val="AlatunnisteChar"/>
    <w:uiPriority w:val="99"/>
    <w:rsid w:val="000008C6"/>
    <w:rPr>
      <w:noProof/>
      <w:sz w:val="16"/>
    </w:rPr>
  </w:style>
  <w:style w:type="character" w:customStyle="1" w:styleId="AlatunnisteChar">
    <w:name w:val="Alatunniste Char"/>
    <w:basedOn w:val="Kappaleenoletusfontti"/>
    <w:link w:val="Alatunniste"/>
    <w:uiPriority w:val="99"/>
    <w:rsid w:val="000008C6"/>
    <w:rPr>
      <w:noProof/>
      <w:sz w:val="16"/>
    </w:rPr>
  </w:style>
  <w:style w:type="paragraph" w:styleId="Seliteteksti">
    <w:name w:val="Balloon Text"/>
    <w:basedOn w:val="Normaali"/>
    <w:link w:val="SelitetekstiChar"/>
    <w:uiPriority w:val="99"/>
    <w:semiHidden/>
    <w:unhideWhenUsed/>
    <w:rsid w:val="009729AC"/>
    <w:rPr>
      <w:rFonts w:ascii="Tahoma" w:hAnsi="Tahoma" w:cs="Tahoma"/>
      <w:sz w:val="16"/>
      <w:szCs w:val="16"/>
    </w:rPr>
  </w:style>
  <w:style w:type="character" w:customStyle="1" w:styleId="SelitetekstiChar">
    <w:name w:val="Seliteteksti Char"/>
    <w:basedOn w:val="Kappaleenoletusfontti"/>
    <w:link w:val="Seliteteksti"/>
    <w:uiPriority w:val="99"/>
    <w:semiHidden/>
    <w:rsid w:val="00261760"/>
    <w:rPr>
      <w:rFonts w:ascii="Tahoma" w:hAnsi="Tahoma" w:cs="Tahoma"/>
      <w:sz w:val="16"/>
      <w:szCs w:val="16"/>
    </w:rPr>
  </w:style>
  <w:style w:type="table" w:styleId="TaulukkoRuudukko">
    <w:name w:val="Table Grid"/>
    <w:basedOn w:val="Normaalitaulukko"/>
    <w:uiPriority w:val="59"/>
    <w:rsid w:val="0097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Normaalitaulukko"/>
    <w:uiPriority w:val="99"/>
    <w:qFormat/>
    <w:rsid w:val="009729AC"/>
    <w:tblPr/>
  </w:style>
  <w:style w:type="character" w:styleId="Paikkamerkkiteksti">
    <w:name w:val="Placeholder Text"/>
    <w:basedOn w:val="Kappaleenoletusfontti"/>
    <w:uiPriority w:val="99"/>
    <w:rsid w:val="00CD313B"/>
    <w:rPr>
      <w:color w:val="auto"/>
      <w:bdr w:val="none" w:sz="0" w:space="0" w:color="auto"/>
      <w:shd w:val="clear" w:color="auto" w:fill="002B74" w:themeFill="accent1"/>
    </w:rPr>
  </w:style>
  <w:style w:type="character" w:customStyle="1" w:styleId="Otsikko7Char">
    <w:name w:val="Otsikko 7 Char"/>
    <w:basedOn w:val="Kappaleenoletusfontti"/>
    <w:link w:val="Otsikko7"/>
    <w:uiPriority w:val="9"/>
    <w:rsid w:val="0069005A"/>
    <w:rPr>
      <w:rFonts w:asciiTheme="majorHAnsi" w:eastAsiaTheme="majorEastAsia" w:hAnsiTheme="majorHAnsi" w:cstheme="majorBidi"/>
      <w:iCs/>
      <w:sz w:val="20"/>
    </w:rPr>
  </w:style>
  <w:style w:type="paragraph" w:styleId="Leipteksti">
    <w:name w:val="Body Text"/>
    <w:basedOn w:val="Normaali"/>
    <w:link w:val="LeiptekstiChar"/>
    <w:uiPriority w:val="1"/>
    <w:qFormat/>
    <w:rsid w:val="009E56E1"/>
    <w:pPr>
      <w:spacing w:before="120" w:after="120"/>
      <w:ind w:left="1304"/>
    </w:pPr>
  </w:style>
  <w:style w:type="character" w:customStyle="1" w:styleId="LeiptekstiChar">
    <w:name w:val="Leipäteksti Char"/>
    <w:basedOn w:val="Kappaleenoletusfontti"/>
    <w:link w:val="Leipteksti"/>
    <w:uiPriority w:val="1"/>
    <w:rsid w:val="009E56E1"/>
    <w:rPr>
      <w:sz w:val="20"/>
    </w:rPr>
  </w:style>
  <w:style w:type="paragraph" w:styleId="Eivli">
    <w:name w:val="No Spacing"/>
    <w:uiPriority w:val="2"/>
    <w:qFormat/>
    <w:rsid w:val="00032708"/>
    <w:pPr>
      <w:ind w:left="1304"/>
    </w:pPr>
    <w:rPr>
      <w:sz w:val="20"/>
    </w:rPr>
  </w:style>
  <w:style w:type="paragraph" w:styleId="Numeroituluettelo">
    <w:name w:val="List Number"/>
    <w:basedOn w:val="Normaali"/>
    <w:uiPriority w:val="99"/>
    <w:qFormat/>
    <w:rsid w:val="005A10E1"/>
    <w:pPr>
      <w:numPr>
        <w:numId w:val="5"/>
      </w:numPr>
      <w:spacing w:after="200"/>
      <w:contextualSpacing/>
    </w:pPr>
  </w:style>
  <w:style w:type="paragraph" w:styleId="Merkittyluettelo">
    <w:name w:val="List Bullet"/>
    <w:basedOn w:val="Normaali"/>
    <w:uiPriority w:val="99"/>
    <w:qFormat/>
    <w:rsid w:val="005A10E1"/>
    <w:pPr>
      <w:numPr>
        <w:numId w:val="4"/>
      </w:numPr>
      <w:spacing w:after="200"/>
      <w:contextualSpacing/>
    </w:pPr>
  </w:style>
  <w:style w:type="character" w:customStyle="1" w:styleId="Otsikko1Char">
    <w:name w:val="Otsikko 1 Char"/>
    <w:basedOn w:val="Kappaleenoletusfontti"/>
    <w:link w:val="Otsikko1"/>
    <w:uiPriority w:val="9"/>
    <w:rsid w:val="002207DC"/>
    <w:rPr>
      <w:rFonts w:asciiTheme="majorHAnsi" w:eastAsiaTheme="majorEastAsia" w:hAnsiTheme="majorHAnsi" w:cstheme="majorHAnsi"/>
      <w:b/>
      <w:bCs/>
      <w:szCs w:val="28"/>
    </w:rPr>
  </w:style>
  <w:style w:type="paragraph" w:styleId="Otsikko">
    <w:name w:val="Title"/>
    <w:basedOn w:val="Normaali"/>
    <w:next w:val="Leipteksti"/>
    <w:link w:val="OtsikkoChar"/>
    <w:uiPriority w:val="10"/>
    <w:qFormat/>
    <w:rsid w:val="00D145E8"/>
    <w:pPr>
      <w:spacing w:after="220"/>
      <w:contextualSpacing/>
    </w:pPr>
    <w:rPr>
      <w:rFonts w:asciiTheme="majorHAnsi" w:eastAsiaTheme="majorEastAsia" w:hAnsiTheme="majorHAnsi" w:cstheme="majorHAnsi"/>
      <w:b/>
      <w:kern w:val="22"/>
      <w:sz w:val="28"/>
      <w:szCs w:val="52"/>
    </w:rPr>
  </w:style>
  <w:style w:type="character" w:customStyle="1" w:styleId="OtsikkoChar">
    <w:name w:val="Otsikko Char"/>
    <w:basedOn w:val="Kappaleenoletusfontti"/>
    <w:link w:val="Otsikko"/>
    <w:uiPriority w:val="10"/>
    <w:rsid w:val="00D145E8"/>
    <w:rPr>
      <w:rFonts w:asciiTheme="majorHAnsi" w:eastAsiaTheme="majorEastAsia" w:hAnsiTheme="majorHAnsi" w:cstheme="majorHAnsi"/>
      <w:b/>
      <w:kern w:val="22"/>
      <w:sz w:val="28"/>
      <w:szCs w:val="52"/>
    </w:rPr>
  </w:style>
  <w:style w:type="paragraph" w:styleId="Sisllysluettelonotsikko">
    <w:name w:val="TOC Heading"/>
    <w:next w:val="Normaali"/>
    <w:uiPriority w:val="39"/>
    <w:rsid w:val="00CD313B"/>
    <w:pPr>
      <w:spacing w:after="220"/>
    </w:pPr>
    <w:rPr>
      <w:rFonts w:asciiTheme="majorHAnsi" w:eastAsiaTheme="majorEastAsia" w:hAnsiTheme="majorHAnsi" w:cstheme="majorBidi"/>
      <w:b/>
      <w:bCs/>
      <w:szCs w:val="28"/>
    </w:rPr>
  </w:style>
  <w:style w:type="character" w:customStyle="1" w:styleId="Otsikko2Char">
    <w:name w:val="Otsikko 2 Char"/>
    <w:basedOn w:val="Kappaleenoletusfontti"/>
    <w:link w:val="Otsikko2"/>
    <w:uiPriority w:val="9"/>
    <w:rsid w:val="009E56E1"/>
    <w:rPr>
      <w:rFonts w:asciiTheme="majorHAnsi" w:eastAsiaTheme="majorEastAsia" w:hAnsiTheme="majorHAnsi" w:cstheme="majorBidi"/>
      <w:b/>
      <w:bCs/>
      <w:sz w:val="20"/>
      <w:szCs w:val="26"/>
    </w:rPr>
  </w:style>
  <w:style w:type="character" w:customStyle="1" w:styleId="Otsikko3Char">
    <w:name w:val="Otsikko 3 Char"/>
    <w:basedOn w:val="Kappaleenoletusfontti"/>
    <w:link w:val="Otsikko3"/>
    <w:uiPriority w:val="9"/>
    <w:rsid w:val="0069005A"/>
    <w:rPr>
      <w:rFonts w:asciiTheme="majorHAnsi" w:eastAsiaTheme="majorEastAsia" w:hAnsiTheme="majorHAnsi" w:cstheme="majorBidi"/>
      <w:bCs/>
      <w:sz w:val="20"/>
    </w:rPr>
  </w:style>
  <w:style w:type="character" w:customStyle="1" w:styleId="Otsikko4Char">
    <w:name w:val="Otsikko 4 Char"/>
    <w:basedOn w:val="Kappaleenoletusfontti"/>
    <w:link w:val="Otsikko4"/>
    <w:uiPriority w:val="9"/>
    <w:rsid w:val="0069005A"/>
    <w:rPr>
      <w:rFonts w:asciiTheme="majorHAnsi" w:eastAsiaTheme="majorEastAsia" w:hAnsiTheme="majorHAnsi" w:cstheme="majorBidi"/>
      <w:bCs/>
      <w:iCs/>
      <w:sz w:val="20"/>
    </w:rPr>
  </w:style>
  <w:style w:type="character" w:customStyle="1" w:styleId="Otsikko5Char">
    <w:name w:val="Otsikko 5 Char"/>
    <w:basedOn w:val="Kappaleenoletusfontti"/>
    <w:link w:val="Otsikko5"/>
    <w:uiPriority w:val="9"/>
    <w:rsid w:val="0069005A"/>
    <w:rPr>
      <w:rFonts w:asciiTheme="majorHAnsi" w:eastAsiaTheme="majorEastAsia" w:hAnsiTheme="majorHAnsi" w:cstheme="majorBidi"/>
      <w:sz w:val="20"/>
    </w:rPr>
  </w:style>
  <w:style w:type="character" w:customStyle="1" w:styleId="Otsikko6Char">
    <w:name w:val="Otsikko 6 Char"/>
    <w:basedOn w:val="Kappaleenoletusfontti"/>
    <w:link w:val="Otsikko6"/>
    <w:uiPriority w:val="9"/>
    <w:rsid w:val="0069005A"/>
    <w:rPr>
      <w:rFonts w:asciiTheme="majorHAnsi" w:eastAsiaTheme="majorEastAsia" w:hAnsiTheme="majorHAnsi" w:cstheme="majorBidi"/>
      <w:iCs/>
      <w:sz w:val="20"/>
    </w:rPr>
  </w:style>
  <w:style w:type="character" w:customStyle="1" w:styleId="Otsikko8Char">
    <w:name w:val="Otsikko 8 Char"/>
    <w:basedOn w:val="Kappaleenoletusfontti"/>
    <w:link w:val="Otsikko8"/>
    <w:uiPriority w:val="9"/>
    <w:rsid w:val="0069005A"/>
    <w:rPr>
      <w:rFonts w:asciiTheme="majorHAnsi" w:eastAsiaTheme="majorEastAsia" w:hAnsiTheme="majorHAnsi" w:cstheme="majorBidi"/>
      <w:sz w:val="20"/>
      <w:szCs w:val="20"/>
    </w:rPr>
  </w:style>
  <w:style w:type="character" w:customStyle="1" w:styleId="Otsikko9Char">
    <w:name w:val="Otsikko 9 Char"/>
    <w:basedOn w:val="Kappaleenoletusfontti"/>
    <w:link w:val="Otsikko9"/>
    <w:uiPriority w:val="9"/>
    <w:rsid w:val="0069005A"/>
    <w:rPr>
      <w:rFonts w:asciiTheme="majorHAnsi" w:eastAsiaTheme="majorEastAsia" w:hAnsiTheme="majorHAnsi" w:cstheme="majorBidi"/>
      <w:iCs/>
      <w:sz w:val="20"/>
      <w:szCs w:val="20"/>
    </w:rPr>
  </w:style>
  <w:style w:type="numbering" w:customStyle="1" w:styleId="Luettelomerkit">
    <w:name w:val="Luettelomerkit"/>
    <w:uiPriority w:val="99"/>
    <w:rsid w:val="005A10E1"/>
    <w:pPr>
      <w:numPr>
        <w:numId w:val="1"/>
      </w:numPr>
    </w:pPr>
  </w:style>
  <w:style w:type="numbering" w:customStyle="1" w:styleId="Luettelonumerot">
    <w:name w:val="Luettelo numerot"/>
    <w:uiPriority w:val="99"/>
    <w:rsid w:val="005A10E1"/>
    <w:pPr>
      <w:numPr>
        <w:numId w:val="2"/>
      </w:numPr>
    </w:pPr>
  </w:style>
  <w:style w:type="paragraph" w:customStyle="1" w:styleId="Ohje">
    <w:name w:val="Ohje"/>
    <w:basedOn w:val="Leipteksti"/>
    <w:uiPriority w:val="99"/>
    <w:rsid w:val="009729AC"/>
    <w:pPr>
      <w:shd w:val="clear" w:color="auto" w:fill="FFFF00"/>
    </w:pPr>
  </w:style>
  <w:style w:type="character" w:styleId="Hyperlinkki">
    <w:name w:val="Hyperlink"/>
    <w:basedOn w:val="Kappaleenoletusfontti"/>
    <w:uiPriority w:val="99"/>
    <w:unhideWhenUsed/>
    <w:rsid w:val="009729AC"/>
    <w:rPr>
      <w:color w:val="00AEB2" w:themeColor="hyperlink"/>
      <w:u w:val="single"/>
    </w:rPr>
  </w:style>
  <w:style w:type="numbering" w:customStyle="1" w:styleId="Numeroituotsikointi">
    <w:name w:val="Numeroitu otsikointi"/>
    <w:uiPriority w:val="99"/>
    <w:rsid w:val="00A82957"/>
    <w:pPr>
      <w:numPr>
        <w:numId w:val="3"/>
      </w:numPr>
    </w:pPr>
  </w:style>
  <w:style w:type="paragraph" w:customStyle="1" w:styleId="Taulukkootsikko">
    <w:name w:val="Taulukko_otsikko"/>
    <w:basedOn w:val="Normaali"/>
    <w:next w:val="Normaali"/>
    <w:rsid w:val="009729AC"/>
    <w:pPr>
      <w:spacing w:after="120"/>
      <w:jc w:val="both"/>
    </w:pPr>
    <w:rPr>
      <w:rFonts w:ascii="Verdana" w:eastAsia="Times New Roman" w:hAnsi="Verdana" w:cs="Arial"/>
      <w:b/>
    </w:rPr>
  </w:style>
  <w:style w:type="paragraph" w:customStyle="1" w:styleId="Taulukkoteksti">
    <w:name w:val="Taulukkoteksti"/>
    <w:basedOn w:val="Normaali"/>
    <w:rsid w:val="009729AC"/>
    <w:pPr>
      <w:spacing w:after="120"/>
      <w:jc w:val="both"/>
    </w:pPr>
    <w:rPr>
      <w:rFonts w:ascii="Verdana" w:eastAsia="Times New Roman" w:hAnsi="Verdana" w:cs="Arial"/>
    </w:rPr>
  </w:style>
  <w:style w:type="paragraph" w:styleId="Sisluet1">
    <w:name w:val="toc 1"/>
    <w:next w:val="Normaali"/>
    <w:autoRedefine/>
    <w:uiPriority w:val="39"/>
    <w:rsid w:val="00CD313B"/>
    <w:pPr>
      <w:tabs>
        <w:tab w:val="right" w:leader="dot" w:pos="9741"/>
      </w:tabs>
      <w:spacing w:before="240" w:after="120"/>
      <w:ind w:left="567" w:hanging="567"/>
    </w:pPr>
    <w:rPr>
      <w:rFonts w:asciiTheme="majorHAnsi" w:eastAsiaTheme="majorEastAsia" w:hAnsiTheme="majorHAnsi" w:cstheme="majorHAnsi"/>
      <w:b/>
      <w:sz w:val="20"/>
      <w:szCs w:val="20"/>
    </w:rPr>
  </w:style>
  <w:style w:type="paragraph" w:styleId="Sisluet2">
    <w:name w:val="toc 2"/>
    <w:next w:val="Normaali"/>
    <w:autoRedefine/>
    <w:uiPriority w:val="39"/>
    <w:rsid w:val="00CD313B"/>
    <w:pPr>
      <w:tabs>
        <w:tab w:val="right" w:leader="dot" w:pos="9741"/>
      </w:tabs>
      <w:spacing w:before="120"/>
      <w:ind w:left="1418" w:hanging="851"/>
    </w:pPr>
    <w:rPr>
      <w:rFonts w:asciiTheme="majorHAnsi" w:eastAsiaTheme="majorEastAsia" w:hAnsiTheme="majorHAnsi" w:cstheme="majorBidi"/>
      <w:bCs/>
      <w:iCs/>
      <w:sz w:val="20"/>
      <w:szCs w:val="20"/>
    </w:rPr>
  </w:style>
  <w:style w:type="paragraph" w:styleId="Sisluet3">
    <w:name w:val="toc 3"/>
    <w:next w:val="Normaali"/>
    <w:autoRedefine/>
    <w:uiPriority w:val="39"/>
    <w:rsid w:val="00CD313B"/>
    <w:pPr>
      <w:tabs>
        <w:tab w:val="right" w:leader="dot" w:pos="9741"/>
      </w:tabs>
      <w:ind w:left="2552" w:hanging="1134"/>
    </w:pPr>
    <w:rPr>
      <w:rFonts w:asciiTheme="majorHAnsi" w:eastAsiaTheme="majorEastAsia" w:hAnsiTheme="majorHAnsi" w:cstheme="majorBidi"/>
      <w:bCs/>
      <w:sz w:val="20"/>
      <w:szCs w:val="20"/>
    </w:rPr>
  </w:style>
  <w:style w:type="paragraph" w:styleId="Sisluet4">
    <w:name w:val="toc 4"/>
    <w:basedOn w:val="Normaali"/>
    <w:next w:val="Normaali"/>
    <w:autoRedefine/>
    <w:uiPriority w:val="39"/>
    <w:rsid w:val="009729AC"/>
    <w:pPr>
      <w:ind w:left="660"/>
    </w:pPr>
    <w:rPr>
      <w:szCs w:val="20"/>
    </w:rPr>
  </w:style>
  <w:style w:type="paragraph" w:styleId="Sisluet5">
    <w:name w:val="toc 5"/>
    <w:basedOn w:val="Normaali"/>
    <w:next w:val="Normaali"/>
    <w:autoRedefine/>
    <w:uiPriority w:val="39"/>
    <w:rsid w:val="009729AC"/>
    <w:pPr>
      <w:ind w:left="880"/>
    </w:pPr>
    <w:rPr>
      <w:szCs w:val="20"/>
    </w:rPr>
  </w:style>
  <w:style w:type="paragraph" w:styleId="Sisluet6">
    <w:name w:val="toc 6"/>
    <w:basedOn w:val="Normaali"/>
    <w:next w:val="Normaali"/>
    <w:autoRedefine/>
    <w:uiPriority w:val="39"/>
    <w:rsid w:val="009729AC"/>
    <w:pPr>
      <w:ind w:left="1100"/>
    </w:pPr>
    <w:rPr>
      <w:szCs w:val="20"/>
    </w:rPr>
  </w:style>
  <w:style w:type="paragraph" w:styleId="Sisluet7">
    <w:name w:val="toc 7"/>
    <w:basedOn w:val="Normaali"/>
    <w:next w:val="Normaali"/>
    <w:autoRedefine/>
    <w:uiPriority w:val="39"/>
    <w:rsid w:val="009729AC"/>
    <w:pPr>
      <w:ind w:left="1320"/>
    </w:pPr>
    <w:rPr>
      <w:szCs w:val="20"/>
    </w:rPr>
  </w:style>
  <w:style w:type="paragraph" w:styleId="Sisluet8">
    <w:name w:val="toc 8"/>
    <w:basedOn w:val="Normaali"/>
    <w:next w:val="Normaali"/>
    <w:autoRedefine/>
    <w:uiPriority w:val="39"/>
    <w:rsid w:val="009729AC"/>
    <w:pPr>
      <w:ind w:left="1540"/>
    </w:pPr>
    <w:rPr>
      <w:szCs w:val="20"/>
    </w:rPr>
  </w:style>
  <w:style w:type="paragraph" w:styleId="Sisluet9">
    <w:name w:val="toc 9"/>
    <w:basedOn w:val="Normaali"/>
    <w:next w:val="Normaali"/>
    <w:autoRedefine/>
    <w:uiPriority w:val="39"/>
    <w:rsid w:val="009729AC"/>
    <w:pPr>
      <w:ind w:left="1760"/>
    </w:pPr>
    <w:rPr>
      <w:szCs w:val="20"/>
    </w:rPr>
  </w:style>
  <w:style w:type="table" w:customStyle="1" w:styleId="Traficomtaulukko">
    <w:name w:val="Traficom taulukko"/>
    <w:basedOn w:val="Normaalitaulukko"/>
    <w:uiPriority w:val="99"/>
    <w:qFormat/>
    <w:rsid w:val="00F53878"/>
    <w:tblPr>
      <w:tblBorders>
        <w:top w:val="single" w:sz="4" w:space="0" w:color="002B74" w:themeColor="accent1"/>
        <w:left w:val="single" w:sz="4" w:space="0" w:color="002B74" w:themeColor="accent1"/>
        <w:bottom w:val="single" w:sz="4" w:space="0" w:color="002B74" w:themeColor="accent1"/>
        <w:right w:val="single" w:sz="4" w:space="0" w:color="002B74" w:themeColor="accent1"/>
        <w:insideH w:val="single" w:sz="4" w:space="0" w:color="002B74" w:themeColor="accent1"/>
        <w:insideV w:val="single" w:sz="4" w:space="0" w:color="002B74" w:themeColor="accent1"/>
      </w:tblBorders>
    </w:tblPr>
    <w:tcPr>
      <w:shd w:val="clear" w:color="auto" w:fill="auto"/>
    </w:tcPr>
    <w:tblStylePr w:type="firstRow">
      <w:rPr>
        <w:b/>
        <w:color w:val="FFFFFF" w:themeColor="background1"/>
      </w:rPr>
      <w:tblPr/>
      <w:tcPr>
        <w:shd w:val="clear" w:color="auto" w:fill="002B74" w:themeFill="accent1"/>
      </w:tcPr>
    </w:tblStylePr>
  </w:style>
  <w:style w:type="paragraph" w:styleId="Kuvaotsikko">
    <w:name w:val="caption"/>
    <w:basedOn w:val="Normaali"/>
    <w:next w:val="Normaali"/>
    <w:uiPriority w:val="35"/>
    <w:unhideWhenUsed/>
    <w:qFormat/>
    <w:rsid w:val="00F5251F"/>
    <w:pPr>
      <w:spacing w:after="200"/>
    </w:pPr>
    <w:rPr>
      <w:i/>
      <w:iCs/>
      <w:color w:val="002B74" w:themeColor="text2"/>
      <w:sz w:val="18"/>
      <w:szCs w:val="18"/>
    </w:rPr>
  </w:style>
  <w:style w:type="paragraph" w:styleId="Kommentinteksti">
    <w:name w:val="annotation text"/>
    <w:basedOn w:val="Normaali"/>
    <w:link w:val="KommentintekstiChar"/>
    <w:uiPriority w:val="99"/>
    <w:semiHidden/>
    <w:unhideWhenUsed/>
    <w:rsid w:val="002207DC"/>
    <w:rPr>
      <w:szCs w:val="20"/>
    </w:rPr>
  </w:style>
  <w:style w:type="character" w:customStyle="1" w:styleId="KommentintekstiChar">
    <w:name w:val="Kommentin teksti Char"/>
    <w:basedOn w:val="Kappaleenoletusfontti"/>
    <w:link w:val="Kommentinteksti"/>
    <w:uiPriority w:val="99"/>
    <w:semiHidden/>
    <w:rsid w:val="002207DC"/>
    <w:rPr>
      <w:sz w:val="20"/>
      <w:szCs w:val="20"/>
    </w:rPr>
  </w:style>
  <w:style w:type="character" w:styleId="Kommentinviite">
    <w:name w:val="annotation reference"/>
    <w:basedOn w:val="Kappaleenoletusfontti"/>
    <w:uiPriority w:val="99"/>
    <w:semiHidden/>
    <w:unhideWhenUsed/>
    <w:rsid w:val="002207DC"/>
    <w:rPr>
      <w:sz w:val="16"/>
      <w:szCs w:val="16"/>
    </w:rPr>
  </w:style>
  <w:style w:type="paragraph" w:styleId="Luettelokappale">
    <w:name w:val="List Paragraph"/>
    <w:basedOn w:val="Normaali"/>
    <w:uiPriority w:val="34"/>
    <w:semiHidden/>
    <w:qFormat/>
    <w:rsid w:val="0018498E"/>
    <w:pPr>
      <w:ind w:left="720"/>
      <w:contextualSpacing/>
    </w:pPr>
  </w:style>
  <w:style w:type="paragraph" w:styleId="Kommentinotsikko">
    <w:name w:val="annotation subject"/>
    <w:basedOn w:val="Kommentinteksti"/>
    <w:next w:val="Kommentinteksti"/>
    <w:link w:val="KommentinotsikkoChar"/>
    <w:uiPriority w:val="99"/>
    <w:semiHidden/>
    <w:unhideWhenUsed/>
    <w:rsid w:val="00DC19AA"/>
    <w:rPr>
      <w:b/>
      <w:bCs/>
    </w:rPr>
  </w:style>
  <w:style w:type="character" w:customStyle="1" w:styleId="KommentinotsikkoChar">
    <w:name w:val="Kommentin otsikko Char"/>
    <w:basedOn w:val="KommentintekstiChar"/>
    <w:link w:val="Kommentinotsikko"/>
    <w:uiPriority w:val="99"/>
    <w:semiHidden/>
    <w:rsid w:val="00DC19AA"/>
    <w:rPr>
      <w:b/>
      <w:bCs/>
      <w:sz w:val="20"/>
      <w:szCs w:val="20"/>
    </w:rPr>
  </w:style>
  <w:style w:type="paragraph" w:styleId="Muutos">
    <w:name w:val="Revision"/>
    <w:hidden/>
    <w:uiPriority w:val="99"/>
    <w:semiHidden/>
    <w:rsid w:val="001F31A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mailto:rautatieturvallisuus@traficom.fi"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6D71C03CD14F84BBD80F0B72FA5F99"/>
        <w:category>
          <w:name w:val="Yleiset"/>
          <w:gallery w:val="placeholder"/>
        </w:category>
        <w:types>
          <w:type w:val="bbPlcHdr"/>
        </w:types>
        <w:behaviors>
          <w:behavior w:val="content"/>
        </w:behaviors>
        <w:guid w:val="{1CDF568B-9B3E-408C-8331-97386DE3C33D}"/>
      </w:docPartPr>
      <w:docPartBody>
        <w:p w:rsidR="00A73B8A" w:rsidRDefault="002D13B1" w:rsidP="00557E77">
          <w:pPr>
            <w:pStyle w:val="606D71C03CD14F84BBD80F0B72FA5F99"/>
          </w:pPr>
          <w:r w:rsidRPr="00546123">
            <w:rPr>
              <w:b/>
            </w:rPr>
            <w:fldChar w:fldCharType="begin"/>
          </w:r>
          <w:r w:rsidRPr="00546123">
            <w:rPr>
              <w:b/>
            </w:rPr>
            <w:instrText xml:space="preserve"> Macrobutton NoMacro [</w:instrText>
          </w:r>
          <w:r>
            <w:rPr>
              <w:b/>
            </w:rPr>
            <w:instrText>Asiakirjatyyppi</w:instrText>
          </w:r>
          <w:r w:rsidRPr="00546123">
            <w:rPr>
              <w:b/>
            </w:rPr>
            <w:instrText>]</w:instrText>
          </w:r>
          <w:r w:rsidRPr="00546123">
            <w:rPr>
              <w:b/>
            </w:rPr>
            <w:fldChar w:fldCharType="end"/>
          </w:r>
        </w:p>
      </w:docPartBody>
    </w:docPart>
    <w:docPart>
      <w:docPartPr>
        <w:name w:val="82F04CCFFD314125AA91A0048AA4535C"/>
        <w:category>
          <w:name w:val="Yleiset"/>
          <w:gallery w:val="placeholder"/>
        </w:category>
        <w:types>
          <w:type w:val="bbPlcHdr"/>
        </w:types>
        <w:behaviors>
          <w:behavior w:val="content"/>
        </w:behaviors>
        <w:guid w:val="{AC3EF57F-B535-4B8E-9442-743C315E374B}"/>
      </w:docPartPr>
      <w:docPartBody>
        <w:p w:rsidR="003E0F28" w:rsidRDefault="002D13B1" w:rsidP="00E25565">
          <w:pPr>
            <w:pStyle w:val="82F04CCFFD314125AA91A0048AA4535C"/>
          </w:pPr>
          <w:r w:rsidRPr="00546123">
            <w:rPr>
              <w:b/>
            </w:rPr>
            <w:fldChar w:fldCharType="begin"/>
          </w:r>
          <w:r w:rsidRPr="00546123">
            <w:rPr>
              <w:b/>
            </w:rPr>
            <w:instrText xml:space="preserve"> Macrobutton NoMacro [</w:instrText>
          </w:r>
          <w:r>
            <w:rPr>
              <w:b/>
            </w:rPr>
            <w:instrText>Asiakirjatyyppi</w:instrText>
          </w:r>
          <w:r w:rsidRPr="00546123">
            <w:rPr>
              <w:b/>
            </w:rPr>
            <w:instrText>]</w:instrText>
          </w:r>
          <w:r w:rsidRPr="00546123">
            <w:rPr>
              <w:b/>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15"/>
    <w:rsid w:val="00002D9C"/>
    <w:rsid w:val="00021D1C"/>
    <w:rsid w:val="00023DAA"/>
    <w:rsid w:val="000848C6"/>
    <w:rsid w:val="001463B1"/>
    <w:rsid w:val="00154A90"/>
    <w:rsid w:val="00192483"/>
    <w:rsid w:val="001A2D10"/>
    <w:rsid w:val="00210AC7"/>
    <w:rsid w:val="00237DFD"/>
    <w:rsid w:val="0024492F"/>
    <w:rsid w:val="00296581"/>
    <w:rsid w:val="002B6EE5"/>
    <w:rsid w:val="002D13B1"/>
    <w:rsid w:val="003208F0"/>
    <w:rsid w:val="00375613"/>
    <w:rsid w:val="003E0F28"/>
    <w:rsid w:val="004660F6"/>
    <w:rsid w:val="004B5D5E"/>
    <w:rsid w:val="00524AE0"/>
    <w:rsid w:val="00557E77"/>
    <w:rsid w:val="005C3C0D"/>
    <w:rsid w:val="005C4D30"/>
    <w:rsid w:val="00641AC1"/>
    <w:rsid w:val="00696D54"/>
    <w:rsid w:val="006A42FC"/>
    <w:rsid w:val="00711ECB"/>
    <w:rsid w:val="00836B05"/>
    <w:rsid w:val="008417DF"/>
    <w:rsid w:val="008A2C83"/>
    <w:rsid w:val="00953E24"/>
    <w:rsid w:val="009845A8"/>
    <w:rsid w:val="009D57A0"/>
    <w:rsid w:val="009F21F2"/>
    <w:rsid w:val="00A1666F"/>
    <w:rsid w:val="00A73B8A"/>
    <w:rsid w:val="00A96410"/>
    <w:rsid w:val="00B11322"/>
    <w:rsid w:val="00B64081"/>
    <w:rsid w:val="00BB3D78"/>
    <w:rsid w:val="00BB755D"/>
    <w:rsid w:val="00BC1260"/>
    <w:rsid w:val="00BE2949"/>
    <w:rsid w:val="00BF3450"/>
    <w:rsid w:val="00D149F1"/>
    <w:rsid w:val="00D34240"/>
    <w:rsid w:val="00DD0072"/>
    <w:rsid w:val="00DF0215"/>
    <w:rsid w:val="00E11BF8"/>
    <w:rsid w:val="00E2434E"/>
    <w:rsid w:val="00E25565"/>
    <w:rsid w:val="00ED3BA4"/>
    <w:rsid w:val="00F00148"/>
    <w:rsid w:val="00F16C89"/>
    <w:rsid w:val="00F30CD3"/>
    <w:rsid w:val="00F371DB"/>
    <w:rsid w:val="00F839A4"/>
    <w:rsid w:val="00FA1A2F"/>
    <w:rsid w:val="00FD06F6"/>
    <w:rsid w:val="00FE78C1"/>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96D54"/>
    <w:rPr>
      <w:rFonts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rsid w:val="00BB3D78"/>
    <w:pPr>
      <w:spacing w:after="0" w:line="240" w:lineRule="auto"/>
    </w:pPr>
    <w:rPr>
      <w:rFonts w:eastAsiaTheme="minorHAnsi" w:cstheme="minorHAnsi"/>
      <w:noProof/>
      <w:sz w:val="16"/>
      <w:lang w:eastAsia="en-US"/>
    </w:rPr>
  </w:style>
  <w:style w:type="character" w:customStyle="1" w:styleId="AlatunnisteChar">
    <w:name w:val="Alatunniste Char"/>
    <w:basedOn w:val="Kappaleenoletusfontti"/>
    <w:link w:val="Alatunniste"/>
    <w:uiPriority w:val="99"/>
    <w:rsid w:val="00BB3D78"/>
    <w:rPr>
      <w:rFonts w:eastAsiaTheme="minorHAnsi" w:cstheme="minorHAnsi"/>
      <w:noProof/>
      <w:sz w:val="16"/>
      <w:lang w:eastAsia="en-US"/>
    </w:rPr>
  </w:style>
  <w:style w:type="table" w:customStyle="1" w:styleId="Eireunaviivaa">
    <w:name w:val="Ei reunaviivaa"/>
    <w:basedOn w:val="Normaalitaulukko"/>
    <w:uiPriority w:val="99"/>
    <w:qFormat/>
    <w:rsid w:val="00E25565"/>
    <w:pPr>
      <w:spacing w:after="0" w:line="240" w:lineRule="auto"/>
    </w:pPr>
    <w:rPr>
      <w:rFonts w:eastAsiaTheme="minorHAnsi" w:cstheme="minorHAnsi"/>
      <w:lang w:eastAsia="en-US"/>
    </w:rPr>
    <w:tblPr/>
  </w:style>
  <w:style w:type="character" w:styleId="Paikkamerkkiteksti">
    <w:name w:val="Placeholder Text"/>
    <w:basedOn w:val="Kappaleenoletusfontti"/>
    <w:uiPriority w:val="99"/>
    <w:rsid w:val="004B5D5E"/>
    <w:rPr>
      <w:color w:val="auto"/>
      <w:bdr w:val="none" w:sz="0" w:space="0" w:color="auto"/>
      <w:shd w:val="clear" w:color="auto" w:fill="5B9BD5" w:themeFill="accent1"/>
    </w:rPr>
  </w:style>
  <w:style w:type="paragraph" w:styleId="Yltunniste">
    <w:name w:val="header"/>
    <w:basedOn w:val="Normaali"/>
    <w:link w:val="YltunnisteChar"/>
    <w:uiPriority w:val="99"/>
    <w:rsid w:val="00E25565"/>
    <w:pPr>
      <w:spacing w:after="0" w:line="240" w:lineRule="auto"/>
    </w:pPr>
    <w:rPr>
      <w:rFonts w:eastAsiaTheme="minorHAnsi" w:cstheme="minorHAnsi"/>
      <w:noProof/>
      <w:sz w:val="20"/>
      <w:lang w:eastAsia="en-US"/>
    </w:rPr>
  </w:style>
  <w:style w:type="character" w:customStyle="1" w:styleId="YltunnisteChar">
    <w:name w:val="Ylätunniste Char"/>
    <w:basedOn w:val="Kappaleenoletusfontti"/>
    <w:link w:val="Yltunniste"/>
    <w:uiPriority w:val="99"/>
    <w:rsid w:val="00E25565"/>
    <w:rPr>
      <w:rFonts w:eastAsiaTheme="minorHAnsi" w:cstheme="minorHAnsi"/>
      <w:noProof/>
      <w:sz w:val="20"/>
      <w:lang w:eastAsia="en-US"/>
    </w:rPr>
  </w:style>
  <w:style w:type="paragraph" w:customStyle="1" w:styleId="606D71C03CD14F84BBD80F0B72FA5F99">
    <w:name w:val="606D71C03CD14F84BBD80F0B72FA5F99"/>
    <w:rsid w:val="00557E77"/>
    <w:pPr>
      <w:spacing w:after="160" w:line="259" w:lineRule="auto"/>
    </w:pPr>
    <w:rPr>
      <w:lang w:val="en-GB" w:eastAsia="en-GB"/>
    </w:rPr>
  </w:style>
  <w:style w:type="paragraph" w:customStyle="1" w:styleId="82F04CCFFD314125AA91A0048AA4535C">
    <w:name w:val="82F04CCFFD314125AA91A0048AA4535C"/>
    <w:rsid w:val="00E25565"/>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raficom">
  <a:themeElements>
    <a:clrScheme name="Traficom 22">
      <a:dk1>
        <a:srgbClr val="000000"/>
      </a:dk1>
      <a:lt1>
        <a:srgbClr val="FFFFFF"/>
      </a:lt1>
      <a:dk2>
        <a:srgbClr val="002B74"/>
      </a:dk2>
      <a:lt2>
        <a:srgbClr val="0058B1"/>
      </a:lt2>
      <a:accent1>
        <a:srgbClr val="002B74"/>
      </a:accent1>
      <a:accent2>
        <a:srgbClr val="EC017F"/>
      </a:accent2>
      <a:accent3>
        <a:srgbClr val="669BD0"/>
      </a:accent3>
      <a:accent4>
        <a:srgbClr val="81D600"/>
      </a:accent4>
      <a:accent5>
        <a:srgbClr val="00AEB2"/>
      </a:accent5>
      <a:accent6>
        <a:srgbClr val="0058B1"/>
      </a:accent6>
      <a:hlink>
        <a:srgbClr val="00AEB2"/>
      </a:hlink>
      <a:folHlink>
        <a:srgbClr val="820083"/>
      </a:folHlink>
    </a:clrScheme>
    <a:fontScheme name="Mukautettu 1">
      <a:majorFont>
        <a:latin typeface="Verdan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pPr>
      <a:bodyPr rtlCol="0" anchor="t"/>
      <a:lstStyle/>
      <a:style>
        <a:lnRef idx="2">
          <a:schemeClr val="accent1">
            <a:shade val="50000"/>
          </a:schemeClr>
        </a:lnRef>
        <a:fillRef idx="1">
          <a:schemeClr val="accent1"/>
        </a:fillRef>
        <a:effectRef idx="0">
          <a:schemeClr val="accent1"/>
        </a:effectRef>
        <a:fontRef idx="minor">
          <a:schemeClr val="lt1"/>
        </a:fontRef>
      </a:style>
    </a:spDef>
    <a:lnDef>
      <a:spPr>
        <a:ln w="31750">
          <a:solidFill>
            <a:srgbClr val="00AEB2"/>
          </a:solidFill>
        </a:ln>
      </a:spPr>
      <a:bodyPr/>
      <a:lstStyle/>
      <a:style>
        <a:lnRef idx="1">
          <a:schemeClr val="accent1"/>
        </a:lnRef>
        <a:fillRef idx="0">
          <a:schemeClr val="accent1"/>
        </a:fillRef>
        <a:effectRef idx="0">
          <a:schemeClr val="accent1"/>
        </a:effectRef>
        <a:fontRef idx="minor">
          <a:schemeClr val="tx1"/>
        </a:fontRef>
      </a:style>
    </a:lnDef>
    <a:txDef>
      <a:spPr>
        <a:solidFill>
          <a:srgbClr val="00AEB2"/>
        </a:solidFill>
      </a:spPr>
      <a:bodyPr wrap="none" rtlCol="0">
        <a:spAutoFit/>
      </a:bodyPr>
      <a:lstStyle>
        <a:defPPr algn="l">
          <a:defRPr dirty="0" err="1" smtClean="0">
            <a:solidFill>
              <a:schemeClr val="bg1"/>
            </a:solidFill>
          </a:defRPr>
        </a:defPPr>
      </a:lstStyle>
    </a:txDef>
  </a:objectDefaults>
  <a:extraClrSchemeLst/>
  <a:custClrLst>
    <a:custClr name="Traficom 1">
      <a:srgbClr val="00AEB2"/>
    </a:custClr>
    <a:custClr name="Traficom 2">
      <a:srgbClr val="018285"/>
    </a:custClr>
    <a:custClr name="Traficom 3">
      <a:srgbClr val="0058B1"/>
    </a:custClr>
    <a:custClr name="Traficom 4">
      <a:srgbClr val="159637"/>
    </a:custClr>
    <a:custClr name="Traficom 5">
      <a:srgbClr val="81D600"/>
    </a:custClr>
    <a:custClr name="Traficom 6">
      <a:srgbClr val="009EFF"/>
    </a:custClr>
    <a:custClr name="Traficom 7">
      <a:srgbClr val="0066CC"/>
    </a:custClr>
    <a:custClr name="Traficom 8">
      <a:srgbClr val="EC017F"/>
    </a:custClr>
    <a:custClr name="Traficom 9">
      <a:srgbClr val="E90008"/>
    </a:custClr>
    <a:custClr name="Traficom 10">
      <a:srgbClr val="FF7D00"/>
    </a:custClr>
    <a:custClr name="Traficom 11">
      <a:srgbClr val="FFD400"/>
    </a:custClr>
    <a:custClr name="Traficom 12">
      <a:srgbClr val="056805"/>
    </a:custClr>
    <a:custClr name="Traficom 13">
      <a:srgbClr val="026273"/>
    </a:custClr>
    <a:custClr name="Traficom 14">
      <a:srgbClr val="002C74"/>
    </a:custClr>
    <a:custClr name="Traficom 15">
      <a:srgbClr val="820084"/>
    </a:custClr>
    <a:custClr name="Traficom 16">
      <a:srgbClr val="9E003B"/>
    </a:custClr>
  </a:custClrLst>
  <a:extLst>
    <a:ext uri="{05A4C25C-085E-4340-85A3-A5531E510DB2}">
      <thm15:themeFamily xmlns:thm15="http://schemas.microsoft.com/office/thememl/2012/main" name="Traficom" id="{76EC8A14-2307-4287-9843-1668F8215E47}" vid="{B002C68D-12CF-4CCB-A622-FDE0DB82E9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36EF1402FBDA0D42924B1A4FE150B2A7" ma:contentTypeVersion="75" ma:contentTypeDescription="" ma:contentTypeScope="" ma:versionID="269d83f01a882c297a20cb0eb7bb5bc1">
  <xsd:schema xmlns:xsd="http://www.w3.org/2001/XMLSchema" xmlns:xs="http://www.w3.org/2001/XMLSchema" xmlns:p="http://schemas.microsoft.com/office/2006/metadata/properties" xmlns:ns2="49bfba61-6e83-40bd-a5fb-b45c77de2667" xmlns:ns3="986746b9-21ea-4a10-94d5-c7e2d54bbe5a" targetNamespace="http://schemas.microsoft.com/office/2006/metadata/properties" ma:root="true" ma:fieldsID="2fb7b8099aa62732443e36ae0b33ad19" ns2:_="" ns3:_="">
    <xsd:import namespace="49bfba61-6e83-40bd-a5fb-b45c77de2667"/>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fba61-6e83-40bd-a5fb-b45c77de2667"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bcea8f53-4ecf-4bd6-a9b3-89bec2158b27}" ma:internalName="TaxCatchAll" ma:showField="CatchAllData"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bcea8f53-4ecf-4bd6-a9b3-89bec2158b27}" ma:internalName="TaxCatchAllLabel" ma:readOnly="true" ma:showField="CatchAllDataLabel"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4.xml><?xml version="1.0" encoding="utf-8"?>
<p:properties xmlns:p="http://schemas.microsoft.com/office/2006/metadata/properties" xmlns:xsi="http://www.w3.org/2001/XMLSchema-instance" xmlns:pc="http://schemas.microsoft.com/office/infopath/2007/PartnerControls">
  <documentManagement>
    <SaTyTosIssueGroupId xmlns="49bfba61-6e83-40bd-a5fb-b45c77de2667" xsi:nil="true"/>
    <SaTyTosDocumentType xmlns="49bfba61-6e83-40bd-a5fb-b45c77de2667">Asiakirjapohja</SaTyTosDocumentType>
    <SaTyTosDocumentTypeId xmlns="49bfba61-6e83-40bd-a5fb-b45c77de2667">Asiakirjapohja</SaTyTosDocumentTypeId>
    <p39f2945831442ffb2b72677709d8610 xmlns="986746b9-21ea-4a10-94d5-c7e2d54bbe5a">
      <Terms xmlns="http://schemas.microsoft.com/office/infopath/2007/PartnerControls"/>
    </p39f2945831442ffb2b72677709d8610>
    <SaTyTosIssueGroup xmlns="49bfba61-6e83-40bd-a5fb-b45c77de2667" xsi:nil="true"/>
    <SaTyDocumentArchive xmlns="49bfba61-6e83-40bd-a5fb-b45c77de2667">false</SaTyDocumentArchive>
    <SaTyTosPublicity xmlns="49bfba61-6e83-40bd-a5fb-b45c77de2667">Julkinen</SaTyTosPublicity>
    <SaTyDocumentYear xmlns="49bfba61-6e83-40bd-a5fb-b45c77de2667">2022</SaTyDocumentYear>
    <SaTyDocumentStatus xmlns="49bfba61-6e83-40bd-a5fb-b45c77de2667">Luonnos</SaTyDocumentStatus>
    <SaTyTosTaskGroup xmlns="49bfba61-6e83-40bd-a5fb-b45c77de2667" xsi:nil="true"/>
    <SaTyTosPreservation xmlns="49bfba61-6e83-40bd-a5fb-b45c77de2667">3 v</SaTyTosPreservation>
    <TaxCatchAll xmlns="986746b9-21ea-4a10-94d5-c7e2d54bbe5a">
      <Value>1</Value>
      <Value>3</Value>
    </TaxCatchAll>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g947cab29b3b46f18713a0acc4648f6c>
    <SaTyDocumentUserData xmlns="49bfba61-6e83-40bd-a5fb-b45c77de2667">false</SaTyDocumentUserData>
    <SaTyTosTaskGroupId xmlns="49bfba61-6e83-40bd-a5fb-b45c77de2667" xsi:nil="true"/>
    <a9215f07bdd34c12927c30fd8ee294e2 xmlns="986746b9-21ea-4a10-94d5-c7e2d54bbe5a">
      <Terms xmlns="http://schemas.microsoft.com/office/infopath/2007/PartnerControls"/>
    </a9215f07bdd34c12927c30fd8ee294e2>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E2C9E4-4695-4944-96E4-0FBBA40E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fba61-6e83-40bd-a5fb-b45c77de2667"/>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E0857-7B12-411F-933B-076E450FD6EE}">
  <ds:schemaRefs>
    <ds:schemaRef ds:uri="Microsoft.SharePoint.Taxonomy.ContentTypeSync"/>
  </ds:schemaRefs>
</ds:datastoreItem>
</file>

<file path=customXml/itemProps4.xml><?xml version="1.0" encoding="utf-8"?>
<ds:datastoreItem xmlns:ds="http://schemas.openxmlformats.org/officeDocument/2006/customXml" ds:itemID="{E6242B2F-5CF4-4375-B4C7-D2BC570EB40C}">
  <ds:schemaRefs>
    <ds:schemaRef ds:uri="http://purl.org/dc/elements/1.1/"/>
    <ds:schemaRef ds:uri="http://schemas.microsoft.com/office/2006/metadata/properties"/>
    <ds:schemaRef ds:uri="http://purl.org/dc/terms/"/>
    <ds:schemaRef ds:uri="http://schemas.openxmlformats.org/package/2006/metadata/core-properties"/>
    <ds:schemaRef ds:uri="986746b9-21ea-4a10-94d5-c7e2d54bbe5a"/>
    <ds:schemaRef ds:uri="http://schemas.microsoft.com/office/2006/documentManagement/types"/>
    <ds:schemaRef ds:uri="49bfba61-6e83-40bd-a5fb-b45c77de2667"/>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5565F887-0308-4EC6-AEBD-32A68B3710D6}">
  <ds:schemaRefs>
    <ds:schemaRef ds:uri="http://schemas.microsoft.com/sharepoint/v3/contenttype/forms"/>
  </ds:schemaRefs>
</ds:datastoreItem>
</file>

<file path=customXml/itemProps6.xml><?xml version="1.0" encoding="utf-8"?>
<ds:datastoreItem xmlns:ds="http://schemas.openxmlformats.org/officeDocument/2006/customXml" ds:itemID="{243EBAFB-5BE2-48B3-A639-E19E944B5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2923</Words>
  <Characters>23682</Characters>
  <Application>Microsoft Office Word</Application>
  <DocSecurity>0</DocSecurity>
  <Lines>197</Lines>
  <Paragraphs>53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Liikenne- ja viestintävirasto Traficom</Company>
  <LinksUpToDate>false</LinksUpToDate>
  <CharactersWithSpaces>26552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Snäll Sari</dc:creator>
  <cp:lastModifiedBy>Saito Kiira</cp:lastModifiedBy>
  <cp:revision>3</cp:revision>
  <cp:lastPrinted>2018-06-08T10:12:00Z</cp:lastPrinted>
  <dcterms:created xsi:type="dcterms:W3CDTF">2022-10-20T09:52:00Z</dcterms:created>
  <dcterms:modified xsi:type="dcterms:W3CDTF">2022-10-20T09:52:00Z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0x0101000EC482A17D284AEE8290D09FC0D2D6D200C589622A2BFC49F09A63EB8A040062500036EF1402FBDA0D42924B1A4FE150B2A7</vt:lpwstr>
  </property>
  <property fmtid="{D5CDD505-2E9C-101B-9397-08002B2CF9AE}" pid="3" name="eb88049090c34051aae092bae2056bc2">
    <vt:lpwstr>Mallipohja|8556560e-d2f7-4107-a309-72029ebfa072</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
  </property>
  <property fmtid="{D5CDD505-2E9C-101B-9397-08002B2CF9AE}" pid="9" name="SaTyDocumentQuartal">
    <vt:lpwstr/>
  </property>
  <property fmtid="{D5CDD505-2E9C-101B-9397-08002B2CF9AE}" pid="10" name="SaTyTosKeywords">
    <vt:lpwstr>3;#Mallipohja|8556560e-d2f7-4107-a309-72029ebfa072</vt:lpwstr>
  </property>
  <property fmtid="{D5CDD505-2E9C-101B-9397-08002B2CF9AE}" pid="11" name="SharedWithUsers">
    <vt:lpwstr>1214;#Herlevi Marjo</vt:lpwstr>
  </property>
</Properties>
</file>