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D113F065AB2546428F86006D64AE7E88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7F6B98" w:rsidRDefault="007F6B98" w:rsidP="007F6B98">
          <w:pPr>
            <w:pStyle w:val="LLSaadoksenNimi"/>
          </w:pPr>
          <w:r>
            <w:t>työttömyysturvalain täytäntöönpanosta annetun valti</w:t>
          </w:r>
          <w:r>
            <w:t>oneuvoston asetuksen 2 §:n muut</w:t>
          </w:r>
          <w:r>
            <w:t>tamisesta</w:t>
          </w:r>
        </w:p>
        <w:p w:rsidR="007F6B98" w:rsidRDefault="007F6B98" w:rsidP="007F6B98">
          <w:pPr>
            <w:pStyle w:val="LLJohtolauseKappaleet"/>
          </w:pPr>
          <w:r>
            <w:t xml:space="preserve">Valtioneuvoston päätöksen mukaisesti </w:t>
          </w:r>
          <w:bookmarkStart w:id="0" w:name="_GoBack"/>
          <w:bookmarkEnd w:id="0"/>
        </w:p>
        <w:p w:rsidR="007F6B98" w:rsidRDefault="007F6B98" w:rsidP="007F6B98">
          <w:pPr>
            <w:pStyle w:val="LLJohtolauseKappaleet"/>
          </w:pPr>
          <w:r w:rsidRPr="007F6B98">
            <w:rPr>
              <w:i/>
            </w:rPr>
            <w:t>muutetaan</w:t>
          </w:r>
          <w:r>
            <w:t xml:space="preserve"> työttömyysturvalain täytäntöönpanosta annetun valtioneuvoston asetuksen (1330/2002) 2 §, sellaisena kuin se on osaksi asetuksessa 1225/2005, seuraavasti:</w:t>
          </w:r>
        </w:p>
        <w:p w:rsidR="007F6B98" w:rsidRDefault="007F6B98" w:rsidP="007F6B98">
          <w:pPr>
            <w:pStyle w:val="LLNormaali"/>
          </w:pPr>
        </w:p>
        <w:p w:rsidR="007F6B98" w:rsidRDefault="007F6B98" w:rsidP="007F6B98">
          <w:pPr>
            <w:pStyle w:val="LLPykala"/>
          </w:pPr>
          <w:r>
            <w:t>2 §</w:t>
          </w:r>
        </w:p>
        <w:p w:rsidR="007F6B98" w:rsidRDefault="007F6B98" w:rsidP="007F6B98">
          <w:pPr>
            <w:pStyle w:val="LLPykalanOtsikko"/>
          </w:pPr>
          <w:r>
            <w:t>Muutosturvarahan hakeminen</w:t>
          </w:r>
        </w:p>
        <w:p w:rsidR="007F6B98" w:rsidRDefault="007F6B98" w:rsidP="007F6B98">
          <w:pPr>
            <w:pStyle w:val="LLKappalejako"/>
          </w:pPr>
          <w:r>
            <w:t>Muutosturvarahan hakijan on esitettävä selvitys työsuhte</w:t>
          </w:r>
          <w:r>
            <w:t>en päättymispäivästä sekä annet</w:t>
          </w:r>
          <w:r>
            <w:t>tava muut muutosturvan myöntämiseksi ja maksamiseksi tarpeelliset tiedot.</w:t>
          </w:r>
          <w:r>
            <w:t xml:space="preserve"> Muutosturva</w:t>
          </w:r>
          <w:r>
            <w:t>rahan maksaja voi edellyttää työtodistuksen tai muun vastaavan selvityksen esittämistä.</w:t>
          </w:r>
        </w:p>
        <w:p w:rsidR="007F6B98" w:rsidRDefault="007F6B98" w:rsidP="0000497A">
          <w:pPr>
            <w:pStyle w:val="LLNormaali"/>
            <w:jc w:val="center"/>
          </w:pPr>
          <w:r>
            <w:t>———</w:t>
          </w:r>
        </w:p>
        <w:p w:rsidR="007F6B98" w:rsidRDefault="007F6B98" w:rsidP="007F6B98">
          <w:pPr>
            <w:pStyle w:val="LLVoimaantulokappale"/>
          </w:pPr>
          <w:r>
            <w:t xml:space="preserve">Tämä asetus tulee voimaan </w:t>
          </w:r>
          <w:r>
            <w:t xml:space="preserve">   </w:t>
          </w:r>
          <w:r>
            <w:t xml:space="preserve">päivänä </w:t>
          </w:r>
          <w:r>
            <w:t xml:space="preserve">      </w:t>
          </w:r>
          <w:r>
            <w:t>kuuta 20</w:t>
          </w:r>
          <w:r>
            <w:t xml:space="preserve"> </w:t>
          </w:r>
          <w:r>
            <w:t xml:space="preserve"> .</w:t>
          </w:r>
        </w:p>
        <w:p w:rsidR="001D5B51" w:rsidRPr="007F6B98" w:rsidRDefault="001D5B51" w:rsidP="007F6B98">
          <w:pPr>
            <w:pStyle w:val="LLNormaali"/>
          </w:pPr>
        </w:p>
        <w:p w:rsidR="001D5B51" w:rsidRDefault="007F6B98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B337B2986CF343C897B2CC4943F9896D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7F6B98">
            <w:t>.2022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51F380E438CA44DBAE9C1F7C62D266FA"/>
        </w:placeholder>
        <w15:color w:val="00FFFF"/>
      </w:sdtPr>
      <w:sdtEndPr/>
      <w:sdtContent>
        <w:p w:rsidR="001D5B51" w:rsidRDefault="007F6B98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Sosiaali- ja terveysministeri Hanna Sarkkinen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7F6B98" w:rsidP="001D5B51">
      <w:pPr>
        <w:pStyle w:val="LLVarmennus"/>
      </w:pPr>
      <w:r>
        <w:t>Erityisasiantuntija Joni Rehunen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98" w:rsidRDefault="007F6B98">
      <w:r>
        <w:separator/>
      </w:r>
    </w:p>
  </w:endnote>
  <w:endnote w:type="continuationSeparator" w:id="0">
    <w:p w:rsidR="007F6B98" w:rsidRDefault="007F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98" w:rsidRDefault="007F6B98">
      <w:r>
        <w:separator/>
      </w:r>
    </w:p>
  </w:footnote>
  <w:footnote w:type="continuationSeparator" w:id="0">
    <w:p w:rsidR="007F6B98" w:rsidRDefault="007F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98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B98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8E0C30"/>
  <w15:docId w15:val="{8F06E3B0-E0A9-4FEB-8F59-EA703A71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13F065AB2546428F86006D64AE7E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16B976-DB8C-4C53-8705-90ECC89BC816}"/>
      </w:docPartPr>
      <w:docPartBody>
        <w:p w:rsidR="00000000" w:rsidRDefault="00204E5C">
          <w:pPr>
            <w:pStyle w:val="D113F065AB2546428F86006D64AE7E8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337B2986CF343C897B2CC4943F989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650850-3F1E-4D4E-9BF4-2AE8636F3208}"/>
      </w:docPartPr>
      <w:docPartBody>
        <w:p w:rsidR="00000000" w:rsidRDefault="00204E5C">
          <w:pPr>
            <w:pStyle w:val="B337B2986CF343C897B2CC4943F9896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1F380E438CA44DBAE9C1F7C62D266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BD363F-93FD-4D17-8147-046E6EC1EF64}"/>
      </w:docPartPr>
      <w:docPartBody>
        <w:p w:rsidR="00000000" w:rsidRDefault="00204E5C">
          <w:pPr>
            <w:pStyle w:val="51F380E438CA44DBAE9C1F7C62D266F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D113F065AB2546428F86006D64AE7E88">
    <w:name w:val="D113F065AB2546428F86006D64AE7E88"/>
  </w:style>
  <w:style w:type="paragraph" w:customStyle="1" w:styleId="B337B2986CF343C897B2CC4943F9896D">
    <w:name w:val="B337B2986CF343C897B2CC4943F9896D"/>
  </w:style>
  <w:style w:type="paragraph" w:customStyle="1" w:styleId="51F380E438CA44DBAE9C1F7C62D266FA">
    <w:name w:val="51F380E438CA44DBAE9C1F7C62D26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542E-CB56-401A-8A89-4E297DF0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11</TotalTime>
  <Pages>1</Pages>
  <Words>78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Marjamäki Tarja (STM)</dc:creator>
  <cp:keywords/>
  <dc:description/>
  <cp:lastModifiedBy>Marjamäki Tarja (STM)</cp:lastModifiedBy>
  <cp:revision>1</cp:revision>
  <cp:lastPrinted>2017-12-04T10:02:00Z</cp:lastPrinted>
  <dcterms:created xsi:type="dcterms:W3CDTF">2022-10-27T06:52:00Z</dcterms:created>
  <dcterms:modified xsi:type="dcterms:W3CDTF">2022-10-27T07:03:00Z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