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DBD4F" w14:textId="45F9B7FB" w:rsidR="00B46CF2" w:rsidRDefault="00B46CF2" w:rsidP="00B46CF2">
      <w:pPr>
        <w:pStyle w:val="MPaaotsikko"/>
      </w:pPr>
      <w:r>
        <w:t>VALTI</w:t>
      </w:r>
      <w:r w:rsidR="00CB0166">
        <w:t>ONEUVOSTON ASETUS TYÖTTÖMYYSturvalain</w:t>
      </w:r>
      <w:r w:rsidR="0037503E">
        <w:t xml:space="preserve"> täytäntöönpanosta annetun valtioneuvoston asetuksen </w:t>
      </w:r>
      <w:r w:rsidR="00180445">
        <w:t xml:space="preserve">2 §:n </w:t>
      </w:r>
      <w:r>
        <w:t>MUUTTAMISESTA</w:t>
      </w:r>
      <w:r w:rsidR="00BC7F76">
        <w:t xml:space="preserve"> ja valtioneuvoston asetus työttömyysetuutta määrättäessä huomioon otettavasta tulosta annetun </w:t>
      </w:r>
      <w:r w:rsidR="00057D79">
        <w:t xml:space="preserve">VALTIONEUVOSTON </w:t>
      </w:r>
      <w:r w:rsidR="00BC7F76">
        <w:t>asetuksen muuttamisesta</w:t>
      </w:r>
    </w:p>
    <w:p w14:paraId="43843FB0" w14:textId="77777777" w:rsidR="00B46CF2" w:rsidRDefault="00B46CF2" w:rsidP="00B46CF2">
      <w:pPr>
        <w:pStyle w:val="MNumeroitu1Otsikkotaso"/>
      </w:pPr>
      <w:r>
        <w:t>Tausta</w:t>
      </w:r>
    </w:p>
    <w:p w14:paraId="438C216C" w14:textId="77777777" w:rsidR="00B46CF2" w:rsidRDefault="00875638" w:rsidP="00B46CF2">
      <w:pPr>
        <w:pStyle w:val="MKappalejako"/>
      </w:pPr>
      <w:r>
        <w:t>Vuoden 2023 alusta tulee voimaan lakimuutokset, joilla pyritään parantamaan 55 vuotta täyttäneiden työmarkkina-asemaa muun muassa parantamalla irtisanottujen 55 vuotta täyttäneiden muutosturvaa. Osana tätä tietyt edellytykset täyttävälle irtisanotulle työntekijälle maksetaan yhden kuukauden palkkaa vastaava muutosturvaraha. Muutosturvarahan maksavat työttömyyskassan jäsenille työttömyyskassat ja muille henkilöille Kansaneläkelaitos.</w:t>
      </w:r>
    </w:p>
    <w:p w14:paraId="71EB07F2" w14:textId="3CDA873A" w:rsidR="00875638" w:rsidRDefault="00875638" w:rsidP="00B46CF2">
      <w:pPr>
        <w:pStyle w:val="MKappalejako"/>
      </w:pPr>
      <w:r>
        <w:t xml:space="preserve">Muutosturvarahasta säädetään työttömyysturvalain </w:t>
      </w:r>
      <w:r w:rsidR="00985E48">
        <w:t xml:space="preserve">(1290/2002) </w:t>
      </w:r>
      <w:r>
        <w:t xml:space="preserve">9 luvussa. Luvun 6 §:n 1 momentin </w:t>
      </w:r>
      <w:r w:rsidR="00CB0166">
        <w:t>nojalla</w:t>
      </w:r>
      <w:r>
        <w:t xml:space="preserve"> valtioneuvoston asetuksella voidaan säätää tarkemmin muutosturvarahan suuruuden laskemisesta, muutosturvarahan hakemisesta ja sen yhteydessä annettavista selvityksistä ja muutosturvarahan maksamisesta.</w:t>
      </w:r>
    </w:p>
    <w:p w14:paraId="609CB557" w14:textId="4A8A7D31" w:rsidR="00B46CF2" w:rsidRDefault="00337899" w:rsidP="00B46CF2">
      <w:pPr>
        <w:pStyle w:val="MKappalejako"/>
      </w:pPr>
      <w:r>
        <w:t>Ehdotettavissa valtioneuvoston asetuksissa esitetään tehtäväksi</w:t>
      </w:r>
      <w:r w:rsidR="00875638">
        <w:t xml:space="preserve"> muutosturvarahan toimeenpanon edellyttämät muutokset, jotka koskevat </w:t>
      </w:r>
      <w:r w:rsidR="0001096E">
        <w:t xml:space="preserve">muutosturvarahan suuruuden määrittelyä ja </w:t>
      </w:r>
      <w:r w:rsidR="00875638">
        <w:t>muutosturvarahan</w:t>
      </w:r>
      <w:r>
        <w:t xml:space="preserve"> hakemista ja sen</w:t>
      </w:r>
      <w:r w:rsidR="00875638">
        <w:t xml:space="preserve"> yhteydessä annettavia selvityksiä.</w:t>
      </w:r>
    </w:p>
    <w:p w14:paraId="45AD6238" w14:textId="1731BD00" w:rsidR="00BC7F76" w:rsidRDefault="00BC7F76" w:rsidP="00BC7F76">
      <w:pPr>
        <w:pStyle w:val="MNumeroitu1Otsikkotaso"/>
      </w:pPr>
      <w:r>
        <w:t>Ehdotettujen asetust</w:t>
      </w:r>
      <w:r w:rsidR="00B46CF2">
        <w:t>en sisältö</w:t>
      </w:r>
    </w:p>
    <w:p w14:paraId="6EBD4642" w14:textId="19928324" w:rsidR="00BC7F76" w:rsidRPr="00BC7F76" w:rsidRDefault="00BC7F76" w:rsidP="00BC7F76">
      <w:pPr>
        <w:pStyle w:val="MNumeroitu2Otsikkotaso"/>
      </w:pPr>
      <w:r>
        <w:t>Valtioneuvoston aset</w:t>
      </w:r>
      <w:r w:rsidR="00CB0166">
        <w:t>us työttömyysturvalain täytäntöön</w:t>
      </w:r>
      <w:r>
        <w:t>panosta</w:t>
      </w:r>
    </w:p>
    <w:p w14:paraId="64A2E6E9" w14:textId="7C0B3C37" w:rsidR="00B46CF2" w:rsidRDefault="00CB0166" w:rsidP="00B46CF2">
      <w:pPr>
        <w:pStyle w:val="MKappalejako"/>
      </w:pPr>
      <w:r>
        <w:t>Työttömyysturvalain täytäntöön</w:t>
      </w:r>
      <w:r w:rsidR="00B36385" w:rsidRPr="00B36385">
        <w:t>panosta annetun valtioneuvoston asetuksen (1330/2002) 1 luvussa säädetään työttömyysetuuden maksamisest</w:t>
      </w:r>
      <w:r w:rsidR="00875638">
        <w:t>a. Luvun 2 §:ssä säädetään työn</w:t>
      </w:r>
      <w:r w:rsidR="00B36385" w:rsidRPr="00B36385">
        <w:t>antajalle maksettavan työmarkkinatuen hakemisesta ja maksamisesta. Vuoden 2005 loppuun saakka käytössä ollutta yhdistelmätukea j</w:t>
      </w:r>
      <w:r w:rsidR="00BE366C">
        <w:t>a työmarkkinatukea on voitu mak</w:t>
      </w:r>
      <w:r w:rsidR="00B36385" w:rsidRPr="00B36385">
        <w:t>saa etuudensaajan sijaan työnantajalle</w:t>
      </w:r>
      <w:r w:rsidR="00B46CF2">
        <w:t>.</w:t>
      </w:r>
      <w:r w:rsidR="00D512D9">
        <w:t xml:space="preserve"> Voimassa olevan asetuksen 2 §:ssä tarkoitetulla tavalla t</w:t>
      </w:r>
      <w:r w:rsidR="00BE366C">
        <w:t xml:space="preserve">yönantajalle </w:t>
      </w:r>
      <w:r w:rsidR="00D512D9">
        <w:t>ei enää makseta</w:t>
      </w:r>
      <w:r w:rsidR="00BE366C">
        <w:t xml:space="preserve"> työmarkkinatu</w:t>
      </w:r>
      <w:r w:rsidR="00D512D9">
        <w:t>kea ja sitä koskeva säännös on tarpeeton</w:t>
      </w:r>
      <w:r w:rsidR="00BE366C">
        <w:t>. Asetuksessa ehdotetaan</w:t>
      </w:r>
      <w:r w:rsidR="00D512D9">
        <w:t xml:space="preserve"> muutettavaksi asetuksen 2 §:ää siten, että siinä </w:t>
      </w:r>
      <w:r w:rsidR="00BE366C">
        <w:t>säädettäisiin muutosturvarahan hakemisesta.</w:t>
      </w:r>
    </w:p>
    <w:p w14:paraId="74C97F1C" w14:textId="56D84F72" w:rsidR="00BE366C" w:rsidRDefault="00985E48" w:rsidP="00BC7F76">
      <w:pPr>
        <w:pStyle w:val="MKappalejako"/>
      </w:pPr>
      <w:r>
        <w:t>Työttömyysturvalain 9 luvun 1 §:n 1 momentin mukaan m</w:t>
      </w:r>
      <w:r w:rsidR="00BE366C">
        <w:t xml:space="preserve">uutosturvarahaan on oikeus julkisesta työvoima- ja yrityspalvelusta annetun lain 5 a luvun 2 §:n 1 </w:t>
      </w:r>
      <w:r>
        <w:t xml:space="preserve">momentissa </w:t>
      </w:r>
      <w:r w:rsidR="00BE366C">
        <w:t xml:space="preserve">tarkoitetulla </w:t>
      </w:r>
      <w:r>
        <w:t xml:space="preserve">muutosturvan piiriin kuuluvalla </w:t>
      </w:r>
      <w:r w:rsidR="00BE366C">
        <w:t>henkilöllä</w:t>
      </w:r>
      <w:r w:rsidR="00CB0166">
        <w:t xml:space="preserve">. </w:t>
      </w:r>
      <w:r w:rsidR="00BE366C">
        <w:t>Muutosturvarahan myöntämisen edellytyksenä on, että henkilö on irtisanottu tuotannollisella tai taloudellisella irtisanomisperusteella, henkilö on viimeistään irtisanomispäivänä täyttänyt 55 vuotta, henkilö on tietyt edellytykset täyttäen ollut irtisanovan työnantajan palveluksessa vähintään viisi vuotta ja henkilö on 60 päivän kuluessa irtisanomispäivästä rekisteröitynyt työnhakijaksi työ- ja elinkeinotoimistossa. Nämä edellytykset tutkii työ- ja elinkeino</w:t>
      </w:r>
      <w:r>
        <w:t>toimisto</w:t>
      </w:r>
      <w:r w:rsidR="00BE366C">
        <w:t xml:space="preserve">, joka antaa oikeudesta muutosturvarahan maksajalle sitovan lausunnon. Kansaneläkelaitos ja työttömyyskassat eivät tutkisi itsenäisesti näiden </w:t>
      </w:r>
      <w:r w:rsidR="00BE366C">
        <w:lastRenderedPageBreak/>
        <w:t>edellytysten täyttymistä.</w:t>
      </w:r>
      <w:r w:rsidR="00CB0166">
        <w:t xml:space="preserve"> Muutosturvarahan maksaja saisi muutosturvarahan maksamisen toimeenpanoa varten tarvittavat tiedot pääasiassa työ- ja elinkeinotoimiston antamasta lausunnosta.</w:t>
      </w:r>
      <w:r w:rsidR="00BE366C">
        <w:t xml:space="preserve"> Jos muutosturvarahan maksajalla on syytä epäillä näiden edellytysten täyttymistä, voi se pyytää lausunnon tarkistamista työ- ja elinkeino</w:t>
      </w:r>
      <w:r>
        <w:t>toimistolta</w:t>
      </w:r>
      <w:r w:rsidR="00BC7F76">
        <w:t>.</w:t>
      </w:r>
    </w:p>
    <w:p w14:paraId="2C573C1B" w14:textId="363995D5" w:rsidR="00BC7F76" w:rsidRDefault="00985E48" w:rsidP="00BC7F76">
      <w:pPr>
        <w:pStyle w:val="MKappalejako"/>
      </w:pPr>
      <w:r>
        <w:t xml:space="preserve">Muutosturvarahan maksamisen kannalta on </w:t>
      </w:r>
      <w:r w:rsidR="00847B11">
        <w:t>merkityksellistä</w:t>
      </w:r>
      <w:r>
        <w:t xml:space="preserve">, koska työsuhde päättyy. Työttömyysturvalain </w:t>
      </w:r>
      <w:r w:rsidR="006F787A">
        <w:t>9 luvun 4 §:n 2 momentin mukaan m</w:t>
      </w:r>
      <w:r>
        <w:t>uutosturvarahaa ei ilman painavaa syytä myönnetä, jos muutosturvarahaa koskeva hakemus on tullut vireille yli kolmen kuukauden kuluttua työsuhteen päättymisestä.</w:t>
      </w:r>
      <w:r w:rsidR="006F787A">
        <w:t xml:space="preserve"> Muutosturvarahaa hakiessa olisi esitettävä selvitys työsuhteen päättymispäivästä, koska maksaja ei välttämättä saisi tätä tietoa muualta, kuin hakijalta itseltään. Joissain tilanteissa voi olla tarpeen edellyttää asiasta kirjallista selvitystä. Hakijan olisi muutosturvaa hakiessaan esitettävä tämän lisäksi myös muut muutosturvahan myöntämiseksi ja maksamiseksi tarpeelliset tiedot.</w:t>
      </w:r>
    </w:p>
    <w:p w14:paraId="1D79C32B" w14:textId="6B603F92" w:rsidR="00BC7F76" w:rsidRDefault="00BC7F76" w:rsidP="00BC7F76">
      <w:pPr>
        <w:pStyle w:val="MNumeroitu2Otsikkotaso"/>
      </w:pPr>
      <w:r>
        <w:t>Valtioneuvoston asetus työttömyysetuutta määrättäessä huomioon otettavasta tulosta</w:t>
      </w:r>
    </w:p>
    <w:p w14:paraId="1C2A2E11" w14:textId="15F1B5F9" w:rsidR="00BC7F76" w:rsidRDefault="00BC7F76" w:rsidP="00BE366C">
      <w:pPr>
        <w:pStyle w:val="MKappalejako"/>
      </w:pPr>
      <w:r>
        <w:t>Asetuksessa ehdotetaan lisättäväksi työttömyysetuutta määrättäessä huomioon otettavasta tulosta annettuun valtioneuvoston asetukseen (1332/2002) uusi 1 a luku, jossa säädettäisiin muutosturvarahan perusteena olevan palkan määrittämisestä.</w:t>
      </w:r>
    </w:p>
    <w:p w14:paraId="74DEBE09" w14:textId="16581032" w:rsidR="00BC7F76" w:rsidRDefault="00BC7F76" w:rsidP="00BE366C">
      <w:pPr>
        <w:pStyle w:val="MKappalejako"/>
      </w:pPr>
      <w:r>
        <w:t xml:space="preserve">Ehdotetun 7 a §:n mukaan muutosturvarahan perusteena huomioon otettavana vakuutuksenalaisena palkka ja muuna ansiotulona pidettävänä vastikkeena pidettäisiin työttömyysetuuksien rahoituksesta annetun lain (555/1998) 19 §:ssä tarkoitettu palkkaa, palkkiota tai muuta vastiketta, joka on maksettu korvauksena työstä. </w:t>
      </w:r>
    </w:p>
    <w:p w14:paraId="5C894C97" w14:textId="77777777" w:rsidR="00C7673B" w:rsidRDefault="00BC7F76" w:rsidP="00C7673B">
      <w:pPr>
        <w:pStyle w:val="MKappalejako"/>
      </w:pPr>
      <w:r>
        <w:t xml:space="preserve">Ehdotetun 7 b §:n mukaan muutosturvarahan suuruutta määriteltäessä käytettäisiin ensisijaisesti palkanmaksajan tulotietojärjestelmään tallettamia tietoja. Työttömyysturvalain 9 luvun 2 §:n mukaan muutosturvarahan perusteena otettaisiin huomioon irtisanovan työnantajan maksama vakuutuksenalainen palkka ja muu ansiotulona pidettävä vastike, joka on maksettu päättyvän palvelussuhteen perusteella irtisanomispäivää edeltävien 12 kalenterikuukauden aikana. </w:t>
      </w:r>
      <w:r w:rsidR="000774C0">
        <w:t>Muutosturvarahan laskennasta on säädetty siten, että muutosturvarahan suuruus voitaisiin laskea hyödyntäen tulotietojärjestelmästä annetun lain 6 §:ssä tarkoitettuja tietoja, jotka kaikkien työnantajien on ilmoitettava.  </w:t>
      </w:r>
    </w:p>
    <w:p w14:paraId="61486145" w14:textId="1E638492" w:rsidR="00BC7F76" w:rsidRDefault="000774C0" w:rsidP="00C7673B">
      <w:pPr>
        <w:pStyle w:val="MKappalejako"/>
      </w:pPr>
      <w:r>
        <w:t>K</w:t>
      </w:r>
      <w:r w:rsidR="00C7673B">
        <w:t>oska</w:t>
      </w:r>
      <w:r>
        <w:t xml:space="preserve"> </w:t>
      </w:r>
      <w:r w:rsidR="0040769C">
        <w:t xml:space="preserve">muutosturvarahan </w:t>
      </w:r>
      <w:r>
        <w:t>suuruu</w:t>
      </w:r>
      <w:r w:rsidR="00337899">
        <w:t>den määrittämiseksi tarpeellisen tiedon pitäisi olla</w:t>
      </w:r>
      <w:r>
        <w:t xml:space="preserve"> saatavissa tulorekisteri</w:t>
      </w:r>
      <w:r w:rsidR="00C7673B">
        <w:t xml:space="preserve">stä, </w:t>
      </w:r>
      <w:r>
        <w:t>muutosturvarahan maksaja voisi edellyttää muutosturv</w:t>
      </w:r>
      <w:r w:rsidR="00C7673B">
        <w:t xml:space="preserve">arahan hakijaa esittämään palkkalaskelman tai työnantajan antaman palkkatodistuksen </w:t>
      </w:r>
      <w:r w:rsidR="00337899">
        <w:t>vain silloin, jos se on välttämätöntä asian selvittämiseksi.</w:t>
      </w:r>
      <w:r w:rsidR="0040769C">
        <w:t xml:space="preserve"> </w:t>
      </w:r>
      <w:r w:rsidR="006C5458">
        <w:t>Julkisen</w:t>
      </w:r>
      <w:r w:rsidR="0040769C">
        <w:t xml:space="preserve"> hal</w:t>
      </w:r>
      <w:r w:rsidR="006C5458">
        <w:t>linnon tiedonhallinnasta annetun lain (906/2019) 20 §:n 2 momentin mukaan,</w:t>
      </w:r>
      <w:r w:rsidR="0040769C">
        <w:t xml:space="preserve"> </w:t>
      </w:r>
      <w:r w:rsidR="006C5458">
        <w:t>j</w:t>
      </w:r>
      <w:r>
        <w:t>os viranomaisella on oikeus saada toisen viranomaisen tietovarannosta tehtäviensä hoitamista varten tietoja luotettavasti ja ajantasaisesti teknisen rajapinnan tai katseluyhteyden avulla, se ei saa vaatia asiakastaan esittämään tai toimittamaan tällaista todistusta tai otetta, ellei se ole välttämätöntä asian selvittämiseksi.</w:t>
      </w:r>
    </w:p>
    <w:p w14:paraId="6AE18763" w14:textId="63F4A0DA" w:rsidR="00DE6584" w:rsidRDefault="00DE6584" w:rsidP="00C7673B">
      <w:pPr>
        <w:pStyle w:val="MKappalejako"/>
      </w:pPr>
    </w:p>
    <w:p w14:paraId="3ACBBF1C" w14:textId="1188B947" w:rsidR="00DE6584" w:rsidRDefault="00DE6584" w:rsidP="00C7673B">
      <w:pPr>
        <w:pStyle w:val="MKappalejako"/>
      </w:pPr>
      <w:bookmarkStart w:id="0" w:name="_GoBack"/>
      <w:bookmarkEnd w:id="0"/>
    </w:p>
    <w:p w14:paraId="30290869" w14:textId="77777777" w:rsidR="00B46CF2" w:rsidRDefault="00B46CF2" w:rsidP="00B46CF2">
      <w:pPr>
        <w:pStyle w:val="MNumeroitu1Otsikkotaso"/>
      </w:pPr>
      <w:r>
        <w:t>Ehdotuksen vaikutukset</w:t>
      </w:r>
    </w:p>
    <w:p w14:paraId="313482DB" w14:textId="2477EC6D" w:rsidR="00B46CF2" w:rsidRDefault="0037503E" w:rsidP="00B46CF2">
      <w:pPr>
        <w:pStyle w:val="MKappalejako"/>
      </w:pPr>
      <w:r>
        <w:lastRenderedPageBreak/>
        <w:t xml:space="preserve">Ehdotetuilla muutoksilla säädettäisiin </w:t>
      </w:r>
      <w:r w:rsidR="00CB0166">
        <w:t xml:space="preserve">tarkemmin </w:t>
      </w:r>
      <w:r>
        <w:t xml:space="preserve">muutosturvarahan toimeenpanoon liittyvistä yksityiskohdista, joista on säädetty </w:t>
      </w:r>
      <w:r w:rsidR="00D512D9">
        <w:t>muutoin työttömyysturvalaissa</w:t>
      </w:r>
      <w:r>
        <w:t xml:space="preserve">. </w:t>
      </w:r>
      <w:r w:rsidR="00B46CF2">
        <w:t>Ehdotetulla muutoksella ei</w:t>
      </w:r>
      <w:r>
        <w:t xml:space="preserve"> ole taloudellisia vaik</w:t>
      </w:r>
      <w:r w:rsidR="00337899">
        <w:t>utuksia. Muutosturvarahan käyttöönottoon</w:t>
      </w:r>
      <w:r>
        <w:t xml:space="preserve"> </w:t>
      </w:r>
      <w:r w:rsidR="004F09C4">
        <w:t>liittyvät vaikutukset on arvioitu</w:t>
      </w:r>
      <w:r w:rsidR="00B46CF2">
        <w:t xml:space="preserve"> hallituksen esityksessä eduskunnalle </w:t>
      </w:r>
      <w:r>
        <w:t xml:space="preserve">55 vuotta täyttäneiden työllisyysasteen nostamista koskevaksi lainsäädännöksi (HE 62/2022 </w:t>
      </w:r>
      <w:r w:rsidR="00B46CF2">
        <w:t>vp).</w:t>
      </w:r>
    </w:p>
    <w:p w14:paraId="468CD5D0" w14:textId="2080818C" w:rsidR="003E49C0" w:rsidRDefault="003E49C0" w:rsidP="00B46CF2">
      <w:pPr>
        <w:pStyle w:val="MKappalejako"/>
      </w:pPr>
      <w:r>
        <w:t xml:space="preserve">Ehdotetut muutokset ovat merkityksellisiä </w:t>
      </w:r>
      <w:r w:rsidR="00CB0166">
        <w:t xml:space="preserve">muutosturvarahan toimeenpanosta vastaavien </w:t>
      </w:r>
      <w:r>
        <w:t>Kansaneläkelaitoksen ja työttömyyskassojen toiminnall</w:t>
      </w:r>
      <w:r w:rsidR="00CB0166">
        <w:t>e.</w:t>
      </w:r>
    </w:p>
    <w:p w14:paraId="23F366A1" w14:textId="77777777" w:rsidR="00B46CF2" w:rsidRDefault="00B46CF2" w:rsidP="00B46CF2">
      <w:pPr>
        <w:pStyle w:val="MNumeroitu1Otsikkotaso"/>
      </w:pPr>
      <w:r>
        <w:t>Asian valmistelu</w:t>
      </w:r>
    </w:p>
    <w:p w14:paraId="4BB4EEB4" w14:textId="12CFABE9" w:rsidR="00B46CF2" w:rsidRDefault="00B46CF2" w:rsidP="00B46CF2">
      <w:pPr>
        <w:pStyle w:val="MKappalejako"/>
      </w:pPr>
      <w:r>
        <w:t>Ehdotu</w:t>
      </w:r>
      <w:r w:rsidR="00BC7F76">
        <w:t>kset</w:t>
      </w:r>
      <w:r>
        <w:t xml:space="preserve"> on valmisteltu virkatyönä sosiaali- ja terveysministeriössä. A</w:t>
      </w:r>
      <w:r w:rsidR="00BC7F76">
        <w:t>setusehdotuksi</w:t>
      </w:r>
      <w:r>
        <w:t xml:space="preserve">sta </w:t>
      </w:r>
      <w:r w:rsidR="00D512D9">
        <w:t>on järjestetty lausuntokierros x.x.2022-x.x.2022.</w:t>
      </w:r>
    </w:p>
    <w:p w14:paraId="77363C6A" w14:textId="55FFF824" w:rsidR="00B46CF2" w:rsidRDefault="00B46CF2" w:rsidP="00B46CF2">
      <w:pPr>
        <w:pStyle w:val="MKappalejako"/>
      </w:pPr>
      <w:r>
        <w:t>Asetu</w:t>
      </w:r>
      <w:r w:rsidR="00BC7F76">
        <w:t>kset</w:t>
      </w:r>
      <w:r w:rsidR="00A6321C">
        <w:t xml:space="preserve"> ovat ollee</w:t>
      </w:r>
      <w:r w:rsidR="00D512D9">
        <w:t>t</w:t>
      </w:r>
      <w:r>
        <w:t xml:space="preserve"> tarkastettavana oikeusministeriön </w:t>
      </w:r>
      <w:r w:rsidR="00862D3F">
        <w:t xml:space="preserve">lainvalmisteluosaston </w:t>
      </w:r>
      <w:r>
        <w:t>laintarkastusyksik</w:t>
      </w:r>
      <w:r w:rsidR="00D512D9">
        <w:t>össä.</w:t>
      </w:r>
    </w:p>
    <w:p w14:paraId="76B8A438" w14:textId="77777777" w:rsidR="00B46CF2" w:rsidRDefault="00B46CF2" w:rsidP="00B46CF2">
      <w:pPr>
        <w:pStyle w:val="MNumeroitu1Otsikkotaso"/>
      </w:pPr>
      <w:r>
        <w:t>Voimaantulo</w:t>
      </w:r>
    </w:p>
    <w:p w14:paraId="2480DFF9" w14:textId="7423B58C" w:rsidR="00D34CD8" w:rsidRDefault="00B46CF2" w:rsidP="0037503E">
      <w:pPr>
        <w:pStyle w:val="MKappalejako"/>
      </w:pPr>
      <w:r>
        <w:t>Asetu</w:t>
      </w:r>
      <w:r w:rsidR="00BC7F76">
        <w:t>k</w:t>
      </w:r>
      <w:r>
        <w:t>s</w:t>
      </w:r>
      <w:r w:rsidR="00BC7F76">
        <w:t>et</w:t>
      </w:r>
      <w:r>
        <w:t xml:space="preserve"> ehdotetaan tulemaan </w:t>
      </w:r>
      <w:r w:rsidR="0037503E">
        <w:t>voimaan 1</w:t>
      </w:r>
      <w:r>
        <w:t xml:space="preserve"> päivänä </w:t>
      </w:r>
      <w:r w:rsidR="0037503E">
        <w:t>tammikuuta 2023.</w:t>
      </w:r>
    </w:p>
    <w:p w14:paraId="73048DFC" w14:textId="2B6A3CA8" w:rsidR="00337899" w:rsidRPr="00B7742B" w:rsidRDefault="00337899" w:rsidP="008A365B">
      <w:pPr>
        <w:pStyle w:val="MKappalejako"/>
        <w:ind w:left="0"/>
      </w:pPr>
    </w:p>
    <w:sectPr w:rsidR="00337899" w:rsidRPr="00B7742B" w:rsidSect="009F1E51">
      <w:headerReference w:type="even" r:id="rId8"/>
      <w:headerReference w:type="default" r:id="rId9"/>
      <w:headerReference w:type="first" r:id="rId10"/>
      <w:pgSz w:w="11906" w:h="16838" w:code="9"/>
      <w:pgMar w:top="1701" w:right="1134" w:bottom="1418" w:left="1134"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FE5A2" w14:textId="77777777" w:rsidR="00192EDE" w:rsidRDefault="00192EDE">
      <w:r>
        <w:separator/>
      </w:r>
    </w:p>
    <w:p w14:paraId="16296ED7" w14:textId="77777777" w:rsidR="00192EDE" w:rsidRDefault="00192EDE"/>
  </w:endnote>
  <w:endnote w:type="continuationSeparator" w:id="0">
    <w:p w14:paraId="36A34551" w14:textId="77777777" w:rsidR="00192EDE" w:rsidRDefault="00192EDE">
      <w:r>
        <w:continuationSeparator/>
      </w:r>
    </w:p>
    <w:p w14:paraId="30A6FAEF" w14:textId="77777777" w:rsidR="00192EDE" w:rsidRDefault="00192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1EEC8" w14:textId="77777777" w:rsidR="00192EDE" w:rsidRDefault="00192EDE">
      <w:r>
        <w:separator/>
      </w:r>
    </w:p>
    <w:p w14:paraId="56E23A08" w14:textId="77777777" w:rsidR="00192EDE" w:rsidRDefault="00192EDE"/>
  </w:footnote>
  <w:footnote w:type="continuationSeparator" w:id="0">
    <w:p w14:paraId="0BB066B2" w14:textId="77777777" w:rsidR="00192EDE" w:rsidRDefault="00192EDE">
      <w:r>
        <w:continuationSeparator/>
      </w:r>
    </w:p>
    <w:p w14:paraId="096066F3" w14:textId="77777777" w:rsidR="00192EDE" w:rsidRDefault="00192E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E76C7" w14:textId="77777777" w:rsidR="00B91AF2" w:rsidRDefault="00B91AF2"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3D6FA09C" w14:textId="77777777" w:rsidR="00B91AF2" w:rsidRDefault="00B91AF2" w:rsidP="00C16765">
    <w:pPr>
      <w:pStyle w:val="Yltunniste"/>
      <w:ind w:right="360"/>
    </w:pPr>
  </w:p>
  <w:p w14:paraId="7E716539" w14:textId="77777777" w:rsidR="00B91AF2" w:rsidRDefault="00B91AF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7B2A" w14:textId="73B3E191" w:rsidR="00B91AF2" w:rsidRDefault="00B91AF2"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DE6584">
      <w:rPr>
        <w:rStyle w:val="Sivunumero"/>
        <w:noProof/>
      </w:rPr>
      <w:t>3</w:t>
    </w:r>
    <w:r>
      <w:rPr>
        <w:rStyle w:val="Sivunumero"/>
      </w:rPr>
      <w:fldChar w:fldCharType="end"/>
    </w:r>
  </w:p>
  <w:p w14:paraId="72B70506" w14:textId="77777777" w:rsidR="00B91AF2" w:rsidRDefault="00B91AF2" w:rsidP="00C16765">
    <w:pPr>
      <w:pStyle w:val="Yltunniste"/>
      <w:ind w:right="360"/>
    </w:pPr>
  </w:p>
  <w:p w14:paraId="7248A04D" w14:textId="77777777" w:rsidR="00B91AF2" w:rsidRDefault="00B91AF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A0" w:firstRow="1" w:lastRow="0" w:firstColumn="1" w:lastColumn="0" w:noHBand="0" w:noVBand="0"/>
    </w:tblPr>
    <w:tblGrid>
      <w:gridCol w:w="5148"/>
      <w:gridCol w:w="2160"/>
      <w:gridCol w:w="2517"/>
    </w:tblGrid>
    <w:tr w:rsidR="00B91AF2" w14:paraId="06DA5B1F" w14:textId="77777777" w:rsidTr="00CD361B">
      <w:tc>
        <w:tcPr>
          <w:tcW w:w="5148" w:type="dxa"/>
        </w:tcPr>
        <w:p w14:paraId="4FB95C71" w14:textId="77777777" w:rsidR="00B91AF2" w:rsidRDefault="00B46CF2" w:rsidP="00E55B2F">
          <w:pPr>
            <w:pStyle w:val="MMinisterio"/>
          </w:pPr>
          <w:r>
            <w:t>sosiaali- jaterveysministeriö</w:t>
          </w:r>
        </w:p>
      </w:tc>
      <w:tc>
        <w:tcPr>
          <w:tcW w:w="2160" w:type="dxa"/>
        </w:tcPr>
        <w:p w14:paraId="151C2BD4" w14:textId="2893E9B5" w:rsidR="00B91AF2" w:rsidRDefault="00B46CF2" w:rsidP="00CE1E6A">
          <w:pPr>
            <w:pStyle w:val="MAsiakirjatyyppi"/>
          </w:pPr>
          <w:r>
            <w:t>Muistio</w:t>
          </w:r>
          <w:r w:rsidR="00725742">
            <w:t>luonnos</w:t>
          </w:r>
        </w:p>
      </w:tc>
      <w:tc>
        <w:tcPr>
          <w:tcW w:w="2517" w:type="dxa"/>
        </w:tcPr>
        <w:p w14:paraId="74CA1025" w14:textId="77777777" w:rsidR="00B91AF2" w:rsidRDefault="00B46CF2" w:rsidP="00CE1E6A">
          <w:pPr>
            <w:pStyle w:val="MLiite"/>
          </w:pPr>
          <w:r>
            <w:t>Liite</w:t>
          </w:r>
        </w:p>
      </w:tc>
    </w:tr>
    <w:tr w:rsidR="00B91AF2" w14:paraId="2432B6D2" w14:textId="77777777" w:rsidTr="00CD361B">
      <w:tc>
        <w:tcPr>
          <w:tcW w:w="5148" w:type="dxa"/>
        </w:tcPr>
        <w:p w14:paraId="01E67B86" w14:textId="77777777" w:rsidR="00B91AF2" w:rsidRDefault="00B46CF2" w:rsidP="00C35CC2">
          <w:pPr>
            <w:pStyle w:val="MVirkanimike"/>
          </w:pPr>
          <w:r>
            <w:t>Erityisasiantuntija</w:t>
          </w:r>
        </w:p>
      </w:tc>
      <w:tc>
        <w:tcPr>
          <w:tcW w:w="2160" w:type="dxa"/>
        </w:tcPr>
        <w:p w14:paraId="021D6D32" w14:textId="77777777" w:rsidR="00B91AF2" w:rsidRDefault="00B91AF2" w:rsidP="00486916">
          <w:pPr>
            <w:pStyle w:val="Mpaivamaara"/>
          </w:pPr>
        </w:p>
      </w:tc>
      <w:tc>
        <w:tcPr>
          <w:tcW w:w="2517" w:type="dxa"/>
        </w:tcPr>
        <w:p w14:paraId="3DF2BC68" w14:textId="77777777" w:rsidR="00B91AF2" w:rsidRDefault="00B91AF2" w:rsidP="00CE1E6A">
          <w:pPr>
            <w:pStyle w:val="MDnro"/>
          </w:pPr>
        </w:p>
      </w:tc>
    </w:tr>
    <w:tr w:rsidR="00B91AF2" w14:paraId="315E4065" w14:textId="77777777" w:rsidTr="00CD361B">
      <w:tc>
        <w:tcPr>
          <w:tcW w:w="5148" w:type="dxa"/>
        </w:tcPr>
        <w:p w14:paraId="489C6EB4" w14:textId="77777777" w:rsidR="00B91AF2" w:rsidRPr="009B1A3E" w:rsidRDefault="00B46CF2" w:rsidP="00C35CC2">
          <w:pPr>
            <w:pStyle w:val="MNimi"/>
          </w:pPr>
          <w:r>
            <w:t>Joni Rehunen</w:t>
          </w:r>
        </w:p>
      </w:tc>
      <w:tc>
        <w:tcPr>
          <w:tcW w:w="2160" w:type="dxa"/>
        </w:tcPr>
        <w:p w14:paraId="344FD61E" w14:textId="77777777" w:rsidR="00B91AF2" w:rsidRDefault="0037503E" w:rsidP="00CE1E6A">
          <w:pPr>
            <w:pStyle w:val="MAsiakirjanTila"/>
          </w:pPr>
          <w:r w:rsidRPr="0037503E">
            <w:rPr>
              <w:color w:val="FF0000"/>
            </w:rPr>
            <w:t>xx.x</w:t>
          </w:r>
          <w:r>
            <w:t>.2022</w:t>
          </w:r>
        </w:p>
      </w:tc>
      <w:tc>
        <w:tcPr>
          <w:tcW w:w="2517" w:type="dxa"/>
        </w:tcPr>
        <w:p w14:paraId="75D617DC" w14:textId="77777777" w:rsidR="00B91AF2" w:rsidRDefault="00B91AF2" w:rsidP="00CE1E6A">
          <w:pPr>
            <w:pStyle w:val="MAsiakirjanTila"/>
          </w:pPr>
        </w:p>
      </w:tc>
    </w:tr>
  </w:tbl>
  <w:p w14:paraId="07D924B5" w14:textId="77777777" w:rsidR="00B91AF2" w:rsidRDefault="00B91AF2" w:rsidP="003A27A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7174A"/>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 w15:restartNumberingAfterBreak="0">
    <w:nsid w:val="28156067"/>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BE236EB"/>
    <w:multiLevelType w:val="multilevel"/>
    <w:tmpl w:val="E114517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3" w15:restartNumberingAfterBreak="0">
    <w:nsid w:val="2E6B7EEC"/>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4"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5" w15:restartNumberingAfterBreak="0">
    <w:nsid w:val="498E1189"/>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6" w15:restartNumberingAfterBreak="0">
    <w:nsid w:val="4B9A09B0"/>
    <w:multiLevelType w:val="multilevel"/>
    <w:tmpl w:val="BE6A8846"/>
    <w:lvl w:ilvl="0">
      <w:start w:val="1"/>
      <w:numFmt w:val="decimal"/>
      <w:lvlText w:val="%1"/>
      <w:lvlJc w:val="left"/>
      <w:pPr>
        <w:tabs>
          <w:tab w:val="num" w:pos="1010"/>
        </w:tabs>
        <w:ind w:left="1010"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pStyle w:val="Otsikko3"/>
      <w:lvlText w:val="%1.%2.%3"/>
      <w:lvlJc w:val="left"/>
      <w:pPr>
        <w:tabs>
          <w:tab w:val="num" w:pos="1298"/>
        </w:tabs>
        <w:ind w:left="1298" w:hanging="720"/>
      </w:pPr>
      <w:rPr>
        <w:rFonts w:hint="default"/>
      </w:rPr>
    </w:lvl>
    <w:lvl w:ilvl="3">
      <w:start w:val="1"/>
      <w:numFmt w:val="decimal"/>
      <w:pStyle w:val="Otsikko4"/>
      <w:lvlText w:val="%1.%2.%3.%4"/>
      <w:lvlJc w:val="left"/>
      <w:pPr>
        <w:tabs>
          <w:tab w:val="num" w:pos="1442"/>
        </w:tabs>
        <w:ind w:left="1442" w:hanging="864"/>
      </w:pPr>
      <w:rPr>
        <w:rFonts w:hint="default"/>
      </w:rPr>
    </w:lvl>
    <w:lvl w:ilvl="4">
      <w:start w:val="1"/>
      <w:numFmt w:val="decimal"/>
      <w:pStyle w:val="Otsikko5"/>
      <w:lvlText w:val="%1.%2.%3.%4.%5"/>
      <w:lvlJc w:val="left"/>
      <w:pPr>
        <w:tabs>
          <w:tab w:val="num" w:pos="1586"/>
        </w:tabs>
        <w:ind w:left="1586" w:hanging="1008"/>
      </w:pPr>
      <w:rPr>
        <w:rFonts w:hint="default"/>
      </w:rPr>
    </w:lvl>
    <w:lvl w:ilvl="5">
      <w:start w:val="1"/>
      <w:numFmt w:val="decimal"/>
      <w:pStyle w:val="Otsikko6"/>
      <w:lvlText w:val="%1.%2.%3.%4.%5.%6"/>
      <w:lvlJc w:val="left"/>
      <w:pPr>
        <w:tabs>
          <w:tab w:val="num" w:pos="1730"/>
        </w:tabs>
        <w:ind w:left="1730" w:hanging="1152"/>
      </w:pPr>
      <w:rPr>
        <w:rFonts w:hint="default"/>
      </w:rPr>
    </w:lvl>
    <w:lvl w:ilvl="6">
      <w:start w:val="1"/>
      <w:numFmt w:val="decimal"/>
      <w:pStyle w:val="Otsikko7"/>
      <w:lvlText w:val="%1.%2.%3.%4.%5.%6.%7"/>
      <w:lvlJc w:val="left"/>
      <w:pPr>
        <w:tabs>
          <w:tab w:val="num" w:pos="1874"/>
        </w:tabs>
        <w:ind w:left="1874" w:hanging="1296"/>
      </w:pPr>
      <w:rPr>
        <w:rFonts w:hint="default"/>
      </w:rPr>
    </w:lvl>
    <w:lvl w:ilvl="7">
      <w:start w:val="1"/>
      <w:numFmt w:val="decimal"/>
      <w:pStyle w:val="Otsikko8"/>
      <w:lvlText w:val="%1.%2.%3.%4.%5.%6.%7.%8"/>
      <w:lvlJc w:val="left"/>
      <w:pPr>
        <w:tabs>
          <w:tab w:val="num" w:pos="2018"/>
        </w:tabs>
        <w:ind w:left="2018" w:hanging="1440"/>
      </w:pPr>
      <w:rPr>
        <w:rFonts w:hint="default"/>
      </w:rPr>
    </w:lvl>
    <w:lvl w:ilvl="8">
      <w:start w:val="1"/>
      <w:numFmt w:val="decimal"/>
      <w:pStyle w:val="Otsikko9"/>
      <w:lvlText w:val="%1.%2.%3.%4.%5.%6.%7.%8.%9"/>
      <w:lvlJc w:val="left"/>
      <w:pPr>
        <w:tabs>
          <w:tab w:val="num" w:pos="2162"/>
        </w:tabs>
        <w:ind w:left="2162" w:hanging="1584"/>
      </w:pPr>
      <w:rPr>
        <w:rFonts w:hint="default"/>
      </w:rPr>
    </w:lvl>
  </w:abstractNum>
  <w:abstractNum w:abstractNumId="7"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8" w15:restartNumberingAfterBreak="0">
    <w:nsid w:val="77820F72"/>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num w:numId="1">
    <w:abstractNumId w:val="8"/>
  </w:num>
  <w:num w:numId="2">
    <w:abstractNumId w:val="6"/>
  </w:num>
  <w:num w:numId="3">
    <w:abstractNumId w:val="7"/>
  </w:num>
  <w:num w:numId="4">
    <w:abstractNumId w:val="1"/>
  </w:num>
  <w:num w:numId="5">
    <w:abstractNumId w:val="3"/>
  </w:num>
  <w:num w:numId="6">
    <w:abstractNumId w:val="0"/>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16"/>
    <w:rsid w:val="00004E1D"/>
    <w:rsid w:val="0001096E"/>
    <w:rsid w:val="00017D49"/>
    <w:rsid w:val="00030DDB"/>
    <w:rsid w:val="00043104"/>
    <w:rsid w:val="00043EE3"/>
    <w:rsid w:val="000440CB"/>
    <w:rsid w:val="00053A5E"/>
    <w:rsid w:val="00057D79"/>
    <w:rsid w:val="0006006D"/>
    <w:rsid w:val="00063D13"/>
    <w:rsid w:val="00076E87"/>
    <w:rsid w:val="000774C0"/>
    <w:rsid w:val="00096B92"/>
    <w:rsid w:val="000A3943"/>
    <w:rsid w:val="000B6C47"/>
    <w:rsid w:val="000B6EF6"/>
    <w:rsid w:val="000D497B"/>
    <w:rsid w:val="000D62D8"/>
    <w:rsid w:val="000E197A"/>
    <w:rsid w:val="000E3810"/>
    <w:rsid w:val="000E6D17"/>
    <w:rsid w:val="00105F00"/>
    <w:rsid w:val="00114762"/>
    <w:rsid w:val="00117436"/>
    <w:rsid w:val="001270F3"/>
    <w:rsid w:val="001412F3"/>
    <w:rsid w:val="001517E7"/>
    <w:rsid w:val="001615BD"/>
    <w:rsid w:val="0016247A"/>
    <w:rsid w:val="001662DC"/>
    <w:rsid w:val="001769BB"/>
    <w:rsid w:val="00180445"/>
    <w:rsid w:val="00186413"/>
    <w:rsid w:val="00186598"/>
    <w:rsid w:val="00190E67"/>
    <w:rsid w:val="00192EDE"/>
    <w:rsid w:val="001945AF"/>
    <w:rsid w:val="001B3BEF"/>
    <w:rsid w:val="001B7D50"/>
    <w:rsid w:val="001C7F12"/>
    <w:rsid w:val="00200E3C"/>
    <w:rsid w:val="002039A5"/>
    <w:rsid w:val="002067E4"/>
    <w:rsid w:val="00227595"/>
    <w:rsid w:val="00231552"/>
    <w:rsid w:val="00231A95"/>
    <w:rsid w:val="002358C0"/>
    <w:rsid w:val="002445D1"/>
    <w:rsid w:val="0024551C"/>
    <w:rsid w:val="00255489"/>
    <w:rsid w:val="00261746"/>
    <w:rsid w:val="0026244A"/>
    <w:rsid w:val="00267F4E"/>
    <w:rsid w:val="00270D6C"/>
    <w:rsid w:val="00271573"/>
    <w:rsid w:val="00273C3B"/>
    <w:rsid w:val="00274080"/>
    <w:rsid w:val="002959A2"/>
    <w:rsid w:val="002A6D64"/>
    <w:rsid w:val="002D2221"/>
    <w:rsid w:val="002F1111"/>
    <w:rsid w:val="002F5ADA"/>
    <w:rsid w:val="00305FB3"/>
    <w:rsid w:val="0032257C"/>
    <w:rsid w:val="00333024"/>
    <w:rsid w:val="003373ED"/>
    <w:rsid w:val="00337899"/>
    <w:rsid w:val="003414B2"/>
    <w:rsid w:val="00347B82"/>
    <w:rsid w:val="00363829"/>
    <w:rsid w:val="00365336"/>
    <w:rsid w:val="0037503E"/>
    <w:rsid w:val="0037683C"/>
    <w:rsid w:val="00381DF8"/>
    <w:rsid w:val="00391E10"/>
    <w:rsid w:val="003951DE"/>
    <w:rsid w:val="00395A74"/>
    <w:rsid w:val="00397305"/>
    <w:rsid w:val="003A27A7"/>
    <w:rsid w:val="003A7179"/>
    <w:rsid w:val="003E49C0"/>
    <w:rsid w:val="003F5CF3"/>
    <w:rsid w:val="00405236"/>
    <w:rsid w:val="0040769C"/>
    <w:rsid w:val="00414699"/>
    <w:rsid w:val="004207EA"/>
    <w:rsid w:val="00422707"/>
    <w:rsid w:val="0042375E"/>
    <w:rsid w:val="0043412F"/>
    <w:rsid w:val="00436212"/>
    <w:rsid w:val="00463D58"/>
    <w:rsid w:val="00464702"/>
    <w:rsid w:val="00464D49"/>
    <w:rsid w:val="004810C9"/>
    <w:rsid w:val="00481716"/>
    <w:rsid w:val="00481A80"/>
    <w:rsid w:val="00483F45"/>
    <w:rsid w:val="00486916"/>
    <w:rsid w:val="00487091"/>
    <w:rsid w:val="004912D1"/>
    <w:rsid w:val="004C539B"/>
    <w:rsid w:val="004D147B"/>
    <w:rsid w:val="004D167C"/>
    <w:rsid w:val="004E1E7B"/>
    <w:rsid w:val="004E6542"/>
    <w:rsid w:val="004F09C4"/>
    <w:rsid w:val="004F50CD"/>
    <w:rsid w:val="00506F26"/>
    <w:rsid w:val="00514D78"/>
    <w:rsid w:val="005160A2"/>
    <w:rsid w:val="005214BD"/>
    <w:rsid w:val="005422C5"/>
    <w:rsid w:val="00551CE3"/>
    <w:rsid w:val="005569D8"/>
    <w:rsid w:val="005611D3"/>
    <w:rsid w:val="00570293"/>
    <w:rsid w:val="00572E5C"/>
    <w:rsid w:val="00582A53"/>
    <w:rsid w:val="0058578E"/>
    <w:rsid w:val="00585E3C"/>
    <w:rsid w:val="005A0FD9"/>
    <w:rsid w:val="005A49AA"/>
    <w:rsid w:val="005C2AA3"/>
    <w:rsid w:val="005C7B21"/>
    <w:rsid w:val="005D5916"/>
    <w:rsid w:val="00624DC2"/>
    <w:rsid w:val="006253C1"/>
    <w:rsid w:val="00625A68"/>
    <w:rsid w:val="006334E0"/>
    <w:rsid w:val="00642AD4"/>
    <w:rsid w:val="00677DBD"/>
    <w:rsid w:val="006943CB"/>
    <w:rsid w:val="00696500"/>
    <w:rsid w:val="006A1C44"/>
    <w:rsid w:val="006B09CF"/>
    <w:rsid w:val="006C154F"/>
    <w:rsid w:val="006C5458"/>
    <w:rsid w:val="006E28C8"/>
    <w:rsid w:val="006E4485"/>
    <w:rsid w:val="006F787A"/>
    <w:rsid w:val="0071076F"/>
    <w:rsid w:val="0071346F"/>
    <w:rsid w:val="00720E96"/>
    <w:rsid w:val="00723CB9"/>
    <w:rsid w:val="00725742"/>
    <w:rsid w:val="007301DD"/>
    <w:rsid w:val="00741565"/>
    <w:rsid w:val="00750850"/>
    <w:rsid w:val="0075649A"/>
    <w:rsid w:val="00762C6E"/>
    <w:rsid w:val="007637CD"/>
    <w:rsid w:val="007637F5"/>
    <w:rsid w:val="00770FC1"/>
    <w:rsid w:val="00775D62"/>
    <w:rsid w:val="0078182B"/>
    <w:rsid w:val="00791DF1"/>
    <w:rsid w:val="007A14E9"/>
    <w:rsid w:val="007A2B6B"/>
    <w:rsid w:val="007B5EB1"/>
    <w:rsid w:val="007C58E9"/>
    <w:rsid w:val="007E6C44"/>
    <w:rsid w:val="007F5111"/>
    <w:rsid w:val="0080374A"/>
    <w:rsid w:val="00815FA3"/>
    <w:rsid w:val="008275F9"/>
    <w:rsid w:val="00836E45"/>
    <w:rsid w:val="008372BC"/>
    <w:rsid w:val="00837A36"/>
    <w:rsid w:val="00840F2D"/>
    <w:rsid w:val="00847B11"/>
    <w:rsid w:val="008523BF"/>
    <w:rsid w:val="00853B1E"/>
    <w:rsid w:val="00860B1E"/>
    <w:rsid w:val="00862D3F"/>
    <w:rsid w:val="0086435B"/>
    <w:rsid w:val="00875638"/>
    <w:rsid w:val="00880CAB"/>
    <w:rsid w:val="008923BB"/>
    <w:rsid w:val="008970FF"/>
    <w:rsid w:val="008A365B"/>
    <w:rsid w:val="008B06AE"/>
    <w:rsid w:val="008B29AE"/>
    <w:rsid w:val="008B4BEC"/>
    <w:rsid w:val="008D43A6"/>
    <w:rsid w:val="008E0698"/>
    <w:rsid w:val="008E56C5"/>
    <w:rsid w:val="008F3569"/>
    <w:rsid w:val="008F4D4F"/>
    <w:rsid w:val="008F6A61"/>
    <w:rsid w:val="0090018C"/>
    <w:rsid w:val="009025E1"/>
    <w:rsid w:val="00934EB7"/>
    <w:rsid w:val="00935EAD"/>
    <w:rsid w:val="00940958"/>
    <w:rsid w:val="009415A0"/>
    <w:rsid w:val="009468F5"/>
    <w:rsid w:val="009475B0"/>
    <w:rsid w:val="00954D2E"/>
    <w:rsid w:val="0096080D"/>
    <w:rsid w:val="009609C9"/>
    <w:rsid w:val="00960F2C"/>
    <w:rsid w:val="00975C85"/>
    <w:rsid w:val="009775DC"/>
    <w:rsid w:val="00983312"/>
    <w:rsid w:val="00985E48"/>
    <w:rsid w:val="009913E0"/>
    <w:rsid w:val="00994D8D"/>
    <w:rsid w:val="009974C8"/>
    <w:rsid w:val="009A074B"/>
    <w:rsid w:val="009A0B8F"/>
    <w:rsid w:val="009B1A3E"/>
    <w:rsid w:val="009B7BF8"/>
    <w:rsid w:val="009C6F3C"/>
    <w:rsid w:val="009D2474"/>
    <w:rsid w:val="009E1140"/>
    <w:rsid w:val="009F0871"/>
    <w:rsid w:val="009F1E51"/>
    <w:rsid w:val="00A06E73"/>
    <w:rsid w:val="00A10094"/>
    <w:rsid w:val="00A17A33"/>
    <w:rsid w:val="00A17F62"/>
    <w:rsid w:val="00A204CF"/>
    <w:rsid w:val="00A31814"/>
    <w:rsid w:val="00A33AB3"/>
    <w:rsid w:val="00A46A4A"/>
    <w:rsid w:val="00A50708"/>
    <w:rsid w:val="00A532EA"/>
    <w:rsid w:val="00A53FE8"/>
    <w:rsid w:val="00A6321C"/>
    <w:rsid w:val="00A678D8"/>
    <w:rsid w:val="00A716A0"/>
    <w:rsid w:val="00AA0E9E"/>
    <w:rsid w:val="00AA1449"/>
    <w:rsid w:val="00AA56F1"/>
    <w:rsid w:val="00AB7BBB"/>
    <w:rsid w:val="00AD2CD0"/>
    <w:rsid w:val="00AE3757"/>
    <w:rsid w:val="00AE3AB6"/>
    <w:rsid w:val="00B05488"/>
    <w:rsid w:val="00B208D6"/>
    <w:rsid w:val="00B2285F"/>
    <w:rsid w:val="00B35902"/>
    <w:rsid w:val="00B36385"/>
    <w:rsid w:val="00B37DE8"/>
    <w:rsid w:val="00B46CF2"/>
    <w:rsid w:val="00B5498A"/>
    <w:rsid w:val="00B63303"/>
    <w:rsid w:val="00B63AEA"/>
    <w:rsid w:val="00B71940"/>
    <w:rsid w:val="00B7742B"/>
    <w:rsid w:val="00B8071C"/>
    <w:rsid w:val="00B87CC5"/>
    <w:rsid w:val="00B9163F"/>
    <w:rsid w:val="00B91AF2"/>
    <w:rsid w:val="00BA174F"/>
    <w:rsid w:val="00BA178C"/>
    <w:rsid w:val="00BA3A60"/>
    <w:rsid w:val="00BB0517"/>
    <w:rsid w:val="00BB1E08"/>
    <w:rsid w:val="00BC3A6A"/>
    <w:rsid w:val="00BC6F6B"/>
    <w:rsid w:val="00BC7F76"/>
    <w:rsid w:val="00BD4EE4"/>
    <w:rsid w:val="00BE366C"/>
    <w:rsid w:val="00BE594C"/>
    <w:rsid w:val="00BF2796"/>
    <w:rsid w:val="00C06368"/>
    <w:rsid w:val="00C07C87"/>
    <w:rsid w:val="00C16765"/>
    <w:rsid w:val="00C22FD7"/>
    <w:rsid w:val="00C232FA"/>
    <w:rsid w:val="00C31324"/>
    <w:rsid w:val="00C35CC2"/>
    <w:rsid w:val="00C45237"/>
    <w:rsid w:val="00C64708"/>
    <w:rsid w:val="00C75581"/>
    <w:rsid w:val="00C76460"/>
    <w:rsid w:val="00C7673B"/>
    <w:rsid w:val="00C85E50"/>
    <w:rsid w:val="00CA4483"/>
    <w:rsid w:val="00CB0166"/>
    <w:rsid w:val="00CC015A"/>
    <w:rsid w:val="00CC1E3B"/>
    <w:rsid w:val="00CC3BF4"/>
    <w:rsid w:val="00CC4B2F"/>
    <w:rsid w:val="00CD23B7"/>
    <w:rsid w:val="00CD27AC"/>
    <w:rsid w:val="00CD361B"/>
    <w:rsid w:val="00CD53AF"/>
    <w:rsid w:val="00CE1E6A"/>
    <w:rsid w:val="00CF3170"/>
    <w:rsid w:val="00D0155C"/>
    <w:rsid w:val="00D06FE4"/>
    <w:rsid w:val="00D072F7"/>
    <w:rsid w:val="00D07870"/>
    <w:rsid w:val="00D07C10"/>
    <w:rsid w:val="00D15962"/>
    <w:rsid w:val="00D16D4A"/>
    <w:rsid w:val="00D30271"/>
    <w:rsid w:val="00D314A9"/>
    <w:rsid w:val="00D34CD8"/>
    <w:rsid w:val="00D34DAA"/>
    <w:rsid w:val="00D460C5"/>
    <w:rsid w:val="00D512D9"/>
    <w:rsid w:val="00D64F6F"/>
    <w:rsid w:val="00D674D3"/>
    <w:rsid w:val="00D70EBB"/>
    <w:rsid w:val="00D72181"/>
    <w:rsid w:val="00D72A91"/>
    <w:rsid w:val="00D919D0"/>
    <w:rsid w:val="00D942FA"/>
    <w:rsid w:val="00DA17B5"/>
    <w:rsid w:val="00DB1447"/>
    <w:rsid w:val="00DC024D"/>
    <w:rsid w:val="00DC707B"/>
    <w:rsid w:val="00DD5818"/>
    <w:rsid w:val="00DE5FCC"/>
    <w:rsid w:val="00DE6584"/>
    <w:rsid w:val="00DE6718"/>
    <w:rsid w:val="00DF2FF9"/>
    <w:rsid w:val="00E06D16"/>
    <w:rsid w:val="00E119F9"/>
    <w:rsid w:val="00E25F15"/>
    <w:rsid w:val="00E27A77"/>
    <w:rsid w:val="00E27C61"/>
    <w:rsid w:val="00E3147B"/>
    <w:rsid w:val="00E45FD4"/>
    <w:rsid w:val="00E4689F"/>
    <w:rsid w:val="00E506BB"/>
    <w:rsid w:val="00E55B2F"/>
    <w:rsid w:val="00E5609F"/>
    <w:rsid w:val="00E56238"/>
    <w:rsid w:val="00E67725"/>
    <w:rsid w:val="00E7544B"/>
    <w:rsid w:val="00E82D07"/>
    <w:rsid w:val="00E85EA9"/>
    <w:rsid w:val="00E93F28"/>
    <w:rsid w:val="00E9592B"/>
    <w:rsid w:val="00E970A1"/>
    <w:rsid w:val="00EA03B1"/>
    <w:rsid w:val="00EA1F05"/>
    <w:rsid w:val="00EA3578"/>
    <w:rsid w:val="00EA7501"/>
    <w:rsid w:val="00EC2980"/>
    <w:rsid w:val="00EC55B1"/>
    <w:rsid w:val="00EC7E4D"/>
    <w:rsid w:val="00ED3916"/>
    <w:rsid w:val="00EE0538"/>
    <w:rsid w:val="00EE1DDA"/>
    <w:rsid w:val="00EE4ED8"/>
    <w:rsid w:val="00EE6FB0"/>
    <w:rsid w:val="00EF2AB3"/>
    <w:rsid w:val="00EF698A"/>
    <w:rsid w:val="00EF6E67"/>
    <w:rsid w:val="00F12EC6"/>
    <w:rsid w:val="00F15E1D"/>
    <w:rsid w:val="00F31053"/>
    <w:rsid w:val="00F36109"/>
    <w:rsid w:val="00F54F89"/>
    <w:rsid w:val="00F64AFD"/>
    <w:rsid w:val="00F7008C"/>
    <w:rsid w:val="00F93556"/>
    <w:rsid w:val="00F957C9"/>
    <w:rsid w:val="00FB397B"/>
    <w:rsid w:val="00FC44C6"/>
    <w:rsid w:val="00FD7EDA"/>
    <w:rsid w:val="00FE0F3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1A3E7"/>
  <w15:docId w15:val="{1D727FF4-2546-4A8E-A233-3AEDCDFE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rPr>
  </w:style>
  <w:style w:type="paragraph" w:styleId="Otsikko2">
    <w:name w:val="heading 2"/>
    <w:basedOn w:val="Normaali"/>
    <w:next w:val="Normaali"/>
    <w:qFormat/>
    <w:rsid w:val="006A1C44"/>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FC44C6"/>
    <w:pPr>
      <w:keepNext/>
      <w:numPr>
        <w:ilvl w:val="2"/>
        <w:numId w:val="2"/>
      </w:numPr>
      <w:spacing w:before="240" w:after="60"/>
      <w:outlineLvl w:val="2"/>
    </w:pPr>
    <w:rPr>
      <w:rFonts w:ascii="Arial" w:hAnsi="Arial" w:cs="Arial"/>
      <w:b/>
      <w:bCs/>
      <w:sz w:val="26"/>
      <w:szCs w:val="26"/>
    </w:rPr>
  </w:style>
  <w:style w:type="paragraph" w:styleId="Otsikko4">
    <w:name w:val="heading 4"/>
    <w:basedOn w:val="Normaali"/>
    <w:next w:val="Normaali"/>
    <w:qFormat/>
    <w:rsid w:val="00FC44C6"/>
    <w:pPr>
      <w:keepNext/>
      <w:numPr>
        <w:ilvl w:val="3"/>
        <w:numId w:val="2"/>
      </w:numPr>
      <w:spacing w:before="240" w:after="60"/>
      <w:outlineLvl w:val="3"/>
    </w:pPr>
    <w:rPr>
      <w:b/>
      <w:bCs/>
      <w:sz w:val="28"/>
      <w:szCs w:val="28"/>
    </w:rPr>
  </w:style>
  <w:style w:type="paragraph" w:styleId="Otsikko5">
    <w:name w:val="heading 5"/>
    <w:basedOn w:val="Normaali"/>
    <w:next w:val="Normaali"/>
    <w:qFormat/>
    <w:rsid w:val="00FC44C6"/>
    <w:pPr>
      <w:numPr>
        <w:ilvl w:val="4"/>
        <w:numId w:val="2"/>
      </w:numPr>
      <w:spacing w:before="240" w:after="60"/>
      <w:outlineLvl w:val="4"/>
    </w:pPr>
    <w:rPr>
      <w:b/>
      <w:bCs/>
      <w:i/>
      <w:iCs/>
      <w:sz w:val="26"/>
      <w:szCs w:val="26"/>
    </w:rPr>
  </w:style>
  <w:style w:type="paragraph" w:styleId="Otsikko6">
    <w:name w:val="heading 6"/>
    <w:basedOn w:val="Normaali"/>
    <w:next w:val="Normaali"/>
    <w:qFormat/>
    <w:rsid w:val="00FC44C6"/>
    <w:pPr>
      <w:numPr>
        <w:ilvl w:val="5"/>
        <w:numId w:val="2"/>
      </w:numPr>
      <w:spacing w:before="240" w:after="60"/>
      <w:outlineLvl w:val="5"/>
    </w:pPr>
    <w:rPr>
      <w:b/>
      <w:bCs/>
      <w:sz w:val="22"/>
      <w:szCs w:val="22"/>
    </w:rPr>
  </w:style>
  <w:style w:type="paragraph" w:styleId="Otsikko7">
    <w:name w:val="heading 7"/>
    <w:basedOn w:val="Normaali"/>
    <w:next w:val="Normaali"/>
    <w:qFormat/>
    <w:rsid w:val="00FC44C6"/>
    <w:pPr>
      <w:numPr>
        <w:ilvl w:val="6"/>
        <w:numId w:val="2"/>
      </w:numPr>
      <w:spacing w:before="240" w:after="60"/>
      <w:outlineLvl w:val="6"/>
    </w:pPr>
  </w:style>
  <w:style w:type="paragraph" w:styleId="Otsikko8">
    <w:name w:val="heading 8"/>
    <w:basedOn w:val="Normaali"/>
    <w:next w:val="Normaali"/>
    <w:qFormat/>
    <w:rsid w:val="00FC44C6"/>
    <w:pPr>
      <w:numPr>
        <w:ilvl w:val="7"/>
        <w:numId w:val="2"/>
      </w:numPr>
      <w:spacing w:before="240" w:after="60"/>
      <w:outlineLvl w:val="7"/>
    </w:pPr>
    <w:rPr>
      <w:i/>
      <w:iCs/>
    </w:rPr>
  </w:style>
  <w:style w:type="paragraph" w:styleId="Otsikko9">
    <w:name w:val="heading 9"/>
    <w:basedOn w:val="Normaali"/>
    <w:next w:val="Normaali"/>
    <w:qFormat/>
    <w:rsid w:val="00FC44C6"/>
    <w:pPr>
      <w:numPr>
        <w:ilvl w:val="8"/>
        <w:numId w:val="2"/>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C16765"/>
    <w:pPr>
      <w:tabs>
        <w:tab w:val="center" w:pos="4819"/>
        <w:tab w:val="right" w:pos="9638"/>
      </w:tabs>
    </w:pPr>
  </w:style>
  <w:style w:type="character" w:styleId="Sivunumero">
    <w:name w:val="page number"/>
    <w:basedOn w:val="Kappaleenoletusfontti"/>
    <w:rsid w:val="00C16765"/>
  </w:style>
  <w:style w:type="paragraph" w:styleId="Alatunniste">
    <w:name w:val="footer"/>
    <w:basedOn w:val="Normaali"/>
    <w:rsid w:val="00AA56F1"/>
    <w:pPr>
      <w:tabs>
        <w:tab w:val="center" w:pos="4819"/>
        <w:tab w:val="right" w:pos="9638"/>
      </w:tabs>
    </w:pPr>
  </w:style>
  <w:style w:type="paragraph" w:customStyle="1" w:styleId="MMinisterio">
    <w:name w:val="MMinisterio"/>
    <w:rsid w:val="00D460C5"/>
    <w:rPr>
      <w:b/>
      <w:bCs/>
      <w:caps/>
      <w:sz w:val="24"/>
      <w:lang w:eastAsia="en-US"/>
    </w:rPr>
  </w:style>
  <w:style w:type="paragraph" w:customStyle="1" w:styleId="MAsiakirjatyyppi">
    <w:name w:val="MAsiakirjatyyppi"/>
    <w:rsid w:val="00AA56F1"/>
    <w:rPr>
      <w:b/>
      <w:bCs/>
      <w:sz w:val="24"/>
      <w:lang w:eastAsia="en-US"/>
    </w:rPr>
  </w:style>
  <w:style w:type="paragraph" w:customStyle="1" w:styleId="MVirkanimike">
    <w:name w:val="MVirkanimike"/>
    <w:next w:val="MNormaali"/>
    <w:rsid w:val="00934EB7"/>
    <w:rPr>
      <w:sz w:val="24"/>
      <w:lang w:eastAsia="en-US"/>
    </w:rPr>
  </w:style>
  <w:style w:type="paragraph" w:customStyle="1" w:styleId="Mpaivays">
    <w:name w:val="Mpaivays"/>
    <w:next w:val="MNormaali"/>
    <w:rsid w:val="00E55B2F"/>
    <w:pPr>
      <w:spacing w:after="240"/>
      <w:ind w:left="1418"/>
    </w:pPr>
    <w:rPr>
      <w:sz w:val="24"/>
      <w:lang w:eastAsia="en-US"/>
    </w:rPr>
  </w:style>
  <w:style w:type="paragraph" w:customStyle="1" w:styleId="MAsiakirjanTila">
    <w:name w:val="MAsiakirjanTila"/>
    <w:rsid w:val="00AA56F1"/>
    <w:rPr>
      <w:sz w:val="24"/>
      <w:lang w:eastAsia="en-US"/>
    </w:rPr>
  </w:style>
  <w:style w:type="paragraph" w:customStyle="1" w:styleId="MLiite">
    <w:name w:val="MLiite"/>
    <w:rsid w:val="00BC3A6A"/>
    <w:pPr>
      <w:jc w:val="right"/>
    </w:pPr>
    <w:rPr>
      <w:b/>
      <w:sz w:val="24"/>
      <w:lang w:eastAsia="en-US"/>
    </w:rPr>
  </w:style>
  <w:style w:type="table" w:styleId="TaulukkoRuudukko">
    <w:name w:val="Table Grid"/>
    <w:basedOn w:val="Normaalitaulukko"/>
    <w:rsid w:val="000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rsid w:val="005214BD"/>
    <w:rPr>
      <w:sz w:val="24"/>
      <w:szCs w:val="24"/>
    </w:rPr>
  </w:style>
  <w:style w:type="paragraph" w:customStyle="1" w:styleId="M1Otsikkotaso">
    <w:name w:val="M1Otsikkotaso"/>
    <w:next w:val="MNormaali"/>
    <w:rsid w:val="003F5CF3"/>
    <w:pPr>
      <w:spacing w:after="240"/>
      <w:outlineLvl w:val="0"/>
    </w:pPr>
    <w:rPr>
      <w:b/>
      <w:w w:val="110"/>
      <w:sz w:val="24"/>
      <w:szCs w:val="24"/>
    </w:rPr>
  </w:style>
  <w:style w:type="paragraph" w:customStyle="1" w:styleId="MKappalejako">
    <w:name w:val="MKappalejako"/>
    <w:rsid w:val="00F54F89"/>
    <w:pPr>
      <w:spacing w:after="240"/>
      <w:ind w:left="1418"/>
    </w:pPr>
    <w:rPr>
      <w:sz w:val="24"/>
      <w:szCs w:val="24"/>
    </w:rPr>
  </w:style>
  <w:style w:type="paragraph" w:customStyle="1" w:styleId="MNimi">
    <w:name w:val="MNimi"/>
    <w:next w:val="MNormaali"/>
    <w:rsid w:val="00DB1447"/>
    <w:rPr>
      <w:bCs/>
      <w:sz w:val="24"/>
      <w:lang w:eastAsia="en-US"/>
    </w:rPr>
  </w:style>
  <w:style w:type="paragraph" w:customStyle="1" w:styleId="MJakelu">
    <w:name w:val="MJakelu"/>
    <w:rsid w:val="00C22FD7"/>
    <w:rPr>
      <w:bCs/>
      <w:caps/>
      <w:sz w:val="24"/>
      <w:lang w:eastAsia="en-US"/>
    </w:rPr>
  </w:style>
  <w:style w:type="paragraph" w:customStyle="1" w:styleId="M2Otsikkotaso">
    <w:name w:val="M2Otsikkotaso"/>
    <w:next w:val="MNormaali"/>
    <w:rsid w:val="00D70EBB"/>
    <w:pPr>
      <w:spacing w:after="240"/>
      <w:outlineLvl w:val="1"/>
    </w:pPr>
    <w:rPr>
      <w:b/>
      <w:sz w:val="24"/>
      <w:szCs w:val="24"/>
    </w:rPr>
  </w:style>
  <w:style w:type="paragraph" w:customStyle="1" w:styleId="M3Otsikkotaso">
    <w:name w:val="M3Otsikkotaso"/>
    <w:next w:val="MNormaali"/>
    <w:rsid w:val="00D70EBB"/>
    <w:pPr>
      <w:spacing w:after="240"/>
      <w:outlineLvl w:val="2"/>
    </w:pPr>
    <w:rPr>
      <w:bCs/>
      <w:sz w:val="24"/>
      <w:lang w:eastAsia="en-US"/>
    </w:rPr>
  </w:style>
  <w:style w:type="paragraph" w:customStyle="1" w:styleId="MAllekirjoitus">
    <w:name w:val="MAllekirjoitus"/>
    <w:next w:val="MNormaali"/>
    <w:rsid w:val="006E4485"/>
    <w:pPr>
      <w:spacing w:after="240"/>
      <w:ind w:left="1418"/>
    </w:pPr>
    <w:rPr>
      <w:bCs/>
      <w:sz w:val="24"/>
      <w:lang w:eastAsia="en-US"/>
    </w:rPr>
  </w:style>
  <w:style w:type="paragraph" w:customStyle="1" w:styleId="MNumeroitu1Otsikkotaso">
    <w:name w:val="MNumeroitu1Otsikkotaso"/>
    <w:next w:val="MNormaali"/>
    <w:rsid w:val="00AA1449"/>
    <w:pPr>
      <w:numPr>
        <w:numId w:val="3"/>
      </w:numPr>
      <w:spacing w:after="240"/>
      <w:outlineLvl w:val="0"/>
    </w:pPr>
    <w:rPr>
      <w:b/>
      <w:spacing w:val="22"/>
      <w:sz w:val="24"/>
      <w:szCs w:val="24"/>
    </w:rPr>
  </w:style>
  <w:style w:type="paragraph" w:customStyle="1" w:styleId="MNumeroitu2Otsikkotaso">
    <w:name w:val="MNumeroitu2Otsikkotaso"/>
    <w:next w:val="MNormaali"/>
    <w:rsid w:val="00AA1449"/>
    <w:pPr>
      <w:numPr>
        <w:ilvl w:val="1"/>
        <w:numId w:val="3"/>
      </w:numPr>
      <w:spacing w:after="240"/>
      <w:outlineLvl w:val="1"/>
    </w:pPr>
    <w:rPr>
      <w:b/>
      <w:sz w:val="24"/>
      <w:szCs w:val="24"/>
    </w:rPr>
  </w:style>
  <w:style w:type="paragraph" w:customStyle="1" w:styleId="MOsapuolenNimi">
    <w:name w:val="MOsapuolenNimi"/>
    <w:next w:val="MNormaali"/>
    <w:rsid w:val="00DE5FCC"/>
    <w:pPr>
      <w:spacing w:before="240"/>
      <w:ind w:left="1418"/>
    </w:pPr>
    <w:rPr>
      <w:caps/>
      <w:sz w:val="24"/>
      <w:szCs w:val="24"/>
    </w:rPr>
  </w:style>
  <w:style w:type="paragraph" w:customStyle="1" w:styleId="MOtsikkokappale">
    <w:name w:val="MOtsikkokappale"/>
    <w:next w:val="MNormaali"/>
    <w:rsid w:val="00BB1E08"/>
    <w:pPr>
      <w:spacing w:after="240"/>
      <w:ind w:left="1418" w:hanging="1418"/>
      <w:outlineLvl w:val="2"/>
    </w:pPr>
    <w:rPr>
      <w:sz w:val="24"/>
      <w:szCs w:val="24"/>
    </w:rPr>
  </w:style>
  <w:style w:type="paragraph" w:customStyle="1" w:styleId="MPaaotsikko">
    <w:name w:val="MPaaotsikko"/>
    <w:next w:val="MNormaali"/>
    <w:rsid w:val="009025E1"/>
    <w:pPr>
      <w:spacing w:before="240" w:after="240"/>
      <w:outlineLvl w:val="0"/>
    </w:pPr>
    <w:rPr>
      <w:b/>
      <w:caps/>
      <w:sz w:val="24"/>
      <w:szCs w:val="24"/>
    </w:rPr>
  </w:style>
  <w:style w:type="paragraph" w:customStyle="1" w:styleId="MVarmennus">
    <w:name w:val="MVarmennus"/>
    <w:next w:val="MNormaali"/>
    <w:rsid w:val="009D2474"/>
    <w:pPr>
      <w:spacing w:after="240"/>
      <w:ind w:left="1418"/>
    </w:pPr>
    <w:rPr>
      <w:sz w:val="24"/>
      <w:szCs w:val="24"/>
    </w:rPr>
  </w:style>
  <w:style w:type="paragraph" w:customStyle="1" w:styleId="MVastaanottajanNimi">
    <w:name w:val="MVastaanottajanNimi"/>
    <w:next w:val="MNormaali"/>
    <w:rsid w:val="009D2474"/>
    <w:rPr>
      <w:sz w:val="24"/>
      <w:szCs w:val="24"/>
    </w:rPr>
  </w:style>
  <w:style w:type="paragraph" w:customStyle="1" w:styleId="MVastaanottajanOsoite">
    <w:name w:val="MVastaanottajanOsoite"/>
    <w:next w:val="MNormaali"/>
    <w:rsid w:val="00EA1F05"/>
    <w:rPr>
      <w:sz w:val="24"/>
      <w:szCs w:val="24"/>
    </w:rPr>
  </w:style>
  <w:style w:type="paragraph" w:customStyle="1" w:styleId="Mpaivamaara">
    <w:name w:val="Mpaivamaara"/>
    <w:next w:val="MNormaali"/>
    <w:rsid w:val="00E55B2F"/>
    <w:rPr>
      <w:sz w:val="24"/>
      <w:szCs w:val="24"/>
    </w:rPr>
  </w:style>
  <w:style w:type="paragraph" w:customStyle="1" w:styleId="MDnro">
    <w:name w:val="MDnro"/>
    <w:next w:val="MNormaali"/>
    <w:rsid w:val="00464D49"/>
    <w:pPr>
      <w:jc w:val="right"/>
    </w:pPr>
    <w:rPr>
      <w:bCs/>
      <w:sz w:val="24"/>
      <w:lang w:eastAsia="en-US"/>
    </w:rPr>
  </w:style>
  <w:style w:type="paragraph" w:styleId="Alaviitteenteksti">
    <w:name w:val="footnote text"/>
    <w:basedOn w:val="Normaali"/>
    <w:link w:val="AlaviitteentekstiChar"/>
    <w:semiHidden/>
    <w:unhideWhenUsed/>
    <w:rsid w:val="00CC1E3B"/>
    <w:rPr>
      <w:sz w:val="20"/>
      <w:szCs w:val="20"/>
    </w:rPr>
  </w:style>
  <w:style w:type="character" w:customStyle="1" w:styleId="AlaviitteentekstiChar">
    <w:name w:val="Alaviitteen teksti Char"/>
    <w:basedOn w:val="Kappaleenoletusfontti"/>
    <w:link w:val="Alaviitteenteksti"/>
    <w:semiHidden/>
    <w:rsid w:val="00CC1E3B"/>
  </w:style>
  <w:style w:type="character" w:styleId="Alaviitteenviite">
    <w:name w:val="footnote reference"/>
    <w:basedOn w:val="Kappaleenoletusfontti"/>
    <w:semiHidden/>
    <w:unhideWhenUsed/>
    <w:rsid w:val="00CC1E3B"/>
    <w:rPr>
      <w:vertAlign w:val="superscript"/>
    </w:rPr>
  </w:style>
  <w:style w:type="character" w:styleId="Kommentinviite">
    <w:name w:val="annotation reference"/>
    <w:basedOn w:val="Kappaleenoletusfontti"/>
    <w:semiHidden/>
    <w:unhideWhenUsed/>
    <w:rsid w:val="006F787A"/>
    <w:rPr>
      <w:sz w:val="16"/>
      <w:szCs w:val="16"/>
    </w:rPr>
  </w:style>
  <w:style w:type="paragraph" w:styleId="Kommentinteksti">
    <w:name w:val="annotation text"/>
    <w:basedOn w:val="Normaali"/>
    <w:link w:val="KommentintekstiChar"/>
    <w:semiHidden/>
    <w:unhideWhenUsed/>
    <w:rsid w:val="006F787A"/>
    <w:rPr>
      <w:sz w:val="20"/>
      <w:szCs w:val="20"/>
    </w:rPr>
  </w:style>
  <w:style w:type="character" w:customStyle="1" w:styleId="KommentintekstiChar">
    <w:name w:val="Kommentin teksti Char"/>
    <w:basedOn w:val="Kappaleenoletusfontti"/>
    <w:link w:val="Kommentinteksti"/>
    <w:semiHidden/>
    <w:rsid w:val="006F787A"/>
  </w:style>
  <w:style w:type="paragraph" w:styleId="Kommentinotsikko">
    <w:name w:val="annotation subject"/>
    <w:basedOn w:val="Kommentinteksti"/>
    <w:next w:val="Kommentinteksti"/>
    <w:link w:val="KommentinotsikkoChar"/>
    <w:semiHidden/>
    <w:unhideWhenUsed/>
    <w:rsid w:val="006F787A"/>
    <w:rPr>
      <w:b/>
      <w:bCs/>
    </w:rPr>
  </w:style>
  <w:style w:type="character" w:customStyle="1" w:styleId="KommentinotsikkoChar">
    <w:name w:val="Kommentin otsikko Char"/>
    <w:basedOn w:val="KommentintekstiChar"/>
    <w:link w:val="Kommentinotsikko"/>
    <w:semiHidden/>
    <w:rsid w:val="006F787A"/>
    <w:rPr>
      <w:b/>
      <w:bCs/>
    </w:rPr>
  </w:style>
  <w:style w:type="paragraph" w:styleId="Seliteteksti">
    <w:name w:val="Balloon Text"/>
    <w:basedOn w:val="Normaali"/>
    <w:link w:val="SelitetekstiChar"/>
    <w:semiHidden/>
    <w:unhideWhenUsed/>
    <w:rsid w:val="006F787A"/>
    <w:rPr>
      <w:rFonts w:ascii="Segoe UI" w:hAnsi="Segoe UI" w:cs="Segoe UI"/>
      <w:sz w:val="18"/>
      <w:szCs w:val="18"/>
    </w:rPr>
  </w:style>
  <w:style w:type="character" w:customStyle="1" w:styleId="SelitetekstiChar">
    <w:name w:val="Seliteteksti Char"/>
    <w:basedOn w:val="Kappaleenoletusfontti"/>
    <w:link w:val="Seliteteksti"/>
    <w:semiHidden/>
    <w:rsid w:val="006F787A"/>
    <w:rPr>
      <w:rFonts w:ascii="Segoe UI" w:hAnsi="Segoe UI" w:cs="Segoe UI"/>
      <w:sz w:val="18"/>
      <w:szCs w:val="18"/>
    </w:rPr>
  </w:style>
  <w:style w:type="paragraph" w:customStyle="1" w:styleId="LLNormaali">
    <w:name w:val="LLNormaali"/>
    <w:rsid w:val="00D512D9"/>
    <w:pPr>
      <w:spacing w:line="220" w:lineRule="exact"/>
    </w:pPr>
    <w:rPr>
      <w:sz w:val="22"/>
      <w:szCs w:val="24"/>
    </w:rPr>
  </w:style>
  <w:style w:type="paragraph" w:customStyle="1" w:styleId="LLKappalejako">
    <w:name w:val="LLKappalejako"/>
    <w:link w:val="LLKappalejakoChar"/>
    <w:autoRedefine/>
    <w:rsid w:val="00D512D9"/>
    <w:pPr>
      <w:spacing w:line="220" w:lineRule="exact"/>
      <w:ind w:firstLine="170"/>
      <w:jc w:val="both"/>
    </w:pPr>
    <w:rPr>
      <w:sz w:val="22"/>
      <w:szCs w:val="24"/>
    </w:rPr>
  </w:style>
  <w:style w:type="character" w:customStyle="1" w:styleId="LLKappalejakoChar">
    <w:name w:val="LLKappalejako Char"/>
    <w:link w:val="LLKappalejako"/>
    <w:locked/>
    <w:rsid w:val="00D512D9"/>
    <w:rPr>
      <w:sz w:val="22"/>
      <w:szCs w:val="24"/>
    </w:rPr>
  </w:style>
  <w:style w:type="paragraph" w:customStyle="1" w:styleId="LLPykala">
    <w:name w:val="LLPykala"/>
    <w:next w:val="LLNormaali"/>
    <w:rsid w:val="00D512D9"/>
    <w:pPr>
      <w:spacing w:line="220" w:lineRule="exact"/>
      <w:jc w:val="center"/>
    </w:pPr>
    <w:rPr>
      <w:sz w:val="22"/>
      <w:szCs w:val="24"/>
    </w:rPr>
  </w:style>
  <w:style w:type="paragraph" w:customStyle="1" w:styleId="LLPykalanOtsikko">
    <w:name w:val="LLPykalanOtsikko"/>
    <w:next w:val="LLNormaali"/>
    <w:rsid w:val="00D512D9"/>
    <w:pPr>
      <w:spacing w:before="220" w:after="220" w:line="220" w:lineRule="exact"/>
      <w:jc w:val="center"/>
    </w:pPr>
    <w:rPr>
      <w:i/>
      <w:sz w:val="22"/>
      <w:szCs w:val="24"/>
    </w:rPr>
  </w:style>
  <w:style w:type="paragraph" w:customStyle="1" w:styleId="LLVoimaantulokappale">
    <w:name w:val="LLVoimaantulokappale"/>
    <w:rsid w:val="00D512D9"/>
    <w:pPr>
      <w:spacing w:line="220" w:lineRule="exact"/>
      <w:ind w:firstLine="170"/>
      <w:jc w:val="both"/>
    </w:pPr>
    <w:rPr>
      <w:sz w:val="22"/>
      <w:szCs w:val="24"/>
    </w:rPr>
  </w:style>
  <w:style w:type="paragraph" w:customStyle="1" w:styleId="LLPaivays">
    <w:name w:val="LLPaivays"/>
    <w:next w:val="LLNormaali"/>
    <w:rsid w:val="00D512D9"/>
    <w:pPr>
      <w:spacing w:after="220" w:line="220" w:lineRule="exact"/>
    </w:pPr>
    <w:rPr>
      <w:sz w:val="22"/>
      <w:szCs w:val="24"/>
    </w:rPr>
  </w:style>
  <w:style w:type="paragraph" w:customStyle="1" w:styleId="LLValtioneuvostonAsetus">
    <w:name w:val="LLValtioneuvostonAsetus"/>
    <w:next w:val="LLNormaali"/>
    <w:rsid w:val="00D512D9"/>
    <w:pPr>
      <w:spacing w:after="220" w:line="320" w:lineRule="exact"/>
      <w:jc w:val="center"/>
    </w:pPr>
    <w:rPr>
      <w:b/>
      <w:sz w:val="30"/>
      <w:szCs w:val="24"/>
    </w:rPr>
  </w:style>
  <w:style w:type="paragraph" w:customStyle="1" w:styleId="LLSaadoksenNimi">
    <w:name w:val="LLSaadoksenNimi"/>
    <w:next w:val="LLNormaali"/>
    <w:autoRedefine/>
    <w:rsid w:val="00D512D9"/>
    <w:pPr>
      <w:spacing w:after="220" w:line="220" w:lineRule="exact"/>
      <w:jc w:val="center"/>
      <w:outlineLvl w:val="2"/>
    </w:pPr>
    <w:rPr>
      <w:b/>
      <w:sz w:val="21"/>
      <w:szCs w:val="24"/>
    </w:rPr>
  </w:style>
  <w:style w:type="paragraph" w:customStyle="1" w:styleId="LLJohtolauseKappaleet">
    <w:name w:val="LLJohtolauseKappaleet"/>
    <w:rsid w:val="00D512D9"/>
    <w:pPr>
      <w:spacing w:line="220" w:lineRule="exact"/>
      <w:ind w:firstLine="170"/>
      <w:jc w:val="both"/>
    </w:pPr>
    <w:rPr>
      <w:sz w:val="22"/>
      <w:szCs w:val="24"/>
    </w:rPr>
  </w:style>
  <w:style w:type="paragraph" w:customStyle="1" w:styleId="LLAllekirjoitus">
    <w:name w:val="LLAllekirjoitus"/>
    <w:next w:val="LLNormaali"/>
    <w:rsid w:val="00D512D9"/>
    <w:pPr>
      <w:jc w:val="center"/>
    </w:pPr>
    <w:rPr>
      <w:b/>
      <w:sz w:val="21"/>
      <w:szCs w:val="24"/>
    </w:rPr>
  </w:style>
  <w:style w:type="paragraph" w:customStyle="1" w:styleId="LLVarmennus">
    <w:name w:val="LLVarmennus"/>
    <w:next w:val="LLNormaali"/>
    <w:rsid w:val="00D512D9"/>
    <w:pPr>
      <w:spacing w:before="220" w:line="220" w:lineRule="exact"/>
      <w:jc w:val="right"/>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244238">
      <w:bodyDiv w:val="1"/>
      <w:marLeft w:val="0"/>
      <w:marRight w:val="0"/>
      <w:marTop w:val="0"/>
      <w:marBottom w:val="0"/>
      <w:divBdr>
        <w:top w:val="none" w:sz="0" w:space="0" w:color="auto"/>
        <w:left w:val="none" w:sz="0" w:space="0" w:color="auto"/>
        <w:bottom w:val="none" w:sz="0" w:space="0" w:color="auto"/>
        <w:right w:val="none" w:sz="0" w:space="0" w:color="auto"/>
      </w:divBdr>
    </w:div>
    <w:div w:id="213136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486\Work%20Folders\DATA\MUISTIO%20S&#196;&#196;D&#214;SPOHJAT\Muistio2007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A3EDB-2A0F-4F79-84CC-EBDDFEE7F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Muistio2007Suomi.dot</Template>
  <TotalTime>1</TotalTime>
  <Pages>3</Pages>
  <Words>694</Words>
  <Characters>6068</Characters>
  <Application>Microsoft Office Word</Application>
  <DocSecurity>4</DocSecurity>
  <Lines>50</Lines>
  <Paragraphs>13</Paragraphs>
  <ScaleCrop>false</ScaleCrop>
  <HeadingPairs>
    <vt:vector size="2" baseType="variant">
      <vt:variant>
        <vt:lpstr>Otsikko</vt:lpstr>
      </vt:variant>
      <vt:variant>
        <vt:i4>1</vt:i4>
      </vt:variant>
    </vt:vector>
  </HeadingPairs>
  <TitlesOfParts>
    <vt:vector size="1" baseType="lpstr">
      <vt:lpstr>MUISTIO</vt:lpstr>
    </vt:vector>
  </TitlesOfParts>
  <Company>VM</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subject/>
  <dc:creator>Marjamäki Tarja STM</dc:creator>
  <cp:keywords/>
  <dc:description/>
  <cp:lastModifiedBy>Marjamäki Tarja (STM)</cp:lastModifiedBy>
  <cp:revision>2</cp:revision>
  <cp:lastPrinted>1900-12-31T22:00:00Z</cp:lastPrinted>
  <dcterms:created xsi:type="dcterms:W3CDTF">2022-10-27T12:18:00Z</dcterms:created>
  <dcterms:modified xsi:type="dcterms:W3CDTF">2022-10-27T12:18:00Z</dcterms:modified>
</cp:coreProperties>
</file>