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pPr w:leftFromText="142" w:rightFromText="142" w:vertAnchor="page" w:horzAnchor="page" w:tblpX="6363" w:tblpY="710"/>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596"/>
      </w:tblGrid>
      <w:tr w:rsidR="00A139D0" w:rsidRPr="006B2C10" w:rsidTr="00893F7D">
        <w:trPr>
          <w:cantSplit/>
          <w:trHeight w:hRule="exact" w:val="312"/>
        </w:trPr>
        <w:tc>
          <w:tcPr>
            <w:tcW w:w="2366" w:type="dxa"/>
            <w:tcMar>
              <w:left w:w="0" w:type="dxa"/>
              <w:right w:w="0" w:type="dxa"/>
            </w:tcMar>
          </w:tcPr>
          <w:p w:rsidR="00A139D0" w:rsidRPr="006B2C10" w:rsidRDefault="009845E6" w:rsidP="00893F7D">
            <w:pPr>
              <w:rPr>
                <w:b/>
                <w:bCs/>
                <w:lang w:val="fi-FI"/>
              </w:rPr>
            </w:pPr>
            <w:proofErr w:type="spellStart"/>
            <w:r>
              <w:rPr>
                <w:b/>
                <w:bCs/>
                <w:lang w:val="fi-FI"/>
              </w:rPr>
              <w:t>Muistio</w:t>
            </w:r>
            <w:r w:rsidR="00A60A4D">
              <w:rPr>
                <w:b/>
                <w:bCs/>
                <w:lang w:val="fi-FI"/>
              </w:rPr>
              <w:t>LUONNOS</w:t>
            </w:r>
            <w:proofErr w:type="spellEnd"/>
          </w:p>
        </w:tc>
        <w:tc>
          <w:tcPr>
            <w:tcW w:w="2596" w:type="dxa"/>
            <w:tcMar>
              <w:left w:w="0" w:type="dxa"/>
              <w:right w:w="0" w:type="dxa"/>
            </w:tcMar>
          </w:tcPr>
          <w:p w:rsidR="00A139D0" w:rsidRPr="006B2C10" w:rsidRDefault="00A139D0" w:rsidP="00043B13">
            <w:pPr>
              <w:rPr>
                <w:lang w:val="fi-FI"/>
              </w:rPr>
            </w:pPr>
          </w:p>
        </w:tc>
      </w:tr>
      <w:tr w:rsidR="00A139D0" w:rsidRPr="006B2C10" w:rsidTr="00893F7D">
        <w:trPr>
          <w:cantSplit/>
          <w:trHeight w:hRule="exact" w:val="312"/>
        </w:trPr>
        <w:tc>
          <w:tcPr>
            <w:tcW w:w="2366" w:type="dxa"/>
            <w:tcMar>
              <w:left w:w="0" w:type="dxa"/>
              <w:right w:w="0" w:type="dxa"/>
            </w:tcMar>
          </w:tcPr>
          <w:p w:rsidR="00A139D0" w:rsidRPr="006B2C10" w:rsidRDefault="00A139D0" w:rsidP="00893F7D">
            <w:pPr>
              <w:rPr>
                <w:lang w:val="fi-FI"/>
              </w:rPr>
            </w:pPr>
          </w:p>
        </w:tc>
        <w:tc>
          <w:tcPr>
            <w:tcW w:w="2596" w:type="dxa"/>
            <w:tcMar>
              <w:left w:w="0" w:type="dxa"/>
              <w:right w:w="0" w:type="dxa"/>
            </w:tcMar>
          </w:tcPr>
          <w:p w:rsidR="00A139D0" w:rsidRPr="006B2C10" w:rsidRDefault="00A139D0" w:rsidP="00043B13">
            <w:pPr>
              <w:rPr>
                <w:lang w:val="fi-FI"/>
              </w:rPr>
            </w:pPr>
          </w:p>
        </w:tc>
      </w:tr>
      <w:tr w:rsidR="00A139D0" w:rsidRPr="006B2C10" w:rsidTr="00893F7D">
        <w:trPr>
          <w:cantSplit/>
          <w:trHeight w:hRule="exact" w:val="312"/>
        </w:trPr>
        <w:tc>
          <w:tcPr>
            <w:tcW w:w="2366" w:type="dxa"/>
            <w:tcMar>
              <w:left w:w="0" w:type="dxa"/>
              <w:right w:w="0" w:type="dxa"/>
            </w:tcMar>
          </w:tcPr>
          <w:p w:rsidR="00A139D0" w:rsidRPr="006B2C10" w:rsidRDefault="00A139D0" w:rsidP="00893F7D">
            <w:pPr>
              <w:rPr>
                <w:lang w:val="fi-FI"/>
              </w:rPr>
            </w:pPr>
          </w:p>
        </w:tc>
        <w:tc>
          <w:tcPr>
            <w:tcW w:w="2596" w:type="dxa"/>
            <w:tcMar>
              <w:left w:w="0" w:type="dxa"/>
              <w:right w:w="0" w:type="dxa"/>
            </w:tcMar>
          </w:tcPr>
          <w:p w:rsidR="00A139D0" w:rsidRPr="006B2C10" w:rsidRDefault="00A139D0" w:rsidP="00043B13">
            <w:pPr>
              <w:rPr>
                <w:lang w:val="fi-FI"/>
              </w:rPr>
            </w:pPr>
          </w:p>
        </w:tc>
      </w:tr>
      <w:tr w:rsidR="00A139D0" w:rsidRPr="006B2C10" w:rsidTr="00893F7D">
        <w:trPr>
          <w:cantSplit/>
          <w:trHeight w:hRule="exact" w:val="312"/>
        </w:trPr>
        <w:tc>
          <w:tcPr>
            <w:tcW w:w="2366" w:type="dxa"/>
            <w:tcMar>
              <w:left w:w="0" w:type="dxa"/>
              <w:right w:w="0" w:type="dxa"/>
            </w:tcMar>
          </w:tcPr>
          <w:sdt>
            <w:sdtPr>
              <w:rPr>
                <w:rFonts w:eastAsiaTheme="majorEastAsia"/>
              </w:rPr>
              <w:id w:val="1501084050"/>
              <w:placeholder>
                <w:docPart w:val="617C1339024D4E01B8CA0278FDE521BC"/>
              </w:placeholder>
              <w:dataBinding w:prefixMappings="xmlns:ns0='http://schemas.microsoft.com/office/2006/coverPageProps'" w:xpath="/ns0:CoverPageProperties[1]/ns0:PublishDate[1]" w:storeItemID="{55AF091B-3C7A-41E3-B477-F2FDAA23CFDA}"/>
              <w:date w:fullDate="2023-02-22T00:00:00Z">
                <w:dateFormat w:val="d.M.yyyy"/>
                <w:lid w:val="fi-FI"/>
                <w:storeMappedDataAs w:val="dateTime"/>
                <w:calendar w:val="gregorian"/>
              </w:date>
            </w:sdtPr>
            <w:sdtEndPr/>
            <w:sdtContent>
              <w:p w:rsidR="00893F7D" w:rsidRDefault="00A60A4D" w:rsidP="00167DCA">
                <w:pPr>
                  <w:rPr>
                    <w:rFonts w:eastAsiaTheme="majorEastAsia"/>
                  </w:rPr>
                </w:pPr>
                <w:r>
                  <w:rPr>
                    <w:rFonts w:eastAsiaTheme="majorEastAsia"/>
                    <w:lang w:val="fi-FI"/>
                  </w:rPr>
                  <w:t>22.2.2023</w:t>
                </w:r>
              </w:p>
            </w:sdtContent>
          </w:sdt>
          <w:p w:rsidR="00A139D0" w:rsidRPr="006B2C10" w:rsidRDefault="00A139D0" w:rsidP="00893F7D">
            <w:pPr>
              <w:rPr>
                <w:rFonts w:eastAsiaTheme="majorEastAsia"/>
                <w:lang w:val="fi-FI"/>
              </w:rPr>
            </w:pPr>
          </w:p>
        </w:tc>
        <w:tc>
          <w:tcPr>
            <w:tcW w:w="2596" w:type="dxa"/>
            <w:tcMar>
              <w:left w:w="0" w:type="dxa"/>
              <w:right w:w="0" w:type="dxa"/>
            </w:tcMar>
          </w:tcPr>
          <w:p w:rsidR="00A139D0" w:rsidRPr="006B2C10" w:rsidRDefault="009845E6" w:rsidP="00043B13">
            <w:pPr>
              <w:rPr>
                <w:lang w:val="fi-FI"/>
              </w:rPr>
            </w:pPr>
            <w:proofErr w:type="spellStart"/>
            <w:r>
              <w:rPr>
                <w:lang w:val="fi-FI"/>
              </w:rPr>
              <w:t>Diaarinro</w:t>
            </w:r>
            <w:proofErr w:type="spellEnd"/>
          </w:p>
        </w:tc>
      </w:tr>
    </w:tbl>
    <w:p w:rsidR="00542CD9" w:rsidRPr="00893F7D" w:rsidRDefault="003570ED" w:rsidP="008200E9">
      <w:pPr>
        <w:tabs>
          <w:tab w:val="clear" w:pos="2608"/>
          <w:tab w:val="clear" w:pos="5670"/>
        </w:tabs>
      </w:pPr>
      <w:r>
        <w:rPr>
          <w:rFonts w:asciiTheme="majorHAnsi" w:eastAsiaTheme="majorEastAsia" w:hAnsiTheme="majorHAnsi" w:cstheme="majorHAnsi"/>
          <w:b/>
          <w:kern w:val="28"/>
          <w:sz w:val="26"/>
          <w:szCs w:val="52"/>
        </w:rPr>
        <w:t>Ehdotus v</w:t>
      </w:r>
      <w:r w:rsidRPr="00F3148B">
        <w:rPr>
          <w:rFonts w:asciiTheme="majorHAnsi" w:eastAsiaTheme="majorEastAsia" w:hAnsiTheme="majorHAnsi" w:cstheme="majorHAnsi"/>
          <w:b/>
          <w:kern w:val="28"/>
          <w:sz w:val="26"/>
          <w:szCs w:val="52"/>
        </w:rPr>
        <w:t>altioneuvoston asetu</w:t>
      </w:r>
      <w:r>
        <w:rPr>
          <w:rFonts w:asciiTheme="majorHAnsi" w:eastAsiaTheme="majorEastAsia" w:hAnsiTheme="majorHAnsi" w:cstheme="majorHAnsi"/>
          <w:b/>
          <w:kern w:val="28"/>
          <w:sz w:val="26"/>
          <w:szCs w:val="52"/>
        </w:rPr>
        <w:t>k</w:t>
      </w:r>
      <w:r w:rsidRPr="00F3148B">
        <w:rPr>
          <w:rFonts w:asciiTheme="majorHAnsi" w:eastAsiaTheme="majorEastAsia" w:hAnsiTheme="majorHAnsi" w:cstheme="majorHAnsi"/>
          <w:b/>
          <w:kern w:val="28"/>
          <w:sz w:val="26"/>
          <w:szCs w:val="52"/>
        </w:rPr>
        <w:t>s</w:t>
      </w:r>
      <w:r>
        <w:rPr>
          <w:rFonts w:asciiTheme="majorHAnsi" w:eastAsiaTheme="majorEastAsia" w:hAnsiTheme="majorHAnsi" w:cstheme="majorHAnsi"/>
          <w:b/>
          <w:kern w:val="28"/>
          <w:sz w:val="26"/>
          <w:szCs w:val="52"/>
        </w:rPr>
        <w:t>eksi</w:t>
      </w:r>
      <w:r w:rsidRPr="00F3148B">
        <w:rPr>
          <w:rFonts w:asciiTheme="majorHAnsi" w:eastAsiaTheme="majorEastAsia" w:hAnsiTheme="majorHAnsi" w:cstheme="majorHAnsi"/>
          <w:b/>
          <w:kern w:val="28"/>
          <w:sz w:val="26"/>
          <w:szCs w:val="52"/>
        </w:rPr>
        <w:t xml:space="preserve"> </w:t>
      </w:r>
      <w:r>
        <w:rPr>
          <w:rFonts w:asciiTheme="majorHAnsi" w:eastAsiaTheme="majorEastAsia" w:hAnsiTheme="majorHAnsi" w:cstheme="majorHAnsi"/>
          <w:b/>
          <w:kern w:val="28"/>
          <w:sz w:val="26"/>
          <w:szCs w:val="52"/>
        </w:rPr>
        <w:t xml:space="preserve">valtion avustuksen myöntämisestä </w:t>
      </w:r>
      <w:r w:rsidRPr="00F3148B">
        <w:rPr>
          <w:rFonts w:asciiTheme="majorHAnsi" w:eastAsiaTheme="majorEastAsia" w:hAnsiTheme="majorHAnsi" w:cstheme="majorHAnsi"/>
          <w:b/>
          <w:kern w:val="28"/>
          <w:sz w:val="26"/>
          <w:szCs w:val="52"/>
        </w:rPr>
        <w:t>Suomen luontopaneeli</w:t>
      </w:r>
      <w:r>
        <w:rPr>
          <w:rFonts w:asciiTheme="majorHAnsi" w:eastAsiaTheme="majorEastAsia" w:hAnsiTheme="majorHAnsi" w:cstheme="majorHAnsi"/>
          <w:b/>
          <w:kern w:val="28"/>
          <w:sz w:val="26"/>
          <w:szCs w:val="52"/>
        </w:rPr>
        <w:t>n tehtävien täyttämiseksi</w:t>
      </w:r>
    </w:p>
    <w:p w:rsidR="008200E9" w:rsidRDefault="008200E9" w:rsidP="003570ED">
      <w:pPr>
        <w:pStyle w:val="Leipteksti"/>
      </w:pPr>
    </w:p>
    <w:p w:rsidR="008200E9" w:rsidRPr="00F3148B" w:rsidRDefault="008200E9" w:rsidP="008200E9">
      <w:pPr>
        <w:pStyle w:val="Alaotsikko"/>
      </w:pPr>
      <w:r w:rsidRPr="00F3148B">
        <w:t>Pääasiallinen sisältö</w:t>
      </w:r>
    </w:p>
    <w:p w:rsidR="003570ED" w:rsidRPr="003570ED" w:rsidRDefault="003570ED" w:rsidP="003570ED">
      <w:pPr>
        <w:pStyle w:val="Leipteksti"/>
      </w:pPr>
      <w:r w:rsidRPr="003570ED">
        <w:t xml:space="preserve">Asetuksen tarkoituksena on tarkentaa avustusmenettelyä Suomen </w:t>
      </w:r>
      <w:r>
        <w:t>luonto</w:t>
      </w:r>
      <w:r w:rsidRPr="003570ED">
        <w:t>paneelin</w:t>
      </w:r>
      <w:r>
        <w:t xml:space="preserve"> </w:t>
      </w:r>
      <w:r w:rsidRPr="003570ED">
        <w:t>tehtävien täyttämiseksi. Asetus annetaan valtionavustuslain (688/2001) 8 §:n nojalla.</w:t>
      </w:r>
    </w:p>
    <w:p w:rsidR="008200E9" w:rsidRPr="00F3148B" w:rsidRDefault="008200E9" w:rsidP="008200E9">
      <w:pPr>
        <w:pStyle w:val="Leipteksti"/>
      </w:pPr>
      <w:r w:rsidRPr="00F3148B">
        <w:t xml:space="preserve">Uusi luonnonsuojelulaki tulee voimaan 1.6.2023. </w:t>
      </w:r>
      <w:r>
        <w:t xml:space="preserve">Lain </w:t>
      </w:r>
      <w:r w:rsidRPr="00F3148B">
        <w:t xml:space="preserve">12 §:n mukaan Suomen luontopaneeli on riippumaton tieteellinen asiantuntijaelin. Säännöksen 1 momentin mukaan valtioneuvosto asettaa luontopaneelin neljän vuoden määräajaksi kerrallaan. Suomen luontopaneelissa tulee olla edustus eri tieteenaloilta. </w:t>
      </w:r>
    </w:p>
    <w:p w:rsidR="008200E9" w:rsidRDefault="008200E9" w:rsidP="008200E9">
      <w:pPr>
        <w:pStyle w:val="Leipteksti"/>
      </w:pPr>
      <w:r w:rsidRPr="00F3148B">
        <w:t>Suomen luontopaneelin tehtävänä on luonnonsuojelulain 12 §:n 2 momentin mukaan tuottaa, koostaa ja eritellä tieteellistä tietoa luonnon monimuotoisuutta koskevien politiikkatoimien suunnittelua, toimeenpanoa, seurantaa ja päätöksentekoa varten. Näitä tehtäviä varten luontopaneeli voi antaa myös lausuntoja luonnon monimuotoisuuteen vaikuttavista suunnitelmista ja muista asiakirjoista. Luontopaneeli voi tuottaa myös muita selvityksiä ja materiaaleja, joista se viestii tarpeen mukaan yleisölle ja päätöksentekijöille.</w:t>
      </w:r>
    </w:p>
    <w:p w:rsidR="003570ED" w:rsidRDefault="008200E9" w:rsidP="008200E9">
      <w:pPr>
        <w:pStyle w:val="Leipteksti"/>
      </w:pPr>
      <w:r>
        <w:t xml:space="preserve">Hallituksen </w:t>
      </w:r>
      <w:r w:rsidRPr="008200E9">
        <w:t>esityksessä luonnonsuojelulaiksi ja eräiden siihen liittyvien lakien muuttamisesta todettiin</w:t>
      </w:r>
      <w:r>
        <w:t>, että ympäristöministeriö voisi myös pyytää luontopaneelilta lausunnon luonnon monimuotoisuutta koskevista ajankohtaisista tietotarpeista, kun ympäristöministeriö suunnittelee paneelin toimintaan tarkoitettujen määrärahojen kohdentamista ja valmistelee siihen liittyvää avustushakuilmoitusta. Luontopaneeli kartoittaisi näin ollen tietotarpeita ja tunnistaisi mahdollisia tietoon liittyviä katvealueita tieteellisen asiantuntijaelimen näkökulmasta. Lausunnon pyytäminen luontopaneelilta olisi tavallista kuulemismenettelyä eikä luontopaneelin toteuttamaan tietotarpeiden arviointiin sisältyisi julkista hallintotehtävää. Valtionavustusta hakisivat luontopaneelin jäsenten taustaorganisaatiot. Määrärahapäätökset valmistelisi ympäristöministeriö. Ympäristö-ministeriö toimisi valtionavustusten myöntäjänä ja valvojana luontopaneelille talousarviossa osoitetun määrärahan jakamisessa. Valtionavustusta koskevasta menettelystä ja ympäristöministeriön roolista sääde</w:t>
      </w:r>
      <w:r w:rsidR="00360D7A">
        <w:t>t</w:t>
      </w:r>
      <w:r>
        <w:t>tä</w:t>
      </w:r>
      <w:r w:rsidR="00360D7A">
        <w:t>isii</w:t>
      </w:r>
      <w:r>
        <w:t>n tarkemmin asetuksessa, joka annetaan valtionavustuslain (688/2001) nojalla (HE 76/2022 vp, s147).</w:t>
      </w:r>
    </w:p>
    <w:p w:rsidR="008200E9" w:rsidRPr="003570ED" w:rsidRDefault="008200E9" w:rsidP="008200E9">
      <w:pPr>
        <w:pStyle w:val="Leipteksti"/>
      </w:pPr>
      <w:r>
        <w:t>Hallituksen esityksen mukaisesti esitetään, että valtioneuvosto antaa valtion avustuksen myöntämisestä Suomen ilmastopaneelin tehtävien toteuttamiseksi annetun asetuksen (684/2020) mukaisen asetuksen Suomen luontopaneelin tehtävien toteuttamisen avustamiseksi.</w:t>
      </w:r>
    </w:p>
    <w:p w:rsidR="003570ED" w:rsidRPr="003570ED" w:rsidRDefault="008200E9" w:rsidP="008200E9">
      <w:pPr>
        <w:pStyle w:val="Alaotsikko"/>
      </w:pPr>
      <w:r>
        <w:t>Y</w:t>
      </w:r>
      <w:r w:rsidR="003570ED" w:rsidRPr="003570ED">
        <w:t>ksityiskohtaiset perustelut</w:t>
      </w:r>
    </w:p>
    <w:p w:rsidR="003570ED" w:rsidRPr="003570ED" w:rsidRDefault="003570ED" w:rsidP="003570ED">
      <w:pPr>
        <w:pStyle w:val="Leipteksti"/>
      </w:pPr>
      <w:r w:rsidRPr="008200E9">
        <w:rPr>
          <w:i/>
        </w:rPr>
        <w:t>1 § Soveltamisala</w:t>
      </w:r>
      <w:r w:rsidR="008200E9">
        <w:t xml:space="preserve">. </w:t>
      </w:r>
      <w:r w:rsidRPr="003570ED">
        <w:t>Avustusta voitaisiin myöntää valtion talousarvion enimmäismäärien puitteissa ympäristöministeriön määrärahoista. Asetuksessa säädettäisiin valtionavustuksen talousarvion mukaisista edellytyksistä ja tarkoituksesta. Valtionavustukseen sovellettaisiin lisäksi valtionavustuslakia.</w:t>
      </w:r>
    </w:p>
    <w:p w:rsidR="003570ED" w:rsidRPr="003570ED" w:rsidRDefault="003570ED" w:rsidP="003570ED">
      <w:pPr>
        <w:pStyle w:val="Leipteksti"/>
      </w:pPr>
      <w:r w:rsidRPr="008200E9">
        <w:rPr>
          <w:i/>
        </w:rPr>
        <w:t>2 § Valtionapuviranomainen</w:t>
      </w:r>
      <w:r w:rsidR="008200E9">
        <w:t xml:space="preserve">. </w:t>
      </w:r>
      <w:r w:rsidRPr="003570ED">
        <w:t>Tämän asetuksen mukaisia toimintavaltuuksia käyttävänä valtionapuviranomaisena</w:t>
      </w:r>
      <w:r w:rsidR="008200E9">
        <w:t xml:space="preserve"> </w:t>
      </w:r>
      <w:r w:rsidRPr="003570ED">
        <w:t>toimisi ympäristöministeriö. Ympäristöministeriö päättä</w:t>
      </w:r>
      <w:r w:rsidR="008200E9">
        <w:t>isi</w:t>
      </w:r>
      <w:r w:rsidRPr="003570ED">
        <w:t xml:space="preserve"> avustuksen myöntämisestä</w:t>
      </w:r>
      <w:r w:rsidR="008200E9">
        <w:t xml:space="preserve"> </w:t>
      </w:r>
      <w:r w:rsidRPr="003570ED">
        <w:t>ja hoita</w:t>
      </w:r>
      <w:r w:rsidR="008200E9">
        <w:t>isi</w:t>
      </w:r>
      <w:r w:rsidRPr="003570ED">
        <w:t xml:space="preserve"> siihen liittyvät tehtävät.</w:t>
      </w:r>
    </w:p>
    <w:p w:rsidR="003570ED" w:rsidRPr="003570ED" w:rsidRDefault="003570ED" w:rsidP="003570ED">
      <w:pPr>
        <w:pStyle w:val="Leipteksti"/>
      </w:pPr>
      <w:r w:rsidRPr="006A5535">
        <w:rPr>
          <w:i/>
        </w:rPr>
        <w:lastRenderedPageBreak/>
        <w:t>3 § Valtionavustuksen tarkoitus</w:t>
      </w:r>
      <w:r w:rsidR="008200E9">
        <w:t xml:space="preserve">. </w:t>
      </w:r>
      <w:r w:rsidRPr="003570ED">
        <w:t xml:space="preserve">Valtionavustusta myönnettäisiin Suomen </w:t>
      </w:r>
      <w:r w:rsidR="008200E9">
        <w:t>luonto</w:t>
      </w:r>
      <w:r w:rsidRPr="003570ED">
        <w:t>paneelin tehtävien täyttämiseksi.</w:t>
      </w:r>
      <w:r w:rsidR="008200E9">
        <w:t xml:space="preserve"> Luonnonsuojelulain 12 §:n mukaan </w:t>
      </w:r>
      <w:r w:rsidR="008200E9" w:rsidRPr="008200E9">
        <w:t>Suomen luontopaneelin tehtävänä on tuottaa, koostaa ja eritellä tieteellistä tietoa luonnon monimuotoisuutta koskevien politiikkatoimien suunnittelua, toimeenpanoa, seurantaa ja päätöksentekoa varten. Näitä tehtäviä varten luontopaneeli voi antaa myös lausuntoja luonnon monimuotoisuuteen vaikuttavista suunnitelmista ja muista asiakirjoista. Luontopaneeli voi tuottaa myös muita selvityksiä ja materiaaleja, joista se viestii tarpeen mukaan yleisölle ja päätöksentekijöille</w:t>
      </w:r>
    </w:p>
    <w:p w:rsidR="003570ED" w:rsidRPr="003570ED" w:rsidRDefault="003570ED" w:rsidP="003570ED">
      <w:pPr>
        <w:pStyle w:val="Leipteksti"/>
      </w:pPr>
      <w:r w:rsidRPr="003570ED">
        <w:t>Asetuksessa säädettäisiin, että avustusta ei voi käyttää muihin tarkoituksiin.</w:t>
      </w:r>
    </w:p>
    <w:p w:rsidR="003570ED" w:rsidRPr="003570ED" w:rsidRDefault="003570ED" w:rsidP="003570ED">
      <w:pPr>
        <w:pStyle w:val="Leipteksti"/>
      </w:pPr>
      <w:r w:rsidRPr="008200E9">
        <w:rPr>
          <w:i/>
        </w:rPr>
        <w:t>4 § Valtionavustuksen hakeminen</w:t>
      </w:r>
      <w:r w:rsidR="008200E9">
        <w:t xml:space="preserve">. </w:t>
      </w:r>
      <w:r w:rsidRPr="003570ED">
        <w:t>Valtionavustusta haettaisiin valtioapuviranomaisena toimivalta ministeriöltä ministeriön erikseen ilmoittamalla tavalla ja ilmoittaman</w:t>
      </w:r>
      <w:bookmarkStart w:id="0" w:name="_GoBack"/>
      <w:bookmarkEnd w:id="0"/>
      <w:r w:rsidRPr="003570ED">
        <w:t>a ajankohtana. Haku järjestettäisiin</w:t>
      </w:r>
      <w:r w:rsidR="008200E9">
        <w:t xml:space="preserve"> </w:t>
      </w:r>
      <w:r w:rsidRPr="003570ED">
        <w:t>enintään kaksi kertaa vuodessa hallinnollisen taakan kohtuullistamiseksi.</w:t>
      </w:r>
    </w:p>
    <w:p w:rsidR="003570ED" w:rsidRPr="003570ED" w:rsidRDefault="003570ED" w:rsidP="003570ED">
      <w:pPr>
        <w:pStyle w:val="Leipteksti"/>
      </w:pPr>
      <w:r w:rsidRPr="003570ED">
        <w:t>Asetuksessa säädettäisiin, että valtion virastot ja tutkimuslaitokset eivät voi hakea</w:t>
      </w:r>
      <w:r w:rsidR="008200E9">
        <w:t xml:space="preserve"> </w:t>
      </w:r>
      <w:r w:rsidRPr="003570ED">
        <w:t>avustusta asetuksen nojalla. Tämän johdosta esimerkiksi Suomen ympäristökeskus</w:t>
      </w:r>
      <w:r w:rsidR="008200E9">
        <w:t xml:space="preserve"> </w:t>
      </w:r>
      <w:r w:rsidRPr="003570ED">
        <w:t>(SYKE) tai Luonnonvarakeskus (LUKE) eivät voi hakea avustusta. Valtionavustuslain esitöissä (HE 63/2001 vp. s. 44) todetaan, että valtionavustuslain</w:t>
      </w:r>
      <w:r w:rsidR="008200E9">
        <w:t xml:space="preserve"> </w:t>
      </w:r>
      <w:r w:rsidRPr="003570ED">
        <w:t>8 §:n nojalla on mahdollista antaa tarkempia säännöksiä valtionavustuksen saajista.</w:t>
      </w:r>
      <w:r w:rsidR="008200E9">
        <w:t xml:space="preserve"> </w:t>
      </w:r>
      <w:r w:rsidRPr="003570ED">
        <w:t xml:space="preserve">Koska valtionavustuksen tarkoitus on varmistaa </w:t>
      </w:r>
      <w:r w:rsidR="008200E9">
        <w:t>Suomen luonto</w:t>
      </w:r>
      <w:r w:rsidRPr="003570ED">
        <w:t xml:space="preserve">paneelin tehtävien täyttäminen, on tarkoituksenmukaista rajata hakijajoukko siten, että hakukelpoisia ovat ainoastaan </w:t>
      </w:r>
      <w:r w:rsidR="008200E9">
        <w:t>Suomen luon</w:t>
      </w:r>
      <w:r w:rsidRPr="003570ED">
        <w:t xml:space="preserve">topaneelin jäsenet. Valtionavustuksen rajaaminen </w:t>
      </w:r>
      <w:r w:rsidR="008200E9">
        <w:t>Suomen luonto</w:t>
      </w:r>
      <w:r w:rsidRPr="003570ED">
        <w:t xml:space="preserve">paneelin jäseniin ei tosiasiallisesti tarkoita sitä, että vain </w:t>
      </w:r>
      <w:r w:rsidR="008200E9">
        <w:t>Suomen luonto</w:t>
      </w:r>
      <w:r w:rsidRPr="003570ED">
        <w:t>paneelin jäsenet taustaorganisaatioineen voivat tuottaa tietoa ilmastopaneelille. Tiedon tuottamiseen voidaan käyttää</w:t>
      </w:r>
      <w:r w:rsidR="008200E9">
        <w:t xml:space="preserve"> </w:t>
      </w:r>
      <w:r w:rsidRPr="003570ED">
        <w:t xml:space="preserve">kolmatta osapuolta esimerkiksi tilanteessa, jossa </w:t>
      </w:r>
      <w:r w:rsidR="008200E9">
        <w:t>Suomen luon</w:t>
      </w:r>
      <w:r w:rsidRPr="003570ED">
        <w:t xml:space="preserve">topaneelin jäsenellä ei ole tarvittavaa osaamista avustuksen kohteena olevan tiedon tuottamiseen. Tällaisessa tilanteessa </w:t>
      </w:r>
      <w:r w:rsidR="008200E9">
        <w:t>Suomen luont</w:t>
      </w:r>
      <w:r w:rsidRPr="003570ED">
        <w:t>opaneelissa toimiva avustuksensaaja muun muassa valvoo avustuksen</w:t>
      </w:r>
      <w:r w:rsidR="008200E9">
        <w:t xml:space="preserve"> </w:t>
      </w:r>
      <w:r w:rsidRPr="003570ED">
        <w:t>käyttöä valtionavustuslain 7 §:n mukaisesti.</w:t>
      </w:r>
    </w:p>
    <w:p w:rsidR="003570ED" w:rsidRPr="003570ED" w:rsidRDefault="003570ED" w:rsidP="003570ED">
      <w:pPr>
        <w:pStyle w:val="Leipteksti"/>
      </w:pPr>
      <w:r w:rsidRPr="003570ED">
        <w:t>Valtionavustusta hakiessaan jäsenellä on oltava yhteisymmärrys taustaorganisaationsa kanssa avustuksen hakemisesta. Taustaorganisaatiolla tarkoitetaan sitä yliopistoa</w:t>
      </w:r>
      <w:r w:rsidR="008200E9">
        <w:t xml:space="preserve"> </w:t>
      </w:r>
      <w:r w:rsidRPr="003570ED">
        <w:t xml:space="preserve">tai korkeakoulua, jossa Suomen </w:t>
      </w:r>
      <w:r w:rsidR="008200E9">
        <w:t>luon</w:t>
      </w:r>
      <w:r w:rsidRPr="003570ED">
        <w:t>topaneelin jäsen kulloinkin toimii. Yhteisymmärryksellä tarkoitetaan sitä, että taustaorganisaatio, jossa jäsen kulloinkin toimii, on</w:t>
      </w:r>
      <w:r w:rsidR="008200E9">
        <w:t xml:space="preserve"> </w:t>
      </w:r>
      <w:r w:rsidRPr="003570ED">
        <w:t xml:space="preserve">antanut sitoumuksensa valtionavustuksen hakemiseen. </w:t>
      </w:r>
      <w:r w:rsidR="008200E9">
        <w:t>Suomen luon</w:t>
      </w:r>
      <w:r w:rsidRPr="003570ED">
        <w:t>topaneelin jäsen ei ilman</w:t>
      </w:r>
      <w:r w:rsidR="008200E9">
        <w:t xml:space="preserve"> </w:t>
      </w:r>
      <w:r w:rsidRPr="003570ED">
        <w:t>taustaorganisaatiotaan ole hakukelpoinen.</w:t>
      </w:r>
    </w:p>
    <w:p w:rsidR="003570ED" w:rsidRPr="003570ED" w:rsidRDefault="00D56697" w:rsidP="003570ED">
      <w:pPr>
        <w:pStyle w:val="Leipteksti"/>
      </w:pPr>
      <w:r>
        <w:t>Suomen luon</w:t>
      </w:r>
      <w:r w:rsidR="003570ED" w:rsidRPr="003570ED">
        <w:t xml:space="preserve">topaneelin jäsenet nimetään taustaorganisaatioiden esityksestä. Avustusta saaneen </w:t>
      </w:r>
      <w:r>
        <w:t>Suomen luon</w:t>
      </w:r>
      <w:r w:rsidR="003570ED" w:rsidRPr="003570ED">
        <w:t xml:space="preserve">topaneelin jäsenen paneelille tekemä tutkimustyö toteutetaan pääsääntöisesti siinä yliopistossa tai korkeakoulussa, jossa </w:t>
      </w:r>
      <w:r>
        <w:t xml:space="preserve">hän </w:t>
      </w:r>
      <w:r w:rsidR="003570ED" w:rsidRPr="003570ED">
        <w:t>toimii. Kun</w:t>
      </w:r>
      <w:r>
        <w:t xml:space="preserve"> </w:t>
      </w:r>
      <w:r w:rsidR="003570ED" w:rsidRPr="003570ED">
        <w:t xml:space="preserve">avustus on myönnetty, taustaorganisaatio vastaa lähtökohtaisesti tutkimustyön yleishallinnoinnista (mm. tarvittava rekrytointi ja avustuksen avustusehtojen noudattaminen). Yhteisymmärrystä edellytetään, jotta vältyttäisiin tilanteilta, joissa </w:t>
      </w:r>
      <w:r>
        <w:t>Suomen luonto</w:t>
      </w:r>
      <w:r w:rsidR="003570ED" w:rsidRPr="003570ED">
        <w:t xml:space="preserve">paneelin jäsenet voivat hakea avustusta yksityishenkilöinä. Yhteisymmärryksestä huolimatta Suomen </w:t>
      </w:r>
      <w:r>
        <w:t>luon</w:t>
      </w:r>
      <w:r w:rsidR="003570ED" w:rsidRPr="003570ED">
        <w:t>topaneelin jäsenet toimivat paneelin jäseninä riippumattomasti</w:t>
      </w:r>
      <w:r>
        <w:t xml:space="preserve"> </w:t>
      </w:r>
      <w:r w:rsidR="003570ED" w:rsidRPr="003570ED">
        <w:t>suhteessa omiin taustaorganisaatioihinsa.</w:t>
      </w:r>
    </w:p>
    <w:p w:rsidR="003570ED" w:rsidRPr="003570ED" w:rsidRDefault="003570ED" w:rsidP="00D56697">
      <w:pPr>
        <w:pStyle w:val="Alaotsikko"/>
      </w:pPr>
      <w:r w:rsidRPr="003570ED">
        <w:t>Asetuksen tavoite ja vaikutukset</w:t>
      </w:r>
    </w:p>
    <w:p w:rsidR="003570ED" w:rsidRPr="003570ED" w:rsidRDefault="003570ED" w:rsidP="003570ED">
      <w:pPr>
        <w:pStyle w:val="Leipteksti"/>
      </w:pPr>
      <w:r w:rsidRPr="003570ED">
        <w:t>Tavoitteena on selkeyttää ja rajata avustusmenettelyä</w:t>
      </w:r>
      <w:r w:rsidR="00D56697">
        <w:t xml:space="preserve"> Suomen luon</w:t>
      </w:r>
      <w:r w:rsidRPr="003570ED">
        <w:t>topaneelin tehtävien täyttämisen varmistamiseksi.</w:t>
      </w:r>
    </w:p>
    <w:p w:rsidR="003570ED" w:rsidRPr="003570ED" w:rsidRDefault="003570ED" w:rsidP="003570ED">
      <w:pPr>
        <w:pStyle w:val="Leipteksti"/>
      </w:pPr>
      <w:r w:rsidRPr="003570ED">
        <w:lastRenderedPageBreak/>
        <w:t>Asetuksella on vaikutuksia viranomaisten toimintaan. Asetus yksinkertaistaa hakumenettelyä ja vähentää valtionapuviranomaisen hallinnollista taakkaa. Tarkentamalla</w:t>
      </w:r>
      <w:r w:rsidR="00D56697">
        <w:t xml:space="preserve"> </w:t>
      </w:r>
      <w:r w:rsidRPr="003570ED">
        <w:t>valtionavustuksen myöntämisen edellytyksiä asetus vahvistaa lisäksi hallinnon avoimuutta.</w:t>
      </w:r>
    </w:p>
    <w:p w:rsidR="003570ED" w:rsidRPr="003570ED" w:rsidRDefault="003570ED" w:rsidP="003570ED">
      <w:pPr>
        <w:pStyle w:val="Leipteksti"/>
      </w:pPr>
      <w:r w:rsidRPr="003570ED">
        <w:t>Asetuksella ei arvioida olevan muita taloudellisia-, yhteiskunnallisia tai ympäristövaikutuksia. Asetuksella myönnettäviä avustuksia myönnettäisiin valtion talousarvion puitteissa, joten sillä ei olisi välittömiä vaikutuksia valtion talousarvioon.</w:t>
      </w:r>
    </w:p>
    <w:p w:rsidR="003570ED" w:rsidRPr="003570ED" w:rsidRDefault="003570ED" w:rsidP="00D56697">
      <w:pPr>
        <w:pStyle w:val="Alaotsikko"/>
      </w:pPr>
      <w:r w:rsidRPr="003570ED">
        <w:t>Asian valmistelu</w:t>
      </w:r>
    </w:p>
    <w:p w:rsidR="003570ED" w:rsidRPr="003570ED" w:rsidRDefault="003570ED" w:rsidP="003570ED">
      <w:pPr>
        <w:pStyle w:val="Leipteksti"/>
      </w:pPr>
      <w:r w:rsidRPr="003570ED">
        <w:t xml:space="preserve">Asetusluonnos on valmisteltu ympäristöministeriössä virkatyönä </w:t>
      </w:r>
      <w:r w:rsidR="00A60A4D">
        <w:t xml:space="preserve">helmikuussa </w:t>
      </w:r>
      <w:r w:rsidRPr="003570ED">
        <w:t>202</w:t>
      </w:r>
      <w:r w:rsidR="00D56697">
        <w:t>3</w:t>
      </w:r>
      <w:r w:rsidRPr="003570ED">
        <w:t>.</w:t>
      </w:r>
    </w:p>
    <w:p w:rsidR="00D56697" w:rsidRPr="003570ED" w:rsidRDefault="003570ED" w:rsidP="00D56697">
      <w:pPr>
        <w:pStyle w:val="Leipteksti"/>
      </w:pPr>
      <w:r w:rsidRPr="003570ED">
        <w:t xml:space="preserve">Asetusluonnos </w:t>
      </w:r>
      <w:r w:rsidR="00D56697">
        <w:t xml:space="preserve">on ollut </w:t>
      </w:r>
      <w:r w:rsidRPr="003570ED">
        <w:t xml:space="preserve">lausuntokierroksella </w:t>
      </w:r>
      <w:r w:rsidR="00360D7A">
        <w:t>1.3.-12.4</w:t>
      </w:r>
      <w:r w:rsidR="00D56697">
        <w:t>.</w:t>
      </w:r>
      <w:r w:rsidRPr="003570ED">
        <w:t>202</w:t>
      </w:r>
      <w:r w:rsidR="00D56697">
        <w:t>3 (Täydentyy lausuntokierroksen jälkeen…)</w:t>
      </w:r>
    </w:p>
    <w:p w:rsidR="00D56697" w:rsidRDefault="00D56697" w:rsidP="003570ED">
      <w:pPr>
        <w:pStyle w:val="Leipteksti"/>
      </w:pPr>
      <w:r>
        <w:t>(</w:t>
      </w:r>
      <w:r w:rsidR="003570ED" w:rsidRPr="003570ED">
        <w:t>Asetus</w:t>
      </w:r>
      <w:r>
        <w:t xml:space="preserve"> on </w:t>
      </w:r>
      <w:r w:rsidR="003570ED" w:rsidRPr="003570ED">
        <w:t>tarkastettu oikeusministeriön laintarkastuksessa</w:t>
      </w:r>
      <w:r>
        <w:t>…)</w:t>
      </w:r>
    </w:p>
    <w:p w:rsidR="003570ED" w:rsidRPr="003570ED" w:rsidRDefault="003570ED" w:rsidP="00B0599C">
      <w:pPr>
        <w:pStyle w:val="Alaotsikko"/>
        <w:tabs>
          <w:tab w:val="clear" w:pos="2608"/>
          <w:tab w:val="clear" w:pos="5670"/>
          <w:tab w:val="center" w:pos="5102"/>
        </w:tabs>
      </w:pPr>
      <w:r w:rsidRPr="003570ED">
        <w:t>Asetuksen voimaantulo</w:t>
      </w:r>
      <w:r w:rsidR="00B0599C">
        <w:tab/>
      </w:r>
    </w:p>
    <w:p w:rsidR="008D1602" w:rsidRDefault="003570ED" w:rsidP="003570ED">
      <w:pPr>
        <w:pStyle w:val="Leipteksti"/>
      </w:pPr>
      <w:r w:rsidRPr="003570ED">
        <w:t xml:space="preserve">Asetus ehdotetaan tulemaan voimaan </w:t>
      </w:r>
      <w:r w:rsidR="00D56697">
        <w:t>xx.xx.2023</w:t>
      </w:r>
      <w:r w:rsidRPr="003570ED">
        <w:t>.</w:t>
      </w:r>
    </w:p>
    <w:p w:rsidR="00125124" w:rsidRPr="008D1602" w:rsidRDefault="00125124" w:rsidP="003570ED">
      <w:pPr>
        <w:pStyle w:val="Leipteksti"/>
        <w:rPr>
          <w:rFonts w:eastAsia="Calibri" w:cs="Calibri"/>
        </w:rPr>
      </w:pPr>
    </w:p>
    <w:sectPr w:rsidR="00125124" w:rsidRPr="008D1602" w:rsidSect="00A40ED0">
      <w:headerReference w:type="default" r:id="rId8"/>
      <w:headerReference w:type="first" r:id="rId9"/>
      <w:footerReference w:type="first" r:id="rId10"/>
      <w:pgSz w:w="11906" w:h="16838" w:code="9"/>
      <w:pgMar w:top="2410" w:right="567" w:bottom="1021"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0ED" w:rsidRDefault="003570ED" w:rsidP="00AC7BC5">
      <w:r>
        <w:separator/>
      </w:r>
    </w:p>
    <w:p w:rsidR="003570ED" w:rsidRDefault="003570ED"/>
  </w:endnote>
  <w:endnote w:type="continuationSeparator" w:id="0">
    <w:p w:rsidR="003570ED" w:rsidRDefault="003570ED" w:rsidP="00AC7BC5">
      <w:r>
        <w:continuationSeparator/>
      </w:r>
    </w:p>
    <w:p w:rsidR="003570ED" w:rsidRDefault="00357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5E2" w:rsidRPr="00287385" w:rsidRDefault="003115E2" w:rsidP="003115E2">
    <w:pPr>
      <w:pStyle w:val="Alatunniste"/>
    </w:pPr>
  </w:p>
  <w:p w:rsidR="003115E2" w:rsidRPr="001C42A2" w:rsidRDefault="003115E2" w:rsidP="003115E2">
    <w:pPr>
      <w:pStyle w:val="Alatunniste"/>
    </w:pPr>
    <w:r w:rsidRPr="001C42A2">
      <w:rPr>
        <w:b/>
        <w:bCs/>
      </w:rPr>
      <w:t>Ympäristöministeriö</w:t>
    </w:r>
    <w:r w:rsidRPr="001C42A2">
      <w:tab/>
      <w:t>puh. 0295 16001</w:t>
    </w:r>
    <w:r w:rsidRPr="001C42A2">
      <w:tab/>
    </w:r>
    <w:r w:rsidRPr="001C42A2">
      <w:rPr>
        <w:b/>
        <w:bCs/>
      </w:rPr>
      <w:t>Miljöministeriet</w:t>
    </w:r>
    <w:r w:rsidRPr="001C42A2">
      <w:tab/>
      <w:t>tfn 0295 16001</w:t>
    </w:r>
    <w:r w:rsidRPr="001C42A2">
      <w:tab/>
    </w:r>
  </w:p>
  <w:p w:rsidR="003115E2" w:rsidRPr="001C42A2" w:rsidRDefault="003115E2" w:rsidP="003115E2">
    <w:pPr>
      <w:pStyle w:val="Alatunniste"/>
    </w:pPr>
    <w:r w:rsidRPr="001C42A2">
      <w:t>Aleksanterinkatu 7, Helsinki</w:t>
    </w:r>
    <w:r w:rsidRPr="001C42A2">
      <w:tab/>
      <w:t>www.ym.fi</w:t>
    </w:r>
    <w:r w:rsidRPr="001C42A2">
      <w:tab/>
      <w:t>Alexandersgatan 7</w:t>
    </w:r>
    <w:r>
      <w:t xml:space="preserve">, </w:t>
    </w:r>
    <w:r w:rsidRPr="00653F54">
      <w:t>Helsingfors</w:t>
    </w:r>
    <w:r w:rsidRPr="001C42A2">
      <w:tab/>
      <w:t>https://www.ym.fi</w:t>
    </w:r>
  </w:p>
  <w:p w:rsidR="009939B4" w:rsidRPr="003115E2" w:rsidRDefault="003115E2" w:rsidP="003115E2">
    <w:pPr>
      <w:pStyle w:val="Alatunniste"/>
      <w:rPr>
        <w:lang w:val="sv-FI"/>
      </w:rPr>
    </w:pPr>
    <w:r w:rsidRPr="001C42A2">
      <w:rPr>
        <w:lang w:val="sv-FI"/>
      </w:rPr>
      <w:t xml:space="preserve">PL 35, 00023 </w:t>
    </w:r>
    <w:r w:rsidRPr="00043B13">
      <w:rPr>
        <w:lang w:val="sv-FI"/>
      </w:rPr>
      <w:t>Valtioneuvosto</w:t>
    </w:r>
    <w:r w:rsidRPr="00043B13">
      <w:rPr>
        <w:lang w:val="sv-FI"/>
      </w:rPr>
      <w:tab/>
    </w:r>
    <w:r w:rsidRPr="001C42A2">
      <w:rPr>
        <w:lang w:val="sv-FI"/>
      </w:rPr>
      <w:t xml:space="preserve">Y-tunnus </w:t>
    </w:r>
    <w:r w:rsidRPr="00847385">
      <w:rPr>
        <w:lang w:val="en-GB"/>
      </w:rPr>
      <w:t>0519456-1</w:t>
    </w:r>
    <w:r w:rsidRPr="00043B13">
      <w:rPr>
        <w:lang w:val="sv-FI"/>
      </w:rPr>
      <w:tab/>
    </w:r>
    <w:r w:rsidRPr="001C42A2">
      <w:rPr>
        <w:lang w:val="sv-FI"/>
      </w:rPr>
      <w:t>PB 35, 00023</w:t>
    </w:r>
    <w:r>
      <w:rPr>
        <w:lang w:val="sv-FI"/>
      </w:rPr>
      <w:t xml:space="preserve"> </w:t>
    </w:r>
    <w:r w:rsidRPr="00043B13">
      <w:rPr>
        <w:lang w:val="sv-FI"/>
      </w:rPr>
      <w:t>Statsrådet</w:t>
    </w:r>
    <w:r w:rsidRPr="00043B13">
      <w:rPr>
        <w:lang w:val="sv-FI"/>
      </w:rPr>
      <w:tab/>
    </w:r>
    <w:r w:rsidRPr="001C42A2">
      <w:rPr>
        <w:lang w:val="sv-FI"/>
      </w:rPr>
      <w:t xml:space="preserve">FO-nummer </w:t>
    </w:r>
    <w:r w:rsidRPr="00847385">
      <w:rPr>
        <w:lang w:val="en-GB"/>
      </w:rPr>
      <w:t>0519456-1</w:t>
    </w:r>
    <w:r w:rsidRPr="001C42A2">
      <w:rPr>
        <w:lang w:val="sv-F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0ED" w:rsidRDefault="003570ED" w:rsidP="00AC7BC5">
      <w:r>
        <w:separator/>
      </w:r>
    </w:p>
    <w:p w:rsidR="003570ED" w:rsidRDefault="003570ED"/>
  </w:footnote>
  <w:footnote w:type="continuationSeparator" w:id="0">
    <w:p w:rsidR="003570ED" w:rsidRDefault="003570ED" w:rsidP="00AC7BC5">
      <w:r>
        <w:continuationSeparator/>
      </w:r>
    </w:p>
    <w:p w:rsidR="003570ED" w:rsidRDefault="003570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05D" w:rsidRPr="00F1568B" w:rsidRDefault="00F1568B" w:rsidP="00F1568B">
    <w:pPr>
      <w:pStyle w:val="Yltunniste"/>
    </w:pPr>
    <w:r w:rsidRPr="005D4C87">
      <w:fldChar w:fldCharType="begin"/>
    </w:r>
    <w:r w:rsidRPr="005D4C87">
      <w:instrText>PAGE</w:instrText>
    </w:r>
    <w:r w:rsidRPr="005D4C87">
      <w:fldChar w:fldCharType="separate"/>
    </w:r>
    <w:r w:rsidR="00B0599C">
      <w:rPr>
        <w:noProof/>
      </w:rPr>
      <w:t>3</w:t>
    </w:r>
    <w:r w:rsidRPr="005D4C87">
      <w:fldChar w:fldCharType="end"/>
    </w:r>
    <w:r w:rsidRPr="005D4C87">
      <w:t xml:space="preserve"> (</w:t>
    </w:r>
    <w:r w:rsidRPr="005D4C87">
      <w:fldChar w:fldCharType="begin"/>
    </w:r>
    <w:r w:rsidRPr="005D4C87">
      <w:instrText>NUMPAGES</w:instrText>
    </w:r>
    <w:r w:rsidRPr="005D4C87">
      <w:fldChar w:fldCharType="separate"/>
    </w:r>
    <w:r w:rsidR="00B0599C">
      <w:rPr>
        <w:noProof/>
      </w:rPr>
      <w:t>3</w:t>
    </w:r>
    <w:r w:rsidRPr="005D4C87">
      <w:fldChar w:fldCharType="end"/>
    </w:r>
    <w:r w:rsidRPr="005D4C87">
      <w:t>)</w:t>
    </w:r>
  </w:p>
  <w:p w:rsidR="000070D0" w:rsidRDefault="008D1602">
    <w:r>
      <w:rPr>
        <w:noProof/>
        <w:lang w:eastAsia="fi-FI"/>
      </w:rPr>
      <w:drawing>
        <wp:anchor distT="0" distB="0" distL="114300" distR="114300" simplePos="0" relativeHeight="251660288" behindDoc="1" locked="0" layoutInCell="1" allowOverlap="1" wp14:anchorId="7D0F5E7D" wp14:editId="0BC32C9F">
          <wp:simplePos x="0" y="0"/>
          <wp:positionH relativeFrom="page">
            <wp:posOffset>648335</wp:posOffset>
          </wp:positionH>
          <wp:positionV relativeFrom="page">
            <wp:posOffset>407035</wp:posOffset>
          </wp:positionV>
          <wp:extent cx="2134800" cy="723600"/>
          <wp:effectExtent l="0" t="0" r="0" b="0"/>
          <wp:wrapNone/>
          <wp:docPr id="2" name="Kuva 2" descr="Ympäristöministeri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 logo wordiin.wmf"/>
                  <pic:cNvPicPr/>
                </pic:nvPicPr>
                <pic:blipFill>
                  <a:blip r:embed="rId1">
                    <a:extLst>
                      <a:ext uri="{28A0092B-C50C-407E-A947-70E740481C1C}">
                        <a14:useLocalDpi xmlns:a14="http://schemas.microsoft.com/office/drawing/2010/main" val="0"/>
                      </a:ext>
                    </a:extLst>
                  </a:blip>
                  <a:stretch>
                    <a:fillRect/>
                  </a:stretch>
                </pic:blipFill>
                <pic:spPr>
                  <a:xfrm>
                    <a:off x="0" y="0"/>
                    <a:ext cx="21348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879" w:rsidRDefault="00893F7D" w:rsidP="008E71FB">
    <w:pPr>
      <w:pStyle w:val="Yltunniste"/>
    </w:pPr>
    <w:r>
      <w:rPr>
        <w:noProof/>
        <w:lang w:eastAsia="fi-FI"/>
      </w:rPr>
      <w:drawing>
        <wp:anchor distT="0" distB="0" distL="114300" distR="114300" simplePos="0" relativeHeight="251658240" behindDoc="1" locked="0" layoutInCell="1" allowOverlap="1" wp14:anchorId="20032092" wp14:editId="3C346693">
          <wp:simplePos x="0" y="0"/>
          <wp:positionH relativeFrom="page">
            <wp:posOffset>647700</wp:posOffset>
          </wp:positionH>
          <wp:positionV relativeFrom="page">
            <wp:posOffset>406400</wp:posOffset>
          </wp:positionV>
          <wp:extent cx="2134235" cy="723265"/>
          <wp:effectExtent l="0" t="0" r="0" b="0"/>
          <wp:wrapNone/>
          <wp:docPr id="1" name="Kuva 1" descr="Ympäristöministeri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 logo wordiin.wmf"/>
                  <pic:cNvPicPr/>
                </pic:nvPicPr>
                <pic:blipFill>
                  <a:blip r:embed="rId1">
                    <a:extLst>
                      <a:ext uri="{28A0092B-C50C-407E-A947-70E740481C1C}">
                        <a14:useLocalDpi xmlns:a14="http://schemas.microsoft.com/office/drawing/2010/main" val="0"/>
                      </a:ext>
                    </a:extLst>
                  </a:blip>
                  <a:stretch>
                    <a:fillRect/>
                  </a:stretch>
                </pic:blipFill>
                <pic:spPr>
                  <a:xfrm>
                    <a:off x="0" y="0"/>
                    <a:ext cx="2134235" cy="723265"/>
                  </a:xfrm>
                  <a:prstGeom prst="rect">
                    <a:avLst/>
                  </a:prstGeom>
                </pic:spPr>
              </pic:pic>
            </a:graphicData>
          </a:graphic>
          <wp14:sizeRelH relativeFrom="margin">
            <wp14:pctWidth>0</wp14:pctWidth>
          </wp14:sizeRelH>
          <wp14:sizeRelV relativeFrom="margin">
            <wp14:pctHeight>0</wp14:pctHeight>
          </wp14:sizeRelV>
        </wp:anchor>
      </w:drawing>
    </w:r>
    <w:r w:rsidR="007A77BC" w:rsidRPr="008E71FB">
      <w:fldChar w:fldCharType="begin"/>
    </w:r>
    <w:r w:rsidR="007A77BC" w:rsidRPr="008E71FB">
      <w:instrText>PAGE</w:instrText>
    </w:r>
    <w:r w:rsidR="007A77BC" w:rsidRPr="008E71FB">
      <w:fldChar w:fldCharType="separate"/>
    </w:r>
    <w:r w:rsidR="00360D7A">
      <w:rPr>
        <w:noProof/>
      </w:rPr>
      <w:t>1</w:t>
    </w:r>
    <w:r w:rsidR="007A77BC" w:rsidRPr="008E71FB">
      <w:fldChar w:fldCharType="end"/>
    </w:r>
    <w:r w:rsidR="007A77BC" w:rsidRPr="008E71FB">
      <w:t xml:space="preserve"> (</w:t>
    </w:r>
    <w:r w:rsidR="007A77BC" w:rsidRPr="008E71FB">
      <w:fldChar w:fldCharType="begin"/>
    </w:r>
    <w:r w:rsidR="007A77BC" w:rsidRPr="008E71FB">
      <w:instrText>NUMPAGES</w:instrText>
    </w:r>
    <w:r w:rsidR="007A77BC" w:rsidRPr="008E71FB">
      <w:fldChar w:fldCharType="separate"/>
    </w:r>
    <w:r w:rsidR="00360D7A">
      <w:rPr>
        <w:noProof/>
      </w:rPr>
      <w:t>3</w:t>
    </w:r>
    <w:r w:rsidR="007A77BC" w:rsidRPr="008E71FB">
      <w:fldChar w:fldCharType="end"/>
    </w:r>
    <w:r w:rsidR="007A77BC" w:rsidRPr="008E71FB">
      <w:t>)</w:t>
    </w:r>
  </w:p>
  <w:p w:rsidR="000070D0" w:rsidRDefault="000070D0" w:rsidP="00C2018C">
    <w:pPr>
      <w:pStyle w:val="Yltunnist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7"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3BA67BF"/>
    <w:multiLevelType w:val="multilevel"/>
    <w:tmpl w:val="9A541D7A"/>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16" w15:restartNumberingAfterBreak="0">
    <w:nsid w:val="4BDA2992"/>
    <w:multiLevelType w:val="multilevel"/>
    <w:tmpl w:val="281E529A"/>
    <w:lvl w:ilvl="0">
      <w:start w:val="1"/>
      <w:numFmt w:val="decimal"/>
      <w:pStyle w:val="Luettelonumeroitu"/>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17"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18"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5"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F9D004A"/>
    <w:multiLevelType w:val="multilevel"/>
    <w:tmpl w:val="811CB534"/>
    <w:lvl w:ilvl="0">
      <w:start w:val="1"/>
      <w:numFmt w:val="bullet"/>
      <w:pStyle w:val="Luettelo"/>
      <w:lvlText w:val=""/>
      <w:lvlJc w:val="left"/>
      <w:pPr>
        <w:ind w:left="1664" w:hanging="360"/>
      </w:pPr>
      <w:rPr>
        <w:rFonts w:ascii="Symbol" w:hAnsi="Symbol" w:hint="default"/>
        <w:color w:val="auto"/>
      </w:rPr>
    </w:lvl>
    <w:lvl w:ilvl="1">
      <w:start w:val="1"/>
      <w:numFmt w:val="bullet"/>
      <w:pStyle w:val="Luettelo2"/>
      <w:lvlText w:val=""/>
      <w:lvlJc w:val="left"/>
      <w:pPr>
        <w:tabs>
          <w:tab w:val="num" w:pos="1661"/>
        </w:tabs>
        <w:ind w:left="2019" w:hanging="358"/>
      </w:pPr>
      <w:rPr>
        <w:rFonts w:ascii="Symbol" w:hAnsi="Symbol" w:hint="default"/>
        <w:color w:val="auto"/>
      </w:rPr>
    </w:lvl>
    <w:lvl w:ilvl="2">
      <w:start w:val="1"/>
      <w:numFmt w:val="bullet"/>
      <w:pStyle w:val="Luettelo3"/>
      <w:lvlText w:val=""/>
      <w:lvlJc w:val="left"/>
      <w:pPr>
        <w:ind w:left="2376" w:hanging="357"/>
      </w:pPr>
      <w:rPr>
        <w:rFonts w:ascii="Symbol" w:hAnsi="Symbol" w:hint="default"/>
      </w:rPr>
    </w:lvl>
    <w:lvl w:ilvl="3">
      <w:start w:val="1"/>
      <w:numFmt w:val="bullet"/>
      <w:pStyle w:val="Luettelo4"/>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25"/>
  </w:num>
  <w:num w:numId="4">
    <w:abstractNumId w:val="19"/>
  </w:num>
  <w:num w:numId="5">
    <w:abstractNumId w:val="8"/>
  </w:num>
  <w:num w:numId="6">
    <w:abstractNumId w:val="6"/>
  </w:num>
  <w:num w:numId="7">
    <w:abstractNumId w:val="26"/>
  </w:num>
  <w:num w:numId="8">
    <w:abstractNumId w:val="13"/>
  </w:num>
  <w:num w:numId="9">
    <w:abstractNumId w:val="12"/>
  </w:num>
  <w:num w:numId="10">
    <w:abstractNumId w:val="14"/>
  </w:num>
  <w:num w:numId="11">
    <w:abstractNumId w:val="11"/>
  </w:num>
  <w:num w:numId="12">
    <w:abstractNumId w:val="5"/>
  </w:num>
  <w:num w:numId="13">
    <w:abstractNumId w:val="23"/>
  </w:num>
  <w:num w:numId="14">
    <w:abstractNumId w:val="24"/>
  </w:num>
  <w:num w:numId="15">
    <w:abstractNumId w:val="7"/>
  </w:num>
  <w:num w:numId="16">
    <w:abstractNumId w:val="27"/>
  </w:num>
  <w:num w:numId="17">
    <w:abstractNumId w:val="4"/>
  </w:num>
  <w:num w:numId="18">
    <w:abstractNumId w:val="20"/>
  </w:num>
  <w:num w:numId="19">
    <w:abstractNumId w:val="10"/>
  </w:num>
  <w:num w:numId="20">
    <w:abstractNumId w:val="22"/>
  </w:num>
  <w:num w:numId="21">
    <w:abstractNumId w:val="3"/>
  </w:num>
  <w:num w:numId="22">
    <w:abstractNumId w:val="21"/>
  </w:num>
  <w:num w:numId="23">
    <w:abstractNumId w:val="9"/>
  </w:num>
  <w:num w:numId="24">
    <w:abstractNumId w:val="1"/>
  </w:num>
  <w:num w:numId="25">
    <w:abstractNumId w:val="18"/>
  </w:num>
  <w:num w:numId="26">
    <w:abstractNumId w:val="17"/>
  </w:num>
  <w:num w:numId="27">
    <w:abstractNumId w:val="15"/>
  </w:num>
  <w:num w:numId="28">
    <w:abstractNumId w:val="1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1B"/>
    <w:rsid w:val="00004A1C"/>
    <w:rsid w:val="000058ED"/>
    <w:rsid w:val="000070D0"/>
    <w:rsid w:val="00020D03"/>
    <w:rsid w:val="00032ADC"/>
    <w:rsid w:val="00033395"/>
    <w:rsid w:val="00043B13"/>
    <w:rsid w:val="00047B49"/>
    <w:rsid w:val="000639CC"/>
    <w:rsid w:val="00064BA3"/>
    <w:rsid w:val="00071632"/>
    <w:rsid w:val="00074D1C"/>
    <w:rsid w:val="000C3BE9"/>
    <w:rsid w:val="000C7201"/>
    <w:rsid w:val="000C7E8C"/>
    <w:rsid w:val="000F4350"/>
    <w:rsid w:val="00117BC3"/>
    <w:rsid w:val="00117F9C"/>
    <w:rsid w:val="00125124"/>
    <w:rsid w:val="0013360B"/>
    <w:rsid w:val="0014405D"/>
    <w:rsid w:val="00167DCA"/>
    <w:rsid w:val="001703FE"/>
    <w:rsid w:val="00195851"/>
    <w:rsid w:val="001A5CD7"/>
    <w:rsid w:val="001A6268"/>
    <w:rsid w:val="001B2BAA"/>
    <w:rsid w:val="001B3DFA"/>
    <w:rsid w:val="001B5CF2"/>
    <w:rsid w:val="001C40CB"/>
    <w:rsid w:val="00201C58"/>
    <w:rsid w:val="00206450"/>
    <w:rsid w:val="00211D88"/>
    <w:rsid w:val="0022111F"/>
    <w:rsid w:val="0022121B"/>
    <w:rsid w:val="002243A3"/>
    <w:rsid w:val="002742FA"/>
    <w:rsid w:val="00287385"/>
    <w:rsid w:val="0030309C"/>
    <w:rsid w:val="00311193"/>
    <w:rsid w:val="0031154F"/>
    <w:rsid w:val="003115E2"/>
    <w:rsid w:val="00313BCB"/>
    <w:rsid w:val="00317AA4"/>
    <w:rsid w:val="00345DE7"/>
    <w:rsid w:val="00350642"/>
    <w:rsid w:val="00351C7F"/>
    <w:rsid w:val="00356779"/>
    <w:rsid w:val="003570ED"/>
    <w:rsid w:val="003606BB"/>
    <w:rsid w:val="00360D7A"/>
    <w:rsid w:val="00371133"/>
    <w:rsid w:val="003804DC"/>
    <w:rsid w:val="003A34B9"/>
    <w:rsid w:val="003B7DD9"/>
    <w:rsid w:val="003C19EE"/>
    <w:rsid w:val="003D4166"/>
    <w:rsid w:val="003D70A7"/>
    <w:rsid w:val="003E0879"/>
    <w:rsid w:val="003E10EB"/>
    <w:rsid w:val="003F4A60"/>
    <w:rsid w:val="004145E6"/>
    <w:rsid w:val="00420D16"/>
    <w:rsid w:val="00434F82"/>
    <w:rsid w:val="00437D93"/>
    <w:rsid w:val="00456474"/>
    <w:rsid w:val="0045661C"/>
    <w:rsid w:val="00464F28"/>
    <w:rsid w:val="0047520D"/>
    <w:rsid w:val="00484774"/>
    <w:rsid w:val="004A0AEA"/>
    <w:rsid w:val="004E4251"/>
    <w:rsid w:val="004F4BAA"/>
    <w:rsid w:val="004F6B0C"/>
    <w:rsid w:val="00504644"/>
    <w:rsid w:val="00511BE5"/>
    <w:rsid w:val="00527C91"/>
    <w:rsid w:val="0054267A"/>
    <w:rsid w:val="00542CD9"/>
    <w:rsid w:val="005B7196"/>
    <w:rsid w:val="005E48EA"/>
    <w:rsid w:val="00601D7D"/>
    <w:rsid w:val="00605ACB"/>
    <w:rsid w:val="0060724A"/>
    <w:rsid w:val="00612226"/>
    <w:rsid w:val="0062014C"/>
    <w:rsid w:val="00653706"/>
    <w:rsid w:val="006739FF"/>
    <w:rsid w:val="00681A2C"/>
    <w:rsid w:val="006A5535"/>
    <w:rsid w:val="006B2C10"/>
    <w:rsid w:val="006B426D"/>
    <w:rsid w:val="006D657D"/>
    <w:rsid w:val="006D6722"/>
    <w:rsid w:val="006E0F3C"/>
    <w:rsid w:val="006F36F8"/>
    <w:rsid w:val="00714450"/>
    <w:rsid w:val="0073191E"/>
    <w:rsid w:val="0073713A"/>
    <w:rsid w:val="00760947"/>
    <w:rsid w:val="007632A7"/>
    <w:rsid w:val="007727E6"/>
    <w:rsid w:val="0079104E"/>
    <w:rsid w:val="007A77BC"/>
    <w:rsid w:val="007C7C4F"/>
    <w:rsid w:val="0080351B"/>
    <w:rsid w:val="008200E9"/>
    <w:rsid w:val="008217E2"/>
    <w:rsid w:val="00830601"/>
    <w:rsid w:val="00843BF7"/>
    <w:rsid w:val="00860E8C"/>
    <w:rsid w:val="00876CF1"/>
    <w:rsid w:val="00880A75"/>
    <w:rsid w:val="00893F7D"/>
    <w:rsid w:val="008B1667"/>
    <w:rsid w:val="008D1602"/>
    <w:rsid w:val="008E5DF6"/>
    <w:rsid w:val="008E71FB"/>
    <w:rsid w:val="008F0DD8"/>
    <w:rsid w:val="008F78F1"/>
    <w:rsid w:val="00920BDD"/>
    <w:rsid w:val="00920D1C"/>
    <w:rsid w:val="00967360"/>
    <w:rsid w:val="009845E6"/>
    <w:rsid w:val="009939B4"/>
    <w:rsid w:val="0099556F"/>
    <w:rsid w:val="009978C4"/>
    <w:rsid w:val="009B00F8"/>
    <w:rsid w:val="009D7BB0"/>
    <w:rsid w:val="009E3D1F"/>
    <w:rsid w:val="009E40DA"/>
    <w:rsid w:val="00A01F8D"/>
    <w:rsid w:val="00A0715C"/>
    <w:rsid w:val="00A139D0"/>
    <w:rsid w:val="00A3260C"/>
    <w:rsid w:val="00A32D4C"/>
    <w:rsid w:val="00A40ED0"/>
    <w:rsid w:val="00A50B0A"/>
    <w:rsid w:val="00A60A4D"/>
    <w:rsid w:val="00A65357"/>
    <w:rsid w:val="00A71532"/>
    <w:rsid w:val="00A961CB"/>
    <w:rsid w:val="00AB124A"/>
    <w:rsid w:val="00AB3675"/>
    <w:rsid w:val="00AC7BC5"/>
    <w:rsid w:val="00AD043D"/>
    <w:rsid w:val="00AF69EA"/>
    <w:rsid w:val="00B0599C"/>
    <w:rsid w:val="00B06142"/>
    <w:rsid w:val="00B14070"/>
    <w:rsid w:val="00B361BA"/>
    <w:rsid w:val="00B36728"/>
    <w:rsid w:val="00B47A21"/>
    <w:rsid w:val="00BA7BA5"/>
    <w:rsid w:val="00BB1B52"/>
    <w:rsid w:val="00BC768D"/>
    <w:rsid w:val="00BF430D"/>
    <w:rsid w:val="00C10165"/>
    <w:rsid w:val="00C164B8"/>
    <w:rsid w:val="00C2018C"/>
    <w:rsid w:val="00C23806"/>
    <w:rsid w:val="00C257FC"/>
    <w:rsid w:val="00C455E4"/>
    <w:rsid w:val="00C46D72"/>
    <w:rsid w:val="00C479A0"/>
    <w:rsid w:val="00C56D47"/>
    <w:rsid w:val="00C635DE"/>
    <w:rsid w:val="00C71063"/>
    <w:rsid w:val="00C72946"/>
    <w:rsid w:val="00C743E5"/>
    <w:rsid w:val="00C77D13"/>
    <w:rsid w:val="00C8584F"/>
    <w:rsid w:val="00C85D1C"/>
    <w:rsid w:val="00CA0EED"/>
    <w:rsid w:val="00CF347E"/>
    <w:rsid w:val="00D07AB2"/>
    <w:rsid w:val="00D32DA0"/>
    <w:rsid w:val="00D41A7E"/>
    <w:rsid w:val="00D43B00"/>
    <w:rsid w:val="00D51F5E"/>
    <w:rsid w:val="00D56697"/>
    <w:rsid w:val="00D67C9F"/>
    <w:rsid w:val="00D724D2"/>
    <w:rsid w:val="00D72A44"/>
    <w:rsid w:val="00D74B23"/>
    <w:rsid w:val="00DA3383"/>
    <w:rsid w:val="00DD1C72"/>
    <w:rsid w:val="00DD3BA1"/>
    <w:rsid w:val="00DF5FF8"/>
    <w:rsid w:val="00E05681"/>
    <w:rsid w:val="00E178BA"/>
    <w:rsid w:val="00E20CFE"/>
    <w:rsid w:val="00E7785A"/>
    <w:rsid w:val="00E80176"/>
    <w:rsid w:val="00E81F28"/>
    <w:rsid w:val="00E83753"/>
    <w:rsid w:val="00E84281"/>
    <w:rsid w:val="00E8526A"/>
    <w:rsid w:val="00EB2C37"/>
    <w:rsid w:val="00EB3F49"/>
    <w:rsid w:val="00EE009F"/>
    <w:rsid w:val="00EE326A"/>
    <w:rsid w:val="00EF7807"/>
    <w:rsid w:val="00F1568B"/>
    <w:rsid w:val="00F21D78"/>
    <w:rsid w:val="00F40EEB"/>
    <w:rsid w:val="00F445A3"/>
    <w:rsid w:val="00F54179"/>
    <w:rsid w:val="00F90888"/>
    <w:rsid w:val="00F92DDB"/>
    <w:rsid w:val="00FA5E7C"/>
    <w:rsid w:val="00FC241F"/>
    <w:rsid w:val="00FD70A1"/>
    <w:rsid w:val="00FE697A"/>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BDA8D7"/>
  <w15:docId w15:val="{CE81A163-B70B-41F8-A588-2E0E605D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89"/>
    <w:rsid w:val="008D1602"/>
    <w:pPr>
      <w:tabs>
        <w:tab w:val="left" w:pos="2608"/>
        <w:tab w:val="left" w:pos="5670"/>
      </w:tabs>
    </w:pPr>
    <w:rPr>
      <w:sz w:val="21"/>
    </w:rPr>
  </w:style>
  <w:style w:type="paragraph" w:styleId="Otsikko1">
    <w:name w:val="heading 1"/>
    <w:basedOn w:val="Normaali"/>
    <w:next w:val="Leipteksti"/>
    <w:link w:val="Otsikko1Char"/>
    <w:uiPriority w:val="14"/>
    <w:qFormat/>
    <w:rsid w:val="00125124"/>
    <w:pPr>
      <w:keepNext/>
      <w:keepLines/>
      <w:numPr>
        <w:numId w:val="27"/>
      </w:numPr>
      <w:spacing w:before="400" w:after="200" w:line="320" w:lineRule="exact"/>
      <w:outlineLvl w:val="0"/>
    </w:pPr>
    <w:rPr>
      <w:rFonts w:asciiTheme="majorHAnsi" w:eastAsiaTheme="majorEastAsia" w:hAnsiTheme="majorHAnsi" w:cstheme="majorHAnsi"/>
      <w:b/>
      <w:bCs/>
      <w:sz w:val="26"/>
      <w:szCs w:val="28"/>
    </w:rPr>
  </w:style>
  <w:style w:type="paragraph" w:styleId="Otsikko2">
    <w:name w:val="heading 2"/>
    <w:basedOn w:val="Normaali"/>
    <w:next w:val="Leipteksti"/>
    <w:link w:val="Otsikko2Char"/>
    <w:uiPriority w:val="14"/>
    <w:qFormat/>
    <w:rsid w:val="00484774"/>
    <w:pPr>
      <w:keepNext/>
      <w:keepLines/>
      <w:numPr>
        <w:ilvl w:val="1"/>
        <w:numId w:val="27"/>
      </w:numPr>
      <w:spacing w:before="300" w:after="300" w:line="300" w:lineRule="atLeast"/>
      <w:outlineLvl w:val="1"/>
    </w:pPr>
    <w:rPr>
      <w:rFonts w:asciiTheme="majorHAnsi" w:eastAsiaTheme="majorEastAsia" w:hAnsiTheme="majorHAnsi" w:cstheme="majorHAnsi"/>
      <w:b/>
      <w:bCs/>
      <w:szCs w:val="26"/>
    </w:rPr>
  </w:style>
  <w:style w:type="paragraph" w:styleId="Otsikko3">
    <w:name w:val="heading 3"/>
    <w:basedOn w:val="Otsikko2"/>
    <w:next w:val="Leipteksti"/>
    <w:link w:val="Otsikko3Char"/>
    <w:uiPriority w:val="14"/>
    <w:qFormat/>
    <w:rsid w:val="00211D88"/>
    <w:pPr>
      <w:numPr>
        <w:ilvl w:val="2"/>
      </w:numPr>
      <w:outlineLvl w:val="2"/>
    </w:pPr>
    <w:rPr>
      <w:rFonts w:cstheme="majorBidi"/>
      <w:bCs w:val="0"/>
    </w:rPr>
  </w:style>
  <w:style w:type="paragraph" w:styleId="Otsikko4">
    <w:name w:val="heading 4"/>
    <w:basedOn w:val="Otsikko2"/>
    <w:next w:val="Leipteksti"/>
    <w:link w:val="Otsikko4Char"/>
    <w:uiPriority w:val="14"/>
    <w:semiHidden/>
    <w:rsid w:val="0045661C"/>
    <w:pPr>
      <w:numPr>
        <w:ilvl w:val="3"/>
      </w:numPr>
      <w:outlineLvl w:val="3"/>
    </w:pPr>
    <w:rPr>
      <w:rFonts w:cstheme="majorBidi"/>
      <w:bCs w:val="0"/>
      <w:iCs/>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14"/>
    <w:rsid w:val="00125124"/>
    <w:rPr>
      <w:rFonts w:asciiTheme="majorHAnsi" w:eastAsiaTheme="majorEastAsia" w:hAnsiTheme="majorHAnsi" w:cstheme="majorHAnsi"/>
      <w:b/>
      <w:bCs/>
      <w:sz w:val="26"/>
      <w:szCs w:val="28"/>
    </w:rPr>
  </w:style>
  <w:style w:type="paragraph" w:styleId="Yltunniste">
    <w:name w:val="header"/>
    <w:basedOn w:val="Normaali"/>
    <w:link w:val="YltunnisteChar"/>
    <w:uiPriority w:val="94"/>
    <w:semiHidden/>
    <w:rsid w:val="00125124"/>
    <w:pPr>
      <w:ind w:right="170"/>
      <w:jc w:val="right"/>
    </w:pPr>
    <w:rPr>
      <w:sz w:val="20"/>
    </w:rPr>
  </w:style>
  <w:style w:type="paragraph" w:styleId="Leipteksti">
    <w:name w:val="Body Text"/>
    <w:basedOn w:val="Normaali"/>
    <w:link w:val="LeiptekstiChar"/>
    <w:qFormat/>
    <w:rsid w:val="009845E6"/>
    <w:pPr>
      <w:spacing w:after="160" w:line="300" w:lineRule="atLeast"/>
    </w:pPr>
  </w:style>
  <w:style w:type="character" w:customStyle="1" w:styleId="LeiptekstiChar">
    <w:name w:val="Leipäteksti Char"/>
    <w:basedOn w:val="Kappaleenoletusfontti"/>
    <w:link w:val="Leipteksti"/>
    <w:rsid w:val="009845E6"/>
    <w:rPr>
      <w:sz w:val="21"/>
    </w:rPr>
  </w:style>
  <w:style w:type="character" w:customStyle="1" w:styleId="YltunnisteChar">
    <w:name w:val="Ylätunniste Char"/>
    <w:basedOn w:val="Kappaleenoletusfontti"/>
    <w:link w:val="Yltunniste"/>
    <w:uiPriority w:val="94"/>
    <w:semiHidden/>
    <w:rsid w:val="00125124"/>
    <w:rPr>
      <w:sz w:val="20"/>
    </w:rPr>
  </w:style>
  <w:style w:type="paragraph" w:styleId="Alatunniste">
    <w:name w:val="footer"/>
    <w:link w:val="AlatunnisteChar"/>
    <w:uiPriority w:val="94"/>
    <w:semiHidden/>
    <w:rsid w:val="008D1602"/>
    <w:pPr>
      <w:tabs>
        <w:tab w:val="left" w:pos="2608"/>
        <w:tab w:val="left" w:pos="4717"/>
        <w:tab w:val="left" w:pos="7371"/>
      </w:tabs>
      <w:spacing w:line="240" w:lineRule="exact"/>
    </w:pPr>
    <w:rPr>
      <w:noProof/>
      <w:sz w:val="16"/>
    </w:rPr>
  </w:style>
  <w:style w:type="character" w:customStyle="1" w:styleId="AlatunnisteChar">
    <w:name w:val="Alatunniste Char"/>
    <w:basedOn w:val="Kappaleenoletusfontti"/>
    <w:link w:val="Alatunniste"/>
    <w:uiPriority w:val="94"/>
    <w:semiHidden/>
    <w:rsid w:val="008D1602"/>
    <w:rPr>
      <w:noProof/>
      <w:sz w:val="16"/>
    </w:rPr>
  </w:style>
  <w:style w:type="paragraph" w:styleId="Otsikko">
    <w:name w:val="Title"/>
    <w:basedOn w:val="Normaali"/>
    <w:next w:val="Leipteksti"/>
    <w:link w:val="OtsikkoChar"/>
    <w:uiPriority w:val="10"/>
    <w:qFormat/>
    <w:locked/>
    <w:rsid w:val="00125124"/>
    <w:pPr>
      <w:spacing w:before="400" w:after="200" w:line="360" w:lineRule="exact"/>
      <w:contextualSpacing/>
      <w:outlineLvl w:val="0"/>
    </w:pPr>
    <w:rPr>
      <w:rFonts w:asciiTheme="majorHAnsi" w:eastAsiaTheme="majorEastAsia" w:hAnsiTheme="majorHAnsi" w:cstheme="majorHAnsi"/>
      <w:b/>
      <w:kern w:val="28"/>
      <w:sz w:val="26"/>
      <w:szCs w:val="52"/>
    </w:rPr>
  </w:style>
  <w:style w:type="character" w:customStyle="1" w:styleId="OtsikkoChar">
    <w:name w:val="Otsikko Char"/>
    <w:basedOn w:val="Kappaleenoletusfontti"/>
    <w:link w:val="Otsikko"/>
    <w:uiPriority w:val="10"/>
    <w:rsid w:val="00125124"/>
    <w:rPr>
      <w:rFonts w:asciiTheme="majorHAnsi" w:eastAsiaTheme="majorEastAsia" w:hAnsiTheme="majorHAnsi" w:cstheme="majorHAnsi"/>
      <w:b/>
      <w:kern w:val="28"/>
      <w:sz w:val="26"/>
      <w:szCs w:val="52"/>
    </w:rPr>
  </w:style>
  <w:style w:type="character" w:customStyle="1" w:styleId="Otsikko2Char">
    <w:name w:val="Otsikko 2 Char"/>
    <w:basedOn w:val="Kappaleenoletusfontti"/>
    <w:link w:val="Otsikko2"/>
    <w:uiPriority w:val="14"/>
    <w:rsid w:val="00484774"/>
    <w:rPr>
      <w:rFonts w:asciiTheme="majorHAnsi" w:eastAsiaTheme="majorEastAsia" w:hAnsiTheme="majorHAnsi" w:cstheme="majorHAnsi"/>
      <w:b/>
      <w:bCs/>
      <w:sz w:val="21"/>
      <w:szCs w:val="26"/>
    </w:rPr>
  </w:style>
  <w:style w:type="paragraph" w:styleId="Alaotsikko">
    <w:name w:val="Subtitle"/>
    <w:basedOn w:val="Normaali"/>
    <w:next w:val="Leipteksti"/>
    <w:link w:val="AlaotsikkoChar"/>
    <w:uiPriority w:val="11"/>
    <w:qFormat/>
    <w:rsid w:val="009845E6"/>
    <w:pPr>
      <w:numPr>
        <w:ilvl w:val="1"/>
      </w:numPr>
      <w:spacing w:before="300" w:after="300" w:line="300" w:lineRule="atLeast"/>
    </w:pPr>
    <w:rPr>
      <w:rFonts w:asciiTheme="majorHAnsi" w:eastAsiaTheme="majorEastAsia" w:hAnsiTheme="majorHAnsi" w:cstheme="majorHAnsi"/>
      <w:b/>
      <w:iCs/>
      <w:szCs w:val="24"/>
    </w:rPr>
  </w:style>
  <w:style w:type="character" w:customStyle="1" w:styleId="AlaotsikkoChar">
    <w:name w:val="Alaotsikko Char"/>
    <w:basedOn w:val="Kappaleenoletusfontti"/>
    <w:link w:val="Alaotsikko"/>
    <w:uiPriority w:val="11"/>
    <w:rsid w:val="009845E6"/>
    <w:rPr>
      <w:rFonts w:asciiTheme="majorHAnsi" w:eastAsiaTheme="majorEastAsia" w:hAnsiTheme="majorHAnsi" w:cstheme="majorHAnsi"/>
      <w:b/>
      <w:iCs/>
      <w:sz w:val="21"/>
      <w:szCs w:val="24"/>
    </w:rPr>
  </w:style>
  <w:style w:type="paragraph" w:styleId="Eivli">
    <w:name w:val="No Spacing"/>
    <w:uiPriority w:val="89"/>
    <w:semiHidden/>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basedOn w:val="Kappaleenoletusfontti"/>
    <w:link w:val="Otsikko3"/>
    <w:uiPriority w:val="14"/>
    <w:rsid w:val="00211D88"/>
    <w:rPr>
      <w:rFonts w:asciiTheme="majorHAnsi" w:eastAsiaTheme="majorEastAsia" w:hAnsiTheme="majorHAnsi" w:cstheme="majorBidi"/>
      <w:b/>
      <w:sz w:val="21"/>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563C1"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5"/>
    <w:semiHidden/>
    <w:rsid w:val="003D4166"/>
    <w:rPr>
      <w:rFonts w:asciiTheme="majorHAnsi" w:eastAsiaTheme="majorEastAsia" w:hAnsiTheme="majorHAnsi" w:cstheme="majorBidi"/>
      <w:b/>
      <w:iCs/>
      <w:sz w:val="21"/>
    </w:rPr>
  </w:style>
  <w:style w:type="character" w:customStyle="1" w:styleId="Otsikko8Char">
    <w:name w:val="Otsikko 8 Char"/>
    <w:basedOn w:val="Kappaleenoletusfontti"/>
    <w:link w:val="Otsikko8"/>
    <w:uiPriority w:val="15"/>
    <w:semiHidden/>
    <w:rsid w:val="003D4166"/>
    <w:rPr>
      <w:rFonts w:asciiTheme="majorHAnsi" w:eastAsiaTheme="majorEastAsia" w:hAnsiTheme="majorHAnsi" w:cstheme="majorBidi"/>
      <w:b/>
      <w:sz w:val="21"/>
      <w:szCs w:val="21"/>
    </w:rPr>
  </w:style>
  <w:style w:type="character" w:customStyle="1" w:styleId="Otsikko9Char">
    <w:name w:val="Otsikko 9 Char"/>
    <w:basedOn w:val="Kappaleenoletusfontti"/>
    <w:link w:val="Otsikko9"/>
    <w:uiPriority w:val="15"/>
    <w:semiHidden/>
    <w:rsid w:val="003D4166"/>
    <w:rPr>
      <w:rFonts w:asciiTheme="majorHAnsi" w:eastAsiaTheme="majorEastAsia" w:hAnsiTheme="majorHAnsi" w:cstheme="majorBidi"/>
      <w:b/>
      <w:iCs/>
      <w:sz w:val="21"/>
      <w:szCs w:val="21"/>
    </w:rPr>
  </w:style>
  <w:style w:type="character" w:styleId="Voimakas">
    <w:name w:val="Strong"/>
    <w:basedOn w:val="Kappaleenoletusfontti"/>
    <w:uiPriority w:val="37"/>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Riippuva">
    <w:name w:val="Riippuva"/>
    <w:basedOn w:val="Leipteksti"/>
    <w:next w:val="Leipteksti"/>
    <w:uiPriority w:val="1"/>
    <w:rsid w:val="00CA0EED"/>
    <w:pPr>
      <w:spacing w:before="240"/>
      <w:ind w:hanging="2608"/>
    </w:pPr>
  </w:style>
  <w:style w:type="paragraph" w:customStyle="1" w:styleId="Luettelonumeroitu">
    <w:name w:val="Luettelo numeroitu"/>
    <w:basedOn w:val="Normaali"/>
    <w:qFormat/>
    <w:rsid w:val="009845E6"/>
    <w:pPr>
      <w:numPr>
        <w:numId w:val="28"/>
      </w:numPr>
      <w:tabs>
        <w:tab w:val="clear" w:pos="2608"/>
        <w:tab w:val="clear" w:pos="5670"/>
        <w:tab w:val="left" w:pos="397"/>
      </w:tabs>
      <w:spacing w:line="300" w:lineRule="atLeast"/>
      <w:ind w:left="357" w:hanging="357"/>
    </w:pPr>
    <w:rPr>
      <w:rFonts w:eastAsia="Calibri" w:cs="Calibri"/>
    </w:rPr>
  </w:style>
  <w:style w:type="paragraph" w:customStyle="1" w:styleId="Tyttkentt">
    <w:name w:val="Täyttökentät"/>
    <w:basedOn w:val="Riippuva"/>
    <w:uiPriority w:val="32"/>
    <w:rsid w:val="00893F7D"/>
    <w:pPr>
      <w:tabs>
        <w:tab w:val="clear" w:pos="5670"/>
        <w:tab w:val="left" w:pos="6521"/>
      </w:tabs>
      <w:spacing w:before="0" w:after="420"/>
    </w:pPr>
  </w:style>
  <w:style w:type="paragraph" w:customStyle="1" w:styleId="Vastaanottaja">
    <w:name w:val="Vastaanottaja"/>
    <w:basedOn w:val="Normaali"/>
    <w:uiPriority w:val="30"/>
    <w:rsid w:val="00C743E5"/>
    <w:pPr>
      <w:spacing w:line="310" w:lineRule="exact"/>
    </w:pPr>
  </w:style>
  <w:style w:type="paragraph" w:styleId="Numeroituluettelo2">
    <w:name w:val="List Number 2"/>
    <w:basedOn w:val="Normaali"/>
    <w:semiHidden/>
    <w:rsid w:val="0080351B"/>
    <w:pPr>
      <w:numPr>
        <w:ilvl w:val="1"/>
        <w:numId w:val="28"/>
      </w:numPr>
      <w:tabs>
        <w:tab w:val="clear" w:pos="2608"/>
        <w:tab w:val="clear" w:pos="5670"/>
      </w:tabs>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customStyle="1" w:styleId="Loppuliitteet">
    <w:name w:val="Loppuliitteet"/>
    <w:basedOn w:val="Normaali"/>
    <w:uiPriority w:val="89"/>
    <w:rsid w:val="006B2C10"/>
    <w:pPr>
      <w:spacing w:before="360" w:after="120" w:line="310" w:lineRule="atLeast"/>
      <w:ind w:left="2608" w:hanging="2608"/>
    </w:pPr>
    <w:rPr>
      <w:lang w:val="sv-FI"/>
    </w:rPr>
  </w:style>
  <w:style w:type="paragraph" w:styleId="Luettelo">
    <w:name w:val="List"/>
    <w:basedOn w:val="Normaali"/>
    <w:qFormat/>
    <w:rsid w:val="009845E6"/>
    <w:pPr>
      <w:numPr>
        <w:numId w:val="29"/>
      </w:numPr>
      <w:tabs>
        <w:tab w:val="clear" w:pos="2608"/>
        <w:tab w:val="clear" w:pos="5670"/>
      </w:tabs>
      <w:spacing w:line="300" w:lineRule="atLeast"/>
      <w:ind w:left="357" w:hanging="357"/>
      <w:contextualSpacing/>
    </w:pPr>
    <w:rPr>
      <w:rFonts w:eastAsia="Calibri" w:cs="Calibri"/>
    </w:rPr>
  </w:style>
  <w:style w:type="paragraph" w:styleId="Allekirjoitus">
    <w:name w:val="Signature"/>
    <w:basedOn w:val="Leipteksti"/>
    <w:link w:val="AllekirjoitusChar"/>
    <w:uiPriority w:val="99"/>
    <w:rsid w:val="00071632"/>
    <w:pPr>
      <w:spacing w:before="960"/>
    </w:pPr>
  </w:style>
  <w:style w:type="character" w:customStyle="1" w:styleId="AllekirjoitusChar">
    <w:name w:val="Allekirjoitus Char"/>
    <w:basedOn w:val="Kappaleenoletusfontti"/>
    <w:link w:val="Allekirjoitus"/>
    <w:uiPriority w:val="99"/>
    <w:rsid w:val="00071632"/>
    <w:rPr>
      <w:sz w:val="21"/>
    </w:rPr>
  </w:style>
  <w:style w:type="paragraph" w:styleId="Luettelo2">
    <w:name w:val="List 2"/>
    <w:basedOn w:val="Normaali"/>
    <w:semiHidden/>
    <w:rsid w:val="0080351B"/>
    <w:pPr>
      <w:numPr>
        <w:ilvl w:val="1"/>
        <w:numId w:val="29"/>
      </w:numPr>
      <w:tabs>
        <w:tab w:val="clear" w:pos="2608"/>
        <w:tab w:val="clear" w:pos="5670"/>
      </w:tabs>
      <w:spacing w:line="340" w:lineRule="atLeast"/>
      <w:ind w:left="3322" w:hanging="357"/>
      <w:contextualSpacing/>
    </w:pPr>
    <w:rPr>
      <w:rFonts w:eastAsia="Calibri" w:cs="Calibri"/>
    </w:rPr>
  </w:style>
  <w:style w:type="paragraph" w:styleId="Luettelo3">
    <w:name w:val="List 3"/>
    <w:basedOn w:val="Normaali"/>
    <w:semiHidden/>
    <w:rsid w:val="0080351B"/>
    <w:pPr>
      <w:numPr>
        <w:ilvl w:val="2"/>
        <w:numId w:val="29"/>
      </w:numPr>
      <w:tabs>
        <w:tab w:val="clear" w:pos="2608"/>
        <w:tab w:val="clear" w:pos="5670"/>
      </w:tabs>
      <w:spacing w:line="340" w:lineRule="atLeast"/>
      <w:ind w:left="3680"/>
      <w:contextualSpacing/>
    </w:pPr>
    <w:rPr>
      <w:rFonts w:eastAsia="Calibri" w:cs="Calibri"/>
    </w:rPr>
  </w:style>
  <w:style w:type="paragraph" w:styleId="Luettelo4">
    <w:name w:val="List 4"/>
    <w:basedOn w:val="Normaali"/>
    <w:semiHidden/>
    <w:rsid w:val="0080351B"/>
    <w:pPr>
      <w:numPr>
        <w:ilvl w:val="3"/>
        <w:numId w:val="29"/>
      </w:numPr>
      <w:tabs>
        <w:tab w:val="clear" w:pos="2608"/>
        <w:tab w:val="clear" w:pos="5670"/>
      </w:tabs>
      <w:spacing w:line="340" w:lineRule="atLeast"/>
      <w:ind w:left="4037"/>
      <w:contextualSpacing/>
    </w:pPr>
    <w:rPr>
      <w:rFonts w:eastAsia="Calibri" w:cs="Calibri"/>
    </w:rPr>
  </w:style>
  <w:style w:type="paragraph" w:styleId="Luettelo5">
    <w:name w:val="List 5"/>
    <w:basedOn w:val="Normaali"/>
    <w:semiHidden/>
    <w:rsid w:val="0080351B"/>
    <w:pPr>
      <w:numPr>
        <w:ilvl w:val="4"/>
        <w:numId w:val="29"/>
      </w:numPr>
      <w:tabs>
        <w:tab w:val="clear" w:pos="2608"/>
        <w:tab w:val="clear" w:pos="5670"/>
      </w:tabs>
      <w:spacing w:line="340" w:lineRule="atLeast"/>
      <w:ind w:left="4394"/>
      <w:contextualSpacing/>
    </w:pPr>
    <w:rPr>
      <w:rFonts w:eastAsia="Calibri" w:cs="Calibri"/>
    </w:rPr>
  </w:style>
  <w:style w:type="paragraph" w:styleId="Numeroituluettelo3">
    <w:name w:val="List Number 3"/>
    <w:basedOn w:val="Normaali"/>
    <w:semiHidden/>
    <w:rsid w:val="0080351B"/>
    <w:pPr>
      <w:numPr>
        <w:ilvl w:val="2"/>
        <w:numId w:val="28"/>
      </w:numPr>
      <w:tabs>
        <w:tab w:val="clear" w:pos="2608"/>
        <w:tab w:val="clear" w:pos="5670"/>
      </w:tabs>
      <w:spacing w:line="340" w:lineRule="atLeast"/>
      <w:ind w:left="3680"/>
      <w:contextualSpacing/>
    </w:pPr>
    <w:rPr>
      <w:rFonts w:eastAsia="Calibri" w:cs="Calibri"/>
    </w:rPr>
  </w:style>
  <w:style w:type="paragraph" w:styleId="Numeroituluettelo4">
    <w:name w:val="List Number 4"/>
    <w:basedOn w:val="Normaali"/>
    <w:semiHidden/>
    <w:rsid w:val="0080351B"/>
    <w:pPr>
      <w:numPr>
        <w:ilvl w:val="3"/>
        <w:numId w:val="28"/>
      </w:numPr>
      <w:tabs>
        <w:tab w:val="clear" w:pos="2608"/>
        <w:tab w:val="clear" w:pos="5670"/>
      </w:tabs>
      <w:spacing w:line="340" w:lineRule="atLeast"/>
      <w:ind w:left="4037"/>
      <w:contextualSpacing/>
    </w:pPr>
    <w:rPr>
      <w:rFonts w:ascii="Calibri" w:eastAsia="Calibri" w:hAnsi="Calibri" w:cs="Calibri"/>
      <w:sz w:val="22"/>
    </w:rPr>
  </w:style>
  <w:style w:type="paragraph" w:styleId="Numeroituluettelo5">
    <w:name w:val="List Number 5"/>
    <w:basedOn w:val="Normaali"/>
    <w:semiHidden/>
    <w:rsid w:val="0080351B"/>
    <w:pPr>
      <w:numPr>
        <w:ilvl w:val="4"/>
        <w:numId w:val="28"/>
      </w:numPr>
      <w:tabs>
        <w:tab w:val="clear" w:pos="2608"/>
        <w:tab w:val="clear" w:pos="5670"/>
      </w:tabs>
      <w:spacing w:line="340" w:lineRule="atLeast"/>
      <w:ind w:left="4394"/>
      <w:contextualSpacing/>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7C1339024D4E01B8CA0278FDE521BC"/>
        <w:category>
          <w:name w:val="Yleiset"/>
          <w:gallery w:val="placeholder"/>
        </w:category>
        <w:types>
          <w:type w:val="bbPlcHdr"/>
        </w:types>
        <w:behaviors>
          <w:behavior w:val="content"/>
        </w:behaviors>
        <w:guid w:val="{CD5B826A-9A20-4AFD-A7EF-DEB9696FF24E}"/>
      </w:docPartPr>
      <w:docPartBody>
        <w:p w:rsidR="003C16A5" w:rsidRDefault="00D9051F">
          <w:pPr>
            <w:pStyle w:val="617C1339024D4E01B8CA0278FDE521BC"/>
          </w:pPr>
          <w:r w:rsidRPr="00DE2E59">
            <w:rPr>
              <w:rStyle w:val="Voimakas"/>
              <w:rFonts w:eastAsiaTheme="majorEastAsia" w:cstheme="minorHAnsi"/>
            </w:rPr>
            <w:t>[Valitse pvm.]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51F"/>
    <w:rsid w:val="003C16A5"/>
    <w:rsid w:val="00BD5946"/>
    <w:rsid w:val="00D905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8"/>
    <w:qFormat/>
    <w:rPr>
      <w:b/>
      <w:bCs/>
    </w:rPr>
  </w:style>
  <w:style w:type="paragraph" w:customStyle="1" w:styleId="617C1339024D4E01B8CA0278FDE521BC">
    <w:name w:val="617C1339024D4E01B8CA0278FDE521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YM">
      <a:dk1>
        <a:sysClr val="windowText" lastClr="000000"/>
      </a:dk1>
      <a:lt1>
        <a:sysClr val="window" lastClr="FFFFFF"/>
      </a:lt1>
      <a:dk2>
        <a:srgbClr val="253746"/>
      </a:dk2>
      <a:lt2>
        <a:srgbClr val="F6F3E5"/>
      </a:lt2>
      <a:accent1>
        <a:srgbClr val="2C5234"/>
      </a:accent1>
      <a:accent2>
        <a:srgbClr val="E0C09F"/>
      </a:accent2>
      <a:accent3>
        <a:srgbClr val="C66E4E"/>
      </a:accent3>
      <a:accent4>
        <a:srgbClr val="FFB25B"/>
      </a:accent4>
      <a:accent5>
        <a:srgbClr val="ECC7CD"/>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2023-02-22T00:00:00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817</Words>
  <Characters>6624</Characters>
  <Application>Microsoft Office Word</Application>
  <DocSecurity>0</DocSecurity>
  <Lines>55</Lines>
  <Paragraphs>14</Paragraphs>
  <ScaleCrop>false</ScaleCrop>
  <HeadingPairs>
    <vt:vector size="2" baseType="variant">
      <vt:variant>
        <vt:lpstr>Otsikko</vt:lpstr>
      </vt:variant>
      <vt:variant>
        <vt:i4>1</vt:i4>
      </vt:variant>
    </vt:vector>
  </HeadingPairs>
  <TitlesOfParts>
    <vt:vector size="1" baseType="lpstr">
      <vt:lpstr>Asiakirjamallipohja</vt:lpstr>
    </vt:vector>
  </TitlesOfParts>
  <Company>Ympäristöministeriö</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Asiakirjamallipohja</dc:title>
  <dc:creator>Suvantola Leila (YM)</dc:creator>
  <cp:lastModifiedBy>Suvantola Leila (YM)</cp:lastModifiedBy>
  <cp:revision>5</cp:revision>
  <dcterms:created xsi:type="dcterms:W3CDTF">2023-02-22T13:23:00Z</dcterms:created>
  <dcterms:modified xsi:type="dcterms:W3CDTF">2023-02-28T08:08:00Z</dcterms:modified>
</cp:coreProperties>
</file>