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42569056"/>
        <w:placeholder>
          <w:docPart w:val="05CD98BD0DF346BD8952F769E86BD39F"/>
        </w:placeholder>
        <w15:color w:val="00FFFF"/>
      </w:sdtPr>
      <w:sdtEndPr/>
      <w:sdtContent>
        <w:p w14:paraId="00BA4B69" w14:textId="77777777" w:rsidR="00D90A5B" w:rsidRDefault="00D90A5B">
          <w:pPr>
            <w:pStyle w:val="LLNormaali"/>
          </w:pPr>
        </w:p>
        <w:p w14:paraId="05EB9C1E" w14:textId="77777777" w:rsidR="004F334C" w:rsidRDefault="00B558FC" w:rsidP="004F334C">
          <w:pPr>
            <w:pStyle w:val="LLMinisterionAsetus"/>
          </w:pPr>
          <w:r>
            <w:t>Social- och hälsovårdsministeriets förordning</w:t>
          </w:r>
        </w:p>
        <w:p w14:paraId="3AD0DB61" w14:textId="6FB9EF01" w:rsidR="008341AB" w:rsidRPr="009167E1" w:rsidRDefault="00B558FC" w:rsidP="008341AB">
          <w:pPr>
            <w:pStyle w:val="LLSaadoksenNimi"/>
          </w:pPr>
          <w:r>
            <w:t>om ändring av 13 och 17 § i social- och hälsovårdsministeriets förordning om åtkomsträttigheter till kunduppgifter</w:t>
          </w:r>
        </w:p>
        <w:p w14:paraId="797CEB37" w14:textId="77777777" w:rsidR="008341AB" w:rsidRPr="009167E1" w:rsidRDefault="00B558FC" w:rsidP="008341AB">
          <w:pPr>
            <w:pStyle w:val="LLJohtolauseKappaleet"/>
          </w:pPr>
          <w:r>
            <w:t xml:space="preserve">I enlighet med social- och hälsovårdsministeriets beslut </w:t>
          </w:r>
        </w:p>
        <w:p w14:paraId="485888CD" w14:textId="7C15F246" w:rsidR="00D60FD9" w:rsidRDefault="00D60FD9" w:rsidP="008341AB">
          <w:pPr>
            <w:pStyle w:val="LLJohtolauseKappaleet"/>
            <w:rPr>
              <w:i/>
            </w:rPr>
          </w:pPr>
          <w:r>
            <w:rPr>
              <w:i/>
            </w:rPr>
            <w:t>ändras</w:t>
          </w:r>
          <w:r>
            <w:t xml:space="preserve"> i</w:t>
          </w:r>
          <w:r>
            <w:rPr>
              <w:i/>
              <w:iCs/>
            </w:rPr>
            <w:t xml:space="preserve"> </w:t>
          </w:r>
          <w:r>
            <w:t>social- och hälsovårdsministeriets förordning om åtkomsträttigheter till kunduppgifter (825/2022) 17 § 1 punkten samt</w:t>
          </w:r>
        </w:p>
        <w:p w14:paraId="07850900" w14:textId="77777777" w:rsidR="008341AB" w:rsidRDefault="008341AB" w:rsidP="008341AB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13 § ett nytt 2 mom. som följer:</w:t>
          </w:r>
        </w:p>
        <w:p w14:paraId="15B70764" w14:textId="77777777" w:rsidR="008341AB" w:rsidRDefault="008341AB" w:rsidP="008341AB">
          <w:pPr>
            <w:pStyle w:val="LLNormaali"/>
          </w:pPr>
        </w:p>
        <w:p w14:paraId="29A33842" w14:textId="77777777" w:rsidR="008341AB" w:rsidRDefault="00B558FC" w:rsidP="008341AB">
          <w:pPr>
            <w:pStyle w:val="LLPykala"/>
          </w:pPr>
          <w:r>
            <w:t>13 §</w:t>
          </w:r>
        </w:p>
        <w:p w14:paraId="75B206E7" w14:textId="77777777" w:rsidR="00B558FC" w:rsidRPr="002E09A0" w:rsidRDefault="00B558FC" w:rsidP="00B558FC">
          <w:pPr>
            <w:pStyle w:val="LLPykalanOtsikko"/>
          </w:pPr>
          <w:r>
            <w:t>Åtkomsträttigheter inom uppgiften som barnatillsyningsman</w:t>
          </w:r>
        </w:p>
        <w:p w14:paraId="49BFBE55" w14:textId="77777777" w:rsidR="00B558FC" w:rsidRPr="009167E1" w:rsidRDefault="00B558FC" w:rsidP="00BA71BD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BF5AACE" w14:textId="77777777" w:rsidR="008341AB" w:rsidRDefault="00B558FC" w:rsidP="008341AB">
          <w:pPr>
            <w:pStyle w:val="LLKappalejako"/>
          </w:pPr>
          <w:r>
            <w:t>Om barnatillsyningsmannens uppgifter inbegriper att göra sådana utredningar som avses i lagen angående vårdnad om barn och umgängesrätt (361/1983) eller att ordna sådant umgänge som avses i 27 § i socialvårdslagen (1301/2014), gäller åtkomsträtten dessutom klientuppgifter inom barnskyddet.</w:t>
          </w:r>
        </w:p>
        <w:p w14:paraId="7AA67833" w14:textId="77777777" w:rsidR="00D60FD9" w:rsidRDefault="00D60FD9" w:rsidP="008341AB">
          <w:pPr>
            <w:pStyle w:val="LLKappalejako"/>
          </w:pPr>
        </w:p>
        <w:p w14:paraId="5F5E34C9" w14:textId="77777777" w:rsidR="00D60FD9" w:rsidRDefault="00D60FD9" w:rsidP="00D60FD9">
          <w:pPr>
            <w:pStyle w:val="LLPykala"/>
          </w:pPr>
          <w:r>
            <w:t xml:space="preserve">17 § </w:t>
          </w:r>
        </w:p>
        <w:p w14:paraId="3C1BF164" w14:textId="77777777" w:rsidR="00D60FD9" w:rsidRDefault="00D60FD9" w:rsidP="00D60FD9">
          <w:pPr>
            <w:pStyle w:val="LLPykalanOtsikko"/>
          </w:pPr>
          <w:r>
            <w:t>Åtkomsträtt till patientuppgifter i arbetsuppgifter inom socialvården</w:t>
          </w:r>
        </w:p>
        <w:p w14:paraId="17085229" w14:textId="050F934B" w:rsidR="00D60FD9" w:rsidRDefault="00D60FD9" w:rsidP="0078170F">
          <w:pPr>
            <w:pStyle w:val="LLMomentinJohdantoKappale"/>
          </w:pPr>
          <w:r>
            <w:t>Åtkomsträtten till patientuppgifter som med stöd av samtycke enligt 20 eller 21 § i lagen om elektronisk behandling av kunduppgifter inom social- och hälsovården (784/2021) eller 13 § i lagen om patientens ställning och rättigheter lämnas ut från hälso- och sjukvården till socialvården ska fastställas enligt följande:</w:t>
          </w:r>
        </w:p>
        <w:p w14:paraId="3544B7A7" w14:textId="30AC85F1" w:rsidR="00D60FD9" w:rsidRDefault="00D60FD9" w:rsidP="00592912">
          <w:pPr>
            <w:pStyle w:val="LLMomentinKohta"/>
          </w:pPr>
          <w:r>
            <w:t xml:space="preserve">1) I uppgifter där socialservice ges gäller åtkomsträtt inom tjänster inom krisarbete, stödboende, serviceboende, serviceboende med heldygnsomsorg, rådgivning i uppfostrings- och familjefrågor, stöd för närståendevård, hemvård, service på en </w:t>
          </w:r>
          <w:bookmarkStart w:id="0" w:name="_GoBack"/>
          <w:bookmarkEnd w:id="0"/>
          <w:r>
            <w:t>institution, social rehabilitering och professionell familjevård till vårdplaner, uppgifter om tidsbokning och besök och följande viktiga hälsouppgifter: diagnoser, riskuppgifter, uppgifter om funktionsförmåga, uppgifter om åtgärder, mätningar, uppgifter om medicinering och vaccinationer.</w:t>
          </w:r>
        </w:p>
        <w:p w14:paraId="217C8819" w14:textId="77777777" w:rsidR="005051E4" w:rsidRPr="009167E1" w:rsidRDefault="005051E4" w:rsidP="00BA71BD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62284475" w14:textId="77777777" w:rsidR="00D60FD9" w:rsidRDefault="00D60FD9" w:rsidP="00D60FD9">
          <w:pPr>
            <w:pStyle w:val="LLKappalejako"/>
          </w:pPr>
        </w:p>
        <w:p w14:paraId="3DD71F56" w14:textId="77777777" w:rsidR="00D60FD9" w:rsidRDefault="00D60FD9" w:rsidP="008341AB">
          <w:pPr>
            <w:pStyle w:val="LLKappalejako"/>
          </w:pPr>
        </w:p>
        <w:p w14:paraId="00D9F020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43DDB2D9" w14:textId="77777777" w:rsidR="008341AB" w:rsidRDefault="008341AB" w:rsidP="008341AB">
          <w:pPr>
            <w:pStyle w:val="LLVoimaantulokappale"/>
          </w:pPr>
          <w:r>
            <w:t>Denna förordning träder i kraft den  20  .</w:t>
          </w:r>
        </w:p>
        <w:p w14:paraId="2B2303A7" w14:textId="77777777" w:rsidR="008341AB" w:rsidRDefault="005F177D" w:rsidP="008341AB">
          <w:pPr>
            <w:pStyle w:val="LLNormaali"/>
          </w:pPr>
        </w:p>
      </w:sdtContent>
    </w:sdt>
    <w:p w14:paraId="794FF448" w14:textId="77777777"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7AD80CF85449450E8D70E6512A3B43D7"/>
        </w:placeholder>
        <w15:color w:val="33CCCC"/>
        <w:text/>
      </w:sdtPr>
      <w:sdtEndPr/>
      <w:sdtContent>
        <w:p w14:paraId="0B5B6D77" w14:textId="77777777"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 xml:space="preserve">Helsingfors den  20  </w:t>
          </w:r>
        </w:p>
      </w:sdtContent>
    </w:sdt>
    <w:p w14:paraId="4D8312B8" w14:textId="77777777" w:rsidR="0081267C" w:rsidRDefault="0081267C">
      <w:pPr>
        <w:pStyle w:val="LLNormaali"/>
      </w:pPr>
    </w:p>
    <w:p w14:paraId="3872084B" w14:textId="77777777" w:rsidR="0081267C" w:rsidRDefault="0081267C">
      <w:pPr>
        <w:pStyle w:val="LLNormaali"/>
      </w:pPr>
    </w:p>
    <w:p w14:paraId="09B4EADC" w14:textId="77777777" w:rsidR="0081267C" w:rsidRDefault="0081267C">
      <w:pPr>
        <w:pStyle w:val="LLNormaali"/>
      </w:pPr>
    </w:p>
    <w:p w14:paraId="7CA2A394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834419858"/>
        <w:placeholder>
          <w:docPart w:val="63E2A80F58614C69AD951BD9FCF970DA"/>
        </w:placeholder>
        <w15:color w:val="00FFFF"/>
      </w:sdtPr>
      <w:sdtEndPr/>
      <w:sdtContent>
        <w:p w14:paraId="066A64AC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...minister Förnamn Efternamn</w:t>
          </w:r>
        </w:p>
      </w:sdtContent>
    </w:sdt>
    <w:p w14:paraId="3AA4D05C" w14:textId="77777777" w:rsidR="008341AB" w:rsidRPr="00385A06" w:rsidRDefault="008341AB" w:rsidP="008341AB">
      <w:pPr>
        <w:pStyle w:val="LLNormaali"/>
      </w:pPr>
    </w:p>
    <w:p w14:paraId="5FDA23E6" w14:textId="77777777" w:rsidR="008341AB" w:rsidRPr="00385A06" w:rsidRDefault="008341AB" w:rsidP="008341AB">
      <w:pPr>
        <w:pStyle w:val="LLNormaali"/>
      </w:pPr>
    </w:p>
    <w:p w14:paraId="4EA01D86" w14:textId="77777777" w:rsidR="008341AB" w:rsidRPr="00385A06" w:rsidRDefault="008341AB" w:rsidP="008341AB">
      <w:pPr>
        <w:pStyle w:val="LLNormaali"/>
      </w:pPr>
    </w:p>
    <w:p w14:paraId="6F9977E4" w14:textId="77777777" w:rsidR="008341AB" w:rsidRPr="00385A06" w:rsidRDefault="008341AB" w:rsidP="008341AB">
      <w:pPr>
        <w:pStyle w:val="LLNormaali"/>
      </w:pPr>
    </w:p>
    <w:p w14:paraId="6D995A57" w14:textId="77777777" w:rsidR="008341AB" w:rsidRDefault="00B558FC" w:rsidP="008341AB">
      <w:pPr>
        <w:pStyle w:val="LLVarmennus"/>
      </w:pPr>
      <w:r>
        <w:t>Regeringsråd Joni Komulainen</w:t>
      </w:r>
    </w:p>
    <w:p w14:paraId="2F2BA6D4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03AA" w14:textId="77777777" w:rsidR="005F177D" w:rsidRDefault="005F177D">
      <w:r>
        <w:separator/>
      </w:r>
    </w:p>
  </w:endnote>
  <w:endnote w:type="continuationSeparator" w:id="0">
    <w:p w14:paraId="24F651CF" w14:textId="77777777" w:rsidR="005F177D" w:rsidRDefault="005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D0ED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645E21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0D830F9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A01339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B24E140" w14:textId="6AD50E46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B7E06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0E233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0DBAC48" w14:textId="77777777" w:rsidR="000E61DF" w:rsidRDefault="000E61DF" w:rsidP="001310B9">
    <w:pPr>
      <w:pStyle w:val="Alatunniste"/>
    </w:pPr>
  </w:p>
  <w:p w14:paraId="766D0851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FE4F42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D8A708D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D76BA88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EDEC38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12FF0C6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30CBB79" w14:textId="77777777" w:rsidR="000E61DF" w:rsidRPr="001310B9" w:rsidRDefault="000E61DF">
    <w:pPr>
      <w:pStyle w:val="Alatunniste"/>
      <w:rPr>
        <w:sz w:val="22"/>
        <w:szCs w:val="22"/>
      </w:rPr>
    </w:pPr>
  </w:p>
  <w:p w14:paraId="3A80DA2A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1B5A" w14:textId="77777777" w:rsidR="005F177D" w:rsidRDefault="005F177D">
      <w:r>
        <w:separator/>
      </w:r>
    </w:p>
  </w:footnote>
  <w:footnote w:type="continuationSeparator" w:id="0">
    <w:p w14:paraId="68EC48F2" w14:textId="77777777" w:rsidR="005F177D" w:rsidRDefault="005F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057B2BB" w14:textId="77777777" w:rsidTr="00C95716">
      <w:tc>
        <w:tcPr>
          <w:tcW w:w="2140" w:type="dxa"/>
        </w:tcPr>
        <w:p w14:paraId="22FD2C76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59F5DD1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DDF088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8331820" w14:textId="77777777" w:rsidTr="00C95716">
      <w:tc>
        <w:tcPr>
          <w:tcW w:w="4281" w:type="dxa"/>
          <w:gridSpan w:val="2"/>
        </w:tcPr>
        <w:p w14:paraId="1F70A1E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FFD8F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B317DC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999D614" w14:textId="77777777" w:rsidTr="00F674CC">
      <w:tc>
        <w:tcPr>
          <w:tcW w:w="2140" w:type="dxa"/>
        </w:tcPr>
        <w:p w14:paraId="284DD340" w14:textId="77777777" w:rsidR="000E61DF" w:rsidRPr="00A34F4E" w:rsidRDefault="000E61DF" w:rsidP="00F674CC"/>
      </w:tc>
      <w:tc>
        <w:tcPr>
          <w:tcW w:w="4281" w:type="dxa"/>
          <w:gridSpan w:val="2"/>
        </w:tcPr>
        <w:p w14:paraId="4CAE020F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A91E20C" w14:textId="77777777" w:rsidR="000E61DF" w:rsidRPr="00A34F4E" w:rsidRDefault="000E61DF" w:rsidP="00F674CC"/>
      </w:tc>
    </w:tr>
    <w:tr w:rsidR="000E61DF" w14:paraId="456A4FE1" w14:textId="77777777" w:rsidTr="00F674CC">
      <w:tc>
        <w:tcPr>
          <w:tcW w:w="4281" w:type="dxa"/>
          <w:gridSpan w:val="2"/>
        </w:tcPr>
        <w:p w14:paraId="7DB6906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FCFE3F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A8744F4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C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1C57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180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4F88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42"/>
    <w:rsid w:val="003B0771"/>
    <w:rsid w:val="003B1CA9"/>
    <w:rsid w:val="003B1D63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6F2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202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4585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805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1E4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177D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1B83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28B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B7E06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E7A32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2CE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5377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58FC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786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0FD9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5D74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3FFB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42F46"/>
  <w15:docId w15:val="{1ACA519E-79D1-4FB1-A7D1-0F5A894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1994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CD98BD0DF346BD8952F769E86BD3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7FF926-E75C-4E80-B1BD-9629E4102A9B}"/>
      </w:docPartPr>
      <w:docPartBody>
        <w:p w:rsidR="00B400AB" w:rsidRDefault="007F51D6">
          <w:pPr>
            <w:pStyle w:val="05CD98BD0DF346BD8952F769E86BD39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AD80CF85449450E8D70E6512A3B43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02BAAB-8195-42BB-95A7-00A93F30243D}"/>
      </w:docPartPr>
      <w:docPartBody>
        <w:p w:rsidR="00B400AB" w:rsidRDefault="007F51D6">
          <w:pPr>
            <w:pStyle w:val="7AD80CF85449450E8D70E6512A3B43D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3E2A80F58614C69AD951BD9FCF97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0E78A4-AD43-44FE-8B78-CB90686E07E2}"/>
      </w:docPartPr>
      <w:docPartBody>
        <w:p w:rsidR="00B400AB" w:rsidRDefault="007F51D6">
          <w:pPr>
            <w:pStyle w:val="63E2A80F58614C69AD951BD9FCF970D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D6"/>
    <w:rsid w:val="002149AB"/>
    <w:rsid w:val="006E47A1"/>
    <w:rsid w:val="007F51D6"/>
    <w:rsid w:val="00AD49CE"/>
    <w:rsid w:val="00B14B1C"/>
    <w:rsid w:val="00B400AB"/>
    <w:rsid w:val="00F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5CD98BD0DF346BD8952F769E86BD39F">
    <w:name w:val="05CD98BD0DF346BD8952F769E86BD39F"/>
  </w:style>
  <w:style w:type="paragraph" w:customStyle="1" w:styleId="7AD80CF85449450E8D70E6512A3B43D7">
    <w:name w:val="7AD80CF85449450E8D70E6512A3B43D7"/>
  </w:style>
  <w:style w:type="paragraph" w:customStyle="1" w:styleId="63E2A80F58614C69AD951BD9FCF970DA">
    <w:name w:val="63E2A80F58614C69AD951BD9FCF97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9991-E0BB-4D11-AF87-1DAFD77B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2</Pages>
  <Words>213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Sandberg Anna (STM)</dc:creator>
  <cp:keywords/>
  <dc:description/>
  <cp:lastModifiedBy>Sandberg Anna (STM)</cp:lastModifiedBy>
  <cp:revision>3</cp:revision>
  <cp:lastPrinted>2017-12-04T10:02:00Z</cp:lastPrinted>
  <dcterms:created xsi:type="dcterms:W3CDTF">2023-03-07T10:43:00Z</dcterms:created>
  <dcterms:modified xsi:type="dcterms:W3CDTF">2023-03-07T10:43:00Z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