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96" w:rsidRDefault="00240296" w:rsidP="00240296">
      <w:pPr>
        <w:rPr>
          <w:b/>
          <w:bCs/>
        </w:rPr>
      </w:pPr>
    </w:p>
    <w:p w:rsidR="00240296" w:rsidRDefault="00240296" w:rsidP="00240296">
      <w:pPr>
        <w:rPr>
          <w:b/>
          <w:bCs/>
        </w:rPr>
      </w:pPr>
    </w:p>
    <w:p w:rsidR="00240296" w:rsidRPr="001F65A2" w:rsidRDefault="00240296" w:rsidP="00240296">
      <w:pPr>
        <w:rPr>
          <w:b/>
          <w:bCs/>
        </w:rPr>
      </w:pPr>
      <w:r w:rsidRPr="00083D4B">
        <w:rPr>
          <w:b/>
          <w:bCs/>
        </w:rPr>
        <w:t>SOSIAALI- JA TERVEYSMINISTERIÖN ASETUS KÄYTTÖOIKEUDESTA ASIAKASTIETOON</w:t>
      </w:r>
      <w:r>
        <w:rPr>
          <w:b/>
          <w:bCs/>
        </w:rPr>
        <w:t xml:space="preserve"> ANNETUN ASETUKSEN 13 JA 17 </w:t>
      </w:r>
      <w:proofErr w:type="gramStart"/>
      <w:r>
        <w:rPr>
          <w:b/>
          <w:bCs/>
        </w:rPr>
        <w:t>§:N</w:t>
      </w:r>
      <w:proofErr w:type="gramEnd"/>
      <w:r>
        <w:rPr>
          <w:b/>
          <w:bCs/>
        </w:rPr>
        <w:t xml:space="preserve"> MUUTTAMISESTA</w:t>
      </w:r>
    </w:p>
    <w:p w:rsidR="00240296" w:rsidRDefault="00240296" w:rsidP="00446E3A"/>
    <w:p w:rsidR="00240296" w:rsidRPr="00240296" w:rsidRDefault="00240296" w:rsidP="00240296"/>
    <w:p w:rsidR="00240296" w:rsidRDefault="00240296" w:rsidP="00240296"/>
    <w:p w:rsidR="00240296" w:rsidRDefault="00240296" w:rsidP="00240296">
      <w:pPr>
        <w:pStyle w:val="VMOtsikkonum1"/>
        <w:numPr>
          <w:ilvl w:val="0"/>
          <w:numId w:val="0"/>
        </w:numPr>
        <w:ind w:left="227"/>
      </w:pPr>
      <w:r>
        <w:t>1. Asian tausta ja asetuksenantovaltuudet</w:t>
      </w:r>
    </w:p>
    <w:p w:rsidR="00240296" w:rsidRDefault="00240296" w:rsidP="00240296">
      <w:pPr>
        <w:pStyle w:val="VMleipteksti"/>
      </w:pPr>
    </w:p>
    <w:p w:rsidR="00240296" w:rsidRDefault="00240296" w:rsidP="00240296">
      <w:pPr>
        <w:pStyle w:val="VMNormaaliSisentmtn"/>
        <w:ind w:left="1134"/>
      </w:pPr>
      <w:r>
        <w:t xml:space="preserve">Sosiaali- ja terveydenhuollon asiakastietojen sähköisestä käsittelystä annetun lain </w:t>
      </w:r>
      <w:r w:rsidRPr="2761540E">
        <w:t>(</w:t>
      </w:r>
      <w:r>
        <w:t>784</w:t>
      </w:r>
      <w:r w:rsidRPr="2761540E">
        <w:t>/</w:t>
      </w:r>
      <w:r>
        <w:t xml:space="preserve">2021, jäljempänä </w:t>
      </w:r>
      <w:r w:rsidRPr="001F65A2">
        <w:rPr>
          <w:i/>
          <w:iCs/>
        </w:rPr>
        <w:t>asiakastietolaki</w:t>
      </w:r>
      <w:r>
        <w:t xml:space="preserve">) 15 §:n mukaisesti </w:t>
      </w:r>
      <w:proofErr w:type="spellStart"/>
      <w:r>
        <w:t>sosiaali</w:t>
      </w:r>
      <w:proofErr w:type="spellEnd"/>
      <w:r>
        <w:t xml:space="preserve">- ja terveydenhuollon asiakastietojen käsittelyä koskevien käyttöoikeuksien on perustuttava </w:t>
      </w:r>
      <w:proofErr w:type="spellStart"/>
      <w:r>
        <w:t>sosiaali</w:t>
      </w:r>
      <w:proofErr w:type="spellEnd"/>
      <w:r>
        <w:t xml:space="preserve">- ja terveydenhuollon ammattihenkilön ja </w:t>
      </w:r>
      <w:r w:rsidRPr="00BA1F11">
        <w:t xml:space="preserve">muun asiakas- ja potilastietoja käsittelevän henkilön työtehtävään ja annettavaan palveluun siten, että henkilöllä on käyttöoikeus vain työtehtävissään tarvitsemiinsa välttämättömiin asiakastietoihin, joihin hänellä on tiedonsaantioikeus. Asiakastietojen käsittelyn perusteena on oltava tietoteknisesti varmistettu asiakas- tai hoitosuhde tai muu lakiin perustuva oikeus. </w:t>
      </w:r>
    </w:p>
    <w:p w:rsidR="00240296" w:rsidRDefault="00240296" w:rsidP="00240296">
      <w:pPr>
        <w:pStyle w:val="VMNormaaliSisentmtn"/>
        <w:ind w:left="1134"/>
      </w:pPr>
    </w:p>
    <w:p w:rsidR="00240296" w:rsidRDefault="00240296" w:rsidP="00240296">
      <w:pPr>
        <w:pStyle w:val="VMNormaaliSisentmtn"/>
        <w:ind w:left="1134"/>
      </w:pPr>
      <w:r>
        <w:t xml:space="preserve">Asiakastietolain 15 §:n 2 momentin mukaisesti </w:t>
      </w:r>
      <w:proofErr w:type="spellStart"/>
      <w:r>
        <w:t>s</w:t>
      </w:r>
      <w:r w:rsidRPr="00BA1F11">
        <w:t>osiaali</w:t>
      </w:r>
      <w:proofErr w:type="spellEnd"/>
      <w:r w:rsidRPr="00BA1F11">
        <w:t>- ja terveysministeriön asetuksella säädetään</w:t>
      </w:r>
      <w:r>
        <w:t>,</w:t>
      </w:r>
      <w:r w:rsidRPr="00BA1F11">
        <w:t xml:space="preserve"> mitä tietoja ammattihenkilöt ja muut asiakastietoja käsittelevät henkilöt työtehtävänsä ja annettavan palvelun perusteella saavat </w:t>
      </w:r>
      <w:r>
        <w:t xml:space="preserve">enintään </w:t>
      </w:r>
      <w:r w:rsidRPr="00BA1F11">
        <w:t xml:space="preserve">käyttää. </w:t>
      </w:r>
    </w:p>
    <w:p w:rsidR="00240296" w:rsidRDefault="00240296" w:rsidP="00240296">
      <w:pPr>
        <w:pStyle w:val="VMNormaaliSisentmtn"/>
        <w:ind w:left="1134"/>
      </w:pPr>
    </w:p>
    <w:p w:rsidR="00240296" w:rsidRDefault="00240296" w:rsidP="00240296">
      <w:pPr>
        <w:pStyle w:val="VMNormaaliSisentmtn"/>
        <w:ind w:left="1134"/>
      </w:pPr>
      <w:r>
        <w:t>Asiakastietolain 15 §:n 3 momentin mukaisesti p</w:t>
      </w:r>
      <w:r w:rsidRPr="00BA1F11">
        <w:t xml:space="preserve">alvelunantajan on määriteltävä </w:t>
      </w:r>
      <w:proofErr w:type="spellStart"/>
      <w:r w:rsidRPr="00BA1F11">
        <w:t>sosiaali</w:t>
      </w:r>
      <w:proofErr w:type="spellEnd"/>
      <w:r w:rsidRPr="00BA1F11">
        <w:t>- ja terveydenhuollon ammattihenkilön tai muun asiakastietoja käsittelevän henkilön oikeus käyttää asiakastietoja. Palvelunantajan on pidettävä rekisteriä asiakastietojärjestelmiensä ja asiakasrekisteriensä käyttäjistä sekä näiden käyttöoikeuksista.</w:t>
      </w:r>
    </w:p>
    <w:p w:rsidR="00535DAC" w:rsidRDefault="00535DAC" w:rsidP="00240296">
      <w:pPr>
        <w:pStyle w:val="VMNormaaliSisentmtn"/>
        <w:ind w:left="1134"/>
      </w:pPr>
    </w:p>
    <w:p w:rsidR="00535DAC" w:rsidRDefault="00535DAC" w:rsidP="00240296">
      <w:pPr>
        <w:pStyle w:val="VMNormaaliSisentmtn"/>
        <w:ind w:left="1134"/>
      </w:pPr>
      <w:r>
        <w:t xml:space="preserve">Sosiaali- ja terveysministeriö on 9.9.2022 antanut asetuksen käyttöoikeudesta asiakastietoon (825/2022). Asetus tulee voimaan 30.6.2023. Asetuksen antamisen jälkeen on ilmennyt tarve muuttaa lastenvalvojan työtehtävään liittyvää käyttöoikeutta tilanteisiin, joissa </w:t>
      </w:r>
      <w:r w:rsidRPr="00535DAC">
        <w:t>lastenvalvojan tehtävään sisältyy lapsen huollosta ja tapaamisoikeudesta annetussa laissa (361/1983) tarkoitettujen selvitysten laatiminen tai sosiaalihuoltolain (1301/2014) 27 §:ssä tarkoitettujen tapaamisten järjestäminen</w:t>
      </w:r>
      <w:r>
        <w:t xml:space="preserve">. Lisäksi sosiaalihuoltolakia (1301/2014) on muutettu 1.1.2023 siten, että </w:t>
      </w:r>
      <w:r w:rsidR="00560EAB">
        <w:t>asetuksessa käytettäviä sosiaalipalveluita koskevia käsitteitä on tarpeen muuttaa vastaavasti</w:t>
      </w:r>
      <w:r>
        <w:t>.</w:t>
      </w:r>
    </w:p>
    <w:p w:rsidR="00240296" w:rsidRDefault="00240296" w:rsidP="00240296">
      <w:pPr>
        <w:pStyle w:val="VMOtsikkonum1"/>
        <w:numPr>
          <w:ilvl w:val="0"/>
          <w:numId w:val="0"/>
        </w:numPr>
        <w:ind w:left="227"/>
      </w:pPr>
      <w:r>
        <w:t>2. Asian valmistelu</w:t>
      </w:r>
    </w:p>
    <w:p w:rsidR="003C30BE" w:rsidRDefault="00535DAC" w:rsidP="00535DAC">
      <w:pPr>
        <w:pStyle w:val="VMNormaaliSisentmtn"/>
        <w:ind w:left="1134"/>
      </w:pPr>
      <w:r>
        <w:t xml:space="preserve">Asetus käyttöoikeusasetuksen muutoksista on valmisteltu </w:t>
      </w:r>
      <w:proofErr w:type="spellStart"/>
      <w:r>
        <w:t>sosiaali</w:t>
      </w:r>
      <w:proofErr w:type="spellEnd"/>
      <w:r>
        <w:t xml:space="preserve">- ja </w:t>
      </w:r>
      <w:r w:rsidR="00E3058C">
        <w:t>terveysminist</w:t>
      </w:r>
      <w:r w:rsidR="001D1307">
        <w:t>eriössä virkatyönä yhteistyössä</w:t>
      </w:r>
      <w:r w:rsidR="001D1307">
        <w:t xml:space="preserve"> oikeusministeriön ja Terveyden ja hyvinvoinnin laitoksen asiantuntijoiden kanssa. </w:t>
      </w:r>
      <w:bookmarkStart w:id="0" w:name="_GoBack"/>
      <w:bookmarkEnd w:id="0"/>
    </w:p>
    <w:p w:rsidR="003C30BE" w:rsidRDefault="003C30BE" w:rsidP="00535DAC">
      <w:pPr>
        <w:pStyle w:val="VMNormaaliSisentmtn"/>
        <w:ind w:left="1134"/>
      </w:pPr>
    </w:p>
    <w:p w:rsidR="00535DAC" w:rsidRPr="00535DAC" w:rsidRDefault="00535DAC" w:rsidP="00535DAC">
      <w:pPr>
        <w:pStyle w:val="VMNormaaliSisentmtn"/>
        <w:ind w:left="1134"/>
      </w:pPr>
      <w:r>
        <w:t xml:space="preserve">Sosiaali- ja terveysministeriö järjesti 30.1.2023 lastenvalvojille kuulemistilaisuuden, jossa lastenvalvojat esittivät näkemyksiään tiedontarpeista lastenvalvojien palveluissa. </w:t>
      </w:r>
      <w:r w:rsidR="001E780D">
        <w:t>Tilaisuudessa oli 57</w:t>
      </w:r>
      <w:r w:rsidR="003C30BE">
        <w:t xml:space="preserve"> osallistujaa. </w:t>
      </w:r>
      <w:r>
        <w:t xml:space="preserve">Kuulemistilaisuudessa tuotiin esille, ettei voimassa oleva asetus huomioi käyttöoikeuksia </w:t>
      </w:r>
      <w:r w:rsidRPr="00535DAC">
        <w:t>lapsen huollosta ja tapaamisoikeudesta annetussa laissa (361/1983) tarko</w:t>
      </w:r>
      <w:r>
        <w:t>itettujen selvitysten laatimisen tehtävissä</w:t>
      </w:r>
      <w:r w:rsidRPr="00535DAC">
        <w:t xml:space="preserve"> tai sosiaalihuoltolain </w:t>
      </w:r>
      <w:r w:rsidRPr="00535DAC">
        <w:lastRenderedPageBreak/>
        <w:t>(1301/2014) 27 §:ssä tarkoite</w:t>
      </w:r>
      <w:r>
        <w:t>ttujen tapaamisten järjestämisessä. Lisäksi useiden hyvinvointialueiden lastenvalvojien toimesta tuotiin esille tarvetta saada käyttöoikeus lastensuojelun asiakastietoihin myös perheoikeudellisten sopimusten vahvistamisen tehtävissä</w:t>
      </w:r>
      <w:r w:rsidR="003C30BE">
        <w:t>. Kuitenkin tuotiin myös esille, että sopimusten vahvistamisen tehtävissä lastenvalvoja voi pyytää lastensuojelun työntekijän näkemystä ilman tarvetta katsoa tietoa tietojärjestelmästä.</w:t>
      </w:r>
    </w:p>
    <w:p w:rsidR="00240296" w:rsidRDefault="00240296" w:rsidP="00240296">
      <w:pPr>
        <w:pStyle w:val="VMOtsikkonum1"/>
        <w:numPr>
          <w:ilvl w:val="0"/>
          <w:numId w:val="0"/>
        </w:numPr>
        <w:ind w:left="227"/>
      </w:pPr>
      <w:r>
        <w:t>3. Nykytila ja keskeiset ehdotukset</w:t>
      </w:r>
    </w:p>
    <w:p w:rsidR="00240296" w:rsidRDefault="003C30BE" w:rsidP="003C30BE">
      <w:pPr>
        <w:pStyle w:val="VMNormaaliSisentmtn"/>
        <w:ind w:left="1134"/>
      </w:pPr>
      <w:r>
        <w:t xml:space="preserve">Käyttöoikeusasetuksessa </w:t>
      </w:r>
      <w:r w:rsidR="00560EAB">
        <w:t>ei ole huomioitu lastenvalvojan tehtäviä hoitavien henkilöiden</w:t>
      </w:r>
      <w:r>
        <w:t xml:space="preserve"> tietotarpeita </w:t>
      </w:r>
      <w:r w:rsidRPr="00535DAC">
        <w:t>lapsen huollosta ja tapaamisoikeudesta annetussa laissa tarko</w:t>
      </w:r>
      <w:r>
        <w:t>itettujen selvitysten laatimisen tehtävissä</w:t>
      </w:r>
      <w:r w:rsidRPr="00535DAC">
        <w:t xml:space="preserve"> tai sosiaalihuoltolain 27 §:ssä tarkoite</w:t>
      </w:r>
      <w:r>
        <w:t xml:space="preserve">ttujen tapaamisten järjestämisessä. </w:t>
      </w:r>
      <w:r w:rsidR="00560EAB">
        <w:t xml:space="preserve">Lastenvalvojan tehtävillä tarkoitetaan laajasti perheoikeudellisiin palveluihin liittyviä tehtäviä, vaikka tehtäviä hoitavan henkilön tehtävänimike olisi muukin kuin lastenvalvoja. Esimerkiksi lapsenhuoltolain mukaisia selvityksiä laativan henkilön tehtävänimike voi olla muu kuin lastenvalvoja. </w:t>
      </w:r>
    </w:p>
    <w:p w:rsidR="003C30BE" w:rsidRDefault="003C30BE" w:rsidP="003C30BE">
      <w:pPr>
        <w:pStyle w:val="VMNormaaliSisentmtn"/>
        <w:ind w:left="1134"/>
      </w:pPr>
    </w:p>
    <w:p w:rsidR="003C30BE" w:rsidRDefault="003C30BE" w:rsidP="003C30BE">
      <w:pPr>
        <w:pStyle w:val="VMNormaaliSisentmtn"/>
        <w:ind w:left="1134"/>
      </w:pPr>
      <w:r>
        <w:t xml:space="preserve">Asetuksen 13 </w:t>
      </w:r>
      <w:proofErr w:type="gramStart"/>
      <w:r>
        <w:t>§:ään</w:t>
      </w:r>
      <w:proofErr w:type="gramEnd"/>
      <w:r>
        <w:t xml:space="preserve"> käyttöoikeudesta lastenvalvojan tehtävässä esitetään lisättäväksi uusi 2 momentti, jossa säädettäisiin käyttöoikeudesta </w:t>
      </w:r>
      <w:r w:rsidRPr="00535DAC">
        <w:t>lapsen huollosta ja tapaamisoikeudesta annetussa laissa tarko</w:t>
      </w:r>
      <w:r>
        <w:t>itettujen selvitysten laatimisen tehtävissä</w:t>
      </w:r>
      <w:r w:rsidRPr="00535DAC">
        <w:t xml:space="preserve"> tai sosiaalihuoltolain 27 §:ssä tarkoite</w:t>
      </w:r>
      <w:r>
        <w:t xml:space="preserve">ttujen tapaamisten järjestämisessä. Käyttöoikeus olisi lastensuojelun asiakastietoihin sen lisäksi, mitä 1 momentissa säädetään. Siten käyttöoikeus olisi </w:t>
      </w:r>
      <w:proofErr w:type="spellStart"/>
      <w:r>
        <w:t>asiakkuusasiakirjaan</w:t>
      </w:r>
      <w:proofErr w:type="spellEnd"/>
      <w:r>
        <w:t xml:space="preserve"> sekä perheoikeudellisten palvelujen, lapsiperheiden palvelujen, työikäisten palvelujen ja lastensuojelun asiakastietoihin.</w:t>
      </w:r>
    </w:p>
    <w:p w:rsidR="003C30BE" w:rsidRDefault="003C30BE" w:rsidP="003C30BE">
      <w:pPr>
        <w:pStyle w:val="VMNormaaliSisentmtn"/>
        <w:ind w:left="1134"/>
      </w:pPr>
    </w:p>
    <w:p w:rsidR="003C30BE" w:rsidRDefault="00560EAB" w:rsidP="003C30BE">
      <w:pPr>
        <w:pStyle w:val="VMNormaaliSisentmtn"/>
        <w:ind w:left="1134"/>
      </w:pPr>
      <w:r>
        <w:t xml:space="preserve">Sosiaalipalveluista asetuksen 17 §:ssä käytettävä käsitteistö ei enää kaikilta osin vastaa päivitettyä sosiaalihuoltolakia. </w:t>
      </w:r>
      <w:r w:rsidR="0093660E">
        <w:t>Asetuksen 17 §:n 1 kohdast</w:t>
      </w:r>
      <w:r w:rsidR="003C30BE">
        <w:t xml:space="preserve">a </w:t>
      </w:r>
      <w:r w:rsidR="0093660E">
        <w:t xml:space="preserve">poistettaisiin kotipalvelun käsite sekä muutettaisiin </w:t>
      </w:r>
      <w:r w:rsidR="003C30BE">
        <w:t>tehostetun palve</w:t>
      </w:r>
      <w:r w:rsidR="0093660E">
        <w:t xml:space="preserve">luasumisen käsite </w:t>
      </w:r>
      <w:r w:rsidR="003C30BE">
        <w:t xml:space="preserve">ympärivuorokautisen </w:t>
      </w:r>
      <w:r w:rsidR="0093660E">
        <w:t>palveluasumisen käsitteeksi</w:t>
      </w:r>
      <w:r w:rsidR="003C30BE">
        <w:t>. Muutos vastaisi sosiaalihuoltola</w:t>
      </w:r>
      <w:r w:rsidR="0093660E">
        <w:t>ki</w:t>
      </w:r>
      <w:r w:rsidR="003C30BE">
        <w:t xml:space="preserve">in </w:t>
      </w:r>
      <w:r w:rsidR="0093660E">
        <w:t>lailla 790/2022 toteutettuja muutoksia, jotka tulivat voimaan 1.1.2023.</w:t>
      </w:r>
    </w:p>
    <w:p w:rsidR="00240296" w:rsidRDefault="00240296" w:rsidP="00240296">
      <w:pPr>
        <w:pStyle w:val="VMOtsikkonum1"/>
        <w:numPr>
          <w:ilvl w:val="0"/>
          <w:numId w:val="0"/>
        </w:numPr>
        <w:ind w:left="227"/>
      </w:pPr>
      <w:r>
        <w:t>4. Pääasialliset vaikutukset</w:t>
      </w:r>
    </w:p>
    <w:p w:rsidR="00560EAB" w:rsidRPr="00560EAB" w:rsidRDefault="00560EAB" w:rsidP="00560EAB">
      <w:pPr>
        <w:pStyle w:val="VMNormaaliSisentmtn"/>
        <w:ind w:left="1134"/>
      </w:pPr>
      <w:r>
        <w:t xml:space="preserve">Asetuksen muutoksella mahdollistetaan lastenvalvojille käyttöoikeus lastensuojelun asiakastietoihin silloin, kun tehtäviin kuuluu </w:t>
      </w:r>
      <w:r w:rsidRPr="00560EAB">
        <w:t xml:space="preserve">lapsen huollosta ja tapaamisoikeudesta annetussa laissa tarkoitettujen selvitysten </w:t>
      </w:r>
      <w:r>
        <w:t>laatiminen</w:t>
      </w:r>
      <w:r w:rsidRPr="00560EAB">
        <w:t xml:space="preserve"> tai sosiaalihuoltolain 27 §:ssä tarkoitettujen tapaamisten </w:t>
      </w:r>
      <w:r>
        <w:t>järjestäminen. Muutos turvaa lastenvalvojan tehtävissä toimiville henkilöille oikeuden käyttää lastensuojelun asiakastietoja sellaisissa tehtävissä, joissa lastenvalvojalla on merkittävä vastuu lapsen e</w:t>
      </w:r>
      <w:r w:rsidR="004A561C">
        <w:t>dun toteutumisen arvioinnista</w:t>
      </w:r>
      <w:r>
        <w:t xml:space="preserve"> selvityksiä laatiessaan tai tapaamisia järjestettäessä.</w:t>
      </w:r>
    </w:p>
    <w:p w:rsidR="00240296" w:rsidRDefault="00240296" w:rsidP="00240296">
      <w:pPr>
        <w:pStyle w:val="VMOtsikkonum1"/>
        <w:numPr>
          <w:ilvl w:val="0"/>
          <w:numId w:val="0"/>
        </w:numPr>
        <w:ind w:left="227"/>
      </w:pPr>
      <w:r>
        <w:t>5. Lausuntopalaute</w:t>
      </w:r>
    </w:p>
    <w:p w:rsidR="00535DAC" w:rsidRDefault="00535DAC" w:rsidP="00535DAC">
      <w:pPr>
        <w:pStyle w:val="VMNormaaliSisentmtn"/>
        <w:ind w:left="1134"/>
      </w:pPr>
      <w:r>
        <w:t>V</w:t>
      </w:r>
      <w:r w:rsidRPr="00806408">
        <w:t>almisteluasiakirjat ovat julkisessa palvelussa osoitteessa https://stm.fi/hankkeet tunnuksella</w:t>
      </w:r>
      <w:r w:rsidR="00922B77">
        <w:t xml:space="preserve"> </w:t>
      </w:r>
      <w:r w:rsidR="00922B77" w:rsidRPr="00922B77">
        <w:t>STM018:00/2023</w:t>
      </w:r>
      <w:r w:rsidRPr="00806408">
        <w:t>.</w:t>
      </w:r>
    </w:p>
    <w:p w:rsidR="00535DAC" w:rsidRPr="00535DAC" w:rsidRDefault="00535DAC" w:rsidP="00535DAC">
      <w:pPr>
        <w:pStyle w:val="VMleipteksti"/>
      </w:pPr>
    </w:p>
    <w:p w:rsidR="00240296" w:rsidRDefault="00240296" w:rsidP="00240296">
      <w:pPr>
        <w:pStyle w:val="VMOtsikkonum1"/>
        <w:numPr>
          <w:ilvl w:val="0"/>
          <w:numId w:val="0"/>
        </w:numPr>
        <w:ind w:left="227"/>
      </w:pPr>
      <w:r>
        <w:t>6. Voimaantulo</w:t>
      </w:r>
    </w:p>
    <w:p w:rsidR="00240296" w:rsidRDefault="00240296" w:rsidP="00240296">
      <w:pPr>
        <w:pStyle w:val="commentcontentpara"/>
        <w:spacing w:before="0" w:beforeAutospacing="0" w:after="0" w:afterAutospacing="0"/>
      </w:pPr>
    </w:p>
    <w:p w:rsidR="009B230C" w:rsidRPr="00240296" w:rsidRDefault="00240296" w:rsidP="00C06D84">
      <w:pPr>
        <w:pStyle w:val="VMNormaaliSisentmtn"/>
        <w:ind w:left="1134"/>
      </w:pPr>
      <w:r>
        <w:lastRenderedPageBreak/>
        <w:t xml:space="preserve">Asetus on tarkoitettu tulemaan voimaan 30 päivänä kesäkuuta 2023. </w:t>
      </w:r>
    </w:p>
    <w:sectPr w:rsidR="009B230C" w:rsidRPr="00240296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306" w:rsidRDefault="00B93306" w:rsidP="008E0F4A">
      <w:r>
        <w:separator/>
      </w:r>
    </w:p>
  </w:endnote>
  <w:endnote w:type="continuationSeparator" w:id="0">
    <w:p w:rsidR="00B93306" w:rsidRDefault="00B93306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306" w:rsidRDefault="00B93306" w:rsidP="008E0F4A">
      <w:r>
        <w:separator/>
      </w:r>
    </w:p>
  </w:footnote>
  <w:footnote w:type="continuationSeparator" w:id="0">
    <w:p w:rsidR="00B93306" w:rsidRDefault="00B93306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45547B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307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r w:rsidR="00B93306">
          <w:fldChar w:fldCharType="begin"/>
        </w:r>
        <w:r w:rsidR="00B93306">
          <w:instrText xml:space="preserve"> NUMPAGES   \* MERGEFORMAT </w:instrText>
        </w:r>
        <w:r w:rsidR="00B93306">
          <w:fldChar w:fldCharType="separate"/>
        </w:r>
        <w:r w:rsidR="001D1307">
          <w:rPr>
            <w:noProof/>
          </w:rPr>
          <w:t>3</w:t>
        </w:r>
        <w:r w:rsidR="00B93306">
          <w:rPr>
            <w:noProof/>
          </w:rPr>
          <w:fldChar w:fldCharType="end"/>
        </w:r>
        <w:r w:rsidR="008E0F4A"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B93306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45547B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307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r w:rsidR="00B93306">
          <w:fldChar w:fldCharType="begin"/>
        </w:r>
        <w:r w:rsidR="00B93306">
          <w:instrText xml:space="preserve"> NUMPAGES   \* MERGEFORMAT </w:instrText>
        </w:r>
        <w:r w:rsidR="00B93306">
          <w:fldChar w:fldCharType="separate"/>
        </w:r>
        <w:r w:rsidR="001D1307">
          <w:rPr>
            <w:noProof/>
          </w:rPr>
          <w:t>3</w:t>
        </w:r>
        <w:r w:rsidR="00B93306">
          <w:rPr>
            <w:noProof/>
          </w:rPr>
          <w:fldChar w:fldCharType="end"/>
        </w:r>
        <w:r w:rsidR="00FA6ACE">
          <w:t>)</w:t>
        </w:r>
      </w:p>
      <w:p w:rsidR="00240296" w:rsidRDefault="00240296" w:rsidP="00240296">
        <w:r>
          <w:t>SOSIAALI- JA TERVEYSMINISTERIÖ</w:t>
        </w:r>
        <w:r>
          <w:tab/>
          <w:t>Muistio</w:t>
        </w:r>
      </w:p>
      <w:p w:rsidR="00FA6ACE" w:rsidRDefault="00240296" w:rsidP="00240296">
        <w:r>
          <w:tab/>
        </w:r>
        <w:r>
          <w:tab/>
        </w:r>
        <w:r>
          <w:tab/>
        </w:r>
        <w:r>
          <w:tab/>
          <w:t>23.2.2023</w:t>
        </w: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96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D1307"/>
    <w:rsid w:val="001E5F86"/>
    <w:rsid w:val="001E780D"/>
    <w:rsid w:val="001F70AF"/>
    <w:rsid w:val="00210152"/>
    <w:rsid w:val="002373F4"/>
    <w:rsid w:val="00240296"/>
    <w:rsid w:val="00292DED"/>
    <w:rsid w:val="002979F5"/>
    <w:rsid w:val="002A13C4"/>
    <w:rsid w:val="002D31CC"/>
    <w:rsid w:val="002D72CF"/>
    <w:rsid w:val="00307C47"/>
    <w:rsid w:val="003268C9"/>
    <w:rsid w:val="00346B03"/>
    <w:rsid w:val="00367C90"/>
    <w:rsid w:val="00393411"/>
    <w:rsid w:val="003A2869"/>
    <w:rsid w:val="003C30BE"/>
    <w:rsid w:val="00446E3A"/>
    <w:rsid w:val="0045547B"/>
    <w:rsid w:val="0047233E"/>
    <w:rsid w:val="00486BE8"/>
    <w:rsid w:val="004A196F"/>
    <w:rsid w:val="004A561C"/>
    <w:rsid w:val="004C5212"/>
    <w:rsid w:val="004C6B33"/>
    <w:rsid w:val="005146D4"/>
    <w:rsid w:val="0051596E"/>
    <w:rsid w:val="00535DAC"/>
    <w:rsid w:val="005512A4"/>
    <w:rsid w:val="00560EAB"/>
    <w:rsid w:val="00562E6B"/>
    <w:rsid w:val="005834E9"/>
    <w:rsid w:val="0059671F"/>
    <w:rsid w:val="006131C2"/>
    <w:rsid w:val="006137B3"/>
    <w:rsid w:val="00622E98"/>
    <w:rsid w:val="006A4A91"/>
    <w:rsid w:val="006D40F8"/>
    <w:rsid w:val="006D6C2D"/>
    <w:rsid w:val="00722420"/>
    <w:rsid w:val="0076257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559F2"/>
    <w:rsid w:val="00885EDF"/>
    <w:rsid w:val="008A0773"/>
    <w:rsid w:val="008A4280"/>
    <w:rsid w:val="008E06D6"/>
    <w:rsid w:val="008E0F4A"/>
    <w:rsid w:val="00906E49"/>
    <w:rsid w:val="00922B77"/>
    <w:rsid w:val="0093660E"/>
    <w:rsid w:val="009B230C"/>
    <w:rsid w:val="009B6311"/>
    <w:rsid w:val="009D222E"/>
    <w:rsid w:val="00A135F7"/>
    <w:rsid w:val="00A24604"/>
    <w:rsid w:val="00A612FC"/>
    <w:rsid w:val="00A64BD2"/>
    <w:rsid w:val="00A75231"/>
    <w:rsid w:val="00A90735"/>
    <w:rsid w:val="00AA5350"/>
    <w:rsid w:val="00AF2EBD"/>
    <w:rsid w:val="00AF3346"/>
    <w:rsid w:val="00B42986"/>
    <w:rsid w:val="00B93306"/>
    <w:rsid w:val="00BE4CA3"/>
    <w:rsid w:val="00BF06A8"/>
    <w:rsid w:val="00C06D84"/>
    <w:rsid w:val="00C21181"/>
    <w:rsid w:val="00CB4C78"/>
    <w:rsid w:val="00CD4A95"/>
    <w:rsid w:val="00D05785"/>
    <w:rsid w:val="00D25AD2"/>
    <w:rsid w:val="00D35E49"/>
    <w:rsid w:val="00D44B33"/>
    <w:rsid w:val="00D60C53"/>
    <w:rsid w:val="00D76D7A"/>
    <w:rsid w:val="00D87C57"/>
    <w:rsid w:val="00DE107F"/>
    <w:rsid w:val="00DE217C"/>
    <w:rsid w:val="00E07440"/>
    <w:rsid w:val="00E2160A"/>
    <w:rsid w:val="00E3058C"/>
    <w:rsid w:val="00E330A7"/>
    <w:rsid w:val="00E44094"/>
    <w:rsid w:val="00EA28D9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DB8D8"/>
  <w15:chartTrackingRefBased/>
  <w15:docId w15:val="{F236C9C5-B68B-4337-9322-25D6CBA0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240296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paragraph" w:customStyle="1" w:styleId="commentcontentpara">
    <w:name w:val="commentcontentpara"/>
    <w:basedOn w:val="Normaali"/>
    <w:rsid w:val="00240296"/>
    <w:pPr>
      <w:spacing w:before="100" w:beforeAutospacing="1" w:after="100" w:afterAutospacing="1"/>
    </w:pPr>
    <w:rPr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614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Sandberg Anna (STM)</dc:creator>
  <cp:keywords/>
  <dc:description/>
  <cp:lastModifiedBy>Sandberg Anna (STM)</cp:lastModifiedBy>
  <cp:revision>7</cp:revision>
  <dcterms:created xsi:type="dcterms:W3CDTF">2023-02-23T11:31:00Z</dcterms:created>
  <dcterms:modified xsi:type="dcterms:W3CDTF">2023-03-13T06:24:00Z</dcterms:modified>
</cp:coreProperties>
</file>