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Pr="00940745" w:rsidRDefault="009D18C8" w:rsidP="00940745">
      <w:pPr>
        <w:pStyle w:val="LLEsityksennimi"/>
        <w:rPr>
          <w:lang w:val="sv-SE"/>
        </w:rPr>
      </w:pPr>
      <w:r w:rsidRPr="009D18C8">
        <w:rPr>
          <w:lang w:val="sv-SE"/>
        </w:rPr>
        <w:t>Regeringens proposition till riksdagen med förslag till lag om ändring av lagen om Folkpensionsanstaltens rehabiliteringsf</w:t>
      </w:r>
      <w:bookmarkStart w:id="0" w:name="_GoBack"/>
      <w:bookmarkEnd w:id="0"/>
      <w:r w:rsidRPr="009D18C8">
        <w:rPr>
          <w:lang w:val="sv-SE"/>
        </w:rPr>
        <w:t>örmåner och rehabiliteringspenningförmåner</w:t>
      </w:r>
    </w:p>
    <w:bookmarkStart w:id="1" w:name="_Toc144830406" w:displacedByCustomXml="next"/>
    <w:bookmarkStart w:id="2" w:name="_Toc144825551" w:displacedByCustomXml="next"/>
    <w:bookmarkStart w:id="3" w:name="_Toc144823605" w:displacedByCustomXml="next"/>
    <w:bookmarkStart w:id="4" w:name="_Toc34941913" w:displacedByCustomXml="next"/>
    <w:sdt>
      <w:sdtPr>
        <w:alias w:val="Otsikko"/>
        <w:tag w:val="CCOtsikko"/>
        <w:id w:val="-717274869"/>
        <w:lock w:val="sdtLocked"/>
        <w:placeholder>
          <w:docPart w:val="ECE6D372F3DC4A36BF4092E0EA9E7FAD"/>
        </w:placeholder>
        <w15:color w:val="00CCFF"/>
      </w:sdtPr>
      <w:sdtEndPr/>
      <w:sdtContent>
        <w:p w:rsidR="005A0584" w:rsidRPr="00940745" w:rsidRDefault="00940745" w:rsidP="005A0584">
          <w:pPr>
            <w:pStyle w:val="LLPasiallinensislt"/>
            <w:rPr>
              <w:lang w:val="sv-SE"/>
            </w:rPr>
          </w:pPr>
          <w:r w:rsidRPr="00940745">
            <w:rPr>
              <w:lang w:val="sv-SE"/>
            </w:rPr>
            <w:t>Propositionens huvudsakliga innehåll</w:t>
          </w:r>
        </w:p>
      </w:sdtContent>
    </w:sdt>
    <w:bookmarkEnd w:id="1" w:displacedByCustomXml="prev"/>
    <w:bookmarkEnd w:id="2" w:displacedByCustomXml="prev"/>
    <w:bookmarkEnd w:id="3" w:displacedByCustomXml="prev"/>
    <w:bookmarkEnd w:id="4" w:displacedByCustomXml="prev"/>
    <w:sdt>
      <w:sdtPr>
        <w:alias w:val="Pääasiallinen sisältö"/>
        <w:tag w:val="CCPaaasiallinensisalto"/>
        <w:id w:val="773754789"/>
        <w:lock w:val="sdtLocked"/>
        <w:placeholder>
          <w:docPart w:val="11488F12389E44D1912C17F7936BB4C7"/>
        </w:placeholder>
        <w15:color w:val="00CCFF"/>
      </w:sdtPr>
      <w:sdtEndPr/>
      <w:sdtContent>
        <w:p w:rsidR="00F353C0" w:rsidRPr="00F353C0" w:rsidRDefault="00F353C0" w:rsidP="00F353C0">
          <w:pPr>
            <w:pStyle w:val="LLPerustelujenkappalejako"/>
            <w:rPr>
              <w:lang w:val="sv-SE"/>
            </w:rPr>
          </w:pPr>
          <w:r w:rsidRPr="00F353C0">
            <w:rPr>
              <w:lang w:val="sv-SE"/>
            </w:rPr>
            <w:t xml:space="preserve">I denna proposition föreslås det att lagen om Folkpensionsanstaltens rehabiliteringsförmåner och rehabiliteringspenningförmåner ändras. </w:t>
          </w:r>
        </w:p>
        <w:p w:rsidR="00F353C0" w:rsidRPr="00F353C0" w:rsidRDefault="00F353C0" w:rsidP="00F353C0">
          <w:pPr>
            <w:pStyle w:val="LLPerustelujenkappalejako"/>
            <w:rPr>
              <w:lang w:val="sv-SE"/>
            </w:rPr>
          </w:pPr>
          <w:r w:rsidRPr="00F353C0">
            <w:rPr>
              <w:lang w:val="sv-SE"/>
            </w:rPr>
            <w:t xml:space="preserve">Propositionen hänför sig till regeringsprogrammet för statsminister Petteri </w:t>
          </w:r>
          <w:proofErr w:type="spellStart"/>
          <w:r w:rsidRPr="00F353C0">
            <w:rPr>
              <w:lang w:val="sv-SE"/>
            </w:rPr>
            <w:t>Orpos</w:t>
          </w:r>
          <w:proofErr w:type="spellEnd"/>
          <w:r w:rsidRPr="00F353C0">
            <w:rPr>
              <w:lang w:val="sv-SE"/>
            </w:rPr>
            <w:t xml:space="preserve"> regering. </w:t>
          </w:r>
        </w:p>
        <w:p w:rsidR="00F353C0" w:rsidRPr="00F353C0" w:rsidRDefault="00F353C0" w:rsidP="00F353C0">
          <w:pPr>
            <w:pStyle w:val="LLPerustelujenkappalejako"/>
            <w:rPr>
              <w:lang w:val="sv-SE"/>
            </w:rPr>
          </w:pPr>
          <w:r w:rsidRPr="00F353C0">
            <w:rPr>
              <w:lang w:val="sv-SE"/>
            </w:rPr>
            <w:t xml:space="preserve">I propositionen föreslås det att nivån på minimibeloppet av rehabiliteringspenning som betalas för yrkesinriktad rehabilitering och yrkesinriktad rehabilitering för unga enligt lagen om Folkpensionsanstaltens rehabiliteringsförmåner och rehabiliteringspenningförmåner sänks och att beräkningsformeln för rehabiliteringspenning som betalas för yrkesinriktad rehabilitering ändras. I fortsättningen ska Folkpensionsanstaltens rehabiliteringspenning omfatta endast ett minimibelopp och endast en beräkningsformel för rehabiliteringspenning som överstiger minimibeloppet. </w:t>
          </w:r>
        </w:p>
        <w:p w:rsidR="00F353C0" w:rsidRPr="00F353C0" w:rsidRDefault="00F353C0" w:rsidP="00F353C0">
          <w:pPr>
            <w:pStyle w:val="LLPerustelujenkappalejako"/>
            <w:rPr>
              <w:lang w:val="sv-SE"/>
            </w:rPr>
          </w:pPr>
          <w:r w:rsidRPr="00F353C0">
            <w:rPr>
              <w:lang w:val="sv-SE"/>
            </w:rPr>
            <w:t xml:space="preserve">Propositionen hänför sig till budgetpropositionen för 2024 och avses bli behandlad i samband med den. </w:t>
          </w:r>
        </w:p>
        <w:p w:rsidR="005A0584" w:rsidRPr="00234499" w:rsidRDefault="00F353C0" w:rsidP="00F353C0">
          <w:pPr>
            <w:pStyle w:val="LLPerustelujenkappalejako"/>
            <w:rPr>
              <w:lang w:val="sv-SE"/>
            </w:rPr>
          </w:pPr>
          <w:r w:rsidRPr="00F353C0">
            <w:rPr>
              <w:lang w:val="sv-SE"/>
            </w:rPr>
            <w:t>Lag</w:t>
          </w:r>
          <w:r w:rsidR="00751D25">
            <w:rPr>
              <w:lang w:val="sv-SE"/>
            </w:rPr>
            <w:t xml:space="preserve">en </w:t>
          </w:r>
          <w:r w:rsidRPr="00F353C0">
            <w:rPr>
              <w:lang w:val="sv-SE"/>
            </w:rPr>
            <w:t>avses träda i kraft den 1 januari 2024.</w:t>
          </w:r>
        </w:p>
      </w:sdtContent>
    </w:sdt>
    <w:p w:rsidR="005A0584" w:rsidRPr="00234499" w:rsidRDefault="0076114C" w:rsidP="00612C71">
      <w:pPr>
        <w:pStyle w:val="LLNormaali"/>
        <w:jc w:val="center"/>
        <w:rPr>
          <w:lang w:val="sv-SE"/>
        </w:rPr>
      </w:pPr>
      <w:proofErr w:type="gramStart"/>
      <w:r w:rsidRPr="00234499">
        <w:rPr>
          <w:lang w:val="sv-SE"/>
        </w:rPr>
        <w:t>—</w:t>
      </w:r>
      <w:proofErr w:type="gramEnd"/>
      <w:r w:rsidRPr="00234499">
        <w:rPr>
          <w:lang w:val="sv-SE"/>
        </w:rPr>
        <w:t>————</w:t>
      </w:r>
      <w:r w:rsidR="005A0584" w:rsidRPr="00234499">
        <w:rPr>
          <w:lang w:val="sv-SE"/>
        </w:rPr>
        <w:br w:type="page"/>
      </w:r>
    </w:p>
    <w:p w:rsidR="008B0F8D" w:rsidRPr="00234499" w:rsidRDefault="008B0F8D" w:rsidP="00612C71">
      <w:pPr>
        <w:pStyle w:val="LLSisllys"/>
        <w:rPr>
          <w:lang w:val="sv-SE"/>
        </w:rPr>
      </w:pPr>
      <w:r w:rsidRPr="00234499">
        <w:rPr>
          <w:lang w:val="sv-SE"/>
        </w:rPr>
        <w:lastRenderedPageBreak/>
        <w:t>INNEH</w:t>
      </w:r>
      <w:r>
        <w:rPr>
          <w:lang w:val="sv-SE"/>
        </w:rPr>
        <w:t>Å</w:t>
      </w:r>
      <w:r w:rsidRPr="00234499">
        <w:rPr>
          <w:lang w:val="sv-SE"/>
        </w:rPr>
        <w:t>LL</w:t>
      </w:r>
    </w:p>
    <w:p w:rsidR="008B0F8D" w:rsidRDefault="008B0F8D">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44830406" w:history="1">
        <w:r w:rsidRPr="004318E9">
          <w:rPr>
            <w:rStyle w:val="Hyperlinkki"/>
            <w:noProof/>
            <w:lang w:val="sv-SE"/>
          </w:rPr>
          <w:t>Propositionens huvudsakliga innehåll</w:t>
        </w:r>
        <w:r>
          <w:rPr>
            <w:noProof/>
            <w:webHidden/>
          </w:rPr>
          <w:tab/>
        </w:r>
        <w:r>
          <w:rPr>
            <w:noProof/>
            <w:webHidden/>
          </w:rPr>
          <w:fldChar w:fldCharType="begin"/>
        </w:r>
        <w:r>
          <w:rPr>
            <w:noProof/>
            <w:webHidden/>
          </w:rPr>
          <w:instrText xml:space="preserve"> PAGEREF _Toc144830406 \h </w:instrText>
        </w:r>
        <w:r>
          <w:rPr>
            <w:noProof/>
            <w:webHidden/>
          </w:rPr>
        </w:r>
        <w:r>
          <w:rPr>
            <w:noProof/>
            <w:webHidden/>
          </w:rPr>
          <w:fldChar w:fldCharType="separate"/>
        </w:r>
        <w:r>
          <w:rPr>
            <w:noProof/>
            <w:webHidden/>
          </w:rPr>
          <w:t>1</w:t>
        </w:r>
        <w:r>
          <w:rPr>
            <w:noProof/>
            <w:webHidden/>
          </w:rPr>
          <w:fldChar w:fldCharType="end"/>
        </w:r>
      </w:hyperlink>
    </w:p>
    <w:p w:rsidR="008B0F8D" w:rsidRDefault="008B0F8D">
      <w:pPr>
        <w:pStyle w:val="Sisluet1"/>
        <w:rPr>
          <w:rFonts w:asciiTheme="minorHAnsi" w:eastAsiaTheme="minorEastAsia" w:hAnsiTheme="minorHAnsi" w:cstheme="minorBidi"/>
          <w:bCs w:val="0"/>
          <w:caps w:val="0"/>
          <w:noProof/>
          <w:szCs w:val="22"/>
        </w:rPr>
      </w:pPr>
      <w:hyperlink w:anchor="_Toc144830407" w:history="1">
        <w:r w:rsidRPr="004318E9">
          <w:rPr>
            <w:rStyle w:val="Hyperlinkki"/>
            <w:noProof/>
            <w:lang w:val="sv-SE"/>
          </w:rPr>
          <w:t>MOTIVERING</w:t>
        </w:r>
        <w:r>
          <w:rPr>
            <w:noProof/>
            <w:webHidden/>
          </w:rPr>
          <w:tab/>
        </w:r>
        <w:r>
          <w:rPr>
            <w:noProof/>
            <w:webHidden/>
          </w:rPr>
          <w:fldChar w:fldCharType="begin"/>
        </w:r>
        <w:r>
          <w:rPr>
            <w:noProof/>
            <w:webHidden/>
          </w:rPr>
          <w:instrText xml:space="preserve"> PAGEREF _Toc144830407 \h </w:instrText>
        </w:r>
        <w:r>
          <w:rPr>
            <w:noProof/>
            <w:webHidden/>
          </w:rPr>
        </w:r>
        <w:r>
          <w:rPr>
            <w:noProof/>
            <w:webHidden/>
          </w:rPr>
          <w:fldChar w:fldCharType="separate"/>
        </w:r>
        <w:r>
          <w:rPr>
            <w:noProof/>
            <w:webHidden/>
          </w:rPr>
          <w:t>3</w:t>
        </w:r>
        <w:r>
          <w:rPr>
            <w:noProof/>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08" w:history="1">
        <w:r w:rsidRPr="004318E9">
          <w:rPr>
            <w:rStyle w:val="Hyperlinkki"/>
            <w:lang w:val="sv-SE"/>
          </w:rPr>
          <w:t>1 Bakgrund och beredning</w:t>
        </w:r>
        <w:r>
          <w:rPr>
            <w:webHidden/>
          </w:rPr>
          <w:tab/>
        </w:r>
        <w:r>
          <w:rPr>
            <w:webHidden/>
          </w:rPr>
          <w:fldChar w:fldCharType="begin"/>
        </w:r>
        <w:r>
          <w:rPr>
            <w:webHidden/>
          </w:rPr>
          <w:instrText xml:space="preserve"> PAGEREF _Toc144830408 \h </w:instrText>
        </w:r>
        <w:r>
          <w:rPr>
            <w:webHidden/>
          </w:rPr>
        </w:r>
        <w:r>
          <w:rPr>
            <w:webHidden/>
          </w:rPr>
          <w:fldChar w:fldCharType="separate"/>
        </w:r>
        <w:r>
          <w:rPr>
            <w:webHidden/>
          </w:rPr>
          <w:t>3</w:t>
        </w:r>
        <w:r>
          <w:rPr>
            <w:webHidden/>
          </w:rPr>
          <w:fldChar w:fldCharType="end"/>
        </w:r>
      </w:hyperlink>
    </w:p>
    <w:p w:rsidR="008B0F8D" w:rsidRDefault="008B0F8D">
      <w:pPr>
        <w:pStyle w:val="Sisluet3"/>
        <w:rPr>
          <w:rFonts w:asciiTheme="minorHAnsi" w:eastAsiaTheme="minorEastAsia" w:hAnsiTheme="minorHAnsi" w:cstheme="minorBidi"/>
          <w:noProof/>
          <w:szCs w:val="22"/>
        </w:rPr>
      </w:pPr>
      <w:hyperlink w:anchor="_Toc144830409" w:history="1">
        <w:r w:rsidRPr="004318E9">
          <w:rPr>
            <w:rStyle w:val="Hyperlinkki"/>
            <w:noProof/>
            <w:lang w:val="sv-SE"/>
          </w:rPr>
          <w:t>1.1 Bakgrund</w:t>
        </w:r>
        <w:r>
          <w:rPr>
            <w:noProof/>
            <w:webHidden/>
          </w:rPr>
          <w:tab/>
        </w:r>
        <w:r>
          <w:rPr>
            <w:noProof/>
            <w:webHidden/>
          </w:rPr>
          <w:fldChar w:fldCharType="begin"/>
        </w:r>
        <w:r>
          <w:rPr>
            <w:noProof/>
            <w:webHidden/>
          </w:rPr>
          <w:instrText xml:space="preserve"> PAGEREF _Toc144830409 \h </w:instrText>
        </w:r>
        <w:r>
          <w:rPr>
            <w:noProof/>
            <w:webHidden/>
          </w:rPr>
        </w:r>
        <w:r>
          <w:rPr>
            <w:noProof/>
            <w:webHidden/>
          </w:rPr>
          <w:fldChar w:fldCharType="separate"/>
        </w:r>
        <w:r>
          <w:rPr>
            <w:noProof/>
            <w:webHidden/>
          </w:rPr>
          <w:t>3</w:t>
        </w:r>
        <w:r>
          <w:rPr>
            <w:noProof/>
            <w:webHidden/>
          </w:rPr>
          <w:fldChar w:fldCharType="end"/>
        </w:r>
      </w:hyperlink>
    </w:p>
    <w:p w:rsidR="008B0F8D" w:rsidRDefault="008B0F8D">
      <w:pPr>
        <w:pStyle w:val="Sisluet3"/>
        <w:rPr>
          <w:rFonts w:asciiTheme="minorHAnsi" w:eastAsiaTheme="minorEastAsia" w:hAnsiTheme="minorHAnsi" w:cstheme="minorBidi"/>
          <w:noProof/>
          <w:szCs w:val="22"/>
        </w:rPr>
      </w:pPr>
      <w:hyperlink w:anchor="_Toc144830410" w:history="1">
        <w:r w:rsidRPr="004318E9">
          <w:rPr>
            <w:rStyle w:val="Hyperlinkki"/>
            <w:noProof/>
            <w:lang w:val="sv-SE"/>
          </w:rPr>
          <w:t>1.2 Beredning</w:t>
        </w:r>
        <w:r>
          <w:rPr>
            <w:noProof/>
            <w:webHidden/>
          </w:rPr>
          <w:tab/>
        </w:r>
        <w:r>
          <w:rPr>
            <w:noProof/>
            <w:webHidden/>
          </w:rPr>
          <w:fldChar w:fldCharType="begin"/>
        </w:r>
        <w:r>
          <w:rPr>
            <w:noProof/>
            <w:webHidden/>
          </w:rPr>
          <w:instrText xml:space="preserve"> PAGEREF _Toc144830410 \h </w:instrText>
        </w:r>
        <w:r>
          <w:rPr>
            <w:noProof/>
            <w:webHidden/>
          </w:rPr>
        </w:r>
        <w:r>
          <w:rPr>
            <w:noProof/>
            <w:webHidden/>
          </w:rPr>
          <w:fldChar w:fldCharType="separate"/>
        </w:r>
        <w:r>
          <w:rPr>
            <w:noProof/>
            <w:webHidden/>
          </w:rPr>
          <w:t>3</w:t>
        </w:r>
        <w:r>
          <w:rPr>
            <w:noProof/>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11" w:history="1">
        <w:r w:rsidRPr="004318E9">
          <w:rPr>
            <w:rStyle w:val="Hyperlinkki"/>
            <w:lang w:val="sv-SE"/>
          </w:rPr>
          <w:t>2 Nuläge och bedömning av nuläget</w:t>
        </w:r>
        <w:r>
          <w:rPr>
            <w:webHidden/>
          </w:rPr>
          <w:tab/>
        </w:r>
        <w:r>
          <w:rPr>
            <w:webHidden/>
          </w:rPr>
          <w:fldChar w:fldCharType="begin"/>
        </w:r>
        <w:r>
          <w:rPr>
            <w:webHidden/>
          </w:rPr>
          <w:instrText xml:space="preserve"> PAGEREF _Toc144830411 \h </w:instrText>
        </w:r>
        <w:r>
          <w:rPr>
            <w:webHidden/>
          </w:rPr>
        </w:r>
        <w:r>
          <w:rPr>
            <w:webHidden/>
          </w:rPr>
          <w:fldChar w:fldCharType="separate"/>
        </w:r>
        <w:r>
          <w:rPr>
            <w:webHidden/>
          </w:rPr>
          <w:t>3</w:t>
        </w:r>
        <w:r>
          <w:rPr>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12" w:history="1">
        <w:r w:rsidRPr="004318E9">
          <w:rPr>
            <w:rStyle w:val="Hyperlinkki"/>
            <w:lang w:val="sv-SE"/>
          </w:rPr>
          <w:t>3 Målsättning</w:t>
        </w:r>
        <w:r>
          <w:rPr>
            <w:webHidden/>
          </w:rPr>
          <w:tab/>
        </w:r>
        <w:r>
          <w:rPr>
            <w:webHidden/>
          </w:rPr>
          <w:fldChar w:fldCharType="begin"/>
        </w:r>
        <w:r>
          <w:rPr>
            <w:webHidden/>
          </w:rPr>
          <w:instrText xml:space="preserve"> PAGEREF _Toc144830412 \h </w:instrText>
        </w:r>
        <w:r>
          <w:rPr>
            <w:webHidden/>
          </w:rPr>
        </w:r>
        <w:r>
          <w:rPr>
            <w:webHidden/>
          </w:rPr>
          <w:fldChar w:fldCharType="separate"/>
        </w:r>
        <w:r>
          <w:rPr>
            <w:webHidden/>
          </w:rPr>
          <w:t>3</w:t>
        </w:r>
        <w:r>
          <w:rPr>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13" w:history="1">
        <w:r w:rsidRPr="004318E9">
          <w:rPr>
            <w:rStyle w:val="Hyperlinkki"/>
            <w:lang w:val="sv-SE"/>
          </w:rPr>
          <w:t>4 Förslagen och deras konsekvenser</w:t>
        </w:r>
        <w:r>
          <w:rPr>
            <w:webHidden/>
          </w:rPr>
          <w:tab/>
        </w:r>
        <w:r>
          <w:rPr>
            <w:webHidden/>
          </w:rPr>
          <w:fldChar w:fldCharType="begin"/>
        </w:r>
        <w:r>
          <w:rPr>
            <w:webHidden/>
          </w:rPr>
          <w:instrText xml:space="preserve"> PAGEREF _Toc144830413 \h </w:instrText>
        </w:r>
        <w:r>
          <w:rPr>
            <w:webHidden/>
          </w:rPr>
        </w:r>
        <w:r>
          <w:rPr>
            <w:webHidden/>
          </w:rPr>
          <w:fldChar w:fldCharType="separate"/>
        </w:r>
        <w:r>
          <w:rPr>
            <w:webHidden/>
          </w:rPr>
          <w:t>3</w:t>
        </w:r>
        <w:r>
          <w:rPr>
            <w:webHidden/>
          </w:rPr>
          <w:fldChar w:fldCharType="end"/>
        </w:r>
      </w:hyperlink>
    </w:p>
    <w:p w:rsidR="008B0F8D" w:rsidRDefault="008B0F8D">
      <w:pPr>
        <w:pStyle w:val="Sisluet3"/>
        <w:rPr>
          <w:rFonts w:asciiTheme="minorHAnsi" w:eastAsiaTheme="minorEastAsia" w:hAnsiTheme="minorHAnsi" w:cstheme="minorBidi"/>
          <w:noProof/>
          <w:szCs w:val="22"/>
        </w:rPr>
      </w:pPr>
      <w:hyperlink w:anchor="_Toc144830414" w:history="1">
        <w:r w:rsidRPr="004318E9">
          <w:rPr>
            <w:rStyle w:val="Hyperlinkki"/>
            <w:noProof/>
            <w:lang w:val="sv-SE"/>
          </w:rPr>
          <w:t>4.1 De viktigaste förslagen</w:t>
        </w:r>
        <w:r>
          <w:rPr>
            <w:noProof/>
            <w:webHidden/>
          </w:rPr>
          <w:tab/>
        </w:r>
        <w:r>
          <w:rPr>
            <w:noProof/>
            <w:webHidden/>
          </w:rPr>
          <w:fldChar w:fldCharType="begin"/>
        </w:r>
        <w:r>
          <w:rPr>
            <w:noProof/>
            <w:webHidden/>
          </w:rPr>
          <w:instrText xml:space="preserve"> PAGEREF _Toc144830414 \h </w:instrText>
        </w:r>
        <w:r>
          <w:rPr>
            <w:noProof/>
            <w:webHidden/>
          </w:rPr>
        </w:r>
        <w:r>
          <w:rPr>
            <w:noProof/>
            <w:webHidden/>
          </w:rPr>
          <w:fldChar w:fldCharType="separate"/>
        </w:r>
        <w:r>
          <w:rPr>
            <w:noProof/>
            <w:webHidden/>
          </w:rPr>
          <w:t>3</w:t>
        </w:r>
        <w:r>
          <w:rPr>
            <w:noProof/>
            <w:webHidden/>
          </w:rPr>
          <w:fldChar w:fldCharType="end"/>
        </w:r>
      </w:hyperlink>
    </w:p>
    <w:p w:rsidR="008B0F8D" w:rsidRDefault="008B0F8D">
      <w:pPr>
        <w:pStyle w:val="Sisluet3"/>
        <w:rPr>
          <w:rFonts w:asciiTheme="minorHAnsi" w:eastAsiaTheme="minorEastAsia" w:hAnsiTheme="minorHAnsi" w:cstheme="minorBidi"/>
          <w:noProof/>
          <w:szCs w:val="22"/>
        </w:rPr>
      </w:pPr>
      <w:hyperlink w:anchor="_Toc144830415" w:history="1">
        <w:r w:rsidRPr="004318E9">
          <w:rPr>
            <w:rStyle w:val="Hyperlinkki"/>
            <w:noProof/>
            <w:lang w:val="sv-SE"/>
          </w:rPr>
          <w:t>4.2 De huvudsakliga konsekvenserna</w:t>
        </w:r>
        <w:r>
          <w:rPr>
            <w:noProof/>
            <w:webHidden/>
          </w:rPr>
          <w:tab/>
        </w:r>
        <w:r>
          <w:rPr>
            <w:noProof/>
            <w:webHidden/>
          </w:rPr>
          <w:fldChar w:fldCharType="begin"/>
        </w:r>
        <w:r>
          <w:rPr>
            <w:noProof/>
            <w:webHidden/>
          </w:rPr>
          <w:instrText xml:space="preserve"> PAGEREF _Toc144830415 \h </w:instrText>
        </w:r>
        <w:r>
          <w:rPr>
            <w:noProof/>
            <w:webHidden/>
          </w:rPr>
        </w:r>
        <w:r>
          <w:rPr>
            <w:noProof/>
            <w:webHidden/>
          </w:rPr>
          <w:fldChar w:fldCharType="separate"/>
        </w:r>
        <w:r>
          <w:rPr>
            <w:noProof/>
            <w:webHidden/>
          </w:rPr>
          <w:t>3</w:t>
        </w:r>
        <w:r>
          <w:rPr>
            <w:noProof/>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16" w:history="1">
        <w:r w:rsidRPr="004318E9">
          <w:rPr>
            <w:rStyle w:val="Hyperlinkki"/>
            <w:lang w:val="sv-SE"/>
          </w:rPr>
          <w:t>5 Alternativa handlingsvägar</w:t>
        </w:r>
        <w:r>
          <w:rPr>
            <w:webHidden/>
          </w:rPr>
          <w:tab/>
        </w:r>
        <w:r>
          <w:rPr>
            <w:webHidden/>
          </w:rPr>
          <w:fldChar w:fldCharType="begin"/>
        </w:r>
        <w:r>
          <w:rPr>
            <w:webHidden/>
          </w:rPr>
          <w:instrText xml:space="preserve"> PAGEREF _Toc144830416 \h </w:instrText>
        </w:r>
        <w:r>
          <w:rPr>
            <w:webHidden/>
          </w:rPr>
        </w:r>
        <w:r>
          <w:rPr>
            <w:webHidden/>
          </w:rPr>
          <w:fldChar w:fldCharType="separate"/>
        </w:r>
        <w:r>
          <w:rPr>
            <w:webHidden/>
          </w:rPr>
          <w:t>3</w:t>
        </w:r>
        <w:r>
          <w:rPr>
            <w:webHidden/>
          </w:rPr>
          <w:fldChar w:fldCharType="end"/>
        </w:r>
      </w:hyperlink>
    </w:p>
    <w:p w:rsidR="008B0F8D" w:rsidRDefault="008B0F8D">
      <w:pPr>
        <w:pStyle w:val="Sisluet3"/>
        <w:rPr>
          <w:rFonts w:asciiTheme="minorHAnsi" w:eastAsiaTheme="minorEastAsia" w:hAnsiTheme="minorHAnsi" w:cstheme="minorBidi"/>
          <w:noProof/>
          <w:szCs w:val="22"/>
        </w:rPr>
      </w:pPr>
      <w:hyperlink w:anchor="_Toc144830417" w:history="1">
        <w:r w:rsidRPr="004318E9">
          <w:rPr>
            <w:rStyle w:val="Hyperlinkki"/>
            <w:noProof/>
            <w:lang w:val="sv-SE"/>
          </w:rPr>
          <w:t>5.1 Handlingsalternativen och deras konsekvenser</w:t>
        </w:r>
        <w:r>
          <w:rPr>
            <w:noProof/>
            <w:webHidden/>
          </w:rPr>
          <w:tab/>
        </w:r>
        <w:r>
          <w:rPr>
            <w:noProof/>
            <w:webHidden/>
          </w:rPr>
          <w:fldChar w:fldCharType="begin"/>
        </w:r>
        <w:r>
          <w:rPr>
            <w:noProof/>
            <w:webHidden/>
          </w:rPr>
          <w:instrText xml:space="preserve"> PAGEREF _Toc144830417 \h </w:instrText>
        </w:r>
        <w:r>
          <w:rPr>
            <w:noProof/>
            <w:webHidden/>
          </w:rPr>
        </w:r>
        <w:r>
          <w:rPr>
            <w:noProof/>
            <w:webHidden/>
          </w:rPr>
          <w:fldChar w:fldCharType="separate"/>
        </w:r>
        <w:r>
          <w:rPr>
            <w:noProof/>
            <w:webHidden/>
          </w:rPr>
          <w:t>3</w:t>
        </w:r>
        <w:r>
          <w:rPr>
            <w:noProof/>
            <w:webHidden/>
          </w:rPr>
          <w:fldChar w:fldCharType="end"/>
        </w:r>
      </w:hyperlink>
    </w:p>
    <w:p w:rsidR="008B0F8D" w:rsidRDefault="008B0F8D">
      <w:pPr>
        <w:pStyle w:val="Sisluet3"/>
        <w:rPr>
          <w:rFonts w:asciiTheme="minorHAnsi" w:eastAsiaTheme="minorEastAsia" w:hAnsiTheme="minorHAnsi" w:cstheme="minorBidi"/>
          <w:noProof/>
          <w:szCs w:val="22"/>
        </w:rPr>
      </w:pPr>
      <w:hyperlink w:anchor="_Toc144830418" w:history="1">
        <w:r w:rsidRPr="004318E9">
          <w:rPr>
            <w:rStyle w:val="Hyperlinkki"/>
            <w:noProof/>
            <w:lang w:val="sv-SE"/>
          </w:rPr>
          <w:t>5.2 Lagstiftning och andra handlingsmodeller i utlandet</w:t>
        </w:r>
        <w:r>
          <w:rPr>
            <w:noProof/>
            <w:webHidden/>
          </w:rPr>
          <w:tab/>
        </w:r>
        <w:r>
          <w:rPr>
            <w:noProof/>
            <w:webHidden/>
          </w:rPr>
          <w:fldChar w:fldCharType="begin"/>
        </w:r>
        <w:r>
          <w:rPr>
            <w:noProof/>
            <w:webHidden/>
          </w:rPr>
          <w:instrText xml:space="preserve"> PAGEREF _Toc144830418 \h </w:instrText>
        </w:r>
        <w:r>
          <w:rPr>
            <w:noProof/>
            <w:webHidden/>
          </w:rPr>
        </w:r>
        <w:r>
          <w:rPr>
            <w:noProof/>
            <w:webHidden/>
          </w:rPr>
          <w:fldChar w:fldCharType="separate"/>
        </w:r>
        <w:r>
          <w:rPr>
            <w:noProof/>
            <w:webHidden/>
          </w:rPr>
          <w:t>3</w:t>
        </w:r>
        <w:r>
          <w:rPr>
            <w:noProof/>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19" w:history="1">
        <w:r w:rsidRPr="004318E9">
          <w:rPr>
            <w:rStyle w:val="Hyperlinkki"/>
            <w:lang w:val="sv-SE"/>
          </w:rPr>
          <w:t>6 Remissvar</w:t>
        </w:r>
        <w:r>
          <w:rPr>
            <w:webHidden/>
          </w:rPr>
          <w:tab/>
        </w:r>
        <w:r>
          <w:rPr>
            <w:webHidden/>
          </w:rPr>
          <w:fldChar w:fldCharType="begin"/>
        </w:r>
        <w:r>
          <w:rPr>
            <w:webHidden/>
          </w:rPr>
          <w:instrText xml:space="preserve"> PAGEREF _Toc144830419 \h </w:instrText>
        </w:r>
        <w:r>
          <w:rPr>
            <w:webHidden/>
          </w:rPr>
        </w:r>
        <w:r>
          <w:rPr>
            <w:webHidden/>
          </w:rPr>
          <w:fldChar w:fldCharType="separate"/>
        </w:r>
        <w:r>
          <w:rPr>
            <w:webHidden/>
          </w:rPr>
          <w:t>3</w:t>
        </w:r>
        <w:r>
          <w:rPr>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20" w:history="1">
        <w:r w:rsidRPr="004318E9">
          <w:rPr>
            <w:rStyle w:val="Hyperlinkki"/>
            <w:lang w:val="sv-SE"/>
          </w:rPr>
          <w:t>7 Specialmotivering</w:t>
        </w:r>
        <w:r>
          <w:rPr>
            <w:webHidden/>
          </w:rPr>
          <w:tab/>
        </w:r>
        <w:r>
          <w:rPr>
            <w:webHidden/>
          </w:rPr>
          <w:fldChar w:fldCharType="begin"/>
        </w:r>
        <w:r>
          <w:rPr>
            <w:webHidden/>
          </w:rPr>
          <w:instrText xml:space="preserve"> PAGEREF _Toc144830420 \h </w:instrText>
        </w:r>
        <w:r>
          <w:rPr>
            <w:webHidden/>
          </w:rPr>
        </w:r>
        <w:r>
          <w:rPr>
            <w:webHidden/>
          </w:rPr>
          <w:fldChar w:fldCharType="separate"/>
        </w:r>
        <w:r>
          <w:rPr>
            <w:webHidden/>
          </w:rPr>
          <w:t>4</w:t>
        </w:r>
        <w:r>
          <w:rPr>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21" w:history="1">
        <w:r w:rsidRPr="004318E9">
          <w:rPr>
            <w:rStyle w:val="Hyperlinkki"/>
            <w:lang w:val="sv-SE"/>
          </w:rPr>
          <w:t>8 Bestämmelser på lägre nivå än lag</w:t>
        </w:r>
        <w:r>
          <w:rPr>
            <w:webHidden/>
          </w:rPr>
          <w:tab/>
        </w:r>
        <w:r>
          <w:rPr>
            <w:webHidden/>
          </w:rPr>
          <w:fldChar w:fldCharType="begin"/>
        </w:r>
        <w:r>
          <w:rPr>
            <w:webHidden/>
          </w:rPr>
          <w:instrText xml:space="preserve"> PAGEREF _Toc144830421 \h </w:instrText>
        </w:r>
        <w:r>
          <w:rPr>
            <w:webHidden/>
          </w:rPr>
        </w:r>
        <w:r>
          <w:rPr>
            <w:webHidden/>
          </w:rPr>
          <w:fldChar w:fldCharType="separate"/>
        </w:r>
        <w:r>
          <w:rPr>
            <w:webHidden/>
          </w:rPr>
          <w:t>4</w:t>
        </w:r>
        <w:r>
          <w:rPr>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22" w:history="1">
        <w:r w:rsidRPr="004318E9">
          <w:rPr>
            <w:rStyle w:val="Hyperlinkki"/>
            <w:lang w:val="sv-SE"/>
          </w:rPr>
          <w:t>9 Ikraftträdande</w:t>
        </w:r>
        <w:r>
          <w:rPr>
            <w:webHidden/>
          </w:rPr>
          <w:tab/>
        </w:r>
        <w:r>
          <w:rPr>
            <w:webHidden/>
          </w:rPr>
          <w:fldChar w:fldCharType="begin"/>
        </w:r>
        <w:r>
          <w:rPr>
            <w:webHidden/>
          </w:rPr>
          <w:instrText xml:space="preserve"> PAGEREF _Toc144830422 \h </w:instrText>
        </w:r>
        <w:r>
          <w:rPr>
            <w:webHidden/>
          </w:rPr>
        </w:r>
        <w:r>
          <w:rPr>
            <w:webHidden/>
          </w:rPr>
          <w:fldChar w:fldCharType="separate"/>
        </w:r>
        <w:r>
          <w:rPr>
            <w:webHidden/>
          </w:rPr>
          <w:t>4</w:t>
        </w:r>
        <w:r>
          <w:rPr>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23" w:history="1">
        <w:r w:rsidRPr="004318E9">
          <w:rPr>
            <w:rStyle w:val="Hyperlinkki"/>
            <w:lang w:val="sv-SE"/>
          </w:rPr>
          <w:t>10 Verkställighet och uppföljning</w:t>
        </w:r>
        <w:r>
          <w:rPr>
            <w:webHidden/>
          </w:rPr>
          <w:tab/>
        </w:r>
        <w:r>
          <w:rPr>
            <w:webHidden/>
          </w:rPr>
          <w:fldChar w:fldCharType="begin"/>
        </w:r>
        <w:r>
          <w:rPr>
            <w:webHidden/>
          </w:rPr>
          <w:instrText xml:space="preserve"> PAGEREF _Toc144830423 \h </w:instrText>
        </w:r>
        <w:r>
          <w:rPr>
            <w:webHidden/>
          </w:rPr>
        </w:r>
        <w:r>
          <w:rPr>
            <w:webHidden/>
          </w:rPr>
          <w:fldChar w:fldCharType="separate"/>
        </w:r>
        <w:r>
          <w:rPr>
            <w:webHidden/>
          </w:rPr>
          <w:t>4</w:t>
        </w:r>
        <w:r>
          <w:rPr>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24" w:history="1">
        <w:r w:rsidRPr="004318E9">
          <w:rPr>
            <w:rStyle w:val="Hyperlinkki"/>
            <w:lang w:val="sv-SE"/>
          </w:rPr>
          <w:t>11 Förhållande till andra propositioner</w:t>
        </w:r>
        <w:r>
          <w:rPr>
            <w:webHidden/>
          </w:rPr>
          <w:tab/>
        </w:r>
        <w:r>
          <w:rPr>
            <w:webHidden/>
          </w:rPr>
          <w:fldChar w:fldCharType="begin"/>
        </w:r>
        <w:r>
          <w:rPr>
            <w:webHidden/>
          </w:rPr>
          <w:instrText xml:space="preserve"> PAGEREF _Toc144830424 \h </w:instrText>
        </w:r>
        <w:r>
          <w:rPr>
            <w:webHidden/>
          </w:rPr>
        </w:r>
        <w:r>
          <w:rPr>
            <w:webHidden/>
          </w:rPr>
          <w:fldChar w:fldCharType="separate"/>
        </w:r>
        <w:r>
          <w:rPr>
            <w:webHidden/>
          </w:rPr>
          <w:t>4</w:t>
        </w:r>
        <w:r>
          <w:rPr>
            <w:webHidden/>
          </w:rPr>
          <w:fldChar w:fldCharType="end"/>
        </w:r>
      </w:hyperlink>
    </w:p>
    <w:p w:rsidR="008B0F8D" w:rsidRDefault="008B0F8D">
      <w:pPr>
        <w:pStyle w:val="Sisluet3"/>
        <w:rPr>
          <w:rFonts w:asciiTheme="minorHAnsi" w:eastAsiaTheme="minorEastAsia" w:hAnsiTheme="minorHAnsi" w:cstheme="minorBidi"/>
          <w:noProof/>
          <w:szCs w:val="22"/>
        </w:rPr>
      </w:pPr>
      <w:hyperlink w:anchor="_Toc144830425" w:history="1">
        <w:r w:rsidRPr="004318E9">
          <w:rPr>
            <w:rStyle w:val="Hyperlinkki"/>
            <w:noProof/>
            <w:lang w:val="sv-SE"/>
          </w:rPr>
          <w:t>11.1 Samband med andra propositioner</w:t>
        </w:r>
        <w:r>
          <w:rPr>
            <w:noProof/>
            <w:webHidden/>
          </w:rPr>
          <w:tab/>
        </w:r>
        <w:r>
          <w:rPr>
            <w:noProof/>
            <w:webHidden/>
          </w:rPr>
          <w:fldChar w:fldCharType="begin"/>
        </w:r>
        <w:r>
          <w:rPr>
            <w:noProof/>
            <w:webHidden/>
          </w:rPr>
          <w:instrText xml:space="preserve"> PAGEREF _Toc144830425 \h </w:instrText>
        </w:r>
        <w:r>
          <w:rPr>
            <w:noProof/>
            <w:webHidden/>
          </w:rPr>
        </w:r>
        <w:r>
          <w:rPr>
            <w:noProof/>
            <w:webHidden/>
          </w:rPr>
          <w:fldChar w:fldCharType="separate"/>
        </w:r>
        <w:r>
          <w:rPr>
            <w:noProof/>
            <w:webHidden/>
          </w:rPr>
          <w:t>4</w:t>
        </w:r>
        <w:r>
          <w:rPr>
            <w:noProof/>
            <w:webHidden/>
          </w:rPr>
          <w:fldChar w:fldCharType="end"/>
        </w:r>
      </w:hyperlink>
    </w:p>
    <w:p w:rsidR="008B0F8D" w:rsidRDefault="008B0F8D">
      <w:pPr>
        <w:pStyle w:val="Sisluet3"/>
        <w:rPr>
          <w:rFonts w:asciiTheme="minorHAnsi" w:eastAsiaTheme="minorEastAsia" w:hAnsiTheme="minorHAnsi" w:cstheme="minorBidi"/>
          <w:noProof/>
          <w:szCs w:val="22"/>
        </w:rPr>
      </w:pPr>
      <w:hyperlink w:anchor="_Toc144830426" w:history="1">
        <w:r w:rsidRPr="004318E9">
          <w:rPr>
            <w:rStyle w:val="Hyperlinkki"/>
            <w:noProof/>
            <w:lang w:val="sv-SE"/>
          </w:rPr>
          <w:t>11.2 Förhållande till budgetpropositionen</w:t>
        </w:r>
        <w:r>
          <w:rPr>
            <w:noProof/>
            <w:webHidden/>
          </w:rPr>
          <w:tab/>
        </w:r>
        <w:r>
          <w:rPr>
            <w:noProof/>
            <w:webHidden/>
          </w:rPr>
          <w:fldChar w:fldCharType="begin"/>
        </w:r>
        <w:r>
          <w:rPr>
            <w:noProof/>
            <w:webHidden/>
          </w:rPr>
          <w:instrText xml:space="preserve"> PAGEREF _Toc144830426 \h </w:instrText>
        </w:r>
        <w:r>
          <w:rPr>
            <w:noProof/>
            <w:webHidden/>
          </w:rPr>
        </w:r>
        <w:r>
          <w:rPr>
            <w:noProof/>
            <w:webHidden/>
          </w:rPr>
          <w:fldChar w:fldCharType="separate"/>
        </w:r>
        <w:r>
          <w:rPr>
            <w:noProof/>
            <w:webHidden/>
          </w:rPr>
          <w:t>4</w:t>
        </w:r>
        <w:r>
          <w:rPr>
            <w:noProof/>
            <w:webHidden/>
          </w:rPr>
          <w:fldChar w:fldCharType="end"/>
        </w:r>
      </w:hyperlink>
    </w:p>
    <w:p w:rsidR="008B0F8D" w:rsidRDefault="008B0F8D">
      <w:pPr>
        <w:pStyle w:val="Sisluet2"/>
        <w:rPr>
          <w:rFonts w:asciiTheme="minorHAnsi" w:eastAsiaTheme="minorEastAsia" w:hAnsiTheme="minorHAnsi" w:cstheme="minorBidi"/>
          <w:szCs w:val="22"/>
        </w:rPr>
      </w:pPr>
      <w:hyperlink w:anchor="_Toc144830427" w:history="1">
        <w:r w:rsidRPr="004318E9">
          <w:rPr>
            <w:rStyle w:val="Hyperlinkki"/>
            <w:lang w:val="sv-SE"/>
          </w:rPr>
          <w:t>12 Förhållande till grundlagen samt lagstiftningsordning</w:t>
        </w:r>
        <w:r>
          <w:rPr>
            <w:webHidden/>
          </w:rPr>
          <w:tab/>
        </w:r>
        <w:r>
          <w:rPr>
            <w:webHidden/>
          </w:rPr>
          <w:fldChar w:fldCharType="begin"/>
        </w:r>
        <w:r>
          <w:rPr>
            <w:webHidden/>
          </w:rPr>
          <w:instrText xml:space="preserve"> PAGEREF _Toc144830427 \h </w:instrText>
        </w:r>
        <w:r>
          <w:rPr>
            <w:webHidden/>
          </w:rPr>
        </w:r>
        <w:r>
          <w:rPr>
            <w:webHidden/>
          </w:rPr>
          <w:fldChar w:fldCharType="separate"/>
        </w:r>
        <w:r>
          <w:rPr>
            <w:webHidden/>
          </w:rPr>
          <w:t>4</w:t>
        </w:r>
        <w:r>
          <w:rPr>
            <w:webHidden/>
          </w:rPr>
          <w:fldChar w:fldCharType="end"/>
        </w:r>
      </w:hyperlink>
    </w:p>
    <w:p w:rsidR="008B0F8D" w:rsidRDefault="008B0F8D">
      <w:pPr>
        <w:pStyle w:val="Sisluet1"/>
        <w:rPr>
          <w:rFonts w:asciiTheme="minorHAnsi" w:eastAsiaTheme="minorEastAsia" w:hAnsiTheme="minorHAnsi" w:cstheme="minorBidi"/>
          <w:bCs w:val="0"/>
          <w:caps w:val="0"/>
          <w:noProof/>
          <w:szCs w:val="22"/>
        </w:rPr>
      </w:pPr>
      <w:hyperlink w:anchor="_Toc144830428" w:history="1">
        <w:r w:rsidRPr="004318E9">
          <w:rPr>
            <w:rStyle w:val="Hyperlinkki"/>
            <w:noProof/>
            <w:lang w:val="sv-SE"/>
          </w:rPr>
          <w:t>Lagförslag</w:t>
        </w:r>
        <w:r>
          <w:rPr>
            <w:noProof/>
            <w:webHidden/>
          </w:rPr>
          <w:tab/>
        </w:r>
        <w:r>
          <w:rPr>
            <w:noProof/>
            <w:webHidden/>
          </w:rPr>
          <w:fldChar w:fldCharType="begin"/>
        </w:r>
        <w:r>
          <w:rPr>
            <w:noProof/>
            <w:webHidden/>
          </w:rPr>
          <w:instrText xml:space="preserve"> PAGEREF _Toc144830428 \h </w:instrText>
        </w:r>
        <w:r>
          <w:rPr>
            <w:noProof/>
            <w:webHidden/>
          </w:rPr>
        </w:r>
        <w:r>
          <w:rPr>
            <w:noProof/>
            <w:webHidden/>
          </w:rPr>
          <w:fldChar w:fldCharType="separate"/>
        </w:r>
        <w:r>
          <w:rPr>
            <w:noProof/>
            <w:webHidden/>
          </w:rPr>
          <w:t>5</w:t>
        </w:r>
        <w:r>
          <w:rPr>
            <w:noProof/>
            <w:webHidden/>
          </w:rPr>
          <w:fldChar w:fldCharType="end"/>
        </w:r>
      </w:hyperlink>
    </w:p>
    <w:p w:rsidR="008B0F8D" w:rsidRDefault="008B0F8D">
      <w:pPr>
        <w:pStyle w:val="Sisluet3"/>
        <w:rPr>
          <w:rFonts w:asciiTheme="minorHAnsi" w:eastAsiaTheme="minorEastAsia" w:hAnsiTheme="minorHAnsi" w:cstheme="minorBidi"/>
          <w:noProof/>
          <w:szCs w:val="22"/>
        </w:rPr>
      </w:pPr>
      <w:hyperlink w:anchor="_Toc144830429" w:history="1">
        <w:r>
          <w:rPr>
            <w:rStyle w:val="Hyperlinkki"/>
            <w:noProof/>
            <w:lang w:val="sv-SE"/>
          </w:rPr>
          <w:t>Lag o</w:t>
        </w:r>
        <w:r w:rsidRPr="004318E9">
          <w:rPr>
            <w:rStyle w:val="Hyperlinkki"/>
            <w:noProof/>
            <w:lang w:val="sv-SE"/>
          </w:rPr>
          <w:t>m ändring av lagen om Folkpensionsanstaltens rehabiliteringsförmåner och rehabiliteringspenningförmåner</w:t>
        </w:r>
        <w:r>
          <w:rPr>
            <w:noProof/>
            <w:webHidden/>
          </w:rPr>
          <w:tab/>
        </w:r>
        <w:r>
          <w:rPr>
            <w:noProof/>
            <w:webHidden/>
          </w:rPr>
          <w:fldChar w:fldCharType="begin"/>
        </w:r>
        <w:r>
          <w:rPr>
            <w:noProof/>
            <w:webHidden/>
          </w:rPr>
          <w:instrText xml:space="preserve"> PAGEREF _Toc144830429 \h </w:instrText>
        </w:r>
        <w:r>
          <w:rPr>
            <w:noProof/>
            <w:webHidden/>
          </w:rPr>
        </w:r>
        <w:r>
          <w:rPr>
            <w:noProof/>
            <w:webHidden/>
          </w:rPr>
          <w:fldChar w:fldCharType="separate"/>
        </w:r>
        <w:r>
          <w:rPr>
            <w:noProof/>
            <w:webHidden/>
          </w:rPr>
          <w:t>5</w:t>
        </w:r>
        <w:r>
          <w:rPr>
            <w:noProof/>
            <w:webHidden/>
          </w:rPr>
          <w:fldChar w:fldCharType="end"/>
        </w:r>
      </w:hyperlink>
    </w:p>
    <w:p w:rsidR="008B0F8D" w:rsidRDefault="008B0F8D">
      <w:pPr>
        <w:pStyle w:val="Sisluet1"/>
        <w:rPr>
          <w:rFonts w:asciiTheme="minorHAnsi" w:eastAsiaTheme="minorEastAsia" w:hAnsiTheme="minorHAnsi" w:cstheme="minorBidi"/>
          <w:bCs w:val="0"/>
          <w:caps w:val="0"/>
          <w:noProof/>
          <w:szCs w:val="22"/>
        </w:rPr>
      </w:pPr>
      <w:hyperlink w:anchor="_Toc144830430" w:history="1">
        <w:r w:rsidRPr="004318E9">
          <w:rPr>
            <w:rStyle w:val="Hyperlinkki"/>
            <w:noProof/>
            <w:lang w:val="sv-SE"/>
          </w:rPr>
          <w:t>Bilaga</w:t>
        </w:r>
        <w:r>
          <w:rPr>
            <w:noProof/>
            <w:webHidden/>
          </w:rPr>
          <w:tab/>
        </w:r>
        <w:r>
          <w:rPr>
            <w:noProof/>
            <w:webHidden/>
          </w:rPr>
          <w:fldChar w:fldCharType="begin"/>
        </w:r>
        <w:r>
          <w:rPr>
            <w:noProof/>
            <w:webHidden/>
          </w:rPr>
          <w:instrText xml:space="preserve"> PAGEREF _Toc144830430 \h </w:instrText>
        </w:r>
        <w:r>
          <w:rPr>
            <w:noProof/>
            <w:webHidden/>
          </w:rPr>
        </w:r>
        <w:r>
          <w:rPr>
            <w:noProof/>
            <w:webHidden/>
          </w:rPr>
          <w:fldChar w:fldCharType="separate"/>
        </w:r>
        <w:r>
          <w:rPr>
            <w:noProof/>
            <w:webHidden/>
          </w:rPr>
          <w:t>7</w:t>
        </w:r>
        <w:r>
          <w:rPr>
            <w:noProof/>
            <w:webHidden/>
          </w:rPr>
          <w:fldChar w:fldCharType="end"/>
        </w:r>
      </w:hyperlink>
    </w:p>
    <w:p w:rsidR="008B0F8D" w:rsidRDefault="008B0F8D">
      <w:pPr>
        <w:pStyle w:val="Sisluet1"/>
        <w:rPr>
          <w:rFonts w:asciiTheme="minorHAnsi" w:eastAsiaTheme="minorEastAsia" w:hAnsiTheme="minorHAnsi" w:cstheme="minorBidi"/>
          <w:bCs w:val="0"/>
          <w:caps w:val="0"/>
          <w:noProof/>
          <w:szCs w:val="22"/>
        </w:rPr>
      </w:pPr>
      <w:hyperlink w:anchor="_Toc144830431" w:history="1">
        <w:r w:rsidRPr="004318E9">
          <w:rPr>
            <w:rStyle w:val="Hyperlinkki"/>
            <w:noProof/>
            <w:lang w:val="en-US"/>
          </w:rPr>
          <w:t>Parallelltext</w:t>
        </w:r>
        <w:r>
          <w:rPr>
            <w:noProof/>
            <w:webHidden/>
          </w:rPr>
          <w:tab/>
        </w:r>
        <w:r>
          <w:rPr>
            <w:noProof/>
            <w:webHidden/>
          </w:rPr>
          <w:fldChar w:fldCharType="begin"/>
        </w:r>
        <w:r>
          <w:rPr>
            <w:noProof/>
            <w:webHidden/>
          </w:rPr>
          <w:instrText xml:space="preserve"> PAGEREF _Toc144830431 \h </w:instrText>
        </w:r>
        <w:r>
          <w:rPr>
            <w:noProof/>
            <w:webHidden/>
          </w:rPr>
        </w:r>
        <w:r>
          <w:rPr>
            <w:noProof/>
            <w:webHidden/>
          </w:rPr>
          <w:fldChar w:fldCharType="separate"/>
        </w:r>
        <w:r>
          <w:rPr>
            <w:noProof/>
            <w:webHidden/>
          </w:rPr>
          <w:t>7</w:t>
        </w:r>
        <w:r>
          <w:rPr>
            <w:noProof/>
            <w:webHidden/>
          </w:rPr>
          <w:fldChar w:fldCharType="end"/>
        </w:r>
      </w:hyperlink>
    </w:p>
    <w:p w:rsidR="008B0F8D" w:rsidRDefault="008B0F8D">
      <w:pPr>
        <w:pStyle w:val="Sisluet3"/>
        <w:rPr>
          <w:rFonts w:asciiTheme="minorHAnsi" w:eastAsiaTheme="minorEastAsia" w:hAnsiTheme="minorHAnsi" w:cstheme="minorBidi"/>
          <w:noProof/>
          <w:szCs w:val="22"/>
        </w:rPr>
      </w:pPr>
      <w:hyperlink w:anchor="_Toc144830432" w:history="1">
        <w:r>
          <w:rPr>
            <w:rStyle w:val="Hyperlinkki"/>
            <w:noProof/>
            <w:lang w:val="sv-SE"/>
          </w:rPr>
          <w:t>Lag o</w:t>
        </w:r>
        <w:r w:rsidRPr="004318E9">
          <w:rPr>
            <w:rStyle w:val="Hyperlinkki"/>
            <w:noProof/>
            <w:lang w:val="sv-SE"/>
          </w:rPr>
          <w:t>m ändring av lagen om Folkpensionsanstaltens rehabiliteringsförmåner och rehabiliteringspenningförmåner</w:t>
        </w:r>
        <w:r>
          <w:rPr>
            <w:noProof/>
            <w:webHidden/>
          </w:rPr>
          <w:tab/>
        </w:r>
        <w:r>
          <w:rPr>
            <w:noProof/>
            <w:webHidden/>
          </w:rPr>
          <w:fldChar w:fldCharType="begin"/>
        </w:r>
        <w:r>
          <w:rPr>
            <w:noProof/>
            <w:webHidden/>
          </w:rPr>
          <w:instrText xml:space="preserve"> PAGEREF _Toc144830432 \h </w:instrText>
        </w:r>
        <w:r>
          <w:rPr>
            <w:noProof/>
            <w:webHidden/>
          </w:rPr>
        </w:r>
        <w:r>
          <w:rPr>
            <w:noProof/>
            <w:webHidden/>
          </w:rPr>
          <w:fldChar w:fldCharType="separate"/>
        </w:r>
        <w:r>
          <w:rPr>
            <w:noProof/>
            <w:webHidden/>
          </w:rPr>
          <w:t>7</w:t>
        </w:r>
        <w:r>
          <w:rPr>
            <w:noProof/>
            <w:webHidden/>
          </w:rPr>
          <w:fldChar w:fldCharType="end"/>
        </w:r>
      </w:hyperlink>
    </w:p>
    <w:p w:rsidR="00A17195" w:rsidRPr="00A17195" w:rsidRDefault="008B0F8D" w:rsidP="00A17195">
      <w:r>
        <w:rPr>
          <w:rFonts w:eastAsia="Times New Roman"/>
          <w:bCs/>
          <w:caps/>
          <w:szCs w:val="20"/>
          <w:lang w:eastAsia="fi-FI"/>
        </w:rPr>
        <w:fldChar w:fldCharType="end"/>
      </w:r>
    </w:p>
    <w:p w:rsidR="006E6F46" w:rsidRDefault="005A0584" w:rsidP="00EB0A9A">
      <w:pPr>
        <w:pStyle w:val="LLNormaali"/>
      </w:pPr>
      <w:r>
        <w:br w:type="page"/>
      </w:r>
    </w:p>
    <w:bookmarkStart w:id="5" w:name="_Toc144830407" w:displacedByCustomXml="next"/>
    <w:bookmarkStart w:id="6" w:name="_Toc144823606" w:displacedByCustomXml="next"/>
    <w:bookmarkStart w:id="7" w:name="_Toc34941914" w:displacedByCustomXml="next"/>
    <w:bookmarkStart w:id="8" w:name="_Toc144825552" w:displacedByCustomXml="next"/>
    <w:sdt>
      <w:sdtPr>
        <w:rPr>
          <w:rFonts w:eastAsia="Calibri"/>
          <w:b w:val="0"/>
          <w:caps w:val="0"/>
          <w:sz w:val="22"/>
          <w:szCs w:val="22"/>
          <w:lang w:eastAsia="en-US"/>
        </w:rPr>
        <w:alias w:val="Perustelut"/>
        <w:tag w:val="CCPerustelut"/>
        <w:id w:val="2058971695"/>
        <w:lock w:val="sdtLocked"/>
        <w:placeholder>
          <w:docPart w:val="ECE293746B814A71BC12B5C565AAD419"/>
        </w:placeholder>
        <w15:color w:val="33CCCC"/>
      </w:sdtPr>
      <w:sdtEndPr>
        <w:rPr>
          <w:rFonts w:eastAsia="Times New Roman"/>
          <w:szCs w:val="24"/>
          <w:lang w:eastAsia="fi-FI"/>
        </w:rPr>
      </w:sdtEndPr>
      <w:sdtContent>
        <w:p w:rsidR="008414FE" w:rsidRPr="00FC143A" w:rsidRDefault="00940745" w:rsidP="008414FE">
          <w:pPr>
            <w:pStyle w:val="LLperustelut"/>
            <w:rPr>
              <w:lang w:val="sv-SE"/>
            </w:rPr>
          </w:pPr>
          <w:r w:rsidRPr="00FC143A">
            <w:rPr>
              <w:lang w:val="sv-SE"/>
            </w:rPr>
            <w:t>MOTIVERING</w:t>
          </w:r>
          <w:bookmarkEnd w:id="8"/>
          <w:bookmarkEnd w:id="7"/>
          <w:bookmarkEnd w:id="6"/>
          <w:bookmarkEnd w:id="5"/>
        </w:p>
        <w:p w:rsidR="004020E4" w:rsidRPr="004020E4" w:rsidRDefault="00FC143A" w:rsidP="004020E4">
          <w:pPr>
            <w:pStyle w:val="LLP1Otsikkotaso"/>
            <w:rPr>
              <w:lang w:val="sv-SE"/>
            </w:rPr>
          </w:pPr>
          <w:bookmarkStart w:id="9" w:name="_Toc34941915"/>
          <w:bookmarkStart w:id="10" w:name="_Toc144823607"/>
          <w:bookmarkStart w:id="11" w:name="_Toc144825553"/>
          <w:bookmarkStart w:id="12" w:name="_Toc144830408"/>
          <w:r w:rsidRPr="00FC143A">
            <w:rPr>
              <w:lang w:val="sv-SE"/>
            </w:rPr>
            <w:t>Bakgrund och beredning</w:t>
          </w:r>
          <w:bookmarkEnd w:id="9"/>
          <w:bookmarkEnd w:id="10"/>
          <w:bookmarkEnd w:id="11"/>
          <w:bookmarkEnd w:id="12"/>
        </w:p>
        <w:p w:rsidR="00FC143A" w:rsidRPr="00D51F07" w:rsidRDefault="00FC143A" w:rsidP="00305848">
          <w:pPr>
            <w:pStyle w:val="LLPerustelujenkappalejako"/>
          </w:pPr>
        </w:p>
        <w:p w:rsidR="00FC143A" w:rsidRDefault="00FC143A" w:rsidP="00FC143A">
          <w:pPr>
            <w:pStyle w:val="LLP2Otsikkotaso"/>
            <w:rPr>
              <w:lang w:val="sv-SE"/>
            </w:rPr>
          </w:pPr>
          <w:bookmarkStart w:id="13" w:name="_Toc34941916"/>
          <w:bookmarkStart w:id="14" w:name="_Toc144823608"/>
          <w:bookmarkStart w:id="15" w:name="_Toc144825554"/>
          <w:bookmarkStart w:id="16" w:name="_Toc144830409"/>
          <w:r w:rsidRPr="00FC143A">
            <w:rPr>
              <w:lang w:val="sv-SE"/>
            </w:rPr>
            <w:t>Bakgrund</w:t>
          </w:r>
          <w:bookmarkEnd w:id="13"/>
          <w:bookmarkEnd w:id="14"/>
          <w:bookmarkEnd w:id="15"/>
          <w:bookmarkEnd w:id="16"/>
        </w:p>
        <w:p w:rsidR="00FC143A" w:rsidRPr="00FC143A" w:rsidRDefault="00FC143A" w:rsidP="00A353CA">
          <w:pPr>
            <w:pStyle w:val="LLPerustelujenkappalejako"/>
          </w:pPr>
        </w:p>
        <w:p w:rsidR="00FC143A" w:rsidRDefault="00FC143A" w:rsidP="00FC143A">
          <w:pPr>
            <w:pStyle w:val="LLP2Otsikkotaso"/>
            <w:rPr>
              <w:lang w:val="sv-SE"/>
            </w:rPr>
          </w:pPr>
          <w:bookmarkStart w:id="17" w:name="_Toc34941917"/>
          <w:bookmarkStart w:id="18" w:name="_Toc144823609"/>
          <w:bookmarkStart w:id="19" w:name="_Toc144825555"/>
          <w:bookmarkStart w:id="20" w:name="_Toc144830410"/>
          <w:r w:rsidRPr="00FC143A">
            <w:rPr>
              <w:lang w:val="sv-SE"/>
            </w:rPr>
            <w:t>Beredning</w:t>
          </w:r>
          <w:bookmarkEnd w:id="17"/>
          <w:bookmarkEnd w:id="18"/>
          <w:bookmarkEnd w:id="19"/>
          <w:bookmarkEnd w:id="20"/>
        </w:p>
        <w:p w:rsidR="00FC143A" w:rsidRPr="00FC143A" w:rsidRDefault="00FC143A" w:rsidP="00FC143A">
          <w:pPr>
            <w:pStyle w:val="LLPerustelujenkappalejako"/>
            <w:rPr>
              <w:lang w:val="sv-SE"/>
            </w:rPr>
          </w:pPr>
        </w:p>
        <w:p w:rsidR="00FC143A" w:rsidRDefault="00FC143A" w:rsidP="00FC143A">
          <w:pPr>
            <w:pStyle w:val="LLP1Otsikkotaso"/>
            <w:rPr>
              <w:lang w:val="sv-SE"/>
            </w:rPr>
          </w:pPr>
          <w:bookmarkStart w:id="21" w:name="_Toc34941918"/>
          <w:bookmarkStart w:id="22" w:name="_Toc144823610"/>
          <w:bookmarkStart w:id="23" w:name="_Toc144825556"/>
          <w:bookmarkStart w:id="24" w:name="_Toc144830411"/>
          <w:r w:rsidRPr="00FC143A">
            <w:rPr>
              <w:lang w:val="sv-SE"/>
            </w:rPr>
            <w:t>Nuläge och bedömning av nuläget</w:t>
          </w:r>
          <w:bookmarkEnd w:id="21"/>
          <w:bookmarkEnd w:id="22"/>
          <w:bookmarkEnd w:id="23"/>
          <w:bookmarkEnd w:id="24"/>
        </w:p>
        <w:p w:rsidR="00FC143A" w:rsidRPr="00FC143A" w:rsidRDefault="00FC143A" w:rsidP="00FC143A">
          <w:pPr>
            <w:pStyle w:val="LLPerustelujenkappalejako"/>
            <w:rPr>
              <w:lang w:val="sv-SE"/>
            </w:rPr>
          </w:pPr>
        </w:p>
        <w:p w:rsidR="00FC143A" w:rsidRDefault="00FC143A" w:rsidP="00FC143A">
          <w:pPr>
            <w:pStyle w:val="LLP1Otsikkotaso"/>
            <w:rPr>
              <w:lang w:val="sv-SE"/>
            </w:rPr>
          </w:pPr>
          <w:bookmarkStart w:id="25" w:name="_Toc34941919"/>
          <w:bookmarkStart w:id="26" w:name="_Toc144823611"/>
          <w:bookmarkStart w:id="27" w:name="_Toc144825557"/>
          <w:bookmarkStart w:id="28" w:name="_Toc144830412"/>
          <w:r w:rsidRPr="00FC143A">
            <w:rPr>
              <w:lang w:val="sv-SE"/>
            </w:rPr>
            <w:t>Målsättning</w:t>
          </w:r>
          <w:bookmarkEnd w:id="25"/>
          <w:bookmarkEnd w:id="26"/>
          <w:bookmarkEnd w:id="27"/>
          <w:bookmarkEnd w:id="28"/>
        </w:p>
        <w:p w:rsidR="00FC143A" w:rsidRPr="00FC143A" w:rsidRDefault="00FC143A" w:rsidP="00FC143A">
          <w:pPr>
            <w:pStyle w:val="LLPerustelujenkappalejako"/>
            <w:rPr>
              <w:lang w:val="sv-SE"/>
            </w:rPr>
          </w:pPr>
        </w:p>
        <w:p w:rsidR="00FC143A" w:rsidRDefault="00FC143A" w:rsidP="00FC143A">
          <w:pPr>
            <w:pStyle w:val="LLP1Otsikkotaso"/>
            <w:rPr>
              <w:lang w:val="sv-SE"/>
            </w:rPr>
          </w:pPr>
          <w:bookmarkStart w:id="29" w:name="_Toc34941920"/>
          <w:bookmarkStart w:id="30" w:name="_Toc144823612"/>
          <w:bookmarkStart w:id="31" w:name="_Toc144825558"/>
          <w:bookmarkStart w:id="32" w:name="_Toc144830413"/>
          <w:r w:rsidRPr="00FC143A">
            <w:rPr>
              <w:lang w:val="sv-SE"/>
            </w:rPr>
            <w:t>Förslagen och deras konsekvenser</w:t>
          </w:r>
          <w:bookmarkEnd w:id="29"/>
          <w:bookmarkEnd w:id="30"/>
          <w:bookmarkEnd w:id="31"/>
          <w:bookmarkEnd w:id="32"/>
        </w:p>
        <w:p w:rsidR="00FC143A" w:rsidRPr="00FC143A" w:rsidRDefault="00FC143A" w:rsidP="00FC143A">
          <w:pPr>
            <w:pStyle w:val="LLPerustelujenkappalejako"/>
            <w:rPr>
              <w:lang w:val="sv-SE"/>
            </w:rPr>
          </w:pPr>
        </w:p>
        <w:p w:rsidR="00FC143A" w:rsidRDefault="00FC143A" w:rsidP="00FC143A">
          <w:pPr>
            <w:pStyle w:val="LLP2Otsikkotaso"/>
            <w:rPr>
              <w:lang w:val="sv-SE"/>
            </w:rPr>
          </w:pPr>
          <w:bookmarkStart w:id="33" w:name="_Toc34941921"/>
          <w:bookmarkStart w:id="34" w:name="_Toc144823613"/>
          <w:bookmarkStart w:id="35" w:name="_Toc144825559"/>
          <w:bookmarkStart w:id="36" w:name="_Toc144830414"/>
          <w:r w:rsidRPr="00FC143A">
            <w:rPr>
              <w:lang w:val="sv-SE"/>
            </w:rPr>
            <w:t>De viktigaste förslagen</w:t>
          </w:r>
          <w:bookmarkEnd w:id="33"/>
          <w:bookmarkEnd w:id="34"/>
          <w:bookmarkEnd w:id="35"/>
          <w:bookmarkEnd w:id="36"/>
        </w:p>
        <w:p w:rsidR="00FC143A" w:rsidRPr="00FC143A" w:rsidRDefault="00FC143A" w:rsidP="00FC143A">
          <w:pPr>
            <w:pStyle w:val="LLPerustelujenkappalejako"/>
            <w:rPr>
              <w:lang w:val="sv-SE"/>
            </w:rPr>
          </w:pPr>
        </w:p>
        <w:p w:rsidR="00FC143A" w:rsidRDefault="00FC143A" w:rsidP="00FC143A">
          <w:pPr>
            <w:pStyle w:val="LLP2Otsikkotaso"/>
            <w:rPr>
              <w:lang w:val="sv-SE"/>
            </w:rPr>
          </w:pPr>
          <w:bookmarkStart w:id="37" w:name="_Toc34941922"/>
          <w:bookmarkStart w:id="38" w:name="_Toc144823614"/>
          <w:bookmarkStart w:id="39" w:name="_Toc144825560"/>
          <w:bookmarkStart w:id="40" w:name="_Toc144830415"/>
          <w:r w:rsidRPr="00FC143A">
            <w:rPr>
              <w:lang w:val="sv-SE"/>
            </w:rPr>
            <w:t>De huvudsakliga konsekvenserna</w:t>
          </w:r>
          <w:bookmarkEnd w:id="37"/>
          <w:bookmarkEnd w:id="38"/>
          <w:bookmarkEnd w:id="39"/>
          <w:bookmarkEnd w:id="40"/>
        </w:p>
        <w:p w:rsidR="00FC143A" w:rsidRPr="00FC143A" w:rsidRDefault="00FC143A" w:rsidP="00FC143A">
          <w:pPr>
            <w:pStyle w:val="LLPerustelujenkappalejako"/>
            <w:rPr>
              <w:lang w:val="sv-SE"/>
            </w:rPr>
          </w:pPr>
        </w:p>
        <w:p w:rsidR="00FC143A" w:rsidRDefault="00FC143A" w:rsidP="00FC143A">
          <w:pPr>
            <w:pStyle w:val="LLP1Otsikkotaso"/>
            <w:rPr>
              <w:lang w:val="sv-SE"/>
            </w:rPr>
          </w:pPr>
          <w:bookmarkStart w:id="41" w:name="_Toc34941923"/>
          <w:bookmarkStart w:id="42" w:name="_Toc144823615"/>
          <w:bookmarkStart w:id="43" w:name="_Toc144825561"/>
          <w:bookmarkStart w:id="44" w:name="_Toc144830416"/>
          <w:r w:rsidRPr="00FC143A">
            <w:rPr>
              <w:lang w:val="sv-SE"/>
            </w:rPr>
            <w:t>Alternativa handlingsvägar</w:t>
          </w:r>
          <w:bookmarkEnd w:id="41"/>
          <w:bookmarkEnd w:id="42"/>
          <w:bookmarkEnd w:id="43"/>
          <w:bookmarkEnd w:id="44"/>
        </w:p>
        <w:p w:rsidR="00FC143A" w:rsidRPr="00FC143A" w:rsidRDefault="00FC143A" w:rsidP="00FC143A">
          <w:pPr>
            <w:pStyle w:val="LLPerustelujenkappalejako"/>
            <w:rPr>
              <w:lang w:val="sv-SE"/>
            </w:rPr>
          </w:pPr>
        </w:p>
        <w:p w:rsidR="00FC143A" w:rsidRDefault="00FC143A" w:rsidP="00FC143A">
          <w:pPr>
            <w:pStyle w:val="LLP2Otsikkotaso"/>
            <w:rPr>
              <w:lang w:val="sv-SE"/>
            </w:rPr>
          </w:pPr>
          <w:bookmarkStart w:id="45" w:name="_Toc34941924"/>
          <w:bookmarkStart w:id="46" w:name="_Toc144823616"/>
          <w:bookmarkStart w:id="47" w:name="_Toc144825562"/>
          <w:bookmarkStart w:id="48" w:name="_Toc144830417"/>
          <w:r w:rsidRPr="00FC143A">
            <w:rPr>
              <w:lang w:val="sv-SE"/>
            </w:rPr>
            <w:t>Handlingsalternativen och deras konsekvenser</w:t>
          </w:r>
          <w:bookmarkEnd w:id="45"/>
          <w:bookmarkEnd w:id="46"/>
          <w:bookmarkEnd w:id="47"/>
          <w:bookmarkEnd w:id="48"/>
        </w:p>
        <w:p w:rsidR="00FC143A" w:rsidRPr="00FC143A" w:rsidRDefault="00FC143A" w:rsidP="00FC143A">
          <w:pPr>
            <w:pStyle w:val="LLPerustelujenkappalejako"/>
            <w:rPr>
              <w:lang w:val="sv-SE"/>
            </w:rPr>
          </w:pPr>
        </w:p>
        <w:p w:rsidR="00480ACC" w:rsidRDefault="00480ACC" w:rsidP="00FC143A">
          <w:pPr>
            <w:pStyle w:val="LLP2Otsikkotaso"/>
            <w:rPr>
              <w:lang w:val="sv-SE"/>
            </w:rPr>
          </w:pPr>
          <w:bookmarkStart w:id="49" w:name="_Toc34941925"/>
          <w:bookmarkStart w:id="50" w:name="_Toc144823617"/>
          <w:bookmarkStart w:id="51" w:name="_Toc144825563"/>
          <w:bookmarkStart w:id="52" w:name="_Toc144830418"/>
          <w:r w:rsidRPr="00FC143A">
            <w:rPr>
              <w:lang w:val="sv-SE"/>
            </w:rPr>
            <w:t>Lagstiftning och andra handlingsmodeller i utlandet</w:t>
          </w:r>
          <w:bookmarkEnd w:id="49"/>
          <w:bookmarkEnd w:id="50"/>
          <w:bookmarkEnd w:id="51"/>
          <w:bookmarkEnd w:id="52"/>
        </w:p>
        <w:p w:rsidR="00FC143A" w:rsidRPr="00FC143A" w:rsidRDefault="00FC143A" w:rsidP="00FC143A">
          <w:pPr>
            <w:pStyle w:val="LLPerustelujenkappalejako"/>
            <w:rPr>
              <w:lang w:val="sv-SE"/>
            </w:rPr>
          </w:pPr>
        </w:p>
        <w:p w:rsidR="00FC143A" w:rsidRDefault="00FC143A" w:rsidP="00FC143A">
          <w:pPr>
            <w:pStyle w:val="LLP1Otsikkotaso"/>
            <w:rPr>
              <w:lang w:val="sv-SE"/>
            </w:rPr>
          </w:pPr>
          <w:bookmarkStart w:id="53" w:name="_Toc34941926"/>
          <w:bookmarkStart w:id="54" w:name="_Toc144823618"/>
          <w:bookmarkStart w:id="55" w:name="_Toc144825564"/>
          <w:bookmarkStart w:id="56" w:name="_Toc144830419"/>
          <w:r w:rsidRPr="00FC143A">
            <w:rPr>
              <w:lang w:val="sv-SE"/>
            </w:rPr>
            <w:t>Remissvar</w:t>
          </w:r>
          <w:bookmarkEnd w:id="53"/>
          <w:bookmarkEnd w:id="54"/>
          <w:bookmarkEnd w:id="55"/>
          <w:bookmarkEnd w:id="56"/>
        </w:p>
        <w:p w:rsidR="00FC143A" w:rsidRPr="00FC143A" w:rsidRDefault="00FC143A" w:rsidP="00FC143A">
          <w:pPr>
            <w:pStyle w:val="LLPerustelujenkappalejako"/>
            <w:rPr>
              <w:lang w:val="sv-SE"/>
            </w:rPr>
          </w:pPr>
        </w:p>
        <w:p w:rsidR="00FC143A" w:rsidRDefault="00FC143A" w:rsidP="00FC143A">
          <w:pPr>
            <w:pStyle w:val="LLP1Otsikkotaso"/>
            <w:rPr>
              <w:lang w:val="sv-SE"/>
            </w:rPr>
          </w:pPr>
          <w:bookmarkStart w:id="57" w:name="_Toc34941927"/>
          <w:bookmarkStart w:id="58" w:name="_Toc144823619"/>
          <w:bookmarkStart w:id="59" w:name="_Toc144825565"/>
          <w:bookmarkStart w:id="60" w:name="_Toc144830420"/>
          <w:r w:rsidRPr="00FC143A">
            <w:rPr>
              <w:lang w:val="sv-SE"/>
            </w:rPr>
            <w:t>Specialmotivering</w:t>
          </w:r>
          <w:bookmarkEnd w:id="57"/>
          <w:bookmarkEnd w:id="58"/>
          <w:bookmarkEnd w:id="59"/>
          <w:bookmarkEnd w:id="60"/>
        </w:p>
        <w:p w:rsidR="00FC143A" w:rsidRPr="00FC143A" w:rsidRDefault="00FC143A" w:rsidP="00FC143A">
          <w:pPr>
            <w:pStyle w:val="LLPerustelujenkappalejako"/>
            <w:rPr>
              <w:lang w:val="sv-SE"/>
            </w:rPr>
          </w:pPr>
        </w:p>
        <w:p w:rsidR="00FC143A" w:rsidRDefault="00FC143A" w:rsidP="00FC143A">
          <w:pPr>
            <w:pStyle w:val="LLP1Otsikkotaso"/>
            <w:rPr>
              <w:lang w:val="sv-SE"/>
            </w:rPr>
          </w:pPr>
          <w:bookmarkStart w:id="61" w:name="_Toc34941928"/>
          <w:bookmarkStart w:id="62" w:name="_Toc144823620"/>
          <w:bookmarkStart w:id="63" w:name="_Toc144825566"/>
          <w:bookmarkStart w:id="64" w:name="_Toc144830421"/>
          <w:r w:rsidRPr="00FC143A">
            <w:rPr>
              <w:lang w:val="sv-SE"/>
            </w:rPr>
            <w:t xml:space="preserve">Bestämmelser på lägre nivå </w:t>
          </w:r>
          <w:r w:rsidR="002E6FA0">
            <w:rPr>
              <w:lang w:val="sv-SE"/>
            </w:rPr>
            <w:t>än</w:t>
          </w:r>
          <w:r w:rsidRPr="00FC143A">
            <w:rPr>
              <w:lang w:val="sv-SE"/>
            </w:rPr>
            <w:t xml:space="preserve"> lag</w:t>
          </w:r>
          <w:bookmarkEnd w:id="61"/>
          <w:bookmarkEnd w:id="62"/>
          <w:bookmarkEnd w:id="63"/>
          <w:bookmarkEnd w:id="64"/>
        </w:p>
        <w:p w:rsidR="00FC143A" w:rsidRPr="00FC143A" w:rsidRDefault="00FC143A" w:rsidP="00FC143A">
          <w:pPr>
            <w:pStyle w:val="LLPerustelujenkappalejako"/>
            <w:rPr>
              <w:lang w:val="sv-SE"/>
            </w:rPr>
          </w:pPr>
        </w:p>
        <w:p w:rsidR="005A26EB" w:rsidRDefault="005A26EB" w:rsidP="00FC143A">
          <w:pPr>
            <w:pStyle w:val="LLP1Otsikkotaso"/>
            <w:rPr>
              <w:lang w:val="sv-SE"/>
            </w:rPr>
          </w:pPr>
          <w:bookmarkStart w:id="65" w:name="_Toc34941929"/>
          <w:bookmarkStart w:id="66" w:name="_Toc144823621"/>
          <w:bookmarkStart w:id="67" w:name="_Toc144825567"/>
          <w:bookmarkStart w:id="68" w:name="_Toc144830422"/>
          <w:r w:rsidRPr="00FC143A">
            <w:rPr>
              <w:lang w:val="sv-SE"/>
            </w:rPr>
            <w:t>Ikraftträdande</w:t>
          </w:r>
          <w:bookmarkEnd w:id="65"/>
          <w:bookmarkEnd w:id="66"/>
          <w:bookmarkEnd w:id="67"/>
          <w:bookmarkEnd w:id="68"/>
        </w:p>
        <w:p w:rsidR="00FC143A" w:rsidRPr="00FC143A" w:rsidRDefault="00FC143A" w:rsidP="00FC143A">
          <w:pPr>
            <w:pStyle w:val="LLPerustelujenkappalejako"/>
            <w:rPr>
              <w:lang w:val="sv-SE"/>
            </w:rPr>
          </w:pPr>
        </w:p>
        <w:p w:rsidR="00FC143A" w:rsidRDefault="00FC143A" w:rsidP="00FC143A">
          <w:pPr>
            <w:pStyle w:val="LLP1Otsikkotaso"/>
            <w:rPr>
              <w:lang w:val="sv-SE"/>
            </w:rPr>
          </w:pPr>
          <w:bookmarkStart w:id="69" w:name="_Toc34941930"/>
          <w:bookmarkStart w:id="70" w:name="_Toc144823622"/>
          <w:bookmarkStart w:id="71" w:name="_Toc144825568"/>
          <w:bookmarkStart w:id="72" w:name="_Toc144830423"/>
          <w:r w:rsidRPr="00FC143A">
            <w:rPr>
              <w:lang w:val="sv-SE"/>
            </w:rPr>
            <w:t>Verkställighet och uppföljning</w:t>
          </w:r>
          <w:bookmarkEnd w:id="69"/>
          <w:bookmarkEnd w:id="70"/>
          <w:bookmarkEnd w:id="71"/>
          <w:bookmarkEnd w:id="72"/>
        </w:p>
        <w:p w:rsidR="00FC143A" w:rsidRPr="00FC143A" w:rsidRDefault="00FC143A" w:rsidP="00FC143A">
          <w:pPr>
            <w:pStyle w:val="LLPerustelujenkappalejako"/>
            <w:rPr>
              <w:lang w:val="sv-SE"/>
            </w:rPr>
          </w:pPr>
        </w:p>
        <w:p w:rsidR="00FC143A" w:rsidRDefault="00FC143A" w:rsidP="00FC143A">
          <w:pPr>
            <w:pStyle w:val="LLP1Otsikkotaso"/>
            <w:rPr>
              <w:lang w:val="sv-SE"/>
            </w:rPr>
          </w:pPr>
          <w:bookmarkStart w:id="73" w:name="_Toc34941931"/>
          <w:bookmarkStart w:id="74" w:name="_Toc144823623"/>
          <w:bookmarkStart w:id="75" w:name="_Toc144825569"/>
          <w:bookmarkStart w:id="76" w:name="_Toc144830424"/>
          <w:r w:rsidRPr="00FC143A">
            <w:rPr>
              <w:lang w:val="sv-SE"/>
            </w:rPr>
            <w:t>Förhållande till andra propositioner</w:t>
          </w:r>
          <w:bookmarkEnd w:id="73"/>
          <w:bookmarkEnd w:id="74"/>
          <w:bookmarkEnd w:id="75"/>
          <w:bookmarkEnd w:id="76"/>
        </w:p>
        <w:p w:rsidR="00FC143A" w:rsidRPr="00FC143A" w:rsidRDefault="00FC143A" w:rsidP="00FC143A">
          <w:pPr>
            <w:pStyle w:val="LLPerustelujenkappalejako"/>
            <w:rPr>
              <w:lang w:val="sv-SE"/>
            </w:rPr>
          </w:pPr>
        </w:p>
        <w:p w:rsidR="00FC143A" w:rsidRDefault="00FC143A" w:rsidP="00FC143A">
          <w:pPr>
            <w:pStyle w:val="LLP2Otsikkotaso"/>
            <w:rPr>
              <w:lang w:val="sv-SE"/>
            </w:rPr>
          </w:pPr>
          <w:bookmarkStart w:id="77" w:name="_Toc34941932"/>
          <w:bookmarkStart w:id="78" w:name="_Toc144823624"/>
          <w:bookmarkStart w:id="79" w:name="_Toc144825570"/>
          <w:bookmarkStart w:id="80" w:name="_Toc144830425"/>
          <w:r w:rsidRPr="00FC143A">
            <w:rPr>
              <w:lang w:val="sv-SE"/>
            </w:rPr>
            <w:t>Samband med andra propositioner</w:t>
          </w:r>
          <w:bookmarkEnd w:id="77"/>
          <w:bookmarkEnd w:id="78"/>
          <w:bookmarkEnd w:id="79"/>
          <w:bookmarkEnd w:id="80"/>
        </w:p>
        <w:p w:rsidR="00FC143A" w:rsidRPr="00FC143A" w:rsidRDefault="00FC143A" w:rsidP="00FC143A">
          <w:pPr>
            <w:pStyle w:val="LLPerustelujenkappalejako"/>
            <w:rPr>
              <w:lang w:val="sv-SE"/>
            </w:rPr>
          </w:pPr>
        </w:p>
        <w:p w:rsidR="00FC143A" w:rsidRDefault="002C60F2" w:rsidP="002C60F2">
          <w:pPr>
            <w:pStyle w:val="LLP2Otsikkotaso"/>
            <w:rPr>
              <w:lang w:val="sv-SE"/>
            </w:rPr>
          </w:pPr>
          <w:bookmarkStart w:id="81" w:name="_Toc34941933"/>
          <w:bookmarkStart w:id="82" w:name="_Toc144823625"/>
          <w:bookmarkStart w:id="83" w:name="_Toc144825571"/>
          <w:bookmarkStart w:id="84" w:name="_Toc144830426"/>
          <w:r w:rsidRPr="002C60F2">
            <w:rPr>
              <w:lang w:val="sv-SE"/>
            </w:rPr>
            <w:t>Förhållande till budgetpropositionen</w:t>
          </w:r>
          <w:bookmarkEnd w:id="81"/>
          <w:bookmarkEnd w:id="82"/>
          <w:bookmarkEnd w:id="83"/>
          <w:bookmarkEnd w:id="84"/>
        </w:p>
        <w:p w:rsidR="00FC143A" w:rsidRPr="00FC143A" w:rsidRDefault="00FC143A" w:rsidP="00FC143A">
          <w:pPr>
            <w:pStyle w:val="LLPerustelujenkappalejako"/>
            <w:rPr>
              <w:lang w:val="sv-SE"/>
            </w:rPr>
          </w:pPr>
        </w:p>
        <w:p w:rsidR="00FC143A" w:rsidRDefault="00FC143A" w:rsidP="00FC143A">
          <w:pPr>
            <w:pStyle w:val="LLP1Otsikkotaso"/>
            <w:rPr>
              <w:lang w:val="sv-SE"/>
            </w:rPr>
          </w:pPr>
          <w:bookmarkStart w:id="85" w:name="_Toc34941934"/>
          <w:bookmarkStart w:id="86" w:name="_Toc144823626"/>
          <w:bookmarkStart w:id="87" w:name="_Toc144825572"/>
          <w:bookmarkStart w:id="88" w:name="_Toc144830427"/>
          <w:r w:rsidRPr="00FC143A">
            <w:rPr>
              <w:lang w:val="sv-SE"/>
            </w:rPr>
            <w:t>Förhållande till grundlagen samt lagstiftningsordning</w:t>
          </w:r>
          <w:bookmarkEnd w:id="85"/>
          <w:bookmarkEnd w:id="86"/>
          <w:bookmarkEnd w:id="87"/>
          <w:bookmarkEnd w:id="88"/>
        </w:p>
        <w:p w:rsidR="008414FE" w:rsidRPr="00FC143A" w:rsidRDefault="008B0F8D" w:rsidP="00FC143A">
          <w:pPr>
            <w:pStyle w:val="LLPerustelujenkappalejako"/>
            <w:rPr>
              <w:lang w:val="sv-SE"/>
            </w:rPr>
          </w:pPr>
        </w:p>
      </w:sdtContent>
    </w:sdt>
    <w:p w:rsidR="004A648F" w:rsidRPr="00FC143A" w:rsidRDefault="004A648F" w:rsidP="004A648F">
      <w:pPr>
        <w:pStyle w:val="LLNormaali"/>
        <w:rPr>
          <w:lang w:val="sv-SE"/>
        </w:rPr>
      </w:pPr>
    </w:p>
    <w:p w:rsidR="00013966" w:rsidRPr="009F073B" w:rsidRDefault="00013966" w:rsidP="009F073B">
      <w:pPr>
        <w:pStyle w:val="LLPonsi"/>
        <w:rPr>
          <w:i/>
          <w:lang w:val="sv-SE"/>
        </w:rPr>
      </w:pPr>
      <w:r w:rsidRPr="009F073B">
        <w:rPr>
          <w:i/>
          <w:lang w:val="sv-SE"/>
        </w:rPr>
        <w:t>Kläm</w:t>
      </w:r>
    </w:p>
    <w:p w:rsidR="00370114" w:rsidRPr="00940745" w:rsidRDefault="00940745" w:rsidP="009C4545">
      <w:pPr>
        <w:pStyle w:val="LLPonsi"/>
        <w:rPr>
          <w:lang w:val="sv-SE"/>
        </w:rPr>
      </w:pPr>
      <w:r w:rsidRPr="00940745">
        <w:rPr>
          <w:lang w:val="sv-SE"/>
        </w:rPr>
        <w:t>Med stöd av vad som anförts ovan föreläggs riksdagen följande lagförslag:</w:t>
      </w:r>
    </w:p>
    <w:p w:rsidR="004A648F" w:rsidRPr="00940745" w:rsidRDefault="004A648F" w:rsidP="00370114">
      <w:pPr>
        <w:pStyle w:val="LLNormaali"/>
        <w:rPr>
          <w:lang w:val="sv-SE"/>
        </w:rPr>
      </w:pPr>
    </w:p>
    <w:p w:rsidR="00393B53" w:rsidRPr="00940745" w:rsidRDefault="00EA5FF7" w:rsidP="00370114">
      <w:pPr>
        <w:pStyle w:val="LLNormaali"/>
        <w:rPr>
          <w:lang w:val="sv-SE"/>
        </w:rPr>
      </w:pPr>
      <w:r w:rsidRPr="00940745">
        <w:rPr>
          <w:lang w:val="sv-SE"/>
        </w:rPr>
        <w:br w:type="page"/>
      </w:r>
    </w:p>
    <w:bookmarkStart w:id="89" w:name="_Toc144830428" w:displacedByCustomXml="next"/>
    <w:bookmarkStart w:id="90" w:name="_Toc144825573" w:displacedByCustomXml="next"/>
    <w:bookmarkStart w:id="91" w:name="_Toc144823627" w:displacedByCustomXml="next"/>
    <w:bookmarkStart w:id="92" w:name="_Toc34941935" w:displacedByCustomXml="next"/>
    <w:sdt>
      <w:sdtPr>
        <w:alias w:val="Lakiehdotukset"/>
        <w:tag w:val="CCLakiehdotukset"/>
        <w:id w:val="963541248"/>
        <w:placeholder>
          <w:docPart w:val="ECE6D372F3DC4A36BF4092E0EA9E7FAD"/>
        </w:placeholder>
        <w15:color w:val="00FFFF"/>
      </w:sdtPr>
      <w:sdtEndPr/>
      <w:sdtContent>
        <w:p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89" w:displacedByCustomXml="prev"/>
    <w:bookmarkEnd w:id="90" w:displacedByCustomXml="prev"/>
    <w:bookmarkEnd w:id="91" w:displacedByCustomXml="prev"/>
    <w:bookmarkEnd w:id="92" w:displacedByCustomXml="prev"/>
    <w:sdt>
      <w:sdtPr>
        <w:alias w:val="Lakiehdotus"/>
        <w:tag w:val="CCLakiehdotus"/>
        <w:id w:val="1695884352"/>
        <w:placeholder>
          <w:docPart w:val="8D693A6928004422B841E8E3CABF3BD2"/>
        </w:placeholder>
        <w15:color w:val="00FFFF"/>
      </w:sdtPr>
      <w:sdtEndPr/>
      <w:sdtContent>
        <w:p w:rsidR="00F353C0" w:rsidRPr="00364FE1" w:rsidRDefault="00F353C0" w:rsidP="008B0F8D">
          <w:pPr>
            <w:pStyle w:val="LLNormaali"/>
            <w:rPr>
              <w:lang w:val="sv-SE"/>
            </w:rPr>
          </w:pPr>
        </w:p>
        <w:p w:rsidR="00F353C0" w:rsidRPr="00F353C0" w:rsidRDefault="00F353C0" w:rsidP="00F353C0">
          <w:pPr>
            <w:pStyle w:val="LLLaki"/>
            <w:rPr>
              <w:lang w:val="sv-SE"/>
            </w:rPr>
          </w:pPr>
          <w:r w:rsidRPr="00F353C0">
            <w:rPr>
              <w:lang w:val="sv-SE"/>
            </w:rPr>
            <w:t>Lag</w:t>
          </w:r>
        </w:p>
        <w:p w:rsidR="00F353C0" w:rsidRPr="00F353C0" w:rsidRDefault="00F353C0" w:rsidP="00F353C0">
          <w:pPr>
            <w:pStyle w:val="LLSaadoksenNimi"/>
            <w:rPr>
              <w:lang w:val="sv-SE"/>
            </w:rPr>
          </w:pPr>
          <w:bookmarkStart w:id="93" w:name="_Toc144823628"/>
          <w:bookmarkStart w:id="94" w:name="_Toc144825574"/>
          <w:bookmarkStart w:id="95" w:name="_Toc144830429"/>
          <w:r w:rsidRPr="00F353C0">
            <w:rPr>
              <w:lang w:val="sv-SE"/>
            </w:rPr>
            <w:t>om ändring av lagen om Folkpensionsanstaltens rehabiliteringsförmåner och rehabiliteringspenningförmåner</w:t>
          </w:r>
          <w:bookmarkEnd w:id="93"/>
          <w:bookmarkEnd w:id="94"/>
          <w:bookmarkEnd w:id="95"/>
        </w:p>
        <w:p w:rsidR="00F353C0" w:rsidRPr="00F353C0" w:rsidRDefault="00F353C0" w:rsidP="00F353C0">
          <w:pPr>
            <w:pStyle w:val="LLJohtolauseKappaleet"/>
            <w:rPr>
              <w:lang w:val="sv-SE"/>
            </w:rPr>
          </w:pPr>
          <w:r w:rsidRPr="00F353C0">
            <w:rPr>
              <w:lang w:val="sv-SE"/>
            </w:rPr>
            <w:t xml:space="preserve">I enlighet med riksdagens beslut </w:t>
          </w:r>
        </w:p>
        <w:p w:rsidR="00F353C0" w:rsidRPr="00F353C0" w:rsidRDefault="00F353C0" w:rsidP="00F353C0">
          <w:pPr>
            <w:pStyle w:val="LLJohtolauseKappaleet"/>
            <w:rPr>
              <w:lang w:val="sv-SE"/>
            </w:rPr>
          </w:pPr>
          <w:r w:rsidRPr="00F353C0">
            <w:rPr>
              <w:i/>
              <w:lang w:val="sv-SE"/>
            </w:rPr>
            <w:t>upphävs</w:t>
          </w:r>
          <w:r w:rsidRPr="00F353C0">
            <w:rPr>
              <w:lang w:val="sv-SE"/>
            </w:rPr>
            <w:t xml:space="preserve"> i lagen om Folkpensionsanstaltens rehabiliteringsförmåner och rehabiliteringspenningförmåner (566/2005) 32 § 2 mom. och 35 §,  </w:t>
          </w:r>
        </w:p>
        <w:p w:rsidR="00F353C0" w:rsidRPr="00F353C0" w:rsidRDefault="00F353C0" w:rsidP="00F353C0">
          <w:pPr>
            <w:pStyle w:val="LLJohtolauseKappaleet"/>
            <w:rPr>
              <w:lang w:val="sv-SE"/>
            </w:rPr>
          </w:pPr>
          <w:r w:rsidRPr="00F353C0">
            <w:rPr>
              <w:i/>
              <w:lang w:val="sv-SE"/>
            </w:rPr>
            <w:t>ändras</w:t>
          </w:r>
          <w:r w:rsidRPr="00F353C0">
            <w:rPr>
              <w:lang w:val="sv-SE"/>
            </w:rPr>
            <w:t xml:space="preserve"> 2 § 3 mom., 31 § 3 mom., 32 § 1 mom., 32 a §, 34 § 1 mom., 46 § 2 mom. och 67 § och </w:t>
          </w:r>
        </w:p>
        <w:p w:rsidR="00F353C0" w:rsidRPr="00F353C0" w:rsidRDefault="00F353C0" w:rsidP="00F353C0">
          <w:pPr>
            <w:pStyle w:val="LLJohtolauseKappaleet"/>
            <w:rPr>
              <w:lang w:val="sv-SE"/>
            </w:rPr>
          </w:pPr>
          <w:r w:rsidRPr="00F353C0">
            <w:rPr>
              <w:i/>
              <w:lang w:val="sv-SE"/>
            </w:rPr>
            <w:t>fogas</w:t>
          </w:r>
          <w:r>
            <w:rPr>
              <w:lang w:val="sv-SE"/>
            </w:rPr>
            <w:t xml:space="preserve"> till </w:t>
          </w:r>
          <w:r w:rsidR="00DA2499">
            <w:rPr>
              <w:lang w:val="sv-SE"/>
            </w:rPr>
            <w:t xml:space="preserve">x </w:t>
          </w:r>
          <w:proofErr w:type="spellStart"/>
          <w:r w:rsidR="00DA2499">
            <w:rPr>
              <w:lang w:val="sv-SE"/>
            </w:rPr>
            <w:t>xxxxxxxx</w:t>
          </w:r>
          <w:r w:rsidRPr="00F353C0">
            <w:rPr>
              <w:lang w:val="sv-SE"/>
            </w:rPr>
            <w:t>som</w:t>
          </w:r>
          <w:proofErr w:type="spellEnd"/>
          <w:r w:rsidRPr="00F353C0">
            <w:rPr>
              <w:lang w:val="sv-SE"/>
            </w:rPr>
            <w:t xml:space="preserve"> följer:</w:t>
          </w:r>
        </w:p>
        <w:p w:rsidR="00F353C0" w:rsidRPr="00F353C0" w:rsidRDefault="00F353C0" w:rsidP="00F353C0">
          <w:pPr>
            <w:pStyle w:val="LLJohtolauseKappaleet"/>
            <w:rPr>
              <w:lang w:val="sv-SE"/>
            </w:rPr>
          </w:pPr>
        </w:p>
        <w:p w:rsidR="00F353C0" w:rsidRPr="00F353C0" w:rsidRDefault="00F353C0" w:rsidP="00DA2499">
          <w:pPr>
            <w:pStyle w:val="LLPykala"/>
            <w:rPr>
              <w:lang w:val="sv-SE"/>
            </w:rPr>
          </w:pPr>
          <w:r w:rsidRPr="00F353C0">
            <w:rPr>
              <w:lang w:val="sv-SE"/>
            </w:rPr>
            <w:t>2 §</w:t>
          </w:r>
        </w:p>
        <w:p w:rsidR="00F353C0" w:rsidRPr="00F353C0" w:rsidRDefault="00F353C0" w:rsidP="00DA2499">
          <w:pPr>
            <w:pStyle w:val="LLPykalanOtsikko"/>
            <w:rPr>
              <w:lang w:val="sv-SE"/>
            </w:rPr>
          </w:pPr>
          <w:r w:rsidRPr="00F353C0">
            <w:rPr>
              <w:lang w:val="sv-SE"/>
            </w:rPr>
            <w:t>Lagens tillämpningsområde</w:t>
          </w:r>
        </w:p>
        <w:p w:rsidR="00F353C0" w:rsidRPr="00F353C0" w:rsidRDefault="00F353C0" w:rsidP="00F353C0">
          <w:pPr>
            <w:pStyle w:val="LLNormaali"/>
            <w:rPr>
              <w:lang w:val="sv-SE"/>
            </w:rPr>
          </w:pPr>
          <w:proofErr w:type="gramStart"/>
          <w:r w:rsidRPr="00F353C0">
            <w:rPr>
              <w:lang w:val="sv-SE"/>
            </w:rPr>
            <w:t>—</w:t>
          </w:r>
          <w:proofErr w:type="gramEnd"/>
          <w:r w:rsidRPr="00F353C0">
            <w:rPr>
              <w:lang w:val="sv-SE"/>
            </w:rPr>
            <w:t xml:space="preserve"> — — — — — — — — — — — — — — — — — — — — — — — — — — — — —</w:t>
          </w:r>
        </w:p>
        <w:p w:rsidR="00F353C0" w:rsidRPr="00F353C0" w:rsidRDefault="00F353C0" w:rsidP="00DA2499">
          <w:pPr>
            <w:pStyle w:val="LLKappalejako"/>
            <w:rPr>
              <w:lang w:val="sv-SE"/>
            </w:rPr>
          </w:pPr>
          <w:r w:rsidRPr="00F353C0">
            <w:rPr>
              <w:lang w:val="sv-SE"/>
            </w:rPr>
            <w:t>Vad som i 11, 20, 45, 48 och 59 § föreskrivs om ett välfärdsområde gäller på motsvarande sätt även landskapet Åland och kommunerna i landskapet Åland.</w:t>
          </w:r>
        </w:p>
        <w:p w:rsidR="00F353C0" w:rsidRPr="00F353C0" w:rsidRDefault="00F353C0" w:rsidP="00F353C0">
          <w:pPr>
            <w:pStyle w:val="LLNormaali"/>
            <w:rPr>
              <w:lang w:val="sv-SE"/>
            </w:rPr>
          </w:pPr>
          <w:proofErr w:type="gramStart"/>
          <w:r w:rsidRPr="00F353C0">
            <w:rPr>
              <w:lang w:val="sv-SE"/>
            </w:rPr>
            <w:t>—</w:t>
          </w:r>
          <w:proofErr w:type="gramEnd"/>
          <w:r w:rsidRPr="00F353C0">
            <w:rPr>
              <w:lang w:val="sv-SE"/>
            </w:rPr>
            <w:t xml:space="preserve"> — — — — — — — — — — — — — — — — — — — — — — — — — — — — —</w:t>
          </w:r>
        </w:p>
        <w:p w:rsidR="00F353C0" w:rsidRPr="00F353C0" w:rsidRDefault="00F353C0" w:rsidP="00F353C0">
          <w:pPr>
            <w:pStyle w:val="LLNormaali"/>
            <w:rPr>
              <w:lang w:val="sv-SE"/>
            </w:rPr>
          </w:pPr>
        </w:p>
        <w:p w:rsidR="00F353C0" w:rsidRPr="00F353C0" w:rsidRDefault="00F353C0" w:rsidP="00DA2499">
          <w:pPr>
            <w:pStyle w:val="LLPykala"/>
            <w:rPr>
              <w:lang w:val="sv-SE"/>
            </w:rPr>
          </w:pPr>
          <w:r w:rsidRPr="00F353C0">
            <w:rPr>
              <w:lang w:val="sv-SE"/>
            </w:rPr>
            <w:t>31 §</w:t>
          </w:r>
        </w:p>
        <w:p w:rsidR="00F353C0" w:rsidRPr="00F353C0" w:rsidRDefault="00F353C0" w:rsidP="00DA2499">
          <w:pPr>
            <w:pStyle w:val="LLPykalanOtsikko"/>
            <w:rPr>
              <w:lang w:val="sv-SE"/>
            </w:rPr>
          </w:pPr>
          <w:r w:rsidRPr="00F353C0">
            <w:rPr>
              <w:lang w:val="sv-SE"/>
            </w:rPr>
            <w:t>Ersättning för uppehälle</w:t>
          </w:r>
        </w:p>
        <w:p w:rsidR="00F353C0" w:rsidRPr="00F353C0" w:rsidRDefault="00F353C0" w:rsidP="00F353C0">
          <w:pPr>
            <w:pStyle w:val="LLNormaali"/>
            <w:rPr>
              <w:lang w:val="sv-SE"/>
            </w:rPr>
          </w:pPr>
          <w:proofErr w:type="gramStart"/>
          <w:r w:rsidRPr="00F353C0">
            <w:rPr>
              <w:lang w:val="sv-SE"/>
            </w:rPr>
            <w:t>—</w:t>
          </w:r>
          <w:proofErr w:type="gramEnd"/>
          <w:r w:rsidRPr="00F353C0">
            <w:rPr>
              <w:lang w:val="sv-SE"/>
            </w:rPr>
            <w:t xml:space="preserve"> — — — — — — — — — — — — — — — — — — — — — — — — — — — — —</w:t>
          </w:r>
        </w:p>
        <w:p w:rsidR="00F353C0" w:rsidRPr="00F353C0" w:rsidRDefault="00F353C0" w:rsidP="00DA2499">
          <w:pPr>
            <w:pStyle w:val="LLKappalejako"/>
            <w:rPr>
              <w:lang w:val="sv-SE"/>
            </w:rPr>
          </w:pPr>
          <w:r w:rsidRPr="00F353C0">
            <w:rPr>
              <w:lang w:val="sv-SE"/>
            </w:rPr>
            <w:t>Ersättning för uppehälle betalas till en rehabiliteringsklient som har rätt till rehabiliteringspenning för rehabiliteringstiden och vars rehabiliteringspenning utan avdrag uppgår till högst det belopp som anges i 32 § 3 mom.</w:t>
          </w:r>
        </w:p>
        <w:p w:rsidR="00F353C0" w:rsidRPr="00F353C0" w:rsidRDefault="00F353C0" w:rsidP="00F353C0">
          <w:pPr>
            <w:pStyle w:val="LLNormaali"/>
            <w:rPr>
              <w:lang w:val="sv-SE"/>
            </w:rPr>
          </w:pPr>
        </w:p>
        <w:p w:rsidR="00F353C0" w:rsidRPr="00F353C0" w:rsidRDefault="00F353C0" w:rsidP="00DA2499">
          <w:pPr>
            <w:pStyle w:val="LLPykala"/>
            <w:rPr>
              <w:lang w:val="sv-SE"/>
            </w:rPr>
          </w:pPr>
          <w:r w:rsidRPr="00F353C0">
            <w:rPr>
              <w:lang w:val="sv-SE"/>
            </w:rPr>
            <w:t>32 a §</w:t>
          </w:r>
        </w:p>
        <w:p w:rsidR="00F353C0" w:rsidRPr="00F353C0" w:rsidRDefault="00F353C0" w:rsidP="00DA2499">
          <w:pPr>
            <w:pStyle w:val="LLPykalanOtsikko"/>
            <w:rPr>
              <w:lang w:val="sv-SE"/>
            </w:rPr>
          </w:pPr>
          <w:r w:rsidRPr="00F353C0">
            <w:rPr>
              <w:lang w:val="sv-SE"/>
            </w:rPr>
            <w:t>Den partiella rehabiliteringspenningens belopp</w:t>
          </w:r>
        </w:p>
        <w:p w:rsidR="00F353C0" w:rsidRPr="00F353C0" w:rsidRDefault="00F353C0" w:rsidP="00DA2499">
          <w:pPr>
            <w:pStyle w:val="LLKappalejako"/>
            <w:rPr>
              <w:lang w:val="sv-SE"/>
            </w:rPr>
          </w:pPr>
          <w:r w:rsidRPr="00F353C0">
            <w:rPr>
              <w:lang w:val="sv-SE"/>
            </w:rPr>
            <w:t>Trots vad som föreskrivs i 32 § 3 mom. är beloppet av den rehabiliteringspenning som betalas som partiell rehabiliteringspenning hälften av det belopp som bestäms i enlighet med 32 § och som rehabiliteringsklienten hade haft rätt till om han eller hon på grund av rehabiliteringen hade varit förhindrad att arbeta på heltid den dagen. Den partiella rehabiliteringspenningen till pensionstagare bestäms dock enligt 34 §.</w:t>
          </w:r>
        </w:p>
        <w:p w:rsidR="00F353C0" w:rsidRPr="00F353C0" w:rsidRDefault="00F353C0" w:rsidP="00F353C0">
          <w:pPr>
            <w:pStyle w:val="LLNormaali"/>
            <w:rPr>
              <w:lang w:val="sv-SE"/>
            </w:rPr>
          </w:pPr>
        </w:p>
        <w:p w:rsidR="00F353C0" w:rsidRPr="00F353C0" w:rsidRDefault="00F353C0" w:rsidP="00DA2499">
          <w:pPr>
            <w:pStyle w:val="LLPykala"/>
            <w:rPr>
              <w:lang w:val="sv-SE"/>
            </w:rPr>
          </w:pPr>
          <w:r w:rsidRPr="00F353C0">
            <w:rPr>
              <w:lang w:val="sv-SE"/>
            </w:rPr>
            <w:t>34 §</w:t>
          </w:r>
        </w:p>
        <w:p w:rsidR="00F353C0" w:rsidRPr="00F353C0" w:rsidRDefault="00F353C0" w:rsidP="00DA2499">
          <w:pPr>
            <w:pStyle w:val="LLPykalanOtsikko"/>
            <w:rPr>
              <w:lang w:val="sv-SE"/>
            </w:rPr>
          </w:pPr>
          <w:r w:rsidRPr="00F353C0">
            <w:rPr>
              <w:lang w:val="sv-SE"/>
            </w:rPr>
            <w:t>Rehabiliteringspenning till pensionstagare</w:t>
          </w:r>
        </w:p>
        <w:p w:rsidR="00F353C0" w:rsidRPr="00F353C0" w:rsidRDefault="00F353C0" w:rsidP="00DA2499">
          <w:pPr>
            <w:pStyle w:val="LLMomentinJohdantoKappale"/>
            <w:rPr>
              <w:lang w:val="sv-SE"/>
            </w:rPr>
          </w:pPr>
          <w:r w:rsidRPr="00F353C0">
            <w:rPr>
              <w:lang w:val="sv-SE"/>
            </w:rPr>
            <w:t xml:space="preserve">Trots vad som föreskrivs i 32 § är rehabiliteringspenningen per dag en </w:t>
          </w:r>
          <w:proofErr w:type="spellStart"/>
          <w:r w:rsidRPr="00F353C0">
            <w:rPr>
              <w:lang w:val="sv-SE"/>
            </w:rPr>
            <w:t>tjugofemtedel</w:t>
          </w:r>
          <w:proofErr w:type="spellEnd"/>
          <w:r w:rsidRPr="00F353C0">
            <w:rPr>
              <w:lang w:val="sv-SE"/>
            </w:rPr>
            <w:t xml:space="preserve"> av en tiondel av summan av de i denna paragraf avsedda månatliga pensionerna, om en rehabiliteringsklient får</w:t>
          </w:r>
        </w:p>
        <w:p w:rsidR="00F353C0" w:rsidRPr="00F353C0" w:rsidRDefault="00F353C0" w:rsidP="00DA2499">
          <w:pPr>
            <w:pStyle w:val="LLMomentinKohta"/>
            <w:rPr>
              <w:lang w:val="sv-SE"/>
            </w:rPr>
          </w:pPr>
          <w:r w:rsidRPr="00F353C0">
            <w:rPr>
              <w:lang w:val="sv-SE"/>
            </w:rPr>
            <w:t>1) full invalidpension eller arbetslivspension enligt arbetspensionslagarna,</w:t>
          </w:r>
        </w:p>
        <w:p w:rsidR="00F353C0" w:rsidRPr="00F353C0" w:rsidRDefault="00F353C0" w:rsidP="00DA2499">
          <w:pPr>
            <w:pStyle w:val="LLMomentinKohta"/>
            <w:rPr>
              <w:lang w:val="sv-SE"/>
            </w:rPr>
          </w:pPr>
          <w:r w:rsidRPr="00F353C0">
            <w:rPr>
              <w:lang w:val="sv-SE"/>
            </w:rPr>
            <w:t>2) sjukpension enligt 12 § i folkpensionslagen (568/2007), med undantag för sjukpension enligt 4 mom. i den paragrafen,</w:t>
          </w:r>
        </w:p>
        <w:p w:rsidR="00F353C0" w:rsidRPr="00F353C0" w:rsidRDefault="00F353C0" w:rsidP="00DA2499">
          <w:pPr>
            <w:pStyle w:val="LLMomentinKohta"/>
            <w:rPr>
              <w:lang w:val="sv-SE"/>
            </w:rPr>
          </w:pPr>
          <w:r w:rsidRPr="00F353C0">
            <w:rPr>
              <w:lang w:val="sv-SE"/>
            </w:rPr>
            <w:t>3) sådan garantipension enligt lagen om garantipension som beviljas utöver de pensioner som nämns i denna paragraf.</w:t>
          </w:r>
        </w:p>
        <w:p w:rsidR="00F353C0" w:rsidRPr="00F353C0" w:rsidRDefault="00F353C0" w:rsidP="00F353C0">
          <w:pPr>
            <w:pStyle w:val="LLNormaali"/>
            <w:rPr>
              <w:lang w:val="sv-SE"/>
            </w:rPr>
          </w:pPr>
        </w:p>
        <w:p w:rsidR="00F353C0" w:rsidRPr="00F353C0" w:rsidRDefault="00F353C0" w:rsidP="00DA2499">
          <w:pPr>
            <w:pStyle w:val="LLPykala"/>
            <w:rPr>
              <w:lang w:val="sv-SE"/>
            </w:rPr>
          </w:pPr>
          <w:r w:rsidRPr="00F353C0">
            <w:rPr>
              <w:lang w:val="sv-SE"/>
            </w:rPr>
            <w:t>46 §</w:t>
          </w:r>
        </w:p>
        <w:p w:rsidR="00F353C0" w:rsidRPr="00F353C0" w:rsidRDefault="00F353C0" w:rsidP="00DA2499">
          <w:pPr>
            <w:pStyle w:val="LLPykalanOtsikko"/>
            <w:rPr>
              <w:lang w:val="sv-SE"/>
            </w:rPr>
          </w:pPr>
          <w:r w:rsidRPr="00F353C0">
            <w:rPr>
              <w:lang w:val="sv-SE"/>
            </w:rPr>
            <w:t>Betalning av rehabiliteringsförmån och rehabiliteringspenningförmån samt kostnadsersättning</w:t>
          </w:r>
        </w:p>
        <w:p w:rsidR="00F353C0" w:rsidRPr="00F353C0" w:rsidRDefault="00F353C0" w:rsidP="00F353C0">
          <w:pPr>
            <w:pStyle w:val="LLNormaali"/>
            <w:rPr>
              <w:lang w:val="sv-SE"/>
            </w:rPr>
          </w:pPr>
          <w:proofErr w:type="gramStart"/>
          <w:r w:rsidRPr="00F353C0">
            <w:rPr>
              <w:lang w:val="sv-SE"/>
            </w:rPr>
            <w:t>—</w:t>
          </w:r>
          <w:proofErr w:type="gramEnd"/>
          <w:r w:rsidRPr="00F353C0">
            <w:rPr>
              <w:lang w:val="sv-SE"/>
            </w:rPr>
            <w:t xml:space="preserve"> — — — — — — — — — — — — — — — — — — — — — — — — — — — — —</w:t>
          </w:r>
        </w:p>
        <w:p w:rsidR="00F353C0" w:rsidRPr="00F353C0" w:rsidRDefault="00F353C0" w:rsidP="00DA2499">
          <w:pPr>
            <w:pStyle w:val="LLKappalejako"/>
            <w:rPr>
              <w:lang w:val="sv-SE"/>
            </w:rPr>
          </w:pPr>
          <w:r w:rsidRPr="00F353C0">
            <w:rPr>
              <w:lang w:val="sv-SE"/>
            </w:rPr>
            <w:t xml:space="preserve">Rehabiliteringspenningen betalas efter rehabiliteringsperioden in på ett av förmånstagaren angivet konto inom Europeiska unionen. Enskilda förmånsposter kan betalas på annat sätt, om det inte är möjligt att betala in dem på ett konto eller om förmånstagaren anför godtagbara särskilda skäl för ett annat betalningssätt. Den första betalningsperioden omfattar de sex första vardagarna efter det att rätten till rehabiliteringspenning börjat och varje följande betalningsperiod 25 vardagar. Om rehabiliteringen genomförs i kortare perioder motsvarar betalningsperioden den genomförda perioden. </w:t>
          </w:r>
        </w:p>
        <w:p w:rsidR="00F353C0" w:rsidRPr="00F353C0" w:rsidRDefault="00F353C0" w:rsidP="00F353C0">
          <w:pPr>
            <w:pStyle w:val="LLNormaali"/>
            <w:rPr>
              <w:lang w:val="sv-SE"/>
            </w:rPr>
          </w:pPr>
          <w:proofErr w:type="gramStart"/>
          <w:r w:rsidRPr="00F353C0">
            <w:rPr>
              <w:lang w:val="sv-SE"/>
            </w:rPr>
            <w:t>—</w:t>
          </w:r>
          <w:proofErr w:type="gramEnd"/>
          <w:r w:rsidRPr="00F353C0">
            <w:rPr>
              <w:lang w:val="sv-SE"/>
            </w:rPr>
            <w:t xml:space="preserve"> — — — — — — — — — — — — — — — — — — — — — — — — — — — — —</w:t>
          </w:r>
        </w:p>
        <w:p w:rsidR="00F353C0" w:rsidRPr="00F353C0" w:rsidRDefault="00F353C0" w:rsidP="00F353C0">
          <w:pPr>
            <w:pStyle w:val="LLNormaali"/>
            <w:rPr>
              <w:lang w:val="sv-SE"/>
            </w:rPr>
          </w:pPr>
        </w:p>
        <w:p w:rsidR="00F353C0" w:rsidRPr="00F353C0" w:rsidRDefault="00F353C0" w:rsidP="00DA2499">
          <w:pPr>
            <w:pStyle w:val="LLPykala"/>
            <w:rPr>
              <w:lang w:val="sv-SE"/>
            </w:rPr>
          </w:pPr>
          <w:r w:rsidRPr="00F353C0">
            <w:rPr>
              <w:lang w:val="sv-SE"/>
            </w:rPr>
            <w:t>67 §</w:t>
          </w:r>
        </w:p>
        <w:p w:rsidR="00F353C0" w:rsidRPr="00F353C0" w:rsidRDefault="00F353C0" w:rsidP="00DA2499">
          <w:pPr>
            <w:pStyle w:val="LLPykalanOtsikko"/>
            <w:rPr>
              <w:lang w:val="sv-SE"/>
            </w:rPr>
          </w:pPr>
          <w:r w:rsidRPr="00F353C0">
            <w:rPr>
              <w:lang w:val="sv-SE"/>
            </w:rPr>
            <w:t>Indexjustering</w:t>
          </w:r>
        </w:p>
        <w:p w:rsidR="00F353C0" w:rsidRDefault="00F353C0" w:rsidP="00DA2499">
          <w:pPr>
            <w:pStyle w:val="LLKappalejako"/>
            <w:rPr>
              <w:lang w:val="sv-SE"/>
            </w:rPr>
          </w:pPr>
          <w:r w:rsidRPr="00F353C0">
            <w:rPr>
              <w:lang w:val="sv-SE"/>
            </w:rPr>
            <w:t>Rehabiliteringspenningförmånerna enligt 32 § justeras varje kalenderår med iakttagande av lagen om folkpensionsindex (456/2001).</w:t>
          </w:r>
        </w:p>
        <w:p w:rsidR="00DA2499" w:rsidRPr="00DA2499" w:rsidRDefault="00DA2499" w:rsidP="0000497A">
          <w:pPr>
            <w:pStyle w:val="LLNormaali"/>
            <w:jc w:val="center"/>
            <w:rPr>
              <w:lang w:val="sv-SE"/>
            </w:rPr>
          </w:pPr>
          <w:proofErr w:type="gramStart"/>
          <w:r w:rsidRPr="00DA2499">
            <w:rPr>
              <w:lang w:val="sv-SE"/>
            </w:rPr>
            <w:t>—</w:t>
          </w:r>
          <w:proofErr w:type="gramEnd"/>
          <w:r w:rsidRPr="00DA2499">
            <w:rPr>
              <w:lang w:val="sv-SE"/>
            </w:rPr>
            <w:t>——</w:t>
          </w:r>
        </w:p>
        <w:p w:rsidR="00F353C0" w:rsidRPr="00F353C0" w:rsidRDefault="00F353C0" w:rsidP="00DA2499">
          <w:pPr>
            <w:pStyle w:val="LLVoimaantulokappale"/>
            <w:rPr>
              <w:lang w:val="sv-SE"/>
            </w:rPr>
          </w:pPr>
          <w:r w:rsidRPr="00F353C0">
            <w:rPr>
              <w:lang w:val="sv-SE"/>
            </w:rPr>
            <w:t xml:space="preserve">Denna lag träder i kraft </w:t>
          </w:r>
          <w:proofErr w:type="gramStart"/>
          <w:r w:rsidRPr="00F353C0">
            <w:rPr>
              <w:lang w:val="sv-SE"/>
            </w:rPr>
            <w:t xml:space="preserve">den    </w:t>
          </w:r>
          <w:r w:rsidR="00DA2499">
            <w:rPr>
              <w:lang w:val="sv-SE"/>
            </w:rPr>
            <w:t xml:space="preserve">       </w:t>
          </w:r>
          <w:r w:rsidRPr="00F353C0">
            <w:rPr>
              <w:lang w:val="sv-SE"/>
            </w:rPr>
            <w:t xml:space="preserve">  20</w:t>
          </w:r>
          <w:proofErr w:type="gramEnd"/>
          <w:r w:rsidRPr="00F353C0">
            <w:rPr>
              <w:lang w:val="sv-SE"/>
            </w:rPr>
            <w:t xml:space="preserve">  .</w:t>
          </w:r>
        </w:p>
        <w:p w:rsidR="009167E1" w:rsidRPr="00F353C0" w:rsidRDefault="00F353C0" w:rsidP="00DA2499">
          <w:pPr>
            <w:pStyle w:val="LLVoimaantulokappale"/>
            <w:rPr>
              <w:lang w:val="sv-SE"/>
            </w:rPr>
          </w:pPr>
          <w:r w:rsidRPr="00F353C0">
            <w:rPr>
              <w:lang w:val="sv-SE"/>
            </w:rPr>
            <w:t>Denna lag tillämpas när rehabiliteringspenning beviljas den 1 januari 2024 eller därefter. Om rehabiliteringspenningen har beviljats före ikraftträdandet av denna lag, tillämpas de bestämmelser som gällde vid ikraftträdandet.</w:t>
          </w:r>
        </w:p>
        <w:p w:rsidR="004A648F" w:rsidRDefault="00BA71BD" w:rsidP="00BA71BD">
          <w:pPr>
            <w:pStyle w:val="LLNormaali"/>
            <w:jc w:val="center"/>
          </w:pPr>
          <w:r>
            <w:t>—————</w:t>
          </w:r>
        </w:p>
        <w:p w:rsidR="005C73C2" w:rsidRDefault="008B0F8D" w:rsidP="005C73C2">
          <w:pPr>
            <w:pStyle w:val="LLNormaali"/>
          </w:pPr>
        </w:p>
      </w:sdtContent>
    </w:sdt>
    <w:p w:rsidR="004A648F" w:rsidRDefault="004A648F" w:rsidP="005C73C2">
      <w:pPr>
        <w:pStyle w:val="LLNormaali"/>
        <w:rPr>
          <w:lang w:val="sv-SE" w:eastAsia="fi-FI"/>
        </w:rPr>
      </w:pPr>
    </w:p>
    <w:sdt>
      <w:sdtPr>
        <w:rPr>
          <w:lang w:val="sv-SE"/>
        </w:rPr>
        <w:alias w:val="Päiväys"/>
        <w:tag w:val="CCPaivays"/>
        <w:id w:val="-857742363"/>
        <w:lock w:val="sdtLocked"/>
        <w:placeholder>
          <w:docPart w:val="ECE6D372F3DC4A36BF4092E0EA9E7FAD"/>
        </w:placeholder>
        <w15:color w:val="33CCCC"/>
        <w:text/>
      </w:sdtPr>
      <w:sdtEndPr/>
      <w:sdtContent>
        <w:p w:rsidR="005F6E65" w:rsidRPr="00F55843" w:rsidRDefault="002C60F2" w:rsidP="005F6E65">
          <w:pPr>
            <w:pStyle w:val="LLPaivays"/>
            <w:rPr>
              <w:lang w:val="sv-SE"/>
            </w:rPr>
          </w:pPr>
          <w:r w:rsidRPr="002C60F2">
            <w:rPr>
              <w:lang w:val="sv-SE"/>
            </w:rPr>
            <w:t xml:space="preserve">Helsingfors </w:t>
          </w:r>
          <w:proofErr w:type="gramStart"/>
          <w:r w:rsidRPr="002C60F2">
            <w:rPr>
              <w:lang w:val="sv-SE"/>
            </w:rPr>
            <w:t xml:space="preserve">den    </w:t>
          </w:r>
          <w:r w:rsidR="00DA2499">
            <w:rPr>
              <w:lang w:val="sv-SE"/>
            </w:rPr>
            <w:t xml:space="preserve">       2023</w:t>
          </w:r>
          <w:proofErr w:type="gramEnd"/>
        </w:p>
      </w:sdtContent>
    </w:sdt>
    <w:p w:rsidR="005F6E65" w:rsidRPr="00F55843" w:rsidRDefault="005F6E65" w:rsidP="00267E16">
      <w:pPr>
        <w:pStyle w:val="LLNormaali"/>
        <w:rPr>
          <w:lang w:val="sv-SE"/>
        </w:rPr>
      </w:pPr>
    </w:p>
    <w:sdt>
      <w:sdtPr>
        <w:alias w:val="Allekirjoittajan asema"/>
        <w:tag w:val="CCAllekirjoitus"/>
        <w:id w:val="1565067034"/>
        <w:lock w:val="sdtLocked"/>
        <w:placeholder>
          <w:docPart w:val="ECE6D372F3DC4A36BF4092E0EA9E7FAD"/>
        </w:placeholder>
        <w15:color w:val="00FFFF"/>
      </w:sdtPr>
      <w:sdtEndPr/>
      <w:sdtContent>
        <w:p w:rsidR="005F6E65" w:rsidRPr="007B2B39" w:rsidRDefault="00F55843" w:rsidP="005F6E65">
          <w:pPr>
            <w:pStyle w:val="LLAllekirjoitus"/>
            <w:rPr>
              <w:lang w:val="sv-SE"/>
            </w:rPr>
          </w:pPr>
          <w:r w:rsidRPr="007B2B39">
            <w:rPr>
              <w:lang w:val="sv-SE"/>
            </w:rPr>
            <w:t>Statsminister</w:t>
          </w:r>
        </w:p>
      </w:sdtContent>
    </w:sdt>
    <w:p w:rsidR="005F6E65" w:rsidRPr="00F55843" w:rsidRDefault="00DA2499" w:rsidP="00385A06">
      <w:pPr>
        <w:pStyle w:val="LLNimenselvennys"/>
        <w:rPr>
          <w:lang w:val="sv-SE"/>
        </w:rPr>
      </w:pPr>
      <w:r>
        <w:rPr>
          <w:lang w:val="sv-SE"/>
        </w:rPr>
        <w:t xml:space="preserve">Petteri </w:t>
      </w:r>
      <w:proofErr w:type="spellStart"/>
      <w:r>
        <w:rPr>
          <w:lang w:val="sv-SE"/>
        </w:rPr>
        <w:t>Orpo</w:t>
      </w:r>
      <w:proofErr w:type="spellEnd"/>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C73C2" w:rsidP="005C73C2">
      <w:pPr>
        <w:pStyle w:val="LLVarmennus"/>
        <w:rPr>
          <w:lang w:val="sv-SE"/>
        </w:rPr>
      </w:pPr>
      <w:r w:rsidRPr="005C73C2">
        <w:rPr>
          <w:lang w:val="sv-SE"/>
        </w:rPr>
        <w:t>Minister för social trygghet</w:t>
      </w:r>
      <w:r>
        <w:rPr>
          <w:lang w:val="sv-SE"/>
        </w:rPr>
        <w:t xml:space="preserve"> </w:t>
      </w:r>
      <w:r w:rsidRPr="005C73C2">
        <w:rPr>
          <w:lang w:val="sv-SE"/>
        </w:rPr>
        <w:t>Sanni Grahn-Laasonen</w:t>
      </w:r>
    </w:p>
    <w:p w:rsidR="004B1827" w:rsidRPr="00F55843" w:rsidRDefault="000A334A" w:rsidP="003920F1">
      <w:pPr>
        <w:pStyle w:val="LLNormaali"/>
        <w:rPr>
          <w:lang w:val="sv-SE"/>
        </w:rPr>
        <w:sectPr w:rsidR="004B1827" w:rsidRPr="00F5584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F55843">
        <w:rPr>
          <w:lang w:val="sv-SE"/>
        </w:rPr>
        <w:br w:type="page"/>
      </w:r>
    </w:p>
    <w:bookmarkStart w:id="96" w:name="_Toc144830430" w:displacedByCustomXml="next"/>
    <w:bookmarkStart w:id="97" w:name="_Toc144825575" w:displacedByCustomXml="next"/>
    <w:bookmarkStart w:id="98" w:name="_Toc144823629" w:displacedByCustomXml="next"/>
    <w:bookmarkStart w:id="99" w:name="_Toc34941937" w:displacedByCustomXml="next"/>
    <w:sdt>
      <w:sdtPr>
        <w:rPr>
          <w:lang w:val="sv-SE"/>
        </w:rPr>
        <w:alias w:val="Liitteet"/>
        <w:tag w:val="CCLiitteet"/>
        <w:id w:val="-100575990"/>
        <w:placeholder>
          <w:docPart w:val="F666B3BEFB614793A94A499881D697C7"/>
        </w:placeholder>
        <w15:color w:val="33CCCC"/>
        <w:comboBox>
          <w:listItem w:value="Valitse kohde."/>
          <w:listItem w:displayText="Bilaga" w:value="Bilaga"/>
          <w:listItem w:displayText="Bilagor" w:value="Bilagor"/>
        </w:comboBox>
      </w:sdtPr>
      <w:sdtEndPr/>
      <w:sdtContent>
        <w:p w:rsidR="000A334A" w:rsidRPr="00F353C0" w:rsidRDefault="008E31EA" w:rsidP="004B1827">
          <w:pPr>
            <w:pStyle w:val="LLLiite"/>
            <w:rPr>
              <w:lang w:val="sv-SE"/>
            </w:rPr>
          </w:pPr>
          <w:r>
            <w:rPr>
              <w:lang w:val="sv-SE"/>
            </w:rPr>
            <w:t>Bilaga</w:t>
          </w:r>
        </w:p>
      </w:sdtContent>
    </w:sdt>
    <w:bookmarkEnd w:id="96" w:displacedByCustomXml="prev"/>
    <w:bookmarkEnd w:id="97" w:displacedByCustomXml="prev"/>
    <w:bookmarkEnd w:id="98" w:displacedByCustomXml="prev"/>
    <w:bookmarkEnd w:id="99" w:displacedByCustomXml="prev"/>
    <w:bookmarkStart w:id="100" w:name="_Toc144830431" w:displacedByCustomXml="next"/>
    <w:bookmarkStart w:id="101" w:name="_Toc144825576" w:displacedByCustomXml="next"/>
    <w:bookmarkStart w:id="102" w:name="_Toc144823630" w:displacedByCustomXml="next"/>
    <w:bookmarkStart w:id="103" w:name="_Toc34941938" w:displacedByCustomXml="next"/>
    <w:sdt>
      <w:sdtPr>
        <w:rPr>
          <w:lang w:val="en-US"/>
        </w:rPr>
        <w:alias w:val="Rinnakkaistekstit"/>
        <w:tag w:val="CCRinnakkaistekstit"/>
        <w:id w:val="351308721"/>
        <w:placeholder>
          <w:docPart w:val="2A8C70593D3A479EA8924BA4F10E5C35"/>
        </w:placeholder>
        <w15:color w:val="00FFFF"/>
        <w:comboBox>
          <w:listItem w:displayText="Parallelltext" w:value="Parallelltext"/>
          <w:listItem w:displayText="Parallelltexter" w:value="Parallelltexter"/>
        </w:comboBox>
      </w:sdtPr>
      <w:sdtEndPr/>
      <w:sdtContent>
        <w:p w:rsidR="00B34684" w:rsidRPr="00017DF5" w:rsidRDefault="0073082C" w:rsidP="00B34684">
          <w:pPr>
            <w:pStyle w:val="LLRinnakkaistekstit"/>
            <w:rPr>
              <w:lang w:val="en-US"/>
            </w:rPr>
          </w:pPr>
          <w:proofErr w:type="spellStart"/>
          <w:r>
            <w:rPr>
              <w:lang w:val="en-US"/>
            </w:rPr>
            <w:t>Parallelltext</w:t>
          </w:r>
          <w:proofErr w:type="spellEnd"/>
        </w:p>
      </w:sdtContent>
    </w:sdt>
    <w:bookmarkEnd w:id="100" w:displacedByCustomXml="prev"/>
    <w:bookmarkEnd w:id="101" w:displacedByCustomXml="prev"/>
    <w:bookmarkEnd w:id="102" w:displacedByCustomXml="prev"/>
    <w:bookmarkEnd w:id="103" w:displacedByCustomXml="prev"/>
    <w:p w:rsidR="00B34684" w:rsidRPr="00017DF5" w:rsidRDefault="00B34684" w:rsidP="00B34684">
      <w:pPr>
        <w:pStyle w:val="LLNormaali"/>
        <w:rPr>
          <w:lang w:val="en-US" w:eastAsia="fi-FI"/>
        </w:rPr>
      </w:pPr>
    </w:p>
    <w:sdt>
      <w:sdtPr>
        <w:rPr>
          <w:lang w:val="sv-SE"/>
        </w:rPr>
        <w:alias w:val="Rinnakkaisteksti"/>
        <w:tag w:val="CCRinnakkaisteksti"/>
        <w:id w:val="699436702"/>
        <w:placeholder>
          <w:docPart w:val="ECE6D372F3DC4A36BF4092E0EA9E7FAD"/>
        </w:placeholder>
        <w15:color w:val="33CCCC"/>
      </w:sdtPr>
      <w:sdtEndPr/>
      <w:sdtContent>
        <w:p w:rsidR="008A3DB3" w:rsidRPr="005C73C2" w:rsidRDefault="008A3DB3" w:rsidP="005C73C2">
          <w:pPr>
            <w:pStyle w:val="LLNormaali"/>
            <w:rPr>
              <w:rFonts w:eastAsia="Times New Roman"/>
              <w:szCs w:val="24"/>
              <w:lang w:val="sv-SE" w:eastAsia="fi-FI"/>
            </w:rPr>
          </w:pPr>
        </w:p>
        <w:p w:rsidR="008E31EA" w:rsidRPr="008E31EA" w:rsidRDefault="008E31EA" w:rsidP="008B0F8D">
          <w:pPr>
            <w:pStyle w:val="LLNormaali"/>
            <w:rPr>
              <w:lang w:val="sv-SE"/>
            </w:rPr>
          </w:pPr>
        </w:p>
        <w:p w:rsidR="008E31EA" w:rsidRPr="00F353C0" w:rsidRDefault="008E31EA" w:rsidP="008E31EA">
          <w:pPr>
            <w:pStyle w:val="LLLaki"/>
            <w:rPr>
              <w:lang w:val="sv-SE"/>
            </w:rPr>
          </w:pPr>
          <w:r w:rsidRPr="00F353C0">
            <w:rPr>
              <w:lang w:val="sv-SE"/>
            </w:rPr>
            <w:t>Lag</w:t>
          </w:r>
        </w:p>
        <w:p w:rsidR="008E31EA" w:rsidRPr="00F353C0" w:rsidRDefault="008E31EA" w:rsidP="008E31EA">
          <w:pPr>
            <w:pStyle w:val="LLSaadoksenNimi"/>
            <w:rPr>
              <w:lang w:val="sv-SE"/>
            </w:rPr>
          </w:pPr>
          <w:bookmarkStart w:id="104" w:name="_Toc144823631"/>
          <w:bookmarkStart w:id="105" w:name="_Toc144825577"/>
          <w:bookmarkStart w:id="106" w:name="_Toc144830432"/>
          <w:r w:rsidRPr="00F353C0">
            <w:rPr>
              <w:lang w:val="sv-SE"/>
            </w:rPr>
            <w:t>om ändring av lagen om Folkpensionsanstaltens rehabiliteringsförmåner och rehabiliteringspenningförmåner</w:t>
          </w:r>
          <w:bookmarkEnd w:id="104"/>
          <w:bookmarkEnd w:id="105"/>
          <w:bookmarkEnd w:id="106"/>
        </w:p>
        <w:p w:rsidR="008E31EA" w:rsidRPr="00F353C0" w:rsidRDefault="008E31EA" w:rsidP="008E31EA">
          <w:pPr>
            <w:pStyle w:val="LLJohtolauseKappaleet"/>
            <w:rPr>
              <w:lang w:val="sv-SE"/>
            </w:rPr>
          </w:pPr>
          <w:r w:rsidRPr="00F353C0">
            <w:rPr>
              <w:lang w:val="sv-SE"/>
            </w:rPr>
            <w:t xml:space="preserve">I enlighet med riksdagens beslut </w:t>
          </w:r>
        </w:p>
        <w:p w:rsidR="008E31EA" w:rsidRPr="00F353C0" w:rsidRDefault="008E31EA" w:rsidP="008E31EA">
          <w:pPr>
            <w:pStyle w:val="LLJohtolauseKappaleet"/>
            <w:rPr>
              <w:lang w:val="sv-SE"/>
            </w:rPr>
          </w:pPr>
          <w:r w:rsidRPr="00F353C0">
            <w:rPr>
              <w:i/>
              <w:lang w:val="sv-SE"/>
            </w:rPr>
            <w:t>upphävs</w:t>
          </w:r>
          <w:r w:rsidRPr="00F353C0">
            <w:rPr>
              <w:lang w:val="sv-SE"/>
            </w:rPr>
            <w:t xml:space="preserve"> i lagen om Folkpensionsanstaltens rehabiliteringsförmåner och rehabiliteringspenningförmåner (566/2005) 32 § 2 mom. och 35 §,  </w:t>
          </w:r>
        </w:p>
        <w:p w:rsidR="008E31EA" w:rsidRPr="00F353C0" w:rsidRDefault="008E31EA" w:rsidP="008E31EA">
          <w:pPr>
            <w:pStyle w:val="LLJohtolauseKappaleet"/>
            <w:rPr>
              <w:lang w:val="sv-SE"/>
            </w:rPr>
          </w:pPr>
          <w:r w:rsidRPr="00F353C0">
            <w:rPr>
              <w:i/>
              <w:lang w:val="sv-SE"/>
            </w:rPr>
            <w:t>ändras</w:t>
          </w:r>
          <w:r w:rsidRPr="00F353C0">
            <w:rPr>
              <w:lang w:val="sv-SE"/>
            </w:rPr>
            <w:t xml:space="preserve"> 2 § 3 mom., 31 § 3 mom., 32 § 1 mom., 32 a §, 34 § 1 mom., 46 § 2 mom. och 67 § och </w:t>
          </w:r>
        </w:p>
        <w:p w:rsidR="008E31EA" w:rsidRPr="00F353C0" w:rsidRDefault="008E31EA" w:rsidP="008E31EA">
          <w:pPr>
            <w:pStyle w:val="LLJohtolauseKappaleet"/>
            <w:rPr>
              <w:lang w:val="sv-SE"/>
            </w:rPr>
          </w:pPr>
          <w:r w:rsidRPr="00F353C0">
            <w:rPr>
              <w:i/>
              <w:lang w:val="sv-SE"/>
            </w:rPr>
            <w:t>fogas</w:t>
          </w:r>
          <w:r>
            <w:rPr>
              <w:lang w:val="sv-SE"/>
            </w:rPr>
            <w:t xml:space="preserve"> till x </w:t>
          </w:r>
          <w:proofErr w:type="spellStart"/>
          <w:r>
            <w:rPr>
              <w:lang w:val="sv-SE"/>
            </w:rPr>
            <w:t>xxxxxxxxsom</w:t>
          </w:r>
          <w:proofErr w:type="spellEnd"/>
          <w:r>
            <w:rPr>
              <w:lang w:val="sv-SE"/>
            </w:rPr>
            <w:t xml:space="preserve"> följer:</w:t>
          </w:r>
        </w:p>
        <w:p w:rsidR="001B2357" w:rsidRPr="004903C3" w:rsidRDefault="001B2357" w:rsidP="001B2357">
          <w:pPr>
            <w:pStyle w:val="LLNormaali"/>
            <w:rPr>
              <w:lang w:val="sv-SE"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4903C3" w:rsidTr="00B14DA5">
            <w:trPr>
              <w:tblHeader/>
            </w:trPr>
            <w:tc>
              <w:tcPr>
                <w:tcW w:w="4243" w:type="dxa"/>
                <w:shd w:val="clear" w:color="auto" w:fill="auto"/>
              </w:tcPr>
              <w:p w:rsidR="008A3DB3" w:rsidRDefault="004903C3" w:rsidP="008E31EA">
                <w:pPr>
                  <w:spacing w:line="220" w:lineRule="exact"/>
                  <w:rPr>
                    <w:i/>
                    <w:lang w:val="sv-SE" w:eastAsia="fi-FI"/>
                  </w:rPr>
                </w:pPr>
                <w:r w:rsidRPr="004903C3">
                  <w:rPr>
                    <w:i/>
                    <w:lang w:val="sv-SE" w:eastAsia="fi-FI"/>
                  </w:rPr>
                  <w:t>Gällande lydelse</w:t>
                </w:r>
              </w:p>
              <w:p w:rsidR="005C73C2" w:rsidRPr="004903C3" w:rsidRDefault="005C73C2" w:rsidP="008E31EA">
                <w:pPr>
                  <w:spacing w:line="220" w:lineRule="exact"/>
                  <w:rPr>
                    <w:rFonts w:eastAsia="Times New Roman"/>
                    <w:i/>
                    <w:szCs w:val="24"/>
                    <w:lang w:val="sv-SE" w:eastAsia="fi-FI"/>
                  </w:rPr>
                </w:pPr>
              </w:p>
            </w:tc>
            <w:tc>
              <w:tcPr>
                <w:tcW w:w="4243" w:type="dxa"/>
                <w:shd w:val="clear" w:color="auto" w:fill="auto"/>
              </w:tcPr>
              <w:p w:rsidR="008A3DB3" w:rsidRPr="004903C3" w:rsidRDefault="00600C5E" w:rsidP="008E31EA">
                <w:pPr>
                  <w:rPr>
                    <w:lang w:val="sv-SE" w:eastAsia="fi-FI"/>
                  </w:rPr>
                </w:pPr>
                <w:r w:rsidRPr="004903C3">
                  <w:rPr>
                    <w:i/>
                    <w:lang w:val="sv-SE" w:eastAsia="fi-FI"/>
                  </w:rPr>
                  <w:t xml:space="preserve">Föreslagen lydelse </w:t>
                </w:r>
              </w:p>
            </w:tc>
          </w:tr>
          <w:tr w:rsidR="00B14DA5" w:rsidRPr="008B0F8D" w:rsidTr="00B14DA5">
            <w:tblPrEx>
              <w:tblLook w:val="05E0" w:firstRow="1" w:lastRow="1" w:firstColumn="1" w:lastColumn="1" w:noHBand="0" w:noVBand="1"/>
            </w:tblPrEx>
            <w:trPr>
              <w:trHeight w:val="900"/>
            </w:trPr>
            <w:tc>
              <w:tcPr>
                <w:tcW w:w="4243" w:type="dxa"/>
                <w:shd w:val="clear" w:color="auto" w:fill="auto"/>
              </w:tcPr>
              <w:p w:rsidR="00B14DA5" w:rsidRPr="004903C3" w:rsidRDefault="00B14DA5" w:rsidP="005C73C2">
                <w:pPr>
                  <w:pStyle w:val="LLPykala"/>
                  <w:jc w:val="left"/>
                  <w:rPr>
                    <w:lang w:val="sv-SE"/>
                  </w:rPr>
                </w:pPr>
              </w:p>
            </w:tc>
            <w:tc>
              <w:tcPr>
                <w:tcW w:w="4243" w:type="dxa"/>
                <w:shd w:val="clear" w:color="auto" w:fill="auto"/>
              </w:tcPr>
              <w:p w:rsidR="008E31EA" w:rsidRPr="00F353C0" w:rsidRDefault="008E31EA" w:rsidP="008E31EA">
                <w:pPr>
                  <w:pStyle w:val="LLPykala"/>
                  <w:rPr>
                    <w:lang w:val="sv-SE"/>
                  </w:rPr>
                </w:pPr>
                <w:r w:rsidRPr="00F353C0">
                  <w:rPr>
                    <w:lang w:val="sv-SE"/>
                  </w:rPr>
                  <w:t>2 §</w:t>
                </w:r>
              </w:p>
              <w:p w:rsidR="008E31EA" w:rsidRPr="00F353C0" w:rsidRDefault="008E31EA" w:rsidP="008E31EA">
                <w:pPr>
                  <w:pStyle w:val="LLPykalanOtsikko"/>
                  <w:rPr>
                    <w:lang w:val="sv-SE"/>
                  </w:rPr>
                </w:pPr>
                <w:r w:rsidRPr="00F353C0">
                  <w:rPr>
                    <w:lang w:val="sv-SE"/>
                  </w:rPr>
                  <w:t>Lagens tillämpningsområde</w:t>
                </w:r>
              </w:p>
              <w:p w:rsidR="008E31EA" w:rsidRPr="00F353C0" w:rsidRDefault="008E31EA" w:rsidP="008E31EA">
                <w:pPr>
                  <w:pStyle w:val="LLNormaali"/>
                  <w:rPr>
                    <w:lang w:val="sv-SE"/>
                  </w:rPr>
                </w:pPr>
                <w:proofErr w:type="gramStart"/>
                <w:r w:rsidRPr="00F353C0">
                  <w:rPr>
                    <w:lang w:val="sv-SE"/>
                  </w:rPr>
                  <w:t>—</w:t>
                </w:r>
                <w:proofErr w:type="gramEnd"/>
                <w:r w:rsidRPr="00F353C0">
                  <w:rPr>
                    <w:lang w:val="sv-SE"/>
                  </w:rPr>
                  <w:t xml:space="preserve"> — — — — — — — — — — — — —</w:t>
                </w:r>
                <w:r>
                  <w:rPr>
                    <w:lang w:val="sv-SE"/>
                  </w:rPr>
                  <w:t xml:space="preserve"> </w:t>
                </w:r>
              </w:p>
              <w:p w:rsidR="008E31EA" w:rsidRPr="00F353C0" w:rsidRDefault="008E31EA" w:rsidP="008E31EA">
                <w:pPr>
                  <w:pStyle w:val="LLKappalejako"/>
                  <w:rPr>
                    <w:lang w:val="sv-SE"/>
                  </w:rPr>
                </w:pPr>
                <w:r w:rsidRPr="00F353C0">
                  <w:rPr>
                    <w:lang w:val="sv-SE"/>
                  </w:rPr>
                  <w:t>Vad som i 11, 20, 45, 48 och 59 § föreskrivs om ett välfärdsområde gäller på motsvarande sätt även landskapet Åland och kommunerna i landskapet Åland.</w:t>
                </w:r>
              </w:p>
              <w:p w:rsidR="008E31EA" w:rsidRPr="00F353C0" w:rsidRDefault="008E31EA" w:rsidP="008E31EA">
                <w:pPr>
                  <w:pStyle w:val="LLNormaali"/>
                  <w:rPr>
                    <w:lang w:val="sv-SE"/>
                  </w:rPr>
                </w:pPr>
                <w:proofErr w:type="gramStart"/>
                <w:r w:rsidRPr="00F353C0">
                  <w:rPr>
                    <w:lang w:val="sv-SE"/>
                  </w:rPr>
                  <w:t>—</w:t>
                </w:r>
                <w:proofErr w:type="gramEnd"/>
                <w:r w:rsidRPr="00F353C0">
                  <w:rPr>
                    <w:lang w:val="sv-SE"/>
                  </w:rPr>
                  <w:t xml:space="preserve"> — — — — — — — — — — — — —</w:t>
                </w:r>
                <w:r>
                  <w:rPr>
                    <w:lang w:val="sv-SE"/>
                  </w:rPr>
                  <w:t xml:space="preserve"> </w:t>
                </w:r>
              </w:p>
              <w:p w:rsidR="008E31EA" w:rsidRPr="00F353C0" w:rsidRDefault="008E31EA" w:rsidP="008E31EA">
                <w:pPr>
                  <w:pStyle w:val="LLNormaali"/>
                  <w:rPr>
                    <w:lang w:val="sv-SE"/>
                  </w:rPr>
                </w:pPr>
              </w:p>
              <w:p w:rsidR="008E31EA" w:rsidRPr="00F353C0" w:rsidRDefault="008E31EA" w:rsidP="008E31EA">
                <w:pPr>
                  <w:pStyle w:val="LLPykala"/>
                  <w:rPr>
                    <w:lang w:val="sv-SE"/>
                  </w:rPr>
                </w:pPr>
                <w:r w:rsidRPr="00F353C0">
                  <w:rPr>
                    <w:lang w:val="sv-SE"/>
                  </w:rPr>
                  <w:t>31 §</w:t>
                </w:r>
              </w:p>
              <w:p w:rsidR="008E31EA" w:rsidRPr="00F353C0" w:rsidRDefault="008E31EA" w:rsidP="008E31EA">
                <w:pPr>
                  <w:pStyle w:val="LLPykalanOtsikko"/>
                  <w:rPr>
                    <w:lang w:val="sv-SE"/>
                  </w:rPr>
                </w:pPr>
                <w:r w:rsidRPr="00F353C0">
                  <w:rPr>
                    <w:lang w:val="sv-SE"/>
                  </w:rPr>
                  <w:t>Ersättning för uppehälle</w:t>
                </w:r>
              </w:p>
              <w:p w:rsidR="008E31EA" w:rsidRPr="00F353C0" w:rsidRDefault="008E31EA" w:rsidP="008E31EA">
                <w:pPr>
                  <w:pStyle w:val="LLNormaali"/>
                  <w:rPr>
                    <w:lang w:val="sv-SE"/>
                  </w:rPr>
                </w:pPr>
                <w:proofErr w:type="gramStart"/>
                <w:r w:rsidRPr="00F353C0">
                  <w:rPr>
                    <w:lang w:val="sv-SE"/>
                  </w:rPr>
                  <w:t>—</w:t>
                </w:r>
                <w:proofErr w:type="gramEnd"/>
                <w:r w:rsidRPr="00F353C0">
                  <w:rPr>
                    <w:lang w:val="sv-SE"/>
                  </w:rPr>
                  <w:t xml:space="preserve"> — — — — — — — — — — — — —</w:t>
                </w:r>
                <w:r>
                  <w:rPr>
                    <w:lang w:val="sv-SE"/>
                  </w:rPr>
                  <w:t xml:space="preserve"> </w:t>
                </w:r>
              </w:p>
              <w:p w:rsidR="008E31EA" w:rsidRPr="00F353C0" w:rsidRDefault="008E31EA" w:rsidP="008E31EA">
                <w:pPr>
                  <w:pStyle w:val="LLKappalejako"/>
                  <w:rPr>
                    <w:lang w:val="sv-SE"/>
                  </w:rPr>
                </w:pPr>
                <w:r w:rsidRPr="00F353C0">
                  <w:rPr>
                    <w:lang w:val="sv-SE"/>
                  </w:rPr>
                  <w:t>Ersättning för uppehälle betalas till en rehabiliteringsklient som har rätt till rehabiliteringspenning för rehabiliteringstiden och vars rehabiliteringspenning utan avdrag uppgår till högst det belopp som anges i 32 § 3 mom.</w:t>
                </w:r>
              </w:p>
              <w:p w:rsidR="008E31EA" w:rsidRPr="00F353C0" w:rsidRDefault="008E31EA" w:rsidP="008E31EA">
                <w:pPr>
                  <w:pStyle w:val="LLNormaali"/>
                  <w:rPr>
                    <w:lang w:val="sv-SE"/>
                  </w:rPr>
                </w:pPr>
              </w:p>
              <w:p w:rsidR="008E31EA" w:rsidRPr="00F353C0" w:rsidRDefault="008E31EA" w:rsidP="008E31EA">
                <w:pPr>
                  <w:pStyle w:val="LLPykala"/>
                  <w:rPr>
                    <w:lang w:val="sv-SE"/>
                  </w:rPr>
                </w:pPr>
                <w:r w:rsidRPr="00F353C0">
                  <w:rPr>
                    <w:lang w:val="sv-SE"/>
                  </w:rPr>
                  <w:t>32 §</w:t>
                </w:r>
              </w:p>
              <w:p w:rsidR="008E31EA" w:rsidRPr="00F353C0" w:rsidRDefault="008E31EA" w:rsidP="008E31EA">
                <w:pPr>
                  <w:pStyle w:val="LLPykalanOtsikko"/>
                  <w:rPr>
                    <w:lang w:val="sv-SE"/>
                  </w:rPr>
                </w:pPr>
                <w:r w:rsidRPr="00F353C0">
                  <w:rPr>
                    <w:lang w:val="sv-SE"/>
                  </w:rPr>
                  <w:t>Rehabiliteringspenningens belopp</w:t>
                </w:r>
              </w:p>
              <w:p w:rsidR="008E31EA" w:rsidRPr="00F353C0" w:rsidRDefault="008E31EA" w:rsidP="008E31EA">
                <w:pPr>
                  <w:pStyle w:val="LLKappalejako"/>
                  <w:rPr>
                    <w:lang w:val="sv-SE"/>
                  </w:rPr>
                </w:pPr>
                <w:r w:rsidRPr="00F353C0">
                  <w:rPr>
                    <w:lang w:val="sv-SE"/>
                  </w:rPr>
                  <w:t>Rehabiliteringspenningen uppgår till minst beloppet av den sjukdagpenning som rehabiliteringsklienten enligt sjukförsäkringslagen hade varit berättigad till om han eller hon hade blivit arbetsoförmögen när rehabiliteringen började.</w:t>
                </w:r>
              </w:p>
              <w:p w:rsidR="008E31EA" w:rsidRPr="00F353C0" w:rsidRDefault="008E31EA" w:rsidP="008E31EA">
                <w:pPr>
                  <w:pStyle w:val="LLNormaali"/>
                  <w:rPr>
                    <w:lang w:val="sv-SE"/>
                  </w:rPr>
                </w:pPr>
                <w:proofErr w:type="gramStart"/>
                <w:r w:rsidRPr="00F353C0">
                  <w:rPr>
                    <w:lang w:val="sv-SE"/>
                  </w:rPr>
                  <w:t>—</w:t>
                </w:r>
                <w:proofErr w:type="gramEnd"/>
                <w:r w:rsidRPr="00F353C0">
                  <w:rPr>
                    <w:lang w:val="sv-SE"/>
                  </w:rPr>
                  <w:t xml:space="preserve"> — — — — — — — — — — — — —</w:t>
                </w:r>
                <w:r>
                  <w:rPr>
                    <w:lang w:val="sv-SE"/>
                  </w:rPr>
                  <w:t xml:space="preserve"> </w:t>
                </w:r>
              </w:p>
              <w:p w:rsidR="008E31EA" w:rsidRPr="00F353C0" w:rsidRDefault="008E31EA" w:rsidP="008E31EA">
                <w:pPr>
                  <w:pStyle w:val="LLNormaali"/>
                  <w:rPr>
                    <w:lang w:val="sv-SE"/>
                  </w:rPr>
                </w:pPr>
              </w:p>
              <w:p w:rsidR="008E31EA" w:rsidRPr="00F353C0" w:rsidRDefault="008E31EA" w:rsidP="008E31EA">
                <w:pPr>
                  <w:pStyle w:val="LLPykala"/>
                  <w:rPr>
                    <w:lang w:val="sv-SE"/>
                  </w:rPr>
                </w:pPr>
                <w:r w:rsidRPr="00F353C0">
                  <w:rPr>
                    <w:lang w:val="sv-SE"/>
                  </w:rPr>
                  <w:t>32 a §</w:t>
                </w:r>
              </w:p>
              <w:p w:rsidR="008E31EA" w:rsidRPr="00F353C0" w:rsidRDefault="008E31EA" w:rsidP="008E31EA">
                <w:pPr>
                  <w:pStyle w:val="LLPykalanOtsikko"/>
                  <w:rPr>
                    <w:lang w:val="sv-SE"/>
                  </w:rPr>
                </w:pPr>
                <w:r w:rsidRPr="00F353C0">
                  <w:rPr>
                    <w:lang w:val="sv-SE"/>
                  </w:rPr>
                  <w:t>Den partiella rehabiliteringspenningens belopp</w:t>
                </w:r>
              </w:p>
              <w:p w:rsidR="008E31EA" w:rsidRPr="00F353C0" w:rsidRDefault="008E31EA" w:rsidP="008E31EA">
                <w:pPr>
                  <w:pStyle w:val="LLKappalejako"/>
                  <w:rPr>
                    <w:lang w:val="sv-SE"/>
                  </w:rPr>
                </w:pPr>
                <w:r w:rsidRPr="00F353C0">
                  <w:rPr>
                    <w:lang w:val="sv-SE"/>
                  </w:rPr>
                  <w:t>Trots vad som föreskrivs i 32 § 3 mom. är beloppet av den rehabiliteringspenning som betalas som partiell rehabiliteringspenning hälften av det belopp som bestäms i enlighet med 32 § och som rehabiliteringsklienten hade haft rätt till om han eller hon på grund av rehabiliteringen hade varit förhindrad att arbeta på heltid den dagen. Den partiella rehabiliteringspenningen till pensionstagare bestäms dock enligt 34 §.</w:t>
                </w:r>
              </w:p>
              <w:p w:rsidR="008E31EA" w:rsidRPr="00F353C0" w:rsidRDefault="008E31EA" w:rsidP="008E31EA">
                <w:pPr>
                  <w:pStyle w:val="LLNormaali"/>
                  <w:rPr>
                    <w:lang w:val="sv-SE"/>
                  </w:rPr>
                </w:pPr>
              </w:p>
              <w:p w:rsidR="008E31EA" w:rsidRPr="00F353C0" w:rsidRDefault="008E31EA" w:rsidP="008E31EA">
                <w:pPr>
                  <w:pStyle w:val="LLPykala"/>
                  <w:rPr>
                    <w:lang w:val="sv-SE"/>
                  </w:rPr>
                </w:pPr>
                <w:r w:rsidRPr="00F353C0">
                  <w:rPr>
                    <w:lang w:val="sv-SE"/>
                  </w:rPr>
                  <w:t>34 §</w:t>
                </w:r>
              </w:p>
              <w:p w:rsidR="008E31EA" w:rsidRPr="00F353C0" w:rsidRDefault="008E31EA" w:rsidP="008E31EA">
                <w:pPr>
                  <w:pStyle w:val="LLPykalanOtsikko"/>
                  <w:rPr>
                    <w:lang w:val="sv-SE"/>
                  </w:rPr>
                </w:pPr>
                <w:r w:rsidRPr="00F353C0">
                  <w:rPr>
                    <w:lang w:val="sv-SE"/>
                  </w:rPr>
                  <w:t>Rehabiliteringspenning till pensionstagare</w:t>
                </w:r>
              </w:p>
              <w:p w:rsidR="008E31EA" w:rsidRPr="00F353C0" w:rsidRDefault="008E31EA" w:rsidP="008E31EA">
                <w:pPr>
                  <w:pStyle w:val="LLMomentinJohdantoKappale"/>
                  <w:rPr>
                    <w:lang w:val="sv-SE"/>
                  </w:rPr>
                </w:pPr>
                <w:r w:rsidRPr="00F353C0">
                  <w:rPr>
                    <w:lang w:val="sv-SE"/>
                  </w:rPr>
                  <w:t xml:space="preserve">Trots vad som föreskrivs i 32 § är rehabiliteringspenningen per dag en </w:t>
                </w:r>
                <w:proofErr w:type="spellStart"/>
                <w:r w:rsidRPr="00F353C0">
                  <w:rPr>
                    <w:lang w:val="sv-SE"/>
                  </w:rPr>
                  <w:t>tjugofemtedel</w:t>
                </w:r>
                <w:proofErr w:type="spellEnd"/>
                <w:r w:rsidRPr="00F353C0">
                  <w:rPr>
                    <w:lang w:val="sv-SE"/>
                  </w:rPr>
                  <w:t xml:space="preserve"> av en tiondel av summan av de i denna paragraf avsedda månatliga pensionerna, om en rehabiliteringsklient får</w:t>
                </w:r>
              </w:p>
              <w:p w:rsidR="008E31EA" w:rsidRPr="00F353C0" w:rsidRDefault="008E31EA" w:rsidP="008E31EA">
                <w:pPr>
                  <w:pStyle w:val="LLMomentinKohta"/>
                  <w:rPr>
                    <w:lang w:val="sv-SE"/>
                  </w:rPr>
                </w:pPr>
                <w:r w:rsidRPr="00F353C0">
                  <w:rPr>
                    <w:lang w:val="sv-SE"/>
                  </w:rPr>
                  <w:t>1) full invalidpension eller arbetslivspension enligt arbetspensionslagarna,</w:t>
                </w:r>
              </w:p>
              <w:p w:rsidR="008E31EA" w:rsidRPr="00F353C0" w:rsidRDefault="008E31EA" w:rsidP="008E31EA">
                <w:pPr>
                  <w:pStyle w:val="LLMomentinKohta"/>
                  <w:rPr>
                    <w:lang w:val="sv-SE"/>
                  </w:rPr>
                </w:pPr>
                <w:r w:rsidRPr="00F353C0">
                  <w:rPr>
                    <w:lang w:val="sv-SE"/>
                  </w:rPr>
                  <w:t>2) sjukpension enligt 12 § i folkpensionslagen (568/2007), med undantag för sjukpension enligt 4 mom. i den paragrafen,</w:t>
                </w:r>
              </w:p>
              <w:p w:rsidR="008E31EA" w:rsidRPr="00F353C0" w:rsidRDefault="008E31EA" w:rsidP="008E31EA">
                <w:pPr>
                  <w:pStyle w:val="LLMomentinKohta"/>
                  <w:rPr>
                    <w:lang w:val="sv-SE"/>
                  </w:rPr>
                </w:pPr>
                <w:r w:rsidRPr="00F353C0">
                  <w:rPr>
                    <w:lang w:val="sv-SE"/>
                  </w:rPr>
                  <w:t>3) sådan garantipension enligt lagen om garantipension som beviljas utöver de pensioner som nämns i denna paragraf.</w:t>
                </w:r>
              </w:p>
              <w:p w:rsidR="008E31EA" w:rsidRPr="00F353C0" w:rsidRDefault="008E31EA" w:rsidP="008E31EA">
                <w:pPr>
                  <w:pStyle w:val="LLNormaali"/>
                  <w:rPr>
                    <w:lang w:val="sv-SE"/>
                  </w:rPr>
                </w:pPr>
              </w:p>
              <w:p w:rsidR="008E31EA" w:rsidRPr="00F353C0" w:rsidRDefault="008E31EA" w:rsidP="008E31EA">
                <w:pPr>
                  <w:pStyle w:val="LLPykala"/>
                  <w:rPr>
                    <w:lang w:val="sv-SE"/>
                  </w:rPr>
                </w:pPr>
                <w:r w:rsidRPr="00F353C0">
                  <w:rPr>
                    <w:lang w:val="sv-SE"/>
                  </w:rPr>
                  <w:t>46 §</w:t>
                </w:r>
              </w:p>
              <w:p w:rsidR="008E31EA" w:rsidRPr="00F353C0" w:rsidRDefault="008E31EA" w:rsidP="008E31EA">
                <w:pPr>
                  <w:pStyle w:val="LLPykalanOtsikko"/>
                  <w:rPr>
                    <w:lang w:val="sv-SE"/>
                  </w:rPr>
                </w:pPr>
                <w:r w:rsidRPr="00F353C0">
                  <w:rPr>
                    <w:lang w:val="sv-SE"/>
                  </w:rPr>
                  <w:t>Betalning av rehabiliteringsförmån och rehabiliteringspenningförmån samt kostnadsersättning</w:t>
                </w:r>
              </w:p>
              <w:p w:rsidR="008E31EA" w:rsidRPr="00F353C0" w:rsidRDefault="008E31EA" w:rsidP="008E31EA">
                <w:pPr>
                  <w:pStyle w:val="LLNormaali"/>
                  <w:rPr>
                    <w:lang w:val="sv-SE"/>
                  </w:rPr>
                </w:pPr>
                <w:proofErr w:type="gramStart"/>
                <w:r w:rsidRPr="00F353C0">
                  <w:rPr>
                    <w:lang w:val="sv-SE"/>
                  </w:rPr>
                  <w:t>—</w:t>
                </w:r>
                <w:proofErr w:type="gramEnd"/>
                <w:r w:rsidRPr="00F353C0">
                  <w:rPr>
                    <w:lang w:val="sv-SE"/>
                  </w:rPr>
                  <w:t xml:space="preserve"> — — — — — — — — — — — — —</w:t>
                </w:r>
                <w:r>
                  <w:rPr>
                    <w:lang w:val="sv-SE"/>
                  </w:rPr>
                  <w:t xml:space="preserve"> </w:t>
                </w:r>
              </w:p>
              <w:p w:rsidR="008E31EA" w:rsidRPr="00F353C0" w:rsidRDefault="008E31EA" w:rsidP="008E31EA">
                <w:pPr>
                  <w:pStyle w:val="LLKappalejako"/>
                  <w:rPr>
                    <w:lang w:val="sv-SE"/>
                  </w:rPr>
                </w:pPr>
                <w:r w:rsidRPr="00F353C0">
                  <w:rPr>
                    <w:lang w:val="sv-SE"/>
                  </w:rPr>
                  <w:t xml:space="preserve">Rehabiliteringspenningen betalas efter rehabiliteringsperioden in på ett av förmånstagaren angivet konto inom Europeiska unionen. Enskilda förmånsposter kan betalas på annat sätt, om det inte är möjligt att betala in dem på ett konto eller om förmånstagaren anför godtagbara särskilda skäl för ett annat betalningssätt. Den första betalningsperioden omfattar de sex första vardagarna efter det att rätten till rehabiliteringspenning börjat och varje följande betalningsperiod 25 vardagar. Om rehabiliteringen genomförs i kortare perioder motsvarar betalningsperioden den genomförda perioden. </w:t>
                </w:r>
              </w:p>
              <w:p w:rsidR="008E31EA" w:rsidRPr="00F353C0" w:rsidRDefault="008E31EA" w:rsidP="008E31EA">
                <w:pPr>
                  <w:pStyle w:val="LLNormaali"/>
                  <w:rPr>
                    <w:lang w:val="sv-SE"/>
                  </w:rPr>
                </w:pPr>
                <w:proofErr w:type="gramStart"/>
                <w:r w:rsidRPr="00F353C0">
                  <w:rPr>
                    <w:lang w:val="sv-SE"/>
                  </w:rPr>
                  <w:t>—</w:t>
                </w:r>
                <w:proofErr w:type="gramEnd"/>
                <w:r w:rsidRPr="00F353C0">
                  <w:rPr>
                    <w:lang w:val="sv-SE"/>
                  </w:rPr>
                  <w:t xml:space="preserve"> — — — — — — — — — — — — —</w:t>
                </w:r>
                <w:r>
                  <w:rPr>
                    <w:lang w:val="sv-SE"/>
                  </w:rPr>
                  <w:t xml:space="preserve"> </w:t>
                </w:r>
              </w:p>
              <w:p w:rsidR="008E31EA" w:rsidRPr="00F353C0" w:rsidRDefault="008E31EA" w:rsidP="008E31EA">
                <w:pPr>
                  <w:pStyle w:val="LLNormaali"/>
                  <w:rPr>
                    <w:lang w:val="sv-SE"/>
                  </w:rPr>
                </w:pPr>
              </w:p>
              <w:p w:rsidR="008E31EA" w:rsidRPr="00F353C0" w:rsidRDefault="008E31EA" w:rsidP="008E31EA">
                <w:pPr>
                  <w:pStyle w:val="LLPykala"/>
                  <w:rPr>
                    <w:lang w:val="sv-SE"/>
                  </w:rPr>
                </w:pPr>
                <w:r w:rsidRPr="00F353C0">
                  <w:rPr>
                    <w:lang w:val="sv-SE"/>
                  </w:rPr>
                  <w:t>67 §</w:t>
                </w:r>
              </w:p>
              <w:p w:rsidR="008E31EA" w:rsidRPr="00F353C0" w:rsidRDefault="008E31EA" w:rsidP="008E31EA">
                <w:pPr>
                  <w:pStyle w:val="LLPykalanOtsikko"/>
                  <w:rPr>
                    <w:lang w:val="sv-SE"/>
                  </w:rPr>
                </w:pPr>
                <w:r w:rsidRPr="00F353C0">
                  <w:rPr>
                    <w:lang w:val="sv-SE"/>
                  </w:rPr>
                  <w:t>Indexjustering</w:t>
                </w:r>
              </w:p>
              <w:p w:rsidR="008E31EA" w:rsidRDefault="008E31EA" w:rsidP="008E31EA">
                <w:pPr>
                  <w:pStyle w:val="LLKappalejako"/>
                  <w:rPr>
                    <w:lang w:val="sv-SE"/>
                  </w:rPr>
                </w:pPr>
                <w:r w:rsidRPr="00F353C0">
                  <w:rPr>
                    <w:lang w:val="sv-SE"/>
                  </w:rPr>
                  <w:t>Rehabiliteringspenningförmånerna enligt 32 § justeras varje kalenderår med iakttagande av lagen om folkpensionsindex (456/2001).</w:t>
                </w:r>
              </w:p>
              <w:p w:rsidR="008E31EA" w:rsidRPr="00DA2499" w:rsidRDefault="008E31EA" w:rsidP="008E31EA">
                <w:pPr>
                  <w:pStyle w:val="LLNormaali"/>
                  <w:jc w:val="center"/>
                  <w:rPr>
                    <w:lang w:val="sv-SE"/>
                  </w:rPr>
                </w:pPr>
                <w:proofErr w:type="gramStart"/>
                <w:r w:rsidRPr="00DA2499">
                  <w:rPr>
                    <w:lang w:val="sv-SE"/>
                  </w:rPr>
                  <w:t>—</w:t>
                </w:r>
                <w:proofErr w:type="gramEnd"/>
                <w:r w:rsidRPr="00DA2499">
                  <w:rPr>
                    <w:lang w:val="sv-SE"/>
                  </w:rPr>
                  <w:t>——</w:t>
                </w:r>
              </w:p>
              <w:p w:rsidR="008E31EA" w:rsidRPr="008B0F8D" w:rsidRDefault="008E31EA" w:rsidP="008E31EA">
                <w:pPr>
                  <w:pStyle w:val="LLVoimaantulokappale"/>
                  <w:rPr>
                    <w:i/>
                    <w:lang w:val="sv-SE"/>
                  </w:rPr>
                </w:pPr>
                <w:r w:rsidRPr="008B0F8D">
                  <w:rPr>
                    <w:i/>
                    <w:lang w:val="sv-SE"/>
                  </w:rPr>
                  <w:t xml:space="preserve">Denna lag träder i kraft </w:t>
                </w:r>
                <w:proofErr w:type="gramStart"/>
                <w:r w:rsidRPr="008B0F8D">
                  <w:rPr>
                    <w:i/>
                    <w:lang w:val="sv-SE"/>
                  </w:rPr>
                  <w:t>den             20</w:t>
                </w:r>
                <w:proofErr w:type="gramEnd"/>
                <w:r w:rsidRPr="008B0F8D">
                  <w:rPr>
                    <w:i/>
                    <w:lang w:val="sv-SE"/>
                  </w:rPr>
                  <w:t xml:space="preserve">  .</w:t>
                </w:r>
              </w:p>
              <w:p w:rsidR="008E31EA" w:rsidRPr="008B0F8D" w:rsidRDefault="008E31EA" w:rsidP="008E31EA">
                <w:pPr>
                  <w:pStyle w:val="LLVoimaantulokappale"/>
                  <w:rPr>
                    <w:i/>
                    <w:lang w:val="sv-SE"/>
                  </w:rPr>
                </w:pPr>
                <w:r w:rsidRPr="008B0F8D">
                  <w:rPr>
                    <w:i/>
                    <w:lang w:val="sv-SE"/>
                  </w:rPr>
                  <w:t>Denna lag tillämpas när rehabiliteringspenning beviljas den 1 januari 2024 eller därefter. Om rehabiliteringspenningen har beviljats före ikraftträdandet av denna lag, tillämpas de bestämmelser som gällde vid ikraftträdandet.</w:t>
                </w:r>
              </w:p>
              <w:p w:rsidR="00B14DA5" w:rsidRPr="00B14DA5" w:rsidRDefault="00B14DA5" w:rsidP="005C73C2">
                <w:pPr>
                  <w:pStyle w:val="LLPykala"/>
                  <w:jc w:val="left"/>
                  <w:rPr>
                    <w:lang w:val="sv-SE"/>
                  </w:rPr>
                </w:pPr>
              </w:p>
            </w:tc>
          </w:tr>
        </w:tbl>
        <w:p w:rsidR="005C73C2" w:rsidRDefault="008B0F8D" w:rsidP="008B0F8D">
          <w:pPr>
            <w:pStyle w:val="LLNormaali"/>
            <w:rPr>
              <w:lang w:val="sv-SE"/>
            </w:rPr>
          </w:pPr>
        </w:p>
      </w:sdtContent>
    </w:sdt>
    <w:p w:rsidR="005C73C2" w:rsidRDefault="005C73C2" w:rsidP="00794627">
      <w:pPr>
        <w:pStyle w:val="LLNormaali"/>
        <w:rPr>
          <w:lang w:val="sv-SE"/>
        </w:rPr>
      </w:pPr>
    </w:p>
    <w:sectPr w:rsidR="005C73C2"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B3" w:rsidRDefault="00FC13B3">
      <w:r>
        <w:separator/>
      </w:r>
    </w:p>
  </w:endnote>
  <w:endnote w:type="continuationSeparator" w:id="0">
    <w:p w:rsidR="00FC13B3" w:rsidRDefault="00FC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EA" w:rsidRDefault="008E31E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8E31EA" w:rsidRDefault="008E31E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E31EA" w:rsidTr="000C5020">
      <w:trPr>
        <w:trHeight w:hRule="exact" w:val="356"/>
      </w:trPr>
      <w:tc>
        <w:tcPr>
          <w:tcW w:w="2828" w:type="dxa"/>
          <w:shd w:val="clear" w:color="auto" w:fill="auto"/>
          <w:vAlign w:val="bottom"/>
        </w:tcPr>
        <w:p w:rsidR="008E31EA" w:rsidRPr="000C5020" w:rsidRDefault="008E31EA" w:rsidP="001310B9">
          <w:pPr>
            <w:pStyle w:val="Alatunniste"/>
            <w:rPr>
              <w:sz w:val="18"/>
              <w:szCs w:val="18"/>
            </w:rPr>
          </w:pPr>
        </w:p>
      </w:tc>
      <w:tc>
        <w:tcPr>
          <w:tcW w:w="2829" w:type="dxa"/>
          <w:shd w:val="clear" w:color="auto" w:fill="auto"/>
          <w:vAlign w:val="bottom"/>
        </w:tcPr>
        <w:p w:rsidR="008E31EA" w:rsidRPr="000C5020" w:rsidRDefault="008E31E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B0F8D">
            <w:rPr>
              <w:rStyle w:val="Sivunumero"/>
              <w:noProof/>
              <w:sz w:val="22"/>
            </w:rPr>
            <w:t>9</w:t>
          </w:r>
          <w:r w:rsidRPr="000C5020">
            <w:rPr>
              <w:rStyle w:val="Sivunumero"/>
              <w:sz w:val="22"/>
            </w:rPr>
            <w:fldChar w:fldCharType="end"/>
          </w:r>
        </w:p>
      </w:tc>
      <w:tc>
        <w:tcPr>
          <w:tcW w:w="2829" w:type="dxa"/>
          <w:shd w:val="clear" w:color="auto" w:fill="auto"/>
          <w:vAlign w:val="bottom"/>
        </w:tcPr>
        <w:p w:rsidR="008E31EA" w:rsidRPr="000C5020" w:rsidRDefault="008E31EA" w:rsidP="001310B9">
          <w:pPr>
            <w:pStyle w:val="Alatunniste"/>
            <w:rPr>
              <w:sz w:val="18"/>
              <w:szCs w:val="18"/>
            </w:rPr>
          </w:pPr>
        </w:p>
      </w:tc>
    </w:tr>
  </w:tbl>
  <w:p w:rsidR="008E31EA" w:rsidRDefault="008E31EA" w:rsidP="001310B9">
    <w:pPr>
      <w:pStyle w:val="Alatunniste"/>
    </w:pPr>
  </w:p>
  <w:p w:rsidR="008E31EA" w:rsidRDefault="008E31EA" w:rsidP="001310B9">
    <w:pPr>
      <w:pStyle w:val="Alatunniste"/>
      <w:framePr w:wrap="around" w:vAnchor="text" w:hAnchor="page" w:x="5921" w:y="729"/>
      <w:rPr>
        <w:rStyle w:val="Sivunumero"/>
      </w:rPr>
    </w:pPr>
  </w:p>
  <w:p w:rsidR="008E31EA" w:rsidRDefault="008E31EA"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E31EA" w:rsidTr="000C5020">
      <w:trPr>
        <w:trHeight w:val="841"/>
      </w:trPr>
      <w:tc>
        <w:tcPr>
          <w:tcW w:w="2829" w:type="dxa"/>
          <w:shd w:val="clear" w:color="auto" w:fill="auto"/>
        </w:tcPr>
        <w:p w:rsidR="008E31EA" w:rsidRPr="000C5020" w:rsidRDefault="008E31EA" w:rsidP="005224A0">
          <w:pPr>
            <w:pStyle w:val="Alatunniste"/>
            <w:rPr>
              <w:sz w:val="17"/>
              <w:szCs w:val="18"/>
            </w:rPr>
          </w:pPr>
        </w:p>
      </w:tc>
      <w:tc>
        <w:tcPr>
          <w:tcW w:w="2829" w:type="dxa"/>
          <w:shd w:val="clear" w:color="auto" w:fill="auto"/>
          <w:vAlign w:val="bottom"/>
        </w:tcPr>
        <w:p w:rsidR="008E31EA" w:rsidRPr="000C5020" w:rsidRDefault="008E31EA" w:rsidP="000C5020">
          <w:pPr>
            <w:pStyle w:val="Alatunniste"/>
            <w:jc w:val="center"/>
            <w:rPr>
              <w:sz w:val="22"/>
              <w:szCs w:val="22"/>
            </w:rPr>
          </w:pPr>
        </w:p>
      </w:tc>
      <w:tc>
        <w:tcPr>
          <w:tcW w:w="2829" w:type="dxa"/>
          <w:shd w:val="clear" w:color="auto" w:fill="auto"/>
        </w:tcPr>
        <w:p w:rsidR="008E31EA" w:rsidRPr="000C5020" w:rsidRDefault="008E31EA" w:rsidP="005224A0">
          <w:pPr>
            <w:pStyle w:val="Alatunniste"/>
            <w:rPr>
              <w:sz w:val="17"/>
              <w:szCs w:val="18"/>
            </w:rPr>
          </w:pPr>
        </w:p>
      </w:tc>
    </w:tr>
  </w:tbl>
  <w:p w:rsidR="008E31EA" w:rsidRPr="001310B9" w:rsidRDefault="008E31EA">
    <w:pPr>
      <w:pStyle w:val="Alatunniste"/>
      <w:rPr>
        <w:sz w:val="22"/>
        <w:szCs w:val="22"/>
      </w:rPr>
    </w:pPr>
  </w:p>
  <w:p w:rsidR="008E31EA" w:rsidRDefault="008E31E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B3" w:rsidRDefault="00FC13B3">
      <w:r>
        <w:separator/>
      </w:r>
    </w:p>
  </w:footnote>
  <w:footnote w:type="continuationSeparator" w:id="0">
    <w:p w:rsidR="00FC13B3" w:rsidRDefault="00FC1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EA" w:rsidRDefault="008E31E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E31EA" w:rsidTr="00C95716">
      <w:tc>
        <w:tcPr>
          <w:tcW w:w="2140" w:type="dxa"/>
        </w:tcPr>
        <w:p w:rsidR="008E31EA" w:rsidRDefault="008E31EA" w:rsidP="00C95716">
          <w:pPr>
            <w:rPr>
              <w:lang w:val="en-US"/>
            </w:rPr>
          </w:pPr>
        </w:p>
      </w:tc>
      <w:tc>
        <w:tcPr>
          <w:tcW w:w="4281" w:type="dxa"/>
          <w:gridSpan w:val="2"/>
        </w:tcPr>
        <w:p w:rsidR="008E31EA" w:rsidRDefault="008E31EA" w:rsidP="00C95716">
          <w:pPr>
            <w:jc w:val="center"/>
          </w:pPr>
        </w:p>
      </w:tc>
      <w:tc>
        <w:tcPr>
          <w:tcW w:w="2141" w:type="dxa"/>
        </w:tcPr>
        <w:p w:rsidR="008E31EA" w:rsidRDefault="008E31EA" w:rsidP="00C95716">
          <w:pPr>
            <w:rPr>
              <w:lang w:val="en-US"/>
            </w:rPr>
          </w:pPr>
        </w:p>
      </w:tc>
    </w:tr>
    <w:tr w:rsidR="008E31EA" w:rsidTr="00C95716">
      <w:tc>
        <w:tcPr>
          <w:tcW w:w="4281" w:type="dxa"/>
          <w:gridSpan w:val="2"/>
        </w:tcPr>
        <w:p w:rsidR="008E31EA" w:rsidRPr="00AC3BA6" w:rsidRDefault="008E31EA" w:rsidP="00C95716">
          <w:pPr>
            <w:rPr>
              <w:i/>
            </w:rPr>
          </w:pPr>
        </w:p>
      </w:tc>
      <w:tc>
        <w:tcPr>
          <w:tcW w:w="4281" w:type="dxa"/>
          <w:gridSpan w:val="2"/>
        </w:tcPr>
        <w:p w:rsidR="008E31EA" w:rsidRPr="00AC3BA6" w:rsidRDefault="008E31EA" w:rsidP="00C95716">
          <w:pPr>
            <w:rPr>
              <w:i/>
            </w:rPr>
          </w:pPr>
        </w:p>
      </w:tc>
    </w:tr>
  </w:tbl>
  <w:p w:rsidR="008E31EA" w:rsidRDefault="008E31EA"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E31EA" w:rsidTr="00F674CC">
      <w:tc>
        <w:tcPr>
          <w:tcW w:w="2140" w:type="dxa"/>
        </w:tcPr>
        <w:p w:rsidR="008E31EA" w:rsidRPr="00A34F4E" w:rsidRDefault="008E31EA" w:rsidP="00F674CC"/>
      </w:tc>
      <w:tc>
        <w:tcPr>
          <w:tcW w:w="4281" w:type="dxa"/>
          <w:gridSpan w:val="2"/>
        </w:tcPr>
        <w:p w:rsidR="008E31EA" w:rsidRDefault="008E31EA" w:rsidP="00F674CC">
          <w:pPr>
            <w:jc w:val="center"/>
          </w:pPr>
        </w:p>
      </w:tc>
      <w:tc>
        <w:tcPr>
          <w:tcW w:w="2141" w:type="dxa"/>
        </w:tcPr>
        <w:p w:rsidR="008E31EA" w:rsidRPr="00A34F4E" w:rsidRDefault="008E31EA" w:rsidP="00F674CC"/>
      </w:tc>
    </w:tr>
    <w:tr w:rsidR="008E31EA" w:rsidTr="00F674CC">
      <w:tc>
        <w:tcPr>
          <w:tcW w:w="4281" w:type="dxa"/>
          <w:gridSpan w:val="2"/>
        </w:tcPr>
        <w:p w:rsidR="008E31EA" w:rsidRPr="00AC3BA6" w:rsidRDefault="008E31EA" w:rsidP="00F674CC">
          <w:pPr>
            <w:rPr>
              <w:i/>
            </w:rPr>
          </w:pPr>
        </w:p>
      </w:tc>
      <w:tc>
        <w:tcPr>
          <w:tcW w:w="4281" w:type="dxa"/>
          <w:gridSpan w:val="2"/>
        </w:tcPr>
        <w:p w:rsidR="008E31EA" w:rsidRPr="00AC3BA6" w:rsidRDefault="008E31EA" w:rsidP="00F674CC">
          <w:pPr>
            <w:rPr>
              <w:i/>
            </w:rPr>
          </w:pPr>
        </w:p>
      </w:tc>
    </w:tr>
  </w:tbl>
  <w:p w:rsidR="008E31EA" w:rsidRDefault="008E31E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C0"/>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6249"/>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8CA"/>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CAE"/>
    <w:rsid w:val="001E6CCB"/>
    <w:rsid w:val="001E6D33"/>
    <w:rsid w:val="001E6D5D"/>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65A"/>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E69"/>
    <w:rsid w:val="00362079"/>
    <w:rsid w:val="0036367F"/>
    <w:rsid w:val="00364FE1"/>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950"/>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7A21"/>
    <w:rsid w:val="005C021A"/>
    <w:rsid w:val="005C28BF"/>
    <w:rsid w:val="005C349C"/>
    <w:rsid w:val="005C4FE0"/>
    <w:rsid w:val="005C5D46"/>
    <w:rsid w:val="005C6E54"/>
    <w:rsid w:val="005C73C2"/>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139A"/>
    <w:rsid w:val="005E2844"/>
    <w:rsid w:val="005E491F"/>
    <w:rsid w:val="005E74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082C"/>
    <w:rsid w:val="00734053"/>
    <w:rsid w:val="007341C4"/>
    <w:rsid w:val="00736DB4"/>
    <w:rsid w:val="0073710B"/>
    <w:rsid w:val="007374FE"/>
    <w:rsid w:val="0074053D"/>
    <w:rsid w:val="00740F02"/>
    <w:rsid w:val="00741C40"/>
    <w:rsid w:val="00744738"/>
    <w:rsid w:val="00745955"/>
    <w:rsid w:val="007461CD"/>
    <w:rsid w:val="00746A73"/>
    <w:rsid w:val="007501D0"/>
    <w:rsid w:val="007508DA"/>
    <w:rsid w:val="00750DD3"/>
    <w:rsid w:val="00751369"/>
    <w:rsid w:val="0075180F"/>
    <w:rsid w:val="00751A2E"/>
    <w:rsid w:val="00751D25"/>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EDC"/>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0F8D"/>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1EA"/>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1CC9"/>
    <w:rsid w:val="009B3382"/>
    <w:rsid w:val="009B3478"/>
    <w:rsid w:val="009B4819"/>
    <w:rsid w:val="009B49A8"/>
    <w:rsid w:val="009B4CFF"/>
    <w:rsid w:val="009B5946"/>
    <w:rsid w:val="009B70A2"/>
    <w:rsid w:val="009B717E"/>
    <w:rsid w:val="009B71AB"/>
    <w:rsid w:val="009B7E65"/>
    <w:rsid w:val="009C06D4"/>
    <w:rsid w:val="009C17FA"/>
    <w:rsid w:val="009C1B7F"/>
    <w:rsid w:val="009C4545"/>
    <w:rsid w:val="009C4A36"/>
    <w:rsid w:val="009C5AEB"/>
    <w:rsid w:val="009D1283"/>
    <w:rsid w:val="009D18C8"/>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D8E"/>
    <w:rsid w:val="00DA122D"/>
    <w:rsid w:val="00DA2499"/>
    <w:rsid w:val="00DA2D5A"/>
    <w:rsid w:val="00DA35B5"/>
    <w:rsid w:val="00DA36F2"/>
    <w:rsid w:val="00DA3F48"/>
    <w:rsid w:val="00DA6196"/>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53C0"/>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97EAB"/>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3B3"/>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908CF"/>
  <w15:docId w15:val="{E62F302B-C486-4B6B-8CFD-63970D7B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outlineLvl w:val="4"/>
    </w:pPr>
    <w:rPr>
      <w:sz w:val="22"/>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E6D372F3DC4A36BF4092E0EA9E7FAD"/>
        <w:category>
          <w:name w:val="Yleiset"/>
          <w:gallery w:val="placeholder"/>
        </w:category>
        <w:types>
          <w:type w:val="bbPlcHdr"/>
        </w:types>
        <w:behaviors>
          <w:behavior w:val="content"/>
        </w:behaviors>
        <w:guid w:val="{3A147A30-A339-4FCD-A612-46251D511D37}"/>
      </w:docPartPr>
      <w:docPartBody>
        <w:p w:rsidR="008D69EB" w:rsidRDefault="008D69EB">
          <w:pPr>
            <w:pStyle w:val="ECE6D372F3DC4A36BF4092E0EA9E7FAD"/>
          </w:pPr>
          <w:r w:rsidRPr="005D3E42">
            <w:rPr>
              <w:rStyle w:val="Paikkamerkkiteksti"/>
            </w:rPr>
            <w:t>Click or tap here to enter text.</w:t>
          </w:r>
        </w:p>
      </w:docPartBody>
    </w:docPart>
    <w:docPart>
      <w:docPartPr>
        <w:name w:val="11488F12389E44D1912C17F7936BB4C7"/>
        <w:category>
          <w:name w:val="Yleiset"/>
          <w:gallery w:val="placeholder"/>
        </w:category>
        <w:types>
          <w:type w:val="bbPlcHdr"/>
        </w:types>
        <w:behaviors>
          <w:behavior w:val="content"/>
        </w:behaviors>
        <w:guid w:val="{05167AD1-4742-4CE8-8E85-2E7D03126AF5}"/>
      </w:docPartPr>
      <w:docPartBody>
        <w:p w:rsidR="008D69EB" w:rsidRDefault="008D69EB">
          <w:pPr>
            <w:pStyle w:val="11488F12389E44D1912C17F7936BB4C7"/>
          </w:pPr>
          <w:r w:rsidRPr="005D3E42">
            <w:rPr>
              <w:rStyle w:val="Paikkamerkkiteksti"/>
            </w:rPr>
            <w:t>Click or tap here to enter text.</w:t>
          </w:r>
        </w:p>
      </w:docPartBody>
    </w:docPart>
    <w:docPart>
      <w:docPartPr>
        <w:name w:val="ECE293746B814A71BC12B5C565AAD419"/>
        <w:category>
          <w:name w:val="Yleiset"/>
          <w:gallery w:val="placeholder"/>
        </w:category>
        <w:types>
          <w:type w:val="bbPlcHdr"/>
        </w:types>
        <w:behaviors>
          <w:behavior w:val="content"/>
        </w:behaviors>
        <w:guid w:val="{9A27E9C5-FE3C-4286-AEB1-EE67C70B64BD}"/>
      </w:docPartPr>
      <w:docPartBody>
        <w:p w:rsidR="008D69EB" w:rsidRDefault="008D69EB">
          <w:pPr>
            <w:pStyle w:val="ECE293746B814A71BC12B5C565AAD419"/>
          </w:pPr>
          <w:r w:rsidRPr="002B458A">
            <w:rPr>
              <w:rStyle w:val="Paikkamerkkiteksti"/>
            </w:rPr>
            <w:t>Kirjoita tekstiä napsauttamalla tai napauttamalla tätä.</w:t>
          </w:r>
        </w:p>
      </w:docPartBody>
    </w:docPart>
    <w:docPart>
      <w:docPartPr>
        <w:name w:val="8D693A6928004422B841E8E3CABF3BD2"/>
        <w:category>
          <w:name w:val="Yleiset"/>
          <w:gallery w:val="placeholder"/>
        </w:category>
        <w:types>
          <w:type w:val="bbPlcHdr"/>
        </w:types>
        <w:behaviors>
          <w:behavior w:val="content"/>
        </w:behaviors>
        <w:guid w:val="{5AA65937-84C7-4F94-AD30-45B26F2B73B7}"/>
      </w:docPartPr>
      <w:docPartBody>
        <w:p w:rsidR="008D69EB" w:rsidRDefault="008D69EB">
          <w:pPr>
            <w:pStyle w:val="8D693A6928004422B841E8E3CABF3BD2"/>
          </w:pPr>
          <w:r w:rsidRPr="005D3E42">
            <w:rPr>
              <w:rStyle w:val="Paikkamerkkiteksti"/>
            </w:rPr>
            <w:t>Click or tap here to enter text.</w:t>
          </w:r>
        </w:p>
      </w:docPartBody>
    </w:docPart>
    <w:docPart>
      <w:docPartPr>
        <w:name w:val="F666B3BEFB614793A94A499881D697C7"/>
        <w:category>
          <w:name w:val="Yleiset"/>
          <w:gallery w:val="placeholder"/>
        </w:category>
        <w:types>
          <w:type w:val="bbPlcHdr"/>
        </w:types>
        <w:behaviors>
          <w:behavior w:val="content"/>
        </w:behaviors>
        <w:guid w:val="{7B9AD0D1-B902-4C52-B57B-0EA9E37CC0CC}"/>
      </w:docPartPr>
      <w:docPartBody>
        <w:p w:rsidR="008D69EB" w:rsidRDefault="008D69EB">
          <w:pPr>
            <w:pStyle w:val="F666B3BEFB614793A94A499881D697C7"/>
          </w:pPr>
          <w:r w:rsidRPr="00CC518A">
            <w:rPr>
              <w:rStyle w:val="Paikkamerkkiteksti"/>
            </w:rPr>
            <w:t>Valitse kohde.</w:t>
          </w:r>
        </w:p>
      </w:docPartBody>
    </w:docPart>
    <w:docPart>
      <w:docPartPr>
        <w:name w:val="2A8C70593D3A479EA8924BA4F10E5C35"/>
        <w:category>
          <w:name w:val="Yleiset"/>
          <w:gallery w:val="placeholder"/>
        </w:category>
        <w:types>
          <w:type w:val="bbPlcHdr"/>
        </w:types>
        <w:behaviors>
          <w:behavior w:val="content"/>
        </w:behaviors>
        <w:guid w:val="{D1DCB691-590F-43B7-9AE5-1425C49E7908}"/>
      </w:docPartPr>
      <w:docPartBody>
        <w:p w:rsidR="008D69EB" w:rsidRDefault="008D69EB">
          <w:pPr>
            <w:pStyle w:val="2A8C70593D3A479EA8924BA4F10E5C35"/>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EB"/>
    <w:rsid w:val="002A12DD"/>
    <w:rsid w:val="0046512F"/>
    <w:rsid w:val="008D69EB"/>
    <w:rsid w:val="00AD70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D69EB"/>
    <w:rPr>
      <w:color w:val="808080"/>
    </w:rPr>
  </w:style>
  <w:style w:type="paragraph" w:customStyle="1" w:styleId="ECE6D372F3DC4A36BF4092E0EA9E7FAD">
    <w:name w:val="ECE6D372F3DC4A36BF4092E0EA9E7FAD"/>
  </w:style>
  <w:style w:type="paragraph" w:customStyle="1" w:styleId="11488F12389E44D1912C17F7936BB4C7">
    <w:name w:val="11488F12389E44D1912C17F7936BB4C7"/>
  </w:style>
  <w:style w:type="paragraph" w:customStyle="1" w:styleId="ECE293746B814A71BC12B5C565AAD419">
    <w:name w:val="ECE293746B814A71BC12B5C565AAD419"/>
  </w:style>
  <w:style w:type="paragraph" w:customStyle="1" w:styleId="8D693A6928004422B841E8E3CABF3BD2">
    <w:name w:val="8D693A6928004422B841E8E3CABF3BD2"/>
  </w:style>
  <w:style w:type="paragraph" w:customStyle="1" w:styleId="F666B3BEFB614793A94A499881D697C7">
    <w:name w:val="F666B3BEFB614793A94A499881D697C7"/>
  </w:style>
  <w:style w:type="paragraph" w:customStyle="1" w:styleId="2A8C70593D3A479EA8924BA4F10E5C35">
    <w:name w:val="2A8C70593D3A479EA8924BA4F10E5C35"/>
  </w:style>
  <w:style w:type="paragraph" w:customStyle="1" w:styleId="A9035FAE44E54B20A74F17C5AD08F25A">
    <w:name w:val="A9035FAE44E54B20A74F17C5AD08F25A"/>
    <w:rsid w:val="008D69EB"/>
  </w:style>
  <w:style w:type="paragraph" w:customStyle="1" w:styleId="E2FEF008736D433ABDC78D8A0D133FAA">
    <w:name w:val="E2FEF008736D433ABDC78D8A0D133FAA"/>
    <w:rsid w:val="008D6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23C0-8FFA-41CC-B6A6-E6347AD4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6</TotalTime>
  <Pages>9</Pages>
  <Words>1235</Words>
  <Characters>10528</Characters>
  <Application>Microsoft Office Word</Application>
  <DocSecurity>0</DocSecurity>
  <Lines>87</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Regeringens proposition till riksdagen</vt:lpstr>
      <vt:lpstr>1</vt:lpstr>
    </vt:vector>
  </TitlesOfParts>
  <Company>VM</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Regeringens proposition till riksdagen</dc:title>
  <dc:subject/>
  <dc:creator>Marjamäki Tarja (STM)</dc:creator>
  <cp:keywords/>
  <dc:description/>
  <cp:lastModifiedBy>Marjamäki Tarja (STM)</cp:lastModifiedBy>
  <cp:revision>4</cp:revision>
  <cp:lastPrinted>2017-12-04T10:02:00Z</cp:lastPrinted>
  <dcterms:created xsi:type="dcterms:W3CDTF">2023-09-05T14:00:00Z</dcterms:created>
  <dcterms:modified xsi:type="dcterms:W3CDTF">2023-09-05T15:20:00Z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y fmtid="{D5CDD505-2E9C-101B-9397-08002B2CF9AE}" pid="3" name="RakAsUseCCTags">
    <vt:bool>true</vt:bool>
  </property>
</Properties>
</file>