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9C" w:rsidRDefault="000156B1" w:rsidP="00EF6D9C">
      <w:pPr>
        <w:spacing w:line="240" w:lineRule="auto"/>
        <w:rPr>
          <w:rFonts w:ascii="Times New Roman" w:hAnsi="Times New Roman"/>
          <w:b/>
          <w:lang w:val="fi-FI"/>
        </w:rPr>
      </w:pPr>
      <w:bookmarkStart w:id="0" w:name="_GoBack"/>
      <w:bookmarkEnd w:id="0"/>
      <w:r>
        <w:rPr>
          <w:rFonts w:ascii="Times New Roman" w:hAnsi="Times New Roman"/>
          <w:b/>
          <w:lang w:val="fi-FI"/>
        </w:rPr>
        <w:t>Ulkoministeriö</w:t>
      </w:r>
      <w:r w:rsidR="00EF6D9C" w:rsidRPr="008B3AF3">
        <w:rPr>
          <w:rFonts w:ascii="Times New Roman" w:hAnsi="Times New Roman"/>
          <w:b/>
          <w:lang w:val="fi-FI"/>
        </w:rPr>
        <w:tab/>
      </w:r>
      <w:r w:rsidR="00EF6D9C" w:rsidRPr="008B3AF3">
        <w:rPr>
          <w:rFonts w:ascii="Times New Roman" w:hAnsi="Times New Roman"/>
          <w:b/>
          <w:lang w:val="fi-FI"/>
        </w:rPr>
        <w:tab/>
      </w:r>
      <w:r w:rsidR="00EF6D9C" w:rsidRPr="008B3AF3">
        <w:rPr>
          <w:rFonts w:ascii="Times New Roman" w:hAnsi="Times New Roman"/>
          <w:b/>
          <w:lang w:val="fi-FI"/>
        </w:rPr>
        <w:tab/>
      </w:r>
      <w:r w:rsidR="00EF6D9C" w:rsidRPr="008B3AF3">
        <w:rPr>
          <w:rFonts w:ascii="Times New Roman" w:hAnsi="Times New Roman"/>
          <w:b/>
          <w:lang w:val="fi-FI"/>
        </w:rPr>
        <w:tab/>
        <w:t>PERUSTELUMUISTIO</w:t>
      </w:r>
    </w:p>
    <w:p w:rsidR="000156B1" w:rsidRDefault="000156B1" w:rsidP="00EF6D9C">
      <w:pPr>
        <w:spacing w:line="240" w:lineRule="auto"/>
        <w:rPr>
          <w:rFonts w:ascii="Times New Roman" w:hAnsi="Times New Roman"/>
          <w:b/>
          <w:lang w:val="fi-FI"/>
        </w:rPr>
      </w:pPr>
      <w:r>
        <w:rPr>
          <w:rFonts w:ascii="Times New Roman" w:hAnsi="Times New Roman"/>
          <w:b/>
          <w:lang w:val="fi-FI"/>
        </w:rPr>
        <w:t>KPA-02</w:t>
      </w:r>
      <w:r>
        <w:rPr>
          <w:rFonts w:ascii="Times New Roman" w:hAnsi="Times New Roman"/>
          <w:b/>
          <w:lang w:val="fi-FI"/>
        </w:rPr>
        <w:tab/>
      </w:r>
      <w:r>
        <w:rPr>
          <w:rFonts w:ascii="Times New Roman" w:hAnsi="Times New Roman"/>
          <w:b/>
          <w:lang w:val="fi-FI"/>
        </w:rPr>
        <w:tab/>
      </w:r>
      <w:r>
        <w:rPr>
          <w:rFonts w:ascii="Times New Roman" w:hAnsi="Times New Roman"/>
          <w:b/>
          <w:lang w:val="fi-FI"/>
        </w:rPr>
        <w:tab/>
      </w:r>
      <w:r>
        <w:rPr>
          <w:rFonts w:ascii="Times New Roman" w:hAnsi="Times New Roman"/>
          <w:b/>
          <w:lang w:val="fi-FI"/>
        </w:rPr>
        <w:tab/>
      </w:r>
      <w:r>
        <w:rPr>
          <w:rFonts w:ascii="Times New Roman" w:hAnsi="Times New Roman"/>
          <w:b/>
          <w:lang w:val="fi-FI"/>
        </w:rPr>
        <w:tab/>
        <w:t>6.2.2024</w:t>
      </w:r>
    </w:p>
    <w:p w:rsidR="000156B1" w:rsidRPr="008B3AF3" w:rsidRDefault="000156B1" w:rsidP="00EF6D9C">
      <w:pPr>
        <w:spacing w:line="240" w:lineRule="auto"/>
        <w:rPr>
          <w:rFonts w:ascii="Times New Roman" w:hAnsi="Times New Roman"/>
          <w:b/>
          <w:lang w:val="fi-FI"/>
        </w:rPr>
      </w:pPr>
      <w:r>
        <w:rPr>
          <w:rFonts w:ascii="Times New Roman" w:hAnsi="Times New Roman"/>
          <w:b/>
          <w:lang w:val="fi-FI"/>
        </w:rPr>
        <w:t>Minna-Kaisa Liukko</w:t>
      </w:r>
    </w:p>
    <w:p w:rsidR="00EF6D9C" w:rsidRPr="008B3AF3" w:rsidRDefault="00EF6D9C" w:rsidP="00EF6D9C">
      <w:pPr>
        <w:rPr>
          <w:rFonts w:ascii="Times New Roman" w:hAnsi="Times New Roman"/>
          <w:b/>
          <w:lang w:val="fi-FI"/>
        </w:rPr>
      </w:pPr>
      <w:r w:rsidRPr="008B3AF3">
        <w:rPr>
          <w:rFonts w:ascii="Times New Roman" w:hAnsi="Times New Roman"/>
          <w:b/>
          <w:lang w:val="fi-FI"/>
        </w:rPr>
        <w:t xml:space="preserve"> </w:t>
      </w:r>
      <w:r w:rsidRPr="008B3AF3">
        <w:rPr>
          <w:rFonts w:ascii="Times New Roman" w:hAnsi="Times New Roman"/>
          <w:b/>
          <w:lang w:val="fi-FI"/>
        </w:rPr>
        <w:tab/>
      </w:r>
      <w:r w:rsidRPr="008B3AF3">
        <w:rPr>
          <w:rFonts w:ascii="Times New Roman" w:hAnsi="Times New Roman"/>
          <w:b/>
          <w:lang w:val="fi-FI"/>
        </w:rPr>
        <w:tab/>
      </w:r>
      <w:r w:rsidRPr="008B3AF3">
        <w:rPr>
          <w:rFonts w:ascii="Times New Roman" w:hAnsi="Times New Roman"/>
          <w:b/>
          <w:lang w:val="fi-FI"/>
        </w:rPr>
        <w:tab/>
      </w:r>
      <w:r w:rsidRPr="008B3AF3">
        <w:rPr>
          <w:rFonts w:ascii="Times New Roman" w:hAnsi="Times New Roman"/>
          <w:b/>
          <w:lang w:val="fi-FI"/>
        </w:rPr>
        <w:tab/>
      </w:r>
      <w:r w:rsidRPr="008B3AF3">
        <w:rPr>
          <w:rFonts w:ascii="Times New Roman" w:hAnsi="Times New Roman"/>
          <w:b/>
          <w:lang w:val="fi-FI"/>
        </w:rPr>
        <w:tab/>
        <w:t xml:space="preserve"> </w:t>
      </w:r>
    </w:p>
    <w:p w:rsidR="00EF6D9C" w:rsidRPr="008B3AF3" w:rsidRDefault="00EF6D9C" w:rsidP="00EF6D9C">
      <w:pPr>
        <w:rPr>
          <w:rFonts w:ascii="Times New Roman" w:hAnsi="Times New Roman"/>
          <w:b/>
          <w:lang w:val="fi-FI"/>
        </w:rPr>
      </w:pPr>
      <w:r w:rsidRPr="008B3AF3">
        <w:rPr>
          <w:rFonts w:ascii="Times New Roman" w:hAnsi="Times New Roman"/>
          <w:b/>
          <w:lang w:val="fi-FI"/>
        </w:rPr>
        <w:tab/>
      </w:r>
      <w:r w:rsidRPr="008B3AF3">
        <w:rPr>
          <w:rFonts w:ascii="Times New Roman" w:hAnsi="Times New Roman"/>
          <w:b/>
          <w:lang w:val="fi-FI"/>
        </w:rPr>
        <w:tab/>
      </w:r>
      <w:r w:rsidRPr="008B3AF3">
        <w:rPr>
          <w:rFonts w:ascii="Times New Roman" w:hAnsi="Times New Roman"/>
          <w:b/>
          <w:lang w:val="fi-FI"/>
        </w:rPr>
        <w:tab/>
      </w:r>
    </w:p>
    <w:p w:rsidR="00EF6D9C" w:rsidRPr="008B3AF3" w:rsidRDefault="00EF6D9C" w:rsidP="00EF6D9C">
      <w:pPr>
        <w:rPr>
          <w:rFonts w:ascii="Times New Roman" w:hAnsi="Times New Roman"/>
          <w:b/>
          <w:lang w:val="fi-FI"/>
        </w:rPr>
      </w:pPr>
    </w:p>
    <w:p w:rsidR="00EF6D9C" w:rsidRPr="008B3AF3" w:rsidRDefault="00EF6D9C" w:rsidP="00EF6D9C">
      <w:pPr>
        <w:spacing w:line="240" w:lineRule="auto"/>
        <w:rPr>
          <w:rFonts w:ascii="Times New Roman" w:hAnsi="Times New Roman"/>
          <w:b/>
          <w:lang w:val="fi-FI"/>
        </w:rPr>
      </w:pPr>
      <w:r w:rsidRPr="008B3AF3">
        <w:rPr>
          <w:rFonts w:ascii="Times New Roman" w:hAnsi="Times New Roman"/>
          <w:b/>
          <w:lang w:val="fi-FI"/>
        </w:rPr>
        <w:t xml:space="preserve">Tasavallan presidentin asetus Suomen ulkomaanedustustojen sijaintipaikoista ja konsulipalveluiden järjestämisestä ulkoasiainhallinnossa annetun tasavallan presidentin asetuksen liitteen muuttamisesta. </w:t>
      </w:r>
    </w:p>
    <w:p w:rsidR="00EF6D9C" w:rsidRPr="008B3AF3" w:rsidRDefault="00EF6D9C" w:rsidP="00EF6D9C">
      <w:pPr>
        <w:pStyle w:val="LLPerustelujenkappalejako"/>
        <w:numPr>
          <w:ilvl w:val="0"/>
          <w:numId w:val="1"/>
        </w:numPr>
        <w:spacing w:line="240" w:lineRule="auto"/>
        <w:jc w:val="left"/>
        <w:rPr>
          <w:b/>
          <w:szCs w:val="22"/>
        </w:rPr>
      </w:pPr>
      <w:r w:rsidRPr="008B3AF3">
        <w:rPr>
          <w:b/>
          <w:szCs w:val="22"/>
        </w:rPr>
        <w:t xml:space="preserve">Asian tausta </w:t>
      </w:r>
    </w:p>
    <w:p w:rsidR="00E4083B"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Konsulipalveluiden antamiseen sovelletaan yleislakina konsulipalvelulakia (498/1998). </w:t>
      </w:r>
      <w:r w:rsidR="00422FC7" w:rsidRPr="008B3AF3">
        <w:rPr>
          <w:rFonts w:ascii="Times New Roman" w:hAnsi="Times New Roman"/>
          <w:lang w:val="fi-FI"/>
        </w:rPr>
        <w:t>Konsulipalvelulaissa säädetään niistä palveluista, joita ulkoministeriö ja edustustot voivat antaa konsulisuhteita koskevan Wienin yleissopimuksen (</w:t>
      </w:r>
      <w:proofErr w:type="spellStart"/>
      <w:r w:rsidR="00422FC7" w:rsidRPr="008B3AF3">
        <w:rPr>
          <w:rFonts w:ascii="Times New Roman" w:hAnsi="Times New Roman"/>
          <w:lang w:val="fi-FI"/>
        </w:rPr>
        <w:t>SopS</w:t>
      </w:r>
      <w:proofErr w:type="spellEnd"/>
      <w:r w:rsidR="00422FC7" w:rsidRPr="008B3AF3">
        <w:rPr>
          <w:rFonts w:ascii="Times New Roman" w:hAnsi="Times New Roman"/>
          <w:lang w:val="fi-FI"/>
        </w:rPr>
        <w:t xml:space="preserve"> 50/1980) 5 artiklan perusteella. Konsulipalvelulain mukaisia palveluja ovat muun muassa palvelut hädänalaisessa asemassa oleville, palvelut kriisitilanteissa, palvelut vapautensa menettäneelle ja syytetylle, palvelut kuolemantapauksessa,</w:t>
      </w:r>
      <w:r w:rsidR="008B3AF3">
        <w:rPr>
          <w:rFonts w:ascii="Times New Roman" w:hAnsi="Times New Roman"/>
          <w:lang w:val="fi-FI"/>
        </w:rPr>
        <w:t xml:space="preserve"> </w:t>
      </w:r>
      <w:r w:rsidR="00422FC7" w:rsidRPr="008B3AF3">
        <w:rPr>
          <w:rFonts w:ascii="Times New Roman" w:hAnsi="Times New Roman"/>
          <w:lang w:val="fi-FI"/>
        </w:rPr>
        <w:t>palvelut yksityistä henkilöä koskevien tietojen hankkimiseksi ulkomailta, palvelut lapsen palauttamiseksi (kansainväliset lapsikaappaukset) ja notaaripalvelut. Konsulipalvelulain mukaan konsulipalveluja ovat myös muussa lainsäädännössä Suomen edustustoille säädetyt viranomaistehtävät</w:t>
      </w:r>
      <w:r w:rsidR="00A1108F" w:rsidRPr="008B3AF3">
        <w:rPr>
          <w:rFonts w:ascii="Times New Roman" w:hAnsi="Times New Roman"/>
          <w:shd w:val="clear" w:color="auto" w:fill="FFFFFF"/>
          <w:lang w:val="fi-FI"/>
        </w:rPr>
        <w:t xml:space="preserve"> kuten esimerkiksi passilain </w:t>
      </w:r>
      <w:r w:rsidR="00423BF3" w:rsidRPr="008B3AF3">
        <w:rPr>
          <w:rFonts w:ascii="Times New Roman" w:hAnsi="Times New Roman"/>
          <w:shd w:val="clear" w:color="auto" w:fill="FFFFFF"/>
          <w:lang w:val="fi-FI"/>
        </w:rPr>
        <w:t>(671/</w:t>
      </w:r>
      <w:proofErr w:type="gramStart"/>
      <w:r w:rsidR="00423BF3" w:rsidRPr="008B3AF3">
        <w:rPr>
          <w:rFonts w:ascii="Times New Roman" w:hAnsi="Times New Roman"/>
          <w:shd w:val="clear" w:color="auto" w:fill="FFFFFF"/>
          <w:lang w:val="fi-FI"/>
        </w:rPr>
        <w:t>2006 )</w:t>
      </w:r>
      <w:r w:rsidR="00A1108F" w:rsidRPr="008B3AF3">
        <w:rPr>
          <w:rFonts w:ascii="Times New Roman" w:hAnsi="Times New Roman"/>
          <w:shd w:val="clear" w:color="auto" w:fill="FFFFFF"/>
          <w:lang w:val="fi-FI"/>
        </w:rPr>
        <w:t>mukainen</w:t>
      </w:r>
      <w:proofErr w:type="gramEnd"/>
      <w:r w:rsidR="00A1108F" w:rsidRPr="008B3AF3">
        <w:rPr>
          <w:rFonts w:ascii="Times New Roman" w:hAnsi="Times New Roman"/>
          <w:shd w:val="clear" w:color="auto" w:fill="FFFFFF"/>
          <w:lang w:val="fi-FI"/>
        </w:rPr>
        <w:t xml:space="preserve"> passin myöntäminen Suomen edustustossa tai ulkomaalaislaissa</w:t>
      </w:r>
      <w:r w:rsidR="00422FC7" w:rsidRPr="008B3AF3">
        <w:rPr>
          <w:rFonts w:ascii="Times New Roman" w:hAnsi="Times New Roman"/>
          <w:shd w:val="clear" w:color="auto" w:fill="FFFFFF"/>
          <w:lang w:val="fi-FI"/>
        </w:rPr>
        <w:t xml:space="preserve"> </w:t>
      </w:r>
      <w:r w:rsidR="00423BF3" w:rsidRPr="008B3AF3">
        <w:rPr>
          <w:rFonts w:ascii="Times New Roman" w:hAnsi="Times New Roman"/>
          <w:shd w:val="clear" w:color="auto" w:fill="FFFFFF"/>
          <w:lang w:val="fi-FI"/>
        </w:rPr>
        <w:t>(301/2004)</w:t>
      </w:r>
      <w:r w:rsidR="00A1108F" w:rsidRPr="008B3AF3">
        <w:rPr>
          <w:rFonts w:ascii="Times New Roman" w:hAnsi="Times New Roman"/>
          <w:shd w:val="clear" w:color="auto" w:fill="FFFFFF"/>
          <w:lang w:val="fi-FI"/>
        </w:rPr>
        <w:t xml:space="preserve"> Suomen edustusto</w:t>
      </w:r>
      <w:r w:rsidR="00422FC7" w:rsidRPr="008B3AF3">
        <w:rPr>
          <w:rFonts w:ascii="Times New Roman" w:hAnsi="Times New Roman"/>
          <w:shd w:val="clear" w:color="auto" w:fill="FFFFFF"/>
          <w:lang w:val="fi-FI"/>
        </w:rPr>
        <w:t>jen</w:t>
      </w:r>
      <w:r w:rsidR="00A1108F" w:rsidRPr="008B3AF3">
        <w:rPr>
          <w:rFonts w:ascii="Times New Roman" w:hAnsi="Times New Roman"/>
          <w:shd w:val="clear" w:color="auto" w:fill="FFFFFF"/>
          <w:lang w:val="fi-FI"/>
        </w:rPr>
        <w:t xml:space="preserve"> tehtäviksi säädetyt oleskelulupapalvelut.</w:t>
      </w:r>
    </w:p>
    <w:p w:rsidR="00911DA6"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Konsulipalvelulain (970/2014) 9 §:n mukaan konsulipalvelulain ja muun lainsäädännön mukaisia konsulipalveluita antavat suurlähetystöt, lähetystöt, pääkonsulaatit, konsulaatit, varakonsulaatit ja konsulitoimipaikat. </w:t>
      </w:r>
      <w:r w:rsidR="00911DA6" w:rsidRPr="008B3AF3">
        <w:rPr>
          <w:rFonts w:ascii="Times New Roman" w:hAnsi="Times New Roman"/>
          <w:lang w:val="fi-FI"/>
        </w:rPr>
        <w:t xml:space="preserve">Tasavallan presidentin asetuksella voidaan säätää, että jonkin edustuston konsulipalvelut tai osan niistä antaa toinen edustusto kuin se, joka muutoin olisi toimivaltainen palvelun antamaan. Palvelut hädänalaisessa asemassa oleville sekä muut vastaavat konsulipalvelut antaa kuitenkin se edustusto, jota kulloinkin kyseessä olevan tilanteen vakavuus ja kiireellisyys </w:t>
      </w:r>
      <w:proofErr w:type="gramStart"/>
      <w:r w:rsidR="00911DA6" w:rsidRPr="008B3AF3">
        <w:rPr>
          <w:rFonts w:ascii="Times New Roman" w:hAnsi="Times New Roman"/>
          <w:lang w:val="fi-FI"/>
        </w:rPr>
        <w:t>edellyttää</w:t>
      </w:r>
      <w:proofErr w:type="gramEnd"/>
      <w:r w:rsidR="00911DA6" w:rsidRPr="008B3AF3">
        <w:rPr>
          <w:rFonts w:ascii="Times New Roman" w:hAnsi="Times New Roman"/>
          <w:lang w:val="fi-FI"/>
        </w:rPr>
        <w:t>.</w:t>
      </w:r>
    </w:p>
    <w:p w:rsidR="00EF6D9C" w:rsidRPr="008B3AF3" w:rsidRDefault="00EF6D9C" w:rsidP="00EF6D9C">
      <w:pPr>
        <w:spacing w:line="240" w:lineRule="auto"/>
        <w:rPr>
          <w:rFonts w:ascii="Times New Roman" w:hAnsi="Times New Roman"/>
          <w:lang w:val="fi-FI"/>
        </w:rPr>
      </w:pPr>
      <w:r w:rsidRPr="008B3AF3">
        <w:rPr>
          <w:rFonts w:ascii="Times New Roman" w:hAnsi="Times New Roman"/>
          <w:lang w:val="fi-FI"/>
        </w:rPr>
        <w:t>Konsulipalvelulain 9 §:n asetuksenantovaltuuden nojalla on annettu 1.9.2015 voimaantullut tasavallan presidentin asetus Suomen ulkomaanedustustojen sijaintipaikoista ja konsulipalveluiden järjestämisestä ulkoasiainhallinnossa (613/2015) (</w:t>
      </w:r>
      <w:r w:rsidRPr="008B3AF3">
        <w:rPr>
          <w:rFonts w:ascii="Times New Roman" w:hAnsi="Times New Roman"/>
          <w:i/>
          <w:lang w:val="fi-FI"/>
        </w:rPr>
        <w:t>jäljempänä tasavallan presidentin asetus</w:t>
      </w:r>
      <w:r w:rsidRPr="008B3AF3">
        <w:rPr>
          <w:rFonts w:ascii="Times New Roman" w:hAnsi="Times New Roman"/>
          <w:lang w:val="fi-FI"/>
        </w:rPr>
        <w:t>).</w:t>
      </w:r>
    </w:p>
    <w:p w:rsidR="00EF6D9C"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Tasavallan presidentin asetusta on sen voimaantulon jälkeen muutettu </w:t>
      </w:r>
      <w:r w:rsidR="00CD23D0" w:rsidRPr="008B3AF3">
        <w:rPr>
          <w:rFonts w:ascii="Times New Roman" w:hAnsi="Times New Roman"/>
          <w:lang w:val="fi-FI"/>
        </w:rPr>
        <w:t xml:space="preserve">kahdeksan </w:t>
      </w:r>
      <w:r w:rsidRPr="008B3AF3">
        <w:rPr>
          <w:rFonts w:ascii="Times New Roman" w:hAnsi="Times New Roman"/>
          <w:lang w:val="fi-FI"/>
        </w:rPr>
        <w:t>kertaa. Muutokset ovat liittyneet muun muassa uusien suurlähetystöjen ja konsulaattien perustamisiin</w:t>
      </w:r>
      <w:r w:rsidR="00CD23D0" w:rsidRPr="008B3AF3">
        <w:rPr>
          <w:rFonts w:ascii="Times New Roman" w:hAnsi="Times New Roman"/>
          <w:lang w:val="fi-FI"/>
        </w:rPr>
        <w:t xml:space="preserve"> sekä konsulipalvelujen järjestämiseen Suomen edustustoverkossa konsulipalvelulain 9 §:n nojalla</w:t>
      </w:r>
      <w:r w:rsidRPr="008B3AF3">
        <w:rPr>
          <w:rFonts w:ascii="Times New Roman" w:hAnsi="Times New Roman"/>
          <w:lang w:val="fi-FI"/>
        </w:rPr>
        <w:t>.</w:t>
      </w:r>
    </w:p>
    <w:p w:rsidR="00AA106D" w:rsidRPr="008B3AF3" w:rsidRDefault="00422FC7" w:rsidP="00EF6D9C">
      <w:pPr>
        <w:spacing w:line="240" w:lineRule="auto"/>
        <w:rPr>
          <w:rFonts w:ascii="Times New Roman" w:hAnsi="Times New Roman"/>
          <w:lang w:val="fi-FI"/>
        </w:rPr>
      </w:pPr>
      <w:r w:rsidRPr="008B3AF3">
        <w:rPr>
          <w:rFonts w:ascii="Times New Roman" w:hAnsi="Times New Roman"/>
          <w:lang w:val="fi-FI"/>
        </w:rPr>
        <w:t xml:space="preserve">Suomen </w:t>
      </w:r>
      <w:r w:rsidR="00911DA6" w:rsidRPr="008B3AF3">
        <w:rPr>
          <w:rFonts w:ascii="Times New Roman" w:hAnsi="Times New Roman"/>
          <w:lang w:val="fi-FI"/>
        </w:rPr>
        <w:t xml:space="preserve">edustustot antavat konsulipalveluja </w:t>
      </w:r>
      <w:r w:rsidR="00A1108F" w:rsidRPr="008B3AF3">
        <w:rPr>
          <w:rFonts w:ascii="Times New Roman" w:hAnsi="Times New Roman"/>
          <w:lang w:val="fi-FI"/>
        </w:rPr>
        <w:t xml:space="preserve">edustuston </w:t>
      </w:r>
      <w:proofErr w:type="gramStart"/>
      <w:r w:rsidR="00911DA6" w:rsidRPr="008B3AF3">
        <w:rPr>
          <w:rFonts w:ascii="Times New Roman" w:hAnsi="Times New Roman"/>
          <w:lang w:val="fi-FI"/>
        </w:rPr>
        <w:t>omassa</w:t>
      </w:r>
      <w:r w:rsidRPr="008B3AF3">
        <w:rPr>
          <w:rFonts w:ascii="Times New Roman" w:hAnsi="Times New Roman"/>
          <w:lang w:val="fi-FI"/>
        </w:rPr>
        <w:t xml:space="preserve"> </w:t>
      </w:r>
      <w:r w:rsidR="00911DA6" w:rsidRPr="008B3AF3">
        <w:rPr>
          <w:rFonts w:ascii="Times New Roman" w:hAnsi="Times New Roman"/>
          <w:lang w:val="fi-FI"/>
        </w:rPr>
        <w:t>toimipiirissä</w:t>
      </w:r>
      <w:proofErr w:type="gramEnd"/>
      <w:r w:rsidR="00911DA6" w:rsidRPr="008B3AF3">
        <w:rPr>
          <w:rFonts w:ascii="Times New Roman" w:hAnsi="Times New Roman"/>
          <w:lang w:val="fi-FI"/>
        </w:rPr>
        <w:t xml:space="preserve"> ellei tasavallan presidentin asetuksella toisin säädetä.</w:t>
      </w:r>
    </w:p>
    <w:p w:rsidR="00CF484E" w:rsidRPr="008B3AF3" w:rsidRDefault="00CF484E" w:rsidP="00CF484E">
      <w:pPr>
        <w:spacing w:line="240" w:lineRule="auto"/>
        <w:rPr>
          <w:rFonts w:ascii="Times New Roman" w:hAnsi="Times New Roman"/>
          <w:lang w:val="fi-FI"/>
        </w:rPr>
      </w:pPr>
      <w:r w:rsidRPr="008B3AF3">
        <w:rPr>
          <w:rFonts w:ascii="Times New Roman" w:hAnsi="Times New Roman"/>
          <w:lang w:val="fi-FI"/>
        </w:rPr>
        <w:t>10.12.2021 voimaantulleella tasavallan presidentin asetuksen muutoksella (</w:t>
      </w:r>
      <w:r w:rsidR="00CD23D0" w:rsidRPr="008B3AF3">
        <w:rPr>
          <w:rFonts w:ascii="Times New Roman" w:hAnsi="Times New Roman"/>
          <w:lang w:val="fi-FI"/>
        </w:rPr>
        <w:t>1064/2021</w:t>
      </w:r>
      <w:r w:rsidRPr="008B3AF3">
        <w:rPr>
          <w:rFonts w:ascii="Times New Roman" w:hAnsi="Times New Roman"/>
          <w:lang w:val="fi-FI"/>
        </w:rPr>
        <w:t xml:space="preserve">) perustettiin Suomen suurlähetystö Dohaan. Samassa yhteydessä </w:t>
      </w:r>
      <w:r w:rsidR="00CD23D0" w:rsidRPr="008B3AF3">
        <w:rPr>
          <w:rFonts w:ascii="Times New Roman" w:hAnsi="Times New Roman"/>
          <w:lang w:val="fi-FI"/>
        </w:rPr>
        <w:t xml:space="preserve">kyseisessä tasavallan presidentin asetuksessa </w:t>
      </w:r>
      <w:r w:rsidRPr="008B3AF3">
        <w:rPr>
          <w:rFonts w:ascii="Times New Roman" w:hAnsi="Times New Roman"/>
          <w:lang w:val="fi-FI"/>
        </w:rPr>
        <w:t xml:space="preserve">säädettiin, että Dohan konsulipalvelut annetaan Abu Dhabissa. Perusteluna konsulipalveluiden </w:t>
      </w:r>
      <w:r w:rsidR="00CD23D0" w:rsidRPr="008B3AF3">
        <w:rPr>
          <w:rFonts w:ascii="Times New Roman" w:hAnsi="Times New Roman"/>
          <w:lang w:val="fi-FI"/>
        </w:rPr>
        <w:t xml:space="preserve">antamiselle Abu Dhabista käsin </w:t>
      </w:r>
      <w:r w:rsidRPr="008B3AF3">
        <w:rPr>
          <w:rFonts w:ascii="Times New Roman" w:hAnsi="Times New Roman"/>
          <w:lang w:val="fi-FI"/>
        </w:rPr>
        <w:t xml:space="preserve">oli, että Qatarissa olevan Suomen Dohan suurlähetystön toimitilat eivät olleet valmistuneet edustuston perustamiseen mennessä. </w:t>
      </w:r>
    </w:p>
    <w:p w:rsidR="00CF484E" w:rsidRPr="008B3AF3" w:rsidRDefault="00BE638C" w:rsidP="00CF484E">
      <w:pPr>
        <w:spacing w:line="240" w:lineRule="auto"/>
        <w:rPr>
          <w:rFonts w:ascii="Times New Roman" w:hAnsi="Times New Roman"/>
          <w:lang w:val="fi-FI"/>
        </w:rPr>
      </w:pPr>
      <w:r w:rsidRPr="008B3AF3">
        <w:rPr>
          <w:rFonts w:ascii="Times New Roman" w:hAnsi="Times New Roman"/>
          <w:lang w:val="fi-FI"/>
        </w:rPr>
        <w:lastRenderedPageBreak/>
        <w:t xml:space="preserve">Suomen </w:t>
      </w:r>
      <w:r w:rsidR="00CF484E" w:rsidRPr="008B3AF3">
        <w:rPr>
          <w:rFonts w:ascii="Times New Roman" w:hAnsi="Times New Roman"/>
          <w:lang w:val="fi-FI"/>
        </w:rPr>
        <w:t xml:space="preserve">Dohan suurlähetystö on </w:t>
      </w:r>
      <w:r w:rsidR="00B468BA" w:rsidRPr="008B3AF3">
        <w:rPr>
          <w:rFonts w:ascii="Times New Roman" w:hAnsi="Times New Roman"/>
          <w:lang w:val="fi-FI"/>
        </w:rPr>
        <w:t xml:space="preserve">kuitenkin </w:t>
      </w:r>
      <w:r w:rsidR="00CF484E" w:rsidRPr="008B3AF3">
        <w:rPr>
          <w:rFonts w:ascii="Times New Roman" w:hAnsi="Times New Roman"/>
          <w:lang w:val="fi-FI"/>
        </w:rPr>
        <w:t xml:space="preserve">konsulipalvelulain mukaisesti antanut </w:t>
      </w:r>
      <w:r w:rsidR="00CD23D0" w:rsidRPr="008B3AF3">
        <w:rPr>
          <w:rFonts w:ascii="Times New Roman" w:hAnsi="Times New Roman"/>
          <w:lang w:val="fi-FI"/>
        </w:rPr>
        <w:t>konsuli</w:t>
      </w:r>
      <w:r w:rsidR="00CF484E" w:rsidRPr="008B3AF3">
        <w:rPr>
          <w:rFonts w:ascii="Times New Roman" w:hAnsi="Times New Roman"/>
          <w:lang w:val="fi-FI"/>
        </w:rPr>
        <w:t>palveluja hädänalaisessa asemassa oleville suomalaisille sekä niitä palveluita joissa tapauksen vakavuus ja kiireellisyys on sitä edellyttänyt konsulipalvelulain 9 §:n mukaisesti</w:t>
      </w:r>
      <w:r w:rsidR="00CD23D0" w:rsidRPr="008B3AF3">
        <w:rPr>
          <w:rFonts w:ascii="Times New Roman" w:hAnsi="Times New Roman"/>
          <w:lang w:val="fi-FI"/>
        </w:rPr>
        <w:t>.</w:t>
      </w:r>
    </w:p>
    <w:p w:rsidR="00422FC7" w:rsidRPr="008B3AF3" w:rsidRDefault="00422FC7" w:rsidP="00CF484E">
      <w:pPr>
        <w:spacing w:line="240" w:lineRule="auto"/>
        <w:rPr>
          <w:rFonts w:ascii="Times New Roman" w:hAnsi="Times New Roman"/>
          <w:lang w:val="fi-FI"/>
        </w:rPr>
      </w:pPr>
      <w:r w:rsidRPr="008B3AF3">
        <w:rPr>
          <w:rFonts w:ascii="Times New Roman" w:hAnsi="Times New Roman"/>
          <w:lang w:val="fi-FI"/>
        </w:rPr>
        <w:t>Tässä esityksessä esitetään, että Qatarin toimipiiriin kuuluvien konsulipalvelujen (</w:t>
      </w:r>
      <w:proofErr w:type="spellStart"/>
      <w:r w:rsidRPr="008B3AF3">
        <w:rPr>
          <w:rFonts w:ascii="Times New Roman" w:hAnsi="Times New Roman"/>
          <w:lang w:val="fi-FI"/>
        </w:rPr>
        <w:t>pl</w:t>
      </w:r>
      <w:proofErr w:type="spellEnd"/>
      <w:r w:rsidRPr="008B3AF3">
        <w:rPr>
          <w:rFonts w:ascii="Times New Roman" w:hAnsi="Times New Roman"/>
          <w:lang w:val="fi-FI"/>
        </w:rPr>
        <w:t xml:space="preserve"> oleskelulupapalvelut) antaminen siirrettäisiin Suomen Abu Dhabin suurlähetystöstä annettavaksi Suomen Dohan suurlähetystöstä. Dohan suurlähetystö aloittaisi siten muiden konsulipalveluiden kuin oleskelulupapalveluiden antamisen toimipiirissään. Tämä edellyttää tasavallan presidentin asetuksen liitteen muuttamista. </w:t>
      </w:r>
    </w:p>
    <w:p w:rsidR="00EF6D9C" w:rsidRPr="008B3AF3" w:rsidRDefault="00556AFF" w:rsidP="00CF484E">
      <w:pPr>
        <w:spacing w:line="240" w:lineRule="auto"/>
        <w:rPr>
          <w:rFonts w:ascii="Times New Roman" w:hAnsi="Times New Roman"/>
          <w:bCs/>
          <w:lang w:val="fi-FI"/>
        </w:rPr>
      </w:pPr>
      <w:r w:rsidRPr="008B3AF3">
        <w:rPr>
          <w:rFonts w:ascii="Times New Roman" w:hAnsi="Times New Roman"/>
          <w:lang w:val="fi-FI"/>
        </w:rPr>
        <w:t>Ol</w:t>
      </w:r>
      <w:r w:rsidR="00CD23D0" w:rsidRPr="008B3AF3">
        <w:rPr>
          <w:rFonts w:ascii="Times New Roman" w:hAnsi="Times New Roman"/>
          <w:lang w:val="fi-FI"/>
        </w:rPr>
        <w:t>eskelulupapalvelut annettaisiin edelleen Suomen Abu Dhabin suurlähetystöstä käsin Qatarin osalta</w:t>
      </w:r>
      <w:r w:rsidR="00B468BA" w:rsidRPr="008B3AF3">
        <w:rPr>
          <w:rFonts w:ascii="Times New Roman" w:hAnsi="Times New Roman"/>
          <w:lang w:val="fi-FI"/>
        </w:rPr>
        <w:t xml:space="preserve"> eikä niiden antamista siirrettäisi Suomen Dohan suurlähetystöön</w:t>
      </w:r>
      <w:r w:rsidR="00A1108F" w:rsidRPr="008B3AF3">
        <w:rPr>
          <w:rFonts w:ascii="Times New Roman" w:hAnsi="Times New Roman"/>
          <w:lang w:val="fi-FI"/>
        </w:rPr>
        <w:t>.</w:t>
      </w:r>
    </w:p>
    <w:p w:rsidR="00EF6D9C" w:rsidRPr="008B3AF3" w:rsidRDefault="00CD23D0" w:rsidP="00EF6D9C">
      <w:pPr>
        <w:jc w:val="both"/>
        <w:rPr>
          <w:rFonts w:ascii="Times New Roman" w:hAnsi="Times New Roman"/>
          <w:i/>
          <w:lang w:val="fi-FI"/>
        </w:rPr>
      </w:pPr>
      <w:r w:rsidRPr="008B3AF3">
        <w:rPr>
          <w:rFonts w:ascii="Times New Roman" w:hAnsi="Times New Roman"/>
          <w:b/>
          <w:shd w:val="clear" w:color="auto" w:fill="FFFFFF"/>
          <w:lang w:val="fi-FI"/>
        </w:rPr>
        <w:t xml:space="preserve">2. </w:t>
      </w:r>
      <w:r w:rsidR="00EF6D9C" w:rsidRPr="008B3AF3">
        <w:rPr>
          <w:rFonts w:ascii="Times New Roman" w:hAnsi="Times New Roman"/>
          <w:b/>
          <w:shd w:val="clear" w:color="auto" w:fill="FFFFFF"/>
          <w:lang w:val="fi-FI"/>
        </w:rPr>
        <w:t xml:space="preserve">Asetuksenantovaltuutus   </w:t>
      </w:r>
      <w:r w:rsidR="00EF6D9C" w:rsidRPr="008B3AF3">
        <w:rPr>
          <w:rFonts w:ascii="Times New Roman" w:hAnsi="Times New Roman"/>
          <w:i/>
          <w:lang w:val="fi-FI"/>
        </w:rPr>
        <w:t xml:space="preserve"> </w:t>
      </w:r>
    </w:p>
    <w:p w:rsidR="00EF6D9C"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Konsulipalvelulain (970/2014) 9 §:n 1 momentti sisältää valtuuttavan säännöksen siitä, että   tasavallan presidentin asetuksella voidaan säätää, että jonkin edustuston konsulipalvelut tai osan niistä antaa toinen edustusto kuin se, joka muutoin olisi toimivaltainen palvelun antamaan.  </w:t>
      </w:r>
    </w:p>
    <w:p w:rsidR="00EF6D9C" w:rsidRPr="008B3AF3" w:rsidRDefault="00CD23D0" w:rsidP="00EF6D9C">
      <w:pPr>
        <w:spacing w:line="240" w:lineRule="auto"/>
        <w:rPr>
          <w:rFonts w:ascii="Times New Roman" w:hAnsi="Times New Roman"/>
          <w:b/>
          <w:lang w:val="fi-FI"/>
        </w:rPr>
      </w:pPr>
      <w:r w:rsidRPr="008B3AF3">
        <w:rPr>
          <w:rFonts w:ascii="Times New Roman" w:hAnsi="Times New Roman"/>
          <w:b/>
          <w:lang w:val="fi-FI"/>
        </w:rPr>
        <w:t xml:space="preserve">3. </w:t>
      </w:r>
      <w:r w:rsidR="00EF6D9C" w:rsidRPr="008B3AF3">
        <w:rPr>
          <w:rFonts w:ascii="Times New Roman" w:hAnsi="Times New Roman"/>
          <w:b/>
          <w:lang w:val="fi-FI"/>
        </w:rPr>
        <w:t xml:space="preserve">Asian valmistelu </w:t>
      </w:r>
    </w:p>
    <w:p w:rsidR="00EF6D9C"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Asetus on valmisteltu virkatyönä ulkoministeriössä. Asetus on tarkistettu oikeusministeriön laintarkastusyksikössä.  </w:t>
      </w:r>
    </w:p>
    <w:p w:rsidR="00EF6D9C" w:rsidRPr="008B3AF3" w:rsidRDefault="00EF6D9C" w:rsidP="00EF6D9C">
      <w:pPr>
        <w:spacing w:line="240" w:lineRule="auto"/>
        <w:rPr>
          <w:rFonts w:ascii="Times New Roman" w:hAnsi="Times New Roman"/>
          <w:lang w:val="fi-FI"/>
        </w:rPr>
      </w:pPr>
      <w:r w:rsidRPr="008B3AF3">
        <w:rPr>
          <w:rFonts w:ascii="Times New Roman" w:hAnsi="Times New Roman"/>
          <w:lang w:val="fi-FI"/>
        </w:rPr>
        <w:t xml:space="preserve">Asetusehdotus ja siihen liittyvä muistio ovat olleet lausunnolla  välisen ajan verkkopalvelussa </w:t>
      </w:r>
      <w:hyperlink r:id="rId5" w:history="1">
        <w:r w:rsidRPr="008B3AF3">
          <w:rPr>
            <w:rStyle w:val="Hyperlink"/>
            <w:rFonts w:ascii="Times New Roman" w:hAnsi="Times New Roman"/>
            <w:color w:val="auto"/>
            <w:lang w:val="fi-FI"/>
          </w:rPr>
          <w:t>www.lausuntopalvelu.fi</w:t>
        </w:r>
      </w:hyperlink>
      <w:r w:rsidR="00CF484E" w:rsidRPr="008B3AF3">
        <w:rPr>
          <w:rStyle w:val="Hyperlink"/>
          <w:rFonts w:ascii="Times New Roman" w:hAnsi="Times New Roman"/>
          <w:color w:val="auto"/>
          <w:lang w:val="fi-FI"/>
        </w:rPr>
        <w:t>.</w:t>
      </w:r>
      <w:r w:rsidRPr="008B3AF3">
        <w:rPr>
          <w:rFonts w:ascii="Times New Roman" w:hAnsi="Times New Roman"/>
          <w:lang w:val="fi-FI"/>
        </w:rPr>
        <w:t xml:space="preserve">  </w:t>
      </w:r>
    </w:p>
    <w:p w:rsidR="00951D3F" w:rsidRPr="008B3AF3" w:rsidRDefault="00CD23D0" w:rsidP="00951D3F">
      <w:pPr>
        <w:spacing w:line="240" w:lineRule="auto"/>
        <w:rPr>
          <w:rFonts w:ascii="Times New Roman" w:hAnsi="Times New Roman"/>
          <w:b/>
          <w:lang w:val="fi-FI"/>
        </w:rPr>
      </w:pPr>
      <w:r w:rsidRPr="008B3AF3">
        <w:rPr>
          <w:rFonts w:ascii="Times New Roman" w:hAnsi="Times New Roman"/>
          <w:b/>
          <w:lang w:val="fi-FI"/>
        </w:rPr>
        <w:t xml:space="preserve">4. </w:t>
      </w:r>
      <w:r w:rsidR="00951D3F" w:rsidRPr="008B3AF3">
        <w:rPr>
          <w:rFonts w:ascii="Times New Roman" w:hAnsi="Times New Roman"/>
          <w:b/>
          <w:lang w:val="fi-FI"/>
        </w:rPr>
        <w:t xml:space="preserve">Lausuntopalaute </w:t>
      </w:r>
    </w:p>
    <w:p w:rsidR="00B542AC" w:rsidRPr="008B3AF3" w:rsidRDefault="00CD23D0" w:rsidP="00951D3F">
      <w:pPr>
        <w:spacing w:line="240" w:lineRule="auto"/>
        <w:rPr>
          <w:rFonts w:ascii="Times New Roman" w:hAnsi="Times New Roman"/>
          <w:b/>
          <w:lang w:val="fi-FI"/>
        </w:rPr>
      </w:pPr>
      <w:r w:rsidRPr="008B3AF3">
        <w:rPr>
          <w:rFonts w:ascii="Times New Roman" w:hAnsi="Times New Roman"/>
          <w:b/>
          <w:lang w:val="fi-FI"/>
        </w:rPr>
        <w:t xml:space="preserve">5. </w:t>
      </w:r>
      <w:r w:rsidR="00951D3F" w:rsidRPr="008B3AF3">
        <w:rPr>
          <w:rFonts w:ascii="Times New Roman" w:hAnsi="Times New Roman"/>
          <w:b/>
          <w:lang w:val="fi-FI"/>
        </w:rPr>
        <w:t>N</w:t>
      </w:r>
      <w:r w:rsidR="00B542AC" w:rsidRPr="008B3AF3">
        <w:rPr>
          <w:rFonts w:ascii="Times New Roman" w:hAnsi="Times New Roman"/>
          <w:b/>
          <w:lang w:val="fi-FI"/>
        </w:rPr>
        <w:t xml:space="preserve">ykytila ja sen arviointi </w:t>
      </w:r>
    </w:p>
    <w:p w:rsidR="00B542AC" w:rsidRPr="008B3AF3" w:rsidRDefault="00BE638C" w:rsidP="00B542AC">
      <w:pPr>
        <w:spacing w:line="240" w:lineRule="auto"/>
        <w:rPr>
          <w:rFonts w:ascii="Times New Roman" w:hAnsi="Times New Roman"/>
          <w:lang w:val="fi-FI"/>
        </w:rPr>
      </w:pPr>
      <w:r w:rsidRPr="008B3AF3">
        <w:rPr>
          <w:rFonts w:ascii="Times New Roman" w:hAnsi="Times New Roman"/>
          <w:lang w:val="fi-FI"/>
        </w:rPr>
        <w:t>V</w:t>
      </w:r>
      <w:r w:rsidR="00B542AC" w:rsidRPr="008B3AF3">
        <w:rPr>
          <w:rFonts w:ascii="Times New Roman" w:hAnsi="Times New Roman"/>
          <w:lang w:val="fi-FI"/>
        </w:rPr>
        <w:t>uoden 202</w:t>
      </w:r>
      <w:r w:rsidR="00951D3F" w:rsidRPr="008B3AF3">
        <w:rPr>
          <w:rFonts w:ascii="Times New Roman" w:hAnsi="Times New Roman"/>
          <w:lang w:val="fi-FI"/>
        </w:rPr>
        <w:t>4</w:t>
      </w:r>
      <w:r w:rsidR="00B542AC" w:rsidRPr="008B3AF3">
        <w:rPr>
          <w:rFonts w:ascii="Times New Roman" w:hAnsi="Times New Roman"/>
          <w:lang w:val="fi-FI"/>
        </w:rPr>
        <w:t xml:space="preserve"> tietojen mukaan maassa </w:t>
      </w:r>
      <w:r w:rsidR="00951D3F" w:rsidRPr="008B3AF3">
        <w:rPr>
          <w:rFonts w:ascii="Times New Roman" w:hAnsi="Times New Roman"/>
          <w:lang w:val="fi-FI"/>
        </w:rPr>
        <w:t xml:space="preserve">asuu vakituisesti noin 300 </w:t>
      </w:r>
      <w:r w:rsidR="00B542AC" w:rsidRPr="008B3AF3">
        <w:rPr>
          <w:rFonts w:ascii="Times New Roman" w:hAnsi="Times New Roman"/>
          <w:lang w:val="fi-FI"/>
        </w:rPr>
        <w:t>suomalaista henkilöä</w:t>
      </w:r>
      <w:r w:rsidR="00951D3F" w:rsidRPr="008B3AF3">
        <w:rPr>
          <w:rFonts w:ascii="Times New Roman" w:hAnsi="Times New Roman"/>
          <w:lang w:val="fi-FI"/>
        </w:rPr>
        <w:t xml:space="preserve">. </w:t>
      </w:r>
      <w:r w:rsidR="00556AFF" w:rsidRPr="008B3AF3">
        <w:rPr>
          <w:rFonts w:ascii="Times New Roman" w:hAnsi="Times New Roman"/>
          <w:lang w:val="fi-FI"/>
        </w:rPr>
        <w:t xml:space="preserve">Qatarissa asuvien suomalaisten määrän kasvu on lisännyt konsulipalvelujen tarvetta Qatarissa. </w:t>
      </w:r>
      <w:r w:rsidR="00951D3F" w:rsidRPr="008B3AF3">
        <w:rPr>
          <w:rFonts w:ascii="Times New Roman" w:hAnsi="Times New Roman"/>
          <w:lang w:val="fi-FI"/>
        </w:rPr>
        <w:t>Suomen ja Q</w:t>
      </w:r>
      <w:r w:rsidR="00180CD2" w:rsidRPr="008B3AF3">
        <w:rPr>
          <w:rFonts w:ascii="Times New Roman" w:hAnsi="Times New Roman"/>
          <w:lang w:val="fi-FI"/>
        </w:rPr>
        <w:t xml:space="preserve">atarin </w:t>
      </w:r>
      <w:r w:rsidR="00951D3F" w:rsidRPr="008B3AF3">
        <w:rPr>
          <w:rFonts w:ascii="Times New Roman" w:hAnsi="Times New Roman"/>
          <w:lang w:val="fi-FI"/>
        </w:rPr>
        <w:t>välisen kanssakäymisen lisääntymisen myötä Qatarissa asuvien suomalaisten määrä</w:t>
      </w:r>
      <w:r w:rsidR="00180CD2" w:rsidRPr="008B3AF3">
        <w:rPr>
          <w:rFonts w:ascii="Times New Roman" w:hAnsi="Times New Roman"/>
          <w:lang w:val="fi-FI"/>
        </w:rPr>
        <w:t xml:space="preserve">n arvioidaan </w:t>
      </w:r>
      <w:r w:rsidR="00951D3F" w:rsidRPr="008B3AF3">
        <w:rPr>
          <w:rFonts w:ascii="Times New Roman" w:hAnsi="Times New Roman"/>
          <w:lang w:val="fi-FI"/>
        </w:rPr>
        <w:t xml:space="preserve">jatkossa </w:t>
      </w:r>
      <w:r w:rsidR="00180CD2" w:rsidRPr="008B3AF3">
        <w:rPr>
          <w:rFonts w:ascii="Times New Roman" w:hAnsi="Times New Roman"/>
          <w:lang w:val="fi-FI"/>
        </w:rPr>
        <w:t>kasvavan</w:t>
      </w:r>
      <w:r w:rsidR="00BA78AB" w:rsidRPr="008B3AF3">
        <w:rPr>
          <w:rFonts w:ascii="Times New Roman" w:hAnsi="Times New Roman"/>
          <w:lang w:val="fi-FI"/>
        </w:rPr>
        <w:t xml:space="preserve"> entise</w:t>
      </w:r>
      <w:r w:rsidR="00F74055" w:rsidRPr="008B3AF3">
        <w:rPr>
          <w:rFonts w:ascii="Times New Roman" w:hAnsi="Times New Roman"/>
          <w:lang w:val="fi-FI"/>
        </w:rPr>
        <w:t>s</w:t>
      </w:r>
      <w:r w:rsidR="00BA78AB" w:rsidRPr="008B3AF3">
        <w:rPr>
          <w:rFonts w:ascii="Times New Roman" w:hAnsi="Times New Roman"/>
          <w:lang w:val="fi-FI"/>
        </w:rPr>
        <w:t>tään</w:t>
      </w:r>
      <w:r w:rsidR="00180CD2" w:rsidRPr="008B3AF3">
        <w:rPr>
          <w:rFonts w:ascii="Times New Roman" w:hAnsi="Times New Roman"/>
          <w:lang w:val="fi-FI"/>
        </w:rPr>
        <w:t>.</w:t>
      </w:r>
      <w:r w:rsidR="00423BF3" w:rsidRPr="008B3AF3">
        <w:rPr>
          <w:rFonts w:ascii="Times New Roman" w:hAnsi="Times New Roman"/>
          <w:lang w:val="fi-FI"/>
        </w:rPr>
        <w:t xml:space="preserve"> </w:t>
      </w:r>
      <w:r w:rsidR="00180CD2" w:rsidRPr="008B3AF3">
        <w:rPr>
          <w:rFonts w:ascii="Times New Roman" w:hAnsi="Times New Roman"/>
          <w:lang w:val="fi-FI"/>
        </w:rPr>
        <w:t>Erityisesti henkilökohtaista asiointia edellyttävien passip</w:t>
      </w:r>
      <w:r w:rsidR="00BA78AB" w:rsidRPr="008B3AF3">
        <w:rPr>
          <w:rFonts w:ascii="Times New Roman" w:hAnsi="Times New Roman"/>
          <w:lang w:val="fi-FI"/>
        </w:rPr>
        <w:t xml:space="preserve">alveluiden tarve on lisääntynyt Qatarissa. </w:t>
      </w:r>
      <w:r w:rsidR="00951D3F" w:rsidRPr="008B3AF3">
        <w:rPr>
          <w:rFonts w:ascii="Times New Roman" w:hAnsi="Times New Roman"/>
          <w:lang w:val="fi-FI"/>
        </w:rPr>
        <w:t xml:space="preserve"> </w:t>
      </w:r>
      <w:r w:rsidR="00180CD2" w:rsidRPr="008B3AF3">
        <w:rPr>
          <w:rFonts w:ascii="Times New Roman" w:hAnsi="Times New Roman"/>
          <w:lang w:val="fi-FI"/>
        </w:rPr>
        <w:t xml:space="preserve">Lisäksi suorat lentoyhteydet </w:t>
      </w:r>
      <w:r w:rsidR="00423BF3" w:rsidRPr="008B3AF3">
        <w:rPr>
          <w:rFonts w:ascii="Times New Roman" w:hAnsi="Times New Roman"/>
          <w:lang w:val="fi-FI"/>
        </w:rPr>
        <w:t xml:space="preserve">Helsingistä </w:t>
      </w:r>
      <w:r w:rsidR="00180CD2" w:rsidRPr="008B3AF3">
        <w:rPr>
          <w:rFonts w:ascii="Times New Roman" w:hAnsi="Times New Roman"/>
          <w:lang w:val="fi-FI"/>
        </w:rPr>
        <w:t>Dohaan lisäävät su</w:t>
      </w:r>
      <w:r w:rsidR="00BA78AB" w:rsidRPr="008B3AF3">
        <w:rPr>
          <w:rFonts w:ascii="Times New Roman" w:hAnsi="Times New Roman"/>
          <w:lang w:val="fi-FI"/>
        </w:rPr>
        <w:t>omalaisten matkailijoiden määrää</w:t>
      </w:r>
      <w:r w:rsidR="00423BF3" w:rsidRPr="008B3AF3">
        <w:rPr>
          <w:rFonts w:ascii="Times New Roman" w:hAnsi="Times New Roman"/>
          <w:lang w:val="fi-FI"/>
        </w:rPr>
        <w:t xml:space="preserve">. </w:t>
      </w:r>
      <w:r w:rsidR="00556AFF" w:rsidRPr="008B3AF3">
        <w:rPr>
          <w:rFonts w:ascii="Times New Roman" w:hAnsi="Times New Roman"/>
          <w:lang w:val="fi-FI"/>
        </w:rPr>
        <w:t xml:space="preserve">Qatar on suuri kansainvälisen lentoliikenteen keskus sekä uusi lomakohde, mistä syystä myös suomalaisten matkailijoiden määrä on kasvava. </w:t>
      </w:r>
      <w:r w:rsidR="00423BF3" w:rsidRPr="008B3AF3">
        <w:rPr>
          <w:rFonts w:ascii="Times New Roman" w:hAnsi="Times New Roman"/>
          <w:lang w:val="fi-FI"/>
        </w:rPr>
        <w:t xml:space="preserve">Tästä on ollut seurauksena, että </w:t>
      </w:r>
      <w:r w:rsidR="00BA78AB" w:rsidRPr="008B3AF3">
        <w:rPr>
          <w:rFonts w:ascii="Times New Roman" w:hAnsi="Times New Roman"/>
          <w:lang w:val="fi-FI"/>
        </w:rPr>
        <w:t>myös Qatarissa matkustavien suomalaisten matkailijoiden konsulipalveluiden tarve on lisääntynyt</w:t>
      </w:r>
      <w:r w:rsidR="00423BF3" w:rsidRPr="008B3AF3">
        <w:rPr>
          <w:rFonts w:ascii="Times New Roman" w:hAnsi="Times New Roman"/>
          <w:lang w:val="fi-FI"/>
        </w:rPr>
        <w:t xml:space="preserve">. </w:t>
      </w:r>
      <w:r w:rsidR="009313CC" w:rsidRPr="008B3AF3">
        <w:rPr>
          <w:rFonts w:ascii="Times New Roman" w:hAnsi="Times New Roman"/>
          <w:lang w:val="fi-FI"/>
        </w:rPr>
        <w:t xml:space="preserve"> </w:t>
      </w:r>
      <w:r w:rsidR="00423BF3" w:rsidRPr="008B3AF3">
        <w:rPr>
          <w:rFonts w:ascii="Times New Roman" w:hAnsi="Times New Roman"/>
          <w:lang w:val="fi-FI"/>
        </w:rPr>
        <w:t xml:space="preserve"> </w:t>
      </w:r>
    </w:p>
    <w:p w:rsidR="00556AFF" w:rsidRPr="008B3AF3" w:rsidRDefault="00180CD2" w:rsidP="00B542AC">
      <w:pPr>
        <w:spacing w:line="240" w:lineRule="auto"/>
        <w:rPr>
          <w:rFonts w:ascii="Times New Roman" w:hAnsi="Times New Roman"/>
          <w:lang w:val="fi-FI"/>
        </w:rPr>
      </w:pPr>
      <w:r w:rsidRPr="008B3AF3">
        <w:rPr>
          <w:rFonts w:ascii="Times New Roman" w:hAnsi="Times New Roman"/>
          <w:lang w:val="fi-FI"/>
        </w:rPr>
        <w:t xml:space="preserve">Suomen </w:t>
      </w:r>
      <w:r w:rsidR="00BA78AB" w:rsidRPr="008B3AF3">
        <w:rPr>
          <w:rFonts w:ascii="Times New Roman" w:hAnsi="Times New Roman"/>
          <w:lang w:val="fi-FI"/>
        </w:rPr>
        <w:t xml:space="preserve">Dohan </w:t>
      </w:r>
      <w:r w:rsidRPr="008B3AF3">
        <w:rPr>
          <w:rFonts w:ascii="Times New Roman" w:hAnsi="Times New Roman"/>
          <w:lang w:val="fi-FI"/>
        </w:rPr>
        <w:t>suurlähetystön toimipiirissä on verrattain paljon suomalaisia ja esimerkiksi passin uusiminen, joka edellyttää henkilökohtaista asiointia, on v</w:t>
      </w:r>
      <w:r w:rsidR="009313CC" w:rsidRPr="008B3AF3">
        <w:rPr>
          <w:rFonts w:ascii="Times New Roman" w:hAnsi="Times New Roman"/>
          <w:lang w:val="fi-FI"/>
        </w:rPr>
        <w:t xml:space="preserve">aikeaa, </w:t>
      </w:r>
      <w:r w:rsidRPr="008B3AF3">
        <w:rPr>
          <w:rFonts w:ascii="Times New Roman" w:hAnsi="Times New Roman"/>
          <w:lang w:val="fi-FI"/>
        </w:rPr>
        <w:t>koska se on edellyttänyt matkustamista toiseen valtioon.</w:t>
      </w:r>
      <w:r w:rsidR="00BA78AB" w:rsidRPr="008B3AF3">
        <w:rPr>
          <w:rFonts w:ascii="Times New Roman" w:hAnsi="Times New Roman"/>
          <w:lang w:val="fi-FI"/>
        </w:rPr>
        <w:t xml:space="preserve"> </w:t>
      </w:r>
      <w:r w:rsidR="00556AFF" w:rsidRPr="008B3AF3">
        <w:rPr>
          <w:rFonts w:ascii="Times New Roman" w:hAnsi="Times New Roman"/>
          <w:lang w:val="fi-FI"/>
        </w:rPr>
        <w:t xml:space="preserve">Se, että Suomen Dohan suurlähetystö ei ole antanut esimerkiksi passi – ja notaaripalveluita on saanut osakseen kritiikkiä. </w:t>
      </w:r>
    </w:p>
    <w:p w:rsidR="009313CC" w:rsidRPr="008B3AF3" w:rsidRDefault="009313CC" w:rsidP="00E4083B">
      <w:pPr>
        <w:spacing w:line="240" w:lineRule="auto"/>
        <w:rPr>
          <w:rFonts w:ascii="Times New Roman" w:hAnsi="Times New Roman"/>
          <w:lang w:val="fi-FI"/>
        </w:rPr>
      </w:pPr>
      <w:r w:rsidRPr="000156B1">
        <w:rPr>
          <w:rFonts w:ascii="Times New Roman" w:hAnsi="Times New Roman"/>
          <w:lang w:val="fi-FI"/>
        </w:rPr>
        <w:t xml:space="preserve">Edustustoilta saadun selvityksen mukaan vuodesta 2022 vuoteen 2023 Suomen Abu </w:t>
      </w:r>
      <w:proofErr w:type="gramStart"/>
      <w:r w:rsidRPr="000156B1">
        <w:rPr>
          <w:rFonts w:ascii="Times New Roman" w:hAnsi="Times New Roman"/>
          <w:lang w:val="fi-FI"/>
        </w:rPr>
        <w:t>Dhabin  suurlähetystön</w:t>
      </w:r>
      <w:proofErr w:type="gramEnd"/>
      <w:r w:rsidRPr="000156B1">
        <w:rPr>
          <w:rFonts w:ascii="Times New Roman" w:hAnsi="Times New Roman"/>
          <w:lang w:val="fi-FI"/>
        </w:rPr>
        <w:t xml:space="preserve"> antamista konsulipalveluista keskimäärin</w:t>
      </w:r>
      <w:r w:rsidR="000156B1" w:rsidRPr="000156B1">
        <w:rPr>
          <w:rFonts w:ascii="Times New Roman" w:hAnsi="Times New Roman"/>
          <w:lang w:val="fi-FI"/>
        </w:rPr>
        <w:t xml:space="preserve"> </w:t>
      </w:r>
      <w:r w:rsidR="00913D6B" w:rsidRPr="000156B1">
        <w:rPr>
          <w:rFonts w:ascii="Times New Roman" w:hAnsi="Times New Roman"/>
          <w:lang w:val="fi-FI"/>
        </w:rPr>
        <w:t>15</w:t>
      </w:r>
      <w:r w:rsidR="0083303B" w:rsidRPr="000156B1">
        <w:rPr>
          <w:rFonts w:ascii="Times New Roman" w:hAnsi="Times New Roman"/>
          <w:lang w:val="fi-FI"/>
        </w:rPr>
        <w:t>%</w:t>
      </w:r>
      <w:r w:rsidRPr="000156B1">
        <w:rPr>
          <w:rFonts w:ascii="Times New Roman" w:hAnsi="Times New Roman"/>
          <w:lang w:val="fi-FI"/>
        </w:rPr>
        <w:t xml:space="preserve"> prosenttia annettiin Qatarista  saapuneille konsulipalvelunsaajille. Täll</w:t>
      </w:r>
      <w:r w:rsidR="00E4083B" w:rsidRPr="000156B1">
        <w:rPr>
          <w:rFonts w:ascii="Times New Roman" w:hAnsi="Times New Roman"/>
          <w:lang w:val="fi-FI"/>
        </w:rPr>
        <w:t xml:space="preserve">aisia </w:t>
      </w:r>
      <w:r w:rsidRPr="000156B1">
        <w:rPr>
          <w:rFonts w:ascii="Times New Roman" w:hAnsi="Times New Roman"/>
          <w:lang w:val="fi-FI"/>
        </w:rPr>
        <w:t>palveluita ovat olleet muun muassa passi</w:t>
      </w:r>
      <w:r w:rsidR="00556AFF" w:rsidRPr="000156B1">
        <w:rPr>
          <w:rFonts w:ascii="Times New Roman" w:hAnsi="Times New Roman"/>
          <w:lang w:val="fi-FI"/>
        </w:rPr>
        <w:t>palvelut</w:t>
      </w:r>
      <w:r w:rsidRPr="000156B1">
        <w:rPr>
          <w:rFonts w:ascii="Times New Roman" w:hAnsi="Times New Roman"/>
          <w:lang w:val="fi-FI"/>
        </w:rPr>
        <w:t>, joita on keskimäärin myönnetty noin 20 kappaletta vuosittain sekä notaaripalveluna asiakirjojen laillistamiset</w:t>
      </w:r>
      <w:r w:rsidR="00E4083B" w:rsidRPr="000156B1">
        <w:rPr>
          <w:rFonts w:ascii="Times New Roman" w:hAnsi="Times New Roman"/>
          <w:lang w:val="fi-FI"/>
        </w:rPr>
        <w:t>,</w:t>
      </w:r>
      <w:r w:rsidRPr="000156B1">
        <w:rPr>
          <w:rFonts w:ascii="Times New Roman" w:hAnsi="Times New Roman"/>
          <w:lang w:val="fi-FI"/>
        </w:rPr>
        <w:t xml:space="preserve"> joita vuosittain Suomen Abu Dhabin suurlähetystö on </w:t>
      </w:r>
      <w:r w:rsidR="00E4083B" w:rsidRPr="000156B1">
        <w:rPr>
          <w:rFonts w:ascii="Times New Roman" w:hAnsi="Times New Roman"/>
          <w:lang w:val="fi-FI"/>
        </w:rPr>
        <w:t>tehnyt noin 50 kappaletta vuosittain Qatarista saapuneille konsulipalvelunsaajille.</w:t>
      </w:r>
      <w:r w:rsidR="00E4083B" w:rsidRPr="008B3AF3">
        <w:rPr>
          <w:rFonts w:ascii="Times New Roman" w:hAnsi="Times New Roman"/>
          <w:lang w:val="fi-FI"/>
        </w:rPr>
        <w:t xml:space="preserve">  </w:t>
      </w:r>
    </w:p>
    <w:p w:rsidR="00556AFF" w:rsidRPr="008B3AF3" w:rsidRDefault="00F74055" w:rsidP="00F74055">
      <w:pPr>
        <w:spacing w:line="240" w:lineRule="auto"/>
        <w:rPr>
          <w:rFonts w:ascii="Times New Roman" w:hAnsi="Times New Roman"/>
          <w:lang w:val="fi-FI"/>
        </w:rPr>
      </w:pPr>
      <w:r w:rsidRPr="008B3AF3">
        <w:rPr>
          <w:rFonts w:ascii="Times New Roman" w:hAnsi="Times New Roman"/>
          <w:lang w:val="fi-FI"/>
        </w:rPr>
        <w:t xml:space="preserve">Edellä kerrotun johdosta konsulipalvelujen antaminen Suomen Dohan suurlähetystön toimipiirissä on tarpeen arvioida uudelleen. </w:t>
      </w:r>
      <w:r w:rsidR="00D83301" w:rsidRPr="008B3AF3">
        <w:rPr>
          <w:rFonts w:ascii="Times New Roman" w:hAnsi="Times New Roman"/>
          <w:lang w:val="fi-FI"/>
        </w:rPr>
        <w:t>V</w:t>
      </w:r>
      <w:r w:rsidRPr="008B3AF3">
        <w:rPr>
          <w:rFonts w:ascii="Times New Roman" w:hAnsi="Times New Roman"/>
          <w:lang w:val="fi-FI"/>
        </w:rPr>
        <w:t xml:space="preserve">almistelussa on katsottu tarpeelliseksi valmistella konsulipalvelujen </w:t>
      </w:r>
      <w:r w:rsidR="00E4083B" w:rsidRPr="008B3AF3">
        <w:rPr>
          <w:rFonts w:ascii="Times New Roman" w:hAnsi="Times New Roman"/>
          <w:lang w:val="fi-FI"/>
        </w:rPr>
        <w:t xml:space="preserve">antamisen </w:t>
      </w:r>
      <w:r w:rsidRPr="008B3AF3">
        <w:rPr>
          <w:rFonts w:ascii="Times New Roman" w:hAnsi="Times New Roman"/>
          <w:lang w:val="fi-FI"/>
        </w:rPr>
        <w:t xml:space="preserve">siirto </w:t>
      </w:r>
      <w:r w:rsidR="00E4083B" w:rsidRPr="008B3AF3">
        <w:rPr>
          <w:rFonts w:ascii="Times New Roman" w:hAnsi="Times New Roman"/>
          <w:lang w:val="fi-FI"/>
        </w:rPr>
        <w:t xml:space="preserve">Suomen </w:t>
      </w:r>
      <w:r w:rsidRPr="008B3AF3">
        <w:rPr>
          <w:rFonts w:ascii="Times New Roman" w:hAnsi="Times New Roman"/>
          <w:lang w:val="fi-FI"/>
        </w:rPr>
        <w:t>Abu Dhabi</w:t>
      </w:r>
      <w:r w:rsidR="00E4083B" w:rsidRPr="008B3AF3">
        <w:rPr>
          <w:rFonts w:ascii="Times New Roman" w:hAnsi="Times New Roman"/>
          <w:lang w:val="fi-FI"/>
        </w:rPr>
        <w:t xml:space="preserve">n suurlähetystöstä Suomen </w:t>
      </w:r>
      <w:r w:rsidRPr="008B3AF3">
        <w:rPr>
          <w:rFonts w:ascii="Times New Roman" w:hAnsi="Times New Roman"/>
          <w:lang w:val="fi-FI"/>
        </w:rPr>
        <w:t>Doha</w:t>
      </w:r>
      <w:r w:rsidR="00E4083B" w:rsidRPr="008B3AF3">
        <w:rPr>
          <w:rFonts w:ascii="Times New Roman" w:hAnsi="Times New Roman"/>
          <w:lang w:val="fi-FI"/>
        </w:rPr>
        <w:t xml:space="preserve">n suurlähetystöön kahdessa eri vaiheessa. </w:t>
      </w:r>
    </w:p>
    <w:p w:rsidR="00F74055" w:rsidRDefault="00F74055" w:rsidP="00F74055">
      <w:pPr>
        <w:spacing w:line="240" w:lineRule="auto"/>
        <w:rPr>
          <w:rFonts w:ascii="Times New Roman" w:hAnsi="Times New Roman"/>
          <w:lang w:val="fi-FI"/>
        </w:rPr>
      </w:pPr>
      <w:r w:rsidRPr="008B3AF3">
        <w:rPr>
          <w:rFonts w:ascii="Times New Roman" w:hAnsi="Times New Roman"/>
          <w:lang w:val="fi-FI"/>
        </w:rPr>
        <w:lastRenderedPageBreak/>
        <w:t>Ensimmäisessä vai</w:t>
      </w:r>
      <w:r w:rsidR="00E4083B" w:rsidRPr="008B3AF3">
        <w:rPr>
          <w:rFonts w:ascii="Times New Roman" w:hAnsi="Times New Roman"/>
          <w:lang w:val="fi-FI"/>
        </w:rPr>
        <w:t xml:space="preserve">heessa esitetään siirrettäväksi kaikki muut konsulipalvelut kuin </w:t>
      </w:r>
      <w:r w:rsidR="000156B1">
        <w:rPr>
          <w:rFonts w:ascii="Times New Roman" w:hAnsi="Times New Roman"/>
          <w:lang w:val="fi-FI"/>
        </w:rPr>
        <w:t xml:space="preserve"> </w:t>
      </w:r>
      <w:r w:rsidR="006B53F9">
        <w:rPr>
          <w:rFonts w:ascii="Times New Roman" w:hAnsi="Times New Roman"/>
          <w:lang w:val="fi-FI"/>
        </w:rPr>
        <w:t xml:space="preserve"> </w:t>
      </w:r>
      <w:r w:rsidR="00E4083B" w:rsidRPr="008B3AF3">
        <w:rPr>
          <w:rFonts w:ascii="Times New Roman" w:hAnsi="Times New Roman"/>
          <w:lang w:val="fi-FI"/>
        </w:rPr>
        <w:t>oleskelulupapalvelut</w:t>
      </w:r>
      <w:r w:rsidR="00D83301" w:rsidRPr="008B3AF3">
        <w:rPr>
          <w:rFonts w:ascii="Times New Roman" w:hAnsi="Times New Roman"/>
          <w:lang w:val="fi-FI"/>
        </w:rPr>
        <w:t xml:space="preserve"> annettavaksi Suomen Dohan suurlähetystössä</w:t>
      </w:r>
      <w:r w:rsidR="00E4083B" w:rsidRPr="008B3AF3">
        <w:rPr>
          <w:rFonts w:ascii="Times New Roman" w:hAnsi="Times New Roman"/>
          <w:lang w:val="fi-FI"/>
        </w:rPr>
        <w:t>.</w:t>
      </w:r>
      <w:r w:rsidRPr="008B3AF3">
        <w:rPr>
          <w:rFonts w:ascii="Times New Roman" w:hAnsi="Times New Roman"/>
          <w:lang w:val="fi-FI"/>
        </w:rPr>
        <w:t xml:space="preserve"> </w:t>
      </w:r>
      <w:r w:rsidR="000156B1">
        <w:rPr>
          <w:rFonts w:ascii="Times New Roman" w:hAnsi="Times New Roman"/>
          <w:lang w:val="fi-FI"/>
        </w:rPr>
        <w:t>O</w:t>
      </w:r>
      <w:r w:rsidRPr="008B3AF3">
        <w:rPr>
          <w:rFonts w:ascii="Times New Roman" w:hAnsi="Times New Roman"/>
          <w:lang w:val="fi-FI"/>
        </w:rPr>
        <w:t>leskelulupapa</w:t>
      </w:r>
      <w:r w:rsidR="009313CC" w:rsidRPr="008B3AF3">
        <w:rPr>
          <w:rFonts w:ascii="Times New Roman" w:hAnsi="Times New Roman"/>
          <w:lang w:val="fi-FI"/>
        </w:rPr>
        <w:t>lv</w:t>
      </w:r>
      <w:r w:rsidRPr="008B3AF3">
        <w:rPr>
          <w:rFonts w:ascii="Times New Roman" w:hAnsi="Times New Roman"/>
          <w:lang w:val="fi-FI"/>
        </w:rPr>
        <w:t xml:space="preserve">elut annettaisiin edelleen Abu Dhabista käsin. Toisessa vaiheessa </w:t>
      </w:r>
      <w:r w:rsidR="00D836F8">
        <w:rPr>
          <w:rFonts w:ascii="Times New Roman" w:hAnsi="Times New Roman"/>
          <w:lang w:val="fi-FI"/>
        </w:rPr>
        <w:t xml:space="preserve">on määrä </w:t>
      </w:r>
      <w:r w:rsidRPr="008B3AF3">
        <w:rPr>
          <w:rFonts w:ascii="Times New Roman" w:hAnsi="Times New Roman"/>
          <w:lang w:val="fi-FI"/>
        </w:rPr>
        <w:t>toteut</w:t>
      </w:r>
      <w:r w:rsidR="00D836F8">
        <w:rPr>
          <w:rFonts w:ascii="Times New Roman" w:hAnsi="Times New Roman"/>
          <w:lang w:val="fi-FI"/>
        </w:rPr>
        <w:t>taa</w:t>
      </w:r>
      <w:r w:rsidR="000156B1">
        <w:rPr>
          <w:rFonts w:ascii="Times New Roman" w:hAnsi="Times New Roman"/>
          <w:lang w:val="fi-FI"/>
        </w:rPr>
        <w:t xml:space="preserve"> oleskelu</w:t>
      </w:r>
      <w:r w:rsidRPr="008B3AF3">
        <w:rPr>
          <w:rFonts w:ascii="Times New Roman" w:hAnsi="Times New Roman"/>
          <w:lang w:val="fi-FI"/>
        </w:rPr>
        <w:t xml:space="preserve">lupapalveluiden siirto Abu Dhabista Dohaan. </w:t>
      </w:r>
    </w:p>
    <w:p w:rsidR="001833B9" w:rsidRDefault="00F44067" w:rsidP="001833B9">
      <w:pPr>
        <w:rPr>
          <w:rFonts w:ascii="Times New Roman" w:eastAsiaTheme="minorHAnsi" w:hAnsi="Times New Roman"/>
          <w:color w:val="01152F"/>
          <w:lang w:val="fi-FI"/>
        </w:rPr>
      </w:pPr>
      <w:r>
        <w:rPr>
          <w:rFonts w:ascii="Times New Roman" w:hAnsi="Times New Roman"/>
          <w:lang w:val="fi-FI"/>
        </w:rPr>
        <w:t xml:space="preserve">Toisen vaiheen aikataulu on sidoksissa </w:t>
      </w:r>
      <w:r w:rsidR="00A96AB2">
        <w:rPr>
          <w:rFonts w:ascii="Times New Roman" w:hAnsi="Times New Roman"/>
          <w:lang w:val="fi-FI"/>
        </w:rPr>
        <w:t>vuonna 2024 toteutettavaan ulkoisen palveluntarjoajan kilpailutukseen. Kilpailutus on käynnistymässä vuoden 2024 ensimmäisellä neljänneksellä ja siihen sisältyy myös viisumi- ja oleskelulupaulkoistus Dohassa muiden toimipaikkojen ohella.</w:t>
      </w:r>
      <w:r w:rsidR="009D693B">
        <w:rPr>
          <w:rFonts w:ascii="Times New Roman" w:hAnsi="Times New Roman"/>
          <w:lang w:val="fi-FI"/>
        </w:rPr>
        <w:t xml:space="preserve"> </w:t>
      </w:r>
      <w:r w:rsidR="00280ECF">
        <w:rPr>
          <w:rFonts w:ascii="Times New Roman" w:hAnsi="Times New Roman"/>
          <w:lang w:val="fi-FI"/>
        </w:rPr>
        <w:t xml:space="preserve">Lisäksi on tehtävä tarvittavat muutokset voimassa oleviin edustamisjärjestelyihin viisumien osalta. </w:t>
      </w:r>
      <w:r w:rsidR="001833B9">
        <w:rPr>
          <w:rFonts w:ascii="Times New Roman" w:hAnsi="Times New Roman"/>
          <w:lang w:val="fi-FI"/>
        </w:rPr>
        <w:t xml:space="preserve">Aikatauluun saattaa vaikuttaa niin ikään käynnissä oleva ulkoasiainhallinnon uudistus, jonka lähtökohtana on Suomen </w:t>
      </w:r>
      <w:proofErr w:type="spellStart"/>
      <w:r w:rsidR="001833B9">
        <w:rPr>
          <w:rFonts w:ascii="Times New Roman" w:hAnsi="Times New Roman"/>
          <w:lang w:val="fi-FI"/>
        </w:rPr>
        <w:t>ulko</w:t>
      </w:r>
      <w:proofErr w:type="spellEnd"/>
      <w:r w:rsidR="001833B9">
        <w:rPr>
          <w:rFonts w:ascii="Times New Roman" w:hAnsi="Times New Roman"/>
          <w:lang w:val="fi-FI"/>
        </w:rPr>
        <w:t xml:space="preserve">- ja turvallisuuspoliittisessa toimintaympäristössä tapahtunut muutos. Uudistuksen tavoitteena on </w:t>
      </w:r>
      <w:r w:rsidR="001833B9">
        <w:rPr>
          <w:rFonts w:ascii="Times New Roman" w:hAnsi="Times New Roman"/>
          <w:color w:val="01152F"/>
          <w:lang w:val="fi-FI"/>
        </w:rPr>
        <w:t>entistä tehokkaampi ulkoasiainhallinto mukaan lukien edustustoverkko.</w:t>
      </w:r>
    </w:p>
    <w:p w:rsidR="00B542AC" w:rsidRPr="008B3AF3" w:rsidRDefault="008B3AF3" w:rsidP="00F74055">
      <w:pPr>
        <w:spacing w:line="240" w:lineRule="auto"/>
        <w:rPr>
          <w:rFonts w:ascii="Times New Roman" w:hAnsi="Times New Roman"/>
          <w:lang w:val="fi-FI"/>
        </w:rPr>
      </w:pPr>
      <w:r>
        <w:rPr>
          <w:rFonts w:ascii="Times New Roman" w:hAnsi="Times New Roman"/>
          <w:b/>
          <w:lang w:val="fi-FI"/>
        </w:rPr>
        <w:t xml:space="preserve">6. </w:t>
      </w:r>
      <w:r w:rsidR="00B542AC" w:rsidRPr="008B3AF3">
        <w:rPr>
          <w:rFonts w:ascii="Times New Roman" w:hAnsi="Times New Roman"/>
          <w:b/>
          <w:lang w:val="fi-FI"/>
        </w:rPr>
        <w:t>Ehdotuksen pääasiallinen sisältö</w:t>
      </w:r>
      <w:r w:rsidR="00B542AC" w:rsidRPr="008B3AF3">
        <w:rPr>
          <w:rFonts w:ascii="Times New Roman" w:hAnsi="Times New Roman"/>
          <w:lang w:val="fi-FI"/>
        </w:rPr>
        <w:t xml:space="preserve"> </w:t>
      </w:r>
    </w:p>
    <w:p w:rsidR="00B542AC" w:rsidRPr="008B3AF3" w:rsidRDefault="00B542AC" w:rsidP="00B542AC">
      <w:pPr>
        <w:spacing w:line="240" w:lineRule="auto"/>
        <w:rPr>
          <w:rFonts w:ascii="Times New Roman" w:hAnsi="Times New Roman"/>
          <w:lang w:val="fi-FI"/>
        </w:rPr>
      </w:pPr>
      <w:r w:rsidRPr="008B3AF3">
        <w:rPr>
          <w:rFonts w:ascii="Times New Roman" w:hAnsi="Times New Roman"/>
          <w:lang w:val="fi-FI"/>
        </w:rPr>
        <w:t xml:space="preserve">Ehdotetaan, että tasavallan presidentin asetuksen liitettä muutetaan seuraavasti: </w:t>
      </w:r>
    </w:p>
    <w:p w:rsidR="00556AFF" w:rsidRPr="008B3AF3" w:rsidRDefault="00E15208" w:rsidP="00B542AC">
      <w:pPr>
        <w:spacing w:line="240" w:lineRule="auto"/>
        <w:rPr>
          <w:rFonts w:ascii="Times New Roman" w:hAnsi="Times New Roman"/>
          <w:lang w:val="fi-FI"/>
        </w:rPr>
      </w:pPr>
      <w:r w:rsidRPr="008B3AF3">
        <w:rPr>
          <w:rFonts w:ascii="Times New Roman" w:hAnsi="Times New Roman"/>
          <w:lang w:val="fi-FI"/>
        </w:rPr>
        <w:t xml:space="preserve">Qatarin toimipiiriin kuuluvien </w:t>
      </w:r>
      <w:r w:rsidR="00B542AC" w:rsidRPr="008B3AF3">
        <w:rPr>
          <w:rFonts w:ascii="Times New Roman" w:hAnsi="Times New Roman"/>
          <w:lang w:val="fi-FI"/>
        </w:rPr>
        <w:t>konsulipalveluiden antaminen pois</w:t>
      </w:r>
      <w:r w:rsidR="0030065A" w:rsidRPr="008B3AF3">
        <w:rPr>
          <w:rFonts w:ascii="Times New Roman" w:hAnsi="Times New Roman"/>
          <w:lang w:val="fi-FI"/>
        </w:rPr>
        <w:t xml:space="preserve"> </w:t>
      </w:r>
      <w:r w:rsidR="00B542AC" w:rsidRPr="008B3AF3">
        <w:rPr>
          <w:rFonts w:ascii="Times New Roman" w:hAnsi="Times New Roman"/>
          <w:lang w:val="fi-FI"/>
        </w:rPr>
        <w:t xml:space="preserve">lukien </w:t>
      </w:r>
      <w:r w:rsidR="00B542AC" w:rsidRPr="00977263">
        <w:rPr>
          <w:rFonts w:ascii="Times New Roman" w:hAnsi="Times New Roman"/>
          <w:lang w:val="fi-FI"/>
        </w:rPr>
        <w:t>oleskelu</w:t>
      </w:r>
      <w:r w:rsidR="00B542AC" w:rsidRPr="008B3AF3">
        <w:rPr>
          <w:rFonts w:ascii="Times New Roman" w:hAnsi="Times New Roman"/>
          <w:lang w:val="fi-FI"/>
        </w:rPr>
        <w:t xml:space="preserve">lupapalvelut </w:t>
      </w:r>
      <w:r w:rsidR="009313CC" w:rsidRPr="008B3AF3">
        <w:rPr>
          <w:rFonts w:ascii="Times New Roman" w:hAnsi="Times New Roman"/>
          <w:lang w:val="fi-FI"/>
        </w:rPr>
        <w:t>esitetään annettavaksi</w:t>
      </w:r>
      <w:r w:rsidR="00B542AC" w:rsidRPr="008B3AF3">
        <w:rPr>
          <w:rFonts w:ascii="Times New Roman" w:hAnsi="Times New Roman"/>
          <w:lang w:val="fi-FI"/>
        </w:rPr>
        <w:t xml:space="preserve"> Suomen Abu Dhabin suurlähetystö</w:t>
      </w:r>
      <w:r w:rsidR="009313CC" w:rsidRPr="008B3AF3">
        <w:rPr>
          <w:rFonts w:ascii="Times New Roman" w:hAnsi="Times New Roman"/>
          <w:lang w:val="fi-FI"/>
        </w:rPr>
        <w:t xml:space="preserve">n sijasta </w:t>
      </w:r>
      <w:r w:rsidR="00B542AC" w:rsidRPr="008B3AF3">
        <w:rPr>
          <w:rFonts w:ascii="Times New Roman" w:hAnsi="Times New Roman"/>
          <w:lang w:val="fi-FI"/>
        </w:rPr>
        <w:t>Suomen Dohan suurlähetystössä</w:t>
      </w:r>
      <w:r w:rsidR="00556AFF" w:rsidRPr="008B3AF3">
        <w:rPr>
          <w:rFonts w:ascii="Times New Roman" w:hAnsi="Times New Roman"/>
          <w:lang w:val="fi-FI"/>
        </w:rPr>
        <w:t xml:space="preserve">. </w:t>
      </w:r>
    </w:p>
    <w:p w:rsidR="00B542AC" w:rsidRPr="008B3AF3" w:rsidRDefault="00556AFF" w:rsidP="00B542AC">
      <w:pPr>
        <w:spacing w:line="240" w:lineRule="auto"/>
        <w:rPr>
          <w:rFonts w:ascii="Times New Roman" w:hAnsi="Times New Roman"/>
          <w:lang w:val="fi-FI"/>
        </w:rPr>
      </w:pPr>
      <w:r w:rsidRPr="008B3AF3">
        <w:rPr>
          <w:rFonts w:ascii="Times New Roman" w:hAnsi="Times New Roman"/>
          <w:lang w:val="fi-FI"/>
        </w:rPr>
        <w:t xml:space="preserve">Qatarin toimipiiriin kuuluvat oleskelulupapalvelut annetaan edelleen Suomen Abu Dhabin suurlähetystöstä. </w:t>
      </w:r>
      <w:r w:rsidR="00B542AC" w:rsidRPr="008B3AF3">
        <w:rPr>
          <w:rFonts w:ascii="Times New Roman" w:hAnsi="Times New Roman"/>
          <w:lang w:val="fi-FI"/>
        </w:rPr>
        <w:t xml:space="preserve"> </w:t>
      </w:r>
      <w:r w:rsidR="00EB093A" w:rsidRPr="008B3AF3">
        <w:rPr>
          <w:rFonts w:ascii="Times New Roman" w:hAnsi="Times New Roman"/>
          <w:lang w:val="fi-FI"/>
        </w:rPr>
        <w:t xml:space="preserve"> </w:t>
      </w:r>
      <w:r w:rsidR="00B542AC" w:rsidRPr="008B3AF3">
        <w:rPr>
          <w:rFonts w:ascii="Times New Roman" w:hAnsi="Times New Roman"/>
          <w:lang w:val="fi-FI"/>
        </w:rPr>
        <w:t xml:space="preserve">  </w:t>
      </w:r>
    </w:p>
    <w:p w:rsidR="00C27D0F" w:rsidRPr="008B3AF3" w:rsidRDefault="008B3AF3" w:rsidP="00B542AC">
      <w:pPr>
        <w:shd w:val="clear" w:color="auto" w:fill="FFFFFF"/>
        <w:spacing w:after="360" w:line="240" w:lineRule="auto"/>
        <w:textAlignment w:val="baseline"/>
        <w:rPr>
          <w:rFonts w:ascii="Times New Roman" w:hAnsi="Times New Roman"/>
          <w:b/>
          <w:lang w:val="fi-FI"/>
        </w:rPr>
      </w:pPr>
      <w:r>
        <w:rPr>
          <w:rFonts w:ascii="Times New Roman" w:hAnsi="Times New Roman"/>
          <w:b/>
          <w:lang w:val="fi-FI"/>
        </w:rPr>
        <w:t xml:space="preserve">7. </w:t>
      </w:r>
      <w:r w:rsidR="00D83301" w:rsidRPr="008B3AF3">
        <w:rPr>
          <w:rFonts w:ascii="Times New Roman" w:hAnsi="Times New Roman"/>
          <w:b/>
          <w:lang w:val="fi-FI"/>
        </w:rPr>
        <w:t>Esityksen vaikutukset</w:t>
      </w:r>
    </w:p>
    <w:p w:rsidR="00D83301" w:rsidRPr="008B3AF3" w:rsidRDefault="00D83301" w:rsidP="00B542AC">
      <w:pPr>
        <w:shd w:val="clear" w:color="auto" w:fill="FFFFFF"/>
        <w:spacing w:after="360" w:line="240" w:lineRule="auto"/>
        <w:textAlignment w:val="baseline"/>
        <w:rPr>
          <w:rFonts w:ascii="Times New Roman" w:hAnsi="Times New Roman"/>
          <w:lang w:val="fi-FI"/>
        </w:rPr>
      </w:pPr>
      <w:r w:rsidRPr="008B3AF3">
        <w:rPr>
          <w:rFonts w:ascii="Times New Roman" w:hAnsi="Times New Roman"/>
          <w:i/>
          <w:shd w:val="clear" w:color="auto" w:fill="FFFFFF"/>
          <w:lang w:val="fi-FI"/>
        </w:rPr>
        <w:t>Taloudelliset vaikutukset</w:t>
      </w:r>
    </w:p>
    <w:p w:rsidR="003F2949" w:rsidRPr="008B3AF3" w:rsidRDefault="00D83301" w:rsidP="00D83301">
      <w:pPr>
        <w:spacing w:line="240" w:lineRule="auto"/>
        <w:rPr>
          <w:rFonts w:ascii="Times New Roman" w:hAnsi="Times New Roman"/>
          <w:lang w:val="fi-FI"/>
        </w:rPr>
      </w:pPr>
      <w:r w:rsidRPr="008B3AF3">
        <w:rPr>
          <w:rFonts w:ascii="Times New Roman" w:hAnsi="Times New Roman"/>
          <w:lang w:val="fi-FI"/>
        </w:rPr>
        <w:t xml:space="preserve">Konsulipalvelun saajan asemaan </w:t>
      </w:r>
      <w:r w:rsidR="003B5448">
        <w:rPr>
          <w:rFonts w:ascii="Times New Roman" w:hAnsi="Times New Roman"/>
          <w:lang w:val="fi-FI"/>
        </w:rPr>
        <w:t>k</w:t>
      </w:r>
      <w:r w:rsidR="00EB093A" w:rsidRPr="008B3AF3">
        <w:rPr>
          <w:rFonts w:ascii="Times New Roman" w:hAnsi="Times New Roman"/>
          <w:lang w:val="fi-FI"/>
        </w:rPr>
        <w:t>onsulipalveluiden</w:t>
      </w:r>
      <w:r w:rsidR="003B5448">
        <w:rPr>
          <w:rFonts w:ascii="Times New Roman" w:hAnsi="Times New Roman"/>
          <w:lang w:val="fi-FI"/>
        </w:rPr>
        <w:t xml:space="preserve"> (</w:t>
      </w:r>
      <w:proofErr w:type="spellStart"/>
      <w:proofErr w:type="gramStart"/>
      <w:r w:rsidR="003B5448">
        <w:rPr>
          <w:rFonts w:ascii="Times New Roman" w:hAnsi="Times New Roman"/>
          <w:lang w:val="fi-FI"/>
        </w:rPr>
        <w:t>pl.o</w:t>
      </w:r>
      <w:r w:rsidR="00EB093A" w:rsidRPr="008B3AF3">
        <w:rPr>
          <w:rFonts w:ascii="Times New Roman" w:hAnsi="Times New Roman"/>
          <w:lang w:val="fi-FI"/>
        </w:rPr>
        <w:t>leske</w:t>
      </w:r>
      <w:r w:rsidR="003F2949" w:rsidRPr="008B3AF3">
        <w:rPr>
          <w:rFonts w:ascii="Times New Roman" w:hAnsi="Times New Roman"/>
          <w:lang w:val="fi-FI"/>
        </w:rPr>
        <w:t>lu</w:t>
      </w:r>
      <w:r w:rsidR="003B5448">
        <w:rPr>
          <w:rFonts w:ascii="Times New Roman" w:hAnsi="Times New Roman"/>
          <w:lang w:val="fi-FI"/>
        </w:rPr>
        <w:t>lupa</w:t>
      </w:r>
      <w:proofErr w:type="spellEnd"/>
      <w:proofErr w:type="gramEnd"/>
      <w:r w:rsidR="003B5448">
        <w:rPr>
          <w:rFonts w:ascii="Times New Roman" w:hAnsi="Times New Roman"/>
          <w:lang w:val="fi-FI"/>
        </w:rPr>
        <w:t xml:space="preserve">-asiat) </w:t>
      </w:r>
      <w:r w:rsidR="003F2949" w:rsidRPr="008B3AF3">
        <w:rPr>
          <w:rFonts w:ascii="Times New Roman" w:hAnsi="Times New Roman"/>
          <w:lang w:val="fi-FI"/>
        </w:rPr>
        <w:t xml:space="preserve">antaminen Suomen Dohan suurlähetystöstä </w:t>
      </w:r>
      <w:r w:rsidRPr="008B3AF3">
        <w:rPr>
          <w:rFonts w:ascii="Times New Roman" w:hAnsi="Times New Roman"/>
          <w:lang w:val="fi-FI"/>
        </w:rPr>
        <w:t xml:space="preserve">vaikuttaa taloudellisesti siten, että konsulipalvelun saajan matkakulut konsulipalvelun saamiseksi pienenevät. </w:t>
      </w:r>
      <w:r w:rsidR="003B5448">
        <w:rPr>
          <w:rFonts w:ascii="Times New Roman" w:hAnsi="Times New Roman"/>
          <w:lang w:val="fi-FI"/>
        </w:rPr>
        <w:t xml:space="preserve"> </w:t>
      </w:r>
    </w:p>
    <w:p w:rsidR="00D83301" w:rsidRPr="008B3AF3" w:rsidRDefault="00D83301" w:rsidP="00D83301">
      <w:pPr>
        <w:spacing w:line="240" w:lineRule="auto"/>
        <w:rPr>
          <w:rFonts w:ascii="Times New Roman" w:hAnsi="Times New Roman"/>
          <w:lang w:val="fi-FI"/>
        </w:rPr>
      </w:pPr>
      <w:r w:rsidRPr="008B3AF3">
        <w:rPr>
          <w:rFonts w:ascii="Times New Roman" w:hAnsi="Times New Roman"/>
          <w:lang w:val="fi-FI"/>
        </w:rPr>
        <w:t xml:space="preserve">Kokonaisuutena arvioiden esityksen taloudelliset vaikutukset ovat vähäisiä. </w:t>
      </w:r>
    </w:p>
    <w:p w:rsidR="003F2949" w:rsidRPr="008B3AF3" w:rsidRDefault="003F2949" w:rsidP="003F2949">
      <w:pPr>
        <w:shd w:val="clear" w:color="auto" w:fill="FFFFFF"/>
        <w:spacing w:after="360" w:line="240" w:lineRule="auto"/>
        <w:textAlignment w:val="baseline"/>
        <w:rPr>
          <w:rFonts w:ascii="Times New Roman" w:hAnsi="Times New Roman"/>
          <w:i/>
          <w:lang w:val="fi-FI"/>
        </w:rPr>
      </w:pPr>
      <w:r w:rsidRPr="008B3AF3">
        <w:rPr>
          <w:rFonts w:ascii="Times New Roman" w:hAnsi="Times New Roman"/>
          <w:i/>
          <w:lang w:val="fi-FI"/>
        </w:rPr>
        <w:t>Vaikutukset viranomaistoimintaan</w:t>
      </w:r>
    </w:p>
    <w:p w:rsidR="00C27D0F" w:rsidRPr="008B3AF3" w:rsidRDefault="003F2949" w:rsidP="003F2949">
      <w:pPr>
        <w:shd w:val="clear" w:color="auto" w:fill="FFFFFF"/>
        <w:spacing w:after="360" w:line="240" w:lineRule="auto"/>
        <w:textAlignment w:val="baseline"/>
        <w:rPr>
          <w:rFonts w:ascii="Times New Roman" w:hAnsi="Times New Roman"/>
          <w:lang w:val="fi-FI"/>
        </w:rPr>
      </w:pPr>
      <w:r w:rsidRPr="008B3AF3">
        <w:rPr>
          <w:rFonts w:ascii="Times New Roman" w:hAnsi="Times New Roman"/>
          <w:lang w:val="fi-FI"/>
        </w:rPr>
        <w:t>Konsulipal</w:t>
      </w:r>
      <w:r w:rsidR="00556AFF" w:rsidRPr="008B3AF3">
        <w:rPr>
          <w:rFonts w:ascii="Times New Roman" w:hAnsi="Times New Roman"/>
          <w:lang w:val="fi-FI"/>
        </w:rPr>
        <w:t>v</w:t>
      </w:r>
      <w:r w:rsidRPr="008B3AF3">
        <w:rPr>
          <w:rFonts w:ascii="Times New Roman" w:hAnsi="Times New Roman"/>
          <w:lang w:val="fi-FI"/>
        </w:rPr>
        <w:t xml:space="preserve">eluiden antamisen siirto Abu Dhabin suurlähetystöstä Dohan suurlähetystöön </w:t>
      </w:r>
      <w:r w:rsidR="00C27D0F" w:rsidRPr="008B3AF3">
        <w:rPr>
          <w:rFonts w:ascii="Times New Roman" w:hAnsi="Times New Roman"/>
          <w:lang w:val="fi-FI"/>
        </w:rPr>
        <w:t xml:space="preserve">lisäisi jonkin verran </w:t>
      </w:r>
      <w:r w:rsidRPr="008B3AF3">
        <w:rPr>
          <w:rFonts w:ascii="Times New Roman" w:hAnsi="Times New Roman"/>
          <w:lang w:val="fi-FI"/>
        </w:rPr>
        <w:t xml:space="preserve">Dohan </w:t>
      </w:r>
      <w:r w:rsidR="00C27D0F" w:rsidRPr="008B3AF3">
        <w:rPr>
          <w:rFonts w:ascii="Times New Roman" w:hAnsi="Times New Roman"/>
          <w:lang w:val="fi-FI"/>
        </w:rPr>
        <w:t>suurlähetystön työmäärää</w:t>
      </w:r>
      <w:r w:rsidRPr="008B3AF3">
        <w:rPr>
          <w:rFonts w:ascii="Times New Roman" w:hAnsi="Times New Roman"/>
          <w:lang w:val="fi-FI"/>
        </w:rPr>
        <w:t xml:space="preserve"> ja vastaavasti se jonkin verran vähentäisi Abu Dhabin suurlähetystön työmäärää</w:t>
      </w:r>
      <w:r w:rsidR="00C27D0F" w:rsidRPr="008B3AF3">
        <w:rPr>
          <w:rFonts w:ascii="Times New Roman" w:hAnsi="Times New Roman"/>
          <w:lang w:val="fi-FI"/>
        </w:rPr>
        <w:t xml:space="preserve">. Ottaen huomioon </w:t>
      </w:r>
      <w:r w:rsidRPr="008B3AF3">
        <w:rPr>
          <w:rFonts w:ascii="Times New Roman" w:hAnsi="Times New Roman"/>
          <w:lang w:val="fi-FI"/>
        </w:rPr>
        <w:t xml:space="preserve">siirrettävien </w:t>
      </w:r>
      <w:r w:rsidR="00C27D0F" w:rsidRPr="008B3AF3">
        <w:rPr>
          <w:rFonts w:ascii="Times New Roman" w:hAnsi="Times New Roman"/>
          <w:lang w:val="fi-FI"/>
        </w:rPr>
        <w:t>konsulipalveluiden verrattain vähäinen määrä</w:t>
      </w:r>
      <w:r w:rsidR="00556AFF" w:rsidRPr="008B3AF3">
        <w:rPr>
          <w:rFonts w:ascii="Times New Roman" w:hAnsi="Times New Roman"/>
          <w:lang w:val="fi-FI"/>
        </w:rPr>
        <w:t>,</w:t>
      </w:r>
      <w:r w:rsidRPr="008B3AF3">
        <w:rPr>
          <w:rFonts w:ascii="Times New Roman" w:hAnsi="Times New Roman"/>
          <w:lang w:val="fi-FI"/>
        </w:rPr>
        <w:t xml:space="preserve"> </w:t>
      </w:r>
      <w:r w:rsidR="00C27D0F" w:rsidRPr="008B3AF3">
        <w:rPr>
          <w:rFonts w:ascii="Times New Roman" w:hAnsi="Times New Roman"/>
          <w:lang w:val="fi-FI"/>
        </w:rPr>
        <w:t xml:space="preserve">ei </w:t>
      </w:r>
      <w:r w:rsidRPr="008B3AF3">
        <w:rPr>
          <w:rFonts w:ascii="Times New Roman" w:hAnsi="Times New Roman"/>
          <w:lang w:val="fi-FI"/>
        </w:rPr>
        <w:t xml:space="preserve">esityksellä </w:t>
      </w:r>
      <w:r w:rsidR="00C27D0F" w:rsidRPr="008B3AF3">
        <w:rPr>
          <w:rFonts w:ascii="Times New Roman" w:hAnsi="Times New Roman"/>
          <w:lang w:val="fi-FI"/>
        </w:rPr>
        <w:t>kuitenkaan olisi kovinkaan suurta vaikutusta edustustojen työmäärään</w:t>
      </w:r>
      <w:r w:rsidRPr="008B3AF3">
        <w:rPr>
          <w:rFonts w:ascii="Times New Roman" w:hAnsi="Times New Roman"/>
          <w:lang w:val="fi-FI"/>
        </w:rPr>
        <w:t xml:space="preserve"> eikä </w:t>
      </w:r>
      <w:r w:rsidR="00556AFF" w:rsidRPr="008B3AF3">
        <w:rPr>
          <w:rFonts w:ascii="Times New Roman" w:hAnsi="Times New Roman"/>
          <w:lang w:val="fi-FI"/>
        </w:rPr>
        <w:t xml:space="preserve">konsulipalveluiden siirrolla </w:t>
      </w:r>
      <w:r w:rsidRPr="008B3AF3">
        <w:rPr>
          <w:rFonts w:ascii="Times New Roman" w:hAnsi="Times New Roman"/>
          <w:lang w:val="fi-FI"/>
        </w:rPr>
        <w:t>ole resurssivaikutuksia kummassakaan edustustossa</w:t>
      </w:r>
      <w:r w:rsidR="00556AFF" w:rsidRPr="008B3AF3">
        <w:rPr>
          <w:rFonts w:ascii="Times New Roman" w:hAnsi="Times New Roman"/>
          <w:lang w:val="fi-FI"/>
        </w:rPr>
        <w:t>.</w:t>
      </w:r>
      <w:r w:rsidR="00C27D0F" w:rsidRPr="008B3AF3">
        <w:rPr>
          <w:rFonts w:ascii="Times New Roman" w:hAnsi="Times New Roman"/>
          <w:i/>
          <w:lang w:val="fi-FI"/>
        </w:rPr>
        <w:t xml:space="preserve"> </w:t>
      </w:r>
      <w:r w:rsidR="00C27D0F" w:rsidRPr="008B3AF3">
        <w:rPr>
          <w:rFonts w:ascii="Times New Roman" w:hAnsi="Times New Roman"/>
          <w:lang w:val="fi-FI"/>
        </w:rPr>
        <w:t xml:space="preserve"> </w:t>
      </w:r>
    </w:p>
    <w:p w:rsidR="003F2949" w:rsidRPr="003B5448" w:rsidRDefault="003F2949" w:rsidP="00EB093A">
      <w:pPr>
        <w:shd w:val="clear" w:color="auto" w:fill="FFFFFF"/>
        <w:spacing w:after="360" w:line="240" w:lineRule="auto"/>
        <w:textAlignment w:val="baseline"/>
        <w:rPr>
          <w:rFonts w:ascii="Times New Roman" w:hAnsi="Times New Roman"/>
          <w:i/>
          <w:shd w:val="clear" w:color="auto" w:fill="FFFFFF"/>
          <w:lang w:val="fi-FI"/>
        </w:rPr>
      </w:pPr>
      <w:r w:rsidRPr="003B5448">
        <w:rPr>
          <w:rFonts w:ascii="Times New Roman" w:hAnsi="Times New Roman"/>
          <w:i/>
          <w:shd w:val="clear" w:color="auto" w:fill="FFFFFF"/>
          <w:lang w:val="fi-FI"/>
        </w:rPr>
        <w:t>Vaikutukset konsulipalvelunsaaj</w:t>
      </w:r>
      <w:r w:rsidR="00967C41" w:rsidRPr="003B5448">
        <w:rPr>
          <w:rFonts w:ascii="Times New Roman" w:hAnsi="Times New Roman"/>
          <w:i/>
          <w:shd w:val="clear" w:color="auto" w:fill="FFFFFF"/>
          <w:lang w:val="fi-FI"/>
        </w:rPr>
        <w:t>ien</w:t>
      </w:r>
      <w:r w:rsidRPr="003B5448">
        <w:rPr>
          <w:rFonts w:ascii="Times New Roman" w:hAnsi="Times New Roman"/>
          <w:i/>
          <w:shd w:val="clear" w:color="auto" w:fill="FFFFFF"/>
          <w:lang w:val="fi-FI"/>
        </w:rPr>
        <w:t xml:space="preserve"> asemaan </w:t>
      </w:r>
    </w:p>
    <w:p w:rsidR="008B3AF3" w:rsidRPr="008B3AF3" w:rsidRDefault="003F2949" w:rsidP="003D427D">
      <w:pPr>
        <w:shd w:val="clear" w:color="auto" w:fill="FFFFFF"/>
        <w:spacing w:after="360" w:line="240" w:lineRule="auto"/>
        <w:textAlignment w:val="baseline"/>
        <w:rPr>
          <w:rFonts w:ascii="Times New Roman" w:eastAsia="Times New Roman" w:hAnsi="Times New Roman"/>
          <w:lang w:val="fi-FI" w:eastAsia="fi-FI"/>
        </w:rPr>
      </w:pPr>
      <w:r w:rsidRPr="008B3AF3">
        <w:rPr>
          <w:rFonts w:ascii="Times New Roman" w:hAnsi="Times New Roman"/>
          <w:shd w:val="clear" w:color="auto" w:fill="FFFFFF"/>
          <w:lang w:val="fi-FI"/>
        </w:rPr>
        <w:t xml:space="preserve">Esitys </w:t>
      </w:r>
      <w:r w:rsidR="00EB093A" w:rsidRPr="008B3AF3">
        <w:rPr>
          <w:rFonts w:ascii="Times New Roman" w:eastAsia="Times New Roman" w:hAnsi="Times New Roman"/>
          <w:lang w:val="fi-FI" w:eastAsia="fi-FI"/>
        </w:rPr>
        <w:t>vaikuttaa Qatarissa olevan konsulipalvelun saajan asemaan siten, että suomalaiset viranomaispalvelut kuten esimerkiksi passin hakeminen tai uusiminen olisi mahdollista hoitaa Suomen Dohan suurlähetystössä eikä sitä varten tarvitsisi matkustaa Abu Dhabiin.</w:t>
      </w:r>
      <w:r w:rsidR="00EB093A" w:rsidRPr="008B3AF3">
        <w:rPr>
          <w:rFonts w:ascii="Times New Roman" w:hAnsi="Times New Roman"/>
          <w:shd w:val="clear" w:color="auto" w:fill="FFFFFF"/>
          <w:lang w:val="fi-FI"/>
        </w:rPr>
        <w:t xml:space="preserve"> Esitys tukee oikeutta saada asiansa käsitellyksi asianmukaisesti ja ilman aiheetonta viivytystä viranomaisessa. </w:t>
      </w:r>
      <w:r w:rsidR="00EB093A" w:rsidRPr="008B3AF3">
        <w:rPr>
          <w:rFonts w:ascii="Times New Roman" w:hAnsi="Times New Roman"/>
          <w:lang w:val="fi-FI"/>
        </w:rPr>
        <w:t xml:space="preserve"> </w:t>
      </w:r>
      <w:r w:rsidR="00EB093A" w:rsidRPr="008B3AF3">
        <w:rPr>
          <w:rFonts w:ascii="Times New Roman" w:eastAsia="Times New Roman" w:hAnsi="Times New Roman"/>
          <w:lang w:val="fi-FI" w:eastAsia="fi-FI"/>
        </w:rPr>
        <w:t>Vaikutukset olisivat siten positiivisia Qatarissa asuvan tai matkustavan konsulipalvelun saajan asemaan.</w:t>
      </w:r>
      <w:r w:rsidRPr="008B3AF3">
        <w:rPr>
          <w:rFonts w:ascii="Times New Roman" w:eastAsia="Times New Roman" w:hAnsi="Times New Roman"/>
          <w:lang w:val="fi-FI" w:eastAsia="fi-FI"/>
        </w:rPr>
        <w:t xml:space="preserve"> </w:t>
      </w:r>
    </w:p>
    <w:p w:rsidR="00266D0B" w:rsidRPr="008B3AF3" w:rsidRDefault="00A60E5D" w:rsidP="003D427D">
      <w:pPr>
        <w:shd w:val="clear" w:color="auto" w:fill="FFFFFF"/>
        <w:spacing w:after="360" w:line="240" w:lineRule="auto"/>
        <w:textAlignment w:val="baseline"/>
        <w:rPr>
          <w:rFonts w:ascii="Times New Roman" w:eastAsia="Times New Roman" w:hAnsi="Times New Roman"/>
          <w:lang w:val="fi-FI" w:eastAsia="fi-FI"/>
        </w:rPr>
      </w:pPr>
      <w:r w:rsidRPr="008B3AF3">
        <w:rPr>
          <w:rFonts w:ascii="Times New Roman" w:eastAsia="Times New Roman" w:hAnsi="Times New Roman"/>
          <w:lang w:val="fi-FI" w:eastAsia="fi-FI"/>
        </w:rPr>
        <w:t>O</w:t>
      </w:r>
      <w:r w:rsidR="003D427D" w:rsidRPr="008B3AF3">
        <w:rPr>
          <w:rFonts w:ascii="Times New Roman" w:eastAsia="Times New Roman" w:hAnsi="Times New Roman"/>
          <w:lang w:val="fi-FI" w:eastAsia="fi-FI"/>
        </w:rPr>
        <w:t xml:space="preserve">leskelulupa-asiat jäisivät </w:t>
      </w:r>
      <w:r w:rsidR="008B3AF3" w:rsidRPr="008B3AF3">
        <w:rPr>
          <w:rFonts w:ascii="Times New Roman" w:eastAsia="Times New Roman" w:hAnsi="Times New Roman"/>
          <w:lang w:val="fi-FI" w:eastAsia="fi-FI"/>
        </w:rPr>
        <w:t xml:space="preserve">sen sijaan </w:t>
      </w:r>
      <w:r w:rsidR="003D427D" w:rsidRPr="008B3AF3">
        <w:rPr>
          <w:rFonts w:ascii="Times New Roman" w:eastAsia="Times New Roman" w:hAnsi="Times New Roman"/>
          <w:lang w:val="fi-FI" w:eastAsia="fi-FI"/>
        </w:rPr>
        <w:t>edelleen hoidettavaksi Suomen Abu Dhabin suurlähetystössä</w:t>
      </w:r>
      <w:r w:rsidRPr="008B3AF3">
        <w:rPr>
          <w:rFonts w:ascii="Times New Roman" w:eastAsia="Times New Roman" w:hAnsi="Times New Roman"/>
          <w:lang w:val="fi-FI" w:eastAsia="fi-FI"/>
        </w:rPr>
        <w:t xml:space="preserve">. </w:t>
      </w:r>
      <w:r w:rsidR="003D427D" w:rsidRPr="008B3AF3">
        <w:rPr>
          <w:rFonts w:ascii="Times New Roman" w:eastAsia="Times New Roman" w:hAnsi="Times New Roman"/>
          <w:lang w:val="fi-FI" w:eastAsia="fi-FI"/>
        </w:rPr>
        <w:t xml:space="preserve">  </w:t>
      </w:r>
      <w:r w:rsidRPr="008B3AF3">
        <w:rPr>
          <w:rFonts w:ascii="Times New Roman" w:eastAsia="Times New Roman" w:hAnsi="Times New Roman"/>
          <w:lang w:val="fi-FI" w:eastAsia="fi-FI"/>
        </w:rPr>
        <w:t>O</w:t>
      </w:r>
      <w:r w:rsidR="003D427D" w:rsidRPr="008B3AF3">
        <w:rPr>
          <w:rFonts w:ascii="Times New Roman" w:eastAsia="Times New Roman" w:hAnsi="Times New Roman"/>
          <w:lang w:val="fi-FI" w:eastAsia="fi-FI"/>
        </w:rPr>
        <w:t xml:space="preserve">leskelulupa-asioissa </w:t>
      </w:r>
      <w:r w:rsidRPr="008B3AF3">
        <w:rPr>
          <w:rFonts w:ascii="Times New Roman" w:eastAsia="Times New Roman" w:hAnsi="Times New Roman"/>
          <w:lang w:val="fi-FI" w:eastAsia="fi-FI"/>
        </w:rPr>
        <w:t xml:space="preserve">olisi siten </w:t>
      </w:r>
      <w:r w:rsidR="003D427D" w:rsidRPr="008B3AF3">
        <w:rPr>
          <w:rFonts w:ascii="Times New Roman" w:eastAsia="Times New Roman" w:hAnsi="Times New Roman"/>
          <w:lang w:val="fi-FI" w:eastAsia="fi-FI"/>
        </w:rPr>
        <w:t>edelleen asioitava Suomen Abu Dhabin suurlähetystössä.</w:t>
      </w:r>
      <w:r w:rsidR="00266D0B" w:rsidRPr="008B3AF3">
        <w:rPr>
          <w:rFonts w:ascii="Times New Roman" w:eastAsia="Times New Roman" w:hAnsi="Times New Roman"/>
          <w:lang w:val="fi-FI" w:eastAsia="fi-FI"/>
        </w:rPr>
        <w:t xml:space="preserve"> </w:t>
      </w:r>
      <w:r w:rsidRPr="008B3AF3">
        <w:rPr>
          <w:rFonts w:ascii="Times New Roman" w:eastAsia="Times New Roman" w:hAnsi="Times New Roman"/>
          <w:lang w:val="fi-FI" w:eastAsia="fi-FI"/>
        </w:rPr>
        <w:t xml:space="preserve">Tämän johdosta </w:t>
      </w:r>
      <w:r w:rsidR="00266D0B" w:rsidRPr="008B3AF3">
        <w:rPr>
          <w:rFonts w:ascii="Times New Roman" w:eastAsia="Times New Roman" w:hAnsi="Times New Roman"/>
          <w:lang w:val="fi-FI" w:eastAsia="fi-FI"/>
        </w:rPr>
        <w:t xml:space="preserve">on arvioitu </w:t>
      </w:r>
      <w:r w:rsidRPr="008B3AF3">
        <w:rPr>
          <w:rFonts w:ascii="Times New Roman" w:eastAsia="Times New Roman" w:hAnsi="Times New Roman"/>
          <w:lang w:val="fi-FI" w:eastAsia="fi-FI"/>
        </w:rPr>
        <w:t xml:space="preserve">esityksen </w:t>
      </w:r>
      <w:r w:rsidR="00266D0B" w:rsidRPr="008B3AF3">
        <w:rPr>
          <w:rFonts w:ascii="Times New Roman" w:eastAsia="Times New Roman" w:hAnsi="Times New Roman"/>
          <w:lang w:val="fi-FI" w:eastAsia="fi-FI"/>
        </w:rPr>
        <w:t xml:space="preserve">vaikutuksia konsulipalvelunsaajien yhdenvertaisuuteen, jotta </w:t>
      </w:r>
      <w:r w:rsidR="003D427D" w:rsidRPr="008B3AF3">
        <w:rPr>
          <w:rFonts w:ascii="Times New Roman" w:eastAsia="Times New Roman" w:hAnsi="Times New Roman"/>
          <w:lang w:val="fi-FI" w:eastAsia="fi-FI"/>
        </w:rPr>
        <w:lastRenderedPageBreak/>
        <w:t>konsulipalvelujen siirtoa koskevat muutosvaikutukset konsulipalvelunsaajien asemaan voidaa</w:t>
      </w:r>
      <w:r w:rsidRPr="008B3AF3">
        <w:rPr>
          <w:rFonts w:ascii="Times New Roman" w:eastAsia="Times New Roman" w:hAnsi="Times New Roman"/>
          <w:lang w:val="fi-FI" w:eastAsia="fi-FI"/>
        </w:rPr>
        <w:t>n hahmottaa osana kokonaisuutta</w:t>
      </w:r>
      <w:r w:rsidR="003D427D" w:rsidRPr="008B3AF3">
        <w:rPr>
          <w:rFonts w:ascii="Times New Roman" w:eastAsia="Times New Roman" w:hAnsi="Times New Roman"/>
          <w:lang w:val="fi-FI" w:eastAsia="fi-FI"/>
        </w:rPr>
        <w:t xml:space="preserve"> </w:t>
      </w:r>
    </w:p>
    <w:p w:rsidR="00266D0B" w:rsidRPr="008B3AF3" w:rsidRDefault="00266D0B" w:rsidP="00266D0B">
      <w:pPr>
        <w:shd w:val="clear" w:color="auto" w:fill="FFFFFF"/>
        <w:spacing w:after="360" w:line="240" w:lineRule="auto"/>
        <w:textAlignment w:val="baseline"/>
        <w:rPr>
          <w:rFonts w:ascii="Times New Roman" w:eastAsia="Times New Roman" w:hAnsi="Times New Roman"/>
          <w:lang w:val="fi-FI" w:eastAsia="fi-FI"/>
        </w:rPr>
      </w:pPr>
      <w:r w:rsidRPr="008B3AF3">
        <w:rPr>
          <w:rFonts w:ascii="Times New Roman" w:eastAsia="Times New Roman" w:hAnsi="Times New Roman"/>
          <w:lang w:val="fi-FI" w:eastAsia="fi-FI"/>
        </w:rPr>
        <w:t>Perustuslain 6 §:n 1 momentin mukaan ihmiset ovat yhdenvertaisia lain edessä. Yleisellä yhdenvertaisuuslausekkeella ilmaistaan yhdenvertaisuutta ja tasa-arvoa koskeva pääperiaate. Yleinen yhdenvertaisuuslauseke kohdistuu myös lainsäätäjään. Lailla ei voida mielivaltaisesti asettaa ihmisiä tai ihmisryhmiä edullisempaan tai epäedullisempaan asemaan.</w:t>
      </w:r>
      <w:r w:rsidR="00967C41" w:rsidRPr="008B3AF3">
        <w:rPr>
          <w:rFonts w:ascii="Times New Roman" w:eastAsia="Times New Roman" w:hAnsi="Times New Roman"/>
          <w:lang w:val="fi-FI" w:eastAsia="fi-FI"/>
        </w:rPr>
        <w:t xml:space="preserve"> </w:t>
      </w:r>
      <w:r w:rsidRPr="008B3AF3">
        <w:rPr>
          <w:rFonts w:ascii="Times New Roman" w:eastAsia="Times New Roman" w:hAnsi="Times New Roman"/>
          <w:lang w:val="fi-FI" w:eastAsia="fi-FI"/>
        </w:rPr>
        <w:t>Perustuslain 6 §:n 2 momentin sisältämä syrjintäkielto täydentää yleistä yhdenvertaisuussäännöstä. Syrjintäkiellon mukaan ketään ei saa ilman hyväksyttävää perustetta asettaa eri asemaan sukupuolen, iän, alkuperän, kielen, uskonnon, vakaumuksen, mielipiteen, terveydentilan, vammaisuuden tai muun henkilöön liittyvän syyn perusteella.</w:t>
      </w:r>
    </w:p>
    <w:p w:rsidR="00266D0B" w:rsidRPr="008B3AF3" w:rsidRDefault="00266D0B" w:rsidP="003D427D">
      <w:pPr>
        <w:shd w:val="clear" w:color="auto" w:fill="FFFFFF"/>
        <w:spacing w:after="360" w:line="240" w:lineRule="auto"/>
        <w:textAlignment w:val="baseline"/>
        <w:rPr>
          <w:rFonts w:ascii="Times New Roman" w:eastAsia="Times New Roman" w:hAnsi="Times New Roman"/>
          <w:lang w:val="fi-FI" w:eastAsia="fi-FI"/>
        </w:rPr>
      </w:pPr>
      <w:r w:rsidRPr="008B3AF3">
        <w:rPr>
          <w:rFonts w:ascii="Times New Roman" w:eastAsia="Times New Roman" w:hAnsi="Times New Roman"/>
          <w:lang w:val="fi-FI" w:eastAsia="fi-FI"/>
        </w:rPr>
        <w:t xml:space="preserve">Toisaalta lainsäädännölle on ominaista, että siinä kohdellaan tietyn hyväksyttävän yhteiskunnallisen intressin vuoksi ihmisiä eri tavoin muun muassa tosiasiallisen tasa-arvon edistämiseksi HE 309/1993 vp, s. 42–43,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45/2016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67/2014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31/2014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38/2006 vp, s. 2). Perustuslakivaliokunnan käytännössä on vakiintuneesti katsottu, ettei yhdenvertaisuusperiaatteesta voi johtua tiukkoja rajoja lainsäätäjän harkinnalle pyrittäessä kulloisenkin yhteiskuntakehityksen vaatimaan sääntelyyn (mm.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2/2011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64/2010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15/2001 vp, s. 3). Keskeistä on, voidaanko kulloisetkin erottelut perustella perusoikeusjärjestelmän kannalta hyväksyttävällä tavalla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46/2006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16/2006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73/2002 vp). Lisäksi valiokunta on eri yhteyksissä johtanut perustuslain yhdenvertaisuussäännöksistä vaatimuksen, että erottelut eivät saa olla mielivaltaisia eivätkä ne saa muodostua kohtuuttomiksi (ks. esim.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47/2018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20/2017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58/2014 vp,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7/2014 vp, s. 5–6,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11/2012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37/2010 vp, s. 3, </w:t>
      </w:r>
      <w:proofErr w:type="spellStart"/>
      <w:r w:rsidRPr="008B3AF3">
        <w:rPr>
          <w:rFonts w:ascii="Times New Roman" w:eastAsia="Times New Roman" w:hAnsi="Times New Roman"/>
          <w:lang w:val="fi-FI" w:eastAsia="fi-FI"/>
        </w:rPr>
        <w:t>PeVM</w:t>
      </w:r>
      <w:proofErr w:type="spellEnd"/>
      <w:r w:rsidRPr="008B3AF3">
        <w:rPr>
          <w:rFonts w:ascii="Times New Roman" w:eastAsia="Times New Roman" w:hAnsi="Times New Roman"/>
          <w:lang w:val="fi-FI" w:eastAsia="fi-FI"/>
        </w:rPr>
        <w:t xml:space="preserve"> 11/2009 vp, s. 2,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18/2006 vp, s. 2. Ks. </w:t>
      </w:r>
      <w:proofErr w:type="spellStart"/>
      <w:r w:rsidRPr="008B3AF3">
        <w:rPr>
          <w:rFonts w:ascii="Times New Roman" w:eastAsia="Times New Roman" w:hAnsi="Times New Roman"/>
          <w:lang w:val="fi-FI" w:eastAsia="fi-FI"/>
        </w:rPr>
        <w:t>PeVL</w:t>
      </w:r>
      <w:proofErr w:type="spellEnd"/>
      <w:r w:rsidRPr="008B3AF3">
        <w:rPr>
          <w:rFonts w:ascii="Times New Roman" w:eastAsia="Times New Roman" w:hAnsi="Times New Roman"/>
          <w:lang w:val="fi-FI" w:eastAsia="fi-FI"/>
        </w:rPr>
        <w:t xml:space="preserve"> 52/2016 vp).</w:t>
      </w:r>
    </w:p>
    <w:p w:rsidR="003B5448" w:rsidRDefault="00967C41" w:rsidP="00266D0B">
      <w:pPr>
        <w:shd w:val="clear" w:color="auto" w:fill="FFFFFF"/>
        <w:spacing w:after="360" w:line="240" w:lineRule="auto"/>
        <w:textAlignment w:val="baseline"/>
        <w:rPr>
          <w:rFonts w:ascii="Times New Roman" w:eastAsia="Times New Roman" w:hAnsi="Times New Roman"/>
          <w:lang w:val="fi-FI" w:eastAsia="fi-FI"/>
        </w:rPr>
      </w:pPr>
      <w:r w:rsidRPr="008B3AF3">
        <w:rPr>
          <w:rFonts w:ascii="Times New Roman" w:eastAsia="Times New Roman" w:hAnsi="Times New Roman"/>
          <w:lang w:val="fi-FI" w:eastAsia="fi-FI"/>
        </w:rPr>
        <w:t>Tämän e</w:t>
      </w:r>
      <w:r w:rsidR="00266D0B" w:rsidRPr="008B3AF3">
        <w:rPr>
          <w:rFonts w:ascii="Times New Roman" w:eastAsia="Times New Roman" w:hAnsi="Times New Roman"/>
          <w:lang w:val="fi-FI" w:eastAsia="fi-FI"/>
        </w:rPr>
        <w:t xml:space="preserve">sityksen tavoite on </w:t>
      </w:r>
      <w:r w:rsidRPr="008B3AF3">
        <w:rPr>
          <w:rFonts w:ascii="Times New Roman" w:eastAsia="Times New Roman" w:hAnsi="Times New Roman"/>
          <w:lang w:val="fi-FI" w:eastAsia="fi-FI"/>
        </w:rPr>
        <w:t xml:space="preserve">mahdollistaa konsulipalveluiden antaminen Suomen Dohan suurlähetystössä erityisesti </w:t>
      </w:r>
      <w:r w:rsidR="00A60E5D" w:rsidRPr="008B3AF3">
        <w:rPr>
          <w:rFonts w:ascii="Times New Roman" w:eastAsia="Times New Roman" w:hAnsi="Times New Roman"/>
          <w:lang w:val="fi-FI" w:eastAsia="fi-FI"/>
        </w:rPr>
        <w:t xml:space="preserve">Qatarissa </w:t>
      </w:r>
      <w:r w:rsidRPr="008B3AF3">
        <w:rPr>
          <w:rFonts w:ascii="Times New Roman" w:eastAsia="Times New Roman" w:hAnsi="Times New Roman"/>
          <w:lang w:val="fi-FI" w:eastAsia="fi-FI"/>
        </w:rPr>
        <w:t>asuville suoma</w:t>
      </w:r>
      <w:r w:rsidR="008B3AF3" w:rsidRPr="008B3AF3">
        <w:rPr>
          <w:rFonts w:ascii="Times New Roman" w:eastAsia="Times New Roman" w:hAnsi="Times New Roman"/>
          <w:lang w:val="fi-FI" w:eastAsia="fi-FI"/>
        </w:rPr>
        <w:t xml:space="preserve">laisille. Näitä palveluita ovat </w:t>
      </w:r>
      <w:r w:rsidRPr="008B3AF3">
        <w:rPr>
          <w:rFonts w:ascii="Times New Roman" w:eastAsia="Times New Roman" w:hAnsi="Times New Roman"/>
          <w:lang w:val="fi-FI" w:eastAsia="fi-FI"/>
        </w:rPr>
        <w:t>erityisesti passipalvelut</w:t>
      </w:r>
      <w:r w:rsidR="008B3AF3" w:rsidRPr="008B3AF3">
        <w:rPr>
          <w:rFonts w:ascii="Times New Roman" w:eastAsia="Times New Roman" w:hAnsi="Times New Roman"/>
          <w:lang w:val="fi-FI" w:eastAsia="fi-FI"/>
        </w:rPr>
        <w:t xml:space="preserve">. Passi matkustusasiakirjana mahdollistaa Suomen kansalaisen oikeuden matkustaa Suomeen.  </w:t>
      </w:r>
      <w:r w:rsidRPr="008B3AF3">
        <w:rPr>
          <w:rFonts w:ascii="Times New Roman" w:eastAsia="Times New Roman" w:hAnsi="Times New Roman"/>
          <w:lang w:val="fi-FI" w:eastAsia="fi-FI"/>
        </w:rPr>
        <w:t>Esityksen t</w:t>
      </w:r>
      <w:r w:rsidR="00266D0B" w:rsidRPr="008B3AF3">
        <w:rPr>
          <w:rFonts w:ascii="Times New Roman" w:eastAsia="Times New Roman" w:hAnsi="Times New Roman"/>
          <w:lang w:val="fi-FI" w:eastAsia="fi-FI"/>
        </w:rPr>
        <w:t>avoite</w:t>
      </w:r>
      <w:r w:rsidR="008B3AF3" w:rsidRPr="008B3AF3">
        <w:rPr>
          <w:rFonts w:ascii="Times New Roman" w:eastAsia="Times New Roman" w:hAnsi="Times New Roman"/>
          <w:lang w:val="fi-FI" w:eastAsia="fi-FI"/>
        </w:rPr>
        <w:t xml:space="preserve"> on siten </w:t>
      </w:r>
      <w:r w:rsidR="00266D0B" w:rsidRPr="008B3AF3">
        <w:rPr>
          <w:rFonts w:ascii="Times New Roman" w:eastAsia="Times New Roman" w:hAnsi="Times New Roman"/>
          <w:lang w:val="fi-FI" w:eastAsia="fi-FI"/>
        </w:rPr>
        <w:t>perusoikeusjärjestelmän kannalta hyväksyttäv</w:t>
      </w:r>
      <w:r w:rsidR="008B3AF3" w:rsidRPr="008B3AF3">
        <w:rPr>
          <w:rFonts w:ascii="Times New Roman" w:eastAsia="Times New Roman" w:hAnsi="Times New Roman"/>
          <w:lang w:val="fi-FI" w:eastAsia="fi-FI"/>
        </w:rPr>
        <w:t>ä eikä</w:t>
      </w:r>
      <w:r w:rsidR="00266D0B" w:rsidRPr="008B3AF3">
        <w:rPr>
          <w:rFonts w:ascii="Times New Roman" w:eastAsia="Times New Roman" w:hAnsi="Times New Roman"/>
          <w:lang w:val="fi-FI" w:eastAsia="fi-FI"/>
        </w:rPr>
        <w:t xml:space="preserve"> </w:t>
      </w:r>
      <w:r w:rsidR="008B3AF3" w:rsidRPr="008B3AF3">
        <w:rPr>
          <w:rFonts w:ascii="Times New Roman" w:eastAsia="Times New Roman" w:hAnsi="Times New Roman"/>
          <w:lang w:val="fi-FI" w:eastAsia="fi-FI"/>
        </w:rPr>
        <w:t xml:space="preserve">palveluiden rajausta </w:t>
      </w:r>
      <w:r w:rsidR="00266D0B" w:rsidRPr="008B3AF3">
        <w:rPr>
          <w:rFonts w:ascii="Times New Roman" w:eastAsia="Times New Roman" w:hAnsi="Times New Roman"/>
          <w:lang w:val="fi-FI" w:eastAsia="fi-FI"/>
        </w:rPr>
        <w:t xml:space="preserve">voida myöskään </w:t>
      </w:r>
      <w:r w:rsidR="003B5448">
        <w:rPr>
          <w:rFonts w:ascii="Times New Roman" w:eastAsia="Times New Roman" w:hAnsi="Times New Roman"/>
          <w:lang w:val="fi-FI" w:eastAsia="fi-FI"/>
        </w:rPr>
        <w:t xml:space="preserve">pitää </w:t>
      </w:r>
      <w:r w:rsidR="00266D0B" w:rsidRPr="008B3AF3">
        <w:rPr>
          <w:rFonts w:ascii="Times New Roman" w:eastAsia="Times New Roman" w:hAnsi="Times New Roman"/>
          <w:lang w:val="fi-FI" w:eastAsia="fi-FI"/>
        </w:rPr>
        <w:t>mielivaltai</w:t>
      </w:r>
      <w:r w:rsidR="003B5448">
        <w:rPr>
          <w:rFonts w:ascii="Times New Roman" w:eastAsia="Times New Roman" w:hAnsi="Times New Roman"/>
          <w:lang w:val="fi-FI" w:eastAsia="fi-FI"/>
        </w:rPr>
        <w:t>sena t</w:t>
      </w:r>
      <w:r w:rsidR="00266D0B" w:rsidRPr="008B3AF3">
        <w:rPr>
          <w:rFonts w:ascii="Times New Roman" w:eastAsia="Times New Roman" w:hAnsi="Times New Roman"/>
          <w:lang w:val="fi-FI" w:eastAsia="fi-FI"/>
        </w:rPr>
        <w:t>ai kohtuut</w:t>
      </w:r>
      <w:r w:rsidR="003B5448">
        <w:rPr>
          <w:rFonts w:ascii="Times New Roman" w:eastAsia="Times New Roman" w:hAnsi="Times New Roman"/>
          <w:lang w:val="fi-FI" w:eastAsia="fi-FI"/>
        </w:rPr>
        <w:t xml:space="preserve">tomana. </w:t>
      </w:r>
      <w:r w:rsidR="008B3AF3" w:rsidRPr="008B3AF3">
        <w:rPr>
          <w:rFonts w:ascii="Times New Roman" w:eastAsia="Times New Roman" w:hAnsi="Times New Roman"/>
          <w:lang w:val="fi-FI" w:eastAsia="fi-FI"/>
        </w:rPr>
        <w:t xml:space="preserve">On myös otettava huomioon, että oleskelulupapalvelut on tarkoitus myöhemmin siirtää niin Abu Dhabin suurlähetystöstä Dohan suurlähetystöön. </w:t>
      </w:r>
      <w:r w:rsidR="00266D0B" w:rsidRPr="008B3AF3">
        <w:rPr>
          <w:rFonts w:ascii="Times New Roman" w:eastAsia="Times New Roman" w:hAnsi="Times New Roman"/>
          <w:lang w:val="fi-FI" w:eastAsia="fi-FI"/>
        </w:rPr>
        <w:t>Esitys ei johda perustuslain 6 § 2 momentissa kiellettyyn syrjintään henkilöperusteella eikä ylitä lainsäätäjän harkintavaltaa. Ehdotettua sääntelyä voidaan pitää perustuslain 6 §:n kannalta hyväksyttävänä.</w:t>
      </w:r>
      <w:r w:rsidR="008B3AF3" w:rsidRPr="008B3AF3">
        <w:rPr>
          <w:rFonts w:ascii="Times New Roman" w:hAnsi="Times New Roman"/>
          <w:lang w:val="fi-FI"/>
        </w:rPr>
        <w:t xml:space="preserve"> </w:t>
      </w:r>
      <w:r w:rsidR="008B3AF3" w:rsidRPr="008B3AF3">
        <w:rPr>
          <w:rFonts w:ascii="Times New Roman" w:eastAsia="Times New Roman" w:hAnsi="Times New Roman"/>
          <w:lang w:val="fi-FI" w:eastAsia="fi-FI"/>
        </w:rPr>
        <w:t xml:space="preserve">Ehdotettua sääntelyä voidaan pitää perustuslain 6 §:n kannalta hyväksyttävänä. </w:t>
      </w:r>
    </w:p>
    <w:p w:rsidR="000156B1" w:rsidRDefault="000156B1" w:rsidP="00266D0B">
      <w:pPr>
        <w:shd w:val="clear" w:color="auto" w:fill="FFFFFF"/>
        <w:spacing w:after="360" w:line="240" w:lineRule="auto"/>
        <w:textAlignment w:val="baseline"/>
        <w:rPr>
          <w:rFonts w:ascii="Times New Roman" w:eastAsia="Times New Roman" w:hAnsi="Times New Roman"/>
          <w:lang w:val="fi-FI" w:eastAsia="fi-FI"/>
        </w:rPr>
      </w:pPr>
      <w:r w:rsidRPr="000156B1">
        <w:rPr>
          <w:rFonts w:ascii="Times New Roman" w:eastAsia="Times New Roman" w:hAnsi="Times New Roman"/>
          <w:lang w:val="fi-FI" w:eastAsia="fi-FI"/>
        </w:rPr>
        <w:t>Konsulipalveluiden</w:t>
      </w:r>
      <w:r>
        <w:rPr>
          <w:rFonts w:ascii="Times New Roman" w:eastAsia="Times New Roman" w:hAnsi="Times New Roman"/>
          <w:lang w:val="fi-FI" w:eastAsia="fi-FI"/>
        </w:rPr>
        <w:t xml:space="preserve"> antaminen Dohan suurlähetystössä </w:t>
      </w:r>
      <w:r w:rsidRPr="000156B1">
        <w:rPr>
          <w:rFonts w:ascii="Times New Roman" w:eastAsia="Times New Roman" w:hAnsi="Times New Roman"/>
          <w:lang w:val="fi-FI" w:eastAsia="fi-FI"/>
        </w:rPr>
        <w:t xml:space="preserve">helpottaisi </w:t>
      </w:r>
      <w:r>
        <w:rPr>
          <w:rFonts w:ascii="Times New Roman" w:eastAsia="Times New Roman" w:hAnsi="Times New Roman"/>
          <w:lang w:val="fi-FI" w:eastAsia="fi-FI"/>
        </w:rPr>
        <w:t xml:space="preserve">merkittävästi </w:t>
      </w:r>
      <w:r w:rsidRPr="000156B1">
        <w:rPr>
          <w:rFonts w:ascii="Times New Roman" w:eastAsia="Times New Roman" w:hAnsi="Times New Roman"/>
          <w:lang w:val="fi-FI" w:eastAsia="fi-FI"/>
        </w:rPr>
        <w:t xml:space="preserve">Qatarissa asuvien suomalaisten </w:t>
      </w:r>
      <w:r>
        <w:rPr>
          <w:rFonts w:ascii="Times New Roman" w:eastAsia="Times New Roman" w:hAnsi="Times New Roman"/>
          <w:lang w:val="fi-FI" w:eastAsia="fi-FI"/>
        </w:rPr>
        <w:t>konsuli</w:t>
      </w:r>
      <w:r w:rsidRPr="000156B1">
        <w:rPr>
          <w:rFonts w:ascii="Times New Roman" w:eastAsia="Times New Roman" w:hAnsi="Times New Roman"/>
          <w:lang w:val="fi-FI" w:eastAsia="fi-FI"/>
        </w:rPr>
        <w:t xml:space="preserve">palveluiden saamista. Tällä hetkellä </w:t>
      </w:r>
      <w:r>
        <w:rPr>
          <w:rFonts w:ascii="Times New Roman" w:eastAsia="Times New Roman" w:hAnsi="Times New Roman"/>
          <w:lang w:val="fi-FI" w:eastAsia="fi-FI"/>
        </w:rPr>
        <w:t xml:space="preserve">esimerkiksi </w:t>
      </w:r>
      <w:r w:rsidRPr="000156B1">
        <w:rPr>
          <w:rFonts w:ascii="Times New Roman" w:eastAsia="Times New Roman" w:hAnsi="Times New Roman"/>
          <w:lang w:val="fi-FI" w:eastAsia="fi-FI"/>
        </w:rPr>
        <w:t xml:space="preserve">passinsa kadottaneiden </w:t>
      </w:r>
      <w:r>
        <w:rPr>
          <w:rFonts w:ascii="Times New Roman" w:eastAsia="Times New Roman" w:hAnsi="Times New Roman"/>
          <w:lang w:val="fi-FI" w:eastAsia="fi-FI"/>
        </w:rPr>
        <w:t xml:space="preserve">suomalaisten </w:t>
      </w:r>
      <w:r w:rsidRPr="000156B1">
        <w:rPr>
          <w:rFonts w:ascii="Times New Roman" w:eastAsia="Times New Roman" w:hAnsi="Times New Roman"/>
          <w:lang w:val="fi-FI" w:eastAsia="fi-FI"/>
        </w:rPr>
        <w:t xml:space="preserve">on matkustettava hätäpassilla Suomeen </w:t>
      </w:r>
      <w:r>
        <w:rPr>
          <w:rFonts w:ascii="Times New Roman" w:eastAsia="Times New Roman" w:hAnsi="Times New Roman"/>
          <w:lang w:val="fi-FI" w:eastAsia="fi-FI"/>
        </w:rPr>
        <w:t xml:space="preserve"> </w:t>
      </w:r>
      <w:r w:rsidRPr="000156B1">
        <w:rPr>
          <w:rFonts w:ascii="Times New Roman" w:eastAsia="Times New Roman" w:hAnsi="Times New Roman"/>
          <w:lang w:val="fi-FI" w:eastAsia="fi-FI"/>
        </w:rPr>
        <w:t xml:space="preserve"> ja haettava passia sieltä, sillä Arabiemiirikunnat hyväksyy vain tavalliset passit eikä esim.</w:t>
      </w:r>
      <w:r>
        <w:rPr>
          <w:rFonts w:ascii="Times New Roman" w:eastAsia="Times New Roman" w:hAnsi="Times New Roman"/>
          <w:lang w:val="fi-FI" w:eastAsia="fi-FI"/>
        </w:rPr>
        <w:t xml:space="preserve"> EU:n tilapäistä matkustusasiakirjaa tai</w:t>
      </w:r>
      <w:r w:rsidRPr="000156B1">
        <w:rPr>
          <w:rFonts w:ascii="Times New Roman" w:eastAsia="Times New Roman" w:hAnsi="Times New Roman"/>
          <w:lang w:val="fi-FI" w:eastAsia="fi-FI"/>
        </w:rPr>
        <w:t xml:space="preserve"> </w:t>
      </w:r>
      <w:proofErr w:type="spellStart"/>
      <w:r w:rsidRPr="000156B1">
        <w:rPr>
          <w:rFonts w:ascii="Times New Roman" w:eastAsia="Times New Roman" w:hAnsi="Times New Roman"/>
          <w:lang w:val="fi-FI" w:eastAsia="fi-FI"/>
        </w:rPr>
        <w:t>tai</w:t>
      </w:r>
      <w:proofErr w:type="spellEnd"/>
      <w:r w:rsidRPr="000156B1">
        <w:rPr>
          <w:rFonts w:ascii="Times New Roman" w:eastAsia="Times New Roman" w:hAnsi="Times New Roman"/>
          <w:lang w:val="fi-FI" w:eastAsia="fi-FI"/>
        </w:rPr>
        <w:t xml:space="preserve"> hätäpassia. </w:t>
      </w:r>
      <w:r>
        <w:rPr>
          <w:rFonts w:ascii="Times New Roman" w:eastAsia="Times New Roman" w:hAnsi="Times New Roman"/>
          <w:lang w:val="fi-FI" w:eastAsia="fi-FI"/>
        </w:rPr>
        <w:t xml:space="preserve"> </w:t>
      </w:r>
    </w:p>
    <w:p w:rsidR="008B3AF3" w:rsidRPr="008B3AF3" w:rsidRDefault="003B5448" w:rsidP="00266D0B">
      <w:pPr>
        <w:shd w:val="clear" w:color="auto" w:fill="FFFFFF"/>
        <w:spacing w:after="360" w:line="240" w:lineRule="auto"/>
        <w:textAlignment w:val="baseline"/>
        <w:rPr>
          <w:rFonts w:ascii="Times New Roman" w:eastAsia="Times New Roman" w:hAnsi="Times New Roman"/>
          <w:lang w:val="fi-FI" w:eastAsia="fi-FI"/>
        </w:rPr>
      </w:pPr>
      <w:r>
        <w:rPr>
          <w:rFonts w:ascii="Times New Roman" w:eastAsia="Times New Roman" w:hAnsi="Times New Roman"/>
          <w:lang w:val="fi-FI" w:eastAsia="fi-FI"/>
        </w:rPr>
        <w:t xml:space="preserve">Esityksellä </w:t>
      </w:r>
      <w:r w:rsidR="008B3AF3" w:rsidRPr="008B3AF3">
        <w:rPr>
          <w:rFonts w:ascii="Times New Roman" w:eastAsia="Times New Roman" w:hAnsi="Times New Roman"/>
          <w:lang w:val="fi-FI" w:eastAsia="fi-FI"/>
        </w:rPr>
        <w:t xml:space="preserve">ei arvioida olevan merkittäviä perusoikeusvaikutuksia tai ihmisoikeusvaikutuksia.  </w:t>
      </w:r>
    </w:p>
    <w:p w:rsidR="00C27D0F" w:rsidRPr="008B3AF3" w:rsidRDefault="00C27D0F" w:rsidP="003F2949">
      <w:pPr>
        <w:shd w:val="clear" w:color="auto" w:fill="FFFFFF"/>
        <w:spacing w:after="360" w:line="240" w:lineRule="auto"/>
        <w:textAlignment w:val="baseline"/>
        <w:rPr>
          <w:rFonts w:ascii="Times New Roman" w:hAnsi="Times New Roman"/>
          <w:i/>
          <w:lang w:val="fi-FI"/>
        </w:rPr>
      </w:pPr>
      <w:r w:rsidRPr="008B3AF3">
        <w:rPr>
          <w:rFonts w:ascii="Times New Roman" w:hAnsi="Times New Roman"/>
          <w:i/>
          <w:lang w:val="fi-FI"/>
        </w:rPr>
        <w:t xml:space="preserve">Yhteiskunnalliset vaikutukset </w:t>
      </w:r>
    </w:p>
    <w:p w:rsidR="00057AAD" w:rsidRPr="008B3AF3" w:rsidRDefault="00C27D0F" w:rsidP="00C27D0F">
      <w:pPr>
        <w:spacing w:line="240" w:lineRule="auto"/>
        <w:rPr>
          <w:rFonts w:ascii="Times New Roman" w:eastAsia="Times New Roman" w:hAnsi="Times New Roman"/>
          <w:lang w:val="fi-FI" w:eastAsia="fi-FI"/>
        </w:rPr>
      </w:pPr>
      <w:r w:rsidRPr="008B3AF3">
        <w:rPr>
          <w:rFonts w:ascii="Times New Roman" w:eastAsia="Times New Roman" w:hAnsi="Times New Roman"/>
          <w:lang w:val="fi-FI" w:eastAsia="fi-FI"/>
        </w:rPr>
        <w:t xml:space="preserve">Konsulipalveluiden antamisen siirtämisellä Suomen Dohan suurlähetystöön parannettaisiin Qatarissa asuvien suomalaisten mahdollisuuksia saada konsulipalveluita Qatarissa. </w:t>
      </w:r>
      <w:r w:rsidR="00057AAD" w:rsidRPr="008B3AF3">
        <w:rPr>
          <w:rFonts w:ascii="Times New Roman" w:eastAsia="Times New Roman" w:hAnsi="Times New Roman"/>
          <w:lang w:val="fi-FI" w:eastAsia="fi-FI"/>
        </w:rPr>
        <w:t>Ottaen huomioon palveluiden kokonaismäärä esityksen yhteiskunnalliset vaikutukset eivät ole laajamittaisia</w:t>
      </w:r>
    </w:p>
    <w:p w:rsidR="00057AAD" w:rsidRPr="008B3AF3" w:rsidRDefault="00057AAD" w:rsidP="00C27D0F">
      <w:pPr>
        <w:spacing w:line="240" w:lineRule="auto"/>
        <w:rPr>
          <w:rFonts w:ascii="Times New Roman" w:eastAsia="Times New Roman" w:hAnsi="Times New Roman"/>
          <w:lang w:val="fi-FI" w:eastAsia="fi-FI"/>
        </w:rPr>
      </w:pPr>
    </w:p>
    <w:p w:rsidR="00C27D0F" w:rsidRPr="008B3AF3" w:rsidRDefault="00C27D0F" w:rsidP="00B542AC">
      <w:pPr>
        <w:shd w:val="clear" w:color="auto" w:fill="FFFFFF"/>
        <w:spacing w:after="360" w:line="240" w:lineRule="auto"/>
        <w:textAlignment w:val="baseline"/>
        <w:rPr>
          <w:rFonts w:ascii="Times New Roman" w:hAnsi="Times New Roman"/>
          <w:lang w:val="fi-FI"/>
        </w:rPr>
      </w:pPr>
    </w:p>
    <w:p w:rsidR="00B542AC" w:rsidRPr="008B3AF3" w:rsidRDefault="00B542AC" w:rsidP="00B542AC">
      <w:pPr>
        <w:spacing w:line="240" w:lineRule="auto"/>
        <w:rPr>
          <w:rFonts w:ascii="Times New Roman" w:hAnsi="Times New Roman"/>
          <w:lang w:val="fi-FI"/>
        </w:rPr>
      </w:pPr>
    </w:p>
    <w:p w:rsidR="00EF6D9C" w:rsidRPr="008B3AF3" w:rsidRDefault="00EF6D9C" w:rsidP="00EF6D9C">
      <w:pPr>
        <w:jc w:val="both"/>
        <w:rPr>
          <w:rFonts w:ascii="Times New Roman" w:hAnsi="Times New Roman"/>
          <w:lang w:val="fi-FI"/>
        </w:rPr>
      </w:pPr>
    </w:p>
    <w:p w:rsidR="003F6725" w:rsidRPr="008B3AF3" w:rsidRDefault="003D0C4E">
      <w:pPr>
        <w:rPr>
          <w:rFonts w:ascii="Times New Roman" w:hAnsi="Times New Roman"/>
          <w:lang w:val="fi-FI"/>
        </w:rPr>
      </w:pPr>
    </w:p>
    <w:sectPr w:rsidR="003F6725" w:rsidRPr="008B3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1FA8"/>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AAD1F67"/>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BCC7683"/>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F9C00AF"/>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9C"/>
    <w:rsid w:val="000156B1"/>
    <w:rsid w:val="000242B0"/>
    <w:rsid w:val="00057AAD"/>
    <w:rsid w:val="00180CD2"/>
    <w:rsid w:val="001833B9"/>
    <w:rsid w:val="00263B52"/>
    <w:rsid w:val="00263F6B"/>
    <w:rsid w:val="00266D0B"/>
    <w:rsid w:val="00280ECF"/>
    <w:rsid w:val="002F252A"/>
    <w:rsid w:val="0030065A"/>
    <w:rsid w:val="003B5448"/>
    <w:rsid w:val="003D0C4E"/>
    <w:rsid w:val="003D427D"/>
    <w:rsid w:val="003F2949"/>
    <w:rsid w:val="00422FC7"/>
    <w:rsid w:val="00423BF3"/>
    <w:rsid w:val="0055396C"/>
    <w:rsid w:val="00556AFF"/>
    <w:rsid w:val="00646C6A"/>
    <w:rsid w:val="006B53F9"/>
    <w:rsid w:val="006B6127"/>
    <w:rsid w:val="00780973"/>
    <w:rsid w:val="0083303B"/>
    <w:rsid w:val="00834440"/>
    <w:rsid w:val="008B3AF3"/>
    <w:rsid w:val="00911DA6"/>
    <w:rsid w:val="00913D6B"/>
    <w:rsid w:val="009313CC"/>
    <w:rsid w:val="00951D3F"/>
    <w:rsid w:val="00967C41"/>
    <w:rsid w:val="00977263"/>
    <w:rsid w:val="009C5909"/>
    <w:rsid w:val="009D693B"/>
    <w:rsid w:val="00A1108F"/>
    <w:rsid w:val="00A60E5D"/>
    <w:rsid w:val="00A96AB2"/>
    <w:rsid w:val="00AA106D"/>
    <w:rsid w:val="00B06825"/>
    <w:rsid w:val="00B40E45"/>
    <w:rsid w:val="00B468BA"/>
    <w:rsid w:val="00B542AC"/>
    <w:rsid w:val="00BA78AB"/>
    <w:rsid w:val="00BE638C"/>
    <w:rsid w:val="00C10A76"/>
    <w:rsid w:val="00C27D0F"/>
    <w:rsid w:val="00CD23D0"/>
    <w:rsid w:val="00CF4173"/>
    <w:rsid w:val="00CF484E"/>
    <w:rsid w:val="00D83301"/>
    <w:rsid w:val="00D836F8"/>
    <w:rsid w:val="00DB0914"/>
    <w:rsid w:val="00E15208"/>
    <w:rsid w:val="00E31D50"/>
    <w:rsid w:val="00E3386C"/>
    <w:rsid w:val="00E4083B"/>
    <w:rsid w:val="00E81A3E"/>
    <w:rsid w:val="00EB093A"/>
    <w:rsid w:val="00EF6D9C"/>
    <w:rsid w:val="00F25BAC"/>
    <w:rsid w:val="00F44067"/>
    <w:rsid w:val="00F740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AB22-CB88-4951-9C6E-88F82392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D9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erustelujenkappalejako">
    <w:name w:val="LLPerustelujenkappalejako"/>
    <w:rsid w:val="00EF6D9C"/>
    <w:pPr>
      <w:spacing w:after="220" w:line="220" w:lineRule="exact"/>
      <w:jc w:val="both"/>
    </w:pPr>
    <w:rPr>
      <w:rFonts w:ascii="Times New Roman" w:eastAsia="Times New Roman" w:hAnsi="Times New Roman" w:cs="Times New Roman"/>
      <w:szCs w:val="24"/>
      <w:lang w:eastAsia="fi-FI"/>
    </w:rPr>
  </w:style>
  <w:style w:type="paragraph" w:styleId="ListParagraph">
    <w:name w:val="List Paragraph"/>
    <w:basedOn w:val="Normal"/>
    <w:uiPriority w:val="34"/>
    <w:qFormat/>
    <w:rsid w:val="00EF6D9C"/>
    <w:pPr>
      <w:ind w:left="720"/>
      <w:contextualSpacing/>
    </w:pPr>
  </w:style>
  <w:style w:type="character" w:styleId="Hyperlink">
    <w:name w:val="Hyperlink"/>
    <w:basedOn w:val="DefaultParagraphFont"/>
    <w:uiPriority w:val="99"/>
    <w:unhideWhenUsed/>
    <w:rsid w:val="00EF6D9C"/>
    <w:rPr>
      <w:color w:val="0000FF"/>
      <w:u w:val="single"/>
    </w:rPr>
  </w:style>
  <w:style w:type="paragraph" w:styleId="NormalWeb">
    <w:name w:val="Normal (Web)"/>
    <w:basedOn w:val="Normal"/>
    <w:uiPriority w:val="99"/>
    <w:unhideWhenUsed/>
    <w:rsid w:val="00057AAD"/>
    <w:pPr>
      <w:spacing w:before="100" w:beforeAutospacing="1" w:after="100" w:afterAutospacing="1" w:line="240" w:lineRule="auto"/>
    </w:pPr>
    <w:rPr>
      <w:rFonts w:ascii="Times New Roman" w:eastAsia="Times New Roman" w:hAnsi="Times New Roman"/>
      <w:sz w:val="24"/>
      <w:szCs w:val="24"/>
      <w:lang w:val="fi-FI" w:eastAsia="fi-FI"/>
    </w:rPr>
  </w:style>
  <w:style w:type="paragraph" w:customStyle="1" w:styleId="LLNormaali">
    <w:name w:val="LLNormaali"/>
    <w:basedOn w:val="Normal"/>
    <w:qFormat/>
    <w:rsid w:val="00057AAD"/>
    <w:pPr>
      <w:spacing w:after="0" w:line="220" w:lineRule="exact"/>
    </w:pPr>
    <w:rPr>
      <w:rFonts w:ascii="Times New Roman" w:hAnsi="Times New Roman"/>
      <w:lang w:val="fi-FI"/>
    </w:rPr>
  </w:style>
  <w:style w:type="paragraph" w:styleId="BalloonText">
    <w:name w:val="Balloon Text"/>
    <w:basedOn w:val="Normal"/>
    <w:link w:val="BalloonTextChar"/>
    <w:uiPriority w:val="99"/>
    <w:semiHidden/>
    <w:unhideWhenUsed/>
    <w:rsid w:val="00280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C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usuntopalvelu.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11677</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2024-02-02T12:28:00Z</cp:lastPrinted>
  <dcterms:created xsi:type="dcterms:W3CDTF">2024-02-07T09:40:00Z</dcterms:created>
  <dcterms:modified xsi:type="dcterms:W3CDTF">2024-02-07T09:40:00Z</dcterms:modified>
</cp:coreProperties>
</file>