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42569056"/>
        <w:placeholder>
          <w:docPart w:val="A3B06D5B2081467FBFE7B35F98A15D11"/>
        </w:placeholder>
        <w15:color w:val="00FFFF"/>
      </w:sdtPr>
      <w:sdtEndPr/>
      <w:sdtContent>
        <w:p w14:paraId="6AF4F1B3" w14:textId="77777777" w:rsidR="00D90A5B" w:rsidRDefault="00D90A5B">
          <w:pPr>
            <w:pStyle w:val="LLNormaali"/>
          </w:pPr>
        </w:p>
        <w:p w14:paraId="51E952BE" w14:textId="77777777" w:rsidR="00C708C5" w:rsidRDefault="00C708C5">
          <w:pPr>
            <w:pStyle w:val="LLNormaali"/>
          </w:pPr>
        </w:p>
        <w:p w14:paraId="7F182075" w14:textId="77777777" w:rsidR="00C708C5" w:rsidRDefault="00C708C5">
          <w:pPr>
            <w:pStyle w:val="LLNormaali"/>
          </w:pPr>
        </w:p>
        <w:p w14:paraId="5BA215BF" w14:textId="77777777" w:rsidR="004F334C" w:rsidRDefault="00040836" w:rsidP="004F334C">
          <w:pPr>
            <w:pStyle w:val="LLMinisterionAsetus"/>
          </w:pPr>
          <w:r>
            <w:t>Sosiaali- ja terveysm</w:t>
          </w:r>
          <w:r w:rsidR="004F334C">
            <w:t>inisteriön asetus</w:t>
          </w:r>
          <w:r>
            <w:t xml:space="preserve"> </w:t>
          </w:r>
        </w:p>
        <w:p w14:paraId="74293A4B" w14:textId="0E748B43" w:rsidR="008341AB" w:rsidRPr="009167E1" w:rsidRDefault="003D4C20" w:rsidP="008341AB">
          <w:pPr>
            <w:pStyle w:val="LLSaadoksenNimi"/>
          </w:pPr>
          <w:r w:rsidRPr="003D4C20">
            <w:t>imeväis</w:t>
          </w:r>
          <w:r w:rsidR="00CA7662">
            <w:t>ten ja pikkula</w:t>
          </w:r>
          <w:r w:rsidRPr="003D4C20">
            <w:t>s</w:t>
          </w:r>
          <w:r w:rsidR="00CA7662">
            <w:t>t</w:t>
          </w:r>
          <w:r w:rsidRPr="003D4C20">
            <w:t xml:space="preserve">en ruokintaa koskevasta tiedotusaineistosta </w:t>
          </w:r>
        </w:p>
        <w:p w14:paraId="6CAE3D63" w14:textId="77777777" w:rsidR="008341AB" w:rsidRPr="009167E1" w:rsidRDefault="00040836" w:rsidP="003D4C20">
          <w:pPr>
            <w:pStyle w:val="LLJohtolauseKappaleet"/>
          </w:pPr>
          <w:r>
            <w:t>Sosiaali- ja terveys</w:t>
          </w:r>
          <w:r w:rsidR="00445575">
            <w:t>ministeriön</w:t>
          </w:r>
          <w:r w:rsidR="008341AB" w:rsidRPr="009167E1">
            <w:t xml:space="preserve"> päätöksen mukaisesti säädetään</w:t>
          </w:r>
          <w:r w:rsidR="003D4C20">
            <w:t xml:space="preserve"> </w:t>
          </w:r>
          <w:r w:rsidR="003D4C20" w:rsidRPr="003D4C20">
            <w:t>elintarvikelain (297/2021) 21 §:n 3 momentin nojalla:</w:t>
          </w:r>
          <w:r w:rsidR="008341AB" w:rsidRPr="009167E1">
            <w:t xml:space="preserve"> </w:t>
          </w:r>
        </w:p>
        <w:p w14:paraId="7375FFC4" w14:textId="77777777" w:rsidR="008341AB" w:rsidRDefault="008341AB" w:rsidP="008341AB">
          <w:pPr>
            <w:pStyle w:val="LLNormaali"/>
          </w:pPr>
        </w:p>
        <w:p w14:paraId="10E1E556" w14:textId="77777777" w:rsidR="00C708C5" w:rsidRDefault="00C708C5" w:rsidP="008341AB">
          <w:pPr>
            <w:pStyle w:val="LLNormaali"/>
          </w:pPr>
        </w:p>
        <w:p w14:paraId="4527D3B5" w14:textId="77777777" w:rsidR="008341AB" w:rsidRDefault="003D4C20" w:rsidP="008341AB">
          <w:pPr>
            <w:pStyle w:val="LLPykala"/>
          </w:pPr>
          <w:r>
            <w:t>1</w:t>
          </w:r>
          <w:r w:rsidR="008341AB" w:rsidRPr="009167E1">
            <w:t xml:space="preserve"> §</w:t>
          </w:r>
        </w:p>
        <w:p w14:paraId="23F19AD3" w14:textId="77777777" w:rsidR="008341AB" w:rsidRDefault="003D4C20" w:rsidP="00AA4C02">
          <w:pPr>
            <w:pStyle w:val="LLPykalanOtsikko"/>
          </w:pPr>
          <w:r>
            <w:t>Soveltamisala</w:t>
          </w:r>
        </w:p>
        <w:p w14:paraId="06CD62DA" w14:textId="505A5C9E" w:rsidR="008341AB" w:rsidRDefault="003D4C20" w:rsidP="008341AB">
          <w:pPr>
            <w:pStyle w:val="LLKappalejako"/>
          </w:pPr>
          <w:r w:rsidRPr="4CF742E5">
            <w:t>Tässä asetuksessa säädetään imeväis</w:t>
          </w:r>
          <w:r w:rsidR="00CA7662">
            <w:t>ten ja pikkula</w:t>
          </w:r>
          <w:r w:rsidRPr="4CF742E5">
            <w:t>s</w:t>
          </w:r>
          <w:r w:rsidR="00CA7662">
            <w:t>t</w:t>
          </w:r>
          <w:r w:rsidRPr="4CF742E5">
            <w:t>en ruokintaa koskevan tiedotusaineiston sisällöstä ja jakelusta</w:t>
          </w:r>
          <w:r>
            <w:t>.</w:t>
          </w:r>
        </w:p>
        <w:p w14:paraId="105602A4" w14:textId="77777777" w:rsidR="00C708C5" w:rsidRDefault="00C708C5" w:rsidP="00C708C5">
          <w:pPr>
            <w:pStyle w:val="LLNormaali"/>
          </w:pPr>
        </w:p>
        <w:p w14:paraId="4EAFFEF5" w14:textId="77777777" w:rsidR="00C708C5" w:rsidRDefault="00C708C5" w:rsidP="00C708C5">
          <w:pPr>
            <w:pStyle w:val="LLNormaali"/>
          </w:pPr>
        </w:p>
        <w:p w14:paraId="50D4CB61" w14:textId="77777777" w:rsidR="003D4C20" w:rsidRPr="009167E1" w:rsidRDefault="003D4C20" w:rsidP="00BA71BD">
          <w:pPr>
            <w:pStyle w:val="LLPykala"/>
          </w:pPr>
          <w:r>
            <w:t>2</w:t>
          </w:r>
          <w:r w:rsidRPr="009167E1">
            <w:t xml:space="preserve"> §</w:t>
          </w:r>
        </w:p>
        <w:p w14:paraId="0E8B21EE" w14:textId="77777777" w:rsidR="003D4C20" w:rsidRPr="00A4663A" w:rsidRDefault="003D4C20" w:rsidP="00057B14">
          <w:pPr>
            <w:pStyle w:val="LLPykalanOtsikko"/>
          </w:pPr>
          <w:r>
            <w:t>Määritelmät</w:t>
          </w:r>
        </w:p>
        <w:p w14:paraId="0AA16B33" w14:textId="77777777" w:rsidR="00AA4C02" w:rsidRDefault="00AA4C02" w:rsidP="00AA4C02">
          <w:pPr>
            <w:pStyle w:val="LLMomentinJohdantoKappale"/>
          </w:pPr>
          <w:r>
            <w:t>Tässä asetuksessa tarkoitetaan</w:t>
          </w:r>
        </w:p>
        <w:p w14:paraId="6D9A3ECB" w14:textId="77777777" w:rsidR="00AA4C02" w:rsidRDefault="00AA4C02" w:rsidP="00AA4C02">
          <w:pPr>
            <w:pStyle w:val="LLMomentinKohta"/>
          </w:pPr>
          <w:r>
            <w:t>1) tiedotusaineistolla eri tiedotuskanavien kautta välitettyä kirjallista ja audiovisuaalista aineistoa sekä niihin liittyvää välineistöä, jossa on imettämiseen sekä imeväisten ja pikkulasten ruokintaan, ruokailutottumuksiin tai ravitsemukseen liittyviä kuvauksia tai ohjeita; tiedotusaineistoa eivät ole elintarvikelainsäädännössä edellytetyt elintarviketiedot;</w:t>
          </w:r>
        </w:p>
        <w:p w14:paraId="5167E596" w14:textId="77777777" w:rsidR="00AA4C02" w:rsidRDefault="00AA4C02" w:rsidP="00AA4C02">
          <w:pPr>
            <w:pStyle w:val="LLMomentinKohta"/>
          </w:pPr>
          <w:r>
            <w:t>2) kaupallisella tiedotusaineistolla tiedotusaineistoa, joka on osittain tai kokonaan teollisuuden tai kaupan kustantama.</w:t>
          </w:r>
        </w:p>
        <w:p w14:paraId="19DF7E71" w14:textId="235047D4" w:rsidR="003D4C20" w:rsidRDefault="00AA4C02" w:rsidP="00AA4C02">
          <w:pPr>
            <w:pStyle w:val="LLKappalejako"/>
          </w:pPr>
          <w:r>
            <w:t xml:space="preserve">Imeväisten, pikkulasten, äidinmaidonkorvikkeen, vieroitusvalmisteen ja </w:t>
          </w:r>
          <w:r w:rsidR="00207A5D">
            <w:t>erityisiin lääkinnällisiin tarkoituksiin tarkoitetun elintarvikkeen (kliininen ravintovalmiste)</w:t>
          </w:r>
          <w:r>
            <w:t xml:space="preserve"> osalta käytetään </w:t>
          </w:r>
          <w:r w:rsidR="00207A5D">
            <w:t>asetuksen (</w:t>
          </w:r>
          <w:r>
            <w:t>EU</w:t>
          </w:r>
          <w:r w:rsidR="00207A5D">
            <w:t>)</w:t>
          </w:r>
          <w:r>
            <w:t xml:space="preserve"> 609/2013 </w:t>
          </w:r>
          <w:r w:rsidR="00207A5D">
            <w:t xml:space="preserve">2 </w:t>
          </w:r>
          <w:r>
            <w:t>artikla</w:t>
          </w:r>
          <w:r w:rsidR="00207A5D">
            <w:t>n 2 kohdan</w:t>
          </w:r>
          <w:r>
            <w:t xml:space="preserve"> määritelmiä.</w:t>
          </w:r>
        </w:p>
        <w:p w14:paraId="2E026B73" w14:textId="77777777" w:rsidR="00AA4C02" w:rsidRDefault="00AA4C02" w:rsidP="00AA4C02">
          <w:pPr>
            <w:pStyle w:val="LLNormaali"/>
          </w:pPr>
        </w:p>
        <w:p w14:paraId="2DE0EFAC" w14:textId="77777777" w:rsidR="00C708C5" w:rsidRDefault="00C708C5" w:rsidP="00AA4C02">
          <w:pPr>
            <w:pStyle w:val="LLNormaali"/>
          </w:pPr>
        </w:p>
        <w:p w14:paraId="29576B9C" w14:textId="77777777" w:rsidR="00AA4C02" w:rsidRDefault="00AA4C02" w:rsidP="00AA4C02">
          <w:pPr>
            <w:pStyle w:val="LLPykala"/>
          </w:pPr>
          <w:r>
            <w:t>3 §</w:t>
          </w:r>
        </w:p>
        <w:p w14:paraId="19C7F626" w14:textId="77777777" w:rsidR="00AA4C02" w:rsidRDefault="00AA4C02" w:rsidP="00AA4C02">
          <w:pPr>
            <w:pStyle w:val="LLPykalanOtsikko"/>
          </w:pPr>
          <w:r>
            <w:t>Tiedotusaineiston sisältö</w:t>
          </w:r>
        </w:p>
        <w:p w14:paraId="273AC54E" w14:textId="77777777" w:rsidR="00AA4C02" w:rsidRDefault="00AA4C02" w:rsidP="00AA4C02">
          <w:pPr>
            <w:pStyle w:val="LLKappalejako"/>
          </w:pPr>
          <w:r>
            <w:t>Tiedotusaineiston, jossa käsitellään imeväisten ruokintaa ja joka on tarkoitettu raskaana oleville naisille, perheille ja niille, joiden työhön kuuluu imeväisten ja pikkulasten ravitsemus, on tuettava lapsen tervettä kasvua ja kehitystä edistävää hoitoa ja varhaista vuorovaikutusta.  Tiedotusaineiston on rajoituttava tieteelliseen ja tosiasioihin perustuvaan tietoon eikä siinä saa ilmaista tai antaa ymmärtää, että pulloruokinta olisi samanarvoista tai parempi vaihtoehto kuin imetys.</w:t>
          </w:r>
        </w:p>
        <w:p w14:paraId="14B00F57" w14:textId="77777777" w:rsidR="00AA4C02" w:rsidRDefault="00AA4C02" w:rsidP="00AA4C02">
          <w:pPr>
            <w:pStyle w:val="LLMomentinJohdantoKappale"/>
          </w:pPr>
          <w:r>
            <w:t>Tiedotusaineiston on sisällettävä tiedot seuraavista asioista:</w:t>
          </w:r>
        </w:p>
        <w:p w14:paraId="41493374" w14:textId="77777777" w:rsidR="00AA4C02" w:rsidRDefault="00AA4C02" w:rsidP="00AA4C02">
          <w:pPr>
            <w:pStyle w:val="LLMomentinKohta"/>
          </w:pPr>
          <w:r>
            <w:t>1) imetyksen edut ja paremmuus verrattuna muuhun ruokintaan;</w:t>
          </w:r>
        </w:p>
        <w:p w14:paraId="3047C17B" w14:textId="77777777" w:rsidR="00AA4C02" w:rsidRDefault="00AA4C02" w:rsidP="00AA4C02">
          <w:pPr>
            <w:pStyle w:val="LLMomentinKohta"/>
          </w:pPr>
          <w:r>
            <w:t>2) äidin ravitsemus ja valmistautuminen imetykseen ja sen ylläpitämiseen;</w:t>
          </w:r>
        </w:p>
        <w:p w14:paraId="4BD66B71" w14:textId="77777777" w:rsidR="00AA4C02" w:rsidRDefault="00AA4C02" w:rsidP="00AA4C02">
          <w:pPr>
            <w:pStyle w:val="LLMomentinKohta"/>
          </w:pPr>
          <w:r>
            <w:t>3) ohjeita menettelystä imetyksen ongelmatilanteissa;</w:t>
          </w:r>
        </w:p>
        <w:p w14:paraId="7BE4AD22" w14:textId="77777777" w:rsidR="00AA4C02" w:rsidRDefault="00AA4C02" w:rsidP="00AA4C02">
          <w:pPr>
            <w:pStyle w:val="LLMomentinKohta"/>
          </w:pPr>
          <w:r>
            <w:lastRenderedPageBreak/>
            <w:t>4) osittaisen pulloruokinnan aloittamisen haitallinen vaikutus imetykseen;</w:t>
          </w:r>
        </w:p>
        <w:p w14:paraId="0ED2DE73" w14:textId="77777777" w:rsidR="00AA4C02" w:rsidRDefault="00AA4C02" w:rsidP="00AA4C02">
          <w:pPr>
            <w:pStyle w:val="LLMomentinKohta"/>
          </w:pPr>
          <w:r>
            <w:t xml:space="preserve">5) vaikeus peruuttaa päätös olla imettämättä; </w:t>
          </w:r>
        </w:p>
        <w:p w14:paraId="4AACA73C" w14:textId="77777777" w:rsidR="00AA4C02" w:rsidRDefault="00AA4C02" w:rsidP="00AA4C02">
          <w:pPr>
            <w:pStyle w:val="LLMomentinKohta"/>
          </w:pPr>
          <w:r>
            <w:t>6) vaikeudet päätöksen muuttamisessa, jos imetys on lopetettu;</w:t>
          </w:r>
        </w:p>
        <w:p w14:paraId="5C98913F" w14:textId="77777777" w:rsidR="00AA4C02" w:rsidRDefault="00AA4C02" w:rsidP="00AA4C02">
          <w:pPr>
            <w:pStyle w:val="LLMomentinKohta"/>
          </w:pPr>
          <w:r>
            <w:t xml:space="preserve">7) äidinmaidonkorvikkeen, vieroitusvalmisteen ja kliinisen ravintovalmisteen asianmukainen käyttö tarvittaessa. </w:t>
          </w:r>
        </w:p>
        <w:p w14:paraId="6408FFAB" w14:textId="737E263E" w:rsidR="00AA4C02" w:rsidRDefault="00AA4C02" w:rsidP="00AA4C02">
          <w:pPr>
            <w:pStyle w:val="LLKappalejako"/>
          </w:pPr>
          <w:r>
            <w:t>Kun 1 momentissa mainittu aineisto sisältää t</w:t>
          </w:r>
          <w:r w:rsidR="00C93DB6">
            <w:t>ietoja äidinmaidonkorvikkeen,</w:t>
          </w:r>
          <w:r>
            <w:t xml:space="preserve"> vieroitusvalmisteen </w:t>
          </w:r>
          <w:r w:rsidR="00C93DB6">
            <w:t xml:space="preserve">tai kliinisen ravintovalmisteen </w:t>
          </w:r>
          <w:r>
            <w:t>käytöstä, siinä on kerrottava valmisteen käytön sosiaalisista ja taloudellisista seurauksista sekä sopimattoman ravinnon tai väärien ruokintamenetelmien aiheuttamista terveysriskeistä. Lisäksi aineistossa on ker</w:t>
          </w:r>
          <w:r w:rsidR="00C93DB6">
            <w:t>rottava äidinmaidonkorvikkeen,</w:t>
          </w:r>
          <w:r>
            <w:t xml:space="preserve"> vieroitusvalmisteen</w:t>
          </w:r>
          <w:r w:rsidR="00C93DB6">
            <w:t xml:space="preserve"> ja kliinisen ravintovalmisteen</w:t>
          </w:r>
          <w:r>
            <w:t xml:space="preserve"> tarpeettoman ja virheellisen käytön aiheuttamista terveysriskeistä. Tiedotusaineistossa ei saa e</w:t>
          </w:r>
          <w:r w:rsidR="00C93DB6">
            <w:t>sittää äidinmaidonkorvikkeen,</w:t>
          </w:r>
          <w:r>
            <w:t xml:space="preserve"> vieroitusvalmisteen</w:t>
          </w:r>
          <w:r w:rsidR="00C93DB6">
            <w:t xml:space="preserve"> tai kliinisen ravintovalmisteen</w:t>
          </w:r>
          <w:r>
            <w:t xml:space="preserve"> käyttöä ihanteellisena.  </w:t>
          </w:r>
        </w:p>
        <w:p w14:paraId="48451E89" w14:textId="77777777" w:rsidR="00AA4C02" w:rsidRDefault="00AA4C02" w:rsidP="00AA4C02">
          <w:pPr>
            <w:pStyle w:val="LLKappalejako"/>
          </w:pPr>
          <w:r>
            <w:t>Tiedotusaineistossa ei saa mainita imeväisille tai pikkulapsille tarkoitettuja valmisteita kauppanimillä, mutta aineistossa saa olla lahjoittajayhtiön nimi tai nimilyhenne.  Imeväisille tarkoitettuja kliinisiä ravintovalmisteita käsittelevässä tiedotusaineistossa saa kuitenkin olla valmisteen kauppanimi. Tiedotusaineistossa ei saa olla tuotteisiin liittyvää tietoa.</w:t>
          </w:r>
        </w:p>
        <w:p w14:paraId="1EB13853" w14:textId="77777777" w:rsidR="00AA4C02" w:rsidRDefault="00AA4C02" w:rsidP="00AA4C02">
          <w:pPr>
            <w:pStyle w:val="LLNormaali"/>
          </w:pPr>
        </w:p>
        <w:p w14:paraId="0FCA97BB" w14:textId="77777777" w:rsidR="00C708C5" w:rsidRDefault="00C708C5" w:rsidP="00AA4C02">
          <w:pPr>
            <w:pStyle w:val="LLNormaali"/>
          </w:pPr>
        </w:p>
        <w:p w14:paraId="6A2B90A9" w14:textId="77777777" w:rsidR="00AA4C02" w:rsidRDefault="00AA4C02" w:rsidP="00AA4C02">
          <w:pPr>
            <w:pStyle w:val="LLPykala"/>
          </w:pPr>
          <w:r>
            <w:t>4 §</w:t>
          </w:r>
        </w:p>
        <w:p w14:paraId="24599849" w14:textId="77777777" w:rsidR="00AA4C02" w:rsidRDefault="00AA4C02" w:rsidP="00AA4C02">
          <w:pPr>
            <w:pStyle w:val="LLPykalanOtsikko"/>
          </w:pPr>
          <w:r>
            <w:t>Kaupallisen tiedotusaineiston hyväksyminen</w:t>
          </w:r>
        </w:p>
        <w:p w14:paraId="1C33E9C9" w14:textId="77777777" w:rsidR="00AA4C02" w:rsidRDefault="00AA4C02" w:rsidP="00AA4C02">
          <w:pPr>
            <w:pStyle w:val="LLKappalejako"/>
          </w:pPr>
          <w:r>
            <w:t>Imeväisten ruokintaa koskevan kaupallisen tiedotusaineiston on oltava Terveyden ja hyvinvoinnin laitoksen kirjallisesti ennalta hyväksymää. Terveyden ja hyvinvoinnin laitos ylläpitää listaa hyväksytyistä aineistoista ja huolehtii, että se on julkisesti saatavilla.</w:t>
          </w:r>
        </w:p>
        <w:p w14:paraId="0E9C7F84" w14:textId="77777777" w:rsidR="00AA4C02" w:rsidRDefault="00AA4C02" w:rsidP="00AA4C02">
          <w:pPr>
            <w:pStyle w:val="LLNormaali"/>
          </w:pPr>
        </w:p>
        <w:p w14:paraId="24D4A6F9" w14:textId="77777777" w:rsidR="00C708C5" w:rsidRDefault="00C708C5" w:rsidP="00AA4C02">
          <w:pPr>
            <w:pStyle w:val="LLNormaali"/>
          </w:pPr>
        </w:p>
        <w:p w14:paraId="0D1664E5" w14:textId="77777777" w:rsidR="00AA4C02" w:rsidRDefault="00AA4C02" w:rsidP="00AA4C02">
          <w:pPr>
            <w:pStyle w:val="LLPykala"/>
          </w:pPr>
          <w:r>
            <w:t>5 §</w:t>
          </w:r>
        </w:p>
        <w:p w14:paraId="2F294EC7" w14:textId="77777777" w:rsidR="00AA4C02" w:rsidRDefault="00AA4C02" w:rsidP="00AA4C02">
          <w:pPr>
            <w:pStyle w:val="LLPykalanOtsikko"/>
          </w:pPr>
          <w:r>
            <w:t>Kaupallisen tiedotusaineiston ja näytteiden jakelu</w:t>
          </w:r>
        </w:p>
        <w:p w14:paraId="5EBFFADD" w14:textId="77777777" w:rsidR="00AA4C02" w:rsidRDefault="00AA4C02" w:rsidP="00AA4C02">
          <w:pPr>
            <w:pStyle w:val="LLKappalejako"/>
          </w:pPr>
          <w:r>
            <w:t>Äidinmaidonkorviketta, vieroitusvalmistetta tai imeväisille tarkoitettua kliinistä ravintovalmistetta koskevaa kaupallista tiedotusaineistoa saa jakaa vain terveydenhuoltojärjestelmän kautta ja vain niille perheille ja hoitajille, jotka terveydenhuoltohenkilöstön arvion mukaan sitä tarvitsevat.</w:t>
          </w:r>
        </w:p>
        <w:p w14:paraId="0607D092" w14:textId="77777777" w:rsidR="00AA4C02" w:rsidRDefault="00AA4C02" w:rsidP="00AA4C02">
          <w:pPr>
            <w:pStyle w:val="LLKappalejako"/>
          </w:pPr>
          <w:r>
            <w:t xml:space="preserve">Terveyden- ja sosiaalihuollon toimitilojen käyttö äidinmaidonkorvikkeiden ja vieroitusvalmisteiden esittelyyn tai myynninedistämiseen on kielletty. Kielto koskee raskaana oleville naisille, äideille ja perheille tai muille kuluttajille järjestettyjä tilaisuuksia ja toimintaa. Kielto koskee myös mainittujen valmisteiden näytteille asettamista, valmisteita koskevia mainoksia ja julisteita sekä muuta kaupallista aineistoa. </w:t>
          </w:r>
        </w:p>
        <w:p w14:paraId="74D9342C" w14:textId="77777777" w:rsidR="00AA4C02" w:rsidRDefault="00AA4C02" w:rsidP="00AA4C02">
          <w:pPr>
            <w:pStyle w:val="LLKappalejako"/>
          </w:pPr>
          <w:r>
            <w:t>Vieroitusvalmisteen valmistaja ja myyjä eivät saa luovuttaa korvauksetta tai alennettuun hintaan raskaana oleville naisille, äideille tai heidän perheilleen taikka muille kuluttajille valmisteita, näytteitä tai muita myynninedistämislahjoja suoraan eikä epäsuorasti terveydenhuoltojärjestelmän tai sosiaali- tai terveydenhuollon ammattihenkilöiden kautta.</w:t>
          </w:r>
        </w:p>
        <w:p w14:paraId="4BB37298" w14:textId="77777777" w:rsidR="00AA4C02" w:rsidRDefault="00AA4C02" w:rsidP="00AA4C02">
          <w:pPr>
            <w:pStyle w:val="LLNormaali"/>
          </w:pPr>
        </w:p>
        <w:p w14:paraId="3E401FBD" w14:textId="77777777" w:rsidR="00C708C5" w:rsidRDefault="00C708C5" w:rsidP="00AA4C02">
          <w:pPr>
            <w:pStyle w:val="LLNormaali"/>
          </w:pPr>
        </w:p>
        <w:p w14:paraId="3D0E6C6D" w14:textId="77777777" w:rsidR="00AA4C02" w:rsidRDefault="00AA4C02" w:rsidP="00AA4C02">
          <w:pPr>
            <w:pStyle w:val="LLVoimaantuloPykala"/>
          </w:pPr>
          <w:r>
            <w:t>6 §</w:t>
          </w:r>
        </w:p>
        <w:p w14:paraId="6D627879" w14:textId="77777777" w:rsidR="00AA4C02" w:rsidRDefault="00AA4C02" w:rsidP="00AA4C02">
          <w:pPr>
            <w:pStyle w:val="LLPykalanOtsikko"/>
          </w:pPr>
          <w:r>
            <w:t>Voimaantulo</w:t>
          </w:r>
        </w:p>
        <w:p w14:paraId="75B4A2DB" w14:textId="17B1C50A" w:rsidR="00AA4C02" w:rsidRDefault="00BE5903" w:rsidP="00AA4C02">
          <w:pPr>
            <w:pStyle w:val="LLKappalejako"/>
          </w:pPr>
          <w:r>
            <w:t>Tämä asetus tulee voimaan 1</w:t>
          </w:r>
          <w:r w:rsidR="00AA4C02">
            <w:t xml:space="preserve"> </w:t>
          </w:r>
          <w:r>
            <w:t>päivänä lokakuuta 2024</w:t>
          </w:r>
          <w:r w:rsidR="00AA4C02">
            <w:t>.</w:t>
          </w:r>
        </w:p>
        <w:p w14:paraId="2DD890CA" w14:textId="77777777" w:rsidR="00AA4C02" w:rsidRDefault="00AA4C02" w:rsidP="00AA4C02">
          <w:pPr>
            <w:pStyle w:val="LLKappalejako"/>
          </w:pPr>
          <w:r>
            <w:lastRenderedPageBreak/>
            <w:t xml:space="preserve">Tällä asetuksella kumotaan imeväisen ja pikkulapsen ruokintaa koskevasta tiedotusaineistosta 16 päivänä huhtikuuta 2010 annettu sosiaali- ja terveysministeriön asetus (267/2010). </w:t>
          </w:r>
        </w:p>
        <w:p w14:paraId="68375824" w14:textId="194C5C22" w:rsidR="00AA4C02" w:rsidRDefault="00AA4C02" w:rsidP="00AA4C02">
          <w:pPr>
            <w:pStyle w:val="LLKappalejako"/>
          </w:pPr>
          <w:r>
            <w:t xml:space="preserve">Tiedotusaineisto, joka ei ole tämän asetuksen mukaista, on poistettava jakelusta </w:t>
          </w:r>
          <w:r w:rsidR="00BE5903">
            <w:t>30</w:t>
          </w:r>
          <w:r>
            <w:t xml:space="preserve"> </w:t>
          </w:r>
          <w:bookmarkStart w:id="0" w:name="_GoBack"/>
          <w:bookmarkEnd w:id="0"/>
          <w:r w:rsidR="00BE5903">
            <w:t>päivään syyskuuta 2026</w:t>
          </w:r>
          <w:r>
            <w:t xml:space="preserve"> mennessä.</w:t>
          </w:r>
        </w:p>
        <w:p w14:paraId="2E3D5736" w14:textId="77777777" w:rsidR="00AA4C02" w:rsidRDefault="00AA4C02" w:rsidP="00AA4C02">
          <w:pPr>
            <w:pStyle w:val="LLKappalejako"/>
          </w:pPr>
          <w:r>
            <w:t>Komission delegoitu asetus 2016/127, 25.9.2015</w:t>
          </w:r>
        </w:p>
        <w:p w14:paraId="02478F4F" w14:textId="77777777" w:rsidR="008341AB" w:rsidRDefault="005C3CFB" w:rsidP="008341AB">
          <w:pPr>
            <w:pStyle w:val="LLNormaali"/>
          </w:pPr>
        </w:p>
      </w:sdtContent>
    </w:sdt>
    <w:p w14:paraId="0E517144" w14:textId="77777777" w:rsidR="00D90A5B" w:rsidRDefault="00D90A5B">
      <w:pPr>
        <w:pStyle w:val="LLNormaali"/>
      </w:pPr>
    </w:p>
    <w:sdt>
      <w:sdtPr>
        <w:alias w:val="Päiväys"/>
        <w:tag w:val="CCPaivays"/>
        <w:id w:val="2059428280"/>
        <w:placeholder>
          <w:docPart w:val="4DD6E3DA84BE4007A0E7BAA779120F2D"/>
        </w:placeholder>
        <w15:color w:val="33CCCC"/>
        <w:text/>
      </w:sdtPr>
      <w:sdtEndPr/>
      <w:sdtContent>
        <w:p w14:paraId="6572ED95" w14:textId="7E926E21" w:rsidR="008341AB" w:rsidRDefault="008341AB" w:rsidP="008341AB">
          <w:pPr>
            <w:pStyle w:val="LLPaivays"/>
            <w:rPr>
              <w:rFonts w:eastAsia="Calibri"/>
              <w:szCs w:val="22"/>
              <w:lang w:eastAsia="en-US"/>
            </w:rPr>
          </w:pPr>
          <w:r w:rsidRPr="00302A46">
            <w:t xml:space="preserve">Helsingissä </w:t>
          </w:r>
          <w:r>
            <w:t>x</w:t>
          </w:r>
          <w:r w:rsidRPr="00302A46">
            <w:t>.</w:t>
          </w:r>
          <w:r>
            <w:t>x</w:t>
          </w:r>
          <w:r w:rsidR="00CA7662">
            <w:t>.2024</w:t>
          </w:r>
        </w:p>
      </w:sdtContent>
    </w:sdt>
    <w:p w14:paraId="05116099" w14:textId="77777777" w:rsidR="0081267C" w:rsidRDefault="0081267C">
      <w:pPr>
        <w:pStyle w:val="LLNormaali"/>
      </w:pPr>
    </w:p>
    <w:p w14:paraId="06B37D8A" w14:textId="77777777" w:rsidR="0081267C" w:rsidRDefault="0081267C">
      <w:pPr>
        <w:pStyle w:val="LLNormaali"/>
      </w:pPr>
    </w:p>
    <w:p w14:paraId="2EE3D433" w14:textId="77777777" w:rsidR="0081267C" w:rsidRDefault="0081267C">
      <w:pPr>
        <w:pStyle w:val="LLNormaali"/>
      </w:pPr>
    </w:p>
    <w:p w14:paraId="755083C9" w14:textId="77777777" w:rsidR="0081267C" w:rsidRDefault="0081267C">
      <w:pPr>
        <w:pStyle w:val="LLNormaali"/>
      </w:pPr>
    </w:p>
    <w:sdt>
      <w:sdtPr>
        <w:alias w:val="Allekirjoittajan asema"/>
        <w:tag w:val="CCAllekirjoitus"/>
        <w:id w:val="834419858"/>
        <w:placeholder>
          <w:docPart w:val="620590A73D8D47F7A629E08AAA19117A"/>
        </w:placeholder>
        <w15:color w:val="00FFFF"/>
      </w:sdtPr>
      <w:sdtEndPr/>
      <w:sdtContent>
        <w:p w14:paraId="2CDCBF5D" w14:textId="77777777" w:rsidR="008341AB" w:rsidRDefault="00AA4C02" w:rsidP="008341AB">
          <w:pPr>
            <w:pStyle w:val="LLAllekirjoitus"/>
            <w:rPr>
              <w:rFonts w:eastAsia="Calibri"/>
              <w:b w:val="0"/>
              <w:sz w:val="22"/>
              <w:szCs w:val="22"/>
              <w:lang w:eastAsia="en-US"/>
            </w:rPr>
          </w:pPr>
          <w:r>
            <w:rPr>
              <w:b w:val="0"/>
              <w:sz w:val="22"/>
            </w:rPr>
            <w:t>Sosiaali- ja terveysministeri Kaisa Juuso</w:t>
          </w:r>
        </w:p>
      </w:sdtContent>
    </w:sdt>
    <w:p w14:paraId="2BA62AAD" w14:textId="77777777" w:rsidR="008341AB" w:rsidRPr="00385A06" w:rsidRDefault="008341AB" w:rsidP="008341AB">
      <w:pPr>
        <w:pStyle w:val="LLNormaali"/>
      </w:pPr>
    </w:p>
    <w:p w14:paraId="20C00B29" w14:textId="77777777" w:rsidR="008341AB" w:rsidRPr="00385A06" w:rsidRDefault="008341AB" w:rsidP="008341AB">
      <w:pPr>
        <w:pStyle w:val="LLNormaali"/>
      </w:pPr>
    </w:p>
    <w:p w14:paraId="0278F558" w14:textId="77777777" w:rsidR="008341AB" w:rsidRPr="00385A06" w:rsidRDefault="008341AB" w:rsidP="008341AB">
      <w:pPr>
        <w:pStyle w:val="LLNormaali"/>
      </w:pPr>
    </w:p>
    <w:p w14:paraId="7568F573" w14:textId="77777777" w:rsidR="008341AB" w:rsidRPr="00385A06" w:rsidRDefault="008341AB" w:rsidP="008341AB">
      <w:pPr>
        <w:pStyle w:val="LLNormaali"/>
      </w:pPr>
    </w:p>
    <w:p w14:paraId="569D3DBB" w14:textId="77777777" w:rsidR="008341AB" w:rsidRDefault="00AA4C02" w:rsidP="008341AB">
      <w:pPr>
        <w:pStyle w:val="LLVarmennus"/>
      </w:pPr>
      <w:r>
        <w:t>Neuvotteleva virkamies Sirpa Sarlio</w:t>
      </w:r>
    </w:p>
    <w:p w14:paraId="69561090" w14:textId="77777777" w:rsidR="005C6D58" w:rsidRDefault="005C6D58">
      <w:pPr>
        <w:pStyle w:val="LLNormaali"/>
      </w:pP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7021" w14:textId="77777777" w:rsidR="005C3CFB" w:rsidRDefault="005C3CFB">
      <w:r>
        <w:separator/>
      </w:r>
    </w:p>
  </w:endnote>
  <w:endnote w:type="continuationSeparator" w:id="0">
    <w:p w14:paraId="26AD038D" w14:textId="77777777" w:rsidR="005C3CFB" w:rsidRDefault="005C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C9D7"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C90FD78"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3BA1CFA" w14:textId="77777777" w:rsidTr="000C5020">
      <w:trPr>
        <w:trHeight w:hRule="exact" w:val="356"/>
      </w:trPr>
      <w:tc>
        <w:tcPr>
          <w:tcW w:w="2828" w:type="dxa"/>
          <w:shd w:val="clear" w:color="auto" w:fill="auto"/>
          <w:vAlign w:val="bottom"/>
        </w:tcPr>
        <w:p w14:paraId="74B9AF0E" w14:textId="77777777" w:rsidR="000E61DF" w:rsidRPr="000C5020" w:rsidRDefault="000E61DF" w:rsidP="001310B9">
          <w:pPr>
            <w:pStyle w:val="Alatunniste"/>
            <w:rPr>
              <w:sz w:val="18"/>
              <w:szCs w:val="18"/>
            </w:rPr>
          </w:pPr>
        </w:p>
      </w:tc>
      <w:tc>
        <w:tcPr>
          <w:tcW w:w="2829" w:type="dxa"/>
          <w:shd w:val="clear" w:color="auto" w:fill="auto"/>
          <w:vAlign w:val="bottom"/>
        </w:tcPr>
        <w:p w14:paraId="127DB1B0" w14:textId="04DA3510"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77627">
            <w:rPr>
              <w:rStyle w:val="Sivunumero"/>
              <w:noProof/>
              <w:sz w:val="22"/>
            </w:rPr>
            <w:t>3</w:t>
          </w:r>
          <w:r w:rsidRPr="000C5020">
            <w:rPr>
              <w:rStyle w:val="Sivunumero"/>
              <w:sz w:val="22"/>
            </w:rPr>
            <w:fldChar w:fldCharType="end"/>
          </w:r>
        </w:p>
      </w:tc>
      <w:tc>
        <w:tcPr>
          <w:tcW w:w="2829" w:type="dxa"/>
          <w:shd w:val="clear" w:color="auto" w:fill="auto"/>
          <w:vAlign w:val="bottom"/>
        </w:tcPr>
        <w:p w14:paraId="7B165B51" w14:textId="77777777" w:rsidR="000E61DF" w:rsidRPr="000C5020" w:rsidRDefault="000E61DF" w:rsidP="001310B9">
          <w:pPr>
            <w:pStyle w:val="Alatunniste"/>
            <w:rPr>
              <w:sz w:val="18"/>
              <w:szCs w:val="18"/>
            </w:rPr>
          </w:pPr>
        </w:p>
      </w:tc>
    </w:tr>
  </w:tbl>
  <w:p w14:paraId="35F661B0" w14:textId="77777777" w:rsidR="000E61DF" w:rsidRDefault="000E61DF" w:rsidP="001310B9">
    <w:pPr>
      <w:pStyle w:val="Alatunniste"/>
    </w:pPr>
  </w:p>
  <w:p w14:paraId="480E5FA0" w14:textId="77777777" w:rsidR="000E61DF" w:rsidRDefault="000E61DF" w:rsidP="001310B9">
    <w:pPr>
      <w:pStyle w:val="Alatunniste"/>
      <w:framePr w:wrap="around" w:vAnchor="text" w:hAnchor="page" w:x="5921" w:y="729"/>
      <w:rPr>
        <w:rStyle w:val="Sivunumero"/>
      </w:rPr>
    </w:pPr>
  </w:p>
  <w:p w14:paraId="6A7749ED"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77FD3B2A" w14:textId="77777777" w:rsidTr="000C5020">
      <w:trPr>
        <w:trHeight w:val="841"/>
      </w:trPr>
      <w:tc>
        <w:tcPr>
          <w:tcW w:w="2829" w:type="dxa"/>
          <w:shd w:val="clear" w:color="auto" w:fill="auto"/>
        </w:tcPr>
        <w:p w14:paraId="00D11E4D" w14:textId="77777777" w:rsidR="000E61DF" w:rsidRPr="000C5020" w:rsidRDefault="000E61DF" w:rsidP="005224A0">
          <w:pPr>
            <w:pStyle w:val="Alatunniste"/>
            <w:rPr>
              <w:sz w:val="17"/>
              <w:szCs w:val="18"/>
            </w:rPr>
          </w:pPr>
        </w:p>
      </w:tc>
      <w:tc>
        <w:tcPr>
          <w:tcW w:w="2829" w:type="dxa"/>
          <w:shd w:val="clear" w:color="auto" w:fill="auto"/>
          <w:vAlign w:val="bottom"/>
        </w:tcPr>
        <w:p w14:paraId="71841150" w14:textId="77777777" w:rsidR="000E61DF" w:rsidRPr="000C5020" w:rsidRDefault="000E61DF" w:rsidP="000C5020">
          <w:pPr>
            <w:pStyle w:val="Alatunniste"/>
            <w:jc w:val="center"/>
            <w:rPr>
              <w:sz w:val="22"/>
              <w:szCs w:val="22"/>
            </w:rPr>
          </w:pPr>
        </w:p>
      </w:tc>
      <w:tc>
        <w:tcPr>
          <w:tcW w:w="2829" w:type="dxa"/>
          <w:shd w:val="clear" w:color="auto" w:fill="auto"/>
        </w:tcPr>
        <w:p w14:paraId="729923BF" w14:textId="77777777" w:rsidR="000E61DF" w:rsidRPr="000C5020" w:rsidRDefault="000E61DF" w:rsidP="005224A0">
          <w:pPr>
            <w:pStyle w:val="Alatunniste"/>
            <w:rPr>
              <w:sz w:val="17"/>
              <w:szCs w:val="18"/>
            </w:rPr>
          </w:pPr>
        </w:p>
      </w:tc>
    </w:tr>
  </w:tbl>
  <w:p w14:paraId="48D39FEF" w14:textId="77777777" w:rsidR="000E61DF" w:rsidRPr="001310B9" w:rsidRDefault="000E61DF">
    <w:pPr>
      <w:pStyle w:val="Alatunniste"/>
      <w:rPr>
        <w:sz w:val="22"/>
        <w:szCs w:val="22"/>
      </w:rPr>
    </w:pPr>
  </w:p>
  <w:p w14:paraId="79AB8064"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3816" w14:textId="77777777" w:rsidR="005C3CFB" w:rsidRDefault="005C3CFB">
      <w:r>
        <w:separator/>
      </w:r>
    </w:p>
  </w:footnote>
  <w:footnote w:type="continuationSeparator" w:id="0">
    <w:p w14:paraId="0A59E8C9" w14:textId="77777777" w:rsidR="005C3CFB" w:rsidRDefault="005C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F47FA8B" w14:textId="77777777" w:rsidTr="00C95716">
      <w:tc>
        <w:tcPr>
          <w:tcW w:w="2140" w:type="dxa"/>
        </w:tcPr>
        <w:p w14:paraId="2F72AA29" w14:textId="77777777" w:rsidR="000E61DF" w:rsidRDefault="000E61DF" w:rsidP="00C95716">
          <w:pPr>
            <w:rPr>
              <w:lang w:val="en-US"/>
            </w:rPr>
          </w:pPr>
        </w:p>
      </w:tc>
      <w:tc>
        <w:tcPr>
          <w:tcW w:w="4281" w:type="dxa"/>
          <w:gridSpan w:val="2"/>
        </w:tcPr>
        <w:p w14:paraId="5CF6A289" w14:textId="77777777" w:rsidR="000E61DF" w:rsidRDefault="000E61DF" w:rsidP="00C95716">
          <w:pPr>
            <w:jc w:val="center"/>
          </w:pPr>
        </w:p>
      </w:tc>
      <w:tc>
        <w:tcPr>
          <w:tcW w:w="2141" w:type="dxa"/>
        </w:tcPr>
        <w:p w14:paraId="7CC65215" w14:textId="77777777" w:rsidR="000E61DF" w:rsidRDefault="000E61DF" w:rsidP="00C95716">
          <w:pPr>
            <w:rPr>
              <w:lang w:val="en-US"/>
            </w:rPr>
          </w:pPr>
        </w:p>
      </w:tc>
    </w:tr>
    <w:tr w:rsidR="000E61DF" w14:paraId="42AFF38A" w14:textId="77777777" w:rsidTr="00C95716">
      <w:tc>
        <w:tcPr>
          <w:tcW w:w="4281" w:type="dxa"/>
          <w:gridSpan w:val="2"/>
        </w:tcPr>
        <w:p w14:paraId="67639DB4" w14:textId="77777777" w:rsidR="000E61DF" w:rsidRPr="00AC3BA6" w:rsidRDefault="000E61DF" w:rsidP="00C95716">
          <w:pPr>
            <w:rPr>
              <w:i/>
            </w:rPr>
          </w:pPr>
        </w:p>
      </w:tc>
      <w:tc>
        <w:tcPr>
          <w:tcW w:w="4281" w:type="dxa"/>
          <w:gridSpan w:val="2"/>
        </w:tcPr>
        <w:p w14:paraId="73A60237" w14:textId="77777777" w:rsidR="000E61DF" w:rsidRPr="00AC3BA6" w:rsidRDefault="000E61DF" w:rsidP="00C95716">
          <w:pPr>
            <w:rPr>
              <w:i/>
            </w:rPr>
          </w:pPr>
        </w:p>
      </w:tc>
    </w:tr>
  </w:tbl>
  <w:p w14:paraId="731EBCD6"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D5BCBD8" w14:textId="77777777" w:rsidTr="00F674CC">
      <w:tc>
        <w:tcPr>
          <w:tcW w:w="2140" w:type="dxa"/>
        </w:tcPr>
        <w:p w14:paraId="4A2936D5" w14:textId="77777777" w:rsidR="000E61DF" w:rsidRPr="00A34F4E" w:rsidRDefault="000E61DF" w:rsidP="00F674CC"/>
      </w:tc>
      <w:tc>
        <w:tcPr>
          <w:tcW w:w="4281" w:type="dxa"/>
          <w:gridSpan w:val="2"/>
        </w:tcPr>
        <w:p w14:paraId="2A296338" w14:textId="77777777" w:rsidR="000E61DF" w:rsidRDefault="000E61DF" w:rsidP="00F674CC">
          <w:pPr>
            <w:jc w:val="center"/>
          </w:pPr>
        </w:p>
      </w:tc>
      <w:tc>
        <w:tcPr>
          <w:tcW w:w="2141" w:type="dxa"/>
        </w:tcPr>
        <w:p w14:paraId="10D02D05" w14:textId="77777777" w:rsidR="000E61DF" w:rsidRPr="00A34F4E" w:rsidRDefault="000E61DF" w:rsidP="00F674CC"/>
      </w:tc>
    </w:tr>
    <w:tr w:rsidR="000E61DF" w14:paraId="7299EFD8" w14:textId="77777777" w:rsidTr="00F674CC">
      <w:tc>
        <w:tcPr>
          <w:tcW w:w="4281" w:type="dxa"/>
          <w:gridSpan w:val="2"/>
        </w:tcPr>
        <w:p w14:paraId="65A7EBB1" w14:textId="77777777" w:rsidR="000E61DF" w:rsidRPr="00AC3BA6" w:rsidRDefault="000E61DF" w:rsidP="00F674CC">
          <w:pPr>
            <w:rPr>
              <w:i/>
            </w:rPr>
          </w:pPr>
        </w:p>
      </w:tc>
      <w:tc>
        <w:tcPr>
          <w:tcW w:w="4281" w:type="dxa"/>
          <w:gridSpan w:val="2"/>
        </w:tcPr>
        <w:p w14:paraId="7609D76A" w14:textId="77777777" w:rsidR="000E61DF" w:rsidRPr="00AC3BA6" w:rsidRDefault="000E61DF" w:rsidP="00F674CC">
          <w:pPr>
            <w:rPr>
              <w:i/>
            </w:rPr>
          </w:pPr>
        </w:p>
      </w:tc>
    </w:tr>
  </w:tbl>
  <w:p w14:paraId="169338DE"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3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836"/>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249"/>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A5D"/>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39BC"/>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4C20"/>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47C3"/>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1A67"/>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27997"/>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77627"/>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3CFB"/>
    <w:rsid w:val="005C4FE0"/>
    <w:rsid w:val="005C504A"/>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E73"/>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BD1"/>
    <w:rsid w:val="00654D38"/>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67BA5"/>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2993"/>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7FFE"/>
    <w:rsid w:val="00AA1334"/>
    <w:rsid w:val="00AA28B3"/>
    <w:rsid w:val="00AA30CA"/>
    <w:rsid w:val="00AA34DE"/>
    <w:rsid w:val="00AA4121"/>
    <w:rsid w:val="00AA4C02"/>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903"/>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943"/>
    <w:rsid w:val="00C643D4"/>
    <w:rsid w:val="00C66974"/>
    <w:rsid w:val="00C67B43"/>
    <w:rsid w:val="00C708C5"/>
    <w:rsid w:val="00C73D6A"/>
    <w:rsid w:val="00C74E0A"/>
    <w:rsid w:val="00C752A5"/>
    <w:rsid w:val="00C76363"/>
    <w:rsid w:val="00C76996"/>
    <w:rsid w:val="00C802FF"/>
    <w:rsid w:val="00C80B0A"/>
    <w:rsid w:val="00C81A4F"/>
    <w:rsid w:val="00C820E8"/>
    <w:rsid w:val="00C82C17"/>
    <w:rsid w:val="00C82FE7"/>
    <w:rsid w:val="00C854FD"/>
    <w:rsid w:val="00C85604"/>
    <w:rsid w:val="00C8577D"/>
    <w:rsid w:val="00C85ADE"/>
    <w:rsid w:val="00C85BA8"/>
    <w:rsid w:val="00C85EB5"/>
    <w:rsid w:val="00C864A9"/>
    <w:rsid w:val="00C87843"/>
    <w:rsid w:val="00C87A0E"/>
    <w:rsid w:val="00C903B4"/>
    <w:rsid w:val="00C90859"/>
    <w:rsid w:val="00C912AD"/>
    <w:rsid w:val="00C9368B"/>
    <w:rsid w:val="00C93DB6"/>
    <w:rsid w:val="00C95454"/>
    <w:rsid w:val="00C95716"/>
    <w:rsid w:val="00C96614"/>
    <w:rsid w:val="00C97827"/>
    <w:rsid w:val="00C97A03"/>
    <w:rsid w:val="00C97C27"/>
    <w:rsid w:val="00CA0357"/>
    <w:rsid w:val="00CA0CF5"/>
    <w:rsid w:val="00CA21C9"/>
    <w:rsid w:val="00CA3714"/>
    <w:rsid w:val="00CA3F71"/>
    <w:rsid w:val="00CA5970"/>
    <w:rsid w:val="00CA7662"/>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64D3"/>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D6"/>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1EAE"/>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0AA"/>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4B04"/>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A8EBC"/>
  <w15:docId w15:val="{84EF29EB-9072-493E-BB24-6EBC707C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5201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4348\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B06D5B2081467FBFE7B35F98A15D11"/>
        <w:category>
          <w:name w:val="Yleiset"/>
          <w:gallery w:val="placeholder"/>
        </w:category>
        <w:types>
          <w:type w:val="bbPlcHdr"/>
        </w:types>
        <w:behaviors>
          <w:behavior w:val="content"/>
        </w:behaviors>
        <w:guid w:val="{33DF4FC8-9D9E-4A03-BE38-0A4FD549DEEC}"/>
      </w:docPartPr>
      <w:docPartBody>
        <w:p w:rsidR="00AA4AEE" w:rsidRDefault="00B24FE8">
          <w:pPr>
            <w:pStyle w:val="A3B06D5B2081467FBFE7B35F98A15D11"/>
          </w:pPr>
          <w:r w:rsidRPr="005D3E42">
            <w:rPr>
              <w:rStyle w:val="Paikkamerkkiteksti"/>
            </w:rPr>
            <w:t>Click or tap here to enter text.</w:t>
          </w:r>
        </w:p>
      </w:docPartBody>
    </w:docPart>
    <w:docPart>
      <w:docPartPr>
        <w:name w:val="4DD6E3DA84BE4007A0E7BAA779120F2D"/>
        <w:category>
          <w:name w:val="Yleiset"/>
          <w:gallery w:val="placeholder"/>
        </w:category>
        <w:types>
          <w:type w:val="bbPlcHdr"/>
        </w:types>
        <w:behaviors>
          <w:behavior w:val="content"/>
        </w:behaviors>
        <w:guid w:val="{2B1479C3-D072-4A37-B606-DB85CF1138E2}"/>
      </w:docPartPr>
      <w:docPartBody>
        <w:p w:rsidR="00AA4AEE" w:rsidRDefault="00B24FE8">
          <w:pPr>
            <w:pStyle w:val="4DD6E3DA84BE4007A0E7BAA779120F2D"/>
          </w:pPr>
          <w:r w:rsidRPr="005D3E42">
            <w:rPr>
              <w:rStyle w:val="Paikkamerkkiteksti"/>
            </w:rPr>
            <w:t>Click or tap here to enter text.</w:t>
          </w:r>
        </w:p>
      </w:docPartBody>
    </w:docPart>
    <w:docPart>
      <w:docPartPr>
        <w:name w:val="620590A73D8D47F7A629E08AAA19117A"/>
        <w:category>
          <w:name w:val="Yleiset"/>
          <w:gallery w:val="placeholder"/>
        </w:category>
        <w:types>
          <w:type w:val="bbPlcHdr"/>
        </w:types>
        <w:behaviors>
          <w:behavior w:val="content"/>
        </w:behaviors>
        <w:guid w:val="{9106928E-E4A9-4B67-9C8B-6E635188CF7B}"/>
      </w:docPartPr>
      <w:docPartBody>
        <w:p w:rsidR="00AA4AEE" w:rsidRDefault="00B24FE8">
          <w:pPr>
            <w:pStyle w:val="620590A73D8D47F7A629E08AAA19117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E8"/>
    <w:rsid w:val="00095121"/>
    <w:rsid w:val="002B1D08"/>
    <w:rsid w:val="004D049A"/>
    <w:rsid w:val="006D52F1"/>
    <w:rsid w:val="00890B18"/>
    <w:rsid w:val="00A76C49"/>
    <w:rsid w:val="00AA4AEE"/>
    <w:rsid w:val="00B24FE8"/>
    <w:rsid w:val="00C21AE3"/>
    <w:rsid w:val="00CD2AE8"/>
    <w:rsid w:val="00DA67B7"/>
    <w:rsid w:val="00DF41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3B06D5B2081467FBFE7B35F98A15D11">
    <w:name w:val="A3B06D5B2081467FBFE7B35F98A15D11"/>
  </w:style>
  <w:style w:type="paragraph" w:customStyle="1" w:styleId="4DD6E3DA84BE4007A0E7BAA779120F2D">
    <w:name w:val="4DD6E3DA84BE4007A0E7BAA779120F2D"/>
  </w:style>
  <w:style w:type="paragraph" w:customStyle="1" w:styleId="620590A73D8D47F7A629E08AAA19117A">
    <w:name w:val="620590A73D8D47F7A629E08AAA191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52C3-D328-4370-95C4-EBF84B299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DB4F0-83AD-44F0-A446-EDED2B6DB121}">
  <ds:schemaRefs>
    <ds:schemaRef ds:uri="http://schemas.microsoft.com/sharepoint/v3/contenttype/forms"/>
  </ds:schemaRefs>
</ds:datastoreItem>
</file>

<file path=customXml/itemProps3.xml><?xml version="1.0" encoding="utf-8"?>
<ds:datastoreItem xmlns:ds="http://schemas.openxmlformats.org/officeDocument/2006/customXml" ds:itemID="{126214FA-6F29-4749-BC52-0FB71CC4F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CBAF2-A808-4AB7-A273-3DA38678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2</TotalTime>
  <Pages>3</Pages>
  <Words>569</Words>
  <Characters>4611</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Huhta Jaana (STM)</dc:creator>
  <cp:keywords/>
  <dc:description/>
  <cp:lastModifiedBy>Sarlio Sirpa (STM)</cp:lastModifiedBy>
  <cp:revision>3</cp:revision>
  <cp:lastPrinted>2017-12-04T10:02:00Z</cp:lastPrinted>
  <dcterms:created xsi:type="dcterms:W3CDTF">2024-04-10T18:10:00Z</dcterms:created>
  <dcterms:modified xsi:type="dcterms:W3CDTF">2024-04-10T18:11:00Z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0x010100FC273FBDB1AAC448BDBB3CA1302F22C6</vt:lpwstr>
  </property>
</Properties>
</file>