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28F9" w14:textId="77777777" w:rsidR="003C4DCC" w:rsidRDefault="003C4DCC" w:rsidP="000A06A9"/>
    <w:p w14:paraId="1AABBD03" w14:textId="77777777" w:rsidR="00EF3AF3" w:rsidRDefault="00EF3AF3" w:rsidP="00536F30">
      <w:pPr>
        <w:pStyle w:val="LLEsityksennimi"/>
      </w:pPr>
      <w:r>
        <w:t xml:space="preserve">Hallituksen esitys eduskunnalle </w:t>
      </w:r>
      <w:r w:rsidR="00D27BCB" w:rsidRPr="00D27BCB">
        <w:t>laiksi leipomotyölain 5 §:n kumoamisesta ja siihen liittyväksi laiksi</w:t>
      </w:r>
    </w:p>
    <w:bookmarkStart w:id="0" w:name="_Toc166667043" w:displacedByCustomXml="next"/>
    <w:sdt>
      <w:sdtPr>
        <w:alias w:val="Otsikko"/>
        <w:tag w:val="CCOtsikko"/>
        <w:id w:val="-717274869"/>
        <w:lock w:val="sdtLocked"/>
        <w:placeholder>
          <w:docPart w:val="19BB2B08B086476EBC20D771A0D51340"/>
        </w:placeholder>
        <w15:color w:val="00CCFF"/>
      </w:sdtPr>
      <w:sdtEndPr/>
      <w:sdtContent>
        <w:p w14:paraId="497EECF0"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D720CDA1DBEF4B6F862C86F544037FEC"/>
        </w:placeholder>
        <w15:color w:val="00CCFF"/>
      </w:sdtPr>
      <w:sdtEndPr/>
      <w:sdtContent>
        <w:p w14:paraId="25548CA7" w14:textId="77777777" w:rsidR="00890C51" w:rsidRDefault="00890C51" w:rsidP="00890C51">
          <w:pPr>
            <w:pStyle w:val="LLPerustelujenkappalejako"/>
          </w:pPr>
          <w:r>
            <w:t>Esityksessä ehdotetaan kumottavaksi leipomotyölain 5 §, jolloin leipomotyölaki tulisi kokonaisuudessaan kumotuksi. Muutoksen myötä leipomoalan yötyökorvauksista sovittaisiin muita aloja vastaavasti yleisesti sovellettavan työaikalain mukaisesti työehtosopimuksilla.</w:t>
          </w:r>
        </w:p>
        <w:p w14:paraId="37A4B7DD" w14:textId="77777777" w:rsidR="00890C51" w:rsidRDefault="00890C51" w:rsidP="00890C51">
          <w:pPr>
            <w:pStyle w:val="LLPerustelujenkappalejako"/>
          </w:pPr>
          <w:r>
            <w:t>Lisäksi työntekijöiden lähettämisestä annetusta laista poistettaisiin viittaus leipomotyölakiin.</w:t>
          </w:r>
        </w:p>
        <w:p w14:paraId="452E60EB" w14:textId="77777777" w:rsidR="00890C51" w:rsidRDefault="00890C51" w:rsidP="00890C51">
          <w:pPr>
            <w:pStyle w:val="LLPerustelujenkappalejako"/>
          </w:pPr>
          <w:r>
            <w:t xml:space="preserve">Esityksellä toteutetaan pääministeri Petteri </w:t>
          </w:r>
          <w:proofErr w:type="spellStart"/>
          <w:r>
            <w:t>Orpon</w:t>
          </w:r>
          <w:proofErr w:type="spellEnd"/>
          <w:r>
            <w:t xml:space="preserve"> hallituksen ohjelmaa.</w:t>
          </w:r>
        </w:p>
        <w:p w14:paraId="1F48E3BA" w14:textId="77777777" w:rsidR="005A0584" w:rsidRPr="00BC6172" w:rsidRDefault="00890C51" w:rsidP="00BC6172">
          <w:pPr>
            <w:pStyle w:val="LLPerustelujenkappalejako"/>
          </w:pPr>
          <w:r>
            <w:t xml:space="preserve">Ehdotetut lait on tarkoitettu tulemaan voimaan 1.3.2025. </w:t>
          </w:r>
        </w:p>
      </w:sdtContent>
    </w:sdt>
    <w:p w14:paraId="4A550D91" w14:textId="77777777" w:rsidR="005A0584" w:rsidRPr="000852C2" w:rsidRDefault="0076114C" w:rsidP="00612C71">
      <w:pPr>
        <w:pStyle w:val="LLNormaali"/>
        <w:jc w:val="center"/>
      </w:pPr>
      <w:r w:rsidRPr="0076114C">
        <w:t>—————</w:t>
      </w:r>
      <w:r w:rsidR="005A0584" w:rsidRPr="000852C2">
        <w:br w:type="page"/>
      </w:r>
    </w:p>
    <w:p w14:paraId="3BF659F4" w14:textId="77777777" w:rsidR="00095BC2" w:rsidRDefault="00095BC2" w:rsidP="00612C71">
      <w:pPr>
        <w:pStyle w:val="LLSisllys"/>
      </w:pPr>
      <w:r w:rsidRPr="000852C2">
        <w:lastRenderedPageBreak/>
        <w:t>Sisällys</w:t>
      </w:r>
    </w:p>
    <w:p w14:paraId="06ADFD16" w14:textId="798DA7D8" w:rsidR="00A2767B"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6667043" w:history="1">
        <w:r w:rsidR="00A2767B" w:rsidRPr="009D218E">
          <w:rPr>
            <w:rStyle w:val="Hyperlinkki"/>
            <w:noProof/>
          </w:rPr>
          <w:t>Esityksen pääasiallinen sisältö</w:t>
        </w:r>
        <w:r w:rsidR="00A2767B">
          <w:rPr>
            <w:noProof/>
            <w:webHidden/>
          </w:rPr>
          <w:tab/>
        </w:r>
        <w:r w:rsidR="00A2767B">
          <w:rPr>
            <w:noProof/>
            <w:webHidden/>
          </w:rPr>
          <w:fldChar w:fldCharType="begin"/>
        </w:r>
        <w:r w:rsidR="00A2767B">
          <w:rPr>
            <w:noProof/>
            <w:webHidden/>
          </w:rPr>
          <w:instrText xml:space="preserve"> PAGEREF _Toc166667043 \h </w:instrText>
        </w:r>
        <w:r w:rsidR="00A2767B">
          <w:rPr>
            <w:noProof/>
            <w:webHidden/>
          </w:rPr>
        </w:r>
        <w:r w:rsidR="00A2767B">
          <w:rPr>
            <w:noProof/>
            <w:webHidden/>
          </w:rPr>
          <w:fldChar w:fldCharType="separate"/>
        </w:r>
        <w:r w:rsidR="00697EBB">
          <w:rPr>
            <w:noProof/>
            <w:webHidden/>
          </w:rPr>
          <w:t>1</w:t>
        </w:r>
        <w:r w:rsidR="00A2767B">
          <w:rPr>
            <w:noProof/>
            <w:webHidden/>
          </w:rPr>
          <w:fldChar w:fldCharType="end"/>
        </w:r>
      </w:hyperlink>
    </w:p>
    <w:p w14:paraId="5BD2F3B5" w14:textId="339D59BC" w:rsidR="00A2767B" w:rsidRDefault="0030465B">
      <w:pPr>
        <w:pStyle w:val="Sisluet1"/>
        <w:rPr>
          <w:rFonts w:asciiTheme="minorHAnsi" w:eastAsiaTheme="minorEastAsia" w:hAnsiTheme="minorHAnsi" w:cstheme="minorBidi"/>
          <w:bCs w:val="0"/>
          <w:caps w:val="0"/>
          <w:noProof/>
          <w:szCs w:val="22"/>
        </w:rPr>
      </w:pPr>
      <w:hyperlink w:anchor="_Toc166667044" w:history="1">
        <w:r w:rsidR="00A2767B" w:rsidRPr="009D218E">
          <w:rPr>
            <w:rStyle w:val="Hyperlinkki"/>
            <w:noProof/>
          </w:rPr>
          <w:t>PERUSTELUT</w:t>
        </w:r>
        <w:r w:rsidR="00A2767B">
          <w:rPr>
            <w:noProof/>
            <w:webHidden/>
          </w:rPr>
          <w:tab/>
        </w:r>
        <w:r w:rsidR="00A2767B">
          <w:rPr>
            <w:noProof/>
            <w:webHidden/>
          </w:rPr>
          <w:fldChar w:fldCharType="begin"/>
        </w:r>
        <w:r w:rsidR="00A2767B">
          <w:rPr>
            <w:noProof/>
            <w:webHidden/>
          </w:rPr>
          <w:instrText xml:space="preserve"> PAGEREF _Toc166667044 \h </w:instrText>
        </w:r>
        <w:r w:rsidR="00A2767B">
          <w:rPr>
            <w:noProof/>
            <w:webHidden/>
          </w:rPr>
        </w:r>
        <w:r w:rsidR="00A2767B">
          <w:rPr>
            <w:noProof/>
            <w:webHidden/>
          </w:rPr>
          <w:fldChar w:fldCharType="separate"/>
        </w:r>
        <w:r w:rsidR="00697EBB">
          <w:rPr>
            <w:noProof/>
            <w:webHidden/>
          </w:rPr>
          <w:t>3</w:t>
        </w:r>
        <w:r w:rsidR="00A2767B">
          <w:rPr>
            <w:noProof/>
            <w:webHidden/>
          </w:rPr>
          <w:fldChar w:fldCharType="end"/>
        </w:r>
      </w:hyperlink>
    </w:p>
    <w:p w14:paraId="46DC41DE" w14:textId="286ABBE6" w:rsidR="00A2767B" w:rsidRDefault="0030465B">
      <w:pPr>
        <w:pStyle w:val="Sisluet2"/>
        <w:rPr>
          <w:rFonts w:asciiTheme="minorHAnsi" w:eastAsiaTheme="minorEastAsia" w:hAnsiTheme="minorHAnsi" w:cstheme="minorBidi"/>
          <w:szCs w:val="22"/>
        </w:rPr>
      </w:pPr>
      <w:hyperlink w:anchor="_Toc166667045" w:history="1">
        <w:r w:rsidR="00A2767B" w:rsidRPr="009D218E">
          <w:rPr>
            <w:rStyle w:val="Hyperlinkki"/>
          </w:rPr>
          <w:t>1 Asian tausta ja valmistelu</w:t>
        </w:r>
        <w:r w:rsidR="00A2767B">
          <w:rPr>
            <w:webHidden/>
          </w:rPr>
          <w:tab/>
        </w:r>
        <w:r w:rsidR="00A2767B">
          <w:rPr>
            <w:webHidden/>
          </w:rPr>
          <w:fldChar w:fldCharType="begin"/>
        </w:r>
        <w:r w:rsidR="00A2767B">
          <w:rPr>
            <w:webHidden/>
          </w:rPr>
          <w:instrText xml:space="preserve"> PAGEREF _Toc166667045 \h </w:instrText>
        </w:r>
        <w:r w:rsidR="00A2767B">
          <w:rPr>
            <w:webHidden/>
          </w:rPr>
        </w:r>
        <w:r w:rsidR="00A2767B">
          <w:rPr>
            <w:webHidden/>
          </w:rPr>
          <w:fldChar w:fldCharType="separate"/>
        </w:r>
        <w:r w:rsidR="00697EBB">
          <w:rPr>
            <w:webHidden/>
          </w:rPr>
          <w:t>3</w:t>
        </w:r>
        <w:r w:rsidR="00A2767B">
          <w:rPr>
            <w:webHidden/>
          </w:rPr>
          <w:fldChar w:fldCharType="end"/>
        </w:r>
      </w:hyperlink>
    </w:p>
    <w:p w14:paraId="0AD7B6B2" w14:textId="08EFD0C3" w:rsidR="00A2767B" w:rsidRDefault="0030465B">
      <w:pPr>
        <w:pStyle w:val="Sisluet3"/>
        <w:rPr>
          <w:rFonts w:asciiTheme="minorHAnsi" w:eastAsiaTheme="minorEastAsia" w:hAnsiTheme="minorHAnsi" w:cstheme="minorBidi"/>
          <w:noProof/>
          <w:szCs w:val="22"/>
        </w:rPr>
      </w:pPr>
      <w:hyperlink w:anchor="_Toc166667046" w:history="1">
        <w:r w:rsidR="00A2767B" w:rsidRPr="009D218E">
          <w:rPr>
            <w:rStyle w:val="Hyperlinkki"/>
            <w:noProof/>
          </w:rPr>
          <w:t>1.1 Tausta</w:t>
        </w:r>
        <w:r w:rsidR="00A2767B">
          <w:rPr>
            <w:noProof/>
            <w:webHidden/>
          </w:rPr>
          <w:tab/>
        </w:r>
        <w:r w:rsidR="00A2767B">
          <w:rPr>
            <w:noProof/>
            <w:webHidden/>
          </w:rPr>
          <w:fldChar w:fldCharType="begin"/>
        </w:r>
        <w:r w:rsidR="00A2767B">
          <w:rPr>
            <w:noProof/>
            <w:webHidden/>
          </w:rPr>
          <w:instrText xml:space="preserve"> PAGEREF _Toc166667046 \h </w:instrText>
        </w:r>
        <w:r w:rsidR="00A2767B">
          <w:rPr>
            <w:noProof/>
            <w:webHidden/>
          </w:rPr>
        </w:r>
        <w:r w:rsidR="00A2767B">
          <w:rPr>
            <w:noProof/>
            <w:webHidden/>
          </w:rPr>
          <w:fldChar w:fldCharType="separate"/>
        </w:r>
        <w:r w:rsidR="00697EBB">
          <w:rPr>
            <w:noProof/>
            <w:webHidden/>
          </w:rPr>
          <w:t>3</w:t>
        </w:r>
        <w:r w:rsidR="00A2767B">
          <w:rPr>
            <w:noProof/>
            <w:webHidden/>
          </w:rPr>
          <w:fldChar w:fldCharType="end"/>
        </w:r>
      </w:hyperlink>
    </w:p>
    <w:p w14:paraId="1088845D" w14:textId="741916E1" w:rsidR="00A2767B" w:rsidRDefault="0030465B">
      <w:pPr>
        <w:pStyle w:val="Sisluet3"/>
        <w:rPr>
          <w:rFonts w:asciiTheme="minorHAnsi" w:eastAsiaTheme="minorEastAsia" w:hAnsiTheme="minorHAnsi" w:cstheme="minorBidi"/>
          <w:noProof/>
          <w:szCs w:val="22"/>
        </w:rPr>
      </w:pPr>
      <w:hyperlink w:anchor="_Toc166667047" w:history="1">
        <w:r w:rsidR="00A2767B" w:rsidRPr="009D218E">
          <w:rPr>
            <w:rStyle w:val="Hyperlinkki"/>
            <w:noProof/>
          </w:rPr>
          <w:t>1.2 Valmistelu</w:t>
        </w:r>
        <w:r w:rsidR="00A2767B">
          <w:rPr>
            <w:noProof/>
            <w:webHidden/>
          </w:rPr>
          <w:tab/>
        </w:r>
        <w:r w:rsidR="00A2767B">
          <w:rPr>
            <w:noProof/>
            <w:webHidden/>
          </w:rPr>
          <w:fldChar w:fldCharType="begin"/>
        </w:r>
        <w:r w:rsidR="00A2767B">
          <w:rPr>
            <w:noProof/>
            <w:webHidden/>
          </w:rPr>
          <w:instrText xml:space="preserve"> PAGEREF _Toc166667047 \h </w:instrText>
        </w:r>
        <w:r w:rsidR="00A2767B">
          <w:rPr>
            <w:noProof/>
            <w:webHidden/>
          </w:rPr>
        </w:r>
        <w:r w:rsidR="00A2767B">
          <w:rPr>
            <w:noProof/>
            <w:webHidden/>
          </w:rPr>
          <w:fldChar w:fldCharType="separate"/>
        </w:r>
        <w:r w:rsidR="00697EBB">
          <w:rPr>
            <w:noProof/>
            <w:webHidden/>
          </w:rPr>
          <w:t>3</w:t>
        </w:r>
        <w:r w:rsidR="00A2767B">
          <w:rPr>
            <w:noProof/>
            <w:webHidden/>
          </w:rPr>
          <w:fldChar w:fldCharType="end"/>
        </w:r>
      </w:hyperlink>
    </w:p>
    <w:p w14:paraId="604A9204" w14:textId="7E699125" w:rsidR="00A2767B" w:rsidRDefault="0030465B">
      <w:pPr>
        <w:pStyle w:val="Sisluet2"/>
        <w:rPr>
          <w:rFonts w:asciiTheme="minorHAnsi" w:eastAsiaTheme="minorEastAsia" w:hAnsiTheme="minorHAnsi" w:cstheme="minorBidi"/>
          <w:szCs w:val="22"/>
        </w:rPr>
      </w:pPr>
      <w:hyperlink w:anchor="_Toc166667048" w:history="1">
        <w:r w:rsidR="00A2767B" w:rsidRPr="009D218E">
          <w:rPr>
            <w:rStyle w:val="Hyperlinkki"/>
          </w:rPr>
          <w:t>2 Nykytila ja sen arviointi</w:t>
        </w:r>
        <w:r w:rsidR="00A2767B">
          <w:rPr>
            <w:webHidden/>
          </w:rPr>
          <w:tab/>
        </w:r>
        <w:r w:rsidR="00A2767B">
          <w:rPr>
            <w:webHidden/>
          </w:rPr>
          <w:fldChar w:fldCharType="begin"/>
        </w:r>
        <w:r w:rsidR="00A2767B">
          <w:rPr>
            <w:webHidden/>
          </w:rPr>
          <w:instrText xml:space="preserve"> PAGEREF _Toc166667048 \h </w:instrText>
        </w:r>
        <w:r w:rsidR="00A2767B">
          <w:rPr>
            <w:webHidden/>
          </w:rPr>
        </w:r>
        <w:r w:rsidR="00A2767B">
          <w:rPr>
            <w:webHidden/>
          </w:rPr>
          <w:fldChar w:fldCharType="separate"/>
        </w:r>
        <w:r w:rsidR="00697EBB">
          <w:rPr>
            <w:webHidden/>
          </w:rPr>
          <w:t>3</w:t>
        </w:r>
        <w:r w:rsidR="00A2767B">
          <w:rPr>
            <w:webHidden/>
          </w:rPr>
          <w:fldChar w:fldCharType="end"/>
        </w:r>
      </w:hyperlink>
    </w:p>
    <w:p w14:paraId="27D08011" w14:textId="0E51F33D" w:rsidR="00A2767B" w:rsidRDefault="0030465B">
      <w:pPr>
        <w:pStyle w:val="Sisluet3"/>
        <w:rPr>
          <w:rFonts w:asciiTheme="minorHAnsi" w:eastAsiaTheme="minorEastAsia" w:hAnsiTheme="minorHAnsi" w:cstheme="minorBidi"/>
          <w:noProof/>
          <w:szCs w:val="22"/>
        </w:rPr>
      </w:pPr>
      <w:hyperlink w:anchor="_Toc166667049" w:history="1">
        <w:r w:rsidR="00A2767B" w:rsidRPr="009D218E">
          <w:rPr>
            <w:rStyle w:val="Hyperlinkki"/>
            <w:noProof/>
          </w:rPr>
          <w:t>2.1 Voimassa oleva sääntely</w:t>
        </w:r>
        <w:r w:rsidR="00A2767B">
          <w:rPr>
            <w:noProof/>
            <w:webHidden/>
          </w:rPr>
          <w:tab/>
        </w:r>
        <w:r w:rsidR="00A2767B">
          <w:rPr>
            <w:noProof/>
            <w:webHidden/>
          </w:rPr>
          <w:fldChar w:fldCharType="begin"/>
        </w:r>
        <w:r w:rsidR="00A2767B">
          <w:rPr>
            <w:noProof/>
            <w:webHidden/>
          </w:rPr>
          <w:instrText xml:space="preserve"> PAGEREF _Toc166667049 \h </w:instrText>
        </w:r>
        <w:r w:rsidR="00A2767B">
          <w:rPr>
            <w:noProof/>
            <w:webHidden/>
          </w:rPr>
        </w:r>
        <w:r w:rsidR="00A2767B">
          <w:rPr>
            <w:noProof/>
            <w:webHidden/>
          </w:rPr>
          <w:fldChar w:fldCharType="separate"/>
        </w:r>
        <w:r w:rsidR="00697EBB">
          <w:rPr>
            <w:noProof/>
            <w:webHidden/>
          </w:rPr>
          <w:t>3</w:t>
        </w:r>
        <w:r w:rsidR="00A2767B">
          <w:rPr>
            <w:noProof/>
            <w:webHidden/>
          </w:rPr>
          <w:fldChar w:fldCharType="end"/>
        </w:r>
      </w:hyperlink>
    </w:p>
    <w:p w14:paraId="04CDD323" w14:textId="3B58896A" w:rsidR="00A2767B" w:rsidRDefault="0030465B">
      <w:pPr>
        <w:pStyle w:val="Sisluet3"/>
        <w:rPr>
          <w:rFonts w:asciiTheme="minorHAnsi" w:eastAsiaTheme="minorEastAsia" w:hAnsiTheme="minorHAnsi" w:cstheme="minorBidi"/>
          <w:noProof/>
          <w:szCs w:val="22"/>
        </w:rPr>
      </w:pPr>
      <w:hyperlink w:anchor="_Toc166667050" w:history="1">
        <w:r w:rsidR="00A2767B" w:rsidRPr="009D218E">
          <w:rPr>
            <w:rStyle w:val="Hyperlinkki"/>
            <w:noProof/>
          </w:rPr>
          <w:t>2.2 Sovellettavat työehtosopimusmääräykset</w:t>
        </w:r>
        <w:r w:rsidR="00A2767B">
          <w:rPr>
            <w:noProof/>
            <w:webHidden/>
          </w:rPr>
          <w:tab/>
        </w:r>
        <w:r w:rsidR="00A2767B">
          <w:rPr>
            <w:noProof/>
            <w:webHidden/>
          </w:rPr>
          <w:fldChar w:fldCharType="begin"/>
        </w:r>
        <w:r w:rsidR="00A2767B">
          <w:rPr>
            <w:noProof/>
            <w:webHidden/>
          </w:rPr>
          <w:instrText xml:space="preserve"> PAGEREF _Toc166667050 \h </w:instrText>
        </w:r>
        <w:r w:rsidR="00A2767B">
          <w:rPr>
            <w:noProof/>
            <w:webHidden/>
          </w:rPr>
        </w:r>
        <w:r w:rsidR="00A2767B">
          <w:rPr>
            <w:noProof/>
            <w:webHidden/>
          </w:rPr>
          <w:fldChar w:fldCharType="separate"/>
        </w:r>
        <w:r w:rsidR="00697EBB">
          <w:rPr>
            <w:noProof/>
            <w:webHidden/>
          </w:rPr>
          <w:t>4</w:t>
        </w:r>
        <w:r w:rsidR="00A2767B">
          <w:rPr>
            <w:noProof/>
            <w:webHidden/>
          </w:rPr>
          <w:fldChar w:fldCharType="end"/>
        </w:r>
      </w:hyperlink>
    </w:p>
    <w:p w14:paraId="672999B7" w14:textId="63AB158E" w:rsidR="00A2767B" w:rsidRDefault="0030465B">
      <w:pPr>
        <w:pStyle w:val="Sisluet3"/>
        <w:rPr>
          <w:rFonts w:asciiTheme="minorHAnsi" w:eastAsiaTheme="minorEastAsia" w:hAnsiTheme="minorHAnsi" w:cstheme="minorBidi"/>
          <w:noProof/>
          <w:szCs w:val="22"/>
        </w:rPr>
      </w:pPr>
      <w:hyperlink w:anchor="_Toc166667051" w:history="1">
        <w:r w:rsidR="00A2767B" w:rsidRPr="009D218E">
          <w:rPr>
            <w:rStyle w:val="Hyperlinkki"/>
            <w:noProof/>
          </w:rPr>
          <w:t>2.3 Tietoja leipomoalasta</w:t>
        </w:r>
        <w:r w:rsidR="00A2767B">
          <w:rPr>
            <w:noProof/>
            <w:webHidden/>
          </w:rPr>
          <w:tab/>
        </w:r>
        <w:r w:rsidR="00A2767B">
          <w:rPr>
            <w:noProof/>
            <w:webHidden/>
          </w:rPr>
          <w:fldChar w:fldCharType="begin"/>
        </w:r>
        <w:r w:rsidR="00A2767B">
          <w:rPr>
            <w:noProof/>
            <w:webHidden/>
          </w:rPr>
          <w:instrText xml:space="preserve"> PAGEREF _Toc166667051 \h </w:instrText>
        </w:r>
        <w:r w:rsidR="00A2767B">
          <w:rPr>
            <w:noProof/>
            <w:webHidden/>
          </w:rPr>
        </w:r>
        <w:r w:rsidR="00A2767B">
          <w:rPr>
            <w:noProof/>
            <w:webHidden/>
          </w:rPr>
          <w:fldChar w:fldCharType="separate"/>
        </w:r>
        <w:r w:rsidR="00697EBB">
          <w:rPr>
            <w:noProof/>
            <w:webHidden/>
          </w:rPr>
          <w:t>5</w:t>
        </w:r>
        <w:r w:rsidR="00A2767B">
          <w:rPr>
            <w:noProof/>
            <w:webHidden/>
          </w:rPr>
          <w:fldChar w:fldCharType="end"/>
        </w:r>
      </w:hyperlink>
    </w:p>
    <w:p w14:paraId="41FADD91" w14:textId="467C3062" w:rsidR="00A2767B" w:rsidRDefault="0030465B">
      <w:pPr>
        <w:pStyle w:val="Sisluet3"/>
        <w:rPr>
          <w:rFonts w:asciiTheme="minorHAnsi" w:eastAsiaTheme="minorEastAsia" w:hAnsiTheme="minorHAnsi" w:cstheme="minorBidi"/>
          <w:noProof/>
          <w:szCs w:val="22"/>
        </w:rPr>
      </w:pPr>
      <w:hyperlink w:anchor="_Toc166667052" w:history="1">
        <w:r w:rsidR="00A2767B" w:rsidRPr="009D218E">
          <w:rPr>
            <w:rStyle w:val="Hyperlinkki"/>
            <w:noProof/>
          </w:rPr>
          <w:t>2.4 Vuotuinen työaika</w:t>
        </w:r>
        <w:r w:rsidR="00A2767B">
          <w:rPr>
            <w:noProof/>
            <w:webHidden/>
          </w:rPr>
          <w:tab/>
        </w:r>
        <w:r w:rsidR="00A2767B">
          <w:rPr>
            <w:noProof/>
            <w:webHidden/>
          </w:rPr>
          <w:fldChar w:fldCharType="begin"/>
        </w:r>
        <w:r w:rsidR="00A2767B">
          <w:rPr>
            <w:noProof/>
            <w:webHidden/>
          </w:rPr>
          <w:instrText xml:space="preserve"> PAGEREF _Toc166667052 \h </w:instrText>
        </w:r>
        <w:r w:rsidR="00A2767B">
          <w:rPr>
            <w:noProof/>
            <w:webHidden/>
          </w:rPr>
        </w:r>
        <w:r w:rsidR="00A2767B">
          <w:rPr>
            <w:noProof/>
            <w:webHidden/>
          </w:rPr>
          <w:fldChar w:fldCharType="separate"/>
        </w:r>
        <w:r w:rsidR="00697EBB">
          <w:rPr>
            <w:noProof/>
            <w:webHidden/>
          </w:rPr>
          <w:t>6</w:t>
        </w:r>
        <w:r w:rsidR="00A2767B">
          <w:rPr>
            <w:noProof/>
            <w:webHidden/>
          </w:rPr>
          <w:fldChar w:fldCharType="end"/>
        </w:r>
      </w:hyperlink>
    </w:p>
    <w:p w14:paraId="5012E695" w14:textId="63999C5F" w:rsidR="00A2767B" w:rsidRDefault="0030465B">
      <w:pPr>
        <w:pStyle w:val="Sisluet2"/>
        <w:rPr>
          <w:rFonts w:asciiTheme="minorHAnsi" w:eastAsiaTheme="minorEastAsia" w:hAnsiTheme="minorHAnsi" w:cstheme="minorBidi"/>
          <w:szCs w:val="22"/>
        </w:rPr>
      </w:pPr>
      <w:hyperlink w:anchor="_Toc166667053" w:history="1">
        <w:r w:rsidR="00A2767B" w:rsidRPr="009D218E">
          <w:rPr>
            <w:rStyle w:val="Hyperlinkki"/>
          </w:rPr>
          <w:t>3 Tavoitteet</w:t>
        </w:r>
        <w:r w:rsidR="00A2767B">
          <w:rPr>
            <w:webHidden/>
          </w:rPr>
          <w:tab/>
        </w:r>
        <w:r w:rsidR="00A2767B">
          <w:rPr>
            <w:webHidden/>
          </w:rPr>
          <w:fldChar w:fldCharType="begin"/>
        </w:r>
        <w:r w:rsidR="00A2767B">
          <w:rPr>
            <w:webHidden/>
          </w:rPr>
          <w:instrText xml:space="preserve"> PAGEREF _Toc166667053 \h </w:instrText>
        </w:r>
        <w:r w:rsidR="00A2767B">
          <w:rPr>
            <w:webHidden/>
          </w:rPr>
        </w:r>
        <w:r w:rsidR="00A2767B">
          <w:rPr>
            <w:webHidden/>
          </w:rPr>
          <w:fldChar w:fldCharType="separate"/>
        </w:r>
        <w:r w:rsidR="00697EBB">
          <w:rPr>
            <w:webHidden/>
          </w:rPr>
          <w:t>7</w:t>
        </w:r>
        <w:r w:rsidR="00A2767B">
          <w:rPr>
            <w:webHidden/>
          </w:rPr>
          <w:fldChar w:fldCharType="end"/>
        </w:r>
      </w:hyperlink>
    </w:p>
    <w:p w14:paraId="0024B2FB" w14:textId="7E5ACA8C" w:rsidR="00A2767B" w:rsidRDefault="0030465B">
      <w:pPr>
        <w:pStyle w:val="Sisluet2"/>
        <w:rPr>
          <w:rFonts w:asciiTheme="minorHAnsi" w:eastAsiaTheme="minorEastAsia" w:hAnsiTheme="minorHAnsi" w:cstheme="minorBidi"/>
          <w:szCs w:val="22"/>
        </w:rPr>
      </w:pPr>
      <w:hyperlink w:anchor="_Toc166667054" w:history="1">
        <w:r w:rsidR="00A2767B" w:rsidRPr="009D218E">
          <w:rPr>
            <w:rStyle w:val="Hyperlinkki"/>
          </w:rPr>
          <w:t>4 Ehdotukset ja niiden vaikutukset</w:t>
        </w:r>
        <w:r w:rsidR="00A2767B">
          <w:rPr>
            <w:webHidden/>
          </w:rPr>
          <w:tab/>
        </w:r>
        <w:r w:rsidR="00A2767B">
          <w:rPr>
            <w:webHidden/>
          </w:rPr>
          <w:fldChar w:fldCharType="begin"/>
        </w:r>
        <w:r w:rsidR="00A2767B">
          <w:rPr>
            <w:webHidden/>
          </w:rPr>
          <w:instrText xml:space="preserve"> PAGEREF _Toc166667054 \h </w:instrText>
        </w:r>
        <w:r w:rsidR="00A2767B">
          <w:rPr>
            <w:webHidden/>
          </w:rPr>
        </w:r>
        <w:r w:rsidR="00A2767B">
          <w:rPr>
            <w:webHidden/>
          </w:rPr>
          <w:fldChar w:fldCharType="separate"/>
        </w:r>
        <w:r w:rsidR="00697EBB">
          <w:rPr>
            <w:webHidden/>
          </w:rPr>
          <w:t>7</w:t>
        </w:r>
        <w:r w:rsidR="00A2767B">
          <w:rPr>
            <w:webHidden/>
          </w:rPr>
          <w:fldChar w:fldCharType="end"/>
        </w:r>
      </w:hyperlink>
    </w:p>
    <w:p w14:paraId="1AF2FA4A" w14:textId="7203185A" w:rsidR="00A2767B" w:rsidRDefault="0030465B">
      <w:pPr>
        <w:pStyle w:val="Sisluet3"/>
        <w:rPr>
          <w:rFonts w:asciiTheme="minorHAnsi" w:eastAsiaTheme="minorEastAsia" w:hAnsiTheme="minorHAnsi" w:cstheme="minorBidi"/>
          <w:noProof/>
          <w:szCs w:val="22"/>
        </w:rPr>
      </w:pPr>
      <w:hyperlink w:anchor="_Toc166667055" w:history="1">
        <w:r w:rsidR="00A2767B" w:rsidRPr="009D218E">
          <w:rPr>
            <w:rStyle w:val="Hyperlinkki"/>
            <w:noProof/>
          </w:rPr>
          <w:t>4.1 Keskeiset ehdotukset</w:t>
        </w:r>
        <w:r w:rsidR="00A2767B">
          <w:rPr>
            <w:noProof/>
            <w:webHidden/>
          </w:rPr>
          <w:tab/>
        </w:r>
        <w:r w:rsidR="00A2767B">
          <w:rPr>
            <w:noProof/>
            <w:webHidden/>
          </w:rPr>
          <w:fldChar w:fldCharType="begin"/>
        </w:r>
        <w:r w:rsidR="00A2767B">
          <w:rPr>
            <w:noProof/>
            <w:webHidden/>
          </w:rPr>
          <w:instrText xml:space="preserve"> PAGEREF _Toc166667055 \h </w:instrText>
        </w:r>
        <w:r w:rsidR="00A2767B">
          <w:rPr>
            <w:noProof/>
            <w:webHidden/>
          </w:rPr>
        </w:r>
        <w:r w:rsidR="00A2767B">
          <w:rPr>
            <w:noProof/>
            <w:webHidden/>
          </w:rPr>
          <w:fldChar w:fldCharType="separate"/>
        </w:r>
        <w:r w:rsidR="00697EBB">
          <w:rPr>
            <w:noProof/>
            <w:webHidden/>
          </w:rPr>
          <w:t>7</w:t>
        </w:r>
        <w:r w:rsidR="00A2767B">
          <w:rPr>
            <w:noProof/>
            <w:webHidden/>
          </w:rPr>
          <w:fldChar w:fldCharType="end"/>
        </w:r>
      </w:hyperlink>
    </w:p>
    <w:p w14:paraId="767897B6" w14:textId="17003171" w:rsidR="00A2767B" w:rsidRDefault="0030465B">
      <w:pPr>
        <w:pStyle w:val="Sisluet3"/>
        <w:rPr>
          <w:rFonts w:asciiTheme="minorHAnsi" w:eastAsiaTheme="minorEastAsia" w:hAnsiTheme="minorHAnsi" w:cstheme="minorBidi"/>
          <w:noProof/>
          <w:szCs w:val="22"/>
        </w:rPr>
      </w:pPr>
      <w:hyperlink w:anchor="_Toc166667056" w:history="1">
        <w:r w:rsidR="00A2767B" w:rsidRPr="009D218E">
          <w:rPr>
            <w:rStyle w:val="Hyperlinkki"/>
            <w:noProof/>
          </w:rPr>
          <w:t>4.2 Pääasialliset vaikutukset</w:t>
        </w:r>
        <w:r w:rsidR="00A2767B">
          <w:rPr>
            <w:noProof/>
            <w:webHidden/>
          </w:rPr>
          <w:tab/>
        </w:r>
        <w:r w:rsidR="00A2767B">
          <w:rPr>
            <w:noProof/>
            <w:webHidden/>
          </w:rPr>
          <w:fldChar w:fldCharType="begin"/>
        </w:r>
        <w:r w:rsidR="00A2767B">
          <w:rPr>
            <w:noProof/>
            <w:webHidden/>
          </w:rPr>
          <w:instrText xml:space="preserve"> PAGEREF _Toc166667056 \h </w:instrText>
        </w:r>
        <w:r w:rsidR="00A2767B">
          <w:rPr>
            <w:noProof/>
            <w:webHidden/>
          </w:rPr>
        </w:r>
        <w:r w:rsidR="00A2767B">
          <w:rPr>
            <w:noProof/>
            <w:webHidden/>
          </w:rPr>
          <w:fldChar w:fldCharType="separate"/>
        </w:r>
        <w:r w:rsidR="00697EBB">
          <w:rPr>
            <w:noProof/>
            <w:webHidden/>
          </w:rPr>
          <w:t>7</w:t>
        </w:r>
        <w:r w:rsidR="00A2767B">
          <w:rPr>
            <w:noProof/>
            <w:webHidden/>
          </w:rPr>
          <w:fldChar w:fldCharType="end"/>
        </w:r>
      </w:hyperlink>
    </w:p>
    <w:p w14:paraId="0B611D80" w14:textId="20C5375E" w:rsidR="00A2767B" w:rsidRDefault="0030465B">
      <w:pPr>
        <w:pStyle w:val="Sisluet3"/>
        <w:rPr>
          <w:rFonts w:asciiTheme="minorHAnsi" w:eastAsiaTheme="minorEastAsia" w:hAnsiTheme="minorHAnsi" w:cstheme="minorBidi"/>
          <w:noProof/>
          <w:szCs w:val="22"/>
        </w:rPr>
      </w:pPr>
      <w:hyperlink w:anchor="_Toc166667057" w:history="1">
        <w:r w:rsidR="00A2767B" w:rsidRPr="009D218E">
          <w:rPr>
            <w:rStyle w:val="Hyperlinkki"/>
            <w:noProof/>
          </w:rPr>
          <w:t>4.2.1 Yleistä vaikutusten arvioimisesta</w:t>
        </w:r>
        <w:r w:rsidR="00A2767B">
          <w:rPr>
            <w:noProof/>
            <w:webHidden/>
          </w:rPr>
          <w:tab/>
        </w:r>
        <w:r w:rsidR="00A2767B">
          <w:rPr>
            <w:noProof/>
            <w:webHidden/>
          </w:rPr>
          <w:fldChar w:fldCharType="begin"/>
        </w:r>
        <w:r w:rsidR="00A2767B">
          <w:rPr>
            <w:noProof/>
            <w:webHidden/>
          </w:rPr>
          <w:instrText xml:space="preserve"> PAGEREF _Toc166667057 \h </w:instrText>
        </w:r>
        <w:r w:rsidR="00A2767B">
          <w:rPr>
            <w:noProof/>
            <w:webHidden/>
          </w:rPr>
        </w:r>
        <w:r w:rsidR="00A2767B">
          <w:rPr>
            <w:noProof/>
            <w:webHidden/>
          </w:rPr>
          <w:fldChar w:fldCharType="separate"/>
        </w:r>
        <w:r w:rsidR="00697EBB">
          <w:rPr>
            <w:noProof/>
            <w:webHidden/>
          </w:rPr>
          <w:t>7</w:t>
        </w:r>
        <w:r w:rsidR="00A2767B">
          <w:rPr>
            <w:noProof/>
            <w:webHidden/>
          </w:rPr>
          <w:fldChar w:fldCharType="end"/>
        </w:r>
      </w:hyperlink>
    </w:p>
    <w:p w14:paraId="27B57F0F" w14:textId="4DE6603E" w:rsidR="00A2767B" w:rsidRDefault="0030465B">
      <w:pPr>
        <w:pStyle w:val="Sisluet3"/>
        <w:rPr>
          <w:rFonts w:asciiTheme="minorHAnsi" w:eastAsiaTheme="minorEastAsia" w:hAnsiTheme="minorHAnsi" w:cstheme="minorBidi"/>
          <w:noProof/>
          <w:szCs w:val="22"/>
        </w:rPr>
      </w:pPr>
      <w:hyperlink w:anchor="_Toc166667058" w:history="1">
        <w:r w:rsidR="00A2767B" w:rsidRPr="009D218E">
          <w:rPr>
            <w:rStyle w:val="Hyperlinkki"/>
            <w:noProof/>
          </w:rPr>
          <w:t>4.2.2 Vaikutukset henkilöstöön</w:t>
        </w:r>
        <w:r w:rsidR="00A2767B">
          <w:rPr>
            <w:noProof/>
            <w:webHidden/>
          </w:rPr>
          <w:tab/>
        </w:r>
        <w:r w:rsidR="00A2767B">
          <w:rPr>
            <w:noProof/>
            <w:webHidden/>
          </w:rPr>
          <w:fldChar w:fldCharType="begin"/>
        </w:r>
        <w:r w:rsidR="00A2767B">
          <w:rPr>
            <w:noProof/>
            <w:webHidden/>
          </w:rPr>
          <w:instrText xml:space="preserve"> PAGEREF _Toc166667058 \h </w:instrText>
        </w:r>
        <w:r w:rsidR="00A2767B">
          <w:rPr>
            <w:noProof/>
            <w:webHidden/>
          </w:rPr>
        </w:r>
        <w:r w:rsidR="00A2767B">
          <w:rPr>
            <w:noProof/>
            <w:webHidden/>
          </w:rPr>
          <w:fldChar w:fldCharType="separate"/>
        </w:r>
        <w:r w:rsidR="00697EBB">
          <w:rPr>
            <w:noProof/>
            <w:webHidden/>
          </w:rPr>
          <w:t>8</w:t>
        </w:r>
        <w:r w:rsidR="00A2767B">
          <w:rPr>
            <w:noProof/>
            <w:webHidden/>
          </w:rPr>
          <w:fldChar w:fldCharType="end"/>
        </w:r>
      </w:hyperlink>
    </w:p>
    <w:p w14:paraId="78D827D4" w14:textId="18F78434" w:rsidR="00A2767B" w:rsidRDefault="0030465B">
      <w:pPr>
        <w:pStyle w:val="Sisluet3"/>
        <w:rPr>
          <w:rFonts w:asciiTheme="minorHAnsi" w:eastAsiaTheme="minorEastAsia" w:hAnsiTheme="minorHAnsi" w:cstheme="minorBidi"/>
          <w:noProof/>
          <w:szCs w:val="22"/>
        </w:rPr>
      </w:pPr>
      <w:hyperlink w:anchor="_Toc166667059" w:history="1">
        <w:r w:rsidR="00A2767B" w:rsidRPr="009D218E">
          <w:rPr>
            <w:rStyle w:val="Hyperlinkki"/>
            <w:noProof/>
          </w:rPr>
          <w:t>4.2.3 Vaikutukset sukupuolten tasa-arvoon</w:t>
        </w:r>
        <w:r w:rsidR="00A2767B">
          <w:rPr>
            <w:noProof/>
            <w:webHidden/>
          </w:rPr>
          <w:tab/>
        </w:r>
        <w:r w:rsidR="00A2767B">
          <w:rPr>
            <w:noProof/>
            <w:webHidden/>
          </w:rPr>
          <w:fldChar w:fldCharType="begin"/>
        </w:r>
        <w:r w:rsidR="00A2767B">
          <w:rPr>
            <w:noProof/>
            <w:webHidden/>
          </w:rPr>
          <w:instrText xml:space="preserve"> PAGEREF _Toc166667059 \h </w:instrText>
        </w:r>
        <w:r w:rsidR="00A2767B">
          <w:rPr>
            <w:noProof/>
            <w:webHidden/>
          </w:rPr>
        </w:r>
        <w:r w:rsidR="00A2767B">
          <w:rPr>
            <w:noProof/>
            <w:webHidden/>
          </w:rPr>
          <w:fldChar w:fldCharType="separate"/>
        </w:r>
        <w:r w:rsidR="00697EBB">
          <w:rPr>
            <w:noProof/>
            <w:webHidden/>
          </w:rPr>
          <w:t>11</w:t>
        </w:r>
        <w:r w:rsidR="00A2767B">
          <w:rPr>
            <w:noProof/>
            <w:webHidden/>
          </w:rPr>
          <w:fldChar w:fldCharType="end"/>
        </w:r>
      </w:hyperlink>
    </w:p>
    <w:p w14:paraId="177CF7DD" w14:textId="5064424D" w:rsidR="00A2767B" w:rsidRDefault="0030465B">
      <w:pPr>
        <w:pStyle w:val="Sisluet3"/>
        <w:rPr>
          <w:rFonts w:asciiTheme="minorHAnsi" w:eastAsiaTheme="minorEastAsia" w:hAnsiTheme="minorHAnsi" w:cstheme="minorBidi"/>
          <w:noProof/>
          <w:szCs w:val="22"/>
        </w:rPr>
      </w:pPr>
      <w:hyperlink w:anchor="_Toc166667060" w:history="1">
        <w:r w:rsidR="00A2767B" w:rsidRPr="009D218E">
          <w:rPr>
            <w:rStyle w:val="Hyperlinkki"/>
            <w:noProof/>
          </w:rPr>
          <w:t>4.2.4 Vaikutukset työllisyyteen</w:t>
        </w:r>
        <w:r w:rsidR="00A2767B">
          <w:rPr>
            <w:noProof/>
            <w:webHidden/>
          </w:rPr>
          <w:tab/>
        </w:r>
        <w:r w:rsidR="00A2767B">
          <w:rPr>
            <w:noProof/>
            <w:webHidden/>
          </w:rPr>
          <w:fldChar w:fldCharType="begin"/>
        </w:r>
        <w:r w:rsidR="00A2767B">
          <w:rPr>
            <w:noProof/>
            <w:webHidden/>
          </w:rPr>
          <w:instrText xml:space="preserve"> PAGEREF _Toc166667060 \h </w:instrText>
        </w:r>
        <w:r w:rsidR="00A2767B">
          <w:rPr>
            <w:noProof/>
            <w:webHidden/>
          </w:rPr>
        </w:r>
        <w:r w:rsidR="00A2767B">
          <w:rPr>
            <w:noProof/>
            <w:webHidden/>
          </w:rPr>
          <w:fldChar w:fldCharType="separate"/>
        </w:r>
        <w:r w:rsidR="00697EBB">
          <w:rPr>
            <w:noProof/>
            <w:webHidden/>
          </w:rPr>
          <w:t>11</w:t>
        </w:r>
        <w:r w:rsidR="00A2767B">
          <w:rPr>
            <w:noProof/>
            <w:webHidden/>
          </w:rPr>
          <w:fldChar w:fldCharType="end"/>
        </w:r>
      </w:hyperlink>
    </w:p>
    <w:p w14:paraId="303D98E7" w14:textId="73BB7FC4" w:rsidR="00A2767B" w:rsidRDefault="0030465B">
      <w:pPr>
        <w:pStyle w:val="Sisluet3"/>
        <w:rPr>
          <w:rFonts w:asciiTheme="minorHAnsi" w:eastAsiaTheme="minorEastAsia" w:hAnsiTheme="minorHAnsi" w:cstheme="minorBidi"/>
          <w:noProof/>
          <w:szCs w:val="22"/>
        </w:rPr>
      </w:pPr>
      <w:hyperlink w:anchor="_Toc166667061" w:history="1">
        <w:r w:rsidR="00A2767B" w:rsidRPr="009D218E">
          <w:rPr>
            <w:rStyle w:val="Hyperlinkki"/>
            <w:noProof/>
          </w:rPr>
          <w:t>4.2.5 Vaikutukset yrityksiin</w:t>
        </w:r>
        <w:r w:rsidR="00A2767B">
          <w:rPr>
            <w:noProof/>
            <w:webHidden/>
          </w:rPr>
          <w:tab/>
        </w:r>
        <w:r w:rsidR="00A2767B">
          <w:rPr>
            <w:noProof/>
            <w:webHidden/>
          </w:rPr>
          <w:fldChar w:fldCharType="begin"/>
        </w:r>
        <w:r w:rsidR="00A2767B">
          <w:rPr>
            <w:noProof/>
            <w:webHidden/>
          </w:rPr>
          <w:instrText xml:space="preserve"> PAGEREF _Toc166667061 \h </w:instrText>
        </w:r>
        <w:r w:rsidR="00A2767B">
          <w:rPr>
            <w:noProof/>
            <w:webHidden/>
          </w:rPr>
        </w:r>
        <w:r w:rsidR="00A2767B">
          <w:rPr>
            <w:noProof/>
            <w:webHidden/>
          </w:rPr>
          <w:fldChar w:fldCharType="separate"/>
        </w:r>
        <w:r w:rsidR="00697EBB">
          <w:rPr>
            <w:noProof/>
            <w:webHidden/>
          </w:rPr>
          <w:t>11</w:t>
        </w:r>
        <w:r w:rsidR="00A2767B">
          <w:rPr>
            <w:noProof/>
            <w:webHidden/>
          </w:rPr>
          <w:fldChar w:fldCharType="end"/>
        </w:r>
      </w:hyperlink>
    </w:p>
    <w:p w14:paraId="461F9190" w14:textId="4D613AE0" w:rsidR="00A2767B" w:rsidRDefault="0030465B">
      <w:pPr>
        <w:pStyle w:val="Sisluet3"/>
        <w:rPr>
          <w:rFonts w:asciiTheme="minorHAnsi" w:eastAsiaTheme="minorEastAsia" w:hAnsiTheme="minorHAnsi" w:cstheme="minorBidi"/>
          <w:noProof/>
          <w:szCs w:val="22"/>
        </w:rPr>
      </w:pPr>
      <w:hyperlink w:anchor="_Toc166667062" w:history="1">
        <w:r w:rsidR="00A2767B" w:rsidRPr="009D218E">
          <w:rPr>
            <w:rStyle w:val="Hyperlinkki"/>
            <w:noProof/>
          </w:rPr>
          <w:t>4.2.6 Vaikutukset pk-yrityksiin:</w:t>
        </w:r>
        <w:r w:rsidR="00A2767B">
          <w:rPr>
            <w:noProof/>
            <w:webHidden/>
          </w:rPr>
          <w:tab/>
        </w:r>
        <w:r w:rsidR="00A2767B">
          <w:rPr>
            <w:noProof/>
            <w:webHidden/>
          </w:rPr>
          <w:fldChar w:fldCharType="begin"/>
        </w:r>
        <w:r w:rsidR="00A2767B">
          <w:rPr>
            <w:noProof/>
            <w:webHidden/>
          </w:rPr>
          <w:instrText xml:space="preserve"> PAGEREF _Toc166667062 \h </w:instrText>
        </w:r>
        <w:r w:rsidR="00A2767B">
          <w:rPr>
            <w:noProof/>
            <w:webHidden/>
          </w:rPr>
        </w:r>
        <w:r w:rsidR="00A2767B">
          <w:rPr>
            <w:noProof/>
            <w:webHidden/>
          </w:rPr>
          <w:fldChar w:fldCharType="separate"/>
        </w:r>
        <w:r w:rsidR="00697EBB">
          <w:rPr>
            <w:noProof/>
            <w:webHidden/>
          </w:rPr>
          <w:t>12</w:t>
        </w:r>
        <w:r w:rsidR="00A2767B">
          <w:rPr>
            <w:noProof/>
            <w:webHidden/>
          </w:rPr>
          <w:fldChar w:fldCharType="end"/>
        </w:r>
      </w:hyperlink>
    </w:p>
    <w:p w14:paraId="44200B44" w14:textId="2F49E9A7" w:rsidR="00A2767B" w:rsidRDefault="0030465B">
      <w:pPr>
        <w:pStyle w:val="Sisluet3"/>
        <w:rPr>
          <w:rFonts w:asciiTheme="minorHAnsi" w:eastAsiaTheme="minorEastAsia" w:hAnsiTheme="minorHAnsi" w:cstheme="minorBidi"/>
          <w:noProof/>
          <w:szCs w:val="22"/>
        </w:rPr>
      </w:pPr>
      <w:hyperlink w:anchor="_Toc166667063" w:history="1">
        <w:r w:rsidR="00A2767B" w:rsidRPr="009D218E">
          <w:rPr>
            <w:rStyle w:val="Hyperlinkki"/>
            <w:noProof/>
          </w:rPr>
          <w:t>4.2.7 Vaikutukset kuluttajiin ja kotitalouksiin</w:t>
        </w:r>
        <w:r w:rsidR="00A2767B">
          <w:rPr>
            <w:noProof/>
            <w:webHidden/>
          </w:rPr>
          <w:tab/>
        </w:r>
        <w:r w:rsidR="00A2767B">
          <w:rPr>
            <w:noProof/>
            <w:webHidden/>
          </w:rPr>
          <w:fldChar w:fldCharType="begin"/>
        </w:r>
        <w:r w:rsidR="00A2767B">
          <w:rPr>
            <w:noProof/>
            <w:webHidden/>
          </w:rPr>
          <w:instrText xml:space="preserve"> PAGEREF _Toc166667063 \h </w:instrText>
        </w:r>
        <w:r w:rsidR="00A2767B">
          <w:rPr>
            <w:noProof/>
            <w:webHidden/>
          </w:rPr>
        </w:r>
        <w:r w:rsidR="00A2767B">
          <w:rPr>
            <w:noProof/>
            <w:webHidden/>
          </w:rPr>
          <w:fldChar w:fldCharType="separate"/>
        </w:r>
        <w:r w:rsidR="00697EBB">
          <w:rPr>
            <w:noProof/>
            <w:webHidden/>
          </w:rPr>
          <w:t>12</w:t>
        </w:r>
        <w:r w:rsidR="00A2767B">
          <w:rPr>
            <w:noProof/>
            <w:webHidden/>
          </w:rPr>
          <w:fldChar w:fldCharType="end"/>
        </w:r>
      </w:hyperlink>
    </w:p>
    <w:p w14:paraId="1C5D1442" w14:textId="1D77FD33" w:rsidR="00A2767B" w:rsidRDefault="0030465B">
      <w:pPr>
        <w:pStyle w:val="Sisluet2"/>
        <w:rPr>
          <w:rFonts w:asciiTheme="minorHAnsi" w:eastAsiaTheme="minorEastAsia" w:hAnsiTheme="minorHAnsi" w:cstheme="minorBidi"/>
          <w:szCs w:val="22"/>
        </w:rPr>
      </w:pPr>
      <w:hyperlink w:anchor="_Toc166667064" w:history="1">
        <w:r w:rsidR="00A2767B" w:rsidRPr="009D218E">
          <w:rPr>
            <w:rStyle w:val="Hyperlinkki"/>
          </w:rPr>
          <w:t>5 Muut toteuttamisvaihtoehdot</w:t>
        </w:r>
        <w:r w:rsidR="00A2767B">
          <w:rPr>
            <w:webHidden/>
          </w:rPr>
          <w:tab/>
        </w:r>
        <w:r w:rsidR="00A2767B">
          <w:rPr>
            <w:webHidden/>
          </w:rPr>
          <w:fldChar w:fldCharType="begin"/>
        </w:r>
        <w:r w:rsidR="00A2767B">
          <w:rPr>
            <w:webHidden/>
          </w:rPr>
          <w:instrText xml:space="preserve"> PAGEREF _Toc166667064 \h </w:instrText>
        </w:r>
        <w:r w:rsidR="00A2767B">
          <w:rPr>
            <w:webHidden/>
          </w:rPr>
        </w:r>
        <w:r w:rsidR="00A2767B">
          <w:rPr>
            <w:webHidden/>
          </w:rPr>
          <w:fldChar w:fldCharType="separate"/>
        </w:r>
        <w:r w:rsidR="00697EBB">
          <w:rPr>
            <w:webHidden/>
          </w:rPr>
          <w:t>12</w:t>
        </w:r>
        <w:r w:rsidR="00A2767B">
          <w:rPr>
            <w:webHidden/>
          </w:rPr>
          <w:fldChar w:fldCharType="end"/>
        </w:r>
      </w:hyperlink>
    </w:p>
    <w:p w14:paraId="39DEF8AD" w14:textId="72689611" w:rsidR="00A2767B" w:rsidRDefault="0030465B">
      <w:pPr>
        <w:pStyle w:val="Sisluet2"/>
        <w:rPr>
          <w:rFonts w:asciiTheme="minorHAnsi" w:eastAsiaTheme="minorEastAsia" w:hAnsiTheme="minorHAnsi" w:cstheme="minorBidi"/>
          <w:szCs w:val="22"/>
        </w:rPr>
      </w:pPr>
      <w:hyperlink w:anchor="_Toc166667065" w:history="1">
        <w:r w:rsidR="00A2767B" w:rsidRPr="009D218E">
          <w:rPr>
            <w:rStyle w:val="Hyperlinkki"/>
          </w:rPr>
          <w:t>6 Lausuntopalaute</w:t>
        </w:r>
        <w:r w:rsidR="00A2767B">
          <w:rPr>
            <w:webHidden/>
          </w:rPr>
          <w:tab/>
        </w:r>
        <w:r w:rsidR="00A2767B">
          <w:rPr>
            <w:webHidden/>
          </w:rPr>
          <w:fldChar w:fldCharType="begin"/>
        </w:r>
        <w:r w:rsidR="00A2767B">
          <w:rPr>
            <w:webHidden/>
          </w:rPr>
          <w:instrText xml:space="preserve"> PAGEREF _Toc166667065 \h </w:instrText>
        </w:r>
        <w:r w:rsidR="00A2767B">
          <w:rPr>
            <w:webHidden/>
          </w:rPr>
        </w:r>
        <w:r w:rsidR="00A2767B">
          <w:rPr>
            <w:webHidden/>
          </w:rPr>
          <w:fldChar w:fldCharType="separate"/>
        </w:r>
        <w:r w:rsidR="00697EBB">
          <w:rPr>
            <w:webHidden/>
          </w:rPr>
          <w:t>12</w:t>
        </w:r>
        <w:r w:rsidR="00A2767B">
          <w:rPr>
            <w:webHidden/>
          </w:rPr>
          <w:fldChar w:fldCharType="end"/>
        </w:r>
      </w:hyperlink>
    </w:p>
    <w:p w14:paraId="39F6D060" w14:textId="3284C713" w:rsidR="00A2767B" w:rsidRDefault="0030465B">
      <w:pPr>
        <w:pStyle w:val="Sisluet2"/>
        <w:rPr>
          <w:rFonts w:asciiTheme="minorHAnsi" w:eastAsiaTheme="minorEastAsia" w:hAnsiTheme="minorHAnsi" w:cstheme="minorBidi"/>
          <w:szCs w:val="22"/>
        </w:rPr>
      </w:pPr>
      <w:hyperlink w:anchor="_Toc166667066" w:history="1">
        <w:r w:rsidR="00A2767B" w:rsidRPr="009D218E">
          <w:rPr>
            <w:rStyle w:val="Hyperlinkki"/>
          </w:rPr>
          <w:t>7 Säännöskohtaiset perustelut</w:t>
        </w:r>
        <w:r w:rsidR="00A2767B">
          <w:rPr>
            <w:webHidden/>
          </w:rPr>
          <w:tab/>
        </w:r>
        <w:r w:rsidR="00A2767B">
          <w:rPr>
            <w:webHidden/>
          </w:rPr>
          <w:fldChar w:fldCharType="begin"/>
        </w:r>
        <w:r w:rsidR="00A2767B">
          <w:rPr>
            <w:webHidden/>
          </w:rPr>
          <w:instrText xml:space="preserve"> PAGEREF _Toc166667066 \h </w:instrText>
        </w:r>
        <w:r w:rsidR="00A2767B">
          <w:rPr>
            <w:webHidden/>
          </w:rPr>
        </w:r>
        <w:r w:rsidR="00A2767B">
          <w:rPr>
            <w:webHidden/>
          </w:rPr>
          <w:fldChar w:fldCharType="separate"/>
        </w:r>
        <w:r w:rsidR="00697EBB">
          <w:rPr>
            <w:webHidden/>
          </w:rPr>
          <w:t>12</w:t>
        </w:r>
        <w:r w:rsidR="00A2767B">
          <w:rPr>
            <w:webHidden/>
          </w:rPr>
          <w:fldChar w:fldCharType="end"/>
        </w:r>
      </w:hyperlink>
    </w:p>
    <w:p w14:paraId="4CA4D04F" w14:textId="6BDC3191" w:rsidR="00A2767B" w:rsidRDefault="0030465B">
      <w:pPr>
        <w:pStyle w:val="Sisluet3"/>
        <w:rPr>
          <w:rFonts w:asciiTheme="minorHAnsi" w:eastAsiaTheme="minorEastAsia" w:hAnsiTheme="minorHAnsi" w:cstheme="minorBidi"/>
          <w:noProof/>
          <w:szCs w:val="22"/>
        </w:rPr>
      </w:pPr>
      <w:hyperlink w:anchor="_Toc166667067" w:history="1">
        <w:r w:rsidR="00A2767B" w:rsidRPr="009D218E">
          <w:rPr>
            <w:rStyle w:val="Hyperlinkki"/>
            <w:noProof/>
          </w:rPr>
          <w:t>7.1 Laki leipomotyölain 5 §:n kumoamisesta</w:t>
        </w:r>
        <w:r w:rsidR="00A2767B">
          <w:rPr>
            <w:noProof/>
            <w:webHidden/>
          </w:rPr>
          <w:tab/>
        </w:r>
        <w:r w:rsidR="00A2767B">
          <w:rPr>
            <w:noProof/>
            <w:webHidden/>
          </w:rPr>
          <w:fldChar w:fldCharType="begin"/>
        </w:r>
        <w:r w:rsidR="00A2767B">
          <w:rPr>
            <w:noProof/>
            <w:webHidden/>
          </w:rPr>
          <w:instrText xml:space="preserve"> PAGEREF _Toc166667067 \h </w:instrText>
        </w:r>
        <w:r w:rsidR="00A2767B">
          <w:rPr>
            <w:noProof/>
            <w:webHidden/>
          </w:rPr>
        </w:r>
        <w:r w:rsidR="00A2767B">
          <w:rPr>
            <w:noProof/>
            <w:webHidden/>
          </w:rPr>
          <w:fldChar w:fldCharType="separate"/>
        </w:r>
        <w:r w:rsidR="00697EBB">
          <w:rPr>
            <w:noProof/>
            <w:webHidden/>
          </w:rPr>
          <w:t>12</w:t>
        </w:r>
        <w:r w:rsidR="00A2767B">
          <w:rPr>
            <w:noProof/>
            <w:webHidden/>
          </w:rPr>
          <w:fldChar w:fldCharType="end"/>
        </w:r>
      </w:hyperlink>
    </w:p>
    <w:p w14:paraId="69D853F1" w14:textId="6C55419F" w:rsidR="00A2767B" w:rsidRDefault="0030465B">
      <w:pPr>
        <w:pStyle w:val="Sisluet3"/>
        <w:rPr>
          <w:rFonts w:asciiTheme="minorHAnsi" w:eastAsiaTheme="minorEastAsia" w:hAnsiTheme="minorHAnsi" w:cstheme="minorBidi"/>
          <w:noProof/>
          <w:szCs w:val="22"/>
        </w:rPr>
      </w:pPr>
      <w:hyperlink w:anchor="_Toc166667068" w:history="1">
        <w:r w:rsidR="00A2767B" w:rsidRPr="009D218E">
          <w:rPr>
            <w:rStyle w:val="Hyperlinkki"/>
            <w:noProof/>
          </w:rPr>
          <w:t>7.2 Laki työntekijöiden lähettämisestä</w:t>
        </w:r>
        <w:r w:rsidR="00A2767B">
          <w:rPr>
            <w:noProof/>
            <w:webHidden/>
          </w:rPr>
          <w:tab/>
        </w:r>
        <w:r w:rsidR="00A2767B">
          <w:rPr>
            <w:noProof/>
            <w:webHidden/>
          </w:rPr>
          <w:fldChar w:fldCharType="begin"/>
        </w:r>
        <w:r w:rsidR="00A2767B">
          <w:rPr>
            <w:noProof/>
            <w:webHidden/>
          </w:rPr>
          <w:instrText xml:space="preserve"> PAGEREF _Toc166667068 \h </w:instrText>
        </w:r>
        <w:r w:rsidR="00A2767B">
          <w:rPr>
            <w:noProof/>
            <w:webHidden/>
          </w:rPr>
        </w:r>
        <w:r w:rsidR="00A2767B">
          <w:rPr>
            <w:noProof/>
            <w:webHidden/>
          </w:rPr>
          <w:fldChar w:fldCharType="separate"/>
        </w:r>
        <w:r w:rsidR="00697EBB">
          <w:rPr>
            <w:noProof/>
            <w:webHidden/>
          </w:rPr>
          <w:t>12</w:t>
        </w:r>
        <w:r w:rsidR="00A2767B">
          <w:rPr>
            <w:noProof/>
            <w:webHidden/>
          </w:rPr>
          <w:fldChar w:fldCharType="end"/>
        </w:r>
      </w:hyperlink>
    </w:p>
    <w:p w14:paraId="2B193E50" w14:textId="693CBA3D" w:rsidR="00A2767B" w:rsidRDefault="0030465B">
      <w:pPr>
        <w:pStyle w:val="Sisluet2"/>
        <w:rPr>
          <w:rFonts w:asciiTheme="minorHAnsi" w:eastAsiaTheme="minorEastAsia" w:hAnsiTheme="minorHAnsi" w:cstheme="minorBidi"/>
          <w:szCs w:val="22"/>
        </w:rPr>
      </w:pPr>
      <w:hyperlink w:anchor="_Toc166667069" w:history="1">
        <w:r w:rsidR="00A2767B" w:rsidRPr="009D218E">
          <w:rPr>
            <w:rStyle w:val="Hyperlinkki"/>
          </w:rPr>
          <w:t>8 Voimaantulo</w:t>
        </w:r>
        <w:r w:rsidR="00A2767B">
          <w:rPr>
            <w:webHidden/>
          </w:rPr>
          <w:tab/>
        </w:r>
        <w:r w:rsidR="00A2767B">
          <w:rPr>
            <w:webHidden/>
          </w:rPr>
          <w:fldChar w:fldCharType="begin"/>
        </w:r>
        <w:r w:rsidR="00A2767B">
          <w:rPr>
            <w:webHidden/>
          </w:rPr>
          <w:instrText xml:space="preserve"> PAGEREF _Toc166667069 \h </w:instrText>
        </w:r>
        <w:r w:rsidR="00A2767B">
          <w:rPr>
            <w:webHidden/>
          </w:rPr>
        </w:r>
        <w:r w:rsidR="00A2767B">
          <w:rPr>
            <w:webHidden/>
          </w:rPr>
          <w:fldChar w:fldCharType="separate"/>
        </w:r>
        <w:r w:rsidR="00697EBB">
          <w:rPr>
            <w:webHidden/>
          </w:rPr>
          <w:t>13</w:t>
        </w:r>
        <w:r w:rsidR="00A2767B">
          <w:rPr>
            <w:webHidden/>
          </w:rPr>
          <w:fldChar w:fldCharType="end"/>
        </w:r>
      </w:hyperlink>
    </w:p>
    <w:p w14:paraId="02783CE9" w14:textId="777AFF95" w:rsidR="00A2767B" w:rsidRDefault="0030465B">
      <w:pPr>
        <w:pStyle w:val="Sisluet2"/>
        <w:rPr>
          <w:rFonts w:asciiTheme="minorHAnsi" w:eastAsiaTheme="minorEastAsia" w:hAnsiTheme="minorHAnsi" w:cstheme="minorBidi"/>
          <w:szCs w:val="22"/>
        </w:rPr>
      </w:pPr>
      <w:hyperlink w:anchor="_Toc166667070" w:history="1">
        <w:r w:rsidR="00A2767B" w:rsidRPr="009D218E">
          <w:rPr>
            <w:rStyle w:val="Hyperlinkki"/>
          </w:rPr>
          <w:t>9 Suhde perustuslakiin ja säätämisjärjestys</w:t>
        </w:r>
        <w:r w:rsidR="00A2767B">
          <w:rPr>
            <w:webHidden/>
          </w:rPr>
          <w:tab/>
        </w:r>
        <w:r w:rsidR="00A2767B">
          <w:rPr>
            <w:webHidden/>
          </w:rPr>
          <w:fldChar w:fldCharType="begin"/>
        </w:r>
        <w:r w:rsidR="00A2767B">
          <w:rPr>
            <w:webHidden/>
          </w:rPr>
          <w:instrText xml:space="preserve"> PAGEREF _Toc166667070 \h </w:instrText>
        </w:r>
        <w:r w:rsidR="00A2767B">
          <w:rPr>
            <w:webHidden/>
          </w:rPr>
        </w:r>
        <w:r w:rsidR="00A2767B">
          <w:rPr>
            <w:webHidden/>
          </w:rPr>
          <w:fldChar w:fldCharType="separate"/>
        </w:r>
        <w:r w:rsidR="00697EBB">
          <w:rPr>
            <w:webHidden/>
          </w:rPr>
          <w:t>13</w:t>
        </w:r>
        <w:r w:rsidR="00A2767B">
          <w:rPr>
            <w:webHidden/>
          </w:rPr>
          <w:fldChar w:fldCharType="end"/>
        </w:r>
      </w:hyperlink>
    </w:p>
    <w:p w14:paraId="59C572D0" w14:textId="14C92337" w:rsidR="00A2767B" w:rsidRDefault="0030465B">
      <w:pPr>
        <w:pStyle w:val="Sisluet1"/>
        <w:rPr>
          <w:rFonts w:asciiTheme="minorHAnsi" w:eastAsiaTheme="minorEastAsia" w:hAnsiTheme="minorHAnsi" w:cstheme="minorBidi"/>
          <w:bCs w:val="0"/>
          <w:caps w:val="0"/>
          <w:noProof/>
          <w:szCs w:val="22"/>
        </w:rPr>
      </w:pPr>
      <w:hyperlink w:anchor="_Toc166667071" w:history="1">
        <w:r w:rsidR="00A2767B" w:rsidRPr="009D218E">
          <w:rPr>
            <w:rStyle w:val="Hyperlinkki"/>
            <w:noProof/>
          </w:rPr>
          <w:t>Lakiehdotukset</w:t>
        </w:r>
        <w:r w:rsidR="00A2767B">
          <w:rPr>
            <w:noProof/>
            <w:webHidden/>
          </w:rPr>
          <w:tab/>
        </w:r>
        <w:r w:rsidR="00A2767B">
          <w:rPr>
            <w:noProof/>
            <w:webHidden/>
          </w:rPr>
          <w:fldChar w:fldCharType="begin"/>
        </w:r>
        <w:r w:rsidR="00A2767B">
          <w:rPr>
            <w:noProof/>
            <w:webHidden/>
          </w:rPr>
          <w:instrText xml:space="preserve"> PAGEREF _Toc166667071 \h </w:instrText>
        </w:r>
        <w:r w:rsidR="00A2767B">
          <w:rPr>
            <w:noProof/>
            <w:webHidden/>
          </w:rPr>
        </w:r>
        <w:r w:rsidR="00A2767B">
          <w:rPr>
            <w:noProof/>
            <w:webHidden/>
          </w:rPr>
          <w:fldChar w:fldCharType="separate"/>
        </w:r>
        <w:r w:rsidR="00697EBB">
          <w:rPr>
            <w:noProof/>
            <w:webHidden/>
          </w:rPr>
          <w:t>15</w:t>
        </w:r>
        <w:r w:rsidR="00A2767B">
          <w:rPr>
            <w:noProof/>
            <w:webHidden/>
          </w:rPr>
          <w:fldChar w:fldCharType="end"/>
        </w:r>
      </w:hyperlink>
    </w:p>
    <w:p w14:paraId="06D269F0" w14:textId="7F6DD231" w:rsidR="00A2767B" w:rsidRDefault="0030465B">
      <w:pPr>
        <w:pStyle w:val="Sisluet3"/>
        <w:rPr>
          <w:rFonts w:asciiTheme="minorHAnsi" w:eastAsiaTheme="minorEastAsia" w:hAnsiTheme="minorHAnsi" w:cstheme="minorBidi"/>
          <w:noProof/>
          <w:szCs w:val="22"/>
        </w:rPr>
      </w:pPr>
      <w:hyperlink w:anchor="_Toc166667072" w:history="1">
        <w:r w:rsidR="00A2767B">
          <w:rPr>
            <w:rStyle w:val="Hyperlinkki"/>
            <w:noProof/>
          </w:rPr>
          <w:t>Laki l</w:t>
        </w:r>
        <w:r w:rsidR="00A2767B" w:rsidRPr="009D218E">
          <w:rPr>
            <w:rStyle w:val="Hyperlinkki"/>
            <w:noProof/>
          </w:rPr>
          <w:t>eipomotyölain 5 §:n kumoamisesta</w:t>
        </w:r>
        <w:r w:rsidR="00A2767B">
          <w:rPr>
            <w:noProof/>
            <w:webHidden/>
          </w:rPr>
          <w:tab/>
        </w:r>
        <w:r w:rsidR="00A2767B">
          <w:rPr>
            <w:noProof/>
            <w:webHidden/>
          </w:rPr>
          <w:fldChar w:fldCharType="begin"/>
        </w:r>
        <w:r w:rsidR="00A2767B">
          <w:rPr>
            <w:noProof/>
            <w:webHidden/>
          </w:rPr>
          <w:instrText xml:space="preserve"> PAGEREF _Toc166667072 \h </w:instrText>
        </w:r>
        <w:r w:rsidR="00A2767B">
          <w:rPr>
            <w:noProof/>
            <w:webHidden/>
          </w:rPr>
        </w:r>
        <w:r w:rsidR="00A2767B">
          <w:rPr>
            <w:noProof/>
            <w:webHidden/>
          </w:rPr>
          <w:fldChar w:fldCharType="separate"/>
        </w:r>
        <w:r w:rsidR="00697EBB">
          <w:rPr>
            <w:noProof/>
            <w:webHidden/>
          </w:rPr>
          <w:t>15</w:t>
        </w:r>
        <w:r w:rsidR="00A2767B">
          <w:rPr>
            <w:noProof/>
            <w:webHidden/>
          </w:rPr>
          <w:fldChar w:fldCharType="end"/>
        </w:r>
      </w:hyperlink>
    </w:p>
    <w:p w14:paraId="5136D488" w14:textId="468B291D" w:rsidR="00A2767B" w:rsidRDefault="0030465B">
      <w:pPr>
        <w:pStyle w:val="Sisluet3"/>
        <w:rPr>
          <w:rFonts w:asciiTheme="minorHAnsi" w:eastAsiaTheme="minorEastAsia" w:hAnsiTheme="minorHAnsi" w:cstheme="minorBidi"/>
          <w:noProof/>
          <w:szCs w:val="22"/>
        </w:rPr>
      </w:pPr>
      <w:hyperlink w:anchor="_Toc166667073" w:history="1">
        <w:r w:rsidR="00A2767B">
          <w:rPr>
            <w:rStyle w:val="Hyperlinkki"/>
            <w:noProof/>
          </w:rPr>
          <w:t>Laki t</w:t>
        </w:r>
        <w:r w:rsidR="00A2767B" w:rsidRPr="009D218E">
          <w:rPr>
            <w:rStyle w:val="Hyperlinkki"/>
            <w:noProof/>
          </w:rPr>
          <w:t>yöntekijöiden lähettämisestä annetun lain 4 ja 6 §:n muuttamisesta</w:t>
        </w:r>
        <w:r w:rsidR="00A2767B">
          <w:rPr>
            <w:noProof/>
            <w:webHidden/>
          </w:rPr>
          <w:tab/>
        </w:r>
        <w:r w:rsidR="00A2767B">
          <w:rPr>
            <w:noProof/>
            <w:webHidden/>
          </w:rPr>
          <w:fldChar w:fldCharType="begin"/>
        </w:r>
        <w:r w:rsidR="00A2767B">
          <w:rPr>
            <w:noProof/>
            <w:webHidden/>
          </w:rPr>
          <w:instrText xml:space="preserve"> PAGEREF _Toc166667073 \h </w:instrText>
        </w:r>
        <w:r w:rsidR="00A2767B">
          <w:rPr>
            <w:noProof/>
            <w:webHidden/>
          </w:rPr>
        </w:r>
        <w:r w:rsidR="00A2767B">
          <w:rPr>
            <w:noProof/>
            <w:webHidden/>
          </w:rPr>
          <w:fldChar w:fldCharType="separate"/>
        </w:r>
        <w:r w:rsidR="00697EBB">
          <w:rPr>
            <w:noProof/>
            <w:webHidden/>
          </w:rPr>
          <w:t>16</w:t>
        </w:r>
        <w:r w:rsidR="00A2767B">
          <w:rPr>
            <w:noProof/>
            <w:webHidden/>
          </w:rPr>
          <w:fldChar w:fldCharType="end"/>
        </w:r>
      </w:hyperlink>
    </w:p>
    <w:p w14:paraId="3F845606" w14:textId="32DECB9D" w:rsidR="00A2767B" w:rsidRDefault="0030465B">
      <w:pPr>
        <w:pStyle w:val="Sisluet1"/>
        <w:rPr>
          <w:rFonts w:asciiTheme="minorHAnsi" w:eastAsiaTheme="minorEastAsia" w:hAnsiTheme="minorHAnsi" w:cstheme="minorBidi"/>
          <w:bCs w:val="0"/>
          <w:caps w:val="0"/>
          <w:noProof/>
          <w:szCs w:val="22"/>
        </w:rPr>
      </w:pPr>
      <w:hyperlink w:anchor="_Toc166667074" w:history="1">
        <w:r w:rsidR="00A2767B" w:rsidRPr="009D218E">
          <w:rPr>
            <w:rStyle w:val="Hyperlinkki"/>
            <w:noProof/>
          </w:rPr>
          <w:t>Liite</w:t>
        </w:r>
        <w:r w:rsidR="00A2767B">
          <w:rPr>
            <w:noProof/>
            <w:webHidden/>
          </w:rPr>
          <w:tab/>
        </w:r>
        <w:r w:rsidR="00A2767B">
          <w:rPr>
            <w:noProof/>
            <w:webHidden/>
          </w:rPr>
          <w:fldChar w:fldCharType="begin"/>
        </w:r>
        <w:r w:rsidR="00A2767B">
          <w:rPr>
            <w:noProof/>
            <w:webHidden/>
          </w:rPr>
          <w:instrText xml:space="preserve"> PAGEREF _Toc166667074 \h </w:instrText>
        </w:r>
        <w:r w:rsidR="00A2767B">
          <w:rPr>
            <w:noProof/>
            <w:webHidden/>
          </w:rPr>
        </w:r>
        <w:r w:rsidR="00A2767B">
          <w:rPr>
            <w:noProof/>
            <w:webHidden/>
          </w:rPr>
          <w:fldChar w:fldCharType="separate"/>
        </w:r>
        <w:r w:rsidR="00697EBB">
          <w:rPr>
            <w:noProof/>
            <w:webHidden/>
          </w:rPr>
          <w:t>18</w:t>
        </w:r>
        <w:r w:rsidR="00A2767B">
          <w:rPr>
            <w:noProof/>
            <w:webHidden/>
          </w:rPr>
          <w:fldChar w:fldCharType="end"/>
        </w:r>
      </w:hyperlink>
    </w:p>
    <w:p w14:paraId="52E4FE3E" w14:textId="3B69B47A" w:rsidR="00A2767B" w:rsidRDefault="0030465B">
      <w:pPr>
        <w:pStyle w:val="Sisluet1"/>
        <w:rPr>
          <w:rFonts w:asciiTheme="minorHAnsi" w:eastAsiaTheme="minorEastAsia" w:hAnsiTheme="minorHAnsi" w:cstheme="minorBidi"/>
          <w:bCs w:val="0"/>
          <w:caps w:val="0"/>
          <w:noProof/>
          <w:szCs w:val="22"/>
        </w:rPr>
      </w:pPr>
      <w:hyperlink w:anchor="_Toc166667075" w:history="1">
        <w:r w:rsidR="00A2767B" w:rsidRPr="009D218E">
          <w:rPr>
            <w:rStyle w:val="Hyperlinkki"/>
            <w:noProof/>
          </w:rPr>
          <w:t>Rinnakkaisteksti</w:t>
        </w:r>
        <w:r w:rsidR="00A2767B">
          <w:rPr>
            <w:noProof/>
            <w:webHidden/>
          </w:rPr>
          <w:tab/>
        </w:r>
        <w:r w:rsidR="00A2767B">
          <w:rPr>
            <w:noProof/>
            <w:webHidden/>
          </w:rPr>
          <w:fldChar w:fldCharType="begin"/>
        </w:r>
        <w:r w:rsidR="00A2767B">
          <w:rPr>
            <w:noProof/>
            <w:webHidden/>
          </w:rPr>
          <w:instrText xml:space="preserve"> PAGEREF _Toc166667075 \h </w:instrText>
        </w:r>
        <w:r w:rsidR="00A2767B">
          <w:rPr>
            <w:noProof/>
            <w:webHidden/>
          </w:rPr>
        </w:r>
        <w:r w:rsidR="00A2767B">
          <w:rPr>
            <w:noProof/>
            <w:webHidden/>
          </w:rPr>
          <w:fldChar w:fldCharType="separate"/>
        </w:r>
        <w:r w:rsidR="00697EBB">
          <w:rPr>
            <w:noProof/>
            <w:webHidden/>
          </w:rPr>
          <w:t>18</w:t>
        </w:r>
        <w:r w:rsidR="00A2767B">
          <w:rPr>
            <w:noProof/>
            <w:webHidden/>
          </w:rPr>
          <w:fldChar w:fldCharType="end"/>
        </w:r>
      </w:hyperlink>
    </w:p>
    <w:p w14:paraId="35FA771A" w14:textId="0DBE622F" w:rsidR="00A2767B" w:rsidRDefault="0030465B">
      <w:pPr>
        <w:pStyle w:val="Sisluet3"/>
        <w:rPr>
          <w:rFonts w:asciiTheme="minorHAnsi" w:eastAsiaTheme="minorEastAsia" w:hAnsiTheme="minorHAnsi" w:cstheme="minorBidi"/>
          <w:noProof/>
          <w:szCs w:val="22"/>
        </w:rPr>
      </w:pPr>
      <w:hyperlink w:anchor="_Toc166667076" w:history="1">
        <w:r w:rsidR="00A2767B">
          <w:rPr>
            <w:rStyle w:val="Hyperlinkki"/>
            <w:noProof/>
          </w:rPr>
          <w:t>Laki t</w:t>
        </w:r>
        <w:r w:rsidR="00A2767B" w:rsidRPr="009D218E">
          <w:rPr>
            <w:rStyle w:val="Hyperlinkki"/>
            <w:noProof/>
          </w:rPr>
          <w:t>yöntekijöiden lähettämisestä annetun lain 4 ja 6 §:n muuttamisesta</w:t>
        </w:r>
        <w:r w:rsidR="00A2767B">
          <w:rPr>
            <w:noProof/>
            <w:webHidden/>
          </w:rPr>
          <w:tab/>
        </w:r>
        <w:r w:rsidR="00A2767B">
          <w:rPr>
            <w:noProof/>
            <w:webHidden/>
          </w:rPr>
          <w:fldChar w:fldCharType="begin"/>
        </w:r>
        <w:r w:rsidR="00A2767B">
          <w:rPr>
            <w:noProof/>
            <w:webHidden/>
          </w:rPr>
          <w:instrText xml:space="preserve"> PAGEREF _Toc166667076 \h </w:instrText>
        </w:r>
        <w:r w:rsidR="00A2767B">
          <w:rPr>
            <w:noProof/>
            <w:webHidden/>
          </w:rPr>
        </w:r>
        <w:r w:rsidR="00A2767B">
          <w:rPr>
            <w:noProof/>
            <w:webHidden/>
          </w:rPr>
          <w:fldChar w:fldCharType="separate"/>
        </w:r>
        <w:r w:rsidR="00697EBB">
          <w:rPr>
            <w:noProof/>
            <w:webHidden/>
          </w:rPr>
          <w:t>18</w:t>
        </w:r>
        <w:r w:rsidR="00A2767B">
          <w:rPr>
            <w:noProof/>
            <w:webHidden/>
          </w:rPr>
          <w:fldChar w:fldCharType="end"/>
        </w:r>
      </w:hyperlink>
    </w:p>
    <w:p w14:paraId="33D18D74" w14:textId="4390021D" w:rsidR="00A17195" w:rsidRPr="00A17195" w:rsidRDefault="00095BC2" w:rsidP="00A17195">
      <w:r>
        <w:rPr>
          <w:rFonts w:eastAsia="Times New Roman"/>
          <w:bCs/>
          <w:caps/>
          <w:szCs w:val="20"/>
          <w:lang w:eastAsia="fi-FI"/>
        </w:rPr>
        <w:fldChar w:fldCharType="end"/>
      </w:r>
    </w:p>
    <w:p w14:paraId="092C5D75" w14:textId="77777777" w:rsidR="006E6F46" w:rsidRDefault="005A0584" w:rsidP="00EB0A9A">
      <w:pPr>
        <w:pStyle w:val="LLNormaali"/>
      </w:pPr>
      <w:r>
        <w:br w:type="page"/>
      </w:r>
    </w:p>
    <w:bookmarkStart w:id="1" w:name="_Toc166667044" w:displacedByCustomXml="next"/>
    <w:sdt>
      <w:sdtPr>
        <w:rPr>
          <w:rFonts w:eastAsia="Calibri"/>
          <w:b w:val="0"/>
          <w:caps w:val="0"/>
          <w:sz w:val="22"/>
          <w:szCs w:val="22"/>
          <w:lang w:eastAsia="en-US"/>
        </w:rPr>
        <w:alias w:val="Perustelut"/>
        <w:tag w:val="CCPerustelut"/>
        <w:id w:val="2058971695"/>
        <w:lock w:val="sdtLocked"/>
        <w:placeholder>
          <w:docPart w:val="7B5E2901094C4B3CBA6CF9A294F78022"/>
        </w:placeholder>
        <w15:color w:val="33CCCC"/>
      </w:sdtPr>
      <w:sdtEndPr>
        <w:rPr>
          <w:rFonts w:eastAsia="Times New Roman"/>
          <w:szCs w:val="24"/>
          <w:lang w:eastAsia="fi-FI"/>
        </w:rPr>
      </w:sdtEndPr>
      <w:sdtContent>
        <w:p w14:paraId="0609FB78" w14:textId="77777777" w:rsidR="008414FE" w:rsidRDefault="004D2778" w:rsidP="008414FE">
          <w:pPr>
            <w:pStyle w:val="LLperustelut"/>
          </w:pPr>
          <w:r>
            <w:t>PERUSTELUT</w:t>
          </w:r>
          <w:bookmarkEnd w:id="1"/>
        </w:p>
        <w:p w14:paraId="4800D348" w14:textId="77777777" w:rsidR="00E37754" w:rsidRDefault="0075180F" w:rsidP="008D714A">
          <w:pPr>
            <w:pStyle w:val="LLP1Otsikkotaso"/>
          </w:pPr>
          <w:bookmarkStart w:id="2" w:name="_Toc166667045"/>
          <w:r>
            <w:t>Asian tausta ja valmistelu</w:t>
          </w:r>
          <w:bookmarkEnd w:id="2"/>
        </w:p>
        <w:p w14:paraId="62B63CD5" w14:textId="77777777" w:rsidR="004D2778" w:rsidRDefault="007B4171" w:rsidP="008D714A">
          <w:pPr>
            <w:pStyle w:val="LLP2Otsikkotaso"/>
          </w:pPr>
          <w:bookmarkStart w:id="3" w:name="_Toc166667046"/>
          <w:r>
            <w:t>T</w:t>
          </w:r>
          <w:r w:rsidR="004D2778">
            <w:t>austa</w:t>
          </w:r>
          <w:bookmarkEnd w:id="3"/>
        </w:p>
        <w:p w14:paraId="0448A2C1" w14:textId="77777777" w:rsidR="006C2A50" w:rsidRDefault="00890C51" w:rsidP="00B91557">
          <w:pPr>
            <w:pStyle w:val="LLPerustelujenkappalejako"/>
          </w:pPr>
          <w:r w:rsidRPr="004379AE">
            <w:t xml:space="preserve">Pääministeri Petteri </w:t>
          </w:r>
          <w:proofErr w:type="spellStart"/>
          <w:r w:rsidRPr="004379AE">
            <w:t>Orpon</w:t>
          </w:r>
          <w:proofErr w:type="spellEnd"/>
          <w:r w:rsidRPr="004379AE">
            <w:t xml:space="preserve"> hallituksen ohjelma Vahva ja välittävä Suomi </w:t>
          </w:r>
          <w:r>
            <w:t>edellyttää, että leipomotyölaki</w:t>
          </w:r>
          <w:r w:rsidRPr="004379AE">
            <w:t xml:space="preserve"> kumotaan 1.3.2025 alkaen vanhentuneena.</w:t>
          </w:r>
          <w:r w:rsidRPr="004379AE">
            <w:rPr>
              <w:vertAlign w:val="superscript"/>
            </w:rPr>
            <w:footnoteReference w:id="1"/>
          </w:r>
        </w:p>
        <w:p w14:paraId="719884C0" w14:textId="77777777" w:rsidR="00A939B2" w:rsidRDefault="00A939B2" w:rsidP="00A939B2">
          <w:pPr>
            <w:pStyle w:val="LLP2Otsikkotaso"/>
          </w:pPr>
          <w:bookmarkStart w:id="4" w:name="_Toc166667047"/>
          <w:r>
            <w:t>Valmistelu</w:t>
          </w:r>
          <w:bookmarkEnd w:id="4"/>
        </w:p>
        <w:p w14:paraId="0329B443" w14:textId="59C11070" w:rsidR="00890C51" w:rsidRDefault="00890C51" w:rsidP="00B91557">
          <w:pPr>
            <w:pStyle w:val="LLPerustelujenkappalejako"/>
          </w:pPr>
          <w:r>
            <w:t xml:space="preserve">Työ- ja elinkeinoministeriö asetti 1.2.2024 kolmikantaisen työryhmän valmistelemaan esitystä leipomotyölain kumoamisesta. Työryhmään kuuluivat työ- ja elinkeinoministeriön edustajien lisäksi Elinkeinoelämän keskusliitto </w:t>
          </w:r>
          <w:proofErr w:type="spellStart"/>
          <w:r>
            <w:t>EK:n</w:t>
          </w:r>
          <w:proofErr w:type="spellEnd"/>
          <w:r>
            <w:t>, Elintarviketeollisuusliitto ry:n</w:t>
          </w:r>
          <w:r w:rsidR="00CF40DE">
            <w:t xml:space="preserve"> (ETL)</w:t>
          </w:r>
          <w:r>
            <w:t xml:space="preserve">, Suomen Ammattiliittojen Keskusjärjestö SAK ry:n ja STTK ry:n edustajat sekä kolme pysyvää asiantuntijajäsentä (Matkailu- ja Ravintolapalvelut </w:t>
          </w:r>
          <w:proofErr w:type="spellStart"/>
          <w:r>
            <w:t>MaRa</w:t>
          </w:r>
          <w:proofErr w:type="spellEnd"/>
          <w:r>
            <w:t xml:space="preserve"> ry, Ammattiliitto Pro ry, Suomen Elintarviketyöläisten liitto SEL ry). Työryhmän toimikausi oli 1.2.–30.6.2024.</w:t>
          </w:r>
        </w:p>
        <w:p w14:paraId="71F52137" w14:textId="4CCA7F84" w:rsidR="00890C51" w:rsidRPr="00D20E3A" w:rsidRDefault="00890C51" w:rsidP="00B91557">
          <w:pPr>
            <w:pStyle w:val="LLPerustelujenkappalejako"/>
          </w:pPr>
          <w:r>
            <w:t xml:space="preserve">Työryhmä sai hallituksen esityksen muotoon laaditun mietintönsä valmiiksi </w:t>
          </w:r>
          <w:r w:rsidR="00BF5A72">
            <w:t>8.5</w:t>
          </w:r>
          <w:r>
            <w:t xml:space="preserve">.2024. Hallituksen esitysluonnoksesta pyydettiin lausuntoa muun muassa ministeriöiltä ja muilta viranomaisilta </w:t>
          </w:r>
          <w:r w:rsidR="0059314A">
            <w:t xml:space="preserve">sekä järjestöiltä, yhteensä </w:t>
          </w:r>
          <w:r w:rsidR="004078B4">
            <w:t>20</w:t>
          </w:r>
          <w:r>
            <w:t xml:space="preserve"> taholta ajalla </w:t>
          </w:r>
          <w:r w:rsidR="00BC403D">
            <w:t>20</w:t>
          </w:r>
          <w:r>
            <w:t>.</w:t>
          </w:r>
          <w:r w:rsidR="00CB58D1">
            <w:t>5</w:t>
          </w:r>
          <w:r>
            <w:t>.–</w:t>
          </w:r>
          <w:r w:rsidR="00CB58D1">
            <w:t>26</w:t>
          </w:r>
          <w:r>
            <w:t>.</w:t>
          </w:r>
          <w:r w:rsidR="00CB58D1">
            <w:t>7</w:t>
          </w:r>
          <w:r>
            <w:t>.2024 Lausuntopalvelu.fi -palvelun kautta. Lausuntojen sisältöä s</w:t>
          </w:r>
          <w:r w:rsidR="00BF5A72">
            <w:t>elvitetään jäljempänä luvussa 6</w:t>
          </w:r>
          <w:r>
            <w:t xml:space="preserve">. </w:t>
          </w:r>
        </w:p>
        <w:p w14:paraId="640821A2" w14:textId="0825C6E9" w:rsidR="00890C51" w:rsidRDefault="00890C51" w:rsidP="00B91557">
          <w:pPr>
            <w:pStyle w:val="LLPerustelujenkappalejako"/>
          </w:pPr>
          <w:r w:rsidRPr="022A8D69">
            <w:t xml:space="preserve">Hallituksen esityksen valmisteluasiakirjat ovat </w:t>
          </w:r>
          <w:r w:rsidR="004C18EC">
            <w:t xml:space="preserve">valtioneuvoston </w:t>
          </w:r>
          <w:r w:rsidRPr="022A8D69">
            <w:t xml:space="preserve">julkisessa palvelussa osoitteessa </w:t>
          </w:r>
          <w:hyperlink r:id="rId8">
            <w:r w:rsidRPr="022A8D69">
              <w:rPr>
                <w:rStyle w:val="Hyperlinkki"/>
              </w:rPr>
              <w:t>https://tem.fi/hanke?tunnus=TEM003:00/2024</w:t>
            </w:r>
          </w:hyperlink>
          <w:r w:rsidRPr="022A8D69">
            <w:t>.</w:t>
          </w:r>
        </w:p>
        <w:p w14:paraId="26FF2EED" w14:textId="77777777" w:rsidR="008414FE" w:rsidRDefault="00A939B2" w:rsidP="000E61DF">
          <w:pPr>
            <w:pStyle w:val="LLP1Otsikkotaso"/>
          </w:pPr>
          <w:bookmarkStart w:id="5" w:name="_Toc166667048"/>
          <w:r>
            <w:t>Nykytila ja sen arviointi</w:t>
          </w:r>
          <w:bookmarkEnd w:id="5"/>
        </w:p>
        <w:p w14:paraId="26B8033B" w14:textId="77777777" w:rsidR="00890C51" w:rsidRDefault="00890C51" w:rsidP="00890C51">
          <w:pPr>
            <w:pStyle w:val="LLP2Otsikkotaso"/>
          </w:pPr>
          <w:bookmarkStart w:id="6" w:name="_Toc165017599"/>
          <w:bookmarkStart w:id="7" w:name="_Toc166667049"/>
          <w:r>
            <w:t>Voimassa oleva sääntely</w:t>
          </w:r>
          <w:bookmarkEnd w:id="6"/>
          <w:bookmarkEnd w:id="7"/>
        </w:p>
        <w:p w14:paraId="7C60ACB2" w14:textId="77777777" w:rsidR="00890C51" w:rsidRDefault="00890C51" w:rsidP="00B91557">
          <w:pPr>
            <w:pStyle w:val="LLPerustelujenkappalejako"/>
          </w:pPr>
          <w:r>
            <w:t xml:space="preserve">Leipomotyölaissa (302/1961) säädetään leipomotyöntekijöiden korotetusta palkasta yötyön aikana. Laki on pääosin kumottu vanhalla, vuonna 2020 kumotulla työaikalailla (605/1996). Lain 5 § on kuitenkin jätetty voimaan sellaisena kuin se on 1.12.1993 voimaan tulleessa leipomotyölain muuttamisesta annetussa laissa (916/1993). </w:t>
          </w:r>
        </w:p>
        <w:p w14:paraId="23CE26B2" w14:textId="56746C37" w:rsidR="00890C51" w:rsidRDefault="00890C51" w:rsidP="00B91557">
          <w:pPr>
            <w:pStyle w:val="LLPerustelujenkappalejako"/>
          </w:pPr>
          <w:r w:rsidRPr="7C5D990C">
            <w:t>Leipomotyölaki kumottiin vuoden 1996 työaikalain 46 §:n perusteella. Hallituksen esityksessä (HE 34/1996 vp) on todettu tarkoituksena olleen, että voimaan jäävän 5 §:n soveltamisessa noudatetaan kumottavan leipomotyölain soveltamisalaa. S</w:t>
          </w:r>
          <w:r w:rsidR="004C18EC">
            <w:t>illoisen s</w:t>
          </w:r>
          <w:r w:rsidRPr="7C5D990C">
            <w:t>oveltamisalasäännöksen mukaan leipomotyölain alaista on työsopimuslain (320/70) 1 §:n 1 momentissa tarkoitetun työsopimuksen perusteella tehtävä leipomotyö, jolla tavaraa tuotetaan myytäväksi, leipomossa tapahtuva leipomotuotteiden pakkaaminen ja lähettäminen sekä leivän valmistus tehtaassa tai teollisuuslaitoksessa niin myös leipomotuotteiden valmistus muussa liikkeessä, yrityksessä tai laitoksessa. (916/1993)</w:t>
          </w:r>
        </w:p>
        <w:p w14:paraId="36AF4239" w14:textId="73F53B23" w:rsidR="00890C51" w:rsidRDefault="00890C51" w:rsidP="00B91557">
          <w:pPr>
            <w:pStyle w:val="LLPerustelujenkappalejako"/>
          </w:pPr>
          <w:r>
            <w:t xml:space="preserve">Leipomotyölain 5 §:n 1 momentin mukaan leipomotyöntekijöillä on oikeus korotettuun palkkaan yötyön aikana. Korotus on lainkohdan mukaan kello 22:n ja 6:n välisenä aikana tehdystä </w:t>
          </w:r>
          <w:r>
            <w:lastRenderedPageBreak/>
            <w:t>työstä vähintään 10</w:t>
          </w:r>
          <w:r w:rsidR="004C18EC">
            <w:t>0 prosenttia. Pykälän 2 momentissa</w:t>
          </w:r>
          <w:r>
            <w:t xml:space="preserve"> </w:t>
          </w:r>
          <w:r w:rsidR="004C18EC">
            <w:t>säädetään niiden</w:t>
          </w:r>
          <w:r>
            <w:t xml:space="preserve"> työnantajien</w:t>
          </w:r>
          <w:r w:rsidR="004C18EC">
            <w:t xml:space="preserve"> ja työntekijöiden yhdistysten</w:t>
          </w:r>
          <w:r>
            <w:t>, joiden toimintapi</w:t>
          </w:r>
          <w:r w:rsidR="004C18EC">
            <w:t xml:space="preserve">iri käsittää koko maan, </w:t>
          </w:r>
          <w:proofErr w:type="spellStart"/>
          <w:r w:rsidR="004C18EC">
            <w:t>oikeusta</w:t>
          </w:r>
          <w:proofErr w:type="spellEnd"/>
          <w:r>
            <w:t xml:space="preserve"> sopia 1 momentissa tarkoitetusta korotetusta palkasta toisinkin.</w:t>
          </w:r>
        </w:p>
        <w:p w14:paraId="7C8C4A16" w14:textId="77777777" w:rsidR="00890C51" w:rsidRPr="0037683D" w:rsidRDefault="00890C51" w:rsidP="00B91557">
          <w:pPr>
            <w:pStyle w:val="LLPerustelujenkappalejako"/>
          </w:pPr>
          <w:r>
            <w:t xml:space="preserve">Lisäksi nykyiseen </w:t>
          </w:r>
          <w:r w:rsidRPr="0037683D">
            <w:t>työaikalakiin (872/2019) sisältyy myös leipomotyöntekijöihin sovellettavaa sääntelyä. Työaikalain 3 luvun 8 §:n 1 momentin mukaan yötyönä pidetään työtä, jota tehdään kello 23:n ja 6:n välisenä aikana.</w:t>
          </w:r>
          <w:r w:rsidRPr="0037683D" w:rsidDel="00AA22B0">
            <w:t xml:space="preserve"> </w:t>
          </w:r>
        </w:p>
        <w:p w14:paraId="2D0335D7" w14:textId="2A09AEFB" w:rsidR="00890C51" w:rsidRDefault="00890C51" w:rsidP="00B91557">
          <w:pPr>
            <w:pStyle w:val="LLPerustelujenkappalejako"/>
          </w:pPr>
          <w:r w:rsidRPr="0037683D">
            <w:t xml:space="preserve">Yksittäisen </w:t>
          </w:r>
          <w:r w:rsidR="004C18EC">
            <w:t>pykälän voimaan jättäminen muutoi</w:t>
          </w:r>
          <w:r w:rsidRPr="0037683D">
            <w:t>n kumotussa laissa ja ilman tarkempaa säädöstasoista soveltamisalan määrittelyä ei vastaa nykyisiä lainkirjoittamisen käytänteitä. Säännöksen kumoaminen merkitsisi siten lakiteknisesti sääntelyn nykyaikaistamista. Kumottavaksi ehdotettavaa säännöstä voidaan lisäksi pitää sääntelymalliltaan vanhentuneena, sillä yksittäisen toimialan palkkausta koskeva laintasoinen sääntely</w:t>
          </w:r>
          <w:r w:rsidR="004C18EC">
            <w:t xml:space="preserve"> on nykyisin poikkeuksellista: P</w:t>
          </w:r>
          <w:r w:rsidRPr="0037683D">
            <w:t xml:space="preserve">alkkausta koskevista asioista sovitaan tavallisesti työehtosopimuksissa </w:t>
          </w:r>
          <w:r w:rsidR="004C18EC">
            <w:t>ja/tai työntekijän ja työn</w:t>
          </w:r>
          <w:r>
            <w:t xml:space="preserve">antajan välillä työsopimuksilla. Kyseistä säännöstä on noudatettu </w:t>
          </w:r>
          <w:r w:rsidRPr="04162015">
            <w:rPr>
              <w:color w:val="000000" w:themeColor="text1"/>
            </w:rPr>
            <w:t xml:space="preserve">alalla </w:t>
          </w:r>
          <w:r>
            <w:t>pitkään, joten lain soveltamisen kannalta muutoksella ei olisi merkittävää selkeyttävää vaikutusta.</w:t>
          </w:r>
        </w:p>
        <w:p w14:paraId="6F3538B8" w14:textId="77777777" w:rsidR="00890C51" w:rsidRDefault="00890C51" w:rsidP="00890C51">
          <w:pPr>
            <w:pStyle w:val="LLP2Otsikkotaso"/>
            <w:spacing w:line="240" w:lineRule="exact"/>
          </w:pPr>
          <w:bookmarkStart w:id="8" w:name="_Toc165017600"/>
          <w:bookmarkStart w:id="9" w:name="_Toc166667050"/>
          <w:r>
            <w:t>Sovellettavat työehtosopimusmääräykset</w:t>
          </w:r>
          <w:bookmarkEnd w:id="8"/>
          <w:bookmarkEnd w:id="9"/>
        </w:p>
        <w:p w14:paraId="67CDCCD9" w14:textId="77777777" w:rsidR="00890C51" w:rsidRDefault="00890C51" w:rsidP="00B91557">
          <w:pPr>
            <w:pStyle w:val="LLPerustelujenkappalejako"/>
          </w:pPr>
          <w:r>
            <w:t>Leipomoalan yötyökorvauksista on sovittu työehtosopimuksissa osittain laista poikkeavasti. Kuitenkin osa leipomoalan yötyöstä tehdään työaikamuodossa, jossa yötyökorvaus on maksettu kokonaan tai lähes kokonaan lain perusteella.  Valmistelussa on tunnistettu, että yötyökorvauksen suuruus määräytyy pitkälti lain perusteella erityisesti kolmivuorotyössä maksettavan yötyökorvauksen osalta.</w:t>
          </w:r>
        </w:p>
        <w:p w14:paraId="5D389126" w14:textId="788CFDB7" w:rsidR="00890C51" w:rsidRPr="0037683D" w:rsidRDefault="00890C51" w:rsidP="00B91557">
          <w:pPr>
            <w:pStyle w:val="LLPerustelujenkappalejako"/>
          </w:pPr>
          <w:r>
            <w:t xml:space="preserve">Elintarviketeollisuusliitto ry:n ja Suomen Elintarviketyöläisten Liitto SEL ry:n välisen leipomoiden työntekijöitä koskevan 31.1.2025 asti voimassa olevan työehtosopimuksen mukaan kello 21 jälkeen tehdystä työstä maksetaan 100 prosentilla korotettu palkka, mikäli työ ei ole järjestetty vuorotyöksi. Vuorotyötä tehtäessä maksetaan siihen osallistuville työntekijöille tuntia kohti vuorotyölisää, jonka suuruus iltavuorossa on 15 prosenttia työntekijän taulukkopalkasta lasketusta tuntipalkasta ja yövuorossa muissa kuin </w:t>
          </w:r>
          <w:r w:rsidRPr="0037683D">
            <w:t>leipomotyölain alaisissa töissä 30 prosenttia työntekijän taulukkopalkasta lasketusta tuntipalkasta. Muussa kuin kolmivuorotyössä maksetaan aamulla ennen kello 6.00 t</w:t>
          </w:r>
          <w:r w:rsidR="00B40B91">
            <w:t>ehdystä työstä 100 prosenti</w:t>
          </w:r>
          <w:r w:rsidRPr="0037683D">
            <w:t xml:space="preserve">lla korotettu palkka. </w:t>
          </w:r>
        </w:p>
        <w:p w14:paraId="5E25435B" w14:textId="29EE0F49" w:rsidR="00890C51" w:rsidRPr="00EE3BB4" w:rsidRDefault="00890C51" w:rsidP="00B91557">
          <w:pPr>
            <w:pStyle w:val="LLPerustelujenkappalejako"/>
          </w:pPr>
          <w:r w:rsidRPr="0037683D">
            <w:t>Lisäksi Elintarviketeollisuusliitto ry:n ja Ammattiliitto Pro ry:n välisessä elintarviketeollisuuden toimihenkilöiden työehtosopimuksessa (16.3.2023–28.2.2025) määrätään yötyökorvauksista myös leipomoalan toimihenkilöiden osalta. Sen 15.2 määräyksessä todetaan</w:t>
          </w:r>
          <w:r>
            <w:t>, että milloin työ ei ole vuorotyötä, ylityötä tai hätätyötä ja toimihenkil</w:t>
          </w:r>
          <w:r w:rsidR="00D666C4">
            <w:t>ö joutuu tekemään sitä kello 16–</w:t>
          </w:r>
          <w:r>
            <w:t>23, katsotaan tällainen työ iltatyöksi sekä kello 23-06 tehty työ yötyöksi. Paikallisesti sopimalla voidaan säännöllistä yötyötä teettää muissakin kuin työaikalain tarkoittamissa tilanteissa klo 5</w:t>
          </w:r>
          <w:r w:rsidR="00D666C4">
            <w:t>–</w:t>
          </w:r>
          <w:r>
            <w:t xml:space="preserve">6. Iltatyössä maksetaan </w:t>
          </w:r>
          <w:proofErr w:type="spellStart"/>
          <w:r>
            <w:t>samansuuruinen</w:t>
          </w:r>
          <w:proofErr w:type="spellEnd"/>
          <w:r>
            <w:t xml:space="preserve"> lisä kuin vuorotyön iltavuorossa ja yötyössä </w:t>
          </w:r>
          <w:proofErr w:type="spellStart"/>
          <w:r>
            <w:t>samansuuruinen</w:t>
          </w:r>
          <w:proofErr w:type="spellEnd"/>
          <w:r>
            <w:t xml:space="preserve"> lisä kuin vuorotyön yövuorossa. Lisäksi 16 määräyksen mukaan, jos toimihenkilö yksi- tai kaksivuorotyössä aloittaa työnsä aamulla ennen klo 06, makse</w:t>
          </w:r>
          <w:r w:rsidR="00B40B91">
            <w:t>taan näiltä aamutunneilta 100 prosenti</w:t>
          </w:r>
          <w:r>
            <w:t>lla korotettu palkka. Näiltä aamutunneilta ei makseta 15 §:n 2. kohdassa tarkoitettua yötyölisää, ja jos toimihenkilö saa ko. tunneilta ylityölisää, on korotus y</w:t>
          </w:r>
          <w:r w:rsidR="00B40B91">
            <w:t>lityölisän kanssa yhteensä 100 prosenttia</w:t>
          </w:r>
          <w:r>
            <w:t xml:space="preserve">. </w:t>
          </w:r>
          <w:r w:rsidRPr="002E4BBF">
            <w:t xml:space="preserve">Ammattiliitto </w:t>
          </w:r>
          <w:proofErr w:type="spellStart"/>
          <w:r w:rsidRPr="002E4BBF">
            <w:t>Pron</w:t>
          </w:r>
          <w:proofErr w:type="spellEnd"/>
          <w:r w:rsidRPr="002E4BBF">
            <w:t xml:space="preserve"> kyselyn mukaan elintarvikealalla yötyötä tekevät toimihenkilöt työskentelevät pääasiassa erilaisissa tuotannon tehtävissä. Tällaisia tehtäviä ovat esimerkiksi</w:t>
          </w:r>
          <w:r w:rsidRPr="00EE3BB4">
            <w:t xml:space="preserve"> </w:t>
          </w:r>
          <w:r w:rsidRPr="002E4BBF">
            <w:t xml:space="preserve">erilaisten johtajatehtävien (leipomopäällikkö, työnjohtaja, ryhmäpäällikkö, lähiesimies) lisäksi konditoriavastaavan, paistajan, prosessinohjaajan ja varastonhoitajan tehtävät. </w:t>
          </w:r>
          <w:r w:rsidRPr="00EE3BB4">
            <w:t xml:space="preserve">Ammattiliitto </w:t>
          </w:r>
          <w:proofErr w:type="spellStart"/>
          <w:r w:rsidRPr="00EE3BB4">
            <w:t>Pron</w:t>
          </w:r>
          <w:proofErr w:type="spellEnd"/>
          <w:r w:rsidRPr="00EE3BB4">
            <w:t xml:space="preserve"> mukaan noin kolmannes (noin 150 henkilöä) toimihenkilöistä työskentelee yöaikana.</w:t>
          </w:r>
        </w:p>
        <w:p w14:paraId="5695F11E" w14:textId="77D0EFF5" w:rsidR="00890C51" w:rsidRPr="00B91557" w:rsidRDefault="00890C51" w:rsidP="00B91557">
          <w:pPr>
            <w:pStyle w:val="LLPerustelujenkappalejako"/>
          </w:pPr>
          <w:r>
            <w:lastRenderedPageBreak/>
            <w:t xml:space="preserve">Matkailu-, ravintola- ja vapaa-ajanpalveluita koskevan työehtosopimuksen perusteella säännöllistä yötyötä tekevälle työntekijälle ei makseta erikseen alla mainittua yötyölisää, vaan </w:t>
          </w:r>
          <w:r w:rsidR="008B36A5">
            <w:t>yötyö kompensoidaan</w:t>
          </w:r>
          <w:r>
            <w:t xml:space="preserve"> lyhyemmän säännöllisen työajan muodossa. </w:t>
          </w:r>
          <w:r w:rsidRPr="00B91557">
            <w:t>Mikäli työntekijä tekee töitä osa-aikaisesti, on hänen tuntipalkkansa noin 20 prosenttia korkeampi samassa suhteessa verrattuna normaalityöaikamuodossa työskentelevien työntekijöiden palkkaan. Ravintola-alallakin kuitenkin sovelletaan leipomoalan työehtosopimusta leipomohenkilöstöön sellaisten yritysten osalta, joiden tuotannosta valtaosa menee vähittäismyyntiin muuten kuin yrityksen omien kahviloiden tai ravintoloiden kautta.</w:t>
          </w:r>
        </w:p>
        <w:p w14:paraId="514FFDCA" w14:textId="77777777" w:rsidR="00890C51" w:rsidRDefault="00890C51" w:rsidP="00B91557">
          <w:pPr>
            <w:pStyle w:val="LLPerustelujenkappalejako"/>
          </w:pPr>
          <w:r w:rsidRPr="00B91557">
            <w:t xml:space="preserve">Leipomoalan ja elintarvikealan nykyisten työehtosopimusten voimassaoloaika päättyy 31.1.2025. Elintarvikealan toimihenkilöiden työehtosopimus on voimassa </w:t>
          </w:r>
          <w:r w:rsidRPr="01668877">
            <w:t>28.2.2025 asti ja matkailu-, ravintola- ja vapaa-ajan palveluita koskeva työntekijöiden työehtosopimus 31.3.2025 asti.</w:t>
          </w:r>
        </w:p>
        <w:p w14:paraId="04C80BD3" w14:textId="77777777" w:rsidR="00890C51" w:rsidRDefault="00890C51" w:rsidP="00890C51">
          <w:pPr>
            <w:pStyle w:val="LLP2Otsikkotaso"/>
            <w:spacing w:line="240" w:lineRule="exact"/>
          </w:pPr>
          <w:bookmarkStart w:id="10" w:name="_Toc165017601"/>
          <w:bookmarkStart w:id="11" w:name="_Toc166667051"/>
          <w:r>
            <w:t xml:space="preserve">Tietoja </w:t>
          </w:r>
          <w:bookmarkEnd w:id="10"/>
          <w:r>
            <w:t>leipomoalasta</w:t>
          </w:r>
          <w:bookmarkEnd w:id="11"/>
        </w:p>
        <w:p w14:paraId="097A3E2D" w14:textId="4DA646DF" w:rsidR="00890C51" w:rsidRDefault="00890C51" w:rsidP="00B91557">
          <w:pPr>
            <w:pStyle w:val="LLPerustelujenkappalejako"/>
          </w:pPr>
          <w:r w:rsidRPr="7C5D990C">
            <w:t>Työ- ja elinkeinoministeriön vuoden 2021 leipomoteollisuuden toimialaraportin mukaan leipomoala työllisti noin 7 000 henkilöä noin 60</w:t>
          </w:r>
          <w:r w:rsidR="008B36A5">
            <w:t>0 yrityksessä. Toimialaraportin tiedoista</w:t>
          </w:r>
          <w:r w:rsidRPr="7C5D990C">
            <w:t xml:space="preserve"> voidaan laskea, että </w:t>
          </w:r>
          <w:r>
            <w:t>leipomoalalla</w:t>
          </w:r>
          <w:r w:rsidRPr="7C5D990C">
            <w:t xml:space="preserve"> henkilötyövuoden palkkasumma oli vuonna 2020 keskimäärin noin 38 564 euroa. Kun tuo luku muutetaan vuosien 2023 ja 2020 viimeisten kvartaalien ansiotasoindeksiluvuilla vastaamaan tämänhetkistä tilannetta, henkilötyövuoden palkkasumma olisi 42 575 euroa, mikäli alan palkkakehitys viime vuosina vastaisi keskimääräistä. </w:t>
          </w:r>
          <w:r w:rsidRPr="7C5D990C">
            <w:rPr>
              <w:szCs w:val="22"/>
            </w:rPr>
            <w:t xml:space="preserve">Leipomoalan kokoaikaisesta henkilöstöstä naisia oli vuonna 2022 noin 52 prosenttia (1657) ja miehiä noin 48 prosenttia (1514). Naisten kuukausipalkka oli keskimäärin 3380 euroa ja miesten noin 4060 euroa. </w:t>
          </w:r>
          <w:hyperlink r:id="rId9">
            <w:r w:rsidR="00D666C4">
              <w:rPr>
                <w:rStyle w:val="Hyperlinkki"/>
              </w:rPr>
              <w:t xml:space="preserve">(Leipomoala – paikallisuudesta </w:t>
            </w:r>
            <w:r w:rsidRPr="7C5D990C">
              <w:rPr>
                <w:rStyle w:val="Hyperlinkki"/>
              </w:rPr>
              <w:t xml:space="preserve">kansainvälisyyteen. Työ- ja elinkeinoministeriön </w:t>
            </w:r>
            <w:proofErr w:type="spellStart"/>
            <w:r w:rsidRPr="7C5D990C">
              <w:rPr>
                <w:rStyle w:val="Hyperlinkki"/>
              </w:rPr>
              <w:t>toimalaraportti</w:t>
            </w:r>
            <w:proofErr w:type="spellEnd"/>
            <w:r w:rsidRPr="7C5D990C">
              <w:rPr>
                <w:rStyle w:val="Hyperlinkki"/>
              </w:rPr>
              <w:t xml:space="preserve"> 2021)</w:t>
            </w:r>
          </w:hyperlink>
        </w:p>
        <w:p w14:paraId="31AFF161" w14:textId="5C5E32FC" w:rsidR="00890C51" w:rsidRDefault="00890C51" w:rsidP="00B91557">
          <w:pPr>
            <w:pStyle w:val="LLPerustelujenkappalejako"/>
            <w:rPr>
              <w:rStyle w:val="Hyperlinkki"/>
            </w:rPr>
          </w:pPr>
          <w:r>
            <w:t>Työ- ja elinkeinoministeriön vuoden 2023 elintarviketeollisuuden toimialaraportin mukaan leipomoala on elintarviketeollisuuden suurin alatoimiala yritysten ja toimipaikkojen määrällä mitattuna, mutta liikevaihto on vain noin 10 prosenttia koko elintarviketeollisuuden liikevaihdosta (noin 1,1 miljardia euroa). Leipomoalan toimijat muodostavat reilu</w:t>
          </w:r>
          <w:r w:rsidR="008B36A5">
            <w:t>n</w:t>
          </w:r>
          <w:r>
            <w:t xml:space="preserve"> kolmanneksen elintarviketeollisuuden yrityksistä (37 prosenttia). Elintarvikeyrityskenttä on kokonaisuudessaan mikroyritysvaltainen; yrityksistä 79 prosenttia työllistää alle neljä henkilöä, ja alle kymmenen henkilöä työllistäviä yrityksiä on 87 prosenttia. Yli 250 henkilöä työllistäviä yrityksiä on 0,7 prosenttia (19 yritystä). </w:t>
          </w:r>
          <w:hyperlink r:id="rId10">
            <w:r w:rsidRPr="1C276709">
              <w:rPr>
                <w:rStyle w:val="Hyperlinkki"/>
              </w:rPr>
              <w:t>(Uudistuva elintarvikeala -toimialaraportti 2023)</w:t>
            </w:r>
          </w:hyperlink>
        </w:p>
        <w:p w14:paraId="45CBF672" w14:textId="77777777" w:rsidR="00890C51" w:rsidRDefault="00890C51" w:rsidP="00B91557">
          <w:pPr>
            <w:pStyle w:val="LLPerustelujenkappalejako"/>
          </w:pPr>
          <w:r>
            <w:t>Taulukko 1. L</w:t>
          </w:r>
          <w:r w:rsidRPr="45C0DEBC">
            <w:t xml:space="preserve">eipomotuotteiden, makaronien ym. valmistus, kokoaikaiset työntekijät vuonna 2022 </w:t>
          </w:r>
        </w:p>
        <w:tbl>
          <w:tblPr>
            <w:tblW w:w="0" w:type="auto"/>
            <w:tblInd w:w="75" w:type="dxa"/>
            <w:tblLayout w:type="fixed"/>
            <w:tblLook w:val="04A0" w:firstRow="1" w:lastRow="0" w:firstColumn="1" w:lastColumn="0" w:noHBand="0" w:noVBand="1"/>
          </w:tblPr>
          <w:tblGrid>
            <w:gridCol w:w="2773"/>
            <w:gridCol w:w="1743"/>
            <w:gridCol w:w="1763"/>
            <w:gridCol w:w="2060"/>
          </w:tblGrid>
          <w:tr w:rsidR="00890C51" w:rsidRPr="00D666C4" w14:paraId="0B041E92" w14:textId="77777777" w:rsidTr="00003FD5">
            <w:trPr>
              <w:trHeight w:val="270"/>
            </w:trPr>
            <w:tc>
              <w:tcPr>
                <w:tcW w:w="277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CBA55F2" w14:textId="77777777" w:rsidR="00890C51" w:rsidRPr="00D666C4" w:rsidRDefault="00890C51" w:rsidP="00003FD5"/>
            </w:tc>
            <w:tc>
              <w:tcPr>
                <w:tcW w:w="174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7FF948" w14:textId="77777777" w:rsidR="00890C51" w:rsidRPr="00D666C4" w:rsidRDefault="00890C51" w:rsidP="00003FD5">
                <w:pPr>
                  <w:ind w:left="-20" w:right="-20"/>
                </w:pPr>
                <w:r w:rsidRPr="00D666C4">
                  <w:rPr>
                    <w:rFonts w:eastAsia="Arial"/>
                    <w:sz w:val="20"/>
                    <w:szCs w:val="20"/>
                  </w:rPr>
                  <w:t>yhteensä</w:t>
                </w:r>
              </w:p>
            </w:tc>
            <w:tc>
              <w:tcPr>
                <w:tcW w:w="176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F8B2D39" w14:textId="77777777" w:rsidR="00890C51" w:rsidRPr="00D666C4" w:rsidRDefault="00890C51" w:rsidP="00003FD5">
                <w:pPr>
                  <w:ind w:left="-20" w:right="-20"/>
                </w:pPr>
                <w:r w:rsidRPr="00D666C4">
                  <w:rPr>
                    <w:rFonts w:eastAsia="Arial"/>
                    <w:sz w:val="20"/>
                    <w:szCs w:val="20"/>
                  </w:rPr>
                  <w:t>miehet</w:t>
                </w:r>
              </w:p>
            </w:tc>
            <w:tc>
              <w:tcPr>
                <w:tcW w:w="20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952DD64" w14:textId="77777777" w:rsidR="00890C51" w:rsidRPr="00D666C4" w:rsidRDefault="00890C51" w:rsidP="00003FD5">
                <w:pPr>
                  <w:ind w:left="-20" w:right="-20"/>
                </w:pPr>
                <w:r w:rsidRPr="00D666C4">
                  <w:rPr>
                    <w:rFonts w:eastAsia="Arial"/>
                    <w:sz w:val="20"/>
                    <w:szCs w:val="20"/>
                  </w:rPr>
                  <w:t>naiset</w:t>
                </w:r>
              </w:p>
            </w:tc>
          </w:tr>
          <w:tr w:rsidR="00890C51" w:rsidRPr="00D666C4" w14:paraId="6E184C8F" w14:textId="77777777" w:rsidTr="00003FD5">
            <w:trPr>
              <w:trHeight w:val="270"/>
            </w:trPr>
            <w:tc>
              <w:tcPr>
                <w:tcW w:w="277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158754" w14:textId="77777777" w:rsidR="00890C51" w:rsidRPr="00D666C4" w:rsidRDefault="00890C51" w:rsidP="00003FD5">
                <w:pPr>
                  <w:ind w:left="-20" w:right="-20"/>
                </w:pPr>
                <w:r w:rsidRPr="00D666C4">
                  <w:rPr>
                    <w:rFonts w:eastAsia="Arial"/>
                    <w:sz w:val="20"/>
                    <w:szCs w:val="20"/>
                  </w:rPr>
                  <w:t>kokoaikaiset palkansaajat, lkm</w:t>
                </w:r>
              </w:p>
            </w:tc>
            <w:tc>
              <w:tcPr>
                <w:tcW w:w="174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CF57583" w14:textId="77777777" w:rsidR="00890C51" w:rsidRPr="00D666C4" w:rsidRDefault="00890C51" w:rsidP="00003FD5">
                <w:pPr>
                  <w:ind w:left="-20" w:right="-20"/>
                  <w:jc w:val="right"/>
                </w:pPr>
                <w:r w:rsidRPr="00D666C4">
                  <w:rPr>
                    <w:rFonts w:eastAsia="Arial"/>
                    <w:sz w:val="20"/>
                    <w:szCs w:val="20"/>
                  </w:rPr>
                  <w:t>3171</w:t>
                </w:r>
              </w:p>
            </w:tc>
            <w:tc>
              <w:tcPr>
                <w:tcW w:w="176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A9EDD1" w14:textId="77777777" w:rsidR="00890C51" w:rsidRPr="00D666C4" w:rsidRDefault="00890C51" w:rsidP="00003FD5">
                <w:pPr>
                  <w:ind w:left="-20" w:right="-20"/>
                  <w:jc w:val="right"/>
                </w:pPr>
                <w:r w:rsidRPr="00D666C4">
                  <w:rPr>
                    <w:rFonts w:eastAsia="Arial"/>
                    <w:sz w:val="20"/>
                    <w:szCs w:val="20"/>
                  </w:rPr>
                  <w:t>1514</w:t>
                </w:r>
              </w:p>
            </w:tc>
            <w:tc>
              <w:tcPr>
                <w:tcW w:w="20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51552DB" w14:textId="77777777" w:rsidR="00890C51" w:rsidRPr="00D666C4" w:rsidRDefault="00890C51" w:rsidP="00003FD5">
                <w:pPr>
                  <w:ind w:left="-20" w:right="-20"/>
                  <w:jc w:val="right"/>
                </w:pPr>
                <w:r w:rsidRPr="00D666C4">
                  <w:rPr>
                    <w:rFonts w:eastAsia="Arial"/>
                    <w:sz w:val="20"/>
                    <w:szCs w:val="20"/>
                  </w:rPr>
                  <w:t>1657</w:t>
                </w:r>
              </w:p>
            </w:tc>
          </w:tr>
          <w:tr w:rsidR="00890C51" w:rsidRPr="00D666C4" w14:paraId="53236CA0" w14:textId="77777777" w:rsidTr="00003FD5">
            <w:trPr>
              <w:trHeight w:val="270"/>
            </w:trPr>
            <w:tc>
              <w:tcPr>
                <w:tcW w:w="277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53E0236" w14:textId="77777777" w:rsidR="00890C51" w:rsidRPr="00D666C4" w:rsidRDefault="00890C51" w:rsidP="00003FD5">
                <w:pPr>
                  <w:ind w:left="-20" w:right="-20"/>
                </w:pPr>
                <w:r w:rsidRPr="00D666C4">
                  <w:rPr>
                    <w:rFonts w:eastAsia="Arial"/>
                    <w:sz w:val="20"/>
                    <w:szCs w:val="20"/>
                  </w:rPr>
                  <w:t>kokonaisansion keskiarvo, €/kk</w:t>
                </w:r>
              </w:p>
            </w:tc>
            <w:tc>
              <w:tcPr>
                <w:tcW w:w="174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E799A0" w14:textId="77777777" w:rsidR="00890C51" w:rsidRPr="00D666C4" w:rsidRDefault="00890C51" w:rsidP="00003FD5">
                <w:pPr>
                  <w:ind w:left="-20" w:right="-20"/>
                  <w:jc w:val="right"/>
                </w:pPr>
                <w:r w:rsidRPr="00D666C4">
                  <w:rPr>
                    <w:rFonts w:eastAsia="Arial"/>
                    <w:sz w:val="20"/>
                    <w:szCs w:val="20"/>
                  </w:rPr>
                  <w:t>3705</w:t>
                </w:r>
              </w:p>
            </w:tc>
            <w:tc>
              <w:tcPr>
                <w:tcW w:w="176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DFD57F5" w14:textId="77777777" w:rsidR="00890C51" w:rsidRPr="00D666C4" w:rsidRDefault="00890C51" w:rsidP="00003FD5">
                <w:pPr>
                  <w:ind w:left="-20" w:right="-20"/>
                  <w:jc w:val="right"/>
                </w:pPr>
                <w:r w:rsidRPr="00D666C4">
                  <w:rPr>
                    <w:rFonts w:eastAsia="Arial"/>
                    <w:sz w:val="20"/>
                    <w:szCs w:val="20"/>
                  </w:rPr>
                  <w:t>4061</w:t>
                </w:r>
              </w:p>
            </w:tc>
            <w:tc>
              <w:tcPr>
                <w:tcW w:w="20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241AC3" w14:textId="77777777" w:rsidR="00890C51" w:rsidRPr="00D666C4" w:rsidRDefault="00890C51" w:rsidP="00003FD5">
                <w:pPr>
                  <w:ind w:left="-20" w:right="-20"/>
                  <w:jc w:val="right"/>
                </w:pPr>
                <w:r w:rsidRPr="00D666C4">
                  <w:rPr>
                    <w:rFonts w:eastAsia="Arial"/>
                    <w:sz w:val="20"/>
                    <w:szCs w:val="20"/>
                  </w:rPr>
                  <w:t>3380</w:t>
                </w:r>
              </w:p>
            </w:tc>
          </w:tr>
          <w:tr w:rsidR="00890C51" w:rsidRPr="00D666C4" w14:paraId="7EBA8CFE" w14:textId="77777777" w:rsidTr="00003FD5">
            <w:trPr>
              <w:trHeight w:val="270"/>
            </w:trPr>
            <w:tc>
              <w:tcPr>
                <w:tcW w:w="277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0B2266" w14:textId="77777777" w:rsidR="00890C51" w:rsidRPr="00D666C4" w:rsidRDefault="00890C51" w:rsidP="00003FD5">
                <w:pPr>
                  <w:ind w:left="-20" w:right="-20"/>
                </w:pPr>
                <w:r w:rsidRPr="00D666C4">
                  <w:rPr>
                    <w:rFonts w:eastAsia="Arial"/>
                    <w:sz w:val="20"/>
                    <w:szCs w:val="20"/>
                  </w:rPr>
                  <w:t xml:space="preserve">1. </w:t>
                </w:r>
                <w:proofErr w:type="spellStart"/>
                <w:r w:rsidRPr="00D666C4">
                  <w:rPr>
                    <w:rFonts w:eastAsia="Arial"/>
                    <w:sz w:val="20"/>
                    <w:szCs w:val="20"/>
                  </w:rPr>
                  <w:t>desiili</w:t>
                </w:r>
                <w:proofErr w:type="spellEnd"/>
                <w:r w:rsidRPr="00D666C4">
                  <w:rPr>
                    <w:rFonts w:eastAsia="Arial"/>
                    <w:sz w:val="20"/>
                    <w:szCs w:val="20"/>
                  </w:rPr>
                  <w:t>, €/kk</w:t>
                </w:r>
              </w:p>
            </w:tc>
            <w:tc>
              <w:tcPr>
                <w:tcW w:w="174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336896" w14:textId="77777777" w:rsidR="00890C51" w:rsidRPr="00D666C4" w:rsidRDefault="00890C51" w:rsidP="00003FD5">
                <w:pPr>
                  <w:ind w:left="-20" w:right="-20"/>
                  <w:jc w:val="right"/>
                </w:pPr>
                <w:r w:rsidRPr="00D666C4">
                  <w:rPr>
                    <w:rFonts w:eastAsia="Arial"/>
                    <w:sz w:val="20"/>
                    <w:szCs w:val="20"/>
                  </w:rPr>
                  <w:t>2305</w:t>
                </w:r>
              </w:p>
            </w:tc>
            <w:tc>
              <w:tcPr>
                <w:tcW w:w="176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4031EA" w14:textId="77777777" w:rsidR="00890C51" w:rsidRPr="00D666C4" w:rsidRDefault="00890C51" w:rsidP="00003FD5">
                <w:pPr>
                  <w:ind w:left="-20" w:right="-20"/>
                  <w:jc w:val="right"/>
                </w:pPr>
                <w:r w:rsidRPr="00D666C4">
                  <w:rPr>
                    <w:rFonts w:eastAsia="Arial"/>
                    <w:sz w:val="20"/>
                    <w:szCs w:val="20"/>
                  </w:rPr>
                  <w:t>2435</w:t>
                </w:r>
              </w:p>
            </w:tc>
            <w:tc>
              <w:tcPr>
                <w:tcW w:w="20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C79561" w14:textId="77777777" w:rsidR="00890C51" w:rsidRPr="00D666C4" w:rsidRDefault="00890C51" w:rsidP="00003FD5">
                <w:pPr>
                  <w:ind w:left="-20" w:right="-20"/>
                  <w:jc w:val="right"/>
                </w:pPr>
                <w:r w:rsidRPr="00D666C4">
                  <w:rPr>
                    <w:rFonts w:eastAsia="Arial"/>
                    <w:sz w:val="20"/>
                    <w:szCs w:val="20"/>
                  </w:rPr>
                  <w:t>2253</w:t>
                </w:r>
              </w:p>
            </w:tc>
          </w:tr>
          <w:tr w:rsidR="00890C51" w:rsidRPr="00D666C4" w14:paraId="2D745597" w14:textId="77777777" w:rsidTr="00003FD5">
            <w:trPr>
              <w:trHeight w:val="270"/>
            </w:trPr>
            <w:tc>
              <w:tcPr>
                <w:tcW w:w="277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BFD58C" w14:textId="77777777" w:rsidR="00890C51" w:rsidRPr="00D666C4" w:rsidRDefault="00890C51" w:rsidP="00003FD5">
                <w:pPr>
                  <w:ind w:left="-20" w:right="-20"/>
                </w:pPr>
                <w:r w:rsidRPr="00D666C4">
                  <w:rPr>
                    <w:rFonts w:eastAsia="Arial"/>
                    <w:sz w:val="20"/>
                    <w:szCs w:val="20"/>
                  </w:rPr>
                  <w:t>mediaani, €/kk</w:t>
                </w:r>
              </w:p>
            </w:tc>
            <w:tc>
              <w:tcPr>
                <w:tcW w:w="174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B703DA4" w14:textId="77777777" w:rsidR="00890C51" w:rsidRPr="00D666C4" w:rsidRDefault="00890C51" w:rsidP="00003FD5">
                <w:pPr>
                  <w:ind w:left="-20" w:right="-20"/>
                  <w:jc w:val="right"/>
                </w:pPr>
                <w:r w:rsidRPr="00D666C4">
                  <w:rPr>
                    <w:rFonts w:eastAsia="Arial"/>
                    <w:sz w:val="20"/>
                    <w:szCs w:val="20"/>
                  </w:rPr>
                  <w:t>3273</w:t>
                </w:r>
              </w:p>
            </w:tc>
            <w:tc>
              <w:tcPr>
                <w:tcW w:w="176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F997FD" w14:textId="77777777" w:rsidR="00890C51" w:rsidRPr="00D666C4" w:rsidRDefault="00890C51" w:rsidP="00003FD5">
                <w:pPr>
                  <w:ind w:left="-20" w:right="-20"/>
                  <w:jc w:val="right"/>
                </w:pPr>
                <w:r w:rsidRPr="00D666C4">
                  <w:rPr>
                    <w:rFonts w:eastAsia="Arial"/>
                    <w:sz w:val="20"/>
                    <w:szCs w:val="20"/>
                  </w:rPr>
                  <w:t>3574</w:t>
                </w:r>
              </w:p>
            </w:tc>
            <w:tc>
              <w:tcPr>
                <w:tcW w:w="20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48B5D5" w14:textId="77777777" w:rsidR="00890C51" w:rsidRPr="00D666C4" w:rsidRDefault="00890C51" w:rsidP="00003FD5">
                <w:pPr>
                  <w:ind w:left="-20" w:right="-20"/>
                  <w:jc w:val="right"/>
                </w:pPr>
                <w:r w:rsidRPr="00D666C4">
                  <w:rPr>
                    <w:rFonts w:eastAsia="Arial"/>
                    <w:sz w:val="20"/>
                    <w:szCs w:val="20"/>
                  </w:rPr>
                  <w:t>3013</w:t>
                </w:r>
              </w:p>
            </w:tc>
          </w:tr>
          <w:tr w:rsidR="00890C51" w:rsidRPr="00D666C4" w14:paraId="6B9DB891" w14:textId="77777777" w:rsidTr="00003FD5">
            <w:trPr>
              <w:trHeight w:val="270"/>
            </w:trPr>
            <w:tc>
              <w:tcPr>
                <w:tcW w:w="277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0457F2" w14:textId="77777777" w:rsidR="00890C51" w:rsidRPr="00D666C4" w:rsidRDefault="00890C51" w:rsidP="00003FD5">
                <w:pPr>
                  <w:ind w:left="-20" w:right="-20"/>
                </w:pPr>
                <w:r w:rsidRPr="00D666C4">
                  <w:rPr>
                    <w:rFonts w:eastAsia="Arial"/>
                    <w:sz w:val="20"/>
                    <w:szCs w:val="20"/>
                  </w:rPr>
                  <w:t xml:space="preserve">9. </w:t>
                </w:r>
                <w:proofErr w:type="spellStart"/>
                <w:r w:rsidRPr="00D666C4">
                  <w:rPr>
                    <w:rFonts w:eastAsia="Arial"/>
                    <w:sz w:val="20"/>
                    <w:szCs w:val="20"/>
                  </w:rPr>
                  <w:t>desiili</w:t>
                </w:r>
                <w:proofErr w:type="spellEnd"/>
                <w:r w:rsidRPr="00D666C4">
                  <w:rPr>
                    <w:rFonts w:eastAsia="Arial"/>
                    <w:sz w:val="20"/>
                    <w:szCs w:val="20"/>
                  </w:rPr>
                  <w:t xml:space="preserve"> €/kk</w:t>
                </w:r>
              </w:p>
            </w:tc>
            <w:tc>
              <w:tcPr>
                <w:tcW w:w="174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AED3CE" w14:textId="77777777" w:rsidR="00890C51" w:rsidRPr="00D666C4" w:rsidRDefault="00890C51" w:rsidP="00003FD5">
                <w:pPr>
                  <w:ind w:left="-20" w:right="-20"/>
                  <w:jc w:val="right"/>
                </w:pPr>
                <w:r w:rsidRPr="00D666C4">
                  <w:rPr>
                    <w:rFonts w:eastAsia="Arial"/>
                    <w:sz w:val="20"/>
                    <w:szCs w:val="20"/>
                  </w:rPr>
                  <w:t>5488</w:t>
                </w:r>
              </w:p>
            </w:tc>
            <w:tc>
              <w:tcPr>
                <w:tcW w:w="176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00471A" w14:textId="77777777" w:rsidR="00890C51" w:rsidRPr="00D666C4" w:rsidRDefault="00890C51" w:rsidP="00003FD5">
                <w:pPr>
                  <w:ind w:left="-20" w:right="-20"/>
                  <w:jc w:val="right"/>
                </w:pPr>
                <w:r w:rsidRPr="00D666C4">
                  <w:rPr>
                    <w:rFonts w:eastAsia="Arial"/>
                    <w:sz w:val="20"/>
                    <w:szCs w:val="20"/>
                  </w:rPr>
                  <w:t>5749</w:t>
                </w:r>
              </w:p>
            </w:tc>
            <w:tc>
              <w:tcPr>
                <w:tcW w:w="20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B46BF0" w14:textId="77777777" w:rsidR="00890C51" w:rsidRPr="00D666C4" w:rsidRDefault="00890C51" w:rsidP="00003FD5">
                <w:pPr>
                  <w:ind w:left="-20" w:right="-20"/>
                  <w:jc w:val="right"/>
                </w:pPr>
                <w:r w:rsidRPr="00D666C4">
                  <w:rPr>
                    <w:rFonts w:eastAsia="Arial"/>
                    <w:sz w:val="20"/>
                    <w:szCs w:val="20"/>
                  </w:rPr>
                  <w:t>4931</w:t>
                </w:r>
              </w:p>
            </w:tc>
          </w:tr>
        </w:tbl>
        <w:p w14:paraId="1CBE7F8D" w14:textId="77777777" w:rsidR="00890C51" w:rsidRDefault="00890C51" w:rsidP="00890C51">
          <w:pPr>
            <w:ind w:left="-20" w:right="-20"/>
          </w:pPr>
          <w:r w:rsidRPr="7EFC2F5F">
            <w:rPr>
              <w:rFonts w:eastAsia="Times New Roman"/>
              <w:sz w:val="20"/>
              <w:szCs w:val="20"/>
            </w:rPr>
            <w:t>Lähde: Tilastokeskus, palkkarakennetilaston tietokantataulut</w:t>
          </w:r>
        </w:p>
        <w:p w14:paraId="532FF4DA" w14:textId="77777777" w:rsidR="00890C51" w:rsidRDefault="00890C51" w:rsidP="00890C51">
          <w:pPr>
            <w:ind w:left="-20" w:right="-20"/>
          </w:pPr>
        </w:p>
        <w:p w14:paraId="71D1249C" w14:textId="77777777" w:rsidR="00890C51" w:rsidRDefault="00890C51" w:rsidP="00D666C4">
          <w:pPr>
            <w:pStyle w:val="LLPerustelujenkappalejako"/>
          </w:pPr>
          <w:r>
            <w:t xml:space="preserve">Taulukko 2. </w:t>
          </w:r>
          <w:r w:rsidRPr="7C5D990C">
            <w:t>Kokoaikaiset palkansaajat ja kokonaisansiot vuonna 2022</w:t>
          </w:r>
        </w:p>
        <w:tbl>
          <w:tblPr>
            <w:tblStyle w:val="TaulukkoRuudukko"/>
            <w:tblW w:w="0" w:type="auto"/>
            <w:tblLayout w:type="fixed"/>
            <w:tblLook w:val="04A0" w:firstRow="1" w:lastRow="0" w:firstColumn="1" w:lastColumn="0" w:noHBand="0" w:noVBand="1"/>
          </w:tblPr>
          <w:tblGrid>
            <w:gridCol w:w="2534"/>
            <w:gridCol w:w="2812"/>
            <w:gridCol w:w="2994"/>
          </w:tblGrid>
          <w:tr w:rsidR="00890C51" w14:paraId="1871151D" w14:textId="77777777" w:rsidTr="00003FD5">
            <w:trPr>
              <w:trHeight w:val="270"/>
            </w:trPr>
            <w:tc>
              <w:tcPr>
                <w:tcW w:w="2534" w:type="dxa"/>
                <w:tcBorders>
                  <w:top w:val="single" w:sz="8" w:space="0" w:color="auto"/>
                  <w:left w:val="single" w:sz="8" w:space="0" w:color="auto"/>
                  <w:bottom w:val="single" w:sz="8" w:space="0" w:color="auto"/>
                  <w:right w:val="single" w:sz="8" w:space="0" w:color="auto"/>
                </w:tcBorders>
                <w:tcMar>
                  <w:left w:w="108" w:type="dxa"/>
                  <w:right w:w="108" w:type="dxa"/>
                </w:tcMar>
              </w:tcPr>
              <w:p w14:paraId="7F767791" w14:textId="77777777" w:rsidR="00890C51" w:rsidRPr="00767252" w:rsidRDefault="00890C51" w:rsidP="00003FD5">
                <w:pPr>
                  <w:rPr>
                    <w:sz w:val="20"/>
                    <w:szCs w:val="20"/>
                  </w:rPr>
                </w:pPr>
              </w:p>
            </w:tc>
            <w:tc>
              <w:tcPr>
                <w:tcW w:w="2812" w:type="dxa"/>
                <w:tcBorders>
                  <w:top w:val="single" w:sz="8" w:space="0" w:color="auto"/>
                  <w:left w:val="single" w:sz="8" w:space="0" w:color="auto"/>
                  <w:bottom w:val="single" w:sz="8" w:space="0" w:color="auto"/>
                  <w:right w:val="single" w:sz="8" w:space="0" w:color="auto"/>
                </w:tcBorders>
                <w:tcMar>
                  <w:left w:w="108" w:type="dxa"/>
                  <w:right w:w="108" w:type="dxa"/>
                </w:tcMar>
              </w:tcPr>
              <w:p w14:paraId="7ED60276" w14:textId="77777777" w:rsidR="00890C51" w:rsidRPr="00767252" w:rsidRDefault="00890C51" w:rsidP="00003FD5">
                <w:pPr>
                  <w:ind w:left="-20" w:right="-20"/>
                  <w:rPr>
                    <w:rFonts w:eastAsia="Times New Roman"/>
                    <w:sz w:val="20"/>
                    <w:szCs w:val="20"/>
                  </w:rPr>
                </w:pPr>
                <w:r w:rsidRPr="04162015">
                  <w:rPr>
                    <w:rFonts w:eastAsia="Times New Roman"/>
                    <w:sz w:val="20"/>
                    <w:szCs w:val="20"/>
                  </w:rPr>
                  <w:t>751 Lihanleikkaajat, leipurit, meijeristit ym.</w:t>
                </w:r>
              </w:p>
            </w:tc>
            <w:tc>
              <w:tcPr>
                <w:tcW w:w="2994" w:type="dxa"/>
                <w:tcBorders>
                  <w:top w:val="single" w:sz="8" w:space="0" w:color="auto"/>
                  <w:left w:val="single" w:sz="8" w:space="0" w:color="auto"/>
                  <w:bottom w:val="single" w:sz="8" w:space="0" w:color="auto"/>
                  <w:right w:val="single" w:sz="8" w:space="0" w:color="auto"/>
                </w:tcBorders>
                <w:tcMar>
                  <w:left w:w="108" w:type="dxa"/>
                  <w:right w:w="108" w:type="dxa"/>
                </w:tcMar>
              </w:tcPr>
              <w:p w14:paraId="732974C1" w14:textId="77777777" w:rsidR="00890C51" w:rsidRPr="00767252" w:rsidRDefault="00890C51" w:rsidP="00003FD5">
                <w:pPr>
                  <w:ind w:left="-20" w:right="-20"/>
                  <w:rPr>
                    <w:rFonts w:eastAsia="Times New Roman"/>
                    <w:sz w:val="20"/>
                    <w:szCs w:val="20"/>
                  </w:rPr>
                </w:pPr>
                <w:r w:rsidRPr="04162015">
                  <w:rPr>
                    <w:rFonts w:eastAsia="Times New Roman"/>
                    <w:sz w:val="20"/>
                    <w:szCs w:val="20"/>
                  </w:rPr>
                  <w:t>816 Elintarviketeollisuuden prosessityöntekijät</w:t>
                </w:r>
              </w:p>
            </w:tc>
          </w:tr>
          <w:tr w:rsidR="00890C51" w14:paraId="08555FA6" w14:textId="77777777" w:rsidTr="00003FD5">
            <w:trPr>
              <w:trHeight w:val="270"/>
            </w:trPr>
            <w:tc>
              <w:tcPr>
                <w:tcW w:w="2534" w:type="dxa"/>
                <w:tcBorders>
                  <w:top w:val="single" w:sz="8" w:space="0" w:color="auto"/>
                  <w:left w:val="single" w:sz="8" w:space="0" w:color="auto"/>
                  <w:bottom w:val="single" w:sz="8" w:space="0" w:color="auto"/>
                  <w:right w:val="single" w:sz="8" w:space="0" w:color="auto"/>
                </w:tcBorders>
                <w:tcMar>
                  <w:left w:w="108" w:type="dxa"/>
                  <w:right w:w="108" w:type="dxa"/>
                </w:tcMar>
              </w:tcPr>
              <w:p w14:paraId="4543BCE5" w14:textId="77777777" w:rsidR="00890C51" w:rsidRPr="00767252" w:rsidRDefault="00890C51" w:rsidP="00003FD5">
                <w:pPr>
                  <w:ind w:left="-20" w:right="-20"/>
                  <w:rPr>
                    <w:sz w:val="20"/>
                    <w:szCs w:val="20"/>
                  </w:rPr>
                </w:pPr>
                <w:r w:rsidRPr="00767252">
                  <w:rPr>
                    <w:rFonts w:eastAsia="Times New Roman"/>
                    <w:sz w:val="20"/>
                    <w:szCs w:val="20"/>
                  </w:rPr>
                  <w:t>Kokoaikaisten palkansaajien lukumäärä</w:t>
                </w:r>
              </w:p>
            </w:tc>
            <w:tc>
              <w:tcPr>
                <w:tcW w:w="2812" w:type="dxa"/>
                <w:tcBorders>
                  <w:top w:val="single" w:sz="8" w:space="0" w:color="auto"/>
                  <w:left w:val="single" w:sz="8" w:space="0" w:color="auto"/>
                  <w:bottom w:val="single" w:sz="8" w:space="0" w:color="auto"/>
                  <w:right w:val="single" w:sz="8" w:space="0" w:color="auto"/>
                </w:tcBorders>
                <w:tcMar>
                  <w:left w:w="108" w:type="dxa"/>
                  <w:right w:w="108" w:type="dxa"/>
                </w:tcMar>
              </w:tcPr>
              <w:p w14:paraId="52B28258" w14:textId="77777777" w:rsidR="00890C51" w:rsidRPr="00767252" w:rsidRDefault="00890C51" w:rsidP="00003FD5">
                <w:pPr>
                  <w:ind w:left="-20" w:right="-20"/>
                  <w:rPr>
                    <w:sz w:val="20"/>
                    <w:szCs w:val="20"/>
                  </w:rPr>
                </w:pPr>
                <w:r w:rsidRPr="00767252">
                  <w:rPr>
                    <w:rFonts w:eastAsia="Times New Roman"/>
                    <w:sz w:val="20"/>
                    <w:szCs w:val="20"/>
                  </w:rPr>
                  <w:t>3029</w:t>
                </w:r>
              </w:p>
            </w:tc>
            <w:tc>
              <w:tcPr>
                <w:tcW w:w="2994" w:type="dxa"/>
                <w:tcBorders>
                  <w:top w:val="single" w:sz="8" w:space="0" w:color="auto"/>
                  <w:left w:val="single" w:sz="8" w:space="0" w:color="auto"/>
                  <w:bottom w:val="single" w:sz="8" w:space="0" w:color="auto"/>
                  <w:right w:val="single" w:sz="8" w:space="0" w:color="auto"/>
                </w:tcBorders>
                <w:tcMar>
                  <w:left w:w="108" w:type="dxa"/>
                  <w:right w:w="108" w:type="dxa"/>
                </w:tcMar>
              </w:tcPr>
              <w:p w14:paraId="253F4C0D" w14:textId="77777777" w:rsidR="00890C51" w:rsidRPr="00767252" w:rsidRDefault="00890C51" w:rsidP="00003FD5">
                <w:pPr>
                  <w:ind w:left="-20" w:right="-20"/>
                  <w:rPr>
                    <w:sz w:val="20"/>
                    <w:szCs w:val="20"/>
                  </w:rPr>
                </w:pPr>
                <w:r w:rsidRPr="00767252">
                  <w:rPr>
                    <w:rFonts w:eastAsia="Times New Roman"/>
                    <w:sz w:val="20"/>
                    <w:szCs w:val="20"/>
                  </w:rPr>
                  <w:t>10076</w:t>
                </w:r>
              </w:p>
            </w:tc>
          </w:tr>
          <w:tr w:rsidR="00890C51" w14:paraId="105C7F6E" w14:textId="77777777" w:rsidTr="00003FD5">
            <w:trPr>
              <w:trHeight w:val="270"/>
            </w:trPr>
            <w:tc>
              <w:tcPr>
                <w:tcW w:w="2534" w:type="dxa"/>
                <w:tcBorders>
                  <w:top w:val="single" w:sz="8" w:space="0" w:color="auto"/>
                  <w:left w:val="single" w:sz="8" w:space="0" w:color="auto"/>
                  <w:bottom w:val="single" w:sz="8" w:space="0" w:color="auto"/>
                  <w:right w:val="single" w:sz="8" w:space="0" w:color="auto"/>
                </w:tcBorders>
                <w:tcMar>
                  <w:left w:w="108" w:type="dxa"/>
                  <w:right w:w="108" w:type="dxa"/>
                </w:tcMar>
              </w:tcPr>
              <w:p w14:paraId="4E431D60" w14:textId="77777777" w:rsidR="00890C51" w:rsidRPr="00767252" w:rsidRDefault="00890C51" w:rsidP="00003FD5">
                <w:pPr>
                  <w:ind w:left="-20" w:right="-20"/>
                  <w:rPr>
                    <w:sz w:val="20"/>
                    <w:szCs w:val="20"/>
                  </w:rPr>
                </w:pPr>
                <w:r w:rsidRPr="00767252">
                  <w:rPr>
                    <w:rFonts w:eastAsia="Times New Roman"/>
                    <w:sz w:val="20"/>
                    <w:szCs w:val="20"/>
                  </w:rPr>
                  <w:t>Kokonaisansion keskiarvo, €/kk</w:t>
                </w:r>
              </w:p>
            </w:tc>
            <w:tc>
              <w:tcPr>
                <w:tcW w:w="2812" w:type="dxa"/>
                <w:tcBorders>
                  <w:top w:val="single" w:sz="8" w:space="0" w:color="auto"/>
                  <w:left w:val="single" w:sz="8" w:space="0" w:color="auto"/>
                  <w:bottom w:val="single" w:sz="8" w:space="0" w:color="auto"/>
                  <w:right w:val="single" w:sz="8" w:space="0" w:color="auto"/>
                </w:tcBorders>
                <w:tcMar>
                  <w:left w:w="108" w:type="dxa"/>
                  <w:right w:w="108" w:type="dxa"/>
                </w:tcMar>
              </w:tcPr>
              <w:p w14:paraId="7FCABCF2" w14:textId="77777777" w:rsidR="00890C51" w:rsidRPr="00767252" w:rsidRDefault="00890C51" w:rsidP="00003FD5">
                <w:pPr>
                  <w:ind w:left="-20" w:right="-20"/>
                  <w:rPr>
                    <w:sz w:val="20"/>
                    <w:szCs w:val="20"/>
                  </w:rPr>
                </w:pPr>
                <w:r w:rsidRPr="00767252">
                  <w:rPr>
                    <w:rFonts w:eastAsia="Times New Roman"/>
                    <w:sz w:val="20"/>
                    <w:szCs w:val="20"/>
                  </w:rPr>
                  <w:t>4320</w:t>
                </w:r>
              </w:p>
            </w:tc>
            <w:tc>
              <w:tcPr>
                <w:tcW w:w="2994" w:type="dxa"/>
                <w:tcBorders>
                  <w:top w:val="single" w:sz="8" w:space="0" w:color="auto"/>
                  <w:left w:val="single" w:sz="8" w:space="0" w:color="auto"/>
                  <w:bottom w:val="single" w:sz="8" w:space="0" w:color="auto"/>
                  <w:right w:val="single" w:sz="8" w:space="0" w:color="auto"/>
                </w:tcBorders>
                <w:tcMar>
                  <w:left w:w="108" w:type="dxa"/>
                  <w:right w:w="108" w:type="dxa"/>
                </w:tcMar>
              </w:tcPr>
              <w:p w14:paraId="1FBF7E49" w14:textId="77777777" w:rsidR="00890C51" w:rsidRPr="00767252" w:rsidRDefault="00890C51" w:rsidP="00003FD5">
                <w:pPr>
                  <w:ind w:left="-20" w:right="-20"/>
                  <w:rPr>
                    <w:sz w:val="20"/>
                    <w:szCs w:val="20"/>
                  </w:rPr>
                </w:pPr>
                <w:r w:rsidRPr="00767252">
                  <w:rPr>
                    <w:rFonts w:eastAsia="Times New Roman"/>
                    <w:sz w:val="20"/>
                    <w:szCs w:val="20"/>
                  </w:rPr>
                  <w:t>3075</w:t>
                </w:r>
              </w:p>
            </w:tc>
          </w:tr>
          <w:tr w:rsidR="00890C51" w14:paraId="397D0C6A" w14:textId="77777777" w:rsidTr="00003FD5">
            <w:trPr>
              <w:trHeight w:val="270"/>
            </w:trPr>
            <w:tc>
              <w:tcPr>
                <w:tcW w:w="2534" w:type="dxa"/>
                <w:tcBorders>
                  <w:top w:val="single" w:sz="8" w:space="0" w:color="auto"/>
                  <w:left w:val="single" w:sz="8" w:space="0" w:color="auto"/>
                  <w:bottom w:val="single" w:sz="8" w:space="0" w:color="auto"/>
                  <w:right w:val="single" w:sz="8" w:space="0" w:color="auto"/>
                </w:tcBorders>
                <w:tcMar>
                  <w:left w:w="108" w:type="dxa"/>
                  <w:right w:w="108" w:type="dxa"/>
                </w:tcMar>
              </w:tcPr>
              <w:p w14:paraId="47914852" w14:textId="77777777" w:rsidR="00890C51" w:rsidRPr="00767252" w:rsidRDefault="00890C51" w:rsidP="00003FD5">
                <w:pPr>
                  <w:ind w:left="-20" w:right="-20"/>
                  <w:rPr>
                    <w:sz w:val="20"/>
                    <w:szCs w:val="20"/>
                  </w:rPr>
                </w:pPr>
                <w:r w:rsidRPr="00767252">
                  <w:rPr>
                    <w:rFonts w:eastAsia="Times New Roman"/>
                    <w:sz w:val="20"/>
                    <w:szCs w:val="20"/>
                  </w:rPr>
                  <w:t>Kokonaisansion mediaani, €/kk</w:t>
                </w:r>
              </w:p>
            </w:tc>
            <w:tc>
              <w:tcPr>
                <w:tcW w:w="2812" w:type="dxa"/>
                <w:tcBorders>
                  <w:top w:val="single" w:sz="8" w:space="0" w:color="auto"/>
                  <w:left w:val="single" w:sz="8" w:space="0" w:color="auto"/>
                  <w:bottom w:val="single" w:sz="8" w:space="0" w:color="auto"/>
                  <w:right w:val="single" w:sz="8" w:space="0" w:color="auto"/>
                </w:tcBorders>
                <w:tcMar>
                  <w:left w:w="108" w:type="dxa"/>
                  <w:right w:w="108" w:type="dxa"/>
                </w:tcMar>
              </w:tcPr>
              <w:p w14:paraId="2B9055D2" w14:textId="77777777" w:rsidR="00890C51" w:rsidRPr="00767252" w:rsidRDefault="00890C51" w:rsidP="00003FD5">
                <w:pPr>
                  <w:ind w:left="-20" w:right="-20"/>
                  <w:rPr>
                    <w:sz w:val="20"/>
                    <w:szCs w:val="20"/>
                  </w:rPr>
                </w:pPr>
                <w:r w:rsidRPr="00767252">
                  <w:rPr>
                    <w:rFonts w:eastAsia="Times New Roman"/>
                    <w:sz w:val="20"/>
                    <w:szCs w:val="20"/>
                  </w:rPr>
                  <w:t>3257</w:t>
                </w:r>
              </w:p>
            </w:tc>
            <w:tc>
              <w:tcPr>
                <w:tcW w:w="2994" w:type="dxa"/>
                <w:tcBorders>
                  <w:top w:val="single" w:sz="8" w:space="0" w:color="auto"/>
                  <w:left w:val="single" w:sz="8" w:space="0" w:color="auto"/>
                  <w:bottom w:val="single" w:sz="8" w:space="0" w:color="auto"/>
                  <w:right w:val="single" w:sz="8" w:space="0" w:color="auto"/>
                </w:tcBorders>
                <w:tcMar>
                  <w:left w:w="108" w:type="dxa"/>
                  <w:right w:w="108" w:type="dxa"/>
                </w:tcMar>
              </w:tcPr>
              <w:p w14:paraId="5B391F92" w14:textId="77777777" w:rsidR="00890C51" w:rsidRPr="00767252" w:rsidRDefault="00890C51" w:rsidP="00003FD5">
                <w:pPr>
                  <w:ind w:left="-20" w:right="-20"/>
                  <w:rPr>
                    <w:sz w:val="20"/>
                    <w:szCs w:val="20"/>
                  </w:rPr>
                </w:pPr>
                <w:r w:rsidRPr="00767252">
                  <w:rPr>
                    <w:rFonts w:eastAsia="Times New Roman"/>
                    <w:sz w:val="20"/>
                    <w:szCs w:val="20"/>
                  </w:rPr>
                  <w:t>2963</w:t>
                </w:r>
              </w:p>
            </w:tc>
          </w:tr>
        </w:tbl>
        <w:p w14:paraId="0D521953" w14:textId="77777777" w:rsidR="00890C51" w:rsidRDefault="00890C51" w:rsidP="00890C51">
          <w:pPr>
            <w:ind w:left="-20" w:right="-20"/>
          </w:pPr>
          <w:r w:rsidRPr="7EFC2F5F">
            <w:rPr>
              <w:rFonts w:eastAsia="Times New Roman"/>
              <w:sz w:val="20"/>
              <w:szCs w:val="20"/>
            </w:rPr>
            <w:t>Lähde: Palkkarakennetilasto, tietokantataulut</w:t>
          </w:r>
        </w:p>
        <w:p w14:paraId="21A23E53" w14:textId="77777777" w:rsidR="00890C51" w:rsidRDefault="00890C51" w:rsidP="00890C51">
          <w:pPr>
            <w:ind w:left="-20" w:right="-20"/>
          </w:pPr>
          <w:r w:rsidRPr="45C0DEBC">
            <w:rPr>
              <w:rFonts w:eastAsia="Times New Roman"/>
              <w:sz w:val="20"/>
              <w:szCs w:val="20"/>
            </w:rPr>
            <w:t xml:space="preserve"> </w:t>
          </w:r>
        </w:p>
        <w:p w14:paraId="683DC054" w14:textId="77777777" w:rsidR="00890C51" w:rsidRPr="00767252" w:rsidRDefault="00890C51" w:rsidP="00D666C4">
          <w:pPr>
            <w:pStyle w:val="LLPerustelujenkappalejako"/>
          </w:pPr>
          <w:r>
            <w:t>Taulukko 3.</w:t>
          </w:r>
          <w:r w:rsidRPr="1C276709">
            <w:t>Tuntipalkkaisten ansiot vuonna 2022</w:t>
          </w:r>
        </w:p>
        <w:tbl>
          <w:tblPr>
            <w:tblStyle w:val="TaulukkoRuudukko"/>
            <w:tblW w:w="8341" w:type="dxa"/>
            <w:tblLayout w:type="fixed"/>
            <w:tblLook w:val="04A0" w:firstRow="1" w:lastRow="0" w:firstColumn="1" w:lastColumn="0" w:noHBand="0" w:noVBand="1"/>
          </w:tblPr>
          <w:tblGrid>
            <w:gridCol w:w="1170"/>
            <w:gridCol w:w="1725"/>
            <w:gridCol w:w="750"/>
            <w:gridCol w:w="1215"/>
            <w:gridCol w:w="1320"/>
            <w:gridCol w:w="1125"/>
            <w:gridCol w:w="1036"/>
          </w:tblGrid>
          <w:tr w:rsidR="00890C51" w14:paraId="7D830126" w14:textId="77777777" w:rsidTr="00003FD5">
            <w:trPr>
              <w:trHeight w:val="27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4084FFA" w14:textId="77777777" w:rsidR="00890C51" w:rsidRDefault="00890C51" w:rsidP="00003FD5"/>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DF0EE27" w14:textId="77777777" w:rsidR="00890C51" w:rsidRDefault="00890C51" w:rsidP="00003FD5"/>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EED412F" w14:textId="77777777" w:rsidR="00890C51" w:rsidRDefault="00890C51" w:rsidP="00003FD5">
                <w:pPr>
                  <w:ind w:left="-20" w:right="-20"/>
                </w:pPr>
                <w:r w:rsidRPr="45C0DEBC">
                  <w:rPr>
                    <w:rFonts w:eastAsia="Times New Roman"/>
                    <w:sz w:val="20"/>
                    <w:szCs w:val="20"/>
                  </w:rPr>
                  <w:t>Lkm</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7EEA7B04" w14:textId="77777777" w:rsidR="00890C51" w:rsidRDefault="00890C51" w:rsidP="00003FD5">
                <w:pPr>
                  <w:ind w:left="-20" w:right="-20"/>
                </w:pPr>
                <w:r w:rsidRPr="45C0DEBC">
                  <w:rPr>
                    <w:rFonts w:eastAsia="Times New Roman"/>
                    <w:sz w:val="20"/>
                    <w:szCs w:val="20"/>
                  </w:rPr>
                  <w:t>Säännöllisen työajan keskiansio</w:t>
                </w:r>
              </w:p>
              <w:p w14:paraId="047E4B95" w14:textId="77777777" w:rsidR="00890C51" w:rsidRDefault="00890C51" w:rsidP="00003FD5">
                <w:pPr>
                  <w:ind w:left="-20" w:right="-20"/>
                  <w:rPr>
                    <w:rFonts w:eastAsia="Times New Roman"/>
                    <w:sz w:val="20"/>
                    <w:szCs w:val="20"/>
                  </w:rPr>
                </w:pPr>
                <w:r w:rsidRPr="45C0DEBC">
                  <w:rPr>
                    <w:rFonts w:eastAsia="Times New Roman"/>
                    <w:sz w:val="20"/>
                    <w:szCs w:val="20"/>
                  </w:rPr>
                  <w:t>(€/tunti)</w:t>
                </w:r>
              </w:p>
              <w:p w14:paraId="7C2641CE" w14:textId="77777777" w:rsidR="00890C51" w:rsidRDefault="00890C51" w:rsidP="00003FD5">
                <w:pPr>
                  <w:ind w:left="-20" w:right="-20"/>
                  <w:rPr>
                    <w:rFonts w:eastAsia="Times New Roman"/>
                    <w:sz w:val="20"/>
                    <w:szCs w:val="20"/>
                  </w:rPr>
                </w:pP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62B78241" w14:textId="77777777" w:rsidR="00890C51" w:rsidRDefault="00890C51" w:rsidP="00003FD5">
                <w:pPr>
                  <w:ind w:left="-20" w:right="-20"/>
                </w:pPr>
                <w:r w:rsidRPr="45C0DEBC">
                  <w:rPr>
                    <w:rFonts w:eastAsia="Times New Roman"/>
                    <w:sz w:val="20"/>
                    <w:szCs w:val="20"/>
                  </w:rPr>
                  <w:t>Säännöllisen työajan ansion mediaani</w:t>
                </w:r>
              </w:p>
              <w:p w14:paraId="350CF2B9" w14:textId="77777777" w:rsidR="00890C51" w:rsidRDefault="00890C51" w:rsidP="00003FD5">
                <w:pPr>
                  <w:ind w:left="-20" w:right="-20"/>
                  <w:rPr>
                    <w:rFonts w:eastAsia="Times New Roman"/>
                    <w:sz w:val="20"/>
                    <w:szCs w:val="20"/>
                  </w:rPr>
                </w:pPr>
                <w:r w:rsidRPr="45C0DEBC">
                  <w:rPr>
                    <w:rFonts w:eastAsia="Times New Roman"/>
                    <w:sz w:val="20"/>
                    <w:szCs w:val="20"/>
                  </w:rPr>
                  <w:t>(€/tunti)</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4CC86764" w14:textId="77777777" w:rsidR="00890C51" w:rsidRDefault="00890C51" w:rsidP="00003FD5">
                <w:pPr>
                  <w:ind w:left="-20" w:right="-20"/>
                </w:pPr>
                <w:r w:rsidRPr="45C0DEBC">
                  <w:rPr>
                    <w:rFonts w:eastAsia="Times New Roman"/>
                    <w:sz w:val="20"/>
                    <w:szCs w:val="20"/>
                  </w:rPr>
                  <w:t>Kokonais-</w:t>
                </w:r>
              </w:p>
              <w:p w14:paraId="3F334C68" w14:textId="77777777" w:rsidR="00890C51" w:rsidRDefault="00890C51" w:rsidP="00003FD5">
                <w:pPr>
                  <w:ind w:left="-20" w:right="-20"/>
                </w:pPr>
                <w:r w:rsidRPr="45C0DEBC">
                  <w:rPr>
                    <w:rFonts w:eastAsia="Times New Roman"/>
                    <w:sz w:val="20"/>
                    <w:szCs w:val="20"/>
                  </w:rPr>
                  <w:t>ansion keskiarvo</w:t>
                </w:r>
              </w:p>
              <w:p w14:paraId="2E070CE5" w14:textId="77777777" w:rsidR="00890C51" w:rsidRDefault="00890C51" w:rsidP="00003FD5">
                <w:pPr>
                  <w:ind w:left="-20" w:right="-20"/>
                  <w:rPr>
                    <w:rFonts w:eastAsia="Times New Roman"/>
                    <w:sz w:val="20"/>
                    <w:szCs w:val="20"/>
                  </w:rPr>
                </w:pPr>
                <w:r w:rsidRPr="45C0DEBC">
                  <w:rPr>
                    <w:rFonts w:eastAsia="Times New Roman"/>
                    <w:sz w:val="20"/>
                    <w:szCs w:val="20"/>
                  </w:rPr>
                  <w:t>(€/tunti)</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5F86823C" w14:textId="77777777" w:rsidR="00890C51" w:rsidRDefault="00890C51" w:rsidP="00003FD5">
                <w:pPr>
                  <w:ind w:left="-20" w:right="-20"/>
                </w:pPr>
                <w:r w:rsidRPr="45C0DEBC">
                  <w:rPr>
                    <w:rFonts w:eastAsia="Times New Roman"/>
                    <w:sz w:val="20"/>
                    <w:szCs w:val="20"/>
                  </w:rPr>
                  <w:t>Kokonais-ansion mediaani</w:t>
                </w:r>
              </w:p>
              <w:p w14:paraId="463F17DB" w14:textId="77777777" w:rsidR="00890C51" w:rsidRDefault="00890C51" w:rsidP="00003FD5">
                <w:pPr>
                  <w:ind w:left="-20" w:right="-20"/>
                  <w:rPr>
                    <w:rFonts w:eastAsia="Times New Roman"/>
                    <w:sz w:val="20"/>
                    <w:szCs w:val="20"/>
                  </w:rPr>
                </w:pPr>
                <w:r w:rsidRPr="45C0DEBC">
                  <w:rPr>
                    <w:rFonts w:eastAsia="Times New Roman"/>
                    <w:sz w:val="20"/>
                    <w:szCs w:val="20"/>
                  </w:rPr>
                  <w:t>(€/tunti)</w:t>
                </w:r>
              </w:p>
            </w:tc>
          </w:tr>
          <w:tr w:rsidR="00890C51" w14:paraId="54E704B9" w14:textId="77777777" w:rsidTr="00003FD5">
            <w:trPr>
              <w:trHeight w:val="27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5D011C8" w14:textId="77777777" w:rsidR="00890C51" w:rsidRDefault="00890C51" w:rsidP="00003FD5">
                <w:pPr>
                  <w:ind w:left="-20" w:right="-20"/>
                </w:pPr>
                <w:r w:rsidRPr="7EFC2F5F">
                  <w:rPr>
                    <w:rFonts w:eastAsia="Times New Roman"/>
                    <w:sz w:val="20"/>
                    <w:szCs w:val="20"/>
                  </w:rPr>
                  <w:t>Sukupuolet yhteensä</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A46EC9D" w14:textId="77777777" w:rsidR="00890C51" w:rsidRPr="00D46CD6" w:rsidRDefault="00890C51" w:rsidP="00003FD5">
                <w:pPr>
                  <w:ind w:left="-20" w:right="-20"/>
                </w:pPr>
                <w:r w:rsidRPr="00D46CD6">
                  <w:rPr>
                    <w:rFonts w:eastAsia="Times New Roman"/>
                    <w:sz w:val="20"/>
                    <w:szCs w:val="20"/>
                  </w:rPr>
                  <w:t>Lihanleikkaajat, leipurit, meijeristit ym.</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F01D66" w14:textId="77777777" w:rsidR="00890C51" w:rsidRPr="00D46CD6" w:rsidRDefault="00890C51" w:rsidP="00003FD5">
                <w:pPr>
                  <w:ind w:left="-20" w:right="-20"/>
                  <w:rPr>
                    <w:rFonts w:eastAsia="Times New Roman"/>
                    <w:sz w:val="20"/>
                    <w:szCs w:val="20"/>
                  </w:rPr>
                </w:pPr>
                <w:r w:rsidRPr="00D46CD6">
                  <w:rPr>
                    <w:rFonts w:eastAsia="Times New Roman"/>
                    <w:sz w:val="20"/>
                    <w:szCs w:val="20"/>
                  </w:rPr>
                  <w:t>2830</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0FA4AE25" w14:textId="77777777" w:rsidR="00890C51" w:rsidRPr="00D46CD6" w:rsidRDefault="00890C51" w:rsidP="00003FD5">
                <w:pPr>
                  <w:ind w:left="-20" w:right="-20"/>
                  <w:rPr>
                    <w:rFonts w:eastAsia="Times New Roman"/>
                    <w:sz w:val="20"/>
                    <w:szCs w:val="20"/>
                  </w:rPr>
                </w:pPr>
                <w:r w:rsidRPr="00D46CD6">
                  <w:rPr>
                    <w:rFonts w:eastAsia="Times New Roman"/>
                    <w:sz w:val="20"/>
                    <w:szCs w:val="20"/>
                  </w:rPr>
                  <w:t>19,98</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3BB97DFC" w14:textId="77777777" w:rsidR="00890C51" w:rsidRPr="00D46CD6" w:rsidRDefault="00890C51" w:rsidP="00003FD5">
                <w:pPr>
                  <w:ind w:left="-20" w:right="-20"/>
                  <w:rPr>
                    <w:rFonts w:eastAsia="Times New Roman"/>
                    <w:sz w:val="20"/>
                    <w:szCs w:val="20"/>
                  </w:rPr>
                </w:pPr>
                <w:r w:rsidRPr="00D46CD6">
                  <w:rPr>
                    <w:rFonts w:eastAsia="Times New Roman"/>
                    <w:sz w:val="20"/>
                    <w:szCs w:val="20"/>
                  </w:rPr>
                  <w:t>18,69</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5622FD65" w14:textId="77777777" w:rsidR="00890C51" w:rsidRPr="00D46CD6" w:rsidRDefault="00890C51" w:rsidP="00003FD5">
                <w:pPr>
                  <w:ind w:left="-20" w:right="-20"/>
                  <w:rPr>
                    <w:rFonts w:eastAsia="Times New Roman"/>
                    <w:sz w:val="20"/>
                    <w:szCs w:val="20"/>
                  </w:rPr>
                </w:pPr>
                <w:r w:rsidRPr="00D46CD6">
                  <w:rPr>
                    <w:rFonts w:eastAsia="Times New Roman"/>
                    <w:sz w:val="20"/>
                    <w:szCs w:val="20"/>
                  </w:rPr>
                  <w:t>20,33</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175FE529" w14:textId="77777777" w:rsidR="00890C51" w:rsidRPr="00D46CD6" w:rsidRDefault="00890C51" w:rsidP="00003FD5">
                <w:pPr>
                  <w:ind w:left="-20" w:right="-20"/>
                  <w:rPr>
                    <w:rFonts w:eastAsia="Times New Roman"/>
                    <w:sz w:val="20"/>
                    <w:szCs w:val="20"/>
                  </w:rPr>
                </w:pPr>
                <w:r w:rsidRPr="00D46CD6">
                  <w:rPr>
                    <w:rFonts w:eastAsia="Times New Roman"/>
                    <w:sz w:val="20"/>
                    <w:szCs w:val="20"/>
                  </w:rPr>
                  <w:t>18,98</w:t>
                </w:r>
              </w:p>
            </w:tc>
          </w:tr>
          <w:tr w:rsidR="00890C51" w14:paraId="1FC729DB" w14:textId="77777777" w:rsidTr="00003FD5">
            <w:trPr>
              <w:trHeight w:val="99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DAD1B34" w14:textId="77777777" w:rsidR="00890C51" w:rsidRDefault="00890C51" w:rsidP="00003FD5"/>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4F9663E" w14:textId="77777777" w:rsidR="00890C51" w:rsidRPr="00D46CD6" w:rsidRDefault="00890C51" w:rsidP="00003FD5">
                <w:pPr>
                  <w:ind w:left="-20" w:right="-20"/>
                </w:pPr>
                <w:r w:rsidRPr="00D46CD6">
                  <w:rPr>
                    <w:rFonts w:eastAsia="Times New Roman"/>
                    <w:sz w:val="20"/>
                    <w:szCs w:val="20"/>
                  </w:rPr>
                  <w:t>Elintarviketeollisuuden prosessityöntekijät</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ED435E2" w14:textId="77777777" w:rsidR="00890C51" w:rsidRPr="00D46CD6" w:rsidRDefault="00890C51" w:rsidP="00003FD5">
                <w:pPr>
                  <w:ind w:left="-20" w:right="-20"/>
                </w:pPr>
                <w:r w:rsidRPr="00D46CD6">
                  <w:rPr>
                    <w:rFonts w:eastAsia="Times New Roman"/>
                    <w:sz w:val="20"/>
                    <w:szCs w:val="20"/>
                  </w:rPr>
                  <w:t>8786</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0E240562" w14:textId="77777777" w:rsidR="00890C51" w:rsidRPr="00D46CD6" w:rsidRDefault="00890C51" w:rsidP="00003FD5">
                <w:pPr>
                  <w:ind w:left="-20" w:right="-20"/>
                  <w:rPr>
                    <w:rFonts w:eastAsia="Times New Roman"/>
                    <w:sz w:val="20"/>
                    <w:szCs w:val="20"/>
                  </w:rPr>
                </w:pPr>
                <w:r w:rsidRPr="00D46CD6">
                  <w:rPr>
                    <w:rFonts w:eastAsia="Times New Roman"/>
                    <w:sz w:val="20"/>
                    <w:szCs w:val="20"/>
                  </w:rPr>
                  <w:t>16,82</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6EF31C2" w14:textId="77777777" w:rsidR="00890C51" w:rsidRPr="00D46CD6" w:rsidRDefault="00890C51" w:rsidP="00003FD5">
                <w:pPr>
                  <w:ind w:left="-20" w:right="-20"/>
                  <w:rPr>
                    <w:rFonts w:eastAsia="Times New Roman"/>
                    <w:sz w:val="20"/>
                    <w:szCs w:val="20"/>
                  </w:rPr>
                </w:pPr>
                <w:r w:rsidRPr="00D46CD6">
                  <w:rPr>
                    <w:rFonts w:eastAsia="Times New Roman"/>
                    <w:sz w:val="20"/>
                    <w:szCs w:val="20"/>
                  </w:rPr>
                  <w:t>16,66</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715498F2" w14:textId="77777777" w:rsidR="00890C51" w:rsidRPr="00D46CD6" w:rsidRDefault="00890C51" w:rsidP="00003FD5">
                <w:pPr>
                  <w:ind w:left="-20" w:right="-20"/>
                  <w:rPr>
                    <w:rFonts w:eastAsia="Times New Roman"/>
                    <w:sz w:val="20"/>
                    <w:szCs w:val="20"/>
                  </w:rPr>
                </w:pPr>
                <w:r w:rsidRPr="00D46CD6">
                  <w:rPr>
                    <w:rFonts w:eastAsia="Times New Roman"/>
                    <w:sz w:val="20"/>
                    <w:szCs w:val="20"/>
                  </w:rPr>
                  <w:t>17,76</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557C61F7" w14:textId="77777777" w:rsidR="00890C51" w:rsidRPr="00D46CD6" w:rsidRDefault="00890C51" w:rsidP="00003FD5">
                <w:pPr>
                  <w:ind w:left="-20" w:right="-20"/>
                  <w:rPr>
                    <w:rFonts w:eastAsia="Times New Roman"/>
                    <w:sz w:val="20"/>
                    <w:szCs w:val="20"/>
                  </w:rPr>
                </w:pPr>
                <w:r w:rsidRPr="00D46CD6">
                  <w:rPr>
                    <w:rFonts w:eastAsia="Times New Roman"/>
                    <w:sz w:val="20"/>
                    <w:szCs w:val="20"/>
                  </w:rPr>
                  <w:t>17,2</w:t>
                </w:r>
              </w:p>
            </w:tc>
          </w:tr>
          <w:tr w:rsidR="00890C51" w14:paraId="3D76C901" w14:textId="77777777" w:rsidTr="00003FD5">
            <w:trPr>
              <w:trHeight w:val="27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69D8A54" w14:textId="77777777" w:rsidR="00890C51" w:rsidRDefault="00890C51" w:rsidP="00003FD5">
                <w:pPr>
                  <w:ind w:left="-20" w:right="-20"/>
                </w:pPr>
                <w:r w:rsidRPr="7EFC2F5F">
                  <w:rPr>
                    <w:rFonts w:eastAsia="Times New Roman"/>
                    <w:sz w:val="20"/>
                    <w:szCs w:val="20"/>
                  </w:rPr>
                  <w:t>Miehet</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4D09533" w14:textId="77777777" w:rsidR="00890C51" w:rsidRPr="00D46CD6" w:rsidRDefault="00890C51" w:rsidP="00003FD5">
                <w:pPr>
                  <w:ind w:left="-20" w:right="-20"/>
                </w:pPr>
                <w:r w:rsidRPr="00D46CD6">
                  <w:rPr>
                    <w:rFonts w:eastAsia="Times New Roman"/>
                    <w:sz w:val="20"/>
                    <w:szCs w:val="20"/>
                  </w:rPr>
                  <w:t>Lihanleikkaajat, leipurit, meijeristit ym.</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F8B9D0" w14:textId="77777777" w:rsidR="00890C51" w:rsidRPr="00D46CD6" w:rsidRDefault="00890C51" w:rsidP="00003FD5">
                <w:pPr>
                  <w:ind w:left="-20" w:right="-20"/>
                  <w:rPr>
                    <w:rFonts w:eastAsia="Times New Roman"/>
                    <w:sz w:val="20"/>
                    <w:szCs w:val="20"/>
                  </w:rPr>
                </w:pPr>
                <w:r w:rsidRPr="00D46CD6">
                  <w:rPr>
                    <w:rFonts w:eastAsia="Times New Roman"/>
                    <w:sz w:val="20"/>
                    <w:szCs w:val="20"/>
                  </w:rPr>
                  <w:t>1799</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40FD5D2B" w14:textId="77777777" w:rsidR="00890C51" w:rsidRPr="00D46CD6" w:rsidRDefault="00890C51" w:rsidP="00003FD5">
                <w:pPr>
                  <w:ind w:left="-20" w:right="-20"/>
                  <w:rPr>
                    <w:rFonts w:eastAsia="Times New Roman"/>
                    <w:sz w:val="20"/>
                    <w:szCs w:val="20"/>
                  </w:rPr>
                </w:pPr>
                <w:r w:rsidRPr="00D46CD6">
                  <w:rPr>
                    <w:rFonts w:eastAsia="Times New Roman"/>
                    <w:sz w:val="20"/>
                    <w:szCs w:val="20"/>
                  </w:rPr>
                  <w:t>21,47</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52EC1715" w14:textId="77777777" w:rsidR="00890C51" w:rsidRPr="00D46CD6" w:rsidRDefault="00890C51" w:rsidP="00003FD5">
                <w:pPr>
                  <w:ind w:left="-20" w:right="-20"/>
                  <w:rPr>
                    <w:rFonts w:eastAsia="Times New Roman"/>
                    <w:sz w:val="20"/>
                    <w:szCs w:val="20"/>
                  </w:rPr>
                </w:pPr>
                <w:r w:rsidRPr="00D46CD6">
                  <w:rPr>
                    <w:rFonts w:eastAsia="Times New Roman"/>
                    <w:sz w:val="20"/>
                    <w:szCs w:val="20"/>
                  </w:rPr>
                  <w:t>20,46</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463E6003" w14:textId="77777777" w:rsidR="00890C51" w:rsidRPr="00D46CD6" w:rsidRDefault="00890C51" w:rsidP="00003FD5">
                <w:pPr>
                  <w:ind w:left="-20" w:right="-20"/>
                  <w:rPr>
                    <w:rFonts w:eastAsia="Times New Roman"/>
                    <w:sz w:val="20"/>
                    <w:szCs w:val="20"/>
                  </w:rPr>
                </w:pPr>
                <w:r w:rsidRPr="00D46CD6">
                  <w:rPr>
                    <w:rFonts w:eastAsia="Times New Roman"/>
                    <w:sz w:val="20"/>
                    <w:szCs w:val="20"/>
                  </w:rPr>
                  <w:t>21,84</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61F635B2" w14:textId="77777777" w:rsidR="00890C51" w:rsidRPr="00D46CD6" w:rsidRDefault="00890C51" w:rsidP="00003FD5">
                <w:pPr>
                  <w:ind w:left="-20" w:right="-20"/>
                  <w:rPr>
                    <w:rFonts w:eastAsia="Times New Roman"/>
                    <w:sz w:val="20"/>
                    <w:szCs w:val="20"/>
                  </w:rPr>
                </w:pPr>
                <w:r w:rsidRPr="00D46CD6">
                  <w:rPr>
                    <w:rFonts w:eastAsia="Times New Roman"/>
                    <w:sz w:val="20"/>
                    <w:szCs w:val="20"/>
                  </w:rPr>
                  <w:t>20,81</w:t>
                </w:r>
              </w:p>
            </w:tc>
          </w:tr>
          <w:tr w:rsidR="00890C51" w14:paraId="302E13FA" w14:textId="77777777" w:rsidTr="00003FD5">
            <w:trPr>
              <w:trHeight w:val="27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109EEF4" w14:textId="77777777" w:rsidR="00890C51" w:rsidRDefault="00890C51" w:rsidP="00003FD5"/>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520B3F9" w14:textId="77777777" w:rsidR="00890C51" w:rsidRPr="00D46CD6" w:rsidRDefault="00890C51" w:rsidP="00003FD5">
                <w:pPr>
                  <w:ind w:left="-20" w:right="-20"/>
                </w:pPr>
                <w:r w:rsidRPr="00D46CD6">
                  <w:rPr>
                    <w:rFonts w:eastAsia="Times New Roman"/>
                    <w:sz w:val="20"/>
                    <w:szCs w:val="20"/>
                  </w:rPr>
                  <w:t>Elintarviketeollisuuden prosessityöntekijät</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2A52D2E" w14:textId="77777777" w:rsidR="00890C51" w:rsidRPr="00D46CD6" w:rsidRDefault="00890C51" w:rsidP="00003FD5">
                <w:pPr>
                  <w:ind w:left="-20" w:right="-20"/>
                </w:pPr>
                <w:r w:rsidRPr="00D46CD6">
                  <w:rPr>
                    <w:rFonts w:eastAsia="Times New Roman"/>
                    <w:sz w:val="20"/>
                    <w:szCs w:val="20"/>
                  </w:rPr>
                  <w:t>5013</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65C2E964" w14:textId="77777777" w:rsidR="00890C51" w:rsidRPr="00D46CD6" w:rsidRDefault="00890C51" w:rsidP="00003FD5">
                <w:pPr>
                  <w:ind w:left="-20" w:right="-20"/>
                  <w:rPr>
                    <w:rFonts w:eastAsia="Times New Roman"/>
                    <w:sz w:val="20"/>
                    <w:szCs w:val="20"/>
                  </w:rPr>
                </w:pPr>
                <w:r w:rsidRPr="00D46CD6">
                  <w:rPr>
                    <w:rFonts w:eastAsia="Times New Roman"/>
                    <w:sz w:val="20"/>
                    <w:szCs w:val="20"/>
                  </w:rPr>
                  <w:t>17,44</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1809D90" w14:textId="77777777" w:rsidR="00890C51" w:rsidRPr="00D46CD6" w:rsidRDefault="00890C51" w:rsidP="00003FD5">
                <w:pPr>
                  <w:ind w:left="-20" w:right="-20"/>
                  <w:rPr>
                    <w:rFonts w:eastAsia="Times New Roman"/>
                    <w:sz w:val="20"/>
                    <w:szCs w:val="20"/>
                  </w:rPr>
                </w:pPr>
                <w:r w:rsidRPr="00D46CD6">
                  <w:rPr>
                    <w:rFonts w:eastAsia="Times New Roman"/>
                    <w:sz w:val="20"/>
                    <w:szCs w:val="20"/>
                  </w:rPr>
                  <w:t>17,15</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3E2956EF" w14:textId="77777777" w:rsidR="00890C51" w:rsidRPr="00D46CD6" w:rsidRDefault="00890C51" w:rsidP="00003FD5">
                <w:pPr>
                  <w:ind w:left="-20" w:right="-20"/>
                  <w:rPr>
                    <w:rFonts w:eastAsia="Times New Roman"/>
                    <w:sz w:val="20"/>
                    <w:szCs w:val="20"/>
                  </w:rPr>
                </w:pPr>
                <w:r w:rsidRPr="00D46CD6">
                  <w:rPr>
                    <w:rFonts w:eastAsia="Times New Roman"/>
                    <w:sz w:val="20"/>
                    <w:szCs w:val="20"/>
                  </w:rPr>
                  <w:t>18,48</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52F8DC73" w14:textId="77777777" w:rsidR="00890C51" w:rsidRPr="00D46CD6" w:rsidRDefault="00890C51" w:rsidP="00003FD5">
                <w:pPr>
                  <w:ind w:left="-20" w:right="-20"/>
                  <w:rPr>
                    <w:rFonts w:eastAsia="Times New Roman"/>
                    <w:sz w:val="20"/>
                    <w:szCs w:val="20"/>
                  </w:rPr>
                </w:pPr>
                <w:r w:rsidRPr="00D46CD6">
                  <w:rPr>
                    <w:rFonts w:eastAsia="Times New Roman"/>
                    <w:sz w:val="20"/>
                    <w:szCs w:val="20"/>
                  </w:rPr>
                  <w:t>17,77</w:t>
                </w:r>
              </w:p>
            </w:tc>
          </w:tr>
          <w:tr w:rsidR="00890C51" w14:paraId="269A6271" w14:textId="77777777" w:rsidTr="00003FD5">
            <w:trPr>
              <w:trHeight w:val="27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2C11C62" w14:textId="77777777" w:rsidR="00890C51" w:rsidRDefault="00890C51" w:rsidP="00003FD5">
                <w:pPr>
                  <w:ind w:left="-20" w:right="-20"/>
                </w:pPr>
                <w:r w:rsidRPr="7EFC2F5F">
                  <w:rPr>
                    <w:rFonts w:eastAsia="Times New Roman"/>
                    <w:sz w:val="20"/>
                    <w:szCs w:val="20"/>
                  </w:rPr>
                  <w:t>Naiset</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756ACF23" w14:textId="77777777" w:rsidR="00890C51" w:rsidRPr="00D46CD6" w:rsidRDefault="00890C51" w:rsidP="00003FD5">
                <w:pPr>
                  <w:ind w:left="-20" w:right="-20"/>
                </w:pPr>
                <w:r w:rsidRPr="00D46CD6">
                  <w:rPr>
                    <w:rFonts w:eastAsia="Times New Roman"/>
                    <w:sz w:val="20"/>
                    <w:szCs w:val="20"/>
                  </w:rPr>
                  <w:t>Lihanleikkaajat, leipurit, meijeristit ym.</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D997584" w14:textId="77777777" w:rsidR="00890C51" w:rsidRPr="00D46CD6" w:rsidRDefault="00890C51" w:rsidP="00003FD5">
                <w:pPr>
                  <w:ind w:left="-20" w:right="-20"/>
                  <w:rPr>
                    <w:rFonts w:eastAsia="Times New Roman"/>
                    <w:sz w:val="20"/>
                    <w:szCs w:val="20"/>
                  </w:rPr>
                </w:pPr>
                <w:r w:rsidRPr="00D46CD6">
                  <w:rPr>
                    <w:rFonts w:eastAsia="Times New Roman"/>
                    <w:sz w:val="20"/>
                    <w:szCs w:val="20"/>
                  </w:rPr>
                  <w:t>1031</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233E0FEA" w14:textId="77777777" w:rsidR="00890C51" w:rsidRPr="00D46CD6" w:rsidRDefault="00890C51" w:rsidP="00003FD5">
                <w:pPr>
                  <w:ind w:left="-20" w:right="-20"/>
                  <w:rPr>
                    <w:rFonts w:eastAsia="Times New Roman"/>
                    <w:sz w:val="20"/>
                    <w:szCs w:val="20"/>
                  </w:rPr>
                </w:pPr>
                <w:r w:rsidRPr="00D46CD6">
                  <w:rPr>
                    <w:rFonts w:eastAsia="Times New Roman"/>
                    <w:sz w:val="20"/>
                    <w:szCs w:val="20"/>
                  </w:rPr>
                  <w:t>17,31</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EF53803" w14:textId="77777777" w:rsidR="00890C51" w:rsidRPr="00D46CD6" w:rsidRDefault="00890C51" w:rsidP="00003FD5">
                <w:pPr>
                  <w:ind w:left="-20" w:right="-20"/>
                  <w:rPr>
                    <w:rFonts w:eastAsia="Times New Roman"/>
                    <w:sz w:val="20"/>
                    <w:szCs w:val="20"/>
                  </w:rPr>
                </w:pPr>
                <w:r w:rsidRPr="00D46CD6">
                  <w:rPr>
                    <w:rFonts w:eastAsia="Times New Roman"/>
                    <w:sz w:val="20"/>
                    <w:szCs w:val="20"/>
                  </w:rPr>
                  <w:t>17,48</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407280D0" w14:textId="77777777" w:rsidR="00890C51" w:rsidRPr="00D46CD6" w:rsidRDefault="00890C51" w:rsidP="00003FD5">
                <w:pPr>
                  <w:ind w:left="-20" w:right="-20"/>
                  <w:rPr>
                    <w:rFonts w:eastAsia="Times New Roman"/>
                    <w:sz w:val="20"/>
                    <w:szCs w:val="20"/>
                  </w:rPr>
                </w:pPr>
                <w:r w:rsidRPr="00D46CD6">
                  <w:rPr>
                    <w:rFonts w:eastAsia="Times New Roman"/>
                    <w:sz w:val="20"/>
                    <w:szCs w:val="20"/>
                  </w:rPr>
                  <w:t xml:space="preserve">17,61 </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03C48E79" w14:textId="77777777" w:rsidR="00890C51" w:rsidRPr="00D46CD6" w:rsidRDefault="00890C51" w:rsidP="00003FD5">
                <w:pPr>
                  <w:ind w:left="-20" w:right="-20"/>
                  <w:rPr>
                    <w:rFonts w:eastAsia="Times New Roman"/>
                    <w:sz w:val="20"/>
                    <w:szCs w:val="20"/>
                  </w:rPr>
                </w:pPr>
                <w:r w:rsidRPr="00D46CD6">
                  <w:rPr>
                    <w:rFonts w:eastAsia="Times New Roman"/>
                    <w:sz w:val="20"/>
                    <w:szCs w:val="20"/>
                  </w:rPr>
                  <w:t>17,79</w:t>
                </w:r>
              </w:p>
            </w:tc>
          </w:tr>
          <w:tr w:rsidR="00890C51" w14:paraId="622595C5" w14:textId="77777777" w:rsidTr="00003FD5">
            <w:trPr>
              <w:trHeight w:val="270"/>
            </w:trPr>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BBF6285" w14:textId="77777777" w:rsidR="00890C51" w:rsidRDefault="00890C51" w:rsidP="00003FD5"/>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8333725" w14:textId="77777777" w:rsidR="00890C51" w:rsidRDefault="00890C51" w:rsidP="00003FD5">
                <w:pPr>
                  <w:ind w:left="-20" w:right="-20"/>
                </w:pPr>
                <w:r w:rsidRPr="45C0DEBC">
                  <w:rPr>
                    <w:rFonts w:eastAsia="Times New Roman"/>
                    <w:sz w:val="20"/>
                    <w:szCs w:val="20"/>
                  </w:rPr>
                  <w:t>Elintarviketeollisuuden prosessityöntekijät</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FD7746F" w14:textId="77777777" w:rsidR="00890C51" w:rsidRDefault="00890C51" w:rsidP="00003FD5">
                <w:pPr>
                  <w:ind w:left="-20" w:right="-20"/>
                </w:pPr>
                <w:r w:rsidRPr="7EFC2F5F">
                  <w:rPr>
                    <w:rFonts w:eastAsia="Times New Roman"/>
                    <w:sz w:val="20"/>
                    <w:szCs w:val="20"/>
                  </w:rPr>
                  <w:t>3774</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379AB90A" w14:textId="77777777" w:rsidR="00890C51" w:rsidRDefault="00890C51" w:rsidP="00003FD5">
                <w:pPr>
                  <w:ind w:left="-20" w:right="-20"/>
                </w:pPr>
                <w:r w:rsidRPr="45C0DEBC">
                  <w:rPr>
                    <w:rFonts w:eastAsia="Times New Roman"/>
                    <w:sz w:val="20"/>
                    <w:szCs w:val="20"/>
                  </w:rPr>
                  <w:t>15,96 €/h</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45B99212" w14:textId="77777777" w:rsidR="00890C51" w:rsidRDefault="00890C51" w:rsidP="00003FD5">
                <w:pPr>
                  <w:ind w:left="-20" w:right="-20"/>
                </w:pPr>
                <w:r w:rsidRPr="45C0DEBC">
                  <w:rPr>
                    <w:rFonts w:eastAsia="Times New Roman"/>
                    <w:sz w:val="20"/>
                    <w:szCs w:val="20"/>
                  </w:rPr>
                  <w:t>15,91 €/h</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7B25836B" w14:textId="77777777" w:rsidR="00890C51" w:rsidRDefault="00890C51" w:rsidP="00003FD5">
                <w:pPr>
                  <w:ind w:left="-20" w:right="-20"/>
                </w:pPr>
                <w:r w:rsidRPr="45C0DEBC">
                  <w:rPr>
                    <w:rFonts w:eastAsia="Times New Roman"/>
                    <w:sz w:val="20"/>
                    <w:szCs w:val="20"/>
                  </w:rPr>
                  <w:t>16,75 €/h</w:t>
                </w:r>
              </w:p>
            </w:tc>
            <w:tc>
              <w:tcPr>
                <w:tcW w:w="1036" w:type="dxa"/>
                <w:tcBorders>
                  <w:top w:val="single" w:sz="8" w:space="0" w:color="auto"/>
                  <w:left w:val="single" w:sz="8" w:space="0" w:color="auto"/>
                  <w:bottom w:val="single" w:sz="8" w:space="0" w:color="auto"/>
                  <w:right w:val="single" w:sz="8" w:space="0" w:color="auto"/>
                </w:tcBorders>
                <w:tcMar>
                  <w:left w:w="108" w:type="dxa"/>
                  <w:right w:w="108" w:type="dxa"/>
                </w:tcMar>
              </w:tcPr>
              <w:p w14:paraId="692F99A1" w14:textId="77777777" w:rsidR="00890C51" w:rsidRDefault="00890C51" w:rsidP="00003FD5">
                <w:pPr>
                  <w:ind w:left="-20" w:right="-20"/>
                </w:pPr>
                <w:r w:rsidRPr="7EFC2F5F">
                  <w:rPr>
                    <w:rFonts w:eastAsia="Times New Roman"/>
                    <w:sz w:val="20"/>
                    <w:szCs w:val="20"/>
                  </w:rPr>
                  <w:t>16,48</w:t>
                </w:r>
              </w:p>
            </w:tc>
          </w:tr>
        </w:tbl>
        <w:p w14:paraId="56EF9010" w14:textId="77777777" w:rsidR="00890C51" w:rsidRDefault="00890C51" w:rsidP="00890C51">
          <w:pPr>
            <w:ind w:left="-20" w:right="-20"/>
          </w:pPr>
          <w:r w:rsidRPr="7EFC2F5F">
            <w:rPr>
              <w:rFonts w:eastAsia="Times New Roman"/>
              <w:sz w:val="20"/>
              <w:szCs w:val="20"/>
            </w:rPr>
            <w:t>Lähde: Tilastokeskus, yksityisen sektorin tuntipalkat, tietokantataulut</w:t>
          </w:r>
        </w:p>
        <w:p w14:paraId="3F76AC6D" w14:textId="77777777" w:rsidR="00890C51" w:rsidRDefault="00890C51" w:rsidP="00890C51">
          <w:pPr>
            <w:ind w:left="-20" w:right="-20"/>
            <w:rPr>
              <w:rFonts w:eastAsia="Times New Roman"/>
            </w:rPr>
          </w:pPr>
        </w:p>
        <w:p w14:paraId="46C199AE" w14:textId="77777777" w:rsidR="00890C51" w:rsidRPr="002E4BBF" w:rsidRDefault="00890C51" w:rsidP="00890C51">
          <w:pPr>
            <w:pStyle w:val="LLP2Otsikkotaso"/>
          </w:pPr>
          <w:bookmarkStart w:id="12" w:name="_Toc165017602"/>
          <w:bookmarkStart w:id="13" w:name="_Toc166667052"/>
          <w:r w:rsidRPr="002E4BBF">
            <w:t>Vuotuinen työaika</w:t>
          </w:r>
          <w:bookmarkEnd w:id="12"/>
          <w:bookmarkEnd w:id="13"/>
        </w:p>
        <w:p w14:paraId="0C317803" w14:textId="1F227BAA" w:rsidR="00890C51" w:rsidRPr="002E4BBF" w:rsidRDefault="008B36A5" w:rsidP="00B91557">
          <w:pPr>
            <w:pStyle w:val="LLPerustelujenkappalejako"/>
          </w:pPr>
          <w:r>
            <w:t>Elintarviketeollisuusliitto ry:</w:t>
          </w:r>
          <w:r w:rsidR="00890C51" w:rsidRPr="002E4BBF">
            <w:t xml:space="preserve">n ja </w:t>
          </w:r>
          <w:r>
            <w:t>Suomen Elintarviketyöläisten Liitto ry</w:t>
          </w:r>
          <w:r w:rsidR="00890C51" w:rsidRPr="002E4BBF">
            <w:t>:n toimittamien tietojen perusteella vuotuinen työaika leipomoalalla on ollut vuonna 2023 yksivuoro- ja kaksivuoro</w:t>
          </w:r>
          <w:r w:rsidR="00890C51" w:rsidRPr="002E4BBF">
            <w:lastRenderedPageBreak/>
            <w:t>työssä 1708 tuntia, keskeytyvässä kolmivuorotyössä 1683 tuntia ja keskeytymättömässä kolmivuorotyössä 1631 tuntia. Osa työntekijöistä tekee vain osan vuotta kolmivuoro</w:t>
          </w:r>
          <w:r>
            <w:t>työtä</w:t>
          </w:r>
          <w:r w:rsidR="00890C51" w:rsidRPr="002E4BBF">
            <w:t xml:space="preserve"> ja </w:t>
          </w:r>
          <w:r>
            <w:t xml:space="preserve">on </w:t>
          </w:r>
          <w:r w:rsidR="00890C51" w:rsidRPr="002E4BBF">
            <w:t>siten osan aja</w:t>
          </w:r>
          <w:r>
            <w:t>s</w:t>
          </w:r>
          <w:r w:rsidR="00890C51" w:rsidRPr="002E4BBF">
            <w:t>ta kaksivuoromallissa. Yötyökorvauksen poistuminen voisi vaikutt</w:t>
          </w:r>
          <w:r>
            <w:t>a</w:t>
          </w:r>
          <w:r w:rsidR="00890C51" w:rsidRPr="002E4BBF">
            <w:t>a myös kaksivuorotyötä tekevän yötyökorvauksen määrään.</w:t>
          </w:r>
        </w:p>
        <w:p w14:paraId="60D5CFB9" w14:textId="77777777" w:rsidR="00D666C4" w:rsidRDefault="0075180F" w:rsidP="00D666C4">
          <w:pPr>
            <w:pStyle w:val="LLP1Otsikkotaso"/>
          </w:pPr>
          <w:bookmarkStart w:id="14" w:name="_Toc166667053"/>
          <w:r>
            <w:t>Tavoitteet</w:t>
          </w:r>
          <w:bookmarkEnd w:id="14"/>
        </w:p>
        <w:p w14:paraId="058ED4BC" w14:textId="5B16CF74" w:rsidR="00D666C4" w:rsidRPr="002E4BBF" w:rsidRDefault="00D666C4" w:rsidP="00B91557">
          <w:pPr>
            <w:pStyle w:val="LLPerustelujenkappalejako"/>
          </w:pPr>
          <w:r w:rsidRPr="002E4BBF">
            <w:t>Esityksellä toteut</w:t>
          </w:r>
          <w:r w:rsidR="008B36A5">
            <w:t>etaan hallitusohjelman kirjaus</w:t>
          </w:r>
          <w:r w:rsidRPr="002E4BBF">
            <w:t xml:space="preserve">, joka edellyttää leipomotyölain kumoamista 1.3.2025 alkaen. </w:t>
          </w:r>
        </w:p>
        <w:p w14:paraId="5383F2AF" w14:textId="77777777" w:rsidR="00D666C4" w:rsidRPr="00EE3BB4" w:rsidRDefault="00D666C4" w:rsidP="00B91557">
          <w:pPr>
            <w:pStyle w:val="LLPerustelujenkappalejako"/>
          </w:pPr>
          <w:r w:rsidRPr="002E4BBF">
            <w:t xml:space="preserve">Esityksen tavoitteena on saattaa </w:t>
          </w:r>
          <w:r w:rsidRPr="00EE3BB4">
            <w:t>leipomoala lainsäädännön tasolla vastaavaan asemaan suhteessa muihin toimialoihin. Leipomotyölain 5 §:n mukaista yksittäisen toimialan palkkausta koskevaa laintasoista sääntelyä ei ole muilla aloilla, vaan palkkausta koskevista asioista sovitaan työehtosopimuksissa ja/tai työsopimuksilla. Muutoksen myötä leipomotyöntekijöiden yötyökorvausta koskeva sääntely siirtyisi muiden alojen tavoin kokonaisuudessaan yleisen työlainsääntelyn alaisuuteen. Työaikalaki sisältää yötyön tekemistä koskevat edellytykset ja valtakunnallisilla työehtosopimuksilla toisinsopimismahdollisuudet alakohtaisten tarpeiden huomioimiseksi.</w:t>
          </w:r>
        </w:p>
        <w:p w14:paraId="0801FADF" w14:textId="77777777" w:rsidR="00A939B2" w:rsidRDefault="006D3C8B" w:rsidP="00A939B2">
          <w:pPr>
            <w:pStyle w:val="LLP1Otsikkotaso"/>
          </w:pPr>
          <w:bookmarkStart w:id="15" w:name="_Toc166667054"/>
          <w:r>
            <w:t>Ehdotukset ja nii</w:t>
          </w:r>
          <w:r w:rsidR="00A939B2">
            <w:t>den vaikutukset</w:t>
          </w:r>
          <w:bookmarkEnd w:id="15"/>
        </w:p>
        <w:p w14:paraId="4F01E193" w14:textId="77777777" w:rsidR="00D666C4" w:rsidRDefault="00D666C4" w:rsidP="00D666C4">
          <w:pPr>
            <w:pStyle w:val="LLP2Otsikkotaso"/>
          </w:pPr>
          <w:bookmarkStart w:id="16" w:name="_Toc165017605"/>
          <w:bookmarkStart w:id="17" w:name="_Toc166667055"/>
          <w:r>
            <w:t>Keskeiset ehdotukset</w:t>
          </w:r>
          <w:bookmarkEnd w:id="16"/>
          <w:bookmarkEnd w:id="17"/>
        </w:p>
        <w:p w14:paraId="1637B6D2" w14:textId="77777777" w:rsidR="00D666C4" w:rsidRDefault="00D666C4" w:rsidP="00B91557">
          <w:pPr>
            <w:pStyle w:val="LLPerustelujenkappalejako"/>
          </w:pPr>
          <w:r>
            <w:t xml:space="preserve">Esityksessä ehdotetaan leipomotyöntekijöiden yötyölisää koskevan erityissääntelyn kumoamista. Jatkossa lakiin ei sisältyisi laissa määriteltyä perustetta maksaa yötyön ajalta 100 prosentin lisää, vaan yötyökorvauksesta voitaisiin työaikalain mukaisesti muiden toimialojen tavoin sopia työehtosopimuksessa. Kumottavaksi ehdotettu leipomotyölain säännös mahdollistaa työehtosopimuksella toisinsopimisen yötyökorvauksesta </w:t>
          </w:r>
          <w:r w:rsidRPr="00EE3BB4">
            <w:t>jo nykyään</w:t>
          </w:r>
          <w:r w:rsidRPr="004F5470">
            <w:t xml:space="preserve">, </w:t>
          </w:r>
          <w:r>
            <w:t xml:space="preserve">joten sääntely ei muuttuisi siltä osin. </w:t>
          </w:r>
        </w:p>
        <w:p w14:paraId="726D57C6" w14:textId="77777777" w:rsidR="00D666C4" w:rsidRDefault="00D666C4" w:rsidP="00D666C4">
          <w:pPr>
            <w:pStyle w:val="LLP2Otsikkotaso"/>
          </w:pPr>
          <w:bookmarkStart w:id="18" w:name="_Toc165017606"/>
          <w:bookmarkStart w:id="19" w:name="_Toc166667056"/>
          <w:r>
            <w:t>Pääasialliset vaikutukset</w:t>
          </w:r>
          <w:bookmarkEnd w:id="18"/>
          <w:bookmarkEnd w:id="19"/>
        </w:p>
        <w:p w14:paraId="67CD3DB0" w14:textId="77777777" w:rsidR="00D666C4" w:rsidRPr="00EE3BB4" w:rsidRDefault="00D666C4" w:rsidP="00003FD5">
          <w:pPr>
            <w:pStyle w:val="LLP3Otsikkotaso"/>
          </w:pPr>
          <w:bookmarkStart w:id="20" w:name="_Toc165017607"/>
          <w:bookmarkStart w:id="21" w:name="_Toc166667057"/>
          <w:r w:rsidRPr="00EE3BB4">
            <w:t>Yleistä vaikutusten arvioimisesta</w:t>
          </w:r>
          <w:bookmarkEnd w:id="20"/>
          <w:bookmarkEnd w:id="21"/>
        </w:p>
        <w:p w14:paraId="47C48565" w14:textId="3E6B1448" w:rsidR="00D666C4" w:rsidRPr="00EE3BB4" w:rsidRDefault="00D666C4" w:rsidP="00B91557">
          <w:pPr>
            <w:pStyle w:val="LLPerustelujenkappalejako"/>
          </w:pPr>
          <w:r w:rsidRPr="00EE3BB4">
            <w:t>Esityksen keskeisin suora vaikutus liittyy alan henk</w:t>
          </w:r>
          <w:r w:rsidR="008B36A5">
            <w:t>ilöstön palkkaukseen siltä osin</w:t>
          </w:r>
          <w:r w:rsidRPr="00EE3BB4">
            <w:t xml:space="preserve"> kuin yötyökorvaus on perustunut kumottavaksi ehdotettavaan säännökseen eikä työehtosopimuksella ole toisin sovittu. Tämän osalta on jäljempänä kuvattu arvioita nykyisen yötyökorvauksen merkityksestä alan henkilöstön ansiotuloille. Muilta osin vaikutuksia on voitu arvioida lähinnä erilaisten oletusten kautta; millaisia vaikutuksia lain muutoksella voisi mahdollisesti olla työehtosopimusneuvotteluihin, yritysten toimintaan tai henkilöstön oletettuun käyttäytymiseen. Esityksen vaikutukset ovat vahvasti sidoksissa työehtosopimusneuvotteluissa sovittaviin työehtoihin, joten esityksen lopullisia vaikutuksia on vaikeaa tarkasti arvioida hallituksen esitystä laadittaessa.</w:t>
          </w:r>
        </w:p>
        <w:p w14:paraId="593E4237" w14:textId="77777777" w:rsidR="00D666C4" w:rsidRPr="00EE3BB4" w:rsidRDefault="00D666C4" w:rsidP="00B91557">
          <w:pPr>
            <w:pStyle w:val="LLPerustelujenkappalejako"/>
          </w:pPr>
          <w:r w:rsidRPr="00EE3BB4">
            <w:t>Esityksen vaikutukset riippuvat myös siitä, miten paljon alalla tehdään töitä sellaisissa työaikamuodoissa, joihin työehtosopimuksessa nykyisin sovittu yötyölisä ei kohdistu (eli yötyökorvaus on maksettu vain lakiin perustuen). Tällaisen henkilöstön lukumäärästä ei ole saatavissa täsmällistä tietoa. Lisäksi ei ole tietoa siitä, kuinka paljon kolmivuorotyössä käytännössä tehdään yötyötä. Myös laissa määritellyn yötyökorvauksen merkityksestä kaksivuorotyössä on eriäviä näkemyksiä.</w:t>
          </w:r>
        </w:p>
        <w:p w14:paraId="447F1F9B" w14:textId="77777777" w:rsidR="00D666C4" w:rsidRDefault="00D666C4" w:rsidP="00003FD5">
          <w:pPr>
            <w:pStyle w:val="LLP3Otsikkotaso"/>
          </w:pPr>
          <w:bookmarkStart w:id="22" w:name="_Toc165017608"/>
          <w:bookmarkStart w:id="23" w:name="_Toc166667058"/>
          <w:r w:rsidRPr="04162015">
            <w:lastRenderedPageBreak/>
            <w:t>Vaikutukset henkilöstöön</w:t>
          </w:r>
          <w:bookmarkEnd w:id="22"/>
          <w:bookmarkEnd w:id="23"/>
        </w:p>
        <w:p w14:paraId="5BEC5F2A" w14:textId="77777777" w:rsidR="00D666C4" w:rsidRDefault="00D666C4" w:rsidP="00B91557">
          <w:pPr>
            <w:pStyle w:val="LLPerustelujenkappalejako"/>
          </w:pPr>
          <w:r>
            <w:t xml:space="preserve">Leipomotyölain 5 §:n kumoaminen merkitsisi leipomoalan siirtymistä muita aloja vastaavaan sääntelymalliin, jossa yötyölisästä sovittaisiin työntekijöiden ja työnantajien välillä ilman lakiin sisältyvää pohjasäännöstä. Pohjasäännöksellä on ollut </w:t>
          </w:r>
          <w:r w:rsidRPr="04162015">
            <w:t xml:space="preserve">merkitystä osapuolten neuvotteluasemille, sillä </w:t>
          </w:r>
          <w:r>
            <w:t xml:space="preserve">laintasoinen säännös on tarkoittanut lähtökohtaa, jota noudatettaisiin sopimuksettomassa tilassa. Lain kumoaminen voi siten </w:t>
          </w:r>
          <w:r w:rsidRPr="00EE3BB4">
            <w:t>vaikuttaa</w:t>
          </w:r>
          <w:r w:rsidRPr="00067109">
            <w:t xml:space="preserve"> työehtosopimusneuvottelu</w:t>
          </w:r>
          <w:r w:rsidRPr="00EE3BB4">
            <w:t>ihin</w:t>
          </w:r>
          <w:r w:rsidRPr="00067109">
            <w:t>.</w:t>
          </w:r>
        </w:p>
        <w:p w14:paraId="160BB0A4" w14:textId="4F8DD738" w:rsidR="00D666C4" w:rsidRDefault="00D666C4" w:rsidP="00B91557">
          <w:pPr>
            <w:pStyle w:val="LLPerustelujenkappalejako"/>
          </w:pPr>
          <w:r w:rsidRPr="01668877">
            <w:t xml:space="preserve">Henkilöstön työehtoihin kohdistuvat vaikutukset riippuisivat siitä, miten yötyökorvauksesta tullaan sopimaan työntekijöiden ja työnantajien välillä. </w:t>
          </w:r>
          <w:r>
            <w:t xml:space="preserve">Hallituksen esityksen valmisteluaikana voimassa olleiden työehtosopimusten voimassaolot pääosin päättyvät lain </w:t>
          </w:r>
          <w:r w:rsidR="00A2038C">
            <w:t>ehdotettuun</w:t>
          </w:r>
          <w:r>
            <w:t xml:space="preserve"> voimaantuloon mennessä. </w:t>
          </w:r>
        </w:p>
        <w:p w14:paraId="59844A02" w14:textId="77777777" w:rsidR="00D666C4" w:rsidRPr="00482014" w:rsidRDefault="00D666C4" w:rsidP="00B91557">
          <w:pPr>
            <w:pStyle w:val="LLPerustelujenkappalejako"/>
          </w:pPr>
          <w:r w:rsidRPr="00482014">
            <w:t>Mahdolliset muutokset liittyvät välittömimmin palkkaukseen. Leipomoalan työehtosopimuksen alaisessa työssä yötyölisän maksaminen on perustunut lakiin tietyissä työaikamuodoissa. Arviot siitä, kohdistuisivatko muutokset merkittävimmiltä osalta kolmivuorotyötä tekeviin vai kolmivuorotyötä tekevien lisäksi myös kaksivuorotyötä tekeviin, vaihtelevat.</w:t>
          </w:r>
        </w:p>
        <w:p w14:paraId="4318250A" w14:textId="006D39F7" w:rsidR="00D666C4" w:rsidRPr="00482014" w:rsidRDefault="00D666C4" w:rsidP="00B91557">
          <w:pPr>
            <w:pStyle w:val="LLPerustelujenkappalejako"/>
          </w:pPr>
          <w:r w:rsidRPr="00482014">
            <w:t>Elintarviketeollisuusliitto ETL ry:n mukaan vaikutukset kohdistuisivat lähinnä kolmivuoro</w:t>
          </w:r>
          <w:r w:rsidR="00A2038C">
            <w:t>työtä</w:t>
          </w:r>
          <w:r w:rsidRPr="00482014">
            <w:t xml:space="preserve"> tekeviin työntekijöihin, joita on sen arvion mukaan alle kymmenen prosenttia leipomoalan henkilöstöstä. Kolm</w:t>
          </w:r>
          <w:r w:rsidRPr="04162015">
            <w:t>ivuoro</w:t>
          </w:r>
          <w:r w:rsidR="00A2038C">
            <w:t>työtä</w:t>
          </w:r>
          <w:r w:rsidRPr="04162015">
            <w:t xml:space="preserve"> tekevien työntekijöiden palkkatuloista erilaiset työaikalisät</w:t>
          </w:r>
          <w:r w:rsidRPr="04162015">
            <w:rPr>
              <w:rStyle w:val="Alaviitteenviite"/>
            </w:rPr>
            <w:footnoteReference w:id="2"/>
          </w:r>
          <w:r w:rsidRPr="04162015">
            <w:t xml:space="preserve"> muodostavat noin 860 euroa kuukaudessa. Kaksivuorotyössä työaikalisät ovat keskimäärin 580 euroa kuukaudessa ja yksivuorotyössä 530 euroa kuukaudessa. Yötyölisää ei kuitenkaan ole tilastoitu erikseen, joten sen maksettu määrä ei ole tiedossa. On myös vaikeaa arvioida, miten suuri osuus lisistä on leipomotyölain 5 §:n mukaista yötyölisää ja mikä</w:t>
          </w:r>
          <w:r w:rsidR="00A2038C">
            <w:t xml:space="preserve"> osuus</w:t>
          </w:r>
          <w:r w:rsidRPr="04162015">
            <w:t xml:space="preserve"> muuta työehtosopimuksen perusteella maksettavaa lisää. ETL</w:t>
          </w:r>
          <w:r w:rsidR="00A2038C">
            <w:t xml:space="preserve"> ry</w:t>
          </w:r>
          <w:r w:rsidRPr="04162015">
            <w:t xml:space="preserve"> arvioi yötyölisän määrän olevan kolmivuorotyössä keskimäärin noin muutama sata euroa kuukaudessa ja noin 2 000–4 000 euroa vuodessa.</w:t>
          </w:r>
          <w:r w:rsidRPr="04162015">
            <w:rPr>
              <w:rStyle w:val="Alaviitteenviite"/>
            </w:rPr>
            <w:footnoteReference w:id="3"/>
          </w:r>
        </w:p>
        <w:p w14:paraId="1051C335" w14:textId="77777777" w:rsidR="00D666C4" w:rsidRPr="00482014" w:rsidRDefault="00D666C4" w:rsidP="00B91557">
          <w:pPr>
            <w:pStyle w:val="LLPerustelujenkappalejako"/>
            <w:rPr>
              <w:strike/>
            </w:rPr>
          </w:pPr>
          <w:r>
            <w:t xml:space="preserve">Suomen Elintarviketyöläisten Liitto SEL ry:n mukaan käytännössä kolmasosa leipomoalalla tehtävästä työajasta on leipomotyölain kirjauksen mukaisen 100 prosentin kovauksen piirissä, sillä kolmivuorotyön lisäksi yötyökorvauksella on merkitystä keskeisesti myös kaksivuorotyössä. </w:t>
          </w:r>
        </w:p>
        <w:p w14:paraId="2BBA822D" w14:textId="77777777" w:rsidR="00D666C4" w:rsidRPr="00EE3BB4" w:rsidRDefault="00D666C4" w:rsidP="00B91557">
          <w:pPr>
            <w:pStyle w:val="LLPerustelujenkappalejako"/>
          </w:pPr>
          <w:r>
            <w:t xml:space="preserve">SEL ry:n mukaan yötyökorvauksena maksetun lisän suuruus on ollut kolmivuorotyössä </w:t>
          </w:r>
          <w:r w:rsidRPr="00067109">
            <w:t>keskimäärin arviolta noin</w:t>
          </w:r>
          <w:r w:rsidRPr="00EE3BB4">
            <w:t xml:space="preserve"> 8 900–9 900 euroa vuodessa (eli noin 7</w:t>
          </w:r>
          <w:r w:rsidRPr="00EE3BB4">
            <w:rPr>
              <w:szCs w:val="22"/>
            </w:rPr>
            <w:t>40–825 euroa kuukaudess</w:t>
          </w:r>
          <w:r w:rsidRPr="00EE3BB4">
            <w:t xml:space="preserve">a). Kolmivuorotyötä tekee arviolta 550–840 työntekijää. </w:t>
          </w:r>
        </w:p>
        <w:p w14:paraId="2D20BB7C" w14:textId="259D95A7" w:rsidR="00D666C4" w:rsidRPr="00482014" w:rsidRDefault="00D666C4" w:rsidP="00B91557">
          <w:pPr>
            <w:pStyle w:val="LLPerustelujenkappalejako"/>
            <w:rPr>
              <w:strike/>
            </w:rPr>
          </w:pPr>
          <w:r w:rsidRPr="00EE3BB4">
            <w:t>Kaksivuorotyöläisten osalta palkanmenetystä on vaikeampi arvioida, koska työajan sijoittelussa on paljon vaihtelua. Vuorotyössä työnantaja pystyy työvuorosuunnittelussa työvuoron alkamisajankohtaa harkitessaan vaikuttamaan työntekijälle maksettavan yötyökorvauksen suuruuteen, sillä vuoron alkamisajankohdalla</w:t>
          </w:r>
          <w:r w:rsidR="00A2038C">
            <w:t xml:space="preserve"> on</w:t>
          </w:r>
          <w:r w:rsidRPr="00EE3BB4">
            <w:t xml:space="preserve"> työehtosopimusehtojen mukaan merkitystä maksettavan korvauksen suuruuteen. Kuitenkin pääsääntöisesti osa kaksivuorolaisten tunneista sijoittuu leipomotyölain mukaisen yötyön ajalle, jolloin sadan prosentin korvaus maksetaan lakiin perustuen. SEL ry on arvioinut, että pääsääntöisesti kaksivuorotyötä tekevälle yötyölisän osuus on noin 10–30 prosenttia palkasta, mikä tarkoittaisi vuodessa 2</w:t>
          </w:r>
          <w:r w:rsidR="008B36A5">
            <w:t xml:space="preserve"> </w:t>
          </w:r>
          <w:r w:rsidRPr="00EE3BB4">
            <w:rPr>
              <w:szCs w:val="22"/>
            </w:rPr>
            <w:t>760–8</w:t>
          </w:r>
          <w:r w:rsidR="008B36A5">
            <w:rPr>
              <w:szCs w:val="22"/>
            </w:rPr>
            <w:t xml:space="preserve"> </w:t>
          </w:r>
          <w:r w:rsidRPr="00EE3BB4">
            <w:rPr>
              <w:szCs w:val="22"/>
            </w:rPr>
            <w:t xml:space="preserve">290 euroa (noin 230–690 </w:t>
          </w:r>
          <w:r w:rsidRPr="00EE3BB4">
            <w:rPr>
              <w:szCs w:val="22"/>
            </w:rPr>
            <w:lastRenderedPageBreak/>
            <w:t>kuukaudessa)</w:t>
          </w:r>
          <w:r w:rsidRPr="00EE3BB4">
            <w:t>. Kaksivuorotyötä tekee arviolta noin puolet alan työntekijöistä, eli noin 2 250–3 500 työntekijää.</w:t>
          </w:r>
        </w:p>
        <w:p w14:paraId="5BC5544B" w14:textId="20706A56" w:rsidR="00D666C4" w:rsidRPr="00482014" w:rsidRDefault="00D666C4" w:rsidP="00B91557">
          <w:pPr>
            <w:pStyle w:val="LLPerustelujenkappalejako"/>
          </w:pPr>
          <w:r>
            <w:t xml:space="preserve">Valmistelussa on arvioitu, että leipomotyölain 5 §:n kumoamisella ei olisi vaikutusta leipomoalalla yksivuorotyötä tekevän henkilöstön palkkaukseen, sillä heidän osaltaan palkkaus määrittyy työehtosopimuksen mukaan. </w:t>
          </w:r>
        </w:p>
        <w:p w14:paraId="3C3FAFB1" w14:textId="484015B5" w:rsidR="00D666C4" w:rsidRPr="00482014" w:rsidRDefault="00D666C4" w:rsidP="00B91557">
          <w:pPr>
            <w:pStyle w:val="LLPerustelujenkappalejako"/>
          </w:pPr>
          <w:r w:rsidRPr="04162015">
            <w:t xml:space="preserve">Ammattiliitto </w:t>
          </w:r>
          <w:proofErr w:type="spellStart"/>
          <w:r w:rsidRPr="04162015">
            <w:t>Pro:n</w:t>
          </w:r>
          <w:proofErr w:type="spellEnd"/>
          <w:r w:rsidRPr="04162015">
            <w:t xml:space="preserve"> mukaan elintarvikealan toimihenkilöiden osalta kolmivuorotyötä tai muuten säännöllistä yötyötä tekeville on maksettu 100 prosentin yötyökorvaus leipomotyölakiin perustuen. Elintarviketeollisuudessa leipomoalalla työskentelevistä toimihenkilöistä jopa kolmannes tekee yöajalle </w:t>
          </w:r>
          <w:r w:rsidR="00A2038C">
            <w:t>sijoittuvaa</w:t>
          </w:r>
          <w:r w:rsidRPr="04162015">
            <w:t xml:space="preserve"> työtä. Heidän osaltaan keskimääräisen ansiomenetyksen arvioidaan olevan noin 900–1 000 euroa kuukaudessa eli vuosittain 10 800–12 000 euroa, mikäli nykyisiin työehtosopimusmääräyksiin ei tulisi muutoksia.</w:t>
          </w:r>
        </w:p>
        <w:p w14:paraId="7243E919" w14:textId="77777777" w:rsidR="00D666C4" w:rsidRPr="00482014" w:rsidRDefault="00D666C4" w:rsidP="00B91557">
          <w:pPr>
            <w:pStyle w:val="LLPerustelujenkappalejako"/>
          </w:pPr>
          <w:r>
            <w:t xml:space="preserve">Yötyötä tekevän henkilöstön määrän arvioiminen on matkailu-, majoitus-, ravintola- ja vapaa-ajanpalvelualalla hankalaa. Erityisesti ravintolatyössä ilta- ja </w:t>
          </w:r>
          <w:proofErr w:type="spellStart"/>
          <w:r>
            <w:t>yötunnit</w:t>
          </w:r>
          <w:proofErr w:type="spellEnd"/>
          <w:r>
            <w:t xml:space="preserve"> ovat yleisiä, mutta työehtosopimuksen systematiikassa tällaisia henkilöitä ei mielletä välttämättä yötyöntekijöiksi. Leipomatyölain alaisia yötyötä tekeviä henkilöitä arvioidaan alalla olevan reilusti alle prosentti matkailu-, majoitus-, ravintola- ja vapaa-ajanpalvelualan työehtosopimuksen soveltamisalan piirissä olevista henkilöistä. Valmistelussa on arvioitu, että tällaisia henkilöitä on </w:t>
          </w:r>
          <w:r w:rsidRPr="00EE3BB4">
            <w:t>noin</w:t>
          </w:r>
          <w:r w:rsidRPr="00067109">
            <w:t xml:space="preserve"> </w:t>
          </w:r>
          <w:r>
            <w:t>200. Matkailu-, majoitus-, ravintola- ja vapaa-ajanpalvelualalla ei ole käytössä vuorotyöjärjestelmää, vaan kaikki työntekijät tekevät jaksotyötä kolmen viikon jaksoissa. Säännöllistä yötyötä tekevälle yötyö korvataan työajan alenemalla palkan pysyessä samana, kuin normaalityöaikamuodossa olevilla. Leipomotyölakiin perustuvan yötyökorvauksen osuutta maksetuista lisistä ei osata tarkkaan arvioida.</w:t>
          </w:r>
        </w:p>
        <w:p w14:paraId="32524F15" w14:textId="77777777" w:rsidR="00D666C4" w:rsidRDefault="00D666C4" w:rsidP="00B91557">
          <w:pPr>
            <w:pStyle w:val="LLPerustelujenkappalejako"/>
          </w:pPr>
          <w:r w:rsidRPr="01668877">
            <w:t>Valmistelussa ei ole pystytty arvioimaan, mille tasolle yötyöstä maksettava korvaus asettuu jatkossa. P</w:t>
          </w:r>
          <w:r w:rsidRPr="04162015">
            <w:t xml:space="preserve">itkään voimassa olleen </w:t>
          </w:r>
          <w:r w:rsidRPr="022A8D69">
            <w:t>s</w:t>
          </w:r>
          <w:r w:rsidRPr="04162015">
            <w:t>äännöksen poistuminen</w:t>
          </w:r>
          <w:r>
            <w:t xml:space="preserve"> voi</w:t>
          </w:r>
          <w:r w:rsidRPr="04162015">
            <w:t xml:space="preserve"> </w:t>
          </w:r>
          <w:r w:rsidRPr="01668877">
            <w:t xml:space="preserve">kuitenkin </w:t>
          </w:r>
          <w:r w:rsidRPr="00934EFC">
            <w:t>vaikuttaa työehtosopimusneuvotteluihin, millä voi olla vaikutuksia myös yötyökorvauksen suuru</w:t>
          </w:r>
          <w:r w:rsidRPr="01668877">
            <w:t xml:space="preserve">uteen. </w:t>
          </w:r>
          <w:r w:rsidRPr="45C0DEBC">
            <w:t xml:space="preserve">Muilla aloilla yötyöstä maksettava korvaus on tyypillisesti leipomotyölaissa säädettyä tasoa (100 prosenttia) huomattavasti alhaisempi. Tilastokeskuksen mukaan eniten yötyötä tehdään </w:t>
          </w:r>
          <w:proofErr w:type="spellStart"/>
          <w:r w:rsidRPr="45C0DEBC">
            <w:t>sosiaali</w:t>
          </w:r>
          <w:proofErr w:type="spellEnd"/>
          <w:r w:rsidRPr="45C0DEBC">
            <w:t>- ja terveysalalla, teollisuudessa, kuljetusalalla ja julkisen sektorin töissä.</w:t>
          </w:r>
          <w:r w:rsidRPr="45C0DEBC">
            <w:rPr>
              <w:rStyle w:val="Alaviitteenviite"/>
            </w:rPr>
            <w:footnoteReference w:id="4"/>
          </w:r>
          <w:r w:rsidRPr="45C0DEBC">
            <w:t xml:space="preserve"> Esimerkiksi terveyspalvelualan työehtosopimuksen mukaan yötyöstä maksettava korvaus on 30–45 prosenttia tuntipalkasta. Teknologiateollisuus ry:n ja Teollisuusliitto ry:n välisen työehtosopimuksen mukaan yövuorossa maksetaan tuntia kohden 226 sentin yövuorolisä.</w:t>
          </w:r>
          <w:r w:rsidRPr="6BF5D80F">
            <w:t xml:space="preserve"> </w:t>
          </w:r>
          <w:r w:rsidRPr="45C0DEBC">
            <w:t>Linja-autohenkilökunnan työehtosopimuksen mukaan yötyölisä on 20 prosenttia taulukkopalkasta. Kunta-alan yleisen työ- ja virkaehtosopimuksen mukaan yötyöstä maksetaan rahakorvauksena 30 prosenttia korottamattomasta tuntipalkasta tai annetaan vastaava vapaa-aika. Kunta-alalla jaksotyössä vapaa-aikakorvaus on 24 minuuttia yötyötunnilta tai rahakorvaus 40 prosenttia k</w:t>
          </w:r>
          <w:r>
            <w:t>orottamattomasta tuntipalkasta.</w:t>
          </w:r>
        </w:p>
        <w:p w14:paraId="1AB09ACB" w14:textId="77777777" w:rsidR="00D666C4" w:rsidRPr="00934EFC" w:rsidRDefault="00D666C4" w:rsidP="00B91557">
          <w:pPr>
            <w:pStyle w:val="LLPerustelujenkappalejako"/>
          </w:pPr>
          <w:r>
            <w:t xml:space="preserve">Taulukko 4. </w:t>
          </w:r>
          <w:r w:rsidRPr="00934EFC">
            <w:t>Arvio muutoksesta kolmivuorotyötä tekevän yötyökorvauksen vuosittaiseen suuruuteen, jos yötyökorvauksesta maksettava korvaus muuttuisi tai poistuisi kokonaan (100 prosenttia vastaa nykytilaa; pohja-arvot on valittu Suomen Elintarviketyöläisten Liiton SEL ry:n ja Elintarviketeollisuusliiton karkeiden keskiarvojen perusteella).</w:t>
          </w:r>
        </w:p>
        <w:tbl>
          <w:tblPr>
            <w:tblW w:w="836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0"/>
            <w:gridCol w:w="1725"/>
            <w:gridCol w:w="1740"/>
            <w:gridCol w:w="1710"/>
            <w:gridCol w:w="1479"/>
          </w:tblGrid>
          <w:tr w:rsidR="00003FD5" w:rsidRPr="00207BD4" w14:paraId="4ECC99C7" w14:textId="77777777" w:rsidTr="00003FD5">
            <w:trPr>
              <w:trHeight w:val="945"/>
            </w:trPr>
            <w:tc>
              <w:tcPr>
                <w:tcW w:w="1710" w:type="dxa"/>
                <w:shd w:val="clear" w:color="auto" w:fill="auto"/>
                <w:vAlign w:val="center"/>
                <w:hideMark/>
              </w:tcPr>
              <w:p w14:paraId="042F2023" w14:textId="294A2E31" w:rsidR="00003FD5" w:rsidRPr="00207BD4" w:rsidRDefault="00003FD5" w:rsidP="00003FD5">
                <w:pPr>
                  <w:spacing w:line="240" w:lineRule="auto"/>
                  <w:jc w:val="both"/>
                  <w:rPr>
                    <w:rFonts w:eastAsia="Times New Roman"/>
                    <w:color w:val="000000"/>
                    <w:lang w:eastAsia="fi-FI"/>
                  </w:rPr>
                </w:pPr>
                <w:r w:rsidRPr="00934EFC">
                  <w:rPr>
                    <w:rFonts w:eastAsia="Times New Roman"/>
                    <w:lang w:eastAsia="fi-FI"/>
                  </w:rPr>
                  <w:t>Mahdollinen yötyökorvaustaso (nykytila 100 %)</w:t>
                </w:r>
              </w:p>
            </w:tc>
            <w:tc>
              <w:tcPr>
                <w:tcW w:w="1725" w:type="dxa"/>
                <w:shd w:val="clear" w:color="auto" w:fill="BFBFBF" w:themeFill="background1" w:themeFillShade="BF"/>
                <w:vAlign w:val="center"/>
                <w:hideMark/>
              </w:tcPr>
              <w:p w14:paraId="1EF08FA5" w14:textId="77777777" w:rsidR="00003FD5" w:rsidRPr="00E567A0" w:rsidRDefault="00003FD5" w:rsidP="00003FD5">
                <w:pPr>
                  <w:spacing w:line="240" w:lineRule="auto"/>
                  <w:rPr>
                    <w:rFonts w:eastAsia="Times New Roman"/>
                    <w:lang w:eastAsia="fi-FI"/>
                  </w:rPr>
                </w:pPr>
                <w:r w:rsidRPr="00E567A0">
                  <w:rPr>
                    <w:rFonts w:eastAsia="Times New Roman"/>
                    <w:lang w:eastAsia="fi-FI"/>
                  </w:rPr>
                  <w:t xml:space="preserve">Yötyökorvauksen keskimääräinen </w:t>
                </w:r>
                <w:r w:rsidRPr="00E567A0">
                  <w:rPr>
                    <w:rFonts w:eastAsia="Times New Roman"/>
                    <w:lang w:eastAsia="fi-FI"/>
                  </w:rPr>
                  <w:lastRenderedPageBreak/>
                  <w:t xml:space="preserve">suuruus </w:t>
                </w:r>
                <w:r>
                  <w:rPr>
                    <w:rFonts w:eastAsia="Times New Roman"/>
                    <w:lang w:eastAsia="fi-FI"/>
                  </w:rPr>
                  <w:t>SEL ry:n</w:t>
                </w:r>
                <w:r w:rsidRPr="00E567A0">
                  <w:rPr>
                    <w:rFonts w:eastAsia="Times New Roman"/>
                    <w:lang w:eastAsia="fi-FI"/>
                  </w:rPr>
                  <w:t xml:space="preserve"> arvion mukaan</w:t>
                </w:r>
              </w:p>
            </w:tc>
            <w:tc>
              <w:tcPr>
                <w:tcW w:w="1740" w:type="dxa"/>
                <w:shd w:val="clear" w:color="auto" w:fill="BFBFBF" w:themeFill="background1" w:themeFillShade="BF"/>
              </w:tcPr>
              <w:p w14:paraId="0DC377E0" w14:textId="77777777" w:rsidR="00003FD5" w:rsidRPr="00E567A0" w:rsidRDefault="00003FD5" w:rsidP="00003FD5">
                <w:pPr>
                  <w:spacing w:line="240" w:lineRule="auto"/>
                  <w:rPr>
                    <w:rFonts w:eastAsia="Times New Roman"/>
                    <w:lang w:eastAsia="fi-FI"/>
                  </w:rPr>
                </w:pPr>
                <w:r w:rsidRPr="00E567A0">
                  <w:rPr>
                    <w:rFonts w:eastAsia="Times New Roman"/>
                    <w:lang w:eastAsia="fi-FI"/>
                  </w:rPr>
                  <w:lastRenderedPageBreak/>
                  <w:t xml:space="preserve">Yötyökorvauksen määrän muutos </w:t>
                </w:r>
                <w:r w:rsidRPr="00E567A0">
                  <w:rPr>
                    <w:rFonts w:eastAsia="Times New Roman"/>
                    <w:lang w:eastAsia="fi-FI"/>
                  </w:rPr>
                  <w:lastRenderedPageBreak/>
                  <w:t>vuodessa verrattuna nykyiseen</w:t>
                </w:r>
              </w:p>
              <w:p w14:paraId="1EDA7211" w14:textId="77777777" w:rsidR="00003FD5" w:rsidRPr="00E567A0" w:rsidRDefault="00003FD5" w:rsidP="00003FD5">
                <w:pPr>
                  <w:spacing w:line="240" w:lineRule="auto"/>
                  <w:rPr>
                    <w:rFonts w:eastAsia="Times New Roman"/>
                    <w:lang w:eastAsia="fi-FI"/>
                  </w:rPr>
                </w:pPr>
                <w:r w:rsidRPr="00E567A0">
                  <w:rPr>
                    <w:rFonts w:eastAsia="Times New Roman"/>
                    <w:lang w:eastAsia="fi-FI"/>
                  </w:rPr>
                  <w:t>(SEL ry arvio)</w:t>
                </w:r>
              </w:p>
            </w:tc>
            <w:tc>
              <w:tcPr>
                <w:tcW w:w="1710" w:type="dxa"/>
                <w:shd w:val="clear" w:color="auto" w:fill="D9D9D9" w:themeFill="background1" w:themeFillShade="D9"/>
                <w:vAlign w:val="center"/>
                <w:hideMark/>
              </w:tcPr>
              <w:p w14:paraId="3D56B7AA" w14:textId="77777777" w:rsidR="00003FD5" w:rsidRPr="00E567A0" w:rsidRDefault="00003FD5" w:rsidP="00003FD5">
                <w:pPr>
                  <w:spacing w:line="240" w:lineRule="auto"/>
                  <w:rPr>
                    <w:rFonts w:eastAsia="Times New Roman"/>
                    <w:lang w:eastAsia="fi-FI"/>
                  </w:rPr>
                </w:pPr>
                <w:r w:rsidRPr="00E567A0">
                  <w:rPr>
                    <w:rFonts w:eastAsia="Times New Roman"/>
                    <w:lang w:eastAsia="fi-FI"/>
                  </w:rPr>
                  <w:lastRenderedPageBreak/>
                  <w:t>Yötyökor</w:t>
                </w:r>
                <w:r>
                  <w:rPr>
                    <w:rFonts w:eastAsia="Times New Roman"/>
                    <w:lang w:eastAsia="fi-FI"/>
                  </w:rPr>
                  <w:t xml:space="preserve">vauksen keskimääräinen </w:t>
                </w:r>
                <w:r>
                  <w:rPr>
                    <w:rFonts w:eastAsia="Times New Roman"/>
                    <w:lang w:eastAsia="fi-FI"/>
                  </w:rPr>
                  <w:lastRenderedPageBreak/>
                  <w:t>suuruus ETL ry:n arvion mukaan</w:t>
                </w:r>
              </w:p>
            </w:tc>
            <w:tc>
              <w:tcPr>
                <w:tcW w:w="1479" w:type="dxa"/>
                <w:shd w:val="clear" w:color="auto" w:fill="D9D9D9" w:themeFill="background1" w:themeFillShade="D9"/>
              </w:tcPr>
              <w:p w14:paraId="42D0C528" w14:textId="77777777" w:rsidR="00003FD5" w:rsidRDefault="00003FD5" w:rsidP="00003FD5">
                <w:pPr>
                  <w:spacing w:line="240" w:lineRule="auto"/>
                  <w:rPr>
                    <w:rFonts w:eastAsia="Times New Roman"/>
                    <w:lang w:eastAsia="fi-FI"/>
                  </w:rPr>
                </w:pPr>
                <w:r w:rsidRPr="00E567A0">
                  <w:rPr>
                    <w:rFonts w:eastAsia="Times New Roman"/>
                    <w:lang w:eastAsia="fi-FI"/>
                  </w:rPr>
                  <w:lastRenderedPageBreak/>
                  <w:t xml:space="preserve">Yötyökorvauksen määrän muutos </w:t>
                </w:r>
                <w:r w:rsidRPr="00E567A0">
                  <w:rPr>
                    <w:rFonts w:eastAsia="Times New Roman"/>
                    <w:lang w:eastAsia="fi-FI"/>
                  </w:rPr>
                  <w:lastRenderedPageBreak/>
                  <w:t>vuodessa verrattuna nykyiseen</w:t>
                </w:r>
              </w:p>
              <w:p w14:paraId="5E28658C" w14:textId="77777777" w:rsidR="00003FD5" w:rsidRPr="00E567A0" w:rsidRDefault="00003FD5" w:rsidP="00003FD5">
                <w:pPr>
                  <w:spacing w:line="240" w:lineRule="auto"/>
                  <w:rPr>
                    <w:rFonts w:eastAsia="Times New Roman"/>
                    <w:lang w:eastAsia="fi-FI"/>
                  </w:rPr>
                </w:pPr>
                <w:r w:rsidRPr="00E567A0">
                  <w:rPr>
                    <w:rFonts w:eastAsia="Times New Roman"/>
                    <w:lang w:eastAsia="fi-FI"/>
                  </w:rPr>
                  <w:t>(ETL ry arvio)</w:t>
                </w:r>
              </w:p>
            </w:tc>
          </w:tr>
          <w:tr w:rsidR="00003FD5" w:rsidRPr="00207BD4" w14:paraId="7E25B01E" w14:textId="77777777" w:rsidTr="00003FD5">
            <w:trPr>
              <w:trHeight w:val="333"/>
            </w:trPr>
            <w:tc>
              <w:tcPr>
                <w:tcW w:w="1710" w:type="dxa"/>
                <w:shd w:val="clear" w:color="auto" w:fill="auto"/>
                <w:vAlign w:val="center"/>
                <w:hideMark/>
              </w:tcPr>
              <w:p w14:paraId="1A34530B"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lastRenderedPageBreak/>
                  <w:t>100 %</w:t>
                </w:r>
              </w:p>
            </w:tc>
            <w:tc>
              <w:tcPr>
                <w:tcW w:w="1725" w:type="dxa"/>
                <w:shd w:val="clear" w:color="auto" w:fill="BFBFBF" w:themeFill="background1" w:themeFillShade="BF"/>
                <w:vAlign w:val="center"/>
                <w:hideMark/>
              </w:tcPr>
              <w:p w14:paraId="6462881D"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9 000 € </w:t>
                </w:r>
              </w:p>
            </w:tc>
            <w:tc>
              <w:tcPr>
                <w:tcW w:w="1740" w:type="dxa"/>
                <w:shd w:val="clear" w:color="auto" w:fill="BFBFBF" w:themeFill="background1" w:themeFillShade="BF"/>
              </w:tcPr>
              <w:p w14:paraId="330CA670" w14:textId="77777777" w:rsidR="00003FD5" w:rsidRPr="00207BD4" w:rsidRDefault="00003FD5" w:rsidP="00003FD5">
                <w:pPr>
                  <w:spacing w:line="240" w:lineRule="auto"/>
                  <w:rPr>
                    <w:rFonts w:eastAsia="Times New Roman"/>
                    <w:color w:val="000000"/>
                    <w:lang w:eastAsia="fi-FI"/>
                  </w:rPr>
                </w:pPr>
                <w:r>
                  <w:rPr>
                    <w:rFonts w:eastAsia="Times New Roman"/>
                    <w:color w:val="000000"/>
                    <w:lang w:eastAsia="fi-FI"/>
                  </w:rPr>
                  <w:t>-</w:t>
                </w:r>
              </w:p>
            </w:tc>
            <w:tc>
              <w:tcPr>
                <w:tcW w:w="1710" w:type="dxa"/>
                <w:shd w:val="clear" w:color="auto" w:fill="D9D9D9" w:themeFill="background1" w:themeFillShade="D9"/>
                <w:vAlign w:val="center"/>
                <w:hideMark/>
              </w:tcPr>
              <w:p w14:paraId="0759F1BB" w14:textId="09DDEFCF"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3</w:t>
                </w:r>
                <w:r w:rsidR="008B36A5">
                  <w:rPr>
                    <w:rFonts w:eastAsia="Times New Roman"/>
                    <w:color w:val="000000"/>
                    <w:lang w:eastAsia="fi-FI"/>
                  </w:rPr>
                  <w:t xml:space="preserve"> </w:t>
                </w:r>
                <w:r>
                  <w:rPr>
                    <w:rFonts w:eastAsia="Times New Roman"/>
                    <w:color w:val="000000"/>
                    <w:lang w:eastAsia="fi-FI"/>
                  </w:rPr>
                  <w:t>000</w:t>
                </w:r>
                <w:r w:rsidRPr="00207BD4">
                  <w:rPr>
                    <w:rFonts w:eastAsia="Times New Roman"/>
                    <w:color w:val="000000"/>
                    <w:lang w:eastAsia="fi-FI"/>
                  </w:rPr>
                  <w:t xml:space="preserve"> € </w:t>
                </w:r>
              </w:p>
            </w:tc>
            <w:tc>
              <w:tcPr>
                <w:tcW w:w="1479" w:type="dxa"/>
                <w:shd w:val="clear" w:color="auto" w:fill="D9D9D9" w:themeFill="background1" w:themeFillShade="D9"/>
              </w:tcPr>
              <w:p w14:paraId="209B3AA6" w14:textId="77777777" w:rsidR="00003FD5" w:rsidRPr="00207BD4" w:rsidRDefault="00003FD5" w:rsidP="00003FD5">
                <w:pPr>
                  <w:spacing w:line="240" w:lineRule="auto"/>
                  <w:rPr>
                    <w:rFonts w:eastAsia="Times New Roman"/>
                    <w:color w:val="000000"/>
                    <w:lang w:eastAsia="fi-FI"/>
                  </w:rPr>
                </w:pPr>
                <w:r>
                  <w:rPr>
                    <w:rFonts w:eastAsia="Times New Roman"/>
                    <w:color w:val="000000"/>
                    <w:lang w:eastAsia="fi-FI"/>
                  </w:rPr>
                  <w:t>-</w:t>
                </w:r>
              </w:p>
            </w:tc>
          </w:tr>
          <w:tr w:rsidR="00003FD5" w:rsidRPr="00207BD4" w14:paraId="6E4A5997" w14:textId="77777777" w:rsidTr="00003FD5">
            <w:trPr>
              <w:trHeight w:val="333"/>
            </w:trPr>
            <w:tc>
              <w:tcPr>
                <w:tcW w:w="1710" w:type="dxa"/>
                <w:shd w:val="clear" w:color="auto" w:fill="auto"/>
                <w:vAlign w:val="center"/>
                <w:hideMark/>
              </w:tcPr>
              <w:p w14:paraId="06E2697C"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90 %</w:t>
                </w:r>
              </w:p>
            </w:tc>
            <w:tc>
              <w:tcPr>
                <w:tcW w:w="1725" w:type="dxa"/>
                <w:shd w:val="clear" w:color="auto" w:fill="BFBFBF" w:themeFill="background1" w:themeFillShade="BF"/>
                <w:vAlign w:val="center"/>
                <w:hideMark/>
              </w:tcPr>
              <w:p w14:paraId="36F573D1"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8 100 € </w:t>
                </w:r>
              </w:p>
            </w:tc>
            <w:tc>
              <w:tcPr>
                <w:tcW w:w="1740" w:type="dxa"/>
                <w:shd w:val="clear" w:color="auto" w:fill="BFBFBF" w:themeFill="background1" w:themeFillShade="BF"/>
              </w:tcPr>
              <w:p w14:paraId="0168F47E" w14:textId="77777777" w:rsidR="00003FD5" w:rsidRPr="00207BD4" w:rsidRDefault="00003FD5" w:rsidP="00003FD5">
                <w:pPr>
                  <w:spacing w:line="240" w:lineRule="auto"/>
                  <w:rPr>
                    <w:rFonts w:eastAsia="Times New Roman"/>
                    <w:color w:val="000000"/>
                    <w:lang w:eastAsia="fi-FI"/>
                  </w:rPr>
                </w:pPr>
                <w:r>
                  <w:t>-</w:t>
                </w:r>
                <w:r w:rsidRPr="000B723D">
                  <w:t xml:space="preserve"> 900 € </w:t>
                </w:r>
              </w:p>
            </w:tc>
            <w:tc>
              <w:tcPr>
                <w:tcW w:w="1710" w:type="dxa"/>
                <w:shd w:val="clear" w:color="auto" w:fill="D9D9D9" w:themeFill="background1" w:themeFillShade="D9"/>
                <w:vAlign w:val="center"/>
                <w:hideMark/>
              </w:tcPr>
              <w:p w14:paraId="327837E7" w14:textId="34BD1AD5"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2</w:t>
                </w:r>
                <w:r w:rsidR="008B36A5">
                  <w:rPr>
                    <w:rFonts w:eastAsia="Times New Roman"/>
                    <w:color w:val="000000"/>
                    <w:lang w:eastAsia="fi-FI"/>
                  </w:rPr>
                  <w:t xml:space="preserve"> </w:t>
                </w:r>
                <w:r w:rsidRPr="00207BD4">
                  <w:rPr>
                    <w:rFonts w:eastAsia="Times New Roman"/>
                    <w:color w:val="000000"/>
                    <w:lang w:eastAsia="fi-FI"/>
                  </w:rPr>
                  <w:t>7</w:t>
                </w:r>
                <w:r>
                  <w:rPr>
                    <w:rFonts w:eastAsia="Times New Roman"/>
                    <w:color w:val="000000"/>
                    <w:lang w:eastAsia="fi-FI"/>
                  </w:rPr>
                  <w:t>0</w:t>
                </w:r>
                <w:r w:rsidRPr="00207BD4">
                  <w:rPr>
                    <w:rFonts w:eastAsia="Times New Roman"/>
                    <w:color w:val="000000"/>
                    <w:lang w:eastAsia="fi-FI"/>
                  </w:rPr>
                  <w:t xml:space="preserve">0 € </w:t>
                </w:r>
              </w:p>
            </w:tc>
            <w:tc>
              <w:tcPr>
                <w:tcW w:w="1479" w:type="dxa"/>
                <w:shd w:val="clear" w:color="auto" w:fill="D9D9D9" w:themeFill="background1" w:themeFillShade="D9"/>
              </w:tcPr>
              <w:p w14:paraId="49056040" w14:textId="77777777" w:rsidR="00003FD5" w:rsidRPr="00207BD4" w:rsidRDefault="00003FD5" w:rsidP="00003FD5">
                <w:pPr>
                  <w:spacing w:line="240" w:lineRule="auto"/>
                  <w:rPr>
                    <w:rFonts w:eastAsia="Times New Roman"/>
                    <w:color w:val="000000"/>
                    <w:lang w:eastAsia="fi-FI"/>
                  </w:rPr>
                </w:pPr>
                <w:r>
                  <w:t>-</w:t>
                </w:r>
                <w:r w:rsidRPr="00CD4AC5">
                  <w:t xml:space="preserve"> </w:t>
                </w:r>
                <w:r>
                  <w:t>300</w:t>
                </w:r>
                <w:r w:rsidRPr="00CD4AC5">
                  <w:t xml:space="preserve"> € </w:t>
                </w:r>
              </w:p>
            </w:tc>
          </w:tr>
          <w:tr w:rsidR="00003FD5" w:rsidRPr="00207BD4" w14:paraId="0B12A538" w14:textId="77777777" w:rsidTr="00003FD5">
            <w:trPr>
              <w:trHeight w:val="333"/>
            </w:trPr>
            <w:tc>
              <w:tcPr>
                <w:tcW w:w="1710" w:type="dxa"/>
                <w:shd w:val="clear" w:color="auto" w:fill="auto"/>
                <w:vAlign w:val="center"/>
                <w:hideMark/>
              </w:tcPr>
              <w:p w14:paraId="355BF263"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80 %</w:t>
                </w:r>
              </w:p>
            </w:tc>
            <w:tc>
              <w:tcPr>
                <w:tcW w:w="1725" w:type="dxa"/>
                <w:shd w:val="clear" w:color="auto" w:fill="BFBFBF" w:themeFill="background1" w:themeFillShade="BF"/>
                <w:vAlign w:val="center"/>
                <w:hideMark/>
              </w:tcPr>
              <w:p w14:paraId="236E959C"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7 200 € </w:t>
                </w:r>
              </w:p>
            </w:tc>
            <w:tc>
              <w:tcPr>
                <w:tcW w:w="1740" w:type="dxa"/>
                <w:shd w:val="clear" w:color="auto" w:fill="BFBFBF" w:themeFill="background1" w:themeFillShade="BF"/>
              </w:tcPr>
              <w:p w14:paraId="646E4CC0" w14:textId="77777777" w:rsidR="00003FD5" w:rsidRPr="00207BD4" w:rsidRDefault="00003FD5" w:rsidP="00003FD5">
                <w:pPr>
                  <w:spacing w:line="240" w:lineRule="auto"/>
                  <w:rPr>
                    <w:rFonts w:eastAsia="Times New Roman"/>
                    <w:color w:val="000000"/>
                    <w:lang w:eastAsia="fi-FI"/>
                  </w:rPr>
                </w:pPr>
                <w:r>
                  <w:t>-</w:t>
                </w:r>
                <w:r w:rsidRPr="000B723D">
                  <w:t xml:space="preserve"> 1 800 € </w:t>
                </w:r>
              </w:p>
            </w:tc>
            <w:tc>
              <w:tcPr>
                <w:tcW w:w="1710" w:type="dxa"/>
                <w:shd w:val="clear" w:color="auto" w:fill="D9D9D9" w:themeFill="background1" w:themeFillShade="D9"/>
                <w:vAlign w:val="center"/>
                <w:hideMark/>
              </w:tcPr>
              <w:p w14:paraId="76833BBC" w14:textId="660DA051"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2</w:t>
                </w:r>
                <w:r w:rsidR="008B36A5">
                  <w:rPr>
                    <w:rFonts w:eastAsia="Times New Roman"/>
                    <w:color w:val="000000"/>
                    <w:lang w:eastAsia="fi-FI"/>
                  </w:rPr>
                  <w:t xml:space="preserve"> </w:t>
                </w:r>
                <w:r w:rsidRPr="00207BD4">
                  <w:rPr>
                    <w:rFonts w:eastAsia="Times New Roman"/>
                    <w:color w:val="000000"/>
                    <w:lang w:eastAsia="fi-FI"/>
                  </w:rPr>
                  <w:t>4</w:t>
                </w:r>
                <w:r>
                  <w:rPr>
                    <w:rFonts w:eastAsia="Times New Roman"/>
                    <w:color w:val="000000"/>
                    <w:lang w:eastAsia="fi-FI"/>
                  </w:rPr>
                  <w:t>0</w:t>
                </w:r>
                <w:r w:rsidRPr="00207BD4">
                  <w:rPr>
                    <w:rFonts w:eastAsia="Times New Roman"/>
                    <w:color w:val="000000"/>
                    <w:lang w:eastAsia="fi-FI"/>
                  </w:rPr>
                  <w:t xml:space="preserve">0 € </w:t>
                </w:r>
              </w:p>
            </w:tc>
            <w:tc>
              <w:tcPr>
                <w:tcW w:w="1479" w:type="dxa"/>
                <w:shd w:val="clear" w:color="auto" w:fill="D9D9D9" w:themeFill="background1" w:themeFillShade="D9"/>
              </w:tcPr>
              <w:p w14:paraId="2397A145" w14:textId="77777777" w:rsidR="00003FD5" w:rsidRPr="00207BD4" w:rsidRDefault="00003FD5" w:rsidP="00003FD5">
                <w:pPr>
                  <w:spacing w:line="240" w:lineRule="auto"/>
                  <w:rPr>
                    <w:rFonts w:eastAsia="Times New Roman"/>
                    <w:color w:val="000000"/>
                    <w:lang w:eastAsia="fi-FI"/>
                  </w:rPr>
                </w:pPr>
                <w:r>
                  <w:t>-</w:t>
                </w:r>
                <w:r w:rsidRPr="00CD4AC5">
                  <w:t xml:space="preserve"> 600 € </w:t>
                </w:r>
              </w:p>
            </w:tc>
          </w:tr>
          <w:tr w:rsidR="00003FD5" w:rsidRPr="00207BD4" w14:paraId="621371FC" w14:textId="77777777" w:rsidTr="00003FD5">
            <w:trPr>
              <w:trHeight w:val="333"/>
            </w:trPr>
            <w:tc>
              <w:tcPr>
                <w:tcW w:w="1710" w:type="dxa"/>
                <w:shd w:val="clear" w:color="auto" w:fill="auto"/>
                <w:vAlign w:val="center"/>
                <w:hideMark/>
              </w:tcPr>
              <w:p w14:paraId="6558FDF4"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70 %</w:t>
                </w:r>
              </w:p>
            </w:tc>
            <w:tc>
              <w:tcPr>
                <w:tcW w:w="1725" w:type="dxa"/>
                <w:shd w:val="clear" w:color="auto" w:fill="BFBFBF" w:themeFill="background1" w:themeFillShade="BF"/>
                <w:vAlign w:val="center"/>
                <w:hideMark/>
              </w:tcPr>
              <w:p w14:paraId="221364B7"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6 300 € </w:t>
                </w:r>
              </w:p>
            </w:tc>
            <w:tc>
              <w:tcPr>
                <w:tcW w:w="1740" w:type="dxa"/>
                <w:shd w:val="clear" w:color="auto" w:fill="BFBFBF" w:themeFill="background1" w:themeFillShade="BF"/>
              </w:tcPr>
              <w:p w14:paraId="5D0B899C" w14:textId="77777777" w:rsidR="00003FD5" w:rsidRPr="00207BD4" w:rsidRDefault="00003FD5" w:rsidP="00003FD5">
                <w:pPr>
                  <w:spacing w:line="240" w:lineRule="auto"/>
                  <w:rPr>
                    <w:rFonts w:eastAsia="Times New Roman"/>
                    <w:color w:val="000000"/>
                    <w:lang w:eastAsia="fi-FI"/>
                  </w:rPr>
                </w:pPr>
                <w:r>
                  <w:t>-</w:t>
                </w:r>
                <w:r w:rsidRPr="000B723D">
                  <w:t xml:space="preserve"> 2 700 € </w:t>
                </w:r>
              </w:p>
            </w:tc>
            <w:tc>
              <w:tcPr>
                <w:tcW w:w="1710" w:type="dxa"/>
                <w:shd w:val="clear" w:color="auto" w:fill="D9D9D9" w:themeFill="background1" w:themeFillShade="D9"/>
                <w:vAlign w:val="center"/>
                <w:hideMark/>
              </w:tcPr>
              <w:p w14:paraId="1EAB0A4E" w14:textId="6BB3BB30"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2</w:t>
                </w:r>
                <w:r w:rsidR="008B36A5">
                  <w:rPr>
                    <w:rFonts w:eastAsia="Times New Roman"/>
                    <w:color w:val="000000"/>
                    <w:lang w:eastAsia="fi-FI"/>
                  </w:rPr>
                  <w:t xml:space="preserve"> </w:t>
                </w:r>
                <w:r w:rsidRPr="00207BD4">
                  <w:rPr>
                    <w:rFonts w:eastAsia="Times New Roman"/>
                    <w:color w:val="000000"/>
                    <w:lang w:eastAsia="fi-FI"/>
                  </w:rPr>
                  <w:t>1</w:t>
                </w:r>
                <w:r>
                  <w:rPr>
                    <w:rFonts w:eastAsia="Times New Roman"/>
                    <w:color w:val="000000"/>
                    <w:lang w:eastAsia="fi-FI"/>
                  </w:rPr>
                  <w:t>0</w:t>
                </w:r>
                <w:r w:rsidRPr="00207BD4">
                  <w:rPr>
                    <w:rFonts w:eastAsia="Times New Roman"/>
                    <w:color w:val="000000"/>
                    <w:lang w:eastAsia="fi-FI"/>
                  </w:rPr>
                  <w:t xml:space="preserve">0 € </w:t>
                </w:r>
              </w:p>
            </w:tc>
            <w:tc>
              <w:tcPr>
                <w:tcW w:w="1479" w:type="dxa"/>
                <w:shd w:val="clear" w:color="auto" w:fill="D9D9D9" w:themeFill="background1" w:themeFillShade="D9"/>
              </w:tcPr>
              <w:p w14:paraId="22B703A4" w14:textId="77777777" w:rsidR="00003FD5" w:rsidRPr="00207BD4" w:rsidRDefault="00003FD5" w:rsidP="00003FD5">
                <w:pPr>
                  <w:spacing w:line="240" w:lineRule="auto"/>
                  <w:rPr>
                    <w:rFonts w:eastAsia="Times New Roman"/>
                    <w:color w:val="000000"/>
                    <w:lang w:eastAsia="fi-FI"/>
                  </w:rPr>
                </w:pPr>
                <w:r>
                  <w:t>-</w:t>
                </w:r>
                <w:r w:rsidRPr="00CD4AC5">
                  <w:t xml:space="preserve"> 900 € </w:t>
                </w:r>
              </w:p>
            </w:tc>
          </w:tr>
          <w:tr w:rsidR="00003FD5" w:rsidRPr="00207BD4" w14:paraId="64FB20A4" w14:textId="77777777" w:rsidTr="00003FD5">
            <w:trPr>
              <w:trHeight w:val="333"/>
            </w:trPr>
            <w:tc>
              <w:tcPr>
                <w:tcW w:w="1710" w:type="dxa"/>
                <w:shd w:val="clear" w:color="auto" w:fill="auto"/>
                <w:vAlign w:val="center"/>
                <w:hideMark/>
              </w:tcPr>
              <w:p w14:paraId="1F08AE5C"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60 %</w:t>
                </w:r>
              </w:p>
            </w:tc>
            <w:tc>
              <w:tcPr>
                <w:tcW w:w="1725" w:type="dxa"/>
                <w:shd w:val="clear" w:color="auto" w:fill="BFBFBF" w:themeFill="background1" w:themeFillShade="BF"/>
                <w:vAlign w:val="center"/>
                <w:hideMark/>
              </w:tcPr>
              <w:p w14:paraId="2B15C2C9"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5 400 € </w:t>
                </w:r>
              </w:p>
            </w:tc>
            <w:tc>
              <w:tcPr>
                <w:tcW w:w="1740" w:type="dxa"/>
                <w:shd w:val="clear" w:color="auto" w:fill="BFBFBF" w:themeFill="background1" w:themeFillShade="BF"/>
              </w:tcPr>
              <w:p w14:paraId="7CDE57CE" w14:textId="77777777" w:rsidR="00003FD5" w:rsidRPr="00207BD4" w:rsidRDefault="00003FD5" w:rsidP="00003FD5">
                <w:pPr>
                  <w:spacing w:line="240" w:lineRule="auto"/>
                  <w:rPr>
                    <w:rFonts w:eastAsia="Times New Roman"/>
                    <w:color w:val="000000"/>
                    <w:lang w:eastAsia="fi-FI"/>
                  </w:rPr>
                </w:pPr>
                <w:r>
                  <w:t>-</w:t>
                </w:r>
                <w:r w:rsidRPr="000B723D">
                  <w:t xml:space="preserve"> 3 600 € </w:t>
                </w:r>
              </w:p>
            </w:tc>
            <w:tc>
              <w:tcPr>
                <w:tcW w:w="1710" w:type="dxa"/>
                <w:shd w:val="clear" w:color="auto" w:fill="D9D9D9" w:themeFill="background1" w:themeFillShade="D9"/>
                <w:vAlign w:val="center"/>
                <w:hideMark/>
              </w:tcPr>
              <w:p w14:paraId="78DB8247" w14:textId="02C85133"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1</w:t>
                </w:r>
                <w:r w:rsidR="008B36A5">
                  <w:rPr>
                    <w:rFonts w:eastAsia="Times New Roman"/>
                    <w:color w:val="000000"/>
                    <w:lang w:eastAsia="fi-FI"/>
                  </w:rPr>
                  <w:t xml:space="preserve"> </w:t>
                </w:r>
                <w:r w:rsidRPr="00207BD4">
                  <w:rPr>
                    <w:rFonts w:eastAsia="Times New Roman"/>
                    <w:color w:val="000000"/>
                    <w:lang w:eastAsia="fi-FI"/>
                  </w:rPr>
                  <w:t>80</w:t>
                </w:r>
                <w:r>
                  <w:rPr>
                    <w:rFonts w:eastAsia="Times New Roman"/>
                    <w:color w:val="000000"/>
                    <w:lang w:eastAsia="fi-FI"/>
                  </w:rPr>
                  <w:t>0</w:t>
                </w:r>
                <w:r w:rsidRPr="00207BD4">
                  <w:rPr>
                    <w:rFonts w:eastAsia="Times New Roman"/>
                    <w:color w:val="000000"/>
                    <w:lang w:eastAsia="fi-FI"/>
                  </w:rPr>
                  <w:t xml:space="preserve"> € </w:t>
                </w:r>
              </w:p>
            </w:tc>
            <w:tc>
              <w:tcPr>
                <w:tcW w:w="1479" w:type="dxa"/>
                <w:shd w:val="clear" w:color="auto" w:fill="D9D9D9" w:themeFill="background1" w:themeFillShade="D9"/>
              </w:tcPr>
              <w:p w14:paraId="1821D528" w14:textId="77777777" w:rsidR="00003FD5" w:rsidRPr="00207BD4" w:rsidRDefault="00003FD5" w:rsidP="00003FD5">
                <w:pPr>
                  <w:spacing w:line="240" w:lineRule="auto"/>
                  <w:rPr>
                    <w:rFonts w:eastAsia="Times New Roman"/>
                    <w:color w:val="000000"/>
                    <w:lang w:eastAsia="fi-FI"/>
                  </w:rPr>
                </w:pPr>
                <w:r>
                  <w:t>-</w:t>
                </w:r>
                <w:r w:rsidRPr="00CD4AC5">
                  <w:t xml:space="preserve"> 1 200 € </w:t>
                </w:r>
              </w:p>
            </w:tc>
          </w:tr>
          <w:tr w:rsidR="00003FD5" w:rsidRPr="00207BD4" w14:paraId="00941F8E" w14:textId="77777777" w:rsidTr="00003FD5">
            <w:trPr>
              <w:trHeight w:val="333"/>
            </w:trPr>
            <w:tc>
              <w:tcPr>
                <w:tcW w:w="1710" w:type="dxa"/>
                <w:shd w:val="clear" w:color="auto" w:fill="auto"/>
                <w:vAlign w:val="center"/>
                <w:hideMark/>
              </w:tcPr>
              <w:p w14:paraId="11202DDD"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50 %</w:t>
                </w:r>
              </w:p>
            </w:tc>
            <w:tc>
              <w:tcPr>
                <w:tcW w:w="1725" w:type="dxa"/>
                <w:shd w:val="clear" w:color="auto" w:fill="BFBFBF" w:themeFill="background1" w:themeFillShade="BF"/>
                <w:vAlign w:val="center"/>
                <w:hideMark/>
              </w:tcPr>
              <w:p w14:paraId="1A8C3B8C"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4 500 € </w:t>
                </w:r>
              </w:p>
            </w:tc>
            <w:tc>
              <w:tcPr>
                <w:tcW w:w="1740" w:type="dxa"/>
                <w:shd w:val="clear" w:color="auto" w:fill="BFBFBF" w:themeFill="background1" w:themeFillShade="BF"/>
              </w:tcPr>
              <w:p w14:paraId="10D52F8C" w14:textId="77777777" w:rsidR="00003FD5" w:rsidRPr="00207BD4" w:rsidRDefault="00003FD5" w:rsidP="00003FD5">
                <w:pPr>
                  <w:spacing w:line="240" w:lineRule="auto"/>
                  <w:rPr>
                    <w:rFonts w:eastAsia="Times New Roman"/>
                    <w:color w:val="000000"/>
                    <w:lang w:eastAsia="fi-FI"/>
                  </w:rPr>
                </w:pPr>
                <w:r>
                  <w:t>-</w:t>
                </w:r>
                <w:r w:rsidRPr="000B723D">
                  <w:t xml:space="preserve"> 4 500 € </w:t>
                </w:r>
              </w:p>
            </w:tc>
            <w:tc>
              <w:tcPr>
                <w:tcW w:w="1710" w:type="dxa"/>
                <w:shd w:val="clear" w:color="auto" w:fill="D9D9D9" w:themeFill="background1" w:themeFillShade="D9"/>
                <w:vAlign w:val="center"/>
                <w:hideMark/>
              </w:tcPr>
              <w:p w14:paraId="5D8DBE7D" w14:textId="538E8135"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1</w:t>
                </w:r>
                <w:r w:rsidR="008B36A5">
                  <w:rPr>
                    <w:rFonts w:eastAsia="Times New Roman"/>
                    <w:color w:val="000000"/>
                    <w:lang w:eastAsia="fi-FI"/>
                  </w:rPr>
                  <w:t xml:space="preserve"> </w:t>
                </w:r>
                <w:r w:rsidRPr="00207BD4">
                  <w:rPr>
                    <w:rFonts w:eastAsia="Times New Roman"/>
                    <w:color w:val="000000"/>
                    <w:lang w:eastAsia="fi-FI"/>
                  </w:rPr>
                  <w:t>50</w:t>
                </w:r>
                <w:r>
                  <w:rPr>
                    <w:rFonts w:eastAsia="Times New Roman"/>
                    <w:color w:val="000000"/>
                    <w:lang w:eastAsia="fi-FI"/>
                  </w:rPr>
                  <w:t>0</w:t>
                </w:r>
                <w:r w:rsidRPr="00207BD4">
                  <w:rPr>
                    <w:rFonts w:eastAsia="Times New Roman"/>
                    <w:color w:val="000000"/>
                    <w:lang w:eastAsia="fi-FI"/>
                  </w:rPr>
                  <w:t xml:space="preserve"> € </w:t>
                </w:r>
              </w:p>
            </w:tc>
            <w:tc>
              <w:tcPr>
                <w:tcW w:w="1479" w:type="dxa"/>
                <w:shd w:val="clear" w:color="auto" w:fill="D9D9D9" w:themeFill="background1" w:themeFillShade="D9"/>
              </w:tcPr>
              <w:p w14:paraId="21D196D5" w14:textId="77777777" w:rsidR="00003FD5" w:rsidRPr="00207BD4" w:rsidRDefault="00003FD5" w:rsidP="00003FD5">
                <w:pPr>
                  <w:spacing w:line="240" w:lineRule="auto"/>
                  <w:rPr>
                    <w:rFonts w:eastAsia="Times New Roman"/>
                    <w:color w:val="000000"/>
                    <w:lang w:eastAsia="fi-FI"/>
                  </w:rPr>
                </w:pPr>
                <w:r>
                  <w:t>- 1 500</w:t>
                </w:r>
                <w:r w:rsidRPr="00CD4AC5">
                  <w:t xml:space="preserve"> € </w:t>
                </w:r>
              </w:p>
            </w:tc>
          </w:tr>
          <w:tr w:rsidR="00003FD5" w:rsidRPr="00207BD4" w14:paraId="4950281B" w14:textId="77777777" w:rsidTr="00003FD5">
            <w:trPr>
              <w:trHeight w:val="333"/>
            </w:trPr>
            <w:tc>
              <w:tcPr>
                <w:tcW w:w="1710" w:type="dxa"/>
                <w:shd w:val="clear" w:color="auto" w:fill="auto"/>
                <w:vAlign w:val="center"/>
                <w:hideMark/>
              </w:tcPr>
              <w:p w14:paraId="4D8B4A93"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40 %</w:t>
                </w:r>
              </w:p>
            </w:tc>
            <w:tc>
              <w:tcPr>
                <w:tcW w:w="1725" w:type="dxa"/>
                <w:shd w:val="clear" w:color="auto" w:fill="BFBFBF" w:themeFill="background1" w:themeFillShade="BF"/>
                <w:vAlign w:val="center"/>
                <w:hideMark/>
              </w:tcPr>
              <w:p w14:paraId="73B8C7E3"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3 600 € </w:t>
                </w:r>
              </w:p>
            </w:tc>
            <w:tc>
              <w:tcPr>
                <w:tcW w:w="1740" w:type="dxa"/>
                <w:shd w:val="clear" w:color="auto" w:fill="BFBFBF" w:themeFill="background1" w:themeFillShade="BF"/>
              </w:tcPr>
              <w:p w14:paraId="12D936A5" w14:textId="77777777" w:rsidR="00003FD5" w:rsidRPr="00207BD4" w:rsidRDefault="00003FD5" w:rsidP="00003FD5">
                <w:pPr>
                  <w:spacing w:line="240" w:lineRule="auto"/>
                  <w:rPr>
                    <w:rFonts w:eastAsia="Times New Roman"/>
                    <w:noProof/>
                    <w:color w:val="000000"/>
                    <w:lang w:eastAsia="fi-FI"/>
                  </w:rPr>
                </w:pPr>
                <w:r>
                  <w:t>-</w:t>
                </w:r>
                <w:r w:rsidRPr="000B723D">
                  <w:t xml:space="preserve"> 5 400 € </w:t>
                </w:r>
              </w:p>
            </w:tc>
            <w:tc>
              <w:tcPr>
                <w:tcW w:w="1710" w:type="dxa"/>
                <w:shd w:val="clear" w:color="auto" w:fill="D9D9D9" w:themeFill="background1" w:themeFillShade="D9"/>
                <w:vAlign w:val="center"/>
                <w:hideMark/>
              </w:tcPr>
              <w:p w14:paraId="32121010" w14:textId="5EFA9520"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1</w:t>
                </w:r>
                <w:r w:rsidR="008B36A5">
                  <w:rPr>
                    <w:rFonts w:eastAsia="Times New Roman"/>
                    <w:color w:val="000000"/>
                    <w:lang w:eastAsia="fi-FI"/>
                  </w:rPr>
                  <w:t xml:space="preserve"> </w:t>
                </w:r>
                <w:r w:rsidRPr="00207BD4">
                  <w:rPr>
                    <w:rFonts w:eastAsia="Times New Roman"/>
                    <w:color w:val="000000"/>
                    <w:lang w:eastAsia="fi-FI"/>
                  </w:rPr>
                  <w:t>2</w:t>
                </w:r>
                <w:r>
                  <w:rPr>
                    <w:rFonts w:eastAsia="Times New Roman"/>
                    <w:color w:val="000000"/>
                    <w:lang w:eastAsia="fi-FI"/>
                  </w:rPr>
                  <w:t>0</w:t>
                </w:r>
                <w:r w:rsidRPr="00207BD4">
                  <w:rPr>
                    <w:rFonts w:eastAsia="Times New Roman"/>
                    <w:color w:val="000000"/>
                    <w:lang w:eastAsia="fi-FI"/>
                  </w:rPr>
                  <w:t xml:space="preserve">0 € </w:t>
                </w:r>
              </w:p>
            </w:tc>
            <w:tc>
              <w:tcPr>
                <w:tcW w:w="1479" w:type="dxa"/>
                <w:shd w:val="clear" w:color="auto" w:fill="D9D9D9" w:themeFill="background1" w:themeFillShade="D9"/>
              </w:tcPr>
              <w:p w14:paraId="79FF1186" w14:textId="77777777" w:rsidR="00003FD5" w:rsidRPr="00207BD4" w:rsidRDefault="00003FD5" w:rsidP="00003FD5">
                <w:pPr>
                  <w:spacing w:line="240" w:lineRule="auto"/>
                  <w:rPr>
                    <w:rFonts w:eastAsia="Times New Roman"/>
                    <w:noProof/>
                    <w:color w:val="000000"/>
                    <w:lang w:eastAsia="fi-FI"/>
                  </w:rPr>
                </w:pPr>
                <w:r>
                  <w:t>-</w:t>
                </w:r>
                <w:r w:rsidRPr="00CD4AC5">
                  <w:t xml:space="preserve"> 1 800 € </w:t>
                </w:r>
              </w:p>
            </w:tc>
          </w:tr>
          <w:tr w:rsidR="00003FD5" w:rsidRPr="00207BD4" w14:paraId="411F2517" w14:textId="77777777" w:rsidTr="00003FD5">
            <w:trPr>
              <w:trHeight w:val="333"/>
            </w:trPr>
            <w:tc>
              <w:tcPr>
                <w:tcW w:w="1710" w:type="dxa"/>
                <w:shd w:val="clear" w:color="auto" w:fill="auto"/>
                <w:vAlign w:val="center"/>
                <w:hideMark/>
              </w:tcPr>
              <w:p w14:paraId="231F7957"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30 %</w:t>
                </w:r>
              </w:p>
            </w:tc>
            <w:tc>
              <w:tcPr>
                <w:tcW w:w="1725" w:type="dxa"/>
                <w:shd w:val="clear" w:color="auto" w:fill="BFBFBF" w:themeFill="background1" w:themeFillShade="BF"/>
                <w:vAlign w:val="center"/>
                <w:hideMark/>
              </w:tcPr>
              <w:p w14:paraId="097EB6CE"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2 700 € </w:t>
                </w:r>
              </w:p>
            </w:tc>
            <w:tc>
              <w:tcPr>
                <w:tcW w:w="1740" w:type="dxa"/>
                <w:shd w:val="clear" w:color="auto" w:fill="BFBFBF" w:themeFill="background1" w:themeFillShade="BF"/>
              </w:tcPr>
              <w:p w14:paraId="5D37B927" w14:textId="77777777" w:rsidR="00003FD5" w:rsidRPr="00207BD4" w:rsidRDefault="00003FD5" w:rsidP="00003FD5">
                <w:pPr>
                  <w:spacing w:line="240" w:lineRule="auto"/>
                  <w:rPr>
                    <w:rFonts w:eastAsia="Times New Roman"/>
                    <w:color w:val="000000"/>
                    <w:lang w:eastAsia="fi-FI"/>
                  </w:rPr>
                </w:pPr>
                <w:r>
                  <w:t xml:space="preserve">- </w:t>
                </w:r>
                <w:r w:rsidRPr="000B723D">
                  <w:t xml:space="preserve"> 6 300 € </w:t>
                </w:r>
              </w:p>
            </w:tc>
            <w:tc>
              <w:tcPr>
                <w:tcW w:w="1710" w:type="dxa"/>
                <w:shd w:val="clear" w:color="auto" w:fill="D9D9D9" w:themeFill="background1" w:themeFillShade="D9"/>
                <w:vAlign w:val="center"/>
                <w:hideMark/>
              </w:tcPr>
              <w:p w14:paraId="3DC6EF79"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9</w:t>
                </w:r>
                <w:r>
                  <w:rPr>
                    <w:rFonts w:eastAsia="Times New Roman"/>
                    <w:color w:val="000000"/>
                    <w:lang w:eastAsia="fi-FI"/>
                  </w:rPr>
                  <w:t>0</w:t>
                </w:r>
                <w:r w:rsidRPr="00207BD4">
                  <w:rPr>
                    <w:rFonts w:eastAsia="Times New Roman"/>
                    <w:color w:val="000000"/>
                    <w:lang w:eastAsia="fi-FI"/>
                  </w:rPr>
                  <w:t xml:space="preserve">0 € </w:t>
                </w:r>
              </w:p>
            </w:tc>
            <w:tc>
              <w:tcPr>
                <w:tcW w:w="1479" w:type="dxa"/>
                <w:shd w:val="clear" w:color="auto" w:fill="D9D9D9" w:themeFill="background1" w:themeFillShade="D9"/>
              </w:tcPr>
              <w:p w14:paraId="13DDDACA" w14:textId="77777777" w:rsidR="00003FD5" w:rsidRPr="00207BD4" w:rsidRDefault="00003FD5" w:rsidP="00003FD5">
                <w:pPr>
                  <w:spacing w:line="240" w:lineRule="auto"/>
                  <w:rPr>
                    <w:rFonts w:eastAsia="Times New Roman"/>
                    <w:color w:val="000000"/>
                    <w:lang w:eastAsia="fi-FI"/>
                  </w:rPr>
                </w:pPr>
                <w:r>
                  <w:t>-</w:t>
                </w:r>
                <w:r w:rsidRPr="00CD4AC5">
                  <w:t xml:space="preserve"> 2 100 € </w:t>
                </w:r>
              </w:p>
            </w:tc>
          </w:tr>
          <w:tr w:rsidR="00003FD5" w:rsidRPr="00207BD4" w14:paraId="69BF2BD6" w14:textId="77777777" w:rsidTr="00003FD5">
            <w:trPr>
              <w:trHeight w:val="333"/>
            </w:trPr>
            <w:tc>
              <w:tcPr>
                <w:tcW w:w="1710" w:type="dxa"/>
                <w:shd w:val="clear" w:color="auto" w:fill="auto"/>
                <w:vAlign w:val="center"/>
                <w:hideMark/>
              </w:tcPr>
              <w:p w14:paraId="62DEB58D"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20 %</w:t>
                </w:r>
              </w:p>
            </w:tc>
            <w:tc>
              <w:tcPr>
                <w:tcW w:w="1725" w:type="dxa"/>
                <w:shd w:val="clear" w:color="auto" w:fill="BFBFBF" w:themeFill="background1" w:themeFillShade="BF"/>
                <w:vAlign w:val="center"/>
                <w:hideMark/>
              </w:tcPr>
              <w:p w14:paraId="14E7C608"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 xml:space="preserve">1 800 € </w:t>
                </w:r>
              </w:p>
            </w:tc>
            <w:tc>
              <w:tcPr>
                <w:tcW w:w="1740" w:type="dxa"/>
                <w:shd w:val="clear" w:color="auto" w:fill="BFBFBF" w:themeFill="background1" w:themeFillShade="BF"/>
              </w:tcPr>
              <w:p w14:paraId="1AA4D249" w14:textId="77777777" w:rsidR="00003FD5" w:rsidRPr="00207BD4" w:rsidRDefault="00003FD5" w:rsidP="00003FD5">
                <w:pPr>
                  <w:spacing w:line="240" w:lineRule="auto"/>
                  <w:rPr>
                    <w:rFonts w:eastAsia="Times New Roman"/>
                    <w:color w:val="000000"/>
                    <w:lang w:eastAsia="fi-FI"/>
                  </w:rPr>
                </w:pPr>
                <w:r>
                  <w:t>- 7 200</w:t>
                </w:r>
                <w:r w:rsidRPr="000B723D">
                  <w:t xml:space="preserve"> € </w:t>
                </w:r>
              </w:p>
            </w:tc>
            <w:tc>
              <w:tcPr>
                <w:tcW w:w="1710" w:type="dxa"/>
                <w:shd w:val="clear" w:color="auto" w:fill="D9D9D9" w:themeFill="background1" w:themeFillShade="D9"/>
                <w:vAlign w:val="center"/>
                <w:hideMark/>
              </w:tcPr>
              <w:p w14:paraId="402408E5"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60</w:t>
                </w:r>
                <w:r>
                  <w:rPr>
                    <w:rFonts w:eastAsia="Times New Roman"/>
                    <w:color w:val="000000"/>
                    <w:lang w:eastAsia="fi-FI"/>
                  </w:rPr>
                  <w:t>0</w:t>
                </w:r>
                <w:r w:rsidRPr="00207BD4">
                  <w:rPr>
                    <w:rFonts w:eastAsia="Times New Roman"/>
                    <w:color w:val="000000"/>
                    <w:lang w:eastAsia="fi-FI"/>
                  </w:rPr>
                  <w:t xml:space="preserve"> € </w:t>
                </w:r>
              </w:p>
            </w:tc>
            <w:tc>
              <w:tcPr>
                <w:tcW w:w="1479" w:type="dxa"/>
                <w:shd w:val="clear" w:color="auto" w:fill="D9D9D9" w:themeFill="background1" w:themeFillShade="D9"/>
              </w:tcPr>
              <w:p w14:paraId="417612E1" w14:textId="77777777" w:rsidR="00003FD5" w:rsidRPr="00207BD4" w:rsidRDefault="00003FD5" w:rsidP="00003FD5">
                <w:pPr>
                  <w:spacing w:line="240" w:lineRule="auto"/>
                  <w:rPr>
                    <w:rFonts w:eastAsia="Times New Roman"/>
                    <w:color w:val="000000"/>
                    <w:lang w:eastAsia="fi-FI"/>
                  </w:rPr>
                </w:pPr>
                <w:r>
                  <w:t>-</w:t>
                </w:r>
                <w:r w:rsidRPr="00CD4AC5">
                  <w:t xml:space="preserve"> 2 400 € </w:t>
                </w:r>
              </w:p>
            </w:tc>
          </w:tr>
          <w:tr w:rsidR="00003FD5" w:rsidRPr="00207BD4" w14:paraId="5E5FDB37" w14:textId="77777777" w:rsidTr="00003FD5">
            <w:trPr>
              <w:trHeight w:val="333"/>
            </w:trPr>
            <w:tc>
              <w:tcPr>
                <w:tcW w:w="1710" w:type="dxa"/>
                <w:shd w:val="clear" w:color="auto" w:fill="auto"/>
                <w:vAlign w:val="center"/>
                <w:hideMark/>
              </w:tcPr>
              <w:p w14:paraId="6601925F" w14:textId="77777777" w:rsidR="00003FD5" w:rsidRPr="00EE3BB4" w:rsidRDefault="00003FD5" w:rsidP="00003FD5">
                <w:pPr>
                  <w:spacing w:line="240" w:lineRule="auto"/>
                  <w:jc w:val="both"/>
                  <w:rPr>
                    <w:rFonts w:eastAsia="Times New Roman"/>
                    <w:lang w:eastAsia="fi-FI"/>
                  </w:rPr>
                </w:pPr>
                <w:r w:rsidRPr="00EE3BB4">
                  <w:rPr>
                    <w:rFonts w:eastAsia="Times New Roman"/>
                    <w:lang w:eastAsia="fi-FI"/>
                  </w:rPr>
                  <w:t>10 %</w:t>
                </w:r>
              </w:p>
            </w:tc>
            <w:tc>
              <w:tcPr>
                <w:tcW w:w="1725" w:type="dxa"/>
                <w:shd w:val="clear" w:color="auto" w:fill="BFBFBF" w:themeFill="background1" w:themeFillShade="BF"/>
                <w:vAlign w:val="center"/>
                <w:hideMark/>
              </w:tcPr>
              <w:p w14:paraId="65593A59" w14:textId="77777777" w:rsidR="00003FD5" w:rsidRPr="00207BD4" w:rsidRDefault="00003FD5" w:rsidP="00003FD5">
                <w:pPr>
                  <w:spacing w:line="240" w:lineRule="auto"/>
                  <w:rPr>
                    <w:rFonts w:eastAsia="Times New Roman"/>
                    <w:color w:val="000000"/>
                    <w:lang w:eastAsia="fi-FI"/>
                  </w:rPr>
                </w:pPr>
                <w:r>
                  <w:rPr>
                    <w:rFonts w:eastAsia="Times New Roman"/>
                    <w:color w:val="000000"/>
                    <w:lang w:eastAsia="fi-FI"/>
                  </w:rPr>
                  <w:t>900</w:t>
                </w:r>
                <w:r w:rsidRPr="00207BD4">
                  <w:rPr>
                    <w:rFonts w:eastAsia="Times New Roman"/>
                    <w:color w:val="000000"/>
                    <w:lang w:eastAsia="fi-FI"/>
                  </w:rPr>
                  <w:t xml:space="preserve"> € </w:t>
                </w:r>
              </w:p>
            </w:tc>
            <w:tc>
              <w:tcPr>
                <w:tcW w:w="1740" w:type="dxa"/>
                <w:shd w:val="clear" w:color="auto" w:fill="BFBFBF" w:themeFill="background1" w:themeFillShade="BF"/>
              </w:tcPr>
              <w:p w14:paraId="2B20617E" w14:textId="77777777" w:rsidR="00003FD5" w:rsidRPr="00207BD4" w:rsidRDefault="00003FD5" w:rsidP="00003FD5">
                <w:pPr>
                  <w:spacing w:line="240" w:lineRule="auto"/>
                  <w:rPr>
                    <w:rFonts w:eastAsia="Times New Roman"/>
                    <w:color w:val="000000"/>
                    <w:lang w:eastAsia="fi-FI"/>
                  </w:rPr>
                </w:pPr>
                <w:r>
                  <w:t>-</w:t>
                </w:r>
                <w:r w:rsidRPr="000B723D">
                  <w:t xml:space="preserve"> 8 100 € </w:t>
                </w:r>
              </w:p>
            </w:tc>
            <w:tc>
              <w:tcPr>
                <w:tcW w:w="1710" w:type="dxa"/>
                <w:shd w:val="clear" w:color="auto" w:fill="D9D9D9" w:themeFill="background1" w:themeFillShade="D9"/>
                <w:vAlign w:val="center"/>
                <w:hideMark/>
              </w:tcPr>
              <w:p w14:paraId="1448ED9A" w14:textId="77777777" w:rsidR="00003FD5" w:rsidRPr="00207BD4" w:rsidRDefault="00003FD5" w:rsidP="00003FD5">
                <w:pPr>
                  <w:spacing w:line="240" w:lineRule="auto"/>
                  <w:rPr>
                    <w:rFonts w:eastAsia="Times New Roman"/>
                    <w:color w:val="000000"/>
                    <w:lang w:eastAsia="fi-FI"/>
                  </w:rPr>
                </w:pPr>
                <w:r w:rsidRPr="00207BD4">
                  <w:rPr>
                    <w:rFonts w:eastAsia="Times New Roman"/>
                    <w:color w:val="000000"/>
                    <w:lang w:eastAsia="fi-FI"/>
                  </w:rPr>
                  <w:t>3</w:t>
                </w:r>
                <w:r>
                  <w:rPr>
                    <w:rFonts w:eastAsia="Times New Roman"/>
                    <w:color w:val="000000"/>
                    <w:lang w:eastAsia="fi-FI"/>
                  </w:rPr>
                  <w:t xml:space="preserve">00 </w:t>
                </w:r>
                <w:r w:rsidRPr="00207BD4">
                  <w:rPr>
                    <w:rFonts w:eastAsia="Times New Roman"/>
                    <w:color w:val="000000"/>
                    <w:lang w:eastAsia="fi-FI"/>
                  </w:rPr>
                  <w:t xml:space="preserve">€ </w:t>
                </w:r>
              </w:p>
            </w:tc>
            <w:tc>
              <w:tcPr>
                <w:tcW w:w="1479" w:type="dxa"/>
                <w:shd w:val="clear" w:color="auto" w:fill="D9D9D9" w:themeFill="background1" w:themeFillShade="D9"/>
              </w:tcPr>
              <w:p w14:paraId="4CCFE3B8" w14:textId="77777777" w:rsidR="00003FD5" w:rsidRPr="00207BD4" w:rsidRDefault="00003FD5" w:rsidP="00003FD5">
                <w:pPr>
                  <w:spacing w:line="240" w:lineRule="auto"/>
                  <w:rPr>
                    <w:rFonts w:eastAsia="Times New Roman"/>
                    <w:color w:val="000000"/>
                    <w:lang w:eastAsia="fi-FI"/>
                  </w:rPr>
                </w:pPr>
                <w:r>
                  <w:t>-</w:t>
                </w:r>
                <w:r w:rsidRPr="00CD4AC5">
                  <w:t xml:space="preserve"> 2 700 € </w:t>
                </w:r>
              </w:p>
            </w:tc>
          </w:tr>
          <w:tr w:rsidR="00003FD5" w:rsidRPr="00207BD4" w14:paraId="35F0AE62" w14:textId="77777777" w:rsidTr="00003FD5">
            <w:trPr>
              <w:trHeight w:val="333"/>
            </w:trPr>
            <w:tc>
              <w:tcPr>
                <w:tcW w:w="1710" w:type="dxa"/>
                <w:shd w:val="clear" w:color="auto" w:fill="auto"/>
                <w:vAlign w:val="center"/>
                <w:hideMark/>
              </w:tcPr>
              <w:p w14:paraId="1E69B0DD" w14:textId="77777777" w:rsidR="00003FD5" w:rsidRPr="00207BD4" w:rsidRDefault="00003FD5" w:rsidP="00003FD5">
                <w:pPr>
                  <w:spacing w:line="240" w:lineRule="auto"/>
                  <w:jc w:val="both"/>
                  <w:rPr>
                    <w:rFonts w:eastAsia="Times New Roman"/>
                    <w:color w:val="FF0000"/>
                    <w:lang w:eastAsia="fi-FI"/>
                  </w:rPr>
                </w:pPr>
                <w:r w:rsidRPr="00EE3BB4">
                  <w:rPr>
                    <w:rFonts w:eastAsia="Times New Roman"/>
                    <w:lang w:eastAsia="fi-FI"/>
                  </w:rPr>
                  <w:t>0 %</w:t>
                </w:r>
              </w:p>
            </w:tc>
            <w:tc>
              <w:tcPr>
                <w:tcW w:w="1725" w:type="dxa"/>
                <w:shd w:val="clear" w:color="auto" w:fill="BFBFBF" w:themeFill="background1" w:themeFillShade="BF"/>
                <w:vAlign w:val="center"/>
                <w:hideMark/>
              </w:tcPr>
              <w:p w14:paraId="57B2C6A1" w14:textId="77777777" w:rsidR="00003FD5" w:rsidRPr="00207BD4" w:rsidRDefault="00003FD5" w:rsidP="00003FD5">
                <w:pPr>
                  <w:spacing w:line="240" w:lineRule="auto"/>
                  <w:rPr>
                    <w:rFonts w:eastAsia="Times New Roman"/>
                    <w:color w:val="000000"/>
                    <w:lang w:eastAsia="fi-FI"/>
                  </w:rPr>
                </w:pPr>
                <w:r>
                  <w:rPr>
                    <w:rFonts w:eastAsia="Times New Roman"/>
                    <w:color w:val="000000"/>
                    <w:lang w:eastAsia="fi-FI"/>
                  </w:rPr>
                  <w:t>0</w:t>
                </w:r>
                <w:r w:rsidRPr="00207BD4">
                  <w:rPr>
                    <w:rFonts w:eastAsia="Times New Roman"/>
                    <w:color w:val="000000"/>
                    <w:lang w:eastAsia="fi-FI"/>
                  </w:rPr>
                  <w:t xml:space="preserve"> € </w:t>
                </w:r>
              </w:p>
            </w:tc>
            <w:tc>
              <w:tcPr>
                <w:tcW w:w="1740" w:type="dxa"/>
                <w:shd w:val="clear" w:color="auto" w:fill="BFBFBF" w:themeFill="background1" w:themeFillShade="BF"/>
              </w:tcPr>
              <w:p w14:paraId="007AFF1C" w14:textId="77777777" w:rsidR="00003FD5" w:rsidRDefault="00003FD5" w:rsidP="00003FD5">
                <w:pPr>
                  <w:spacing w:line="240" w:lineRule="auto"/>
                  <w:rPr>
                    <w:rFonts w:eastAsia="Times New Roman"/>
                    <w:color w:val="000000"/>
                    <w:lang w:eastAsia="fi-FI"/>
                  </w:rPr>
                </w:pPr>
                <w:r>
                  <w:t xml:space="preserve"> -</w:t>
                </w:r>
                <w:r w:rsidRPr="000B723D">
                  <w:t xml:space="preserve"> </w:t>
                </w:r>
              </w:p>
            </w:tc>
            <w:tc>
              <w:tcPr>
                <w:tcW w:w="1710" w:type="dxa"/>
                <w:shd w:val="clear" w:color="auto" w:fill="D9D9D9" w:themeFill="background1" w:themeFillShade="D9"/>
                <w:vAlign w:val="center"/>
                <w:hideMark/>
              </w:tcPr>
              <w:p w14:paraId="099988E0" w14:textId="77777777" w:rsidR="00003FD5" w:rsidRPr="00207BD4" w:rsidRDefault="00003FD5" w:rsidP="00003FD5">
                <w:pPr>
                  <w:spacing w:line="240" w:lineRule="auto"/>
                  <w:rPr>
                    <w:rFonts w:eastAsia="Times New Roman"/>
                    <w:color w:val="000000"/>
                    <w:lang w:eastAsia="fi-FI"/>
                  </w:rPr>
                </w:pPr>
                <w:r>
                  <w:rPr>
                    <w:rFonts w:eastAsia="Times New Roman"/>
                    <w:color w:val="000000"/>
                    <w:lang w:eastAsia="fi-FI"/>
                  </w:rPr>
                  <w:t>0</w:t>
                </w:r>
                <w:r w:rsidRPr="00207BD4">
                  <w:rPr>
                    <w:rFonts w:eastAsia="Times New Roman"/>
                    <w:color w:val="000000"/>
                    <w:lang w:eastAsia="fi-FI"/>
                  </w:rPr>
                  <w:t xml:space="preserve"> € </w:t>
                </w:r>
              </w:p>
            </w:tc>
            <w:tc>
              <w:tcPr>
                <w:tcW w:w="1479" w:type="dxa"/>
                <w:shd w:val="clear" w:color="auto" w:fill="D9D9D9" w:themeFill="background1" w:themeFillShade="D9"/>
              </w:tcPr>
              <w:p w14:paraId="6224B997" w14:textId="77777777" w:rsidR="00003FD5" w:rsidRDefault="00003FD5" w:rsidP="00003FD5">
                <w:pPr>
                  <w:spacing w:line="240" w:lineRule="auto"/>
                  <w:rPr>
                    <w:rFonts w:eastAsia="Times New Roman"/>
                    <w:color w:val="000000"/>
                    <w:lang w:eastAsia="fi-FI"/>
                  </w:rPr>
                </w:pPr>
                <w:r>
                  <w:rPr>
                    <w:rFonts w:eastAsia="Times New Roman"/>
                    <w:color w:val="000000"/>
                    <w:lang w:eastAsia="fi-FI"/>
                  </w:rPr>
                  <w:t>-</w:t>
                </w:r>
              </w:p>
            </w:tc>
          </w:tr>
        </w:tbl>
        <w:p w14:paraId="6D5EC38F" w14:textId="77777777" w:rsidR="00A939B2" w:rsidRDefault="00A939B2" w:rsidP="00DD66BB">
          <w:pPr>
            <w:pStyle w:val="LLPerustelujenkappalejako"/>
          </w:pPr>
        </w:p>
        <w:p w14:paraId="67813C9C" w14:textId="77777777" w:rsidR="00003FD5" w:rsidRDefault="00003FD5" w:rsidP="00B91557">
          <w:pPr>
            <w:pStyle w:val="LLPerustelujenkappalejako"/>
          </w:pPr>
          <w:r>
            <w:t xml:space="preserve">Esityksen valmistelussa on huomioitu, että leipomoalan työehtosopimus on </w:t>
          </w:r>
          <w:r w:rsidRPr="04162015">
            <w:t>hallituksen esityksen valmisteluaikana yleissitova. Jos yleissitovuutta ei olisi, voisi sillä olla vaikutuksia työehtoihin, kuten palkan suuruuteen ja yötyön määrään.</w:t>
          </w:r>
        </w:p>
        <w:p w14:paraId="63FF09A8" w14:textId="2D9F7DFD" w:rsidR="00003FD5" w:rsidRPr="00934EFC" w:rsidRDefault="00003FD5" w:rsidP="00B91557">
          <w:pPr>
            <w:pStyle w:val="LLPerustelujenkappalejako"/>
          </w:pPr>
          <w:r w:rsidRPr="45C0DEBC">
            <w:t xml:space="preserve">Mikäli yötyöstä maksettava korvaus pienenisi, merkitsisi se yöllä teetettävän työn kustannusten muuttumista aiempaa edullisemmiksi työnantajalle. Tämä saattaisi johtaa muutoksiin työaikojen sijoittelussa siten, että yötyön määrä voi lisääntyä. Valtioneuvoston asetuksessa terveystarkastuksista erityistä sairastumisen vaaraa aiheuttavissa töissä (1485/2001) yötyö määritellään tekijäksi, joka aiheuttaa erityistä sairastumisen vaaraa. Yötyö kuormittaa työntekijää fyysisesti ja psyykkisesti enemmän kuin päivätyö. Työterveyslaitoksen tutkimushankkeessa on tunnistettu yötyötä sisältävän vuorotyön olevan yhteydessä moniin akuutteihin ja kroonisiin terveysriskeihin kuten unihäiriöihin ja väsymykseen, </w:t>
          </w:r>
          <w:r w:rsidR="008B36A5">
            <w:t xml:space="preserve">työtapaturmiin, reumaan, tyypin </w:t>
          </w:r>
          <w:r w:rsidRPr="45C0DEBC">
            <w:t>2 diabetekseen, verenpainetautiin, raskauden ajan terveysriskeihin ja raskauden keskeytymiseen, sekä lyhyiden ja pitkien sairauspoissaolojen riskiin, ja riskiin joutua työkyvyttömyyseläkkeelle.</w:t>
          </w:r>
          <w:r w:rsidRPr="45C0DEBC">
            <w:rPr>
              <w:rStyle w:val="Alaviitteenviite"/>
            </w:rPr>
            <w:footnoteReference w:id="5"/>
          </w:r>
          <w:r>
            <w:t xml:space="preserve"> </w:t>
          </w:r>
          <w:r w:rsidRPr="00EE3BB4">
            <w:t xml:space="preserve">Toisaalta yötyökorvauksen pienentyminen voisi johtaa myös yöllä tehtävän työn </w:t>
          </w:r>
          <w:r w:rsidRPr="00934EFC">
            <w:t xml:space="preserve">vähentymiseen, </w:t>
          </w:r>
          <w:r w:rsidRPr="00934EFC">
            <w:rPr>
              <w:szCs w:val="22"/>
            </w:rPr>
            <w:t>jos leipomoalalle ei saataisi työntekijöitä työaikojen sijoittumisen ja pienemmän yötyökorvauksen vuoksi</w:t>
          </w:r>
          <w:r w:rsidRPr="00934EFC">
            <w:t>.</w:t>
          </w:r>
          <w:r w:rsidR="00D82E0D" w:rsidRPr="00D82E0D">
            <w:t xml:space="preserve"> Tähän kuitenkin vaikuttaa alan työllisyystilanne.</w:t>
          </w:r>
        </w:p>
        <w:p w14:paraId="4A225BD4" w14:textId="77777777" w:rsidR="00003FD5" w:rsidRDefault="00003FD5" w:rsidP="008571F5">
          <w:pPr>
            <w:pStyle w:val="LLP3Otsikkotaso"/>
          </w:pPr>
          <w:bookmarkStart w:id="24" w:name="_Toc166667059"/>
          <w:r w:rsidRPr="1C276709">
            <w:lastRenderedPageBreak/>
            <w:t>Vaikutukset sukupuolten tasa-arvoon</w:t>
          </w:r>
          <w:bookmarkEnd w:id="24"/>
        </w:p>
        <w:p w14:paraId="2329C024" w14:textId="77777777" w:rsidR="00003FD5" w:rsidRPr="00EE3BB4" w:rsidRDefault="00003FD5" w:rsidP="00B91557">
          <w:pPr>
            <w:pStyle w:val="LLPerustelujenkappalejako"/>
          </w:pPr>
          <w:r w:rsidRPr="00EE3BB4">
            <w:t>Alalla arvioidaan työskentelevän naisia jonkin verran enemmän kuin miehiä. Toisaalta miesten tulot ovat olleet naisten tuloja keskimäärin suurempia.</w:t>
          </w:r>
          <w:r w:rsidRPr="00EE3BB4">
            <w:rPr>
              <w:rStyle w:val="Alaviitteenviite"/>
            </w:rPr>
            <w:footnoteReference w:id="6"/>
          </w:r>
          <w:r w:rsidRPr="00EE3BB4">
            <w:t xml:space="preserve"> Miehet tekevät naisia enemmän yötyötä, joten yötyölisän poistuminen vaikuttaisi oletettavasti suhteessa enemmän miesten tuloihin, ja naisten tuloihin vaikutukset olisivat vastaavasti pienemmät. Merkittävimmät sukupuolten väliseen tasa-arvoon kohdistuvat muutokset seuraisivat siis siitä, että miehet ja naiset ovat työskennelleet osin eri työaikamuodoissa. Toisaalta, mikäli yötyön teettäminen lisääntyisi jatkossa, voisi se lisätä naisten tekemää yötyötä.</w:t>
          </w:r>
          <w:r>
            <w:t xml:space="preserve"> </w:t>
          </w:r>
          <w:r w:rsidRPr="00EE3BB4">
            <w:t>Yötyö lisää tutkimuksien mukaan rintasyöpäriskiä naisilla. Tällöin yötyön tekemisen terveyteen sekä työelämän ja muun elämän yhteensovittamiseen liittyvät esityksestä johtuvat kielteiset vaikutukset kohdistuisivat naisiin miehiä enemmän. Lisäksi muutokset saattaisivat tasata naisten ja miesten välistä palkkaeroa alalla, jos naiset tekisivät jatkossa aiempaa enemmän yötyötä.</w:t>
          </w:r>
        </w:p>
        <w:p w14:paraId="13BCDCAE" w14:textId="77777777" w:rsidR="00003FD5" w:rsidRDefault="00003FD5" w:rsidP="008571F5">
          <w:pPr>
            <w:pStyle w:val="LLP3Otsikkotaso"/>
          </w:pPr>
          <w:bookmarkStart w:id="25" w:name="_Toc165017609"/>
          <w:bookmarkStart w:id="26" w:name="_Toc166667060"/>
          <w:r w:rsidRPr="04162015">
            <w:t>Vaikutukset työllisyyteen</w:t>
          </w:r>
          <w:bookmarkEnd w:id="25"/>
          <w:bookmarkEnd w:id="26"/>
        </w:p>
        <w:p w14:paraId="4F6AAA25" w14:textId="77777777" w:rsidR="00003FD5" w:rsidRDefault="00003FD5" w:rsidP="00B91557">
          <w:pPr>
            <w:pStyle w:val="LLPerustelujenkappalejako"/>
          </w:pPr>
          <w:r w:rsidRPr="00EE3BB4">
            <w:t>Palkkakustannusten mahdollinen aleneminen voi pienentää yritysten kynnystä työllistää uutta henkilöstöä, joten esityksellä saattaa olla mahdollisia myönteisiä vaikutuksia työllisyyteen. Toisaalta, m</w:t>
          </w:r>
          <w:r w:rsidRPr="00067109">
            <w:t xml:space="preserve">ikäli yötyön määrä lisääntyy tai yötyöstä maksettava korvaus merkittävästi pienenee, voisi </w:t>
          </w:r>
          <w:r>
            <w:t>esityksellä olla heikentäviä vaikutuksia alan houkuttelevuuteen ja siten työllisyyden määrään.</w:t>
          </w:r>
        </w:p>
        <w:p w14:paraId="4A0E2A5A" w14:textId="77777777" w:rsidR="00003FD5" w:rsidRDefault="00003FD5" w:rsidP="00B91557">
          <w:pPr>
            <w:pStyle w:val="LLPerustelujenkappalejako"/>
          </w:pPr>
          <w:r>
            <w:t>Elintarviketeollisuus työllistää kokoaikaisesti 34 600 henkilöä noin 2 600 yrityksessä. Reilu kolmannes elintarviketeollisuuden yrityksistä on leipomoalan toimijoita (37 prosenttia).</w:t>
          </w:r>
        </w:p>
        <w:p w14:paraId="1C7BA187" w14:textId="25C5841A" w:rsidR="00003FD5" w:rsidRDefault="00003FD5" w:rsidP="00B91557">
          <w:pPr>
            <w:pStyle w:val="LLPerustelujenkappalejako"/>
          </w:pPr>
          <w:r>
            <w:t xml:space="preserve">Yleisesti arvioiden työllisyyden lisääntyminen edellyttäisi tuotteiden kysynnän kasvua. Tuotteiden kysyntä voisi kasvaa, mikäli niiden hinnat laskisivat olennaisesti, jolloin kuluttajilla olisi mahdollisuus ostaa niitä aiempaa enemmän. Yötyön teettämisen kulujen pienentyminen voi vaikuttaa myyntihintojen laskuun. Vaikutus ja sen suuruus ovat kuitenkin epävarmat, sillä esitystä valmistellessa ei ole tiedossa, mille tasolle yötyökorvaus asettuisi työehtosopimusneuvotteluissa Lisäksi yritykset voisivat kohdistaa yötyökorvauksen alentumisesta seuraavat lisätulot myös muualle, esimerkiksi yrityksen </w:t>
          </w:r>
          <w:r w:rsidR="00454B1D">
            <w:t>voittoon</w:t>
          </w:r>
          <w:r w:rsidRPr="00454B1D">
            <w:t>.</w:t>
          </w:r>
        </w:p>
        <w:p w14:paraId="4DF081EC" w14:textId="77777777" w:rsidR="00003FD5" w:rsidRDefault="00003FD5" w:rsidP="008571F5">
          <w:pPr>
            <w:pStyle w:val="LLP3Otsikkotaso"/>
          </w:pPr>
          <w:bookmarkStart w:id="27" w:name="_Toc165017610"/>
          <w:bookmarkStart w:id="28" w:name="_Toc166667061"/>
          <w:r w:rsidRPr="01668877">
            <w:t>Vaikutukset yrityksiin</w:t>
          </w:r>
          <w:bookmarkEnd w:id="27"/>
          <w:bookmarkEnd w:id="28"/>
        </w:p>
        <w:p w14:paraId="1EB51852" w14:textId="77777777" w:rsidR="00003FD5" w:rsidRDefault="00003FD5" w:rsidP="00B91557">
          <w:pPr>
            <w:pStyle w:val="LLPerustelujenkappalejako"/>
          </w:pPr>
          <w:r>
            <w:t>Edellä kuvatut henkilöstöä ja työllisyyttä koskevat mahdolliset vaikutukset voisivat merkitä yrityksille pieneneviä palkkakuluja. Palkkakuluihin toisaalta vaikuttaa työvoiman saatavuus. Työvoimapula-alalla työnteon ehtoja ei välttämättä pystytä merkittävästi heikentämään ilman, että samalla menetetään työvoimaa. Mikäli yötyön lisääntyminen tai yötyön korvaus pienenisi, voisi henkilöstöä olla aiempaa hankalampaa saada alalle. Mahdollinen työvoimapuola voisi merkitä nostopainetta alan palkkaukselle.</w:t>
          </w:r>
        </w:p>
        <w:p w14:paraId="2472D69C" w14:textId="77777777" w:rsidR="00003FD5" w:rsidRDefault="00003FD5" w:rsidP="00B91557">
          <w:pPr>
            <w:pStyle w:val="LLPerustelujenkappalejako"/>
          </w:pPr>
          <w:r w:rsidRPr="45C0DEBC">
            <w:t xml:space="preserve">Mikäli työvoimaa on jatkossa riittävästi saatavilla, voisi nykyistä pienemmillä työvoimakustannuksilla olla yrityksille ja positiivisia vaikutuksia. Työvoimakustannusten aleneminen vaikuttaisi yritysten katteeseen, josta osa voi kohdistua esimerkiksi palkkojen korotuksiin, investointeihin tai yritysten voittoon. Kustannusten hillintä voi näkyä myös tuotteiden hinnoittelussa ja sitä kautta sillä voi olla vaikutuksia myynnin lisääntymiseen. </w:t>
          </w:r>
        </w:p>
        <w:p w14:paraId="649FE9D3" w14:textId="77777777" w:rsidR="00003FD5" w:rsidRDefault="00003FD5" w:rsidP="008571F5">
          <w:pPr>
            <w:pStyle w:val="LLP3Otsikkotaso"/>
          </w:pPr>
          <w:bookmarkStart w:id="29" w:name="_Toc166667062"/>
          <w:r w:rsidRPr="022A8D69">
            <w:lastRenderedPageBreak/>
            <w:t>Vaikutukset pk-yrityksiin:</w:t>
          </w:r>
          <w:bookmarkEnd w:id="29"/>
        </w:p>
        <w:p w14:paraId="65DA249C" w14:textId="77777777" w:rsidR="00003FD5" w:rsidRPr="00EE3BB4" w:rsidRDefault="00003FD5" w:rsidP="00003FD5">
          <w:pPr>
            <w:pStyle w:val="LLPerustelujenkappalejako"/>
          </w:pPr>
          <w:r w:rsidRPr="00EE3BB4">
            <w:rPr>
              <w:szCs w:val="22"/>
            </w:rPr>
            <w:t xml:space="preserve">Suurin osa elintarvikealan työnantajista on pieniä yrityksiä: </w:t>
          </w:r>
          <w:r w:rsidRPr="00EE3BB4">
            <w:t>yrityksistä 79 prosenttia työllistää alle neljä henkilöä, ja alle kymmenen henkilöä työllistäviä yrityksiä on 87 prosenttia</w:t>
          </w:r>
          <w:r w:rsidRPr="00EE3BB4">
            <w:rPr>
              <w:szCs w:val="22"/>
            </w:rPr>
            <w:t>. On mahdollista, että esitetty muutos hyödyttäisi etenkin sellaisia isoja toimijoita, jotka toimivat jo pitkälti ympärivuorokautisena tuotantona, sillä näiden yritysten osalta muutos voi tarkoittaa kulurakenteen alenemista. Tämä voi muuttaa pk-yritysten kilpailuasetelmaa suhteessa isoihin toimijoihin.</w:t>
          </w:r>
        </w:p>
        <w:p w14:paraId="7CBB5028" w14:textId="77777777" w:rsidR="00003FD5" w:rsidRPr="00EE3BB4" w:rsidRDefault="00003FD5" w:rsidP="008571F5">
          <w:pPr>
            <w:pStyle w:val="LLP3Otsikkotaso"/>
          </w:pPr>
          <w:bookmarkStart w:id="30" w:name="_Toc166667063"/>
          <w:r w:rsidRPr="00EE3BB4">
            <w:t>Vaikutukset kuluttajiin ja kotitalouksiin</w:t>
          </w:r>
          <w:bookmarkEnd w:id="30"/>
        </w:p>
        <w:p w14:paraId="38FF066B" w14:textId="04ACA6B3" w:rsidR="00003FD5" w:rsidRPr="00EE3BB4" w:rsidRDefault="00003FD5" w:rsidP="00B91557">
          <w:pPr>
            <w:pStyle w:val="LLPerustelujenkappalejako"/>
          </w:pPr>
          <w:r w:rsidRPr="00EE3BB4">
            <w:t>Kuluttajiin ja kotitalouksiin kohdist</w:t>
          </w:r>
          <w:r w:rsidR="0067250F">
            <w:t>uvia vaikutuksia on hyvin vaike</w:t>
          </w:r>
          <w:r w:rsidRPr="00EE3BB4">
            <w:t>a ennakollisesti arvioida. Esitys voisi johtaa tuotteiden hintojen laskuun, mikäli mahdollinen palkkamenojen alennus kohdistuu lopputuotteiden hinnan alentamiseen. Toisaalta, mikäli työvoimaa ei ole riittävästi saatavilla, ei kyseistä vaikutusta olisi.</w:t>
          </w:r>
        </w:p>
        <w:p w14:paraId="2AA60253" w14:textId="77777777" w:rsidR="008571F5" w:rsidRDefault="008571F5" w:rsidP="008571F5">
          <w:pPr>
            <w:pStyle w:val="LLP1Otsikkotaso"/>
          </w:pPr>
          <w:bookmarkStart w:id="31" w:name="_Toc165017611"/>
          <w:bookmarkStart w:id="32" w:name="_Toc166667064"/>
          <w:r>
            <w:t>Muut toteuttamisvaihtoehdot</w:t>
          </w:r>
          <w:bookmarkEnd w:id="31"/>
          <w:bookmarkEnd w:id="32"/>
        </w:p>
        <w:p w14:paraId="3DB4009F" w14:textId="2F01C9F3" w:rsidR="008571F5" w:rsidRDefault="008571F5" w:rsidP="00B91557">
          <w:pPr>
            <w:pStyle w:val="LLPerustelujenkappalejako"/>
          </w:pPr>
          <w:r>
            <w:t xml:space="preserve">Hallituksen esityksen tavoitteiden saavuttaminen ei mahdollista muunlaisten toteuttamisvaihtoehtojen arviointia hankkeen tavoitteena olevan leipomotyölain 5 §:n </w:t>
          </w:r>
          <w:r w:rsidR="0067250F">
            <w:t xml:space="preserve">kumoamisen </w:t>
          </w:r>
          <w:r>
            <w:t xml:space="preserve">sijasta. Koska hallituksen esityksen valmistelussa tunnistettiin, että esitettävällä muutoksella on mahdollisesti merkittäviä vaikutuksia tiettyjen henkilöstöryhmien työehtoihin, nähtiin valmistelussa tärkeäksi arvioida erilaisia vaihtoehtoja, joilla voitaisiin edistää henkilöstön mahdollisuutta varautua työmuutoksiin. Tämän osalta arvioitiin eri siirtymäsäännösvaihtoehtoja </w:t>
          </w:r>
          <w:r w:rsidRPr="6DA83323">
            <w:rPr>
              <w:rStyle w:val="ui-provider"/>
            </w:rPr>
            <w:t>muutosten voimaantuloajankohdan osalta</w:t>
          </w:r>
          <w:r>
            <w:t xml:space="preserve">. Muutokset esitetään toteutettavaksi hallitusohjelman kirjauksen mukaisesti. </w:t>
          </w:r>
        </w:p>
        <w:p w14:paraId="3D889EC4" w14:textId="77777777" w:rsidR="008571F5" w:rsidRDefault="008571F5" w:rsidP="008571F5">
          <w:pPr>
            <w:pStyle w:val="LLP1Otsikkotaso"/>
          </w:pPr>
          <w:bookmarkStart w:id="33" w:name="_Toc165017612"/>
          <w:bookmarkStart w:id="34" w:name="_Toc166667065"/>
          <w:bookmarkStart w:id="35" w:name="_GoBack"/>
          <w:r>
            <w:t>Lausunto</w:t>
          </w:r>
          <w:bookmarkEnd w:id="35"/>
          <w:r>
            <w:t>palaute</w:t>
          </w:r>
          <w:bookmarkEnd w:id="33"/>
          <w:bookmarkEnd w:id="34"/>
        </w:p>
        <w:p w14:paraId="3D3F9839" w14:textId="0C83A853" w:rsidR="008571F5" w:rsidRDefault="008571F5" w:rsidP="008571F5">
          <w:pPr>
            <w:pStyle w:val="LLPerustelujenkappalejako"/>
          </w:pPr>
          <w:r>
            <w:t xml:space="preserve">Esitys oli lausuntokierroksella </w:t>
          </w:r>
          <w:r w:rsidR="00BC403D">
            <w:t>20</w:t>
          </w:r>
          <w:r w:rsidR="00CB58D1">
            <w:t>.5.</w:t>
          </w:r>
          <w:r>
            <w:t xml:space="preserve">– </w:t>
          </w:r>
          <w:r w:rsidR="00CB58D1">
            <w:t>26.7</w:t>
          </w:r>
          <w:r>
            <w:t>.2024. Lausuntoja pyydettiin…</w:t>
          </w:r>
        </w:p>
        <w:p w14:paraId="4BBFA670" w14:textId="77777777" w:rsidR="008571F5" w:rsidRDefault="008571F5" w:rsidP="008571F5">
          <w:pPr>
            <w:pStyle w:val="LLPerustelujenkappalejako"/>
          </w:pPr>
          <w:r>
            <w:t>Lausuntoja saatiin x kpl. Lausunnon antoivat…</w:t>
          </w:r>
        </w:p>
        <w:p w14:paraId="1260E777" w14:textId="77777777" w:rsidR="00A939B2" w:rsidRDefault="008571F5" w:rsidP="00A939B2">
          <w:pPr>
            <w:pStyle w:val="LLPerustelujenkappalejako"/>
          </w:pPr>
          <w:r>
            <w:t xml:space="preserve">Lausunnoissa todettiin… </w:t>
          </w:r>
        </w:p>
        <w:p w14:paraId="2A9C6C5D" w14:textId="77777777" w:rsidR="008571F5" w:rsidRDefault="008571F5" w:rsidP="008571F5">
          <w:pPr>
            <w:pStyle w:val="LLP1Otsikkotaso"/>
          </w:pPr>
          <w:bookmarkStart w:id="36" w:name="_Toc165017613"/>
          <w:bookmarkStart w:id="37" w:name="_Toc166667066"/>
          <w:r>
            <w:t>Säännöskohtaiset perustelut</w:t>
          </w:r>
          <w:bookmarkEnd w:id="36"/>
          <w:bookmarkEnd w:id="37"/>
        </w:p>
        <w:p w14:paraId="4DF60519" w14:textId="22AC3D4D" w:rsidR="008571F5" w:rsidRPr="008B36A5" w:rsidRDefault="008571F5" w:rsidP="008B36A5">
          <w:pPr>
            <w:pStyle w:val="LLP2Otsikkotaso"/>
          </w:pPr>
          <w:bookmarkStart w:id="38" w:name="_Toc166667067"/>
          <w:r w:rsidRPr="008B36A5">
            <w:t>Laki leipomotyölain 5 §:n kumoamisesta</w:t>
          </w:r>
          <w:bookmarkEnd w:id="38"/>
        </w:p>
        <w:p w14:paraId="722E7DB3" w14:textId="0489D270" w:rsidR="008571F5" w:rsidRDefault="008571F5" w:rsidP="00B91557">
          <w:pPr>
            <w:pStyle w:val="LLPerustelujenkappalejako"/>
          </w:pPr>
          <w:r w:rsidRPr="1C276709">
            <w:rPr>
              <w:b/>
              <w:bCs/>
            </w:rPr>
            <w:t>1 §.</w:t>
          </w:r>
          <w:r>
            <w:t xml:space="preserve"> Pykälässä ehdotetaan säädettäväksi leipomotyölain 5 §</w:t>
          </w:r>
          <w:r w:rsidR="0067250F">
            <w:t>:n</w:t>
          </w:r>
          <w:r>
            <w:t xml:space="preserve"> kumoamisesta. Kumottavan säännöksen 1 momentin mukainen leipomotyöntekijöiden lakiin perustuva oikeus vähintään 100 prosentilla korotettuun palkkaan kello 22:n ja 6:n välisenä aikana tehdystä työstä poistuisi. Säännöksen 2 momentin kumoamisella ei olisi asiallista vaikutusta, sillä leipomotyöntekijöiden yötyölisästä voitaisiin jatkossakin sopia työntekijöiden ja työnantajien välillä.</w:t>
          </w:r>
        </w:p>
        <w:p w14:paraId="2794C9BE" w14:textId="0C47E86C" w:rsidR="0036760E" w:rsidRDefault="0036760E" w:rsidP="00B91557">
          <w:pPr>
            <w:pStyle w:val="LLPerustelujenkappalejako"/>
          </w:pPr>
          <w:r w:rsidRPr="0036760E">
            <w:rPr>
              <w:b/>
            </w:rPr>
            <w:t>2 §.</w:t>
          </w:r>
          <w:r>
            <w:t xml:space="preserve"> Pykälässä säädettäisiin lain voimaantulosta.</w:t>
          </w:r>
        </w:p>
        <w:p w14:paraId="7C993243" w14:textId="12A5CF9A" w:rsidR="008571F5" w:rsidRPr="008B36A5" w:rsidRDefault="008571F5" w:rsidP="008B36A5">
          <w:pPr>
            <w:pStyle w:val="LLP2Otsikkotaso"/>
          </w:pPr>
          <w:bookmarkStart w:id="39" w:name="_Toc166667068"/>
          <w:r w:rsidRPr="008B36A5">
            <w:t>Lak</w:t>
          </w:r>
          <w:r w:rsidR="008B36A5" w:rsidRPr="008B36A5">
            <w:t>i työntekijöiden lähettämisestä</w:t>
          </w:r>
          <w:bookmarkEnd w:id="39"/>
        </w:p>
        <w:p w14:paraId="1C2A2675" w14:textId="77777777" w:rsidR="008571F5" w:rsidRPr="006D4CBA" w:rsidRDefault="008571F5" w:rsidP="008571F5">
          <w:pPr>
            <w:pStyle w:val="LLPerustelujenkappalejako"/>
          </w:pPr>
          <w:r w:rsidRPr="006D4CBA">
            <w:rPr>
              <w:b/>
              <w:bCs/>
            </w:rPr>
            <w:t xml:space="preserve">4 §. </w:t>
          </w:r>
          <w:r w:rsidRPr="006D4CBA">
            <w:rPr>
              <w:i/>
              <w:iCs/>
            </w:rPr>
            <w:t>Työaika, vuosiloma ja niihin liittyvät korvaukset sekä perhevapaat</w:t>
          </w:r>
          <w:r w:rsidRPr="006D4CBA">
            <w:t xml:space="preserve">. Pykälän </w:t>
          </w:r>
          <w:r w:rsidRPr="00E36742">
            <w:rPr>
              <w:i/>
            </w:rPr>
            <w:t xml:space="preserve">1 momentin 1 kohtaa </w:t>
          </w:r>
          <w:r w:rsidRPr="006D4CBA">
            <w:t>ehdotetaan muutettavaksi siten, että siitä poistettaisiin viittaus kumottavaan leipomotyölain säännökseen. Muutos on tekninen.</w:t>
          </w:r>
        </w:p>
        <w:p w14:paraId="1812228F" w14:textId="77777777" w:rsidR="008571F5" w:rsidRPr="006D4CBA" w:rsidRDefault="008571F5" w:rsidP="008571F5">
          <w:pPr>
            <w:pStyle w:val="LLPerustelujenkappalejako"/>
          </w:pPr>
          <w:r w:rsidRPr="006D4CBA">
            <w:rPr>
              <w:b/>
              <w:bCs/>
            </w:rPr>
            <w:lastRenderedPageBreak/>
            <w:t>6 §.</w:t>
          </w:r>
          <w:r w:rsidRPr="006D4CBA">
            <w:t xml:space="preserve"> </w:t>
          </w:r>
          <w:r w:rsidRPr="006D4CBA">
            <w:rPr>
              <w:i/>
              <w:iCs/>
            </w:rPr>
            <w:t xml:space="preserve">Tavaran ensimmäistä </w:t>
          </w:r>
          <w:proofErr w:type="spellStart"/>
          <w:r w:rsidRPr="006D4CBA">
            <w:rPr>
              <w:i/>
              <w:iCs/>
            </w:rPr>
            <w:t>kokoamis</w:t>
          </w:r>
          <w:proofErr w:type="spellEnd"/>
          <w:r w:rsidRPr="006D4CBA">
            <w:rPr>
              <w:i/>
              <w:iCs/>
            </w:rPr>
            <w:t>- ja asennustyötä koskevat poikkeukset</w:t>
          </w:r>
          <w:r w:rsidRPr="006D4CBA">
            <w:t>.</w:t>
          </w:r>
          <w:r w:rsidRPr="00B525AF">
            <w:t xml:space="preserve"> Pykälän</w:t>
          </w:r>
          <w:r w:rsidRPr="00E36742">
            <w:rPr>
              <w:i/>
            </w:rPr>
            <w:t xml:space="preserve"> 1 momentin 1 kohtaa</w:t>
          </w:r>
          <w:r w:rsidRPr="006D4CBA">
            <w:t xml:space="preserve"> ehdotetaan muutettavaksi siten, että siitä poistettaisiin viittaus kumottavaan leipomotyölain säännökseen. Muutos on tekninen.</w:t>
          </w:r>
        </w:p>
        <w:p w14:paraId="0AC48971" w14:textId="77777777" w:rsidR="008571F5" w:rsidRDefault="008571F5" w:rsidP="008571F5">
          <w:pPr>
            <w:pStyle w:val="LLP1Otsikkotaso"/>
          </w:pPr>
          <w:bookmarkStart w:id="40" w:name="_Toc165017614"/>
          <w:bookmarkStart w:id="41" w:name="_Toc166667069"/>
          <w:r>
            <w:t>Voimaantulo</w:t>
          </w:r>
          <w:bookmarkEnd w:id="40"/>
          <w:bookmarkEnd w:id="41"/>
        </w:p>
        <w:p w14:paraId="30D95E16" w14:textId="77777777" w:rsidR="008571F5" w:rsidRDefault="008571F5" w:rsidP="008571F5">
          <w:pPr>
            <w:pStyle w:val="LLPerustelujenkappalejako"/>
          </w:pPr>
          <w:r w:rsidRPr="006D4CBA">
            <w:t xml:space="preserve">Lait </w:t>
          </w:r>
          <w:r>
            <w:t>ehdotetaan tulevan voimaan 1.3.2025.</w:t>
          </w:r>
        </w:p>
        <w:p w14:paraId="1DFB4803" w14:textId="77777777" w:rsidR="008571F5" w:rsidRDefault="008571F5" w:rsidP="008571F5">
          <w:pPr>
            <w:pStyle w:val="LLP1Otsikkotaso"/>
            <w:spacing w:line="240" w:lineRule="exact"/>
          </w:pPr>
          <w:bookmarkStart w:id="42" w:name="_Toc165017615"/>
          <w:bookmarkStart w:id="43" w:name="_Toc166667070"/>
          <w:r>
            <w:t>Suhde perustuslakiin ja säätämisjärjestys</w:t>
          </w:r>
          <w:bookmarkEnd w:id="42"/>
          <w:bookmarkEnd w:id="43"/>
        </w:p>
        <w:p w14:paraId="4C0662A5" w14:textId="6989344C" w:rsidR="008571F5" w:rsidRDefault="008571F5" w:rsidP="00B91557">
          <w:pPr>
            <w:pStyle w:val="LLPerustelujenkappalejako"/>
          </w:pPr>
          <w:r>
            <w:t>Ehdotettavalla lailla arvioidaan olevan merkitystä perustuslain 18 §:n kannalta. Säännöksen 1 momentin mukaan julkisen vallan on huolehdittava työvoiman suojelusta. Kyseisellä säännöksellä on merkitystä ennen kaikkea työsuojelussa ja siihen liittyvässä toiminnassa. Säännöksen merkityksenä on myös se, että julkisen vallan on huolehdittava työolojen turvallisuudesta ja terveellisyydestä. (HE 309/1993 vp) Perustuslain 18 §:n 1 momentin mukainen velvoite on julkiselle vallalle osoitettu perustuslaillinen toimintavelvoite, jonka toteuttamisen keinovalikoimaan säännös ei ota kantaa.</w:t>
          </w:r>
        </w:p>
        <w:p w14:paraId="2C033FB1" w14:textId="5C478968" w:rsidR="008571F5" w:rsidRDefault="008571F5" w:rsidP="00B91557">
          <w:pPr>
            <w:pStyle w:val="LLPerustelujenkappalejako"/>
          </w:pPr>
          <w:r>
            <w:t xml:space="preserve">Esityksellä voi olla vaikutuksia työterveyteen, jos sen seurauksena yötyön teettäminen lisääntyy. </w:t>
          </w:r>
          <w:r w:rsidRPr="006D4CBA">
            <w:t>Lainsäädäntöön kuitenkin sisältyy sääntelyä yötyötä tekevän henkilöstön suojaamiseksi.</w:t>
          </w:r>
          <w:r w:rsidRPr="00067109">
            <w:t xml:space="preserve"> </w:t>
          </w:r>
          <w:r w:rsidR="0067250F">
            <w:t>Työturvallisuuslailla</w:t>
          </w:r>
          <w:r>
            <w:t xml:space="preserve"> (738/2002) toteut</w:t>
          </w:r>
          <w:r w:rsidR="0067250F">
            <w:t>e</w:t>
          </w:r>
          <w:r>
            <w:t>taa</w:t>
          </w:r>
          <w:r w:rsidR="0067250F">
            <w:t>n</w:t>
          </w:r>
          <w:r>
            <w:t xml:space="preserve"> osaltaan velvoitetta työvoiman suojeluun. Työturvallisuuslaki sisältää säännöksiä, joilla pyritään estämään tai vähentämään yötyöstä työntekijän terveydelle mahdollisesti aiheutuvia terveydellisiä haittoja tai vaaroja. Kyseinen laki edellyttää työnantajalta työaikoja koskevaa vaarojen selvittämistä ja arviointia sekä työn kuormitustekijöiden välttämistä ja vähentämistä. Lisäksi lain 30 §:n 1 momentin perusteella yötyötä tekevälle työntekijälle on tarvittaessa järjestettävä mahdollisuus työtehtävien vaihtamiseen tai siirtymiseen päivätyöhön, jos tämä on olosuhteet huomioon ottaen mahdollista ja työtehtävien vaihtaminen on työntekijän henkilökohtaiset ominaisuudet huomioon ottaen tarpeellista työpaikan olosuhteiden tai työn luonteen työntekijän terveydelle aiheuttaman vaaran torjumiseksi. Kuormittavuutta vähentävinä toimenpiteinä työnantaja voisi harkita esimerkiksi Työterveyslaitoksen suosituksia, jos yövuorojen vähentäminen ei ole mahdollista.</w:t>
          </w:r>
        </w:p>
        <w:p w14:paraId="13AF246C" w14:textId="3D0DBAD0" w:rsidR="008571F5" w:rsidRDefault="008571F5" w:rsidP="00B91557">
          <w:pPr>
            <w:pStyle w:val="LLPerustelujenkappalejako"/>
          </w:pPr>
          <w:r>
            <w:t>Perustuslain 18 §:n 2 momentin mukaan julkisen vallan on edistettävä työllisyyttä ja pyrittävä turvaamaan jokaiselle oikeus työhön. Myös kyseinen säännös on luonteeltaan julkiseen valtaan kohdistuva perustuslaillinen toimeksianto. Säännöksessä ei oteta kantaa työllisyyden hoidossa käytettävään keinovalikoimaan, vaan siinä jätetään julkiselle vallalle merkittävästi harkintavaltaa siitä, miten työllisyyttä voidaan parhaiten edistää. Työllisyyden edistämisvelvollisuus merkitsee myös sitä, että julkisen vallan tulee pyrkiä estämään pysyvästi työtä vailla olevien ryhmien</w:t>
          </w:r>
          <w:r w:rsidR="0067250F">
            <w:t xml:space="preserve"> muodostuminen. (HE 309/1993 vp)</w:t>
          </w:r>
        </w:p>
        <w:p w14:paraId="411502C6" w14:textId="77777777" w:rsidR="008571F5" w:rsidRPr="00CC52C0" w:rsidRDefault="008571F5" w:rsidP="00B91557">
          <w:pPr>
            <w:pStyle w:val="LLPerustelujenkappalejako"/>
          </w:pPr>
          <w:r>
            <w:t>Esityksen ei arvioida olevan ongelmallinen perustuslaista seuraavan työllisyyden edistämistä koskevan julkisen vallan velvoitteen ja oikeutta työhön turvaavan sääntelyn kannalta. Työvoiman suojelusta huolehdittaisiin mahdollisen yötyön lisääntyessäkin muun muassa työturvallisuuslain edellytysten mukaisesti. Esitetyt muutokset olisivat siten yhteensopivat perustuslain 18 §:n mukaisten edellytysten kanssa.</w:t>
          </w:r>
        </w:p>
        <w:p w14:paraId="5E1840F7" w14:textId="77777777" w:rsidR="007E0CB1" w:rsidRDefault="008571F5" w:rsidP="00B91557">
          <w:pPr>
            <w:pStyle w:val="LLPerustelujenkappalejako"/>
          </w:pPr>
          <w:r>
            <w:t>Edellä mainituilla perusteilla lakiehdotukset voidaan käsitellä tavallisessa lainsäätämisjärjestyksessä.</w:t>
          </w:r>
        </w:p>
        <w:p w14:paraId="6381382B" w14:textId="77777777" w:rsidR="008414FE" w:rsidRPr="0007388F" w:rsidRDefault="0030465B" w:rsidP="0007388F">
          <w:pPr>
            <w:pStyle w:val="LLPerustelujenkappalejako"/>
            <w:rPr>
              <w:lang w:val="en-US"/>
            </w:rPr>
          </w:pPr>
        </w:p>
      </w:sdtContent>
    </w:sdt>
    <w:p w14:paraId="6F54ADCC" w14:textId="77777777" w:rsidR="004A648F" w:rsidRDefault="004A648F" w:rsidP="004A648F">
      <w:pPr>
        <w:pStyle w:val="LLNormaali"/>
      </w:pPr>
    </w:p>
    <w:p w14:paraId="1E9C65B2" w14:textId="77777777" w:rsidR="0022764C" w:rsidRPr="00257518" w:rsidRDefault="0022764C" w:rsidP="00257518">
      <w:pPr>
        <w:pStyle w:val="LLPonsi"/>
        <w:rPr>
          <w:i/>
        </w:rPr>
      </w:pPr>
      <w:r w:rsidRPr="00257518">
        <w:rPr>
          <w:i/>
        </w:rPr>
        <w:lastRenderedPageBreak/>
        <w:t>Ponsi</w:t>
      </w:r>
    </w:p>
    <w:p w14:paraId="70F6176E" w14:textId="77777777" w:rsidR="00370114" w:rsidRDefault="00907D0D" w:rsidP="009C4545">
      <w:pPr>
        <w:pStyle w:val="LLPonsi"/>
      </w:pPr>
      <w:r w:rsidRPr="00907D0D">
        <w:t>Edellä esitetyn perusteella annetaan eduskunnan hyväksyttäviksi seuraavat lakiehdotukset:</w:t>
      </w:r>
    </w:p>
    <w:p w14:paraId="2BEDD8E3" w14:textId="77777777" w:rsidR="004A648F" w:rsidRDefault="004A648F" w:rsidP="00370114">
      <w:pPr>
        <w:pStyle w:val="LLNormaali"/>
      </w:pPr>
    </w:p>
    <w:p w14:paraId="5EA6551A" w14:textId="77777777" w:rsidR="00393B53" w:rsidRPr="009C4545" w:rsidRDefault="00EA5FF7" w:rsidP="00370114">
      <w:pPr>
        <w:pStyle w:val="LLNormaali"/>
      </w:pPr>
      <w:r w:rsidRPr="009C4545">
        <w:br w:type="page"/>
      </w:r>
    </w:p>
    <w:bookmarkStart w:id="44" w:name="_Toc166667071"/>
    <w:p w14:paraId="2E1BC214" w14:textId="77777777" w:rsidR="00646DE3" w:rsidRDefault="0030465B" w:rsidP="00646DE3">
      <w:pPr>
        <w:pStyle w:val="LLLakiehdotukset"/>
      </w:pPr>
      <w:sdt>
        <w:sdtPr>
          <w:alias w:val="Lakiehdotukset"/>
          <w:tag w:val="CCLakiehdotukset"/>
          <w:id w:val="1834638829"/>
          <w:placeholder>
            <w:docPart w:val="B42695DBC6894248A01684315B6928C4"/>
          </w:placeholder>
          <w15:color w:val="00FFFF"/>
          <w:dropDownList>
            <w:listItem w:value="Valitse kohde."/>
            <w:listItem w:displayText="Lakiehdotus" w:value="Lakiehdotus"/>
            <w:listItem w:displayText="Lakiehdotukset" w:value="Lakiehdotukset"/>
          </w:dropDownList>
        </w:sdtPr>
        <w:sdtEndPr/>
        <w:sdtContent>
          <w:r w:rsidR="00AA2AA7">
            <w:t>Lakiehdotukset</w:t>
          </w:r>
        </w:sdtContent>
      </w:sdt>
      <w:bookmarkEnd w:id="44"/>
    </w:p>
    <w:sdt>
      <w:sdtPr>
        <w:rPr>
          <w:rFonts w:eastAsia="Calibri"/>
          <w:b w:val="0"/>
          <w:sz w:val="22"/>
          <w:szCs w:val="22"/>
          <w:lang w:eastAsia="en-US"/>
        </w:rPr>
        <w:alias w:val="Lakiehdotus"/>
        <w:tag w:val="CCLakiehdotus"/>
        <w:id w:val="1695884352"/>
        <w:placeholder>
          <w:docPart w:val="019A86E746004DD384412824BDEF0B89"/>
        </w:placeholder>
        <w15:color w:val="00FFFF"/>
      </w:sdtPr>
      <w:sdtEndPr/>
      <w:sdtContent>
        <w:p w14:paraId="79F147DD" w14:textId="77777777" w:rsidR="009167E1" w:rsidRPr="009167E1" w:rsidRDefault="00AA2AA7" w:rsidP="00AA2AA7">
          <w:pPr>
            <w:pStyle w:val="LLLainNumero"/>
          </w:pPr>
          <w:r>
            <w:t>1.</w:t>
          </w:r>
        </w:p>
        <w:p w14:paraId="385ED7E1" w14:textId="77777777" w:rsidR="009167E1" w:rsidRPr="00F36633" w:rsidRDefault="009167E1" w:rsidP="009732F5">
          <w:pPr>
            <w:pStyle w:val="LLLaki"/>
          </w:pPr>
          <w:r w:rsidRPr="00F36633">
            <w:t>Laki</w:t>
          </w:r>
        </w:p>
        <w:p w14:paraId="298CB07A" w14:textId="77777777" w:rsidR="009167E1" w:rsidRPr="009167E1" w:rsidRDefault="00AA2AA7" w:rsidP="0082264A">
          <w:pPr>
            <w:pStyle w:val="LLSaadoksenNimi"/>
          </w:pPr>
          <w:bookmarkStart w:id="45" w:name="_Toc166667072"/>
          <w:r>
            <w:t>leipomotyölain 5 §:n kumoamisesta</w:t>
          </w:r>
          <w:bookmarkEnd w:id="45"/>
        </w:p>
        <w:p w14:paraId="155AF4B7" w14:textId="77777777" w:rsidR="00DD46C1" w:rsidRDefault="009167E1" w:rsidP="00AA2AA7">
          <w:pPr>
            <w:pStyle w:val="LLJohtolauseKappaleet"/>
          </w:pPr>
          <w:r w:rsidRPr="009167E1">
            <w:t xml:space="preserve">Eduskunnan päätöksen mukaisesti säädetään: </w:t>
          </w:r>
        </w:p>
        <w:p w14:paraId="5D6AD364" w14:textId="77777777" w:rsidR="0000497A" w:rsidRDefault="0000497A" w:rsidP="00426EAE">
          <w:pPr>
            <w:pStyle w:val="LLNormaali"/>
          </w:pPr>
        </w:p>
        <w:p w14:paraId="663C8508" w14:textId="77777777" w:rsidR="009167E1" w:rsidRDefault="00AA2AA7" w:rsidP="00BA71BD">
          <w:pPr>
            <w:pStyle w:val="LLPykala"/>
          </w:pPr>
          <w:r>
            <w:t>1</w:t>
          </w:r>
          <w:r w:rsidR="009167E1" w:rsidRPr="009167E1">
            <w:t xml:space="preserve"> §</w:t>
          </w:r>
        </w:p>
        <w:p w14:paraId="3AC87EB7" w14:textId="63DAAEF5" w:rsidR="009167E1" w:rsidRDefault="00AA2AA7" w:rsidP="00F06DEC">
          <w:pPr>
            <w:pStyle w:val="LLKappalejako"/>
          </w:pPr>
          <w:r w:rsidRPr="00AA2AA7">
            <w:t>Tällä lailla kumotaan leipomotyölain (302/1961) 5 §, sella</w:t>
          </w:r>
          <w:r>
            <w:t>isena kuin se on laissa 916/</w:t>
          </w:r>
          <w:r w:rsidR="00AA31DE">
            <w:t>19</w:t>
          </w:r>
          <w:r>
            <w:t>93</w:t>
          </w:r>
          <w:r w:rsidRPr="00AA2AA7">
            <w:t>.</w:t>
          </w:r>
        </w:p>
        <w:p w14:paraId="38B20128" w14:textId="77777777" w:rsidR="00AA2AA7" w:rsidRDefault="00AA2AA7" w:rsidP="00F06DEC">
          <w:pPr>
            <w:pStyle w:val="LLKappalejako"/>
          </w:pPr>
        </w:p>
        <w:p w14:paraId="1FE32ABC" w14:textId="77777777" w:rsidR="00AA2AA7" w:rsidRDefault="00AA2AA7" w:rsidP="00AA2AA7">
          <w:pPr>
            <w:pStyle w:val="LLVoimaantuloPykala"/>
          </w:pPr>
          <w:r>
            <w:t>2 §</w:t>
          </w:r>
        </w:p>
        <w:p w14:paraId="68EB218C" w14:textId="28FE79BD" w:rsidR="00AA2AA7" w:rsidRDefault="00AA2AA7" w:rsidP="00F06DEC">
          <w:pPr>
            <w:pStyle w:val="LLKappalejako"/>
          </w:pPr>
          <w:r>
            <w:t xml:space="preserve">Tämä laki tulee voimaan päivänä kuuta </w:t>
          </w:r>
          <w:proofErr w:type="gramStart"/>
          <w:r>
            <w:t xml:space="preserve">20 </w:t>
          </w:r>
          <w:r w:rsidR="0036760E">
            <w:t xml:space="preserve"> </w:t>
          </w:r>
          <w:r>
            <w:t>.</w:t>
          </w:r>
          <w:proofErr w:type="gramEnd"/>
        </w:p>
        <w:p w14:paraId="1F72DAFE" w14:textId="77777777" w:rsidR="00AA2AA7" w:rsidRDefault="00AA2AA7" w:rsidP="003E4E0F">
          <w:pPr>
            <w:pStyle w:val="LLNormaali"/>
          </w:pPr>
        </w:p>
        <w:p w14:paraId="4E810B4D" w14:textId="77777777" w:rsidR="0080686E" w:rsidRPr="00AA2AA7" w:rsidRDefault="0080686E" w:rsidP="0080686E">
          <w:pPr>
            <w:pStyle w:val="LLNormaali"/>
            <w:jc w:val="center"/>
          </w:pPr>
          <w:r w:rsidRPr="00AA2AA7">
            <w:t>—————</w:t>
          </w:r>
        </w:p>
        <w:p w14:paraId="144801AA" w14:textId="77777777" w:rsidR="00AA2AA7" w:rsidRDefault="0030465B" w:rsidP="00AA2AA7">
          <w:pPr>
            <w:pStyle w:val="LLNormaali"/>
          </w:pPr>
        </w:p>
      </w:sdtContent>
    </w:sdt>
    <w:p w14:paraId="2974A3DC" w14:textId="72ACBCBF" w:rsidR="0036760E" w:rsidRDefault="00AA2AA7" w:rsidP="00AA2AA7">
      <w:pPr>
        <w:pStyle w:val="LLNormaali"/>
        <w:rPr>
          <w:b/>
        </w:rPr>
      </w:pPr>
      <w:r>
        <w:br/>
      </w:r>
    </w:p>
    <w:p w14:paraId="67D1D542" w14:textId="77777777" w:rsidR="0036760E" w:rsidRDefault="0036760E">
      <w:pPr>
        <w:spacing w:line="240" w:lineRule="auto"/>
        <w:rPr>
          <w:b/>
        </w:rPr>
      </w:pPr>
      <w:r>
        <w:rPr>
          <w:b/>
        </w:rPr>
        <w:br w:type="page"/>
      </w:r>
    </w:p>
    <w:sdt>
      <w:sdtPr>
        <w:rPr>
          <w:rFonts w:eastAsia="Calibri"/>
          <w:b w:val="0"/>
          <w:sz w:val="22"/>
          <w:szCs w:val="22"/>
          <w:lang w:eastAsia="en-US"/>
        </w:rPr>
        <w:alias w:val="Lakiehdotus"/>
        <w:tag w:val="CCLakiehdotus"/>
        <w:id w:val="-1483840660"/>
        <w:placeholder>
          <w:docPart w:val="0F53066A16FC41F69C52070F2A53FE25"/>
        </w:placeholder>
        <w15:color w:val="00FFFF"/>
      </w:sdtPr>
      <w:sdtEndPr/>
      <w:sdtContent>
        <w:p w14:paraId="7ABF053C" w14:textId="77777777" w:rsidR="00AA2AA7" w:rsidRPr="00AA2AA7" w:rsidRDefault="00AA2AA7" w:rsidP="00534B1F">
          <w:pPr>
            <w:pStyle w:val="LLLainNumero"/>
          </w:pPr>
          <w:r>
            <w:t>2</w:t>
          </w:r>
          <w:r w:rsidRPr="00AA2AA7">
            <w:t>.</w:t>
          </w:r>
        </w:p>
        <w:p w14:paraId="0D38D898" w14:textId="77777777" w:rsidR="00AA2AA7" w:rsidRPr="00AA2AA7" w:rsidRDefault="00AA2AA7" w:rsidP="009732F5">
          <w:pPr>
            <w:pStyle w:val="LLLaki"/>
          </w:pPr>
          <w:r w:rsidRPr="00AA2AA7">
            <w:t>Laki</w:t>
          </w:r>
        </w:p>
        <w:p w14:paraId="58D9F431" w14:textId="77777777" w:rsidR="00AA2AA7" w:rsidRPr="00AA2AA7" w:rsidRDefault="00AA2AA7" w:rsidP="00AA2AA7">
          <w:pPr>
            <w:pStyle w:val="LLSaadoksenNimi"/>
          </w:pPr>
          <w:bookmarkStart w:id="46" w:name="_Toc18314120"/>
          <w:bookmarkStart w:id="47" w:name="_Toc165017618"/>
          <w:bookmarkStart w:id="48" w:name="_Toc166667073"/>
          <w:r w:rsidRPr="002E4BBF">
            <w:t>työntekijöiden lähettämisestä annetun lain 4 ja 6 §:n muuttamisesta</w:t>
          </w:r>
          <w:bookmarkEnd w:id="46"/>
          <w:bookmarkEnd w:id="47"/>
          <w:bookmarkEnd w:id="48"/>
        </w:p>
        <w:p w14:paraId="3C79E5C0" w14:textId="77777777" w:rsidR="00AA2AA7" w:rsidRPr="00AA2AA7" w:rsidRDefault="00AA2AA7" w:rsidP="009167E1">
          <w:pPr>
            <w:pStyle w:val="LLJohtolauseKappaleet"/>
          </w:pPr>
          <w:r w:rsidRPr="00AA2AA7">
            <w:t xml:space="preserve">Eduskunnan päätöksen mukaisesti </w:t>
          </w:r>
        </w:p>
        <w:p w14:paraId="2B6FCA72" w14:textId="5E11841A" w:rsidR="00AA2AA7" w:rsidRPr="00AA2AA7" w:rsidRDefault="00AA2AA7" w:rsidP="009167E1">
          <w:pPr>
            <w:pStyle w:val="LLJohtolauseKappaleet"/>
            <w:rPr>
              <w:i/>
            </w:rPr>
          </w:pPr>
          <w:r w:rsidRPr="00AA2AA7">
            <w:rPr>
              <w:i/>
            </w:rPr>
            <w:t>muutetaan</w:t>
          </w:r>
          <w:r>
            <w:rPr>
              <w:i/>
            </w:rPr>
            <w:t xml:space="preserve"> </w:t>
          </w:r>
          <w:r w:rsidRPr="00AA2AA7">
            <w:t xml:space="preserve">työntekijöiden lähettämisestä annetun lain (447/2016) 4§:n 1 momentin 1 kohta ja 6 §:n 1 momentin 1 kohta, sellaisena kuin </w:t>
          </w:r>
          <w:r w:rsidR="004C18EC">
            <w:t>ne ovat,</w:t>
          </w:r>
          <w:r w:rsidRPr="00AA2AA7">
            <w:t xml:space="preserve"> 4 §:n 1 momentin 1 kohta laissa 743/2020 ja 6 §:n 1 momentin 1 kohta laissa 876/2019</w:t>
          </w:r>
          <w:r w:rsidR="004C18EC">
            <w:t>,</w:t>
          </w:r>
          <w:r w:rsidRPr="00AA2AA7">
            <w:t xml:space="preserve"> seuraavasti:</w:t>
          </w:r>
        </w:p>
        <w:p w14:paraId="7AB64D21" w14:textId="77777777" w:rsidR="00AA2AA7" w:rsidRPr="00AA2AA7" w:rsidRDefault="00AA2AA7" w:rsidP="00426EAE">
          <w:pPr>
            <w:pStyle w:val="LLNormaali"/>
          </w:pPr>
        </w:p>
        <w:p w14:paraId="3EB9E366" w14:textId="77777777" w:rsidR="00AA2AA7" w:rsidRPr="002E4BBF" w:rsidRDefault="00AA2AA7" w:rsidP="00AA2AA7">
          <w:pPr>
            <w:pStyle w:val="LLPykala"/>
          </w:pPr>
          <w:r w:rsidRPr="002E4BBF">
            <w:t>4 §</w:t>
          </w:r>
        </w:p>
        <w:p w14:paraId="7C5595FE" w14:textId="77777777" w:rsidR="00AA2AA7" w:rsidRPr="002E4BBF" w:rsidRDefault="00AA2AA7" w:rsidP="00AA2AA7">
          <w:pPr>
            <w:pStyle w:val="LLPykalanOtsikko"/>
          </w:pPr>
          <w:r w:rsidRPr="002E4BBF">
            <w:t>Työaika, vuosiloma ja niihin liittyvät korvaukset sekä perhevapaat</w:t>
          </w:r>
        </w:p>
        <w:p w14:paraId="7A683E96" w14:textId="77777777" w:rsidR="00AA2AA7" w:rsidRPr="002E4BBF" w:rsidRDefault="00AA2AA7" w:rsidP="00AA2AA7">
          <w:pPr>
            <w:pStyle w:val="LLMomentinJohdantoKappale"/>
          </w:pPr>
          <w:r w:rsidRPr="002E4BBF">
            <w:t>Lähetetyn työntekijän työsuhteen vähimmäisehtoina sovelletaan:</w:t>
          </w:r>
        </w:p>
        <w:p w14:paraId="0C35F083" w14:textId="77777777" w:rsidR="00AA2AA7" w:rsidRPr="002E4BBF" w:rsidRDefault="00AA2AA7" w:rsidP="00AA2AA7">
          <w:pPr>
            <w:pStyle w:val="LLMomentinKohta"/>
          </w:pPr>
          <w:r w:rsidRPr="002E4BBF">
            <w:t>1) työaikalain (872/2019) 2 luvun työaikaa ja varallaoloa, 3 ja 4 luvun säännöllistä työaikaa, 5 luvun säännöllisen työajan ylittämistä ja sunnuntaityötä, 6 luvun lepoaikoja sekä 8 luvun 36 ja 37 §:n säännöksiä yleissitovaan työehtosopimukseen perustuvasta säännöllistä työaikaa koskevasta paikallisesta sopimuksesta;</w:t>
          </w:r>
        </w:p>
        <w:p w14:paraId="0C589A59" w14:textId="77777777" w:rsidR="00AA2AA7" w:rsidRDefault="00AA2AA7" w:rsidP="00AA2AA7">
          <w:pPr>
            <w:pStyle w:val="LLNormaali"/>
          </w:pPr>
          <w:r w:rsidRPr="002E4BBF">
            <w:t>— — — — — — — — — — — — — — — — — — — — — — — — — — — — — —</w:t>
          </w:r>
        </w:p>
        <w:p w14:paraId="3E260A1F" w14:textId="77777777" w:rsidR="00AA2AA7" w:rsidRPr="009167E1" w:rsidRDefault="00AA2AA7" w:rsidP="00BA71BD">
          <w:pPr>
            <w:pStyle w:val="LLNormaali"/>
          </w:pPr>
        </w:p>
        <w:p w14:paraId="545F0D2B" w14:textId="77777777" w:rsidR="00AA2AA7" w:rsidRPr="002E4BBF" w:rsidRDefault="00AA2AA7" w:rsidP="00AA2AA7">
          <w:pPr>
            <w:pStyle w:val="LLPykala"/>
          </w:pPr>
          <w:r w:rsidRPr="002E4BBF">
            <w:t>6 §</w:t>
          </w:r>
        </w:p>
        <w:p w14:paraId="5D891684" w14:textId="77777777" w:rsidR="00AA2AA7" w:rsidRPr="002E4BBF" w:rsidRDefault="00AA2AA7" w:rsidP="00AA2AA7">
          <w:pPr>
            <w:pStyle w:val="LLPykalanOtsikko"/>
          </w:pPr>
          <w:r w:rsidRPr="002E4BBF">
            <w:t xml:space="preserve">Tavaran ensimmäistä </w:t>
          </w:r>
          <w:proofErr w:type="spellStart"/>
          <w:r w:rsidRPr="002E4BBF">
            <w:t>kokoamis</w:t>
          </w:r>
          <w:proofErr w:type="spellEnd"/>
          <w:r w:rsidRPr="002E4BBF">
            <w:t>- ja asennustyötä koskevat poikkeukset</w:t>
          </w:r>
        </w:p>
        <w:p w14:paraId="6F31B55E" w14:textId="77777777" w:rsidR="00AA2AA7" w:rsidRPr="002E4BBF" w:rsidRDefault="00AA2AA7" w:rsidP="00AA2AA7">
          <w:pPr>
            <w:pStyle w:val="LLMomentinJohdantoKappale"/>
          </w:pPr>
          <w:r w:rsidRPr="002E4BBF">
            <w:t xml:space="preserve">Ammatti- tai erikoistyöntekijän suorittamaan tavaran sellaiseen ensimmäiseen </w:t>
          </w:r>
          <w:proofErr w:type="spellStart"/>
          <w:r w:rsidRPr="002E4BBF">
            <w:t>kokoamis</w:t>
          </w:r>
          <w:proofErr w:type="spellEnd"/>
          <w:r w:rsidRPr="002E4BBF">
            <w:t>- tai asennustyöhön, joka muodostaa olennaisen osan tavaran toimitussopimuksesta ja on välttämätön toimitetun tavaran saattamiseksi käyttökuntoon ja jossa työntekijän lähetettynä olo kestää enintään kahdeksan kalenteripäivää, ei sovelleta palkallista vähimmäisvuosilomaa ja -palkkaa koskevia:</w:t>
          </w:r>
        </w:p>
        <w:p w14:paraId="6107DB2C" w14:textId="77777777" w:rsidR="00AA2AA7" w:rsidRPr="002E4BBF" w:rsidRDefault="00AA2AA7" w:rsidP="00AA2AA7">
          <w:pPr>
            <w:pStyle w:val="LLMomentinKohta"/>
          </w:pPr>
          <w:r w:rsidRPr="002E4BBF">
            <w:t>1) työaikalain 20–23 §:n säännöksiä;</w:t>
          </w:r>
        </w:p>
        <w:p w14:paraId="057002ED" w14:textId="77777777" w:rsidR="00AA2AA7" w:rsidRPr="002E4BBF" w:rsidRDefault="00AA2AA7" w:rsidP="00AA2AA7">
          <w:pPr>
            <w:pStyle w:val="LLNormaali"/>
          </w:pPr>
          <w:r w:rsidRPr="002E4BBF">
            <w:t>— — — — — — — — — — — — — — — — — — — — — — — — — — — — — —</w:t>
          </w:r>
        </w:p>
        <w:p w14:paraId="352CECB4" w14:textId="77777777" w:rsidR="00AA2AA7" w:rsidRPr="002E4BBF" w:rsidRDefault="00AA2AA7" w:rsidP="00AA2AA7">
          <w:pPr>
            <w:pStyle w:val="LLNormaali"/>
          </w:pPr>
        </w:p>
        <w:p w14:paraId="17818E7C" w14:textId="77777777" w:rsidR="00AA2AA7" w:rsidRPr="00AA2AA7" w:rsidRDefault="00AA2AA7" w:rsidP="00F06DEC">
          <w:pPr>
            <w:pStyle w:val="LLKappalejako"/>
          </w:pPr>
        </w:p>
        <w:p w14:paraId="6043DD66" w14:textId="77777777" w:rsidR="00AA2AA7" w:rsidRPr="00AA2AA7" w:rsidRDefault="00AA2AA7" w:rsidP="00BA71BD">
          <w:pPr>
            <w:pStyle w:val="LLNormaali"/>
            <w:jc w:val="center"/>
          </w:pPr>
          <w:r w:rsidRPr="00AA2AA7">
            <w:t>———</w:t>
          </w:r>
        </w:p>
        <w:p w14:paraId="26916E4B" w14:textId="3539BBFD" w:rsidR="00AA2AA7" w:rsidRPr="00AA2AA7" w:rsidRDefault="00AA2AA7" w:rsidP="00BA71BD">
          <w:pPr>
            <w:pStyle w:val="LLVoimaantulokappale"/>
          </w:pPr>
          <w:r w:rsidRPr="00AA2AA7">
            <w:t xml:space="preserve">Tämä laki tulee voimaan päivänä kuuta </w:t>
          </w:r>
          <w:proofErr w:type="gramStart"/>
          <w:r w:rsidRPr="00AA2AA7">
            <w:t>20</w:t>
          </w:r>
          <w:r w:rsidR="0036760E">
            <w:t xml:space="preserve"> </w:t>
          </w:r>
          <w:r w:rsidRPr="00AA2AA7">
            <w:t xml:space="preserve"> .</w:t>
          </w:r>
          <w:proofErr w:type="gramEnd"/>
        </w:p>
        <w:p w14:paraId="3440FDBA" w14:textId="77777777" w:rsidR="00AA2AA7" w:rsidRPr="00AA2AA7" w:rsidRDefault="00AA2AA7" w:rsidP="00BA71BD">
          <w:pPr>
            <w:pStyle w:val="LLNormaali"/>
            <w:jc w:val="center"/>
          </w:pPr>
          <w:r w:rsidRPr="00AA2AA7">
            <w:t>—————</w:t>
          </w:r>
        </w:p>
        <w:p w14:paraId="3C52912D" w14:textId="77777777" w:rsidR="00AA2AA7" w:rsidRPr="00AA2AA7" w:rsidRDefault="0030465B" w:rsidP="004A648F">
          <w:pPr>
            <w:pStyle w:val="LLNormaali"/>
          </w:pPr>
        </w:p>
      </w:sdtContent>
    </w:sdt>
    <w:p w14:paraId="46984590" w14:textId="77777777" w:rsidR="00B0425D" w:rsidRDefault="00B0425D" w:rsidP="004A648F">
      <w:pPr>
        <w:pStyle w:val="LLNormaali"/>
      </w:pPr>
    </w:p>
    <w:p w14:paraId="5AB17376" w14:textId="77777777" w:rsidR="00196A1D" w:rsidRPr="00302A46" w:rsidRDefault="00196A1D" w:rsidP="004A648F">
      <w:pPr>
        <w:pStyle w:val="LLNormaali"/>
      </w:pPr>
    </w:p>
    <w:p w14:paraId="64A76103" w14:textId="77777777" w:rsidR="004A648F" w:rsidRPr="00302A46" w:rsidRDefault="004A648F" w:rsidP="007435F3">
      <w:pPr>
        <w:pStyle w:val="LLNormaali"/>
      </w:pPr>
    </w:p>
    <w:p w14:paraId="0441A68E" w14:textId="77777777" w:rsidR="00137260" w:rsidRPr="00302A46" w:rsidRDefault="00137260" w:rsidP="007435F3">
      <w:pPr>
        <w:pStyle w:val="LLNormaali"/>
      </w:pPr>
    </w:p>
    <w:sdt>
      <w:sdtPr>
        <w:alias w:val="Päiväys"/>
        <w:tag w:val="CCPaivays"/>
        <w:id w:val="-857742363"/>
        <w:lock w:val="sdtLocked"/>
        <w:placeholder>
          <w:docPart w:val="19BB2B08B086476EBC20D771A0D51340"/>
        </w:placeholder>
        <w15:color w:val="33CCCC"/>
        <w:text/>
      </w:sdtPr>
      <w:sdtEndPr/>
      <w:sdtContent>
        <w:p w14:paraId="659F4FBA"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2BC290FA" w14:textId="77777777" w:rsidR="005F6E65" w:rsidRPr="00030BA9" w:rsidRDefault="005F6E65" w:rsidP="00267E16">
      <w:pPr>
        <w:pStyle w:val="LLNormaali"/>
      </w:pPr>
    </w:p>
    <w:sdt>
      <w:sdtPr>
        <w:alias w:val="Allekirjoittajan asema"/>
        <w:tag w:val="CCAllekirjoitus"/>
        <w:id w:val="1565067034"/>
        <w:lock w:val="sdtLocked"/>
        <w:placeholder>
          <w:docPart w:val="19BB2B08B086476EBC20D771A0D51340"/>
        </w:placeholder>
        <w15:color w:val="00FFFF"/>
      </w:sdtPr>
      <w:sdtEndPr/>
      <w:sdtContent>
        <w:p w14:paraId="62408AB4" w14:textId="77777777" w:rsidR="005F6E65" w:rsidRPr="008D7BC7" w:rsidRDefault="0087446D" w:rsidP="005F6E65">
          <w:pPr>
            <w:pStyle w:val="LLAllekirjoitus"/>
          </w:pPr>
          <w:r>
            <w:t>Pääministeri</w:t>
          </w:r>
        </w:p>
      </w:sdtContent>
    </w:sdt>
    <w:p w14:paraId="61160AF5" w14:textId="77777777" w:rsidR="005F6E65" w:rsidRPr="00385A06" w:rsidRDefault="00D07AC0" w:rsidP="00385A06">
      <w:pPr>
        <w:pStyle w:val="LLNimenselvennys"/>
      </w:pPr>
      <w:r>
        <w:lastRenderedPageBreak/>
        <w:t>Petteri Orpo</w:t>
      </w:r>
    </w:p>
    <w:p w14:paraId="25AF449A" w14:textId="77777777" w:rsidR="005F6E65" w:rsidRPr="00385A06" w:rsidRDefault="005F6E65" w:rsidP="00267E16">
      <w:pPr>
        <w:pStyle w:val="LLNormaali"/>
      </w:pPr>
    </w:p>
    <w:p w14:paraId="4FE79B7D" w14:textId="77777777" w:rsidR="005F6E65" w:rsidRPr="00385A06" w:rsidRDefault="005F6E65" w:rsidP="00267E16">
      <w:pPr>
        <w:pStyle w:val="LLNormaali"/>
      </w:pPr>
    </w:p>
    <w:p w14:paraId="0344F88F" w14:textId="77777777" w:rsidR="005F6E65" w:rsidRPr="00385A06" w:rsidRDefault="005F6E65" w:rsidP="00267E16">
      <w:pPr>
        <w:pStyle w:val="LLNormaali"/>
      </w:pPr>
    </w:p>
    <w:p w14:paraId="080039E1" w14:textId="77777777" w:rsidR="005F6E65" w:rsidRPr="00385A06" w:rsidRDefault="005F6E65" w:rsidP="00267E16">
      <w:pPr>
        <w:pStyle w:val="LLNormaali"/>
      </w:pPr>
    </w:p>
    <w:p w14:paraId="0BB91B80" w14:textId="77777777" w:rsidR="005F6E65" w:rsidRPr="002C1B6D" w:rsidRDefault="00D07AC0" w:rsidP="005F6E65">
      <w:pPr>
        <w:pStyle w:val="LLVarmennus"/>
      </w:pPr>
      <w:r>
        <w:t>Työ</w:t>
      </w:r>
      <w:r w:rsidR="00031114">
        <w:t>ministeri</w:t>
      </w:r>
      <w:r w:rsidR="00385A06">
        <w:t xml:space="preserve"> </w:t>
      </w:r>
      <w:r>
        <w:t>Arto Satonen</w:t>
      </w:r>
    </w:p>
    <w:p w14:paraId="5760AECB" w14:textId="77777777" w:rsidR="004B1827" w:rsidRDefault="000A334A" w:rsidP="003920F1">
      <w:pPr>
        <w:pStyle w:val="LLNormaali"/>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bookmarkStart w:id="49" w:name="_Toc166667074" w:displacedByCustomXml="next"/>
    <w:sdt>
      <w:sdtPr>
        <w:alias w:val="Liitteet"/>
        <w:tag w:val="CCLiitteet"/>
        <w:id w:val="-100575990"/>
        <w:placeholder>
          <w:docPart w:val="AFE92B9DA92145EBA9D56C6CEE72B8E3"/>
        </w:placeholder>
        <w15:color w:val="33CCCC"/>
        <w:comboBox>
          <w:listItem w:value="Valitse kohde."/>
          <w:listItem w:displayText="Liite" w:value="Liite"/>
          <w:listItem w:displayText="Liitteet" w:value="Liitteet"/>
        </w:comboBox>
      </w:sdtPr>
      <w:sdtEndPr/>
      <w:sdtContent>
        <w:p w14:paraId="331E8043" w14:textId="46A5FFB4" w:rsidR="000A334A" w:rsidRDefault="00322871" w:rsidP="004B1827">
          <w:pPr>
            <w:pStyle w:val="LLLiite"/>
          </w:pPr>
          <w:r>
            <w:t>Liite</w:t>
          </w:r>
        </w:p>
      </w:sdtContent>
    </w:sdt>
    <w:bookmarkEnd w:id="49" w:displacedByCustomXml="prev"/>
    <w:bookmarkStart w:id="50" w:name="_Toc166667075" w:displacedByCustomXml="next"/>
    <w:sdt>
      <w:sdtPr>
        <w:alias w:val="Rinnakkaistekstit"/>
        <w:tag w:val="CCRinnakkaistekstit"/>
        <w:id w:val="-1936507279"/>
        <w:placeholder>
          <w:docPart w:val="AFE92B9DA92145EBA9D56C6CEE72B8E3"/>
        </w:placeholder>
        <w15:color w:val="00FFFF"/>
        <w:dropDownList>
          <w:listItem w:value="Valitse kohde."/>
          <w:listItem w:displayText="Rinnakkaisteksti" w:value="Rinnakkaisteksti"/>
          <w:listItem w:displayText="Rinnakkaistekstit" w:value="Rinnakkaistekstit"/>
        </w:dropDownList>
      </w:sdtPr>
      <w:sdtEndPr/>
      <w:sdtContent>
        <w:p w14:paraId="342B471C" w14:textId="22FAC334" w:rsidR="00B34684" w:rsidRPr="00C5677F" w:rsidRDefault="00322871" w:rsidP="00B34684">
          <w:pPr>
            <w:pStyle w:val="LLRinnakkaistekstit"/>
          </w:pPr>
          <w:r w:rsidRPr="00C5677F">
            <w:t>Rinnakkaisteksti</w:t>
          </w:r>
        </w:p>
      </w:sdtContent>
    </w:sdt>
    <w:bookmarkEnd w:id="50" w:displacedByCustomXml="prev"/>
    <w:p w14:paraId="7B53BC8F" w14:textId="77777777" w:rsidR="00B34684" w:rsidRPr="00C5677F"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19BB2B08B086476EBC20D771A0D51340"/>
        </w:placeholder>
        <w15:color w:val="33CCCC"/>
      </w:sdtPr>
      <w:sdtEndPr/>
      <w:sdtContent>
        <w:p w14:paraId="5675AD6A" w14:textId="3013E760" w:rsidR="008A3DB3" w:rsidRPr="000A334A" w:rsidRDefault="004D7303" w:rsidP="004D7303">
          <w:pPr>
            <w:pStyle w:val="LLLainNumero"/>
          </w:pPr>
          <w:r>
            <w:t>2.</w:t>
          </w:r>
        </w:p>
        <w:p w14:paraId="7B8A91E6" w14:textId="77777777" w:rsidR="001B2357" w:rsidRPr="00F36633" w:rsidRDefault="001B2357" w:rsidP="001B2357">
          <w:pPr>
            <w:pStyle w:val="LLLaki"/>
          </w:pPr>
          <w:r w:rsidRPr="00F36633">
            <w:t>Laki</w:t>
          </w:r>
        </w:p>
        <w:p w14:paraId="0E0C0EF5" w14:textId="6A53A47B" w:rsidR="001B2357" w:rsidRPr="009167E1" w:rsidRDefault="004D7303" w:rsidP="004D7303">
          <w:pPr>
            <w:pStyle w:val="LLSaadoksenNimi"/>
          </w:pPr>
          <w:bookmarkStart w:id="51" w:name="_Toc166667076"/>
          <w:r w:rsidRPr="002E4BBF">
            <w:t>työntekijöiden lähettämisestä annetun lain 4 ja 6 §:n muuttamisesta</w:t>
          </w:r>
          <w:bookmarkEnd w:id="51"/>
        </w:p>
        <w:p w14:paraId="10FFC506" w14:textId="77777777" w:rsidR="004D7303" w:rsidRPr="00AA2AA7" w:rsidRDefault="004D7303" w:rsidP="004D7303">
          <w:pPr>
            <w:pStyle w:val="LLJohtolauseKappaleet"/>
          </w:pPr>
          <w:r w:rsidRPr="00AA2AA7">
            <w:t xml:space="preserve">Eduskunnan päätöksen mukaisesti </w:t>
          </w:r>
        </w:p>
        <w:p w14:paraId="3F362663" w14:textId="77777777" w:rsidR="004D7303" w:rsidRPr="00AA2AA7" w:rsidRDefault="004D7303" w:rsidP="004D7303">
          <w:pPr>
            <w:pStyle w:val="LLJohtolauseKappaleet"/>
            <w:rPr>
              <w:i/>
            </w:rPr>
          </w:pPr>
          <w:r w:rsidRPr="00AA2AA7">
            <w:rPr>
              <w:i/>
            </w:rPr>
            <w:t>muutetaan</w:t>
          </w:r>
          <w:r>
            <w:rPr>
              <w:i/>
            </w:rPr>
            <w:t xml:space="preserve"> </w:t>
          </w:r>
          <w:r w:rsidRPr="00AA2AA7">
            <w:t>työntekijöiden lähettämisestä annetun lain (447/2016) 4§:n 1 momentin 1 kohta ja 6 §:n 1 momentin 1 kohta, sellaisena kuin niistä on 4 §:n 1 momentin 1 kohta laissa 743/2020 ja 6 §:n 1 momentin 1 kohta laissa 876/2019 seuraavasti:</w:t>
          </w:r>
        </w:p>
        <w:p w14:paraId="31344503"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6DB72D6F" w14:textId="77777777" w:rsidTr="00C059CE">
            <w:trPr>
              <w:tblHeader/>
            </w:trPr>
            <w:tc>
              <w:tcPr>
                <w:tcW w:w="4243" w:type="dxa"/>
                <w:shd w:val="clear" w:color="auto" w:fill="auto"/>
              </w:tcPr>
              <w:p w14:paraId="3D485889" w14:textId="77777777" w:rsidR="008A3DB3" w:rsidRDefault="008A3DB3" w:rsidP="002A0B5D">
                <w:pPr>
                  <w:rPr>
                    <w:i/>
                    <w:lang w:eastAsia="fi-FI"/>
                  </w:rPr>
                </w:pPr>
                <w:r w:rsidRPr="00E72ED5">
                  <w:rPr>
                    <w:i/>
                    <w:lang w:eastAsia="fi-FI"/>
                  </w:rPr>
                  <w:t>Voimassa oleva laki</w:t>
                </w:r>
              </w:p>
              <w:p w14:paraId="1B794E72" w14:textId="77777777" w:rsidR="0013779E" w:rsidRPr="0013779E" w:rsidRDefault="0013779E" w:rsidP="002A0B5D">
                <w:pPr>
                  <w:rPr>
                    <w:rFonts w:eastAsia="Times New Roman"/>
                    <w:szCs w:val="24"/>
                    <w:lang w:eastAsia="fi-FI"/>
                  </w:rPr>
                </w:pPr>
              </w:p>
            </w:tc>
            <w:tc>
              <w:tcPr>
                <w:tcW w:w="4243" w:type="dxa"/>
                <w:shd w:val="clear" w:color="auto" w:fill="auto"/>
              </w:tcPr>
              <w:p w14:paraId="17C33A9E" w14:textId="77777777" w:rsidR="008A3DB3" w:rsidRDefault="008A3DB3" w:rsidP="002A0B5D">
                <w:pPr>
                  <w:rPr>
                    <w:i/>
                    <w:lang w:eastAsia="fi-FI"/>
                  </w:rPr>
                </w:pPr>
                <w:r w:rsidRPr="00CB7AA5">
                  <w:rPr>
                    <w:i/>
                    <w:lang w:eastAsia="fi-FI"/>
                  </w:rPr>
                  <w:t>Ehdotus</w:t>
                </w:r>
              </w:p>
              <w:p w14:paraId="37AC72A6" w14:textId="77777777" w:rsidR="0013779E" w:rsidRPr="0013779E" w:rsidRDefault="0013779E" w:rsidP="002A0B5D">
                <w:pPr>
                  <w:rPr>
                    <w:lang w:eastAsia="fi-FI"/>
                  </w:rPr>
                </w:pPr>
              </w:p>
            </w:tc>
          </w:tr>
          <w:tr w:rsidR="002D62BF" w:rsidRPr="000A334A" w14:paraId="4A01D7CB" w14:textId="77777777" w:rsidTr="00C059CE">
            <w:tc>
              <w:tcPr>
                <w:tcW w:w="4243" w:type="dxa"/>
                <w:shd w:val="clear" w:color="auto" w:fill="auto"/>
              </w:tcPr>
              <w:p w14:paraId="2756E114" w14:textId="4B38F093" w:rsidR="002D62BF" w:rsidRDefault="004D7303" w:rsidP="007410C5">
                <w:pPr>
                  <w:pStyle w:val="LLPykala"/>
                </w:pPr>
                <w:r>
                  <w:t>4</w:t>
                </w:r>
                <w:r w:rsidR="002D62BF">
                  <w:t xml:space="preserve"> §</w:t>
                </w:r>
              </w:p>
              <w:p w14:paraId="2A44E861" w14:textId="77777777" w:rsidR="004D7303" w:rsidRPr="002E4BBF" w:rsidRDefault="004D7303" w:rsidP="004D7303">
                <w:pPr>
                  <w:pStyle w:val="LLPykalanOtsikko"/>
                </w:pPr>
                <w:r w:rsidRPr="002E4BBF">
                  <w:t>Työaika, vuosiloma ja niihin liittyvät korvaukset sekä perhevapaat</w:t>
                </w:r>
              </w:p>
              <w:p w14:paraId="4131AE29" w14:textId="3CC28F27" w:rsidR="004D7303" w:rsidRDefault="004D7303" w:rsidP="004D7303">
                <w:pPr>
                  <w:pStyle w:val="LLKappalejako"/>
                </w:pPr>
                <w:r>
                  <w:t>Lähetetyn työntekijän työsuhteen vähimmäisehtoina sovelletaan:</w:t>
                </w:r>
              </w:p>
              <w:p w14:paraId="4D575BD1" w14:textId="77777777" w:rsidR="00B20FDD" w:rsidRDefault="004D7303" w:rsidP="004D7303">
                <w:pPr>
                  <w:pStyle w:val="LLKappalejako"/>
                </w:pPr>
                <w:r>
                  <w:t xml:space="preserve">1) työaikalain (872/2019) 2 luvun työaikaa ja varallaoloa, 3 ja 4 luvun säännöllistä työaikaa, 5 luvun säännöllisen työajan ylittämistä ja sunnuntaityötä, 6 luvun lepoaikoja sekä 8 luvun 36 ja 37 §:n säännöksiä yleissitovaan työehtosopimukseen perustuvasta säännöllistä työaikaa koskevasta paikallisesta sopimuksesta </w:t>
                </w:r>
                <w:r w:rsidRPr="004D7303">
                  <w:rPr>
                    <w:i/>
                  </w:rPr>
                  <w:t>sekä leipomotyölain (302/1961) 5 §:n säännöksiä</w:t>
                </w:r>
                <w:r>
                  <w:t xml:space="preserve">; </w:t>
                </w:r>
              </w:p>
              <w:p w14:paraId="2987EE82" w14:textId="77777777" w:rsidR="004D7303" w:rsidRDefault="004D7303" w:rsidP="003F1C96">
                <w:pPr>
                  <w:pStyle w:val="LLNormaali"/>
                </w:pPr>
                <w:r w:rsidRPr="000A334A">
                  <w:rPr>
                    <w:lang w:eastAsia="fi-FI"/>
                  </w:rPr>
                  <w:t>— — — — — — — — — — — — — —</w:t>
                </w:r>
              </w:p>
              <w:p w14:paraId="4B058984" w14:textId="5E3C60B8" w:rsidR="004D7303" w:rsidRPr="00B20FDD" w:rsidRDefault="004D7303" w:rsidP="004D7303">
                <w:pPr>
                  <w:pStyle w:val="LLKappalejako"/>
                </w:pPr>
              </w:p>
            </w:tc>
            <w:tc>
              <w:tcPr>
                <w:tcW w:w="4243" w:type="dxa"/>
                <w:shd w:val="clear" w:color="auto" w:fill="auto"/>
              </w:tcPr>
              <w:p w14:paraId="2E797135" w14:textId="369FFA2B" w:rsidR="00B20FDD" w:rsidRDefault="004D7303" w:rsidP="007410C5">
                <w:pPr>
                  <w:pStyle w:val="LLPykala"/>
                </w:pPr>
                <w:r>
                  <w:t>4</w:t>
                </w:r>
                <w:r w:rsidR="002D62BF" w:rsidRPr="000A334A">
                  <w:t xml:space="preserve"> §</w:t>
                </w:r>
              </w:p>
              <w:p w14:paraId="0DEB8426" w14:textId="77777777" w:rsidR="004D7303" w:rsidRPr="002E4BBF" w:rsidRDefault="004D7303" w:rsidP="004D7303">
                <w:pPr>
                  <w:pStyle w:val="LLPykalanOtsikko"/>
                </w:pPr>
                <w:r w:rsidRPr="002E4BBF">
                  <w:t>Työaika, vuosiloma ja niihin liittyvät korvaukset sekä perhevapaat</w:t>
                </w:r>
              </w:p>
              <w:p w14:paraId="163FC3B3" w14:textId="3DB9EED7" w:rsidR="004D7303" w:rsidRPr="002E4BBF" w:rsidRDefault="004D7303" w:rsidP="004D7303">
                <w:pPr>
                  <w:pStyle w:val="LLMomentinJohdantoKappale"/>
                </w:pPr>
                <w:r w:rsidRPr="002E4BBF">
                  <w:t>Lähetetyn työntekijän työsuhteen vähimmäisehtoina sovelletaan:</w:t>
                </w:r>
              </w:p>
              <w:p w14:paraId="274360F4" w14:textId="01F0C814" w:rsidR="004D7303" w:rsidRDefault="004D7303" w:rsidP="004D7303">
                <w:pPr>
                  <w:pStyle w:val="LLMomentinKohta"/>
                </w:pPr>
                <w:r w:rsidRPr="002E4BBF">
                  <w:t>1) työaikalain (872/2019) 2 luvun työaikaa ja varallaoloa, 3 ja 4 luvun säännöllistä työaikaa, 5 luvun säännöllisen työajan ylittämistä ja sunnuntaityötä, 6 luvun lepoaikoja sekä 8 luvun 36 ja 37 §:n säännöksiä yleissitovaan työehtosopimukseen perustuvasta säännöllistä työaikaa koskevasta paikallisesta sopimuksesta;</w:t>
                </w:r>
              </w:p>
              <w:p w14:paraId="0D386695" w14:textId="77777777" w:rsidR="004D7303" w:rsidRPr="002E4BBF" w:rsidRDefault="004D7303" w:rsidP="004D7303">
                <w:pPr>
                  <w:pStyle w:val="LLMomentinKohta"/>
                </w:pPr>
              </w:p>
              <w:p w14:paraId="611AB1B1" w14:textId="77777777" w:rsidR="004D7303" w:rsidRDefault="004D7303" w:rsidP="003F1C96">
                <w:pPr>
                  <w:pStyle w:val="LLNormaali"/>
                </w:pPr>
                <w:r w:rsidRPr="000A334A">
                  <w:rPr>
                    <w:lang w:eastAsia="fi-FI"/>
                  </w:rPr>
                  <w:t>— — — — — — — — — — — — — —</w:t>
                </w:r>
              </w:p>
              <w:p w14:paraId="7CBAA00F" w14:textId="77777777" w:rsidR="00B20FDD" w:rsidRDefault="00B20FDD" w:rsidP="00B20FDD">
                <w:pPr>
                  <w:pStyle w:val="LLNormaali"/>
                </w:pPr>
              </w:p>
              <w:p w14:paraId="1E9B61C0" w14:textId="598FBA13" w:rsidR="002D62BF" w:rsidRPr="00B61C66" w:rsidRDefault="002D62BF" w:rsidP="00B20FDD">
                <w:pPr>
                  <w:pStyle w:val="LLVoimaantuloPykala"/>
                  <w:jc w:val="left"/>
                  <w:rPr>
                    <w:lang w:eastAsia="en-US"/>
                  </w:rPr>
                </w:pPr>
              </w:p>
            </w:tc>
          </w:tr>
          <w:tr w:rsidR="004D7303" w:rsidRPr="000A334A" w14:paraId="26EF712E" w14:textId="77777777" w:rsidTr="00C059CE">
            <w:tc>
              <w:tcPr>
                <w:tcW w:w="4243" w:type="dxa"/>
                <w:shd w:val="clear" w:color="auto" w:fill="auto"/>
              </w:tcPr>
              <w:p w14:paraId="081C7613" w14:textId="77777777" w:rsidR="004D7303" w:rsidRDefault="004D7303" w:rsidP="004D7303">
                <w:pPr>
                  <w:pStyle w:val="LLPykala"/>
                </w:pPr>
                <w:r>
                  <w:t>6 §</w:t>
                </w:r>
              </w:p>
              <w:p w14:paraId="46EA698E" w14:textId="77777777" w:rsidR="004D7303" w:rsidRDefault="004D7303" w:rsidP="004D7303">
                <w:pPr>
                  <w:pStyle w:val="LLPykalanOtsikko"/>
                </w:pPr>
                <w:r>
                  <w:t xml:space="preserve">Tavaran ensimmäistä </w:t>
                </w:r>
                <w:proofErr w:type="spellStart"/>
                <w:r>
                  <w:t>kokoamis</w:t>
                </w:r>
                <w:proofErr w:type="spellEnd"/>
                <w:r>
                  <w:t>- ja asennustyötä koskevat poikkeukset</w:t>
                </w:r>
              </w:p>
              <w:p w14:paraId="1600EA0F" w14:textId="77777777" w:rsidR="004D7303" w:rsidRDefault="004D7303" w:rsidP="004D7303">
                <w:pPr>
                  <w:pStyle w:val="LLMomentinJohdantoKappale"/>
                </w:pPr>
                <w:r>
                  <w:t xml:space="preserve">Ammatti- tai erikoistyöntekijän suorittamaan tavaran sellaiseen ensimmäiseen </w:t>
                </w:r>
                <w:proofErr w:type="spellStart"/>
                <w:r>
                  <w:t>kokoamis</w:t>
                </w:r>
                <w:proofErr w:type="spellEnd"/>
                <w:r>
                  <w:t>- tai asennustyöhön, joka muodostaa olennaisen osan tavaran toimitussopimuksesta ja on välttämätön toimitetun tavaran saattamiseksi käyttökuntoon ja jossa työntekijän lähetettynä olo kestää enintään kahdeksan kalenteripäivää, ei sovelleta palkallista vähimmäisvuosilomaa ja -palkkaa koskevia:</w:t>
                </w:r>
              </w:p>
              <w:p w14:paraId="1670367C" w14:textId="77777777" w:rsidR="004D7303" w:rsidRDefault="004D7303" w:rsidP="004D7303">
                <w:pPr>
                  <w:pStyle w:val="LLMomentinKohta"/>
                </w:pPr>
                <w:r>
                  <w:lastRenderedPageBreak/>
                  <w:t xml:space="preserve">1) työaikalain 20–23 §:n </w:t>
                </w:r>
                <w:r w:rsidRPr="004D7303">
                  <w:rPr>
                    <w:i/>
                  </w:rPr>
                  <w:t>ja leipomotyölain 5 §:n</w:t>
                </w:r>
                <w:r>
                  <w:t xml:space="preserve"> säännöksiä; </w:t>
                </w:r>
              </w:p>
              <w:p w14:paraId="689520F6" w14:textId="77777777" w:rsidR="004D7303" w:rsidRDefault="004D7303" w:rsidP="003F1C96">
                <w:pPr>
                  <w:pStyle w:val="LLNormaali"/>
                </w:pPr>
                <w:r w:rsidRPr="000A334A">
                  <w:rPr>
                    <w:lang w:eastAsia="fi-FI"/>
                  </w:rPr>
                  <w:t>— — — — — — — — — — — — — —</w:t>
                </w:r>
              </w:p>
              <w:p w14:paraId="5CDCF9F4" w14:textId="1DF9E26D" w:rsidR="004D7303" w:rsidRDefault="004D7303" w:rsidP="004D7303">
                <w:pPr>
                  <w:pStyle w:val="LLMomentinKohta"/>
                </w:pPr>
              </w:p>
            </w:tc>
            <w:tc>
              <w:tcPr>
                <w:tcW w:w="4243" w:type="dxa"/>
                <w:shd w:val="clear" w:color="auto" w:fill="auto"/>
              </w:tcPr>
              <w:p w14:paraId="0182D67D" w14:textId="77777777" w:rsidR="004D7303" w:rsidRDefault="004D7303" w:rsidP="004D7303">
                <w:pPr>
                  <w:pStyle w:val="LLPykala"/>
                </w:pPr>
                <w:r>
                  <w:lastRenderedPageBreak/>
                  <w:t>6 §</w:t>
                </w:r>
              </w:p>
              <w:p w14:paraId="136B2F70" w14:textId="77777777" w:rsidR="004D7303" w:rsidRDefault="004D7303" w:rsidP="004D7303">
                <w:pPr>
                  <w:pStyle w:val="LLPykalanOtsikko"/>
                </w:pPr>
                <w:r>
                  <w:t xml:space="preserve">Tavaran ensimmäistä </w:t>
                </w:r>
                <w:proofErr w:type="spellStart"/>
                <w:r>
                  <w:t>kokoamis</w:t>
                </w:r>
                <w:proofErr w:type="spellEnd"/>
                <w:r>
                  <w:t>- ja asennustyötä koskevat poikkeukset</w:t>
                </w:r>
              </w:p>
              <w:p w14:paraId="12078DBE" w14:textId="4244BF69" w:rsidR="004D7303" w:rsidRDefault="004D7303" w:rsidP="004D7303">
                <w:pPr>
                  <w:pStyle w:val="LLMomentinJohdantoKappale"/>
                </w:pPr>
                <w:r>
                  <w:t>Ammatti- tai erikoistyöntekijän suorittamaan tav</w:t>
                </w:r>
                <w:r w:rsidR="00322871">
                  <w:t xml:space="preserve">aran sellaiseen ensimmäiseen </w:t>
                </w:r>
                <w:proofErr w:type="spellStart"/>
                <w:r w:rsidR="00322871">
                  <w:t>ko</w:t>
                </w:r>
                <w:r>
                  <w:t>koamis</w:t>
                </w:r>
                <w:proofErr w:type="spellEnd"/>
                <w:r>
                  <w:t>- tai asennustyöhön, joka muodostaa olennaisen osan tavaran toimitussopimuksesta ja on välttämätön toimitetun tavaran saattamiseksi käyttökuntoon ja jossa työntekijän lähetettynä olo kestää enintään kahdeksan kalenteripäivää, ei sovelleta palkallista vähimmäisvuosilomaa ja -palkkaa koskevia:</w:t>
                </w:r>
              </w:p>
              <w:p w14:paraId="3A981398" w14:textId="5C81E56F" w:rsidR="004D7303" w:rsidRDefault="004D7303" w:rsidP="004D7303">
                <w:pPr>
                  <w:pStyle w:val="LLMomentinKohta"/>
                </w:pPr>
                <w:r>
                  <w:lastRenderedPageBreak/>
                  <w:t>1) työaikalain 20–23 §:n säännöksiä;</w:t>
                </w:r>
              </w:p>
              <w:p w14:paraId="7E4BB8B3" w14:textId="77777777" w:rsidR="00322871" w:rsidRDefault="00322871" w:rsidP="004D7303">
                <w:pPr>
                  <w:pStyle w:val="LLMomentinKohta"/>
                </w:pPr>
              </w:p>
              <w:p w14:paraId="37AD608E" w14:textId="77777777" w:rsidR="004D7303" w:rsidRDefault="004D7303" w:rsidP="003F1C96">
                <w:pPr>
                  <w:pStyle w:val="LLNormaali"/>
                </w:pPr>
                <w:r w:rsidRPr="000A334A">
                  <w:rPr>
                    <w:lang w:eastAsia="fi-FI"/>
                  </w:rPr>
                  <w:t>— — — — — — — — — — — — — —</w:t>
                </w:r>
              </w:p>
              <w:p w14:paraId="246DE4CE" w14:textId="67B8E0E1" w:rsidR="004D7303" w:rsidRDefault="004D7303" w:rsidP="004D7303">
                <w:pPr>
                  <w:pStyle w:val="LLMomentinKohta"/>
                </w:pPr>
              </w:p>
            </w:tc>
          </w:tr>
          <w:tr w:rsidR="004D7303" w:rsidRPr="000A334A" w14:paraId="030D011D" w14:textId="77777777" w:rsidTr="00C059CE">
            <w:tc>
              <w:tcPr>
                <w:tcW w:w="4243" w:type="dxa"/>
                <w:shd w:val="clear" w:color="auto" w:fill="auto"/>
              </w:tcPr>
              <w:p w14:paraId="28182923" w14:textId="77777777" w:rsidR="004D7303" w:rsidRDefault="004D7303" w:rsidP="004D7303">
                <w:pPr>
                  <w:pStyle w:val="LLPykala"/>
                </w:pPr>
              </w:p>
            </w:tc>
            <w:tc>
              <w:tcPr>
                <w:tcW w:w="4243" w:type="dxa"/>
                <w:shd w:val="clear" w:color="auto" w:fill="auto"/>
              </w:tcPr>
              <w:p w14:paraId="41EED924" w14:textId="3C3F21C7" w:rsidR="004D7303" w:rsidRPr="00322871" w:rsidRDefault="004D7303" w:rsidP="004D7303">
                <w:pPr>
                  <w:pStyle w:val="LLPykala"/>
                  <w:rPr>
                    <w:i/>
                  </w:rPr>
                </w:pPr>
                <w:r w:rsidRPr="00322871">
                  <w:rPr>
                    <w:i/>
                  </w:rPr>
                  <w:t xml:space="preserve">Tämä laki tulee </w:t>
                </w:r>
                <w:proofErr w:type="gramStart"/>
                <w:r w:rsidRPr="00322871">
                  <w:rPr>
                    <w:i/>
                  </w:rPr>
                  <w:t>voimaan  päivänä</w:t>
                </w:r>
                <w:proofErr w:type="gramEnd"/>
                <w:r w:rsidRPr="00322871">
                  <w:rPr>
                    <w:i/>
                  </w:rPr>
                  <w:t xml:space="preserve">   kuuta 20  .  .</w:t>
                </w:r>
              </w:p>
            </w:tc>
          </w:tr>
        </w:tbl>
        <w:p w14:paraId="43C066CE" w14:textId="77777777" w:rsidR="00247DAA" w:rsidRDefault="0030465B"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4B3B2" w14:textId="77777777" w:rsidR="0030465B" w:rsidRDefault="0030465B">
      <w:r>
        <w:separator/>
      </w:r>
    </w:p>
  </w:endnote>
  <w:endnote w:type="continuationSeparator" w:id="0">
    <w:p w14:paraId="5A60CC78" w14:textId="77777777" w:rsidR="0030465B" w:rsidRDefault="0030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6196" w14:textId="77777777" w:rsidR="0067250F" w:rsidRDefault="0067250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7919EE4" w14:textId="77777777" w:rsidR="0067250F" w:rsidRDefault="0067250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7250F" w14:paraId="06398B0B" w14:textId="77777777" w:rsidTr="000C5020">
      <w:trPr>
        <w:trHeight w:hRule="exact" w:val="356"/>
      </w:trPr>
      <w:tc>
        <w:tcPr>
          <w:tcW w:w="2828" w:type="dxa"/>
          <w:shd w:val="clear" w:color="auto" w:fill="auto"/>
          <w:vAlign w:val="bottom"/>
        </w:tcPr>
        <w:p w14:paraId="3E9F47E6" w14:textId="77777777" w:rsidR="0067250F" w:rsidRPr="000C5020" w:rsidRDefault="0067250F" w:rsidP="001310B9">
          <w:pPr>
            <w:pStyle w:val="Alatunniste"/>
            <w:rPr>
              <w:sz w:val="18"/>
              <w:szCs w:val="18"/>
            </w:rPr>
          </w:pPr>
        </w:p>
      </w:tc>
      <w:tc>
        <w:tcPr>
          <w:tcW w:w="2829" w:type="dxa"/>
          <w:shd w:val="clear" w:color="auto" w:fill="auto"/>
          <w:vAlign w:val="bottom"/>
        </w:tcPr>
        <w:p w14:paraId="7F960ED4" w14:textId="112F0552" w:rsidR="0067250F" w:rsidRPr="000C5020" w:rsidRDefault="0067250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C403D">
            <w:rPr>
              <w:rStyle w:val="Sivunumero"/>
              <w:noProof/>
              <w:sz w:val="22"/>
            </w:rPr>
            <w:t>13</w:t>
          </w:r>
          <w:r w:rsidRPr="000C5020">
            <w:rPr>
              <w:rStyle w:val="Sivunumero"/>
              <w:sz w:val="22"/>
            </w:rPr>
            <w:fldChar w:fldCharType="end"/>
          </w:r>
        </w:p>
      </w:tc>
      <w:tc>
        <w:tcPr>
          <w:tcW w:w="2829" w:type="dxa"/>
          <w:shd w:val="clear" w:color="auto" w:fill="auto"/>
          <w:vAlign w:val="bottom"/>
        </w:tcPr>
        <w:p w14:paraId="3AC3D7C6" w14:textId="77777777" w:rsidR="0067250F" w:rsidRPr="000C5020" w:rsidRDefault="0067250F" w:rsidP="001310B9">
          <w:pPr>
            <w:pStyle w:val="Alatunniste"/>
            <w:rPr>
              <w:sz w:val="18"/>
              <w:szCs w:val="18"/>
            </w:rPr>
          </w:pPr>
        </w:p>
      </w:tc>
    </w:tr>
  </w:tbl>
  <w:p w14:paraId="6897DCBE" w14:textId="77777777" w:rsidR="0067250F" w:rsidRDefault="0067250F" w:rsidP="001310B9">
    <w:pPr>
      <w:pStyle w:val="Alatunniste"/>
    </w:pPr>
  </w:p>
  <w:p w14:paraId="24FC4442" w14:textId="77777777" w:rsidR="0067250F" w:rsidRDefault="0067250F" w:rsidP="001310B9">
    <w:pPr>
      <w:pStyle w:val="Alatunniste"/>
      <w:framePr w:wrap="around" w:vAnchor="text" w:hAnchor="page" w:x="5921" w:y="729"/>
      <w:rPr>
        <w:rStyle w:val="Sivunumero"/>
      </w:rPr>
    </w:pPr>
  </w:p>
  <w:p w14:paraId="7CD36CA4" w14:textId="77777777" w:rsidR="0067250F" w:rsidRDefault="0067250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7250F" w14:paraId="4D21F6FC" w14:textId="77777777" w:rsidTr="000C5020">
      <w:trPr>
        <w:trHeight w:val="841"/>
      </w:trPr>
      <w:tc>
        <w:tcPr>
          <w:tcW w:w="2829" w:type="dxa"/>
          <w:shd w:val="clear" w:color="auto" w:fill="auto"/>
        </w:tcPr>
        <w:p w14:paraId="1AA1E0F5" w14:textId="77777777" w:rsidR="0067250F" w:rsidRPr="000C5020" w:rsidRDefault="0067250F" w:rsidP="005224A0">
          <w:pPr>
            <w:pStyle w:val="Alatunniste"/>
            <w:rPr>
              <w:sz w:val="17"/>
              <w:szCs w:val="18"/>
            </w:rPr>
          </w:pPr>
        </w:p>
      </w:tc>
      <w:tc>
        <w:tcPr>
          <w:tcW w:w="2829" w:type="dxa"/>
          <w:shd w:val="clear" w:color="auto" w:fill="auto"/>
          <w:vAlign w:val="bottom"/>
        </w:tcPr>
        <w:p w14:paraId="4F3FD7D1" w14:textId="77777777" w:rsidR="0067250F" w:rsidRPr="000C5020" w:rsidRDefault="0067250F" w:rsidP="000C5020">
          <w:pPr>
            <w:pStyle w:val="Alatunniste"/>
            <w:jc w:val="center"/>
            <w:rPr>
              <w:sz w:val="22"/>
              <w:szCs w:val="22"/>
            </w:rPr>
          </w:pPr>
        </w:p>
      </w:tc>
      <w:tc>
        <w:tcPr>
          <w:tcW w:w="2829" w:type="dxa"/>
          <w:shd w:val="clear" w:color="auto" w:fill="auto"/>
        </w:tcPr>
        <w:p w14:paraId="5F474B55" w14:textId="77777777" w:rsidR="0067250F" w:rsidRPr="000C5020" w:rsidRDefault="0067250F" w:rsidP="005224A0">
          <w:pPr>
            <w:pStyle w:val="Alatunniste"/>
            <w:rPr>
              <w:sz w:val="17"/>
              <w:szCs w:val="18"/>
            </w:rPr>
          </w:pPr>
        </w:p>
      </w:tc>
    </w:tr>
  </w:tbl>
  <w:p w14:paraId="2B0D0C19" w14:textId="77777777" w:rsidR="0067250F" w:rsidRPr="001310B9" w:rsidRDefault="0067250F">
    <w:pPr>
      <w:pStyle w:val="Alatunniste"/>
      <w:rPr>
        <w:sz w:val="22"/>
        <w:szCs w:val="22"/>
      </w:rPr>
    </w:pPr>
  </w:p>
  <w:p w14:paraId="2E95D9CC" w14:textId="77777777" w:rsidR="0067250F" w:rsidRDefault="0067250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DAC1D" w14:textId="77777777" w:rsidR="0030465B" w:rsidRDefault="0030465B">
      <w:r>
        <w:separator/>
      </w:r>
    </w:p>
  </w:footnote>
  <w:footnote w:type="continuationSeparator" w:id="0">
    <w:p w14:paraId="23346034" w14:textId="77777777" w:rsidR="0030465B" w:rsidRDefault="0030465B">
      <w:r>
        <w:continuationSeparator/>
      </w:r>
    </w:p>
  </w:footnote>
  <w:footnote w:id="1">
    <w:p w14:paraId="2B0DFACF" w14:textId="77777777" w:rsidR="0067250F" w:rsidRDefault="0067250F" w:rsidP="00890C51">
      <w:pPr>
        <w:pStyle w:val="Alaviitteenteksti"/>
      </w:pPr>
      <w:r>
        <w:rPr>
          <w:rStyle w:val="Alaviitteenviite"/>
        </w:rPr>
        <w:footnoteRef/>
      </w:r>
      <w:r>
        <w:t xml:space="preserve"> Ks. hallitusohjelman luku </w:t>
      </w:r>
      <w:r w:rsidRPr="002E3CFF">
        <w:t>4.1</w:t>
      </w:r>
      <w:r>
        <w:t xml:space="preserve"> </w:t>
      </w:r>
      <w:r w:rsidRPr="002E3CFF">
        <w:t>Talouskasvua ja kilpailukykyä tukevat työmarkkinauudistukset</w:t>
      </w:r>
      <w:r>
        <w:t>.</w:t>
      </w:r>
    </w:p>
  </w:footnote>
  <w:footnote w:id="2">
    <w:p w14:paraId="525BABCB" w14:textId="77777777" w:rsidR="0067250F" w:rsidRDefault="0067250F" w:rsidP="00D666C4">
      <w:pPr>
        <w:pStyle w:val="Alaviitteenteksti"/>
      </w:pPr>
      <w:r>
        <w:rPr>
          <w:rStyle w:val="Alaviitteenviite"/>
        </w:rPr>
        <w:footnoteRef/>
      </w:r>
      <w:r>
        <w:t xml:space="preserve"> </w:t>
      </w:r>
      <w:r w:rsidRPr="00FE2AE0">
        <w:t>Säännölliset työajan lisät sisältävät vuoro-, ilta-, yö- ja lauantaityölisät sekä sunnuntaityön korotusosat</w:t>
      </w:r>
      <w:r>
        <w:t>.</w:t>
      </w:r>
    </w:p>
  </w:footnote>
  <w:footnote w:id="3">
    <w:p w14:paraId="21DA675C" w14:textId="77777777" w:rsidR="0067250F" w:rsidRDefault="0067250F" w:rsidP="00D666C4">
      <w:pPr>
        <w:pStyle w:val="Alaviitteenteksti"/>
      </w:pPr>
      <w:r>
        <w:rPr>
          <w:rStyle w:val="Alaviitteenviite"/>
        </w:rPr>
        <w:footnoteRef/>
      </w:r>
      <w:r>
        <w:t xml:space="preserve"> </w:t>
      </w:r>
      <w:r w:rsidRPr="00114B57">
        <w:t>Tiedot perustuvat Elinkeinoelämän keskusliitto EK ry:n palkkatilastoon syyskuulta 2022, johon saatiin vastauksia 1200 henkilöltä.</w:t>
      </w:r>
    </w:p>
  </w:footnote>
  <w:footnote w:id="4">
    <w:p w14:paraId="52BBFB61" w14:textId="77777777" w:rsidR="0067250F" w:rsidRDefault="0067250F" w:rsidP="00D666C4">
      <w:pPr>
        <w:pStyle w:val="Alaviitteenteksti"/>
      </w:pPr>
      <w:r w:rsidRPr="45C0DEBC">
        <w:rPr>
          <w:rStyle w:val="Alaviitteenviite"/>
        </w:rPr>
        <w:footnoteRef/>
      </w:r>
      <w:r>
        <w:t xml:space="preserve"> </w:t>
      </w:r>
      <w:hyperlink r:id="rId1">
        <w:r w:rsidRPr="45C0DEBC">
          <w:rPr>
            <w:rStyle w:val="Hyperlinkki"/>
          </w:rPr>
          <w:t>https://www.stat.fi/tietotrendit/blogit/2022/yotyota-tekee-joka-kuudes-tyollinen/</w:t>
        </w:r>
      </w:hyperlink>
      <w:r>
        <w:t xml:space="preserve"> </w:t>
      </w:r>
    </w:p>
  </w:footnote>
  <w:footnote w:id="5">
    <w:p w14:paraId="10A7929B" w14:textId="77777777" w:rsidR="0067250F" w:rsidRPr="001F65DD" w:rsidRDefault="0067250F" w:rsidP="00003FD5">
      <w:pPr>
        <w:pStyle w:val="Alaviitteenteksti"/>
        <w:rPr>
          <w:lang w:val="en-US"/>
        </w:rPr>
      </w:pPr>
      <w:r w:rsidRPr="45C0DEBC">
        <w:rPr>
          <w:rStyle w:val="Alaviitteenviite"/>
        </w:rPr>
        <w:footnoteRef/>
      </w:r>
      <w:r w:rsidRPr="001F65DD">
        <w:rPr>
          <w:lang w:val="en-US"/>
        </w:rPr>
        <w:t xml:space="preserve"> Ks. </w:t>
      </w:r>
      <w:proofErr w:type="spellStart"/>
      <w:r w:rsidRPr="001F65DD">
        <w:rPr>
          <w:lang w:val="en-US"/>
        </w:rPr>
        <w:t>Työterveyslaitoksen</w:t>
      </w:r>
      <w:proofErr w:type="spellEnd"/>
      <w:r w:rsidRPr="001F65DD">
        <w:rPr>
          <w:lang w:val="en-US"/>
        </w:rPr>
        <w:t xml:space="preserve"> </w:t>
      </w:r>
      <w:proofErr w:type="spellStart"/>
      <w:r w:rsidRPr="001F65DD">
        <w:rPr>
          <w:lang w:val="en-US"/>
        </w:rPr>
        <w:t>raportti</w:t>
      </w:r>
      <w:proofErr w:type="spellEnd"/>
      <w:r w:rsidRPr="001F65DD">
        <w:rPr>
          <w:lang w:val="en-US"/>
        </w:rPr>
        <w:t>: Working hours, health, well-being and participation in working life. Current knowledge and recommendations for health and safety (2021)</w:t>
      </w:r>
    </w:p>
    <w:p w14:paraId="07AFFA09" w14:textId="77777777" w:rsidR="0067250F" w:rsidRPr="001F65DD" w:rsidRDefault="0030465B" w:rsidP="00003FD5">
      <w:pPr>
        <w:pStyle w:val="Alaviitteenteksti"/>
        <w:rPr>
          <w:lang w:val="en-US"/>
        </w:rPr>
      </w:pPr>
      <w:r>
        <w:fldChar w:fldCharType="begin"/>
      </w:r>
      <w:r w:rsidRPr="00BC403D">
        <w:rPr>
          <w:lang w:val="en-US"/>
        </w:rPr>
        <w:instrText xml:space="preserve"> HYPERL</w:instrText>
      </w:r>
      <w:r w:rsidRPr="00BC403D">
        <w:rPr>
          <w:lang w:val="en-US"/>
        </w:rPr>
        <w:instrText xml:space="preserve">INK "https://www.julkari.fi/bitstream/handle/10024/140634/TTL-978-952-261-912-9.pdf?sequence=2&amp;isAllowed=y" \h </w:instrText>
      </w:r>
      <w:r>
        <w:fldChar w:fldCharType="separate"/>
      </w:r>
      <w:r w:rsidR="0067250F" w:rsidRPr="001F65DD">
        <w:rPr>
          <w:rStyle w:val="Hyperlinkki"/>
          <w:lang w:val="en-US"/>
        </w:rPr>
        <w:t>https://www.julkari.fi/bitstream/handle/10024/140634/TTL-978-952-261-912-9.pdf?sequence=2&amp;isAllowed=y</w:t>
      </w:r>
      <w:r>
        <w:rPr>
          <w:rStyle w:val="Hyperlinkki"/>
          <w:lang w:val="en-US"/>
        </w:rPr>
        <w:fldChar w:fldCharType="end"/>
      </w:r>
      <w:r w:rsidR="0067250F" w:rsidRPr="001F65DD">
        <w:rPr>
          <w:lang w:val="en-US"/>
        </w:rPr>
        <w:t xml:space="preserve"> .</w:t>
      </w:r>
    </w:p>
  </w:footnote>
  <w:footnote w:id="6">
    <w:p w14:paraId="0517E7D1" w14:textId="1DD6F138" w:rsidR="0067250F" w:rsidRDefault="0067250F" w:rsidP="00003FD5">
      <w:pPr>
        <w:pStyle w:val="Alaviitteenteksti"/>
        <w:rPr>
          <w:color w:val="FF0000"/>
        </w:rPr>
      </w:pPr>
      <w:r w:rsidRPr="1C276709">
        <w:rPr>
          <w:rStyle w:val="Alaviitteenviite"/>
        </w:rPr>
        <w:footnoteRef/>
      </w:r>
      <w:r>
        <w:t xml:space="preserve"> Ks. </w:t>
      </w:r>
      <w:r w:rsidR="008B36A5">
        <w:t>e</w:t>
      </w:r>
      <w:r>
        <w:t>dellä luku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2C3A" w14:textId="77777777" w:rsidR="0067250F" w:rsidRDefault="0067250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7250F" w14:paraId="3E15356B" w14:textId="77777777" w:rsidTr="00C95716">
      <w:tc>
        <w:tcPr>
          <w:tcW w:w="2140" w:type="dxa"/>
        </w:tcPr>
        <w:p w14:paraId="52249D11" w14:textId="77777777" w:rsidR="0067250F" w:rsidRDefault="0067250F" w:rsidP="00C95716">
          <w:pPr>
            <w:rPr>
              <w:lang w:val="en-US"/>
            </w:rPr>
          </w:pPr>
        </w:p>
      </w:tc>
      <w:tc>
        <w:tcPr>
          <w:tcW w:w="4281" w:type="dxa"/>
          <w:gridSpan w:val="2"/>
        </w:tcPr>
        <w:p w14:paraId="61AA84AB" w14:textId="77777777" w:rsidR="0067250F" w:rsidRDefault="0067250F" w:rsidP="00C95716">
          <w:pPr>
            <w:jc w:val="center"/>
          </w:pPr>
        </w:p>
      </w:tc>
      <w:tc>
        <w:tcPr>
          <w:tcW w:w="2141" w:type="dxa"/>
        </w:tcPr>
        <w:p w14:paraId="65B078BF" w14:textId="77777777" w:rsidR="0067250F" w:rsidRDefault="0067250F" w:rsidP="00C95716">
          <w:pPr>
            <w:rPr>
              <w:lang w:val="en-US"/>
            </w:rPr>
          </w:pPr>
        </w:p>
      </w:tc>
    </w:tr>
    <w:tr w:rsidR="0067250F" w14:paraId="25D533AC" w14:textId="77777777" w:rsidTr="00C95716">
      <w:tc>
        <w:tcPr>
          <w:tcW w:w="4281" w:type="dxa"/>
          <w:gridSpan w:val="2"/>
        </w:tcPr>
        <w:p w14:paraId="4EAF1147" w14:textId="77777777" w:rsidR="0067250F" w:rsidRPr="00AC3BA6" w:rsidRDefault="0067250F" w:rsidP="00C95716">
          <w:pPr>
            <w:rPr>
              <w:i/>
            </w:rPr>
          </w:pPr>
        </w:p>
      </w:tc>
      <w:tc>
        <w:tcPr>
          <w:tcW w:w="4281" w:type="dxa"/>
          <w:gridSpan w:val="2"/>
        </w:tcPr>
        <w:p w14:paraId="2D36AE9B" w14:textId="77777777" w:rsidR="0067250F" w:rsidRPr="00AC3BA6" w:rsidRDefault="0067250F" w:rsidP="00C95716">
          <w:pPr>
            <w:rPr>
              <w:i/>
            </w:rPr>
          </w:pPr>
        </w:p>
      </w:tc>
    </w:tr>
  </w:tbl>
  <w:p w14:paraId="7F2C0C45" w14:textId="77777777" w:rsidR="0067250F" w:rsidRDefault="0067250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7250F" w14:paraId="217C1727" w14:textId="77777777" w:rsidTr="00F674CC">
      <w:tc>
        <w:tcPr>
          <w:tcW w:w="2140" w:type="dxa"/>
        </w:tcPr>
        <w:p w14:paraId="39D4AC97" w14:textId="77777777" w:rsidR="0067250F" w:rsidRPr="00A34F4E" w:rsidRDefault="0067250F" w:rsidP="00F674CC"/>
      </w:tc>
      <w:tc>
        <w:tcPr>
          <w:tcW w:w="4281" w:type="dxa"/>
          <w:gridSpan w:val="2"/>
        </w:tcPr>
        <w:p w14:paraId="2EEDFE90" w14:textId="77777777" w:rsidR="0067250F" w:rsidRDefault="0067250F" w:rsidP="00F674CC">
          <w:pPr>
            <w:jc w:val="center"/>
          </w:pPr>
        </w:p>
      </w:tc>
      <w:tc>
        <w:tcPr>
          <w:tcW w:w="2141" w:type="dxa"/>
        </w:tcPr>
        <w:p w14:paraId="7B4BAEC1" w14:textId="77777777" w:rsidR="0067250F" w:rsidRPr="00A34F4E" w:rsidRDefault="0067250F" w:rsidP="00F674CC"/>
      </w:tc>
    </w:tr>
    <w:tr w:rsidR="0067250F" w14:paraId="7E4E54BF" w14:textId="77777777" w:rsidTr="00F674CC">
      <w:tc>
        <w:tcPr>
          <w:tcW w:w="4281" w:type="dxa"/>
          <w:gridSpan w:val="2"/>
        </w:tcPr>
        <w:p w14:paraId="30910285" w14:textId="77777777" w:rsidR="0067250F" w:rsidRPr="00AC3BA6" w:rsidRDefault="0067250F" w:rsidP="00F674CC">
          <w:pPr>
            <w:rPr>
              <w:i/>
            </w:rPr>
          </w:pPr>
        </w:p>
      </w:tc>
      <w:tc>
        <w:tcPr>
          <w:tcW w:w="4281" w:type="dxa"/>
          <w:gridSpan w:val="2"/>
        </w:tcPr>
        <w:p w14:paraId="461A6981" w14:textId="77777777" w:rsidR="0067250F" w:rsidRPr="00AC3BA6" w:rsidRDefault="0067250F" w:rsidP="00F674CC">
          <w:pPr>
            <w:rPr>
              <w:i/>
            </w:rPr>
          </w:pPr>
        </w:p>
      </w:tc>
    </w:tr>
  </w:tbl>
  <w:p w14:paraId="1E163041" w14:textId="77777777" w:rsidR="0067250F" w:rsidRDefault="0067250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8F1F8C"/>
    <w:multiLevelType w:val="hybridMultilevel"/>
    <w:tmpl w:val="C49C433C"/>
    <w:lvl w:ilvl="0" w:tplc="C0449364">
      <w:start w:val="1"/>
      <w:numFmt w:val="bullet"/>
      <w:lvlText w:val=""/>
      <w:lvlJc w:val="left"/>
      <w:pPr>
        <w:ind w:left="720" w:hanging="360"/>
      </w:pPr>
      <w:rPr>
        <w:rFonts w:ascii="Symbol" w:hAnsi="Symbol" w:hint="default"/>
      </w:rPr>
    </w:lvl>
    <w:lvl w:ilvl="1" w:tplc="F15884EC">
      <w:start w:val="1"/>
      <w:numFmt w:val="bullet"/>
      <w:lvlText w:val="o"/>
      <w:lvlJc w:val="left"/>
      <w:pPr>
        <w:ind w:left="1440" w:hanging="360"/>
      </w:pPr>
      <w:rPr>
        <w:rFonts w:ascii="Courier New" w:hAnsi="Courier New" w:hint="default"/>
      </w:rPr>
    </w:lvl>
    <w:lvl w:ilvl="2" w:tplc="BE08DB60">
      <w:start w:val="1"/>
      <w:numFmt w:val="bullet"/>
      <w:lvlText w:val=""/>
      <w:lvlJc w:val="left"/>
      <w:pPr>
        <w:ind w:left="2160" w:hanging="360"/>
      </w:pPr>
      <w:rPr>
        <w:rFonts w:ascii="Wingdings" w:hAnsi="Wingdings" w:hint="default"/>
      </w:rPr>
    </w:lvl>
    <w:lvl w:ilvl="3" w:tplc="96DE4292">
      <w:start w:val="1"/>
      <w:numFmt w:val="bullet"/>
      <w:lvlText w:val=""/>
      <w:lvlJc w:val="left"/>
      <w:pPr>
        <w:ind w:left="2880" w:hanging="360"/>
      </w:pPr>
      <w:rPr>
        <w:rFonts w:ascii="Symbol" w:hAnsi="Symbol" w:hint="default"/>
      </w:rPr>
    </w:lvl>
    <w:lvl w:ilvl="4" w:tplc="31BEB1CC">
      <w:start w:val="1"/>
      <w:numFmt w:val="bullet"/>
      <w:lvlText w:val="o"/>
      <w:lvlJc w:val="left"/>
      <w:pPr>
        <w:ind w:left="3600" w:hanging="360"/>
      </w:pPr>
      <w:rPr>
        <w:rFonts w:ascii="Courier New" w:hAnsi="Courier New" w:hint="default"/>
      </w:rPr>
    </w:lvl>
    <w:lvl w:ilvl="5" w:tplc="716C94E8">
      <w:start w:val="1"/>
      <w:numFmt w:val="bullet"/>
      <w:lvlText w:val=""/>
      <w:lvlJc w:val="left"/>
      <w:pPr>
        <w:ind w:left="4320" w:hanging="360"/>
      </w:pPr>
      <w:rPr>
        <w:rFonts w:ascii="Wingdings" w:hAnsi="Wingdings" w:hint="default"/>
      </w:rPr>
    </w:lvl>
    <w:lvl w:ilvl="6" w:tplc="0DF842DE">
      <w:start w:val="1"/>
      <w:numFmt w:val="bullet"/>
      <w:lvlText w:val=""/>
      <w:lvlJc w:val="left"/>
      <w:pPr>
        <w:ind w:left="5040" w:hanging="360"/>
      </w:pPr>
      <w:rPr>
        <w:rFonts w:ascii="Symbol" w:hAnsi="Symbol" w:hint="default"/>
      </w:rPr>
    </w:lvl>
    <w:lvl w:ilvl="7" w:tplc="B4E4FB76">
      <w:start w:val="1"/>
      <w:numFmt w:val="bullet"/>
      <w:lvlText w:val="o"/>
      <w:lvlJc w:val="left"/>
      <w:pPr>
        <w:ind w:left="5760" w:hanging="360"/>
      </w:pPr>
      <w:rPr>
        <w:rFonts w:ascii="Courier New" w:hAnsi="Courier New" w:hint="default"/>
      </w:rPr>
    </w:lvl>
    <w:lvl w:ilvl="8" w:tplc="8DE88D54">
      <w:start w:val="1"/>
      <w:numFmt w:val="bullet"/>
      <w:lvlText w:val=""/>
      <w:lvlJc w:val="left"/>
      <w:pPr>
        <w:ind w:left="6480" w:hanging="360"/>
      </w:pPr>
      <w:rPr>
        <w:rFonts w:ascii="Wingdings" w:hAnsi="Wingding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2"/>
  </w:num>
  <w:num w:numId="16">
    <w:abstractNumId w:val="2"/>
    <w:lvlOverride w:ilvl="0">
      <w:startOverride w:val="1"/>
    </w:lvlOverride>
  </w:num>
  <w:num w:numId="17">
    <w:abstractNumId w:val="5"/>
    <w:lvlOverride w:ilvl="0">
      <w:startOverride w:val="1"/>
    </w:lvlOverride>
  </w:num>
  <w:num w:numId="18">
    <w:abstractNumId w:val="3"/>
  </w:num>
  <w:num w:numId="19">
    <w:abstractNumId w:val="6"/>
  </w:num>
  <w:num w:numId="20">
    <w:abstractNumId w:val="11"/>
  </w:num>
  <w:num w:numId="21">
    <w:abstractNumId w:val="1"/>
  </w:num>
  <w:num w:numId="22">
    <w:abstractNumId w:val="10"/>
  </w:num>
  <w:num w:numId="23">
    <w:abstractNumId w:val="4"/>
  </w:num>
  <w:num w:numId="24">
    <w:abstractNumId w:val="1"/>
  </w:num>
  <w:num w:numId="25">
    <w:abstractNumId w:val="1"/>
  </w:num>
  <w:num w:numId="26">
    <w:abstractNumId w:val="1"/>
  </w:num>
  <w:num w:numId="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CB"/>
    <w:rsid w:val="00000B13"/>
    <w:rsid w:val="00000D79"/>
    <w:rsid w:val="00001C65"/>
    <w:rsid w:val="000026A6"/>
    <w:rsid w:val="00002765"/>
    <w:rsid w:val="00003D02"/>
    <w:rsid w:val="00003FD5"/>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65B"/>
    <w:rsid w:val="00304948"/>
    <w:rsid w:val="0030512D"/>
    <w:rsid w:val="003115B9"/>
    <w:rsid w:val="00311A68"/>
    <w:rsid w:val="00312ED2"/>
    <w:rsid w:val="00313379"/>
    <w:rsid w:val="003141AB"/>
    <w:rsid w:val="0031475A"/>
    <w:rsid w:val="00314807"/>
    <w:rsid w:val="00315799"/>
    <w:rsid w:val="0031770D"/>
    <w:rsid w:val="00317836"/>
    <w:rsid w:val="003206A2"/>
    <w:rsid w:val="00322871"/>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6760E"/>
    <w:rsid w:val="00370114"/>
    <w:rsid w:val="00371EB9"/>
    <w:rsid w:val="00373F61"/>
    <w:rsid w:val="00374108"/>
    <w:rsid w:val="003741DD"/>
    <w:rsid w:val="0037489B"/>
    <w:rsid w:val="0037519F"/>
    <w:rsid w:val="0037538C"/>
    <w:rsid w:val="0037558E"/>
    <w:rsid w:val="00375A2E"/>
    <w:rsid w:val="00375D79"/>
    <w:rsid w:val="0037664C"/>
    <w:rsid w:val="0037683D"/>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4F"/>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8B4"/>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4B1D"/>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18EC"/>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D7303"/>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5F6A"/>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6756"/>
    <w:rsid w:val="005771EA"/>
    <w:rsid w:val="005815B1"/>
    <w:rsid w:val="005815CB"/>
    <w:rsid w:val="00581CED"/>
    <w:rsid w:val="005853E6"/>
    <w:rsid w:val="0058679B"/>
    <w:rsid w:val="00587CD7"/>
    <w:rsid w:val="00590362"/>
    <w:rsid w:val="0059124A"/>
    <w:rsid w:val="00591464"/>
    <w:rsid w:val="00591743"/>
    <w:rsid w:val="005926F7"/>
    <w:rsid w:val="00592912"/>
    <w:rsid w:val="0059314A"/>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50F"/>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7EBB"/>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37B86"/>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4EB4"/>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686E"/>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0F5"/>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571F5"/>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0C51"/>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36A5"/>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4EB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091"/>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48B2"/>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2CFB"/>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4EFC"/>
    <w:rsid w:val="00936049"/>
    <w:rsid w:val="00936812"/>
    <w:rsid w:val="0093694A"/>
    <w:rsid w:val="00936D9D"/>
    <w:rsid w:val="00936E0C"/>
    <w:rsid w:val="009373B9"/>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38C"/>
    <w:rsid w:val="00A204F7"/>
    <w:rsid w:val="00A2052F"/>
    <w:rsid w:val="00A20A78"/>
    <w:rsid w:val="00A20C41"/>
    <w:rsid w:val="00A210D4"/>
    <w:rsid w:val="00A2129B"/>
    <w:rsid w:val="00A21ADC"/>
    <w:rsid w:val="00A2544B"/>
    <w:rsid w:val="00A25833"/>
    <w:rsid w:val="00A25C2F"/>
    <w:rsid w:val="00A2767B"/>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2AA7"/>
    <w:rsid w:val="00AA30CA"/>
    <w:rsid w:val="00AA31DE"/>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B9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25A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1557"/>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403D"/>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5A72"/>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7F"/>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58D1"/>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40DE"/>
    <w:rsid w:val="00CF561D"/>
    <w:rsid w:val="00D00070"/>
    <w:rsid w:val="00D00BD0"/>
    <w:rsid w:val="00D013B6"/>
    <w:rsid w:val="00D0289E"/>
    <w:rsid w:val="00D02BFB"/>
    <w:rsid w:val="00D03754"/>
    <w:rsid w:val="00D04186"/>
    <w:rsid w:val="00D045AC"/>
    <w:rsid w:val="00D04F06"/>
    <w:rsid w:val="00D07AC0"/>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27BCB"/>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66C4"/>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E0D"/>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42"/>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CAD"/>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6BA4A4"/>
  <w15:docId w15:val="{6BBD5CF7-90E0-4EC7-9085-3C894B6B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AlaviitteentekstiChar">
    <w:name w:val="Alaviitteen teksti Char"/>
    <w:basedOn w:val="Kappaleenoletusfontti"/>
    <w:link w:val="Alaviitteenteksti"/>
    <w:semiHidden/>
    <w:rsid w:val="00890C51"/>
  </w:style>
  <w:style w:type="character" w:customStyle="1" w:styleId="ui-provider">
    <w:name w:val="ui-provider"/>
    <w:basedOn w:val="Kappaleenoletusfontti"/>
    <w:rsid w:val="0085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fi/hanke?tunnus=TEM003:00/2024"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ulkaisut.valtioneuvosto.fi/bitstream/handle/10024/165285/TEM_2023_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lkaisut.valtioneuvosto.fi/bitstream/handle/10024/163670/TEM_2021_5_T.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at.fi/tietotrendit/blogit/2022/yotyota-tekee-joka-kuudes-tyollin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2144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B2B08B086476EBC20D771A0D51340"/>
        <w:category>
          <w:name w:val="Yleiset"/>
          <w:gallery w:val="placeholder"/>
        </w:category>
        <w:types>
          <w:type w:val="bbPlcHdr"/>
        </w:types>
        <w:behaviors>
          <w:behavior w:val="content"/>
        </w:behaviors>
        <w:guid w:val="{5EF0CA08-7449-45C7-B063-F70C4F90DB34}"/>
      </w:docPartPr>
      <w:docPartBody>
        <w:p w:rsidR="008D7F01" w:rsidRDefault="004D0EE7">
          <w:pPr>
            <w:pStyle w:val="19BB2B08B086476EBC20D771A0D51340"/>
          </w:pPr>
          <w:r w:rsidRPr="005D3E42">
            <w:rPr>
              <w:rStyle w:val="Paikkamerkkiteksti"/>
            </w:rPr>
            <w:t>Click or tap here to enter text.</w:t>
          </w:r>
        </w:p>
      </w:docPartBody>
    </w:docPart>
    <w:docPart>
      <w:docPartPr>
        <w:name w:val="D720CDA1DBEF4B6F862C86F544037FEC"/>
        <w:category>
          <w:name w:val="Yleiset"/>
          <w:gallery w:val="placeholder"/>
        </w:category>
        <w:types>
          <w:type w:val="bbPlcHdr"/>
        </w:types>
        <w:behaviors>
          <w:behavior w:val="content"/>
        </w:behaviors>
        <w:guid w:val="{C8D6FC5B-9A75-455F-A6D5-12A240CD27B1}"/>
      </w:docPartPr>
      <w:docPartBody>
        <w:p w:rsidR="008D7F01" w:rsidRDefault="004D0EE7">
          <w:pPr>
            <w:pStyle w:val="D720CDA1DBEF4B6F862C86F544037FEC"/>
          </w:pPr>
          <w:r w:rsidRPr="005D3E42">
            <w:rPr>
              <w:rStyle w:val="Paikkamerkkiteksti"/>
            </w:rPr>
            <w:t>Click or tap here to enter text.</w:t>
          </w:r>
        </w:p>
      </w:docPartBody>
    </w:docPart>
    <w:docPart>
      <w:docPartPr>
        <w:name w:val="7B5E2901094C4B3CBA6CF9A294F78022"/>
        <w:category>
          <w:name w:val="Yleiset"/>
          <w:gallery w:val="placeholder"/>
        </w:category>
        <w:types>
          <w:type w:val="bbPlcHdr"/>
        </w:types>
        <w:behaviors>
          <w:behavior w:val="content"/>
        </w:behaviors>
        <w:guid w:val="{A8D0A849-0A8E-489F-A305-0DEA715A9155}"/>
      </w:docPartPr>
      <w:docPartBody>
        <w:p w:rsidR="008D7F01" w:rsidRDefault="004D0EE7">
          <w:pPr>
            <w:pStyle w:val="7B5E2901094C4B3CBA6CF9A294F78022"/>
          </w:pPr>
          <w:r w:rsidRPr="002B458A">
            <w:rPr>
              <w:rStyle w:val="Paikkamerkkiteksti"/>
            </w:rPr>
            <w:t>Kirjoita tekstiä napsauttamalla tai napauttamalla tätä.</w:t>
          </w:r>
        </w:p>
      </w:docPartBody>
    </w:docPart>
    <w:docPart>
      <w:docPartPr>
        <w:name w:val="B42695DBC6894248A01684315B6928C4"/>
        <w:category>
          <w:name w:val="Yleiset"/>
          <w:gallery w:val="placeholder"/>
        </w:category>
        <w:types>
          <w:type w:val="bbPlcHdr"/>
        </w:types>
        <w:behaviors>
          <w:behavior w:val="content"/>
        </w:behaviors>
        <w:guid w:val="{E3E6B11B-76F4-45B8-BBF2-5B4B9E5CE532}"/>
      </w:docPartPr>
      <w:docPartBody>
        <w:p w:rsidR="008D7F01" w:rsidRDefault="004D0EE7">
          <w:pPr>
            <w:pStyle w:val="B42695DBC6894248A01684315B6928C4"/>
          </w:pPr>
          <w:r w:rsidRPr="00E27C6D">
            <w:t>Valitse kohde.</w:t>
          </w:r>
        </w:p>
      </w:docPartBody>
    </w:docPart>
    <w:docPart>
      <w:docPartPr>
        <w:name w:val="019A86E746004DD384412824BDEF0B89"/>
        <w:category>
          <w:name w:val="Yleiset"/>
          <w:gallery w:val="placeholder"/>
        </w:category>
        <w:types>
          <w:type w:val="bbPlcHdr"/>
        </w:types>
        <w:behaviors>
          <w:behavior w:val="content"/>
        </w:behaviors>
        <w:guid w:val="{55A8066D-C013-4E2E-B991-937F1A3AD5D3}"/>
      </w:docPartPr>
      <w:docPartBody>
        <w:p w:rsidR="008D7F01" w:rsidRDefault="004D0EE7">
          <w:pPr>
            <w:pStyle w:val="019A86E746004DD384412824BDEF0B89"/>
          </w:pPr>
          <w:r w:rsidRPr="005D3E42">
            <w:rPr>
              <w:rStyle w:val="Paikkamerkkiteksti"/>
            </w:rPr>
            <w:t>Click or tap here to enter text.</w:t>
          </w:r>
        </w:p>
      </w:docPartBody>
    </w:docPart>
    <w:docPart>
      <w:docPartPr>
        <w:name w:val="AFE92B9DA92145EBA9D56C6CEE72B8E3"/>
        <w:category>
          <w:name w:val="Yleiset"/>
          <w:gallery w:val="placeholder"/>
        </w:category>
        <w:types>
          <w:type w:val="bbPlcHdr"/>
        </w:types>
        <w:behaviors>
          <w:behavior w:val="content"/>
        </w:behaviors>
        <w:guid w:val="{7E038CE3-451D-4621-A00D-FBD2E4520B07}"/>
      </w:docPartPr>
      <w:docPartBody>
        <w:p w:rsidR="008D7F01" w:rsidRDefault="004D0EE7">
          <w:pPr>
            <w:pStyle w:val="AFE92B9DA92145EBA9D56C6CEE72B8E3"/>
          </w:pPr>
          <w:r w:rsidRPr="00CC518A">
            <w:rPr>
              <w:rStyle w:val="Paikkamerkkiteksti"/>
            </w:rPr>
            <w:t>Valitse kohde.</w:t>
          </w:r>
        </w:p>
      </w:docPartBody>
    </w:docPart>
    <w:docPart>
      <w:docPartPr>
        <w:name w:val="0F53066A16FC41F69C52070F2A53FE25"/>
        <w:category>
          <w:name w:val="Yleiset"/>
          <w:gallery w:val="placeholder"/>
        </w:category>
        <w:types>
          <w:type w:val="bbPlcHdr"/>
        </w:types>
        <w:behaviors>
          <w:behavior w:val="content"/>
        </w:behaviors>
        <w:guid w:val="{D6B79C6E-AE3B-405C-B2A8-04EF69B3D364}"/>
      </w:docPartPr>
      <w:docPartBody>
        <w:p w:rsidR="008D7F01" w:rsidRDefault="006217ED" w:rsidP="006217ED">
          <w:pPr>
            <w:pStyle w:val="0F53066A16FC41F69C52070F2A53FE2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ED"/>
    <w:rsid w:val="001A34ED"/>
    <w:rsid w:val="003005AA"/>
    <w:rsid w:val="00361C40"/>
    <w:rsid w:val="003E0767"/>
    <w:rsid w:val="004D0EE7"/>
    <w:rsid w:val="006217ED"/>
    <w:rsid w:val="00711C0F"/>
    <w:rsid w:val="008D627C"/>
    <w:rsid w:val="008D7F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217ED"/>
    <w:rPr>
      <w:color w:val="808080"/>
    </w:rPr>
  </w:style>
  <w:style w:type="paragraph" w:customStyle="1" w:styleId="19BB2B08B086476EBC20D771A0D51340">
    <w:name w:val="19BB2B08B086476EBC20D771A0D51340"/>
  </w:style>
  <w:style w:type="paragraph" w:customStyle="1" w:styleId="D720CDA1DBEF4B6F862C86F544037FEC">
    <w:name w:val="D720CDA1DBEF4B6F862C86F544037FEC"/>
  </w:style>
  <w:style w:type="paragraph" w:customStyle="1" w:styleId="7B5E2901094C4B3CBA6CF9A294F78022">
    <w:name w:val="7B5E2901094C4B3CBA6CF9A294F78022"/>
  </w:style>
  <w:style w:type="paragraph" w:customStyle="1" w:styleId="B42695DBC6894248A01684315B6928C4">
    <w:name w:val="B42695DBC6894248A01684315B6928C4"/>
  </w:style>
  <w:style w:type="paragraph" w:customStyle="1" w:styleId="019A86E746004DD384412824BDEF0B89">
    <w:name w:val="019A86E746004DD384412824BDEF0B89"/>
  </w:style>
  <w:style w:type="paragraph" w:customStyle="1" w:styleId="AFE92B9DA92145EBA9D56C6CEE72B8E3">
    <w:name w:val="AFE92B9DA92145EBA9D56C6CEE72B8E3"/>
  </w:style>
  <w:style w:type="paragraph" w:customStyle="1" w:styleId="8999996A823A427F98D74AEA8E4057B4">
    <w:name w:val="8999996A823A427F98D74AEA8E4057B4"/>
    <w:rsid w:val="006217ED"/>
  </w:style>
  <w:style w:type="paragraph" w:customStyle="1" w:styleId="0F53066A16FC41F69C52070F2A53FE25">
    <w:name w:val="0F53066A16FC41F69C52070F2A53FE25"/>
    <w:rsid w:val="00621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A6BA-C2FC-4F81-8E47-04D3340A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261</TotalTime>
  <Pages>19</Pages>
  <Words>4397</Words>
  <Characters>35623</Characters>
  <Application>Microsoft Office Word</Application>
  <DocSecurity>0</DocSecurity>
  <Lines>296</Lines>
  <Paragraphs>79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Rahkonen Anna-Maija (TEM)</dc:creator>
  <cp:keywords/>
  <dc:description/>
  <cp:lastModifiedBy>Peltola Katja (TEM)</cp:lastModifiedBy>
  <cp:revision>9</cp:revision>
  <cp:lastPrinted>2024-05-15T09:47:00Z</cp:lastPrinted>
  <dcterms:created xsi:type="dcterms:W3CDTF">2024-05-07T07:14:00Z</dcterms:created>
  <dcterms:modified xsi:type="dcterms:W3CDTF">2024-05-20T12:06:00Z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