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VMtunniste"/>
        <w:tblpPr w:leftFromText="142" w:rightFromText="142" w:vertAnchor="page" w:horzAnchor="page" w:tblpX="6363" w:tblpY="710"/>
        <w:tblW w:w="4962" w:type="dxa"/>
        <w:tblLook w:val="04A0" w:firstRow="1" w:lastRow="0" w:firstColumn="1" w:lastColumn="0" w:noHBand="0" w:noVBand="1"/>
      </w:tblPr>
      <w:tblGrid>
        <w:gridCol w:w="2366"/>
        <w:gridCol w:w="2596"/>
      </w:tblGrid>
      <w:tr w:rsidR="00EE5AEE" w:rsidRPr="00A55C55" w14:paraId="6E4B118A" w14:textId="77777777" w:rsidTr="009B4D27">
        <w:trPr>
          <w:trHeight w:hRule="exact" w:val="312"/>
          <w:tblHeader/>
        </w:trPr>
        <w:tc>
          <w:tcPr>
            <w:tcW w:w="2366" w:type="dxa"/>
            <w:tcMar>
              <w:left w:w="0" w:type="dxa"/>
              <w:right w:w="0" w:type="dxa"/>
            </w:tcMar>
          </w:tcPr>
          <w:p w14:paraId="278542F3" w14:textId="77777777" w:rsidR="00EE5AEE" w:rsidRPr="00A55C55" w:rsidRDefault="009D1513" w:rsidP="009D1513">
            <w:pPr>
              <w:rPr>
                <w:b/>
                <w:bCs/>
              </w:rPr>
            </w:pPr>
            <w:r>
              <w:rPr>
                <w:b/>
                <w:bCs/>
              </w:rPr>
              <w:t>Mu</w:t>
            </w:r>
            <w:r w:rsidR="00B660B7" w:rsidRPr="00A55C55">
              <w:rPr>
                <w:b/>
                <w:bCs/>
              </w:rPr>
              <w:t>istio</w:t>
            </w:r>
          </w:p>
        </w:tc>
        <w:tc>
          <w:tcPr>
            <w:tcW w:w="2596" w:type="dxa"/>
            <w:tcMar>
              <w:left w:w="0" w:type="dxa"/>
              <w:right w:w="0" w:type="dxa"/>
            </w:tcMar>
          </w:tcPr>
          <w:p w14:paraId="3E661BF3" w14:textId="77777777" w:rsidR="00EE5AEE" w:rsidRPr="00A55C55" w:rsidRDefault="00EE5AEE" w:rsidP="00364F0B"/>
        </w:tc>
      </w:tr>
      <w:tr w:rsidR="009120F7" w:rsidRPr="00A55C55" w14:paraId="090E56CD" w14:textId="77777777" w:rsidTr="009B4D27">
        <w:trPr>
          <w:trHeight w:hRule="exact" w:val="312"/>
        </w:trPr>
        <w:tc>
          <w:tcPr>
            <w:tcW w:w="2366" w:type="dxa"/>
            <w:tcMar>
              <w:left w:w="0" w:type="dxa"/>
              <w:right w:w="0" w:type="dxa"/>
            </w:tcMar>
          </w:tcPr>
          <w:p w14:paraId="50ECDA49" w14:textId="77777777" w:rsidR="009120F7" w:rsidRPr="00A55C55" w:rsidRDefault="009120F7" w:rsidP="009120F7"/>
        </w:tc>
        <w:tc>
          <w:tcPr>
            <w:tcW w:w="2596" w:type="dxa"/>
            <w:tcMar>
              <w:left w:w="0" w:type="dxa"/>
              <w:right w:w="0" w:type="dxa"/>
            </w:tcMar>
          </w:tcPr>
          <w:p w14:paraId="297F05CD" w14:textId="3A6E50B0" w:rsidR="009120F7" w:rsidRPr="00A55C55" w:rsidRDefault="00082C11" w:rsidP="002C22FD">
            <w:r w:rsidRPr="00082C11">
              <w:t>VN/</w:t>
            </w:r>
            <w:r w:rsidR="002C22FD" w:rsidRPr="002C22FD">
              <w:t>13869/2024</w:t>
            </w:r>
          </w:p>
        </w:tc>
      </w:tr>
      <w:tr w:rsidR="00EE5AEE" w:rsidRPr="00A55C55" w14:paraId="35335A4D" w14:textId="77777777" w:rsidTr="009B4D27">
        <w:trPr>
          <w:trHeight w:hRule="exact" w:val="312"/>
        </w:trPr>
        <w:tc>
          <w:tcPr>
            <w:tcW w:w="2366" w:type="dxa"/>
            <w:tcMar>
              <w:left w:w="0" w:type="dxa"/>
              <w:right w:w="0" w:type="dxa"/>
            </w:tcMar>
          </w:tcPr>
          <w:p w14:paraId="0624BB56" w14:textId="77777777" w:rsidR="00EE5AEE" w:rsidRPr="00A55C55" w:rsidRDefault="00EE5AEE" w:rsidP="00364F0B"/>
        </w:tc>
        <w:tc>
          <w:tcPr>
            <w:tcW w:w="2596" w:type="dxa"/>
            <w:tcMar>
              <w:left w:w="0" w:type="dxa"/>
              <w:right w:w="0" w:type="dxa"/>
            </w:tcMar>
          </w:tcPr>
          <w:p w14:paraId="4A3382F2" w14:textId="77777777" w:rsidR="00EE5AEE" w:rsidRPr="00A55C55" w:rsidRDefault="00EE5AEE" w:rsidP="00364F0B"/>
        </w:tc>
      </w:tr>
      <w:tr w:rsidR="00EE5AEE" w:rsidRPr="00A55C55" w14:paraId="4CF26143" w14:textId="77777777" w:rsidTr="009B4D27">
        <w:trPr>
          <w:trHeight w:hRule="exact" w:val="312"/>
        </w:trPr>
        <w:tc>
          <w:tcPr>
            <w:tcW w:w="2366" w:type="dxa"/>
            <w:tcMar>
              <w:left w:w="0" w:type="dxa"/>
              <w:right w:w="0" w:type="dxa"/>
            </w:tcMar>
          </w:tcPr>
          <w:sdt>
            <w:sdtPr>
              <w:rPr>
                <w:rFonts w:eastAsiaTheme="majorEastAsia"/>
              </w:rPr>
              <w:id w:val="1501084050"/>
              <w:placeholder>
                <w:docPart w:val="40CA66408B0049988E419E619C920A2B"/>
              </w:placeholder>
              <w:dataBinding w:prefixMappings="xmlns:ns0='http://schemas.microsoft.com/office/2006/coverPageProps'" w:xpath="/ns0:CoverPageProperties[1]/ns0:PublishDate[1]" w:storeItemID="{55AF091B-3C7A-41E3-B477-F2FDAA23CFDA}"/>
              <w:date w:fullDate="2024-05-20T00:00:00Z">
                <w:dateFormat w:val="d.M.yyyy"/>
                <w:lid w:val="fi-FI"/>
                <w:storeMappedDataAs w:val="dateTime"/>
                <w:calendar w:val="gregorian"/>
              </w:date>
            </w:sdtPr>
            <w:sdtEndPr/>
            <w:sdtContent>
              <w:p w14:paraId="0E1C1464" w14:textId="1F58340D" w:rsidR="00EE5AEE" w:rsidRPr="00A55C55" w:rsidRDefault="00F02179" w:rsidP="00F02179">
                <w:pPr>
                  <w:rPr>
                    <w:rFonts w:eastAsiaTheme="majorEastAsia"/>
                  </w:rPr>
                </w:pPr>
                <w:r>
                  <w:rPr>
                    <w:rFonts w:eastAsiaTheme="majorEastAsia"/>
                  </w:rPr>
                  <w:t>20.5.2024</w:t>
                </w:r>
              </w:p>
            </w:sdtContent>
          </w:sdt>
        </w:tc>
        <w:tc>
          <w:tcPr>
            <w:tcW w:w="2596" w:type="dxa"/>
            <w:tcMar>
              <w:left w:w="0" w:type="dxa"/>
              <w:right w:w="0" w:type="dxa"/>
            </w:tcMar>
          </w:tcPr>
          <w:p w14:paraId="664700B1" w14:textId="677C82F5" w:rsidR="00EE5AEE" w:rsidRPr="00A55C55" w:rsidRDefault="00EE5AEE" w:rsidP="00364F0B"/>
        </w:tc>
      </w:tr>
    </w:tbl>
    <w:p w14:paraId="37BE5232" w14:textId="006A1E88" w:rsidR="001E33C8" w:rsidRDefault="009D1513" w:rsidP="001E33C8">
      <w:pPr>
        <w:pStyle w:val="VMOsasto"/>
        <w:spacing w:after="120"/>
      </w:pPr>
      <w:r>
        <w:t>Kunta- ja alueosasto</w:t>
      </w:r>
      <w:r w:rsidR="001E33C8">
        <w:t xml:space="preserve"> </w:t>
      </w:r>
    </w:p>
    <w:p w14:paraId="611F2890" w14:textId="514E615A" w:rsidR="001E33C8" w:rsidRPr="00A55C55" w:rsidRDefault="00AD5F21" w:rsidP="001E33C8">
      <w:pPr>
        <w:pStyle w:val="VMOsasto"/>
        <w:spacing w:after="840"/>
      </w:pPr>
      <w:r>
        <w:t>Lainsäädäntöneuvos Saara Rahko</w:t>
      </w:r>
    </w:p>
    <w:p w14:paraId="1618D181" w14:textId="6E27D85D" w:rsidR="009120F7" w:rsidRPr="00A55C55" w:rsidRDefault="009D1513" w:rsidP="009120F7">
      <w:pPr>
        <w:pStyle w:val="Otsikko"/>
      </w:pPr>
      <w:r w:rsidRPr="00E01DA2">
        <w:t>VALTIO</w:t>
      </w:r>
      <w:r>
        <w:t>NEUVOSTON</w:t>
      </w:r>
      <w:r w:rsidRPr="00E01DA2">
        <w:t xml:space="preserve"> ASETUS </w:t>
      </w:r>
      <w:r>
        <w:t>KUNNAN PERUSPALVELUJEN VALTIONOSUUDESTA</w:t>
      </w:r>
      <w:r w:rsidR="002C22FD">
        <w:t xml:space="preserve"> ANNETUN VALTIONEUVOSTON ASETUKSEN MUUTTAMISESTA</w:t>
      </w:r>
    </w:p>
    <w:p w14:paraId="5129EF58" w14:textId="77777777" w:rsidR="009D1513" w:rsidRPr="00A55C55" w:rsidRDefault="009D1513" w:rsidP="009D1513">
      <w:pPr>
        <w:pStyle w:val="Alaotsikko"/>
      </w:pPr>
      <w:r w:rsidRPr="00E01DA2">
        <w:t>1 Asian tausta</w:t>
      </w:r>
      <w:r w:rsidR="000C60F4">
        <w:t xml:space="preserve"> ja asetuksenantovaltuudet</w:t>
      </w:r>
    </w:p>
    <w:p w14:paraId="42E4CBA0" w14:textId="06ED209D" w:rsidR="0078544E" w:rsidRDefault="009D1513">
      <w:pPr>
        <w:pStyle w:val="Leipteksti"/>
      </w:pPr>
      <w:r>
        <w:t xml:space="preserve">Kunnan peruspalvelujen </w:t>
      </w:r>
      <w:r w:rsidR="006C568B">
        <w:t>valtionosuudesta</w:t>
      </w:r>
      <w:r>
        <w:t xml:space="preserve"> annet</w:t>
      </w:r>
      <w:r w:rsidR="00D6744E">
        <w:t>tu laki</w:t>
      </w:r>
      <w:r>
        <w:t xml:space="preserve"> (618/2021,</w:t>
      </w:r>
      <w:r w:rsidR="00B37D96">
        <w:t xml:space="preserve"> jäljempänä</w:t>
      </w:r>
      <w:r>
        <w:t xml:space="preserve"> </w:t>
      </w:r>
      <w:r>
        <w:rPr>
          <w:i/>
        </w:rPr>
        <w:t>valtionosuuslaki</w:t>
      </w:r>
      <w:r>
        <w:t xml:space="preserve">) </w:t>
      </w:r>
      <w:r w:rsidR="00AD5F21">
        <w:t>on tullut</w:t>
      </w:r>
      <w:r w:rsidR="00D6744E">
        <w:t xml:space="preserve"> voimaan 1.1.2023. </w:t>
      </w:r>
      <w:r w:rsidR="002C22FD">
        <w:t xml:space="preserve">Valtionosuuslain nojalla on annettu valtioneuvoston asetus kunnan peruspalvelujen valtionosuudesta (1393/2022). </w:t>
      </w:r>
    </w:p>
    <w:p w14:paraId="25461CB2" w14:textId="5E10D980" w:rsidR="00F629C8" w:rsidRDefault="0025064D" w:rsidP="00F629C8">
      <w:pPr>
        <w:pStyle w:val="Leipteksti"/>
      </w:pPr>
      <w:r>
        <w:t>Julkisten työvoimapalveluiden järjestämisvastuu siirtyy valtiolta kunnille vuoden 2025 alusta lukien, jolloin TE-uudistus</w:t>
      </w:r>
      <w:r w:rsidRPr="00831144">
        <w:t xml:space="preserve"> </w:t>
      </w:r>
      <w:r>
        <w:t xml:space="preserve">tulee voimaan. Työvoimapalveluiden järjestäminen muodostaa kuntien uuden valtionosuustehtävän. </w:t>
      </w:r>
      <w:r w:rsidR="001A7B30" w:rsidRPr="001A7B30">
        <w:t xml:space="preserve">Valtionosuuslain 31 a §:ssä säädetään työttömyysetuuksien rahoitusvastuun laajentamisen korvauksesta. </w:t>
      </w:r>
      <w:r w:rsidR="001A7B30">
        <w:t>TE-uudistuksen toimeen panon yhteydessä on huomattu tarve säätää tarkemmin korvauksen laskemisesta valtion kustannusvastuulle kuuluvien kotoutujien työmarkkinatuen osalta. Tavoitteena on, että kunnille maksettava korvaus vastaisi mahdollisimman tarkasti kunnille siirtyvien tehtävien todellisia kustannuksia.</w:t>
      </w:r>
    </w:p>
    <w:p w14:paraId="02CC0089" w14:textId="2450C3C2" w:rsidR="00F629C8" w:rsidRDefault="001A7B30" w:rsidP="00F629C8">
      <w:pPr>
        <w:pStyle w:val="Leipteksti"/>
      </w:pPr>
      <w:r>
        <w:t>T</w:t>
      </w:r>
      <w:r w:rsidRPr="001A7B30">
        <w:t xml:space="preserve">yöttömyysetuuksien rahoitusvastuun laajentamisen </w:t>
      </w:r>
      <w:r w:rsidR="0033643C">
        <w:t>k</w:t>
      </w:r>
      <w:r>
        <w:t xml:space="preserve">orvauksen tarkoituksena on korvata kunnille laajeneva rahoitusvastuu työttömyysetuuksista poikkileikkaushetkessä vuoden 2023 toteumatietojen mukaisena. Korvaus on pysyvä eikä sitä tarkisteta jälkikäteen. </w:t>
      </w:r>
      <w:r w:rsidR="00F629C8">
        <w:t>Valtionosuuslain 31 a §:n mukaan korvaukset määritetään vuonna 2023 maksettujen työttömyysetuuksien maksatuksesta työttömyyskassoille ja kansaneläkelaitokselle vuoden 2023 loppuun mennessä kertyneiden tietojen perusteella. Lisäksi todetaan, että kansaneläkelaitos toimittaa korvausten määrittämiseksi tarpeelliset tiedot työttömyysetuuksien maksatuksesta valtiovarainministeriölle. Pykälän 6 momentti sisältää asetuksenantovaltuuden, jonka mukaan v</w:t>
      </w:r>
      <w:r w:rsidR="00F629C8" w:rsidRPr="00F629C8">
        <w:t>altioneuvoston asetuksella voidaan antaa tarkempia säännöksiä pykälässä tarkoitettujen korvausten määrittämisestä ja määrittämisessä käytettävistä tiedoista.</w:t>
      </w:r>
    </w:p>
    <w:p w14:paraId="78777111" w14:textId="77BC38DB" w:rsidR="001A7B30" w:rsidRDefault="0033643C" w:rsidP="00F629C8">
      <w:pPr>
        <w:pStyle w:val="Leipteksti"/>
      </w:pPr>
      <w:r>
        <w:t xml:space="preserve">Nyt kyseessä oleva asetusmuutos ei liity </w:t>
      </w:r>
      <w:r w:rsidR="006B051C">
        <w:t xml:space="preserve">kuntien peruspalvelujen </w:t>
      </w:r>
      <w:r>
        <w:t>valtionosuusjärjestelmän uudistamiseen, jota valmistellaan vuodelle 2026.</w:t>
      </w:r>
    </w:p>
    <w:p w14:paraId="03FC8142" w14:textId="77777777" w:rsidR="00471CCE" w:rsidRDefault="009D1513" w:rsidP="009D1513">
      <w:pPr>
        <w:pStyle w:val="Alaotsikko"/>
      </w:pPr>
      <w:r w:rsidRPr="00E01DA2">
        <w:t xml:space="preserve">2 </w:t>
      </w:r>
      <w:r w:rsidR="00471CCE">
        <w:t>Asian valmistelu</w:t>
      </w:r>
    </w:p>
    <w:p w14:paraId="1AF2F885" w14:textId="2DF6E13B" w:rsidR="00506542" w:rsidRDefault="00471CCE" w:rsidP="00AD5F21">
      <w:pPr>
        <w:pStyle w:val="Leipteksti"/>
      </w:pPr>
      <w:r>
        <w:t>Asetusehdotus on valmisteltu valtiovarainministeriössä</w:t>
      </w:r>
      <w:r w:rsidR="00AD5F21">
        <w:t xml:space="preserve"> virkatyönä</w:t>
      </w:r>
      <w:r>
        <w:t xml:space="preserve">. </w:t>
      </w:r>
    </w:p>
    <w:p w14:paraId="5FBCF2EF" w14:textId="58F36797" w:rsidR="00471CCE" w:rsidRPr="00471CCE" w:rsidRDefault="00471CCE" w:rsidP="00471CCE">
      <w:pPr>
        <w:pStyle w:val="Leipteksti"/>
      </w:pPr>
      <w:r>
        <w:lastRenderedPageBreak/>
        <w:t xml:space="preserve">Asetusluonnos </w:t>
      </w:r>
      <w:r w:rsidR="002E7AB5">
        <w:t xml:space="preserve">on ollut lausuttavan </w:t>
      </w:r>
      <w:r>
        <w:t>lausun</w:t>
      </w:r>
      <w:r w:rsidR="002E7AB5">
        <w:t xml:space="preserve">topalvelussa ajalla </w:t>
      </w:r>
      <w:r w:rsidR="00AD5F21">
        <w:t>xx</w:t>
      </w:r>
      <w:r w:rsidR="002E7AB5">
        <w:t>.</w:t>
      </w:r>
      <w:r w:rsidR="00AD5F21">
        <w:t>6</w:t>
      </w:r>
      <w:r w:rsidR="002E7AB5">
        <w:t>.-</w:t>
      </w:r>
      <w:r w:rsidR="00320704">
        <w:t>5</w:t>
      </w:r>
      <w:r w:rsidR="002E7AB5">
        <w:t>.</w:t>
      </w:r>
      <w:r w:rsidR="00AD5F21">
        <w:t>8</w:t>
      </w:r>
      <w:r w:rsidR="002E7AB5">
        <w:t>.202</w:t>
      </w:r>
      <w:r w:rsidR="00AD5F21">
        <w:t>4</w:t>
      </w:r>
      <w:r w:rsidR="002E7AB5">
        <w:t>.</w:t>
      </w:r>
    </w:p>
    <w:p w14:paraId="6EC0A4D8" w14:textId="37480A50" w:rsidR="009D1513" w:rsidRPr="00A55C55" w:rsidRDefault="00471CCE" w:rsidP="009D1513">
      <w:pPr>
        <w:pStyle w:val="Alaotsikko"/>
      </w:pPr>
      <w:r>
        <w:t xml:space="preserve">3 </w:t>
      </w:r>
      <w:r w:rsidRPr="00471CCE">
        <w:t>Nykytila ja keskeiset ehdotukset</w:t>
      </w:r>
      <w:r w:rsidR="00751454">
        <w:t xml:space="preserve"> ja pääasialliset vaikutukset</w:t>
      </w:r>
    </w:p>
    <w:p w14:paraId="4FF97FCB" w14:textId="77777777" w:rsidR="00E27F73" w:rsidRDefault="00E27F73" w:rsidP="00E27F73">
      <w:pPr>
        <w:pStyle w:val="Leipteksti"/>
      </w:pPr>
      <w:r>
        <w:t xml:space="preserve">Valtioneuvoston asetukseen kunnan peruspalvelujen valtionosuudesta ehdotetaan lisättäväksi uusi 7 a §, jossa säädettäisiin </w:t>
      </w:r>
      <w:r w:rsidRPr="0078544E">
        <w:t>kunnan työttömyysetuuksien rahoitusvastuun laajentamista koskevan korvauksen laskemisesta</w:t>
      </w:r>
      <w:r>
        <w:t xml:space="preserve">. </w:t>
      </w:r>
    </w:p>
    <w:p w14:paraId="0C85070C" w14:textId="7A7930A7" w:rsidR="00E27F73" w:rsidRDefault="00E27F73" w:rsidP="00E27F73">
      <w:pPr>
        <w:pStyle w:val="Leipteksti"/>
      </w:pPr>
      <w:r>
        <w:t xml:space="preserve">Kelan valmistelussa oleva uusi kuntalaskutusjärjestelmä saadaan valmiiksi vasta loppuvuodesta 2024. Näin ollen kuntalaskutusjärjestelmää ei voida käyttää kuntakorvauksen laskemisessa toisin kuin lakia säädettäessä oli </w:t>
      </w:r>
      <w:r w:rsidR="002C22FD">
        <w:t>tarkoituksena</w:t>
      </w:r>
      <w:r>
        <w:t xml:space="preserve">. Kuntalaskutusjärjestelmää käyttämällä olisi korvaus pystytty laskemaan tarkalla henkilötason aineistolla ja tarkoilla työttömyysetuuksien laskurikertymillä. </w:t>
      </w:r>
      <w:r w:rsidR="00E20AF4">
        <w:t>Koska t</w:t>
      </w:r>
      <w:r>
        <w:t xml:space="preserve">ämä </w:t>
      </w:r>
      <w:r w:rsidR="00E20AF4">
        <w:t xml:space="preserve">on </w:t>
      </w:r>
      <w:r>
        <w:t>todett</w:t>
      </w:r>
      <w:r w:rsidR="00E20AF4">
        <w:t>u</w:t>
      </w:r>
      <w:r>
        <w:t xml:space="preserve"> kuitenkin mahdottomaksi toteuttaa laskutusjärjestelmän toimeenpanon aikatauluhaasteista johtuen</w:t>
      </w:r>
      <w:r w:rsidR="00E20AF4">
        <w:t>,</w:t>
      </w:r>
      <w:r>
        <w:t xml:space="preserve"> laskemistavasta on tarpeen säätää </w:t>
      </w:r>
      <w:r w:rsidR="002C22FD">
        <w:t xml:space="preserve">tarkemmin </w:t>
      </w:r>
      <w:r>
        <w:t>valtioneuvoston asetuksella.</w:t>
      </w:r>
    </w:p>
    <w:p w14:paraId="4BE5A12F" w14:textId="21FC4F06" w:rsidR="00E27F73" w:rsidRDefault="003E68FB" w:rsidP="00E27F73">
      <w:pPr>
        <w:pStyle w:val="Leipteksti"/>
      </w:pPr>
      <w:r>
        <w:t xml:space="preserve">Koska kuntalaskutusjärjestelmää ei saada valmiiksi ennen kuin loppuvuodesta 2024, </w:t>
      </w:r>
      <w:r w:rsidR="005F6CBE">
        <w:t>valtiovarainministeriön, sosiaali- ja terveysministeriön</w:t>
      </w:r>
      <w:r w:rsidR="00E27F73">
        <w:t xml:space="preserve"> ja Kelan </w:t>
      </w:r>
      <w:r w:rsidR="005F6CBE">
        <w:t xml:space="preserve">yhteisessä valmistelussa on todettu, että </w:t>
      </w:r>
      <w:r w:rsidR="00E27F73">
        <w:t xml:space="preserve">laskelmat </w:t>
      </w:r>
      <w:r w:rsidR="005F6CBE">
        <w:t xml:space="preserve">joudutaan tekemään </w:t>
      </w:r>
      <w:r w:rsidR="00E27F73">
        <w:t>hieman karkeammalla laskentatavalla. Näihin liittyy kuitenkin jonkin verran epävarmuutta kuntatasolla. Ongelman aiheuttaa erityisesti se, että kustannusten lask</w:t>
      </w:r>
      <w:r w:rsidR="005F6CBE">
        <w:t>entatapa</w:t>
      </w:r>
      <w:r w:rsidR="00E27F73">
        <w:t xml:space="preserve"> pitää muodostaa henkilötasolla kumulatiivisesti </w:t>
      </w:r>
      <w:r w:rsidR="005F6CBE">
        <w:t xml:space="preserve">ottaen huomioon </w:t>
      </w:r>
      <w:r w:rsidR="00E27F73">
        <w:t xml:space="preserve">pitkän ajan </w:t>
      </w:r>
      <w:r w:rsidR="005F6CBE">
        <w:t>tapahtumia</w:t>
      </w:r>
      <w:r w:rsidR="00E27F73">
        <w:t xml:space="preserve">, ja </w:t>
      </w:r>
      <w:r w:rsidR="005F6CBE">
        <w:t xml:space="preserve">tähän liittyy runsaasti </w:t>
      </w:r>
      <w:r w:rsidR="00E27F73">
        <w:t xml:space="preserve">pieniä teknisiä yksityiskohtia. Merkittävin epävarmuustekijä liittyy kotoutujia koskevaan poikkeukseen. Työttömyysturvalain </w:t>
      </w:r>
      <w:r w:rsidR="00D24406">
        <w:t>(1290/</w:t>
      </w:r>
      <w:r w:rsidR="00D24406" w:rsidRPr="00D24406">
        <w:t>2002</w:t>
      </w:r>
      <w:r w:rsidR="00D24406">
        <w:t xml:space="preserve">) </w:t>
      </w:r>
      <w:r w:rsidR="00E27F73">
        <w:t xml:space="preserve">14 luvun 3 a §:ssä säädetään, että työmarkkinatuki, joka maksetaan kotoutumisen edistämisestä annetun lain 2 §:n 1 momentissa tarkoitetulle henkilölle, rahoitetaan valtion varoista eikä henkilölle maksettua työttömyysetuutta lasketa mukaan työttömyysetuuspäiviin joko kolmen tai yhden vuoden ajalta ensimmäisestä kotikuntakorvausmerkinnästä lukien. </w:t>
      </w:r>
    </w:p>
    <w:p w14:paraId="436570E6" w14:textId="433D940B" w:rsidR="00E27F73" w:rsidRDefault="00D24406" w:rsidP="00E27F73">
      <w:pPr>
        <w:pStyle w:val="Leipteksti"/>
      </w:pPr>
      <w:r>
        <w:t>Valtion varoista rahoitettua työttömyysturvaetuutta saavien kotoutujien</w:t>
      </w:r>
      <w:r w:rsidR="00E27F73">
        <w:t xml:space="preserve"> ryhmä tulisi tunnistaa myös korvausta laskettaessa</w:t>
      </w:r>
      <w:r>
        <w:t xml:space="preserve"> mahdollisimman hyvin</w:t>
      </w:r>
      <w:r w:rsidR="00E27F73">
        <w:t xml:space="preserve">, jotta kunnille maksettava korvaus pystytään mitoittamaan oikein. Kotoutujat-ryhmän tunnistaminen on hankalaa, koska työttömyysturvassa heihin ei tällä hetkellä </w:t>
      </w:r>
      <w:r>
        <w:t>liitetä</w:t>
      </w:r>
      <w:r w:rsidR="00E27F73">
        <w:t xml:space="preserve"> mitään erityisehtoja etuusoikeuden näkökulmasta. Kela on laskelmassaan pyrkinyt huomioimaan kyseiset henkilöt mahdollisimman hyvin, mutta riskinä on, että kotoutujiksi tunnistettu ryhmä on </w:t>
      </w:r>
      <w:r w:rsidR="00B469BE">
        <w:t xml:space="preserve">niissä </w:t>
      </w:r>
      <w:r w:rsidR="00E27F73">
        <w:t xml:space="preserve">liian suuri. Tämä alentaisi virheellisesti valtionosuuteen tulevaa korvausta. </w:t>
      </w:r>
    </w:p>
    <w:p w14:paraId="25A905D1" w14:textId="43E55A8B" w:rsidR="00E27F73" w:rsidRDefault="00B469BE" w:rsidP="00E27F73">
      <w:pPr>
        <w:pStyle w:val="Leipteksti"/>
      </w:pPr>
      <w:r>
        <w:t>Edellä mainitun m</w:t>
      </w:r>
      <w:r w:rsidR="00E27F73">
        <w:t xml:space="preserve">ahdollisen riskin hallitsemiseksi on STM esittänyt kehysvalmistelun yhteydessä, että kotoutujia koskeva </w:t>
      </w:r>
      <w:r w:rsidR="00D24406">
        <w:t>ryhmä</w:t>
      </w:r>
      <w:r w:rsidR="00E27F73">
        <w:t xml:space="preserve"> otettaisiin korvausta laskettaessa huomioon vain puoliksi (keskiarvo laskelmista A ja B, ks. taulukko). Tämä pienentäisi alimitoitetun korvauksen riskiä, mutta ottaisi kuitenkin osittain huomioon kunnan pienemmän rahoitusvastuun tämän ryhmän osalta. </w:t>
      </w:r>
    </w:p>
    <w:p w14:paraId="6050E9BB" w14:textId="77777777" w:rsidR="00E27F73" w:rsidRDefault="00E27F73" w:rsidP="00E27F73">
      <w:pPr>
        <w:pStyle w:val="Leipteksti"/>
      </w:pPr>
    </w:p>
    <w:tbl>
      <w:tblPr>
        <w:tblStyle w:val="TaulukkoRuudukko"/>
        <w:tblW w:w="0" w:type="auto"/>
        <w:tblInd w:w="2547" w:type="dxa"/>
        <w:tblLook w:val="04A0" w:firstRow="1" w:lastRow="0" w:firstColumn="1" w:lastColumn="0" w:noHBand="0" w:noVBand="1"/>
      </w:tblPr>
      <w:tblGrid>
        <w:gridCol w:w="5812"/>
        <w:gridCol w:w="1809"/>
      </w:tblGrid>
      <w:tr w:rsidR="00E27F73" w:rsidRPr="00F22708" w14:paraId="3D0FB7ED" w14:textId="77777777" w:rsidTr="00286154">
        <w:trPr>
          <w:trHeight w:val="209"/>
        </w:trPr>
        <w:tc>
          <w:tcPr>
            <w:tcW w:w="5812" w:type="dxa"/>
          </w:tcPr>
          <w:p w14:paraId="1B239DBA" w14:textId="77777777" w:rsidR="00E27F73" w:rsidRPr="00E27F73" w:rsidRDefault="00E27F73" w:rsidP="00286154">
            <w:pPr>
              <w:rPr>
                <w:bCs/>
                <w:lang w:val="fi-FI"/>
              </w:rPr>
            </w:pPr>
            <w:r w:rsidRPr="00E27F73">
              <w:rPr>
                <w:bCs/>
                <w:lang w:val="fi-FI"/>
              </w:rPr>
              <w:lastRenderedPageBreak/>
              <w:t>A: Työmarkkinatuki, uusi kuntaosuus (kotoutujia ei poistettu)</w:t>
            </w:r>
          </w:p>
        </w:tc>
        <w:tc>
          <w:tcPr>
            <w:tcW w:w="1809" w:type="dxa"/>
            <w:noWrap/>
            <w:vAlign w:val="center"/>
          </w:tcPr>
          <w:p w14:paraId="4066A689" w14:textId="77777777" w:rsidR="00E27F73" w:rsidRPr="00F22708" w:rsidRDefault="00E27F73" w:rsidP="00286154">
            <w:pPr>
              <w:jc w:val="right"/>
              <w:rPr>
                <w:bCs/>
              </w:rPr>
            </w:pPr>
            <w:r w:rsidRPr="00E27F73">
              <w:rPr>
                <w:bCs/>
                <w:lang w:val="fi-FI"/>
              </w:rPr>
              <w:t xml:space="preserve">  </w:t>
            </w:r>
            <w:r w:rsidRPr="00F22708">
              <w:rPr>
                <w:bCs/>
              </w:rPr>
              <w:t>611 130</w:t>
            </w:r>
            <w:r>
              <w:rPr>
                <w:bCs/>
              </w:rPr>
              <w:t> </w:t>
            </w:r>
            <w:r w:rsidRPr="00F22708">
              <w:rPr>
                <w:bCs/>
              </w:rPr>
              <w:t>755</w:t>
            </w:r>
            <w:r>
              <w:rPr>
                <w:bCs/>
              </w:rPr>
              <w:t xml:space="preserve"> €</w:t>
            </w:r>
            <w:r w:rsidRPr="00F22708">
              <w:rPr>
                <w:bCs/>
              </w:rPr>
              <w:t xml:space="preserve"> </w:t>
            </w:r>
          </w:p>
        </w:tc>
      </w:tr>
      <w:tr w:rsidR="00E27F73" w:rsidRPr="00F22708" w14:paraId="44585027" w14:textId="77777777" w:rsidTr="00286154">
        <w:trPr>
          <w:trHeight w:val="209"/>
        </w:trPr>
        <w:tc>
          <w:tcPr>
            <w:tcW w:w="5812" w:type="dxa"/>
            <w:hideMark/>
          </w:tcPr>
          <w:p w14:paraId="1F0FD6FE" w14:textId="77777777" w:rsidR="00E27F73" w:rsidRPr="00E27F73" w:rsidRDefault="00E27F73" w:rsidP="00286154">
            <w:pPr>
              <w:rPr>
                <w:bCs/>
                <w:lang w:val="fi-FI"/>
              </w:rPr>
            </w:pPr>
            <w:r w:rsidRPr="00E27F73">
              <w:rPr>
                <w:bCs/>
                <w:lang w:val="fi-FI"/>
              </w:rPr>
              <w:t>B: Työmarkkinatuki, uusi kuntaosuus (kotoutujat poistettu)</w:t>
            </w:r>
          </w:p>
        </w:tc>
        <w:tc>
          <w:tcPr>
            <w:tcW w:w="1809" w:type="dxa"/>
            <w:noWrap/>
            <w:vAlign w:val="center"/>
            <w:hideMark/>
          </w:tcPr>
          <w:p w14:paraId="3DB78439" w14:textId="77777777" w:rsidR="00E27F73" w:rsidRPr="00F22708" w:rsidRDefault="00E27F73" w:rsidP="00286154">
            <w:pPr>
              <w:jc w:val="right"/>
              <w:rPr>
                <w:bCs/>
              </w:rPr>
            </w:pPr>
            <w:r w:rsidRPr="00E27F73">
              <w:rPr>
                <w:bCs/>
                <w:lang w:val="fi-FI"/>
              </w:rPr>
              <w:t xml:space="preserve">  </w:t>
            </w:r>
            <w:r w:rsidRPr="00F22708">
              <w:rPr>
                <w:bCs/>
              </w:rPr>
              <w:t>571 676</w:t>
            </w:r>
            <w:r>
              <w:rPr>
                <w:bCs/>
              </w:rPr>
              <w:t> </w:t>
            </w:r>
            <w:r w:rsidRPr="00F22708">
              <w:rPr>
                <w:bCs/>
              </w:rPr>
              <w:t>910</w:t>
            </w:r>
            <w:r>
              <w:rPr>
                <w:bCs/>
              </w:rPr>
              <w:t xml:space="preserve"> €</w:t>
            </w:r>
            <w:r w:rsidRPr="00F22708">
              <w:rPr>
                <w:bCs/>
              </w:rPr>
              <w:t xml:space="preserve"> </w:t>
            </w:r>
          </w:p>
        </w:tc>
      </w:tr>
      <w:tr w:rsidR="00E27F73" w:rsidRPr="00F22708" w14:paraId="4B153FA0" w14:textId="77777777" w:rsidTr="00286154">
        <w:trPr>
          <w:trHeight w:val="167"/>
        </w:trPr>
        <w:tc>
          <w:tcPr>
            <w:tcW w:w="5812" w:type="dxa"/>
            <w:hideMark/>
          </w:tcPr>
          <w:p w14:paraId="0B07D305" w14:textId="77777777" w:rsidR="00E27F73" w:rsidRPr="00E961E7" w:rsidRDefault="00E27F73" w:rsidP="00286154">
            <w:pPr>
              <w:rPr>
                <w:b/>
                <w:bCs/>
              </w:rPr>
            </w:pPr>
            <w:proofErr w:type="spellStart"/>
            <w:r w:rsidRPr="00E961E7">
              <w:rPr>
                <w:b/>
                <w:bCs/>
              </w:rPr>
              <w:t>Työmarkkinatuki</w:t>
            </w:r>
            <w:proofErr w:type="spellEnd"/>
            <w:r w:rsidRPr="00E961E7">
              <w:rPr>
                <w:b/>
                <w:bCs/>
              </w:rPr>
              <w:t xml:space="preserve">, </w:t>
            </w:r>
            <w:proofErr w:type="spellStart"/>
            <w:r w:rsidRPr="00E961E7">
              <w:rPr>
                <w:b/>
                <w:bCs/>
              </w:rPr>
              <w:t>uusi</w:t>
            </w:r>
            <w:proofErr w:type="spellEnd"/>
            <w:r w:rsidRPr="00E961E7">
              <w:rPr>
                <w:b/>
                <w:bCs/>
              </w:rPr>
              <w:t xml:space="preserve"> </w:t>
            </w:r>
            <w:proofErr w:type="spellStart"/>
            <w:r w:rsidRPr="00E961E7">
              <w:rPr>
                <w:b/>
                <w:bCs/>
              </w:rPr>
              <w:t>kuntaosuus</w:t>
            </w:r>
            <w:proofErr w:type="spellEnd"/>
            <w:r w:rsidRPr="00E961E7">
              <w:rPr>
                <w:b/>
                <w:bCs/>
              </w:rPr>
              <w:t xml:space="preserve"> (</w:t>
            </w:r>
            <w:proofErr w:type="spellStart"/>
            <w:r w:rsidRPr="00E961E7">
              <w:rPr>
                <w:b/>
                <w:bCs/>
              </w:rPr>
              <w:t>keskiarvo</w:t>
            </w:r>
            <w:proofErr w:type="spellEnd"/>
            <w:r w:rsidRPr="00E961E7">
              <w:rPr>
                <w:b/>
                <w:bCs/>
              </w:rPr>
              <w:t>)</w:t>
            </w:r>
          </w:p>
        </w:tc>
        <w:tc>
          <w:tcPr>
            <w:tcW w:w="1809" w:type="dxa"/>
            <w:noWrap/>
            <w:vAlign w:val="center"/>
            <w:hideMark/>
          </w:tcPr>
          <w:p w14:paraId="46371B0B" w14:textId="77777777" w:rsidR="00E27F73" w:rsidRPr="00E961E7" w:rsidRDefault="00E27F73" w:rsidP="00286154">
            <w:pPr>
              <w:jc w:val="right"/>
              <w:rPr>
                <w:b/>
                <w:bCs/>
              </w:rPr>
            </w:pPr>
            <w:r w:rsidRPr="00E961E7">
              <w:rPr>
                <w:b/>
                <w:bCs/>
              </w:rPr>
              <w:t xml:space="preserve">  591 403</w:t>
            </w:r>
            <w:r>
              <w:rPr>
                <w:b/>
                <w:bCs/>
              </w:rPr>
              <w:t> </w:t>
            </w:r>
            <w:r w:rsidRPr="00E961E7">
              <w:rPr>
                <w:b/>
                <w:bCs/>
              </w:rPr>
              <w:t>832</w:t>
            </w:r>
            <w:r>
              <w:rPr>
                <w:b/>
                <w:bCs/>
              </w:rPr>
              <w:t xml:space="preserve"> €</w:t>
            </w:r>
            <w:r w:rsidRPr="00E961E7">
              <w:rPr>
                <w:b/>
                <w:bCs/>
              </w:rPr>
              <w:t xml:space="preserve"> </w:t>
            </w:r>
          </w:p>
        </w:tc>
      </w:tr>
      <w:tr w:rsidR="00E27F73" w:rsidRPr="00F22708" w14:paraId="580D5C9E" w14:textId="77777777" w:rsidTr="00286154">
        <w:trPr>
          <w:trHeight w:val="83"/>
        </w:trPr>
        <w:tc>
          <w:tcPr>
            <w:tcW w:w="5812" w:type="dxa"/>
            <w:hideMark/>
          </w:tcPr>
          <w:p w14:paraId="0936B3AC" w14:textId="77777777" w:rsidR="00E27F73" w:rsidRPr="00E961E7" w:rsidRDefault="00E27F73" w:rsidP="00286154">
            <w:pPr>
              <w:rPr>
                <w:b/>
                <w:bCs/>
              </w:rPr>
            </w:pPr>
            <w:proofErr w:type="spellStart"/>
            <w:r w:rsidRPr="00E961E7">
              <w:rPr>
                <w:b/>
                <w:bCs/>
              </w:rPr>
              <w:t>Työmarkkinatuki</w:t>
            </w:r>
            <w:proofErr w:type="spellEnd"/>
            <w:r w:rsidRPr="00E961E7">
              <w:rPr>
                <w:b/>
                <w:bCs/>
              </w:rPr>
              <w:t xml:space="preserve">, </w:t>
            </w:r>
            <w:proofErr w:type="spellStart"/>
            <w:r w:rsidRPr="00E961E7">
              <w:rPr>
                <w:b/>
                <w:bCs/>
              </w:rPr>
              <w:t>nykyinen</w:t>
            </w:r>
            <w:proofErr w:type="spellEnd"/>
            <w:r w:rsidRPr="00E961E7">
              <w:rPr>
                <w:b/>
                <w:bCs/>
              </w:rPr>
              <w:t xml:space="preserve"> </w:t>
            </w:r>
            <w:proofErr w:type="spellStart"/>
            <w:r w:rsidRPr="00E961E7">
              <w:rPr>
                <w:b/>
                <w:bCs/>
              </w:rPr>
              <w:t>kuntaosuus</w:t>
            </w:r>
            <w:proofErr w:type="spellEnd"/>
          </w:p>
        </w:tc>
        <w:tc>
          <w:tcPr>
            <w:tcW w:w="1809" w:type="dxa"/>
            <w:noWrap/>
            <w:vAlign w:val="center"/>
            <w:hideMark/>
          </w:tcPr>
          <w:p w14:paraId="12977919" w14:textId="77777777" w:rsidR="00E27F73" w:rsidRPr="00E961E7" w:rsidRDefault="00E27F73" w:rsidP="00286154">
            <w:pPr>
              <w:jc w:val="right"/>
              <w:rPr>
                <w:b/>
                <w:bCs/>
              </w:rPr>
            </w:pPr>
            <w:r w:rsidRPr="00E961E7">
              <w:rPr>
                <w:b/>
                <w:bCs/>
              </w:rPr>
              <w:t xml:space="preserve">  478 982</w:t>
            </w:r>
            <w:r>
              <w:rPr>
                <w:b/>
                <w:bCs/>
              </w:rPr>
              <w:t> </w:t>
            </w:r>
            <w:r w:rsidRPr="00E961E7">
              <w:rPr>
                <w:b/>
                <w:bCs/>
              </w:rPr>
              <w:t>410</w:t>
            </w:r>
            <w:r>
              <w:rPr>
                <w:b/>
                <w:bCs/>
              </w:rPr>
              <w:t xml:space="preserve"> €</w:t>
            </w:r>
            <w:r w:rsidRPr="00E961E7">
              <w:rPr>
                <w:b/>
                <w:bCs/>
              </w:rPr>
              <w:t xml:space="preserve"> </w:t>
            </w:r>
          </w:p>
        </w:tc>
      </w:tr>
      <w:tr w:rsidR="00E27F73" w:rsidRPr="00F22708" w14:paraId="34AF3BCA" w14:textId="77777777" w:rsidTr="00286154">
        <w:trPr>
          <w:trHeight w:val="41"/>
        </w:trPr>
        <w:tc>
          <w:tcPr>
            <w:tcW w:w="5812" w:type="dxa"/>
            <w:hideMark/>
          </w:tcPr>
          <w:p w14:paraId="13A6FD81" w14:textId="77777777" w:rsidR="00E27F73" w:rsidRPr="00E27F73" w:rsidRDefault="00E27F73" w:rsidP="00286154">
            <w:pPr>
              <w:rPr>
                <w:b/>
                <w:bCs/>
                <w:lang w:val="fi-FI"/>
              </w:rPr>
            </w:pPr>
            <w:r w:rsidRPr="00E27F73">
              <w:rPr>
                <w:b/>
                <w:bCs/>
                <w:lang w:val="fi-FI"/>
              </w:rPr>
              <w:t>Uuden ja nykyisen erotus, eli korvaus</w:t>
            </w:r>
          </w:p>
        </w:tc>
        <w:tc>
          <w:tcPr>
            <w:tcW w:w="1809" w:type="dxa"/>
            <w:noWrap/>
            <w:vAlign w:val="center"/>
            <w:hideMark/>
          </w:tcPr>
          <w:p w14:paraId="08580B1E" w14:textId="77777777" w:rsidR="00E27F73" w:rsidRPr="00E961E7" w:rsidRDefault="00E27F73" w:rsidP="00286154">
            <w:pPr>
              <w:jc w:val="right"/>
              <w:rPr>
                <w:b/>
              </w:rPr>
            </w:pPr>
            <w:r w:rsidRPr="00E27F73">
              <w:rPr>
                <w:b/>
                <w:lang w:val="fi-FI"/>
              </w:rPr>
              <w:t xml:space="preserve">  </w:t>
            </w:r>
            <w:r w:rsidRPr="00E961E7">
              <w:rPr>
                <w:b/>
              </w:rPr>
              <w:t>112 421</w:t>
            </w:r>
            <w:r>
              <w:rPr>
                <w:b/>
              </w:rPr>
              <w:t> </w:t>
            </w:r>
            <w:r w:rsidRPr="00E961E7">
              <w:rPr>
                <w:b/>
              </w:rPr>
              <w:t>422</w:t>
            </w:r>
            <w:r>
              <w:rPr>
                <w:b/>
              </w:rPr>
              <w:t xml:space="preserve"> €</w:t>
            </w:r>
            <w:r w:rsidRPr="00E961E7">
              <w:rPr>
                <w:b/>
              </w:rPr>
              <w:t xml:space="preserve"> </w:t>
            </w:r>
          </w:p>
        </w:tc>
      </w:tr>
    </w:tbl>
    <w:p w14:paraId="41958F92" w14:textId="77777777" w:rsidR="00E27F73" w:rsidRDefault="00E27F73" w:rsidP="00E27F73">
      <w:pPr>
        <w:pStyle w:val="Leipteksti"/>
      </w:pPr>
    </w:p>
    <w:p w14:paraId="35CB41FB" w14:textId="17F98DCA" w:rsidR="00B469BE" w:rsidRDefault="00B469BE" w:rsidP="00E27F73">
      <w:pPr>
        <w:pStyle w:val="Leipteksti"/>
      </w:pPr>
      <w:r>
        <w:t xml:space="preserve">Asetuksessa ehdotetaan säädettäväksi, että kuntaosuuden laskennassa käytettäisiin kotoutujat-ryhmän osalta </w:t>
      </w:r>
      <w:r w:rsidR="00537309">
        <w:t xml:space="preserve">laskelmien </w:t>
      </w:r>
      <w:r>
        <w:t>keskiarvoon perustuvaa laskentatapaa</w:t>
      </w:r>
      <w:r w:rsidR="00537309">
        <w:t>.</w:t>
      </w:r>
      <w:r>
        <w:t xml:space="preserve"> </w:t>
      </w:r>
      <w:r w:rsidR="00537309">
        <w:t>Ehdotetun laskentatavan arvioidaan</w:t>
      </w:r>
      <w:r>
        <w:t xml:space="preserve"> toteuttavan parhaiten</w:t>
      </w:r>
      <w:r w:rsidR="00E27F73" w:rsidRPr="00E27F73">
        <w:t xml:space="preserve"> valtionosuuslain 31 a §:n tarkoitu</w:t>
      </w:r>
      <w:r>
        <w:t>sta.</w:t>
      </w:r>
      <w:r w:rsidR="00E27F73" w:rsidRPr="00E27F73">
        <w:t xml:space="preserve"> Korvauksen muod</w:t>
      </w:r>
      <w:r w:rsidR="00E27F73">
        <w:t>ostamiseen liittyy epävarmuuste</w:t>
      </w:r>
      <w:r w:rsidR="00E27F73" w:rsidRPr="00E27F73">
        <w:t xml:space="preserve">kijöitä, mutta </w:t>
      </w:r>
      <w:r>
        <w:t>ehdotetulla</w:t>
      </w:r>
      <w:r w:rsidR="00E27F73" w:rsidRPr="00E27F73">
        <w:t xml:space="preserve"> </w:t>
      </w:r>
      <w:r>
        <w:t>laskentatavalla</w:t>
      </w:r>
      <w:r w:rsidR="00E27F73" w:rsidRPr="00E27F73">
        <w:t xml:space="preserve"> muodostettu korvaus on paras mahdollinen arvio, joka voidaan olemassa olevilla tiedoilla muodostaa. </w:t>
      </w:r>
      <w:r w:rsidR="00537309">
        <w:t xml:space="preserve">Kun </w:t>
      </w:r>
      <w:r w:rsidR="00E27F73">
        <w:t>ko</w:t>
      </w:r>
      <w:r w:rsidR="00E27F73" w:rsidRPr="00E27F73">
        <w:t xml:space="preserve">toutujia koskeva poikkeus huomioidaan ylläkuvatun keskiarvon perusteella, </w:t>
      </w:r>
      <w:r w:rsidR="00537309">
        <w:t>voidaan erityisesti</w:t>
      </w:r>
      <w:r w:rsidR="00E27F73" w:rsidRPr="00E27F73">
        <w:t xml:space="preserve"> minimoida alimitoitetun korvauksen riski. </w:t>
      </w:r>
    </w:p>
    <w:p w14:paraId="21B1B00E" w14:textId="53DC9CBE" w:rsidR="00E27F73" w:rsidRDefault="00B37FFB" w:rsidP="00E27F73">
      <w:pPr>
        <w:pStyle w:val="Leipteksti"/>
      </w:pPr>
      <w:r>
        <w:t xml:space="preserve">Lisäksi korvausten laskemiseen liittyy muita epävarmuuksia, mutta niiden nettovaikutusten arvioidaan jäävän vähäiseksi. Tästä johtuen niiden huomioimisesta ei ole tarpeen säätää tarkemmin. </w:t>
      </w:r>
    </w:p>
    <w:p w14:paraId="29E27C60" w14:textId="77777777" w:rsidR="009D1513" w:rsidRDefault="00471CCE" w:rsidP="009D1513">
      <w:pPr>
        <w:pStyle w:val="Alaotsikko"/>
      </w:pPr>
      <w:r>
        <w:t>5</w:t>
      </w:r>
      <w:r w:rsidR="009D1513" w:rsidRPr="00E01DA2">
        <w:t xml:space="preserve"> </w:t>
      </w:r>
      <w:r>
        <w:t>Lausuntopalaute</w:t>
      </w:r>
    </w:p>
    <w:p w14:paraId="46BE2E52" w14:textId="7EF20730" w:rsidR="00F43394" w:rsidRDefault="00F43394" w:rsidP="00F43394">
      <w:pPr>
        <w:pStyle w:val="Leipteksti"/>
      </w:pPr>
      <w:r>
        <w:t xml:space="preserve">Luonnos valtioneuvoston asetuksesta oli lausuttavana ajalla </w:t>
      </w:r>
      <w:r w:rsidR="003E68FB">
        <w:t>xx.8</w:t>
      </w:r>
      <w:r w:rsidR="00320704">
        <w:t>. - 5</w:t>
      </w:r>
      <w:bookmarkStart w:id="0" w:name="_GoBack"/>
      <w:bookmarkEnd w:id="0"/>
      <w:r>
        <w:t>.</w:t>
      </w:r>
      <w:r w:rsidR="003E68FB">
        <w:t>8.2024</w:t>
      </w:r>
      <w:r>
        <w:t xml:space="preserve"> Lausuntopalveluss</w:t>
      </w:r>
      <w:r w:rsidR="003E68FB">
        <w:t>a</w:t>
      </w:r>
      <w:r w:rsidR="00A61E22">
        <w:t xml:space="preserve"> yhdessä TE-uudistukseen liittyvien valtionosuuslain säännösten tarkennusta koskevien muutosehdotusten kanssa</w:t>
      </w:r>
      <w:r w:rsidR="003E68FB">
        <w:t xml:space="preserve">. Lausuntoa pyydettiin </w:t>
      </w:r>
      <w:r w:rsidR="00A61E22">
        <w:t>kunnilta, Suomen Kuntaliitolta</w:t>
      </w:r>
      <w:r w:rsidR="00B37FFB">
        <w:t>, Kansaneläkelaitokselta</w:t>
      </w:r>
      <w:r w:rsidR="00A61E22">
        <w:t xml:space="preserve"> sekä sosiaali- ja terveysministeriöltä</w:t>
      </w:r>
      <w:r w:rsidR="00B37FFB">
        <w:t xml:space="preserve"> ja työ- ja elinkeinoministeriöltä</w:t>
      </w:r>
      <w:r>
        <w:t xml:space="preserve">. Saadut lausunnot löytyvät verkko-osoitteesta </w:t>
      </w:r>
      <w:r w:rsidR="0033643C">
        <w:t>valtioneuvosto.fi/hankkeet hanketunnuksella</w:t>
      </w:r>
      <w:r w:rsidR="00A61E22">
        <w:t xml:space="preserve"> </w:t>
      </w:r>
      <w:r w:rsidR="00A61E22" w:rsidRPr="00A61E22">
        <w:t>VN/13869/2024</w:t>
      </w:r>
      <w:r w:rsidR="003E68FB">
        <w:t xml:space="preserve"> </w:t>
      </w:r>
      <w:r>
        <w:t xml:space="preserve">kohdasta Asiakirjat. Lausuntoja saatiin yhteensä </w:t>
      </w:r>
      <w:r w:rsidR="003E68FB">
        <w:t>x kappaletta</w:t>
      </w:r>
      <w:r>
        <w:t>.</w:t>
      </w:r>
    </w:p>
    <w:p w14:paraId="18496934" w14:textId="77777777" w:rsidR="00692BB7" w:rsidRDefault="00692BB7" w:rsidP="00692BB7">
      <w:pPr>
        <w:pStyle w:val="Alaotsikko"/>
      </w:pPr>
      <w:r>
        <w:t>6</w:t>
      </w:r>
      <w:r w:rsidRPr="00E01DA2">
        <w:t xml:space="preserve"> </w:t>
      </w:r>
      <w:r>
        <w:t>Säännöskohtaiset perustelut</w:t>
      </w:r>
    </w:p>
    <w:p w14:paraId="5355A743" w14:textId="3DE1C65B" w:rsidR="00692BB7" w:rsidRPr="008D076A" w:rsidRDefault="003E68FB" w:rsidP="00692BB7">
      <w:pPr>
        <w:pStyle w:val="Leipteksti"/>
        <w:rPr>
          <w:b/>
        </w:rPr>
      </w:pPr>
      <w:r>
        <w:rPr>
          <w:b/>
        </w:rPr>
        <w:t>7 a</w:t>
      </w:r>
      <w:r w:rsidR="00692BB7" w:rsidRPr="008D076A">
        <w:rPr>
          <w:b/>
        </w:rPr>
        <w:t xml:space="preserve"> </w:t>
      </w:r>
      <w:r w:rsidR="00692BB7">
        <w:rPr>
          <w:b/>
        </w:rPr>
        <w:t xml:space="preserve">§. </w:t>
      </w:r>
      <w:r w:rsidRPr="003E68FB">
        <w:rPr>
          <w:b/>
        </w:rPr>
        <w:t>kunnan työttömyysetuuksien rahoitusvastuun laajentamista koskevan korvauksen laskemi</w:t>
      </w:r>
      <w:r>
        <w:rPr>
          <w:b/>
        </w:rPr>
        <w:t>nen</w:t>
      </w:r>
    </w:p>
    <w:p w14:paraId="59EFF573" w14:textId="01FF3058" w:rsidR="003E68FB" w:rsidRDefault="00B46BB1" w:rsidP="003E68FB">
      <w:pPr>
        <w:pStyle w:val="Leipteksti"/>
      </w:pPr>
      <w:r>
        <w:t xml:space="preserve">Ehdotetussa pykälässä säädettäisiin tarkemmin TE-uudistukseen liittyvän </w:t>
      </w:r>
      <w:r w:rsidRPr="006B36B8">
        <w:t>kunnan työttömyysetuuksien rahoitusvastuun laajentamista</w:t>
      </w:r>
      <w:r>
        <w:t xml:space="preserve"> koskevan korvauksen laskemisest</w:t>
      </w:r>
      <w:r w:rsidRPr="006B36B8">
        <w:t>a</w:t>
      </w:r>
      <w:r>
        <w:t xml:space="preserve">. Tarkentava sääntely koskee sitä, miten valtion rahoittamaa työttömyysturvaetuutta saavien kotoutujien etuusmenot otetaan huomioon korvausta vähentävänä eränä. </w:t>
      </w:r>
      <w:r w:rsidR="006B36B8">
        <w:t>T</w:t>
      </w:r>
      <w:r w:rsidR="003E68FB">
        <w:t>yömarkkinatuk</w:t>
      </w:r>
      <w:r>
        <w:t>ea</w:t>
      </w:r>
      <w:r w:rsidR="003E68FB">
        <w:t xml:space="preserve">, jota työttömyysturvalain (1290/2002) 14 luvun 3 a §:n 4 momentin mukaisesti maksetaan kotoutumisen edistämisestä annetun lain </w:t>
      </w:r>
      <w:r>
        <w:t>(</w:t>
      </w:r>
      <w:r w:rsidR="00F02179">
        <w:t>681</w:t>
      </w:r>
      <w:r>
        <w:t>/</w:t>
      </w:r>
      <w:r w:rsidR="00F02179">
        <w:t>2023</w:t>
      </w:r>
      <w:r>
        <w:t xml:space="preserve">) </w:t>
      </w:r>
      <w:r w:rsidR="003E68FB">
        <w:t>2 §:n 1 momentissa tarkoitetulle henkilölle ja</w:t>
      </w:r>
      <w:r w:rsidR="006B36B8">
        <w:t xml:space="preserve"> joka</w:t>
      </w:r>
      <w:r w:rsidR="003E68FB">
        <w:t xml:space="preserve"> rahoitetaan valtion varoista</w:t>
      </w:r>
      <w:r>
        <w:t xml:space="preserve">, ei lasketa </w:t>
      </w:r>
      <w:r w:rsidR="006B36B8">
        <w:t xml:space="preserve">mukaan </w:t>
      </w:r>
      <w:r>
        <w:t xml:space="preserve">korvaukseen vaikuttaviin </w:t>
      </w:r>
      <w:r w:rsidR="006B36B8">
        <w:t xml:space="preserve">työttömyysetuuspäiviin. Tästä johtuen </w:t>
      </w:r>
      <w:r>
        <w:t xml:space="preserve">pykälässä </w:t>
      </w:r>
      <w:r w:rsidR="006B36B8">
        <w:t>ehdotettaisi</w:t>
      </w:r>
      <w:r w:rsidR="00AE1A39">
        <w:t>in</w:t>
      </w:r>
      <w:r w:rsidR="003E68FB">
        <w:t xml:space="preserve">, että </w:t>
      </w:r>
      <w:r>
        <w:t xml:space="preserve">kunnan </w:t>
      </w:r>
      <w:r w:rsidR="003E68FB">
        <w:t>korvaukse</w:t>
      </w:r>
      <w:r>
        <w:t xml:space="preserve">na otettaisiin huomioon </w:t>
      </w:r>
      <w:r w:rsidR="003E68FB">
        <w:t xml:space="preserve">50 </w:t>
      </w:r>
      <w:r w:rsidR="00AE1A39">
        <w:t>prosenttia</w:t>
      </w:r>
      <w:r w:rsidR="003E68FB">
        <w:t xml:space="preserve"> niiden Kansaneläkelaitoksen rekisteristä poimittujen </w:t>
      </w:r>
      <w:r>
        <w:t xml:space="preserve">edellä tarkoitettua työmarkkinatukea koskevien </w:t>
      </w:r>
      <w:r w:rsidR="003E68FB">
        <w:t>maksujaksojen yhteenlasketusta koko</w:t>
      </w:r>
      <w:r w:rsidR="003E68FB">
        <w:lastRenderedPageBreak/>
        <w:t>naissummasta, joissa etuuden saaja ei ole Suomen kansalainen ja henkilön kotikunta puuttuu tai kotikuntatieto on syntynyt yhden tai kolmen vuoden sisällä maksujakson alusta.</w:t>
      </w:r>
      <w:r w:rsidR="006B7DBF">
        <w:t xml:space="preserve"> Näin korvaus saadaan käytettävissä olevan tiedon perusteella parhaiten vasta</w:t>
      </w:r>
      <w:r w:rsidR="00DA7E80">
        <w:t>a</w:t>
      </w:r>
      <w:r w:rsidR="006B7DBF">
        <w:t>maan todellista</w:t>
      </w:r>
      <w:r w:rsidR="00DA7E80">
        <w:t xml:space="preserve"> kuntien</w:t>
      </w:r>
      <w:r w:rsidR="006B7DBF">
        <w:t xml:space="preserve"> </w:t>
      </w:r>
      <w:r w:rsidR="00DA7E80">
        <w:t>laajenevaa rahoitusvastuuta</w:t>
      </w:r>
      <w:r w:rsidR="006B7DBF">
        <w:t xml:space="preserve">. </w:t>
      </w:r>
    </w:p>
    <w:p w14:paraId="4B033236" w14:textId="77777777" w:rsidR="009D1513" w:rsidRDefault="00471CCE" w:rsidP="009D1513">
      <w:pPr>
        <w:pStyle w:val="Alaotsikko"/>
      </w:pPr>
      <w:r>
        <w:t>6</w:t>
      </w:r>
      <w:r w:rsidR="009D1513" w:rsidRPr="00E01DA2">
        <w:t xml:space="preserve"> </w:t>
      </w:r>
      <w:r w:rsidR="009D1513">
        <w:t>Voimaantulo</w:t>
      </w:r>
    </w:p>
    <w:p w14:paraId="54AA0EF1" w14:textId="597AA90F" w:rsidR="009D1513" w:rsidRDefault="009D1513" w:rsidP="00692BB7">
      <w:pPr>
        <w:pStyle w:val="Leipteksti"/>
      </w:pPr>
      <w:r>
        <w:t>Asetuksen ehd</w:t>
      </w:r>
      <w:r w:rsidR="003E68FB">
        <w:t>otetaan tulevan voimaan 1.1.2025</w:t>
      </w:r>
      <w:r>
        <w:t xml:space="preserve">. </w:t>
      </w:r>
      <w:r w:rsidR="007166AE">
        <w:t xml:space="preserve"> </w:t>
      </w:r>
    </w:p>
    <w:p w14:paraId="0B984B00" w14:textId="7D279DDA" w:rsidR="005115C8" w:rsidRDefault="005115C8" w:rsidP="00692BB7">
      <w:pPr>
        <w:pStyle w:val="Leipteksti"/>
      </w:pPr>
    </w:p>
    <w:p w14:paraId="7E744D97" w14:textId="18872F15" w:rsidR="00976AA1" w:rsidRDefault="00976AA1" w:rsidP="00F86C72">
      <w:pPr>
        <w:pStyle w:val="Leipteksti"/>
        <w:ind w:hanging="2608"/>
      </w:pPr>
      <w:r w:rsidRPr="00E06DFA">
        <w:rPr>
          <w:b/>
        </w:rPr>
        <w:t xml:space="preserve">Esitys: </w:t>
      </w:r>
      <w:r w:rsidR="005115C8">
        <w:rPr>
          <w:b/>
        </w:rPr>
        <w:tab/>
      </w:r>
      <w:r w:rsidRPr="00E06DFA">
        <w:rPr>
          <w:b/>
        </w:rPr>
        <w:t xml:space="preserve">Esitetään, että valtioneuvosto antaa </w:t>
      </w:r>
      <w:r w:rsidR="00AE1A39">
        <w:rPr>
          <w:b/>
        </w:rPr>
        <w:t xml:space="preserve">valtioneuvoston </w:t>
      </w:r>
      <w:r w:rsidRPr="00E06DFA">
        <w:rPr>
          <w:b/>
        </w:rPr>
        <w:t>asetuksen kunnan peruspalvelujen valtionosuudesta</w:t>
      </w:r>
      <w:r w:rsidR="00AE1A39">
        <w:rPr>
          <w:b/>
        </w:rPr>
        <w:t xml:space="preserve"> annetun valtioneuvoston asetuksen muuttamisesta</w:t>
      </w:r>
      <w:r w:rsidRPr="00E06DFA">
        <w:rPr>
          <w:b/>
        </w:rPr>
        <w:t>.</w:t>
      </w:r>
    </w:p>
    <w:sectPr w:rsidR="00976AA1" w:rsidSect="00F629C8">
      <w:headerReference w:type="default" r:id="rId8"/>
      <w:headerReference w:type="first" r:id="rId9"/>
      <w:footerReference w:type="first" r:id="rId10"/>
      <w:pgSz w:w="11906" w:h="16838" w:code="9"/>
      <w:pgMar w:top="2410" w:right="566" w:bottom="1021" w:left="1134" w:header="709"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F1CB46" w14:textId="77777777" w:rsidR="00C006D9" w:rsidRDefault="00C006D9" w:rsidP="00AC7BC5">
      <w:r>
        <w:separator/>
      </w:r>
    </w:p>
  </w:endnote>
  <w:endnote w:type="continuationSeparator" w:id="0">
    <w:p w14:paraId="5BCB545F" w14:textId="77777777" w:rsidR="00C006D9" w:rsidRDefault="00C006D9" w:rsidP="00AC7B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Hei">
    <w:altName w:val="黑体"/>
    <w:panose1 w:val="02010600030101010101"/>
    <w:charset w:val="86"/>
    <w:family w:val="modern"/>
    <w:notTrueType/>
    <w:pitch w:val="fixed"/>
    <w:sig w:usb0="00000001" w:usb1="080E0000" w:usb2="00000010" w:usb3="00000000" w:csb0="00040000" w:csb1="00000000"/>
  </w:font>
  <w:font w:name="Work San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355874" w14:textId="77777777" w:rsidR="00E039B0" w:rsidRPr="00364F0B" w:rsidRDefault="00E039B0" w:rsidP="00364F0B">
    <w:pPr>
      <w:pStyle w:val="Alatunniste"/>
    </w:pPr>
  </w:p>
  <w:p w14:paraId="178F108B" w14:textId="77777777" w:rsidR="00E039B0" w:rsidRPr="00641CA5" w:rsidRDefault="00E039B0" w:rsidP="00364F0B">
    <w:pPr>
      <w:pStyle w:val="Alatunniste"/>
      <w:rPr>
        <w:lang w:val="sv-FI"/>
      </w:rPr>
    </w:pPr>
    <w:r w:rsidRPr="00641CA5">
      <w:rPr>
        <w:lang w:val="sv-FI"/>
      </w:rPr>
      <w:t>Valtiovarainministeriö</w:t>
    </w:r>
    <w:r w:rsidRPr="00641CA5">
      <w:rPr>
        <w:lang w:val="sv-FI"/>
      </w:rPr>
      <w:tab/>
      <w:t>puh. 0295 16001 (vaihde)</w:t>
    </w:r>
    <w:r w:rsidRPr="00641CA5">
      <w:rPr>
        <w:lang w:val="sv-FI"/>
      </w:rPr>
      <w:tab/>
      <w:t>Finansministeriet</w:t>
    </w:r>
    <w:r w:rsidRPr="00641CA5">
      <w:rPr>
        <w:lang w:val="sv-FI"/>
      </w:rPr>
      <w:tab/>
      <w:t>tfn 0295 16001 (växel)</w:t>
    </w:r>
    <w:r w:rsidRPr="00641CA5">
      <w:rPr>
        <w:lang w:val="sv-FI"/>
      </w:rPr>
      <w:tab/>
    </w:r>
  </w:p>
  <w:p w14:paraId="667A6A07" w14:textId="77777777" w:rsidR="00E039B0" w:rsidRPr="00641CA5" w:rsidRDefault="00E039B0" w:rsidP="00364F0B">
    <w:pPr>
      <w:pStyle w:val="Alatunniste"/>
      <w:rPr>
        <w:lang w:val="sv-FI"/>
      </w:rPr>
    </w:pPr>
    <w:r w:rsidRPr="00641CA5">
      <w:rPr>
        <w:lang w:val="sv-FI"/>
      </w:rPr>
      <w:t>Snellmaninkatu 1 A, Helsinki</w:t>
    </w:r>
    <w:r w:rsidRPr="00641CA5">
      <w:rPr>
        <w:lang w:val="sv-FI"/>
      </w:rPr>
      <w:tab/>
    </w:r>
    <w:r w:rsidRPr="00B708FA">
      <w:rPr>
        <w:lang w:val="sv-FI"/>
      </w:rPr>
      <w:t>kirjaamo.vm@gov.fi</w:t>
    </w:r>
    <w:r w:rsidRPr="00641CA5">
      <w:rPr>
        <w:lang w:val="sv-FI"/>
      </w:rPr>
      <w:tab/>
      <w:t>Snellmansgatan 1 A, Helsingfors</w:t>
    </w:r>
    <w:r w:rsidRPr="00641CA5">
      <w:rPr>
        <w:lang w:val="sv-FI"/>
      </w:rPr>
      <w:tab/>
    </w:r>
    <w:r w:rsidRPr="00B708FA">
      <w:rPr>
        <w:lang w:val="sv-FI"/>
      </w:rPr>
      <w:t>registratorskontoret.fm@gov.fi</w:t>
    </w:r>
  </w:p>
  <w:p w14:paraId="01427DF7" w14:textId="77777777" w:rsidR="00E039B0" w:rsidRPr="00641CA5" w:rsidRDefault="00E039B0" w:rsidP="00364F0B">
    <w:pPr>
      <w:pStyle w:val="Alatunniste"/>
      <w:rPr>
        <w:lang w:val="sv-FI"/>
      </w:rPr>
    </w:pPr>
    <w:r w:rsidRPr="00641CA5">
      <w:rPr>
        <w:lang w:val="sv-FI"/>
      </w:rPr>
      <w:t>PL 28, 00023 Valtioneuvosto</w:t>
    </w:r>
    <w:r w:rsidRPr="00641CA5">
      <w:rPr>
        <w:lang w:val="sv-FI"/>
      </w:rPr>
      <w:tab/>
      <w:t>www.vm.fi</w:t>
    </w:r>
    <w:r w:rsidRPr="00641CA5">
      <w:rPr>
        <w:lang w:val="sv-FI"/>
      </w:rPr>
      <w:tab/>
      <w:t>PB 28, 00023 Statsrådet</w:t>
    </w:r>
    <w:r w:rsidRPr="00641CA5">
      <w:rPr>
        <w:lang w:val="sv-FI"/>
      </w:rPr>
      <w:tab/>
      <w:t>www.finansministeriet.fi</w:t>
    </w:r>
  </w:p>
  <w:p w14:paraId="6EE72406" w14:textId="77777777" w:rsidR="00E039B0" w:rsidRPr="00364F0B" w:rsidRDefault="00E039B0" w:rsidP="00364F0B">
    <w:pPr>
      <w:pStyle w:val="Alatunniste"/>
    </w:pPr>
    <w:r w:rsidRPr="00641CA5">
      <w:rPr>
        <w:lang w:val="sv-FI"/>
      </w:rPr>
      <w:tab/>
    </w:r>
    <w:r w:rsidRPr="00364F0B">
      <w:t>Y-tunnus 0245439-9</w:t>
    </w:r>
    <w:r w:rsidRPr="00364F0B">
      <w:tab/>
    </w:r>
    <w:r w:rsidRPr="00364F0B">
      <w:tab/>
      <w:t>FO-nummer 0245439-9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6DF97D" w14:textId="77777777" w:rsidR="00C006D9" w:rsidRDefault="00C006D9" w:rsidP="00AC7BC5">
      <w:r>
        <w:separator/>
      </w:r>
    </w:p>
  </w:footnote>
  <w:footnote w:type="continuationSeparator" w:id="0">
    <w:p w14:paraId="0D33A463" w14:textId="77777777" w:rsidR="00C006D9" w:rsidRDefault="00C006D9" w:rsidP="00AC7B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CEAA69" w14:textId="5E9F7004" w:rsidR="00E039B0" w:rsidRPr="00F1568B" w:rsidRDefault="00E039B0" w:rsidP="00F1568B">
    <w:pPr>
      <w:pStyle w:val="Yltunniste"/>
    </w:pPr>
    <w:r w:rsidRPr="005D4C87">
      <w:fldChar w:fldCharType="begin"/>
    </w:r>
    <w:r w:rsidRPr="005D4C87">
      <w:instrText>PAGE</w:instrText>
    </w:r>
    <w:r w:rsidRPr="005D4C87">
      <w:fldChar w:fldCharType="separate"/>
    </w:r>
    <w:r w:rsidR="00320704">
      <w:rPr>
        <w:noProof/>
      </w:rPr>
      <w:t>4</w:t>
    </w:r>
    <w:r w:rsidRPr="005D4C87">
      <w:fldChar w:fldCharType="end"/>
    </w:r>
    <w:r w:rsidRPr="005D4C87">
      <w:t xml:space="preserve"> (</w:t>
    </w:r>
    <w:r w:rsidRPr="005D4C87">
      <w:fldChar w:fldCharType="begin"/>
    </w:r>
    <w:r w:rsidRPr="005D4C87">
      <w:instrText>NUMPAGES</w:instrText>
    </w:r>
    <w:r w:rsidRPr="005D4C87">
      <w:fldChar w:fldCharType="separate"/>
    </w:r>
    <w:r w:rsidR="00320704">
      <w:rPr>
        <w:noProof/>
      </w:rPr>
      <w:t>4</w:t>
    </w:r>
    <w:r w:rsidRPr="005D4C87">
      <w:fldChar w:fldCharType="end"/>
    </w:r>
    <w:r w:rsidRPr="005D4C87">
      <w:t>)</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60DA3B" w14:textId="1AF33105" w:rsidR="00E039B0" w:rsidRDefault="00E039B0" w:rsidP="008E71FB">
    <w:pPr>
      <w:pStyle w:val="Yltunniste"/>
    </w:pPr>
    <w:r w:rsidRPr="008E71FB">
      <w:fldChar w:fldCharType="begin"/>
    </w:r>
    <w:r w:rsidRPr="008E71FB">
      <w:instrText>PAGE</w:instrText>
    </w:r>
    <w:r w:rsidRPr="008E71FB">
      <w:fldChar w:fldCharType="separate"/>
    </w:r>
    <w:r w:rsidR="00320704">
      <w:rPr>
        <w:noProof/>
      </w:rPr>
      <w:t>1</w:t>
    </w:r>
    <w:r w:rsidRPr="008E71FB">
      <w:fldChar w:fldCharType="end"/>
    </w:r>
    <w:r w:rsidRPr="008E71FB">
      <w:t xml:space="preserve"> (</w:t>
    </w:r>
    <w:r w:rsidRPr="008E71FB">
      <w:fldChar w:fldCharType="begin"/>
    </w:r>
    <w:r w:rsidRPr="008E71FB">
      <w:instrText>NUMPAGES</w:instrText>
    </w:r>
    <w:r w:rsidRPr="008E71FB">
      <w:fldChar w:fldCharType="separate"/>
    </w:r>
    <w:r w:rsidR="00320704">
      <w:rPr>
        <w:noProof/>
      </w:rPr>
      <w:t>4</w:t>
    </w:r>
    <w:r w:rsidRPr="008E71FB">
      <w:fldChar w:fldCharType="end"/>
    </w:r>
    <w:r w:rsidRPr="008E71FB">
      <w:t>)</w:t>
    </w:r>
  </w:p>
  <w:p w14:paraId="73A0FF25" w14:textId="77777777" w:rsidR="00E039B0" w:rsidRDefault="00E039B0" w:rsidP="003F3B2A">
    <w:pPr>
      <w:pStyle w:val="Yltunniste"/>
      <w:jc w:val="left"/>
    </w:pPr>
    <w:r>
      <w:rPr>
        <w:noProof/>
        <w:lang w:eastAsia="fi-FI"/>
      </w:rPr>
      <w:drawing>
        <wp:anchor distT="0" distB="0" distL="114300" distR="114300" simplePos="0" relativeHeight="251666432" behindDoc="1" locked="0" layoutInCell="1" allowOverlap="1" wp14:anchorId="437ACAEE" wp14:editId="58C7F1D6">
          <wp:simplePos x="0" y="0"/>
          <wp:positionH relativeFrom="page">
            <wp:posOffset>0</wp:posOffset>
          </wp:positionH>
          <wp:positionV relativeFrom="page">
            <wp:posOffset>0</wp:posOffset>
          </wp:positionV>
          <wp:extent cx="2757600" cy="824400"/>
          <wp:effectExtent l="0" t="0" r="0" b="0"/>
          <wp:wrapNone/>
          <wp:docPr id="2" name="Kuva 2" descr="Valtiovarainministeriö Finansministeriet logo">
            <a:extLst xmlns:a="http://schemas.openxmlformats.org/drawingml/2006/main">
              <a:ext uri="{C183D7F6-B498-43B3-948B-1728B52AA6E4}">
                <adec:decorative xmlns:adec="http://schemas.microsoft.com/office/drawing/2017/decorative"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VM_logot_suomi.wmf"/>
                  <pic:cNvPicPr/>
                </pic:nvPicPr>
                <pic:blipFill>
                  <a:blip r:embed="rId1">
                    <a:extLst>
                      <a:ext uri="{28A0092B-C50C-407E-A947-70E740481C1C}">
                        <a14:useLocalDpi xmlns:a14="http://schemas.microsoft.com/office/drawing/2010/main" val="0"/>
                      </a:ext>
                    </a:extLst>
                  </a:blip>
                  <a:stretch>
                    <a:fillRect/>
                  </a:stretch>
                </pic:blipFill>
                <pic:spPr>
                  <a:xfrm>
                    <a:off x="0" y="0"/>
                    <a:ext cx="2757600" cy="824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6814E3"/>
    <w:multiLevelType w:val="hybridMultilevel"/>
    <w:tmpl w:val="7F7EA3CC"/>
    <w:lvl w:ilvl="0" w:tplc="F716A042">
      <w:start w:val="1"/>
      <w:numFmt w:val="bullet"/>
      <w:pStyle w:val="Luettelokappale"/>
      <w:lvlText w:val="•"/>
      <w:lvlJc w:val="left"/>
      <w:pPr>
        <w:ind w:left="360" w:hanging="360"/>
      </w:pPr>
      <w:rPr>
        <w:rFonts w:ascii="Arial" w:hAnsi="Arial" w:hint="default"/>
        <w:color w:val="303030"/>
      </w:rPr>
    </w:lvl>
    <w:lvl w:ilvl="1" w:tplc="040B0003">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1" w15:restartNumberingAfterBreak="0">
    <w:nsid w:val="097E5E8C"/>
    <w:multiLevelType w:val="hybridMultilevel"/>
    <w:tmpl w:val="F936501C"/>
    <w:lvl w:ilvl="0" w:tplc="2B3A95EC">
      <w:start w:val="3"/>
      <w:numFmt w:val="bullet"/>
      <w:lvlText w:val="-"/>
      <w:lvlJc w:val="left"/>
      <w:pPr>
        <w:ind w:left="2968" w:hanging="360"/>
      </w:pPr>
      <w:rPr>
        <w:rFonts w:ascii="Arial" w:eastAsiaTheme="minorHAnsi" w:hAnsi="Arial" w:cs="Arial" w:hint="default"/>
      </w:rPr>
    </w:lvl>
    <w:lvl w:ilvl="1" w:tplc="040B0003" w:tentative="1">
      <w:start w:val="1"/>
      <w:numFmt w:val="bullet"/>
      <w:lvlText w:val="o"/>
      <w:lvlJc w:val="left"/>
      <w:pPr>
        <w:ind w:left="3688" w:hanging="360"/>
      </w:pPr>
      <w:rPr>
        <w:rFonts w:ascii="Courier New" w:hAnsi="Courier New" w:cs="Courier New" w:hint="default"/>
      </w:rPr>
    </w:lvl>
    <w:lvl w:ilvl="2" w:tplc="040B0005" w:tentative="1">
      <w:start w:val="1"/>
      <w:numFmt w:val="bullet"/>
      <w:lvlText w:val=""/>
      <w:lvlJc w:val="left"/>
      <w:pPr>
        <w:ind w:left="4408" w:hanging="360"/>
      </w:pPr>
      <w:rPr>
        <w:rFonts w:ascii="Wingdings" w:hAnsi="Wingdings" w:hint="default"/>
      </w:rPr>
    </w:lvl>
    <w:lvl w:ilvl="3" w:tplc="040B0001" w:tentative="1">
      <w:start w:val="1"/>
      <w:numFmt w:val="bullet"/>
      <w:lvlText w:val=""/>
      <w:lvlJc w:val="left"/>
      <w:pPr>
        <w:ind w:left="5128" w:hanging="360"/>
      </w:pPr>
      <w:rPr>
        <w:rFonts w:ascii="Symbol" w:hAnsi="Symbol" w:hint="default"/>
      </w:rPr>
    </w:lvl>
    <w:lvl w:ilvl="4" w:tplc="040B0003" w:tentative="1">
      <w:start w:val="1"/>
      <w:numFmt w:val="bullet"/>
      <w:lvlText w:val="o"/>
      <w:lvlJc w:val="left"/>
      <w:pPr>
        <w:ind w:left="5848" w:hanging="360"/>
      </w:pPr>
      <w:rPr>
        <w:rFonts w:ascii="Courier New" w:hAnsi="Courier New" w:cs="Courier New" w:hint="default"/>
      </w:rPr>
    </w:lvl>
    <w:lvl w:ilvl="5" w:tplc="040B0005" w:tentative="1">
      <w:start w:val="1"/>
      <w:numFmt w:val="bullet"/>
      <w:lvlText w:val=""/>
      <w:lvlJc w:val="left"/>
      <w:pPr>
        <w:ind w:left="6568" w:hanging="360"/>
      </w:pPr>
      <w:rPr>
        <w:rFonts w:ascii="Wingdings" w:hAnsi="Wingdings" w:hint="default"/>
      </w:rPr>
    </w:lvl>
    <w:lvl w:ilvl="6" w:tplc="040B0001" w:tentative="1">
      <w:start w:val="1"/>
      <w:numFmt w:val="bullet"/>
      <w:lvlText w:val=""/>
      <w:lvlJc w:val="left"/>
      <w:pPr>
        <w:ind w:left="7288" w:hanging="360"/>
      </w:pPr>
      <w:rPr>
        <w:rFonts w:ascii="Symbol" w:hAnsi="Symbol" w:hint="default"/>
      </w:rPr>
    </w:lvl>
    <w:lvl w:ilvl="7" w:tplc="040B0003" w:tentative="1">
      <w:start w:val="1"/>
      <w:numFmt w:val="bullet"/>
      <w:lvlText w:val="o"/>
      <w:lvlJc w:val="left"/>
      <w:pPr>
        <w:ind w:left="8008" w:hanging="360"/>
      </w:pPr>
      <w:rPr>
        <w:rFonts w:ascii="Courier New" w:hAnsi="Courier New" w:cs="Courier New" w:hint="default"/>
      </w:rPr>
    </w:lvl>
    <w:lvl w:ilvl="8" w:tplc="040B0005" w:tentative="1">
      <w:start w:val="1"/>
      <w:numFmt w:val="bullet"/>
      <w:lvlText w:val=""/>
      <w:lvlJc w:val="left"/>
      <w:pPr>
        <w:ind w:left="8728" w:hanging="360"/>
      </w:pPr>
      <w:rPr>
        <w:rFonts w:ascii="Wingdings" w:hAnsi="Wingdings" w:hint="default"/>
      </w:rPr>
    </w:lvl>
  </w:abstractNum>
  <w:abstractNum w:abstractNumId="2" w15:restartNumberingAfterBreak="0">
    <w:nsid w:val="0B4A529B"/>
    <w:multiLevelType w:val="multilevel"/>
    <w:tmpl w:val="EB1C1BA4"/>
    <w:lvl w:ilvl="0">
      <w:start w:val="1"/>
      <w:numFmt w:val="decimal"/>
      <w:pStyle w:val="Otsikko1"/>
      <w:lvlText w:val="%1."/>
      <w:lvlJc w:val="left"/>
      <w:pPr>
        <w:ind w:left="360" w:hanging="360"/>
      </w:pPr>
      <w:rPr>
        <w:rFonts w:hint="default"/>
        <w:b/>
        <w:i w:val="0"/>
        <w:color w:val="00205B"/>
      </w:rPr>
    </w:lvl>
    <w:lvl w:ilvl="1">
      <w:start w:val="1"/>
      <w:numFmt w:val="decimal"/>
      <w:pStyle w:val="Otsikko2"/>
      <w:lvlText w:val="%1.%2."/>
      <w:lvlJc w:val="left"/>
      <w:pPr>
        <w:ind w:left="624" w:hanging="624"/>
      </w:pPr>
      <w:rPr>
        <w:rFonts w:hint="default"/>
      </w:rPr>
    </w:lvl>
    <w:lvl w:ilvl="2">
      <w:start w:val="1"/>
      <w:numFmt w:val="decimal"/>
      <w:pStyle w:val="Otsikko3"/>
      <w:lvlText w:val="%1.%2.%3."/>
      <w:lvlJc w:val="left"/>
      <w:pPr>
        <w:ind w:left="907" w:hanging="907"/>
      </w:pPr>
      <w:rPr>
        <w:rFonts w:hint="default"/>
      </w:rPr>
    </w:lvl>
    <w:lvl w:ilvl="3">
      <w:start w:val="1"/>
      <w:numFmt w:val="decimal"/>
      <w:pStyle w:val="Otsikko4"/>
      <w:lvlText w:val="%1.%2.%3.%4."/>
      <w:lvlJc w:val="left"/>
      <w:pPr>
        <w:ind w:left="1191" w:hanging="1191"/>
      </w:pPr>
      <w:rPr>
        <w:rFonts w:hint="default"/>
      </w:rPr>
    </w:lvl>
    <w:lvl w:ilvl="4">
      <w:start w:val="1"/>
      <w:numFmt w:val="decimal"/>
      <w:pStyle w:val="Otsikko5"/>
      <w:lvlText w:val="%1.%2.%3.%4.%5."/>
      <w:lvlJc w:val="left"/>
      <w:pPr>
        <w:ind w:left="1474" w:hanging="1474"/>
      </w:pPr>
      <w:rPr>
        <w:rFonts w:hint="default"/>
      </w:rPr>
    </w:lvl>
    <w:lvl w:ilvl="5">
      <w:start w:val="1"/>
      <w:numFmt w:val="decimal"/>
      <w:pStyle w:val="Otsikko6"/>
      <w:lvlText w:val="%1.%2.%3.%4.%5.%6."/>
      <w:lvlJc w:val="left"/>
      <w:pPr>
        <w:ind w:left="1758" w:hanging="1758"/>
      </w:pPr>
      <w:rPr>
        <w:rFonts w:hint="default"/>
      </w:rPr>
    </w:lvl>
    <w:lvl w:ilvl="6">
      <w:start w:val="1"/>
      <w:numFmt w:val="decimal"/>
      <w:pStyle w:val="Otsikko7"/>
      <w:lvlText w:val="%1.%2.%3.%4.%5.%6.%7."/>
      <w:lvlJc w:val="left"/>
      <w:pPr>
        <w:ind w:left="2041" w:hanging="2041"/>
      </w:pPr>
      <w:rPr>
        <w:rFonts w:hint="default"/>
      </w:rPr>
    </w:lvl>
    <w:lvl w:ilvl="7">
      <w:start w:val="1"/>
      <w:numFmt w:val="decimal"/>
      <w:pStyle w:val="Otsikko8"/>
      <w:lvlText w:val="%1.%2.%3.%4.%5.%6.%7.%8."/>
      <w:lvlJc w:val="left"/>
      <w:pPr>
        <w:ind w:left="2325" w:hanging="2325"/>
      </w:pPr>
      <w:rPr>
        <w:rFonts w:hint="default"/>
      </w:rPr>
    </w:lvl>
    <w:lvl w:ilvl="8">
      <w:start w:val="1"/>
      <w:numFmt w:val="decimal"/>
      <w:pStyle w:val="Otsikko9"/>
      <w:lvlText w:val="%1.%2.%3.%4.%5.%6.%7.%8.%9."/>
      <w:lvlJc w:val="left"/>
      <w:pPr>
        <w:ind w:left="2608" w:hanging="2608"/>
      </w:pPr>
      <w:rPr>
        <w:rFonts w:hint="default"/>
      </w:rPr>
    </w:lvl>
  </w:abstractNum>
  <w:abstractNum w:abstractNumId="3" w15:restartNumberingAfterBreak="0">
    <w:nsid w:val="0C0A1D05"/>
    <w:multiLevelType w:val="hybridMultilevel"/>
    <w:tmpl w:val="7154029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0D7D2C0E"/>
    <w:multiLevelType w:val="hybridMultilevel"/>
    <w:tmpl w:val="97F0645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0F69717B"/>
    <w:multiLevelType w:val="hybridMultilevel"/>
    <w:tmpl w:val="9BDCC39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1021696F"/>
    <w:multiLevelType w:val="hybridMultilevel"/>
    <w:tmpl w:val="2354B5A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11A93212"/>
    <w:multiLevelType w:val="hybridMultilevel"/>
    <w:tmpl w:val="3A36A95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178C09F7"/>
    <w:multiLevelType w:val="hybridMultilevel"/>
    <w:tmpl w:val="CE3ED764"/>
    <w:lvl w:ilvl="0" w:tplc="040B0001">
      <w:start w:val="1"/>
      <w:numFmt w:val="bullet"/>
      <w:lvlText w:val=""/>
      <w:lvlJc w:val="left"/>
      <w:pPr>
        <w:ind w:left="765" w:hanging="360"/>
      </w:pPr>
      <w:rPr>
        <w:rFonts w:ascii="Symbol" w:hAnsi="Symbol" w:hint="default"/>
      </w:rPr>
    </w:lvl>
    <w:lvl w:ilvl="1" w:tplc="040B0003" w:tentative="1">
      <w:start w:val="1"/>
      <w:numFmt w:val="bullet"/>
      <w:lvlText w:val="o"/>
      <w:lvlJc w:val="left"/>
      <w:pPr>
        <w:ind w:left="1485" w:hanging="360"/>
      </w:pPr>
      <w:rPr>
        <w:rFonts w:ascii="Courier New" w:hAnsi="Courier New" w:cs="Courier New" w:hint="default"/>
      </w:rPr>
    </w:lvl>
    <w:lvl w:ilvl="2" w:tplc="040B0005" w:tentative="1">
      <w:start w:val="1"/>
      <w:numFmt w:val="bullet"/>
      <w:lvlText w:val=""/>
      <w:lvlJc w:val="left"/>
      <w:pPr>
        <w:ind w:left="2205" w:hanging="360"/>
      </w:pPr>
      <w:rPr>
        <w:rFonts w:ascii="Wingdings" w:hAnsi="Wingdings" w:hint="default"/>
      </w:rPr>
    </w:lvl>
    <w:lvl w:ilvl="3" w:tplc="040B0001" w:tentative="1">
      <w:start w:val="1"/>
      <w:numFmt w:val="bullet"/>
      <w:lvlText w:val=""/>
      <w:lvlJc w:val="left"/>
      <w:pPr>
        <w:ind w:left="2925" w:hanging="360"/>
      </w:pPr>
      <w:rPr>
        <w:rFonts w:ascii="Symbol" w:hAnsi="Symbol" w:hint="default"/>
      </w:rPr>
    </w:lvl>
    <w:lvl w:ilvl="4" w:tplc="040B0003" w:tentative="1">
      <w:start w:val="1"/>
      <w:numFmt w:val="bullet"/>
      <w:lvlText w:val="o"/>
      <w:lvlJc w:val="left"/>
      <w:pPr>
        <w:ind w:left="3645" w:hanging="360"/>
      </w:pPr>
      <w:rPr>
        <w:rFonts w:ascii="Courier New" w:hAnsi="Courier New" w:cs="Courier New" w:hint="default"/>
      </w:rPr>
    </w:lvl>
    <w:lvl w:ilvl="5" w:tplc="040B0005" w:tentative="1">
      <w:start w:val="1"/>
      <w:numFmt w:val="bullet"/>
      <w:lvlText w:val=""/>
      <w:lvlJc w:val="left"/>
      <w:pPr>
        <w:ind w:left="4365" w:hanging="360"/>
      </w:pPr>
      <w:rPr>
        <w:rFonts w:ascii="Wingdings" w:hAnsi="Wingdings" w:hint="default"/>
      </w:rPr>
    </w:lvl>
    <w:lvl w:ilvl="6" w:tplc="040B0001" w:tentative="1">
      <w:start w:val="1"/>
      <w:numFmt w:val="bullet"/>
      <w:lvlText w:val=""/>
      <w:lvlJc w:val="left"/>
      <w:pPr>
        <w:ind w:left="5085" w:hanging="360"/>
      </w:pPr>
      <w:rPr>
        <w:rFonts w:ascii="Symbol" w:hAnsi="Symbol" w:hint="default"/>
      </w:rPr>
    </w:lvl>
    <w:lvl w:ilvl="7" w:tplc="040B0003" w:tentative="1">
      <w:start w:val="1"/>
      <w:numFmt w:val="bullet"/>
      <w:lvlText w:val="o"/>
      <w:lvlJc w:val="left"/>
      <w:pPr>
        <w:ind w:left="5805" w:hanging="360"/>
      </w:pPr>
      <w:rPr>
        <w:rFonts w:ascii="Courier New" w:hAnsi="Courier New" w:cs="Courier New" w:hint="default"/>
      </w:rPr>
    </w:lvl>
    <w:lvl w:ilvl="8" w:tplc="040B0005" w:tentative="1">
      <w:start w:val="1"/>
      <w:numFmt w:val="bullet"/>
      <w:lvlText w:val=""/>
      <w:lvlJc w:val="left"/>
      <w:pPr>
        <w:ind w:left="6525" w:hanging="360"/>
      </w:pPr>
      <w:rPr>
        <w:rFonts w:ascii="Wingdings" w:hAnsi="Wingdings" w:hint="default"/>
      </w:rPr>
    </w:lvl>
  </w:abstractNum>
  <w:abstractNum w:abstractNumId="9" w15:restartNumberingAfterBreak="0">
    <w:nsid w:val="18DC5331"/>
    <w:multiLevelType w:val="hybridMultilevel"/>
    <w:tmpl w:val="8D2C78B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19185AD9"/>
    <w:multiLevelType w:val="hybridMultilevel"/>
    <w:tmpl w:val="EF7C117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1AAD21B6"/>
    <w:multiLevelType w:val="hybridMultilevel"/>
    <w:tmpl w:val="05061448"/>
    <w:lvl w:ilvl="0" w:tplc="040B0001">
      <w:start w:val="1"/>
      <w:numFmt w:val="bullet"/>
      <w:lvlText w:val=""/>
      <w:lvlJc w:val="left"/>
      <w:pPr>
        <w:ind w:left="1080" w:hanging="360"/>
      </w:pPr>
      <w:rPr>
        <w:rFonts w:ascii="Symbol" w:hAnsi="Symbo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12" w15:restartNumberingAfterBreak="0">
    <w:nsid w:val="1E304339"/>
    <w:multiLevelType w:val="hybridMultilevel"/>
    <w:tmpl w:val="F0B27830"/>
    <w:lvl w:ilvl="0" w:tplc="F182AD6E">
      <w:start w:val="1"/>
      <w:numFmt w:val="decimal"/>
      <w:lvlText w:val="%1)"/>
      <w:lvlJc w:val="left"/>
      <w:pPr>
        <w:ind w:left="2968" w:hanging="360"/>
      </w:pPr>
      <w:rPr>
        <w:rFonts w:hint="default"/>
      </w:rPr>
    </w:lvl>
    <w:lvl w:ilvl="1" w:tplc="040B0019" w:tentative="1">
      <w:start w:val="1"/>
      <w:numFmt w:val="lowerLetter"/>
      <w:lvlText w:val="%2."/>
      <w:lvlJc w:val="left"/>
      <w:pPr>
        <w:ind w:left="3688" w:hanging="360"/>
      </w:pPr>
    </w:lvl>
    <w:lvl w:ilvl="2" w:tplc="040B001B" w:tentative="1">
      <w:start w:val="1"/>
      <w:numFmt w:val="lowerRoman"/>
      <w:lvlText w:val="%3."/>
      <w:lvlJc w:val="right"/>
      <w:pPr>
        <w:ind w:left="4408" w:hanging="180"/>
      </w:pPr>
    </w:lvl>
    <w:lvl w:ilvl="3" w:tplc="040B000F" w:tentative="1">
      <w:start w:val="1"/>
      <w:numFmt w:val="decimal"/>
      <w:lvlText w:val="%4."/>
      <w:lvlJc w:val="left"/>
      <w:pPr>
        <w:ind w:left="5128" w:hanging="360"/>
      </w:pPr>
    </w:lvl>
    <w:lvl w:ilvl="4" w:tplc="040B0019" w:tentative="1">
      <w:start w:val="1"/>
      <w:numFmt w:val="lowerLetter"/>
      <w:lvlText w:val="%5."/>
      <w:lvlJc w:val="left"/>
      <w:pPr>
        <w:ind w:left="5848" w:hanging="360"/>
      </w:pPr>
    </w:lvl>
    <w:lvl w:ilvl="5" w:tplc="040B001B" w:tentative="1">
      <w:start w:val="1"/>
      <w:numFmt w:val="lowerRoman"/>
      <w:lvlText w:val="%6."/>
      <w:lvlJc w:val="right"/>
      <w:pPr>
        <w:ind w:left="6568" w:hanging="180"/>
      </w:pPr>
    </w:lvl>
    <w:lvl w:ilvl="6" w:tplc="040B000F" w:tentative="1">
      <w:start w:val="1"/>
      <w:numFmt w:val="decimal"/>
      <w:lvlText w:val="%7."/>
      <w:lvlJc w:val="left"/>
      <w:pPr>
        <w:ind w:left="7288" w:hanging="360"/>
      </w:pPr>
    </w:lvl>
    <w:lvl w:ilvl="7" w:tplc="040B0019" w:tentative="1">
      <w:start w:val="1"/>
      <w:numFmt w:val="lowerLetter"/>
      <w:lvlText w:val="%8."/>
      <w:lvlJc w:val="left"/>
      <w:pPr>
        <w:ind w:left="8008" w:hanging="360"/>
      </w:pPr>
    </w:lvl>
    <w:lvl w:ilvl="8" w:tplc="040B001B" w:tentative="1">
      <w:start w:val="1"/>
      <w:numFmt w:val="lowerRoman"/>
      <w:lvlText w:val="%9."/>
      <w:lvlJc w:val="right"/>
      <w:pPr>
        <w:ind w:left="8728" w:hanging="180"/>
      </w:pPr>
    </w:lvl>
  </w:abstractNum>
  <w:abstractNum w:abstractNumId="13" w15:restartNumberingAfterBreak="0">
    <w:nsid w:val="24325247"/>
    <w:multiLevelType w:val="hybridMultilevel"/>
    <w:tmpl w:val="4D4CBB3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15:restartNumberingAfterBreak="0">
    <w:nsid w:val="2D6820AA"/>
    <w:multiLevelType w:val="hybridMultilevel"/>
    <w:tmpl w:val="1A00C588"/>
    <w:lvl w:ilvl="0" w:tplc="A76AFC0C">
      <w:start w:val="6"/>
      <w:numFmt w:val="bullet"/>
      <w:lvlText w:val="-"/>
      <w:lvlJc w:val="left"/>
      <w:pPr>
        <w:ind w:left="2968" w:hanging="360"/>
      </w:pPr>
      <w:rPr>
        <w:rFonts w:ascii="Arial" w:eastAsiaTheme="majorEastAsia" w:hAnsi="Arial" w:cs="Arial" w:hint="default"/>
      </w:rPr>
    </w:lvl>
    <w:lvl w:ilvl="1" w:tplc="040B0003" w:tentative="1">
      <w:start w:val="1"/>
      <w:numFmt w:val="bullet"/>
      <w:lvlText w:val="o"/>
      <w:lvlJc w:val="left"/>
      <w:pPr>
        <w:ind w:left="3688" w:hanging="360"/>
      </w:pPr>
      <w:rPr>
        <w:rFonts w:ascii="Courier New" w:hAnsi="Courier New" w:cs="Courier New" w:hint="default"/>
      </w:rPr>
    </w:lvl>
    <w:lvl w:ilvl="2" w:tplc="040B0005" w:tentative="1">
      <w:start w:val="1"/>
      <w:numFmt w:val="bullet"/>
      <w:lvlText w:val=""/>
      <w:lvlJc w:val="left"/>
      <w:pPr>
        <w:ind w:left="4408" w:hanging="360"/>
      </w:pPr>
      <w:rPr>
        <w:rFonts w:ascii="Wingdings" w:hAnsi="Wingdings" w:hint="default"/>
      </w:rPr>
    </w:lvl>
    <w:lvl w:ilvl="3" w:tplc="040B0001" w:tentative="1">
      <w:start w:val="1"/>
      <w:numFmt w:val="bullet"/>
      <w:lvlText w:val=""/>
      <w:lvlJc w:val="left"/>
      <w:pPr>
        <w:ind w:left="5128" w:hanging="360"/>
      </w:pPr>
      <w:rPr>
        <w:rFonts w:ascii="Symbol" w:hAnsi="Symbol" w:hint="default"/>
      </w:rPr>
    </w:lvl>
    <w:lvl w:ilvl="4" w:tplc="040B0003" w:tentative="1">
      <w:start w:val="1"/>
      <w:numFmt w:val="bullet"/>
      <w:lvlText w:val="o"/>
      <w:lvlJc w:val="left"/>
      <w:pPr>
        <w:ind w:left="5848" w:hanging="360"/>
      </w:pPr>
      <w:rPr>
        <w:rFonts w:ascii="Courier New" w:hAnsi="Courier New" w:cs="Courier New" w:hint="default"/>
      </w:rPr>
    </w:lvl>
    <w:lvl w:ilvl="5" w:tplc="040B0005" w:tentative="1">
      <w:start w:val="1"/>
      <w:numFmt w:val="bullet"/>
      <w:lvlText w:val=""/>
      <w:lvlJc w:val="left"/>
      <w:pPr>
        <w:ind w:left="6568" w:hanging="360"/>
      </w:pPr>
      <w:rPr>
        <w:rFonts w:ascii="Wingdings" w:hAnsi="Wingdings" w:hint="default"/>
      </w:rPr>
    </w:lvl>
    <w:lvl w:ilvl="6" w:tplc="040B0001" w:tentative="1">
      <w:start w:val="1"/>
      <w:numFmt w:val="bullet"/>
      <w:lvlText w:val=""/>
      <w:lvlJc w:val="left"/>
      <w:pPr>
        <w:ind w:left="7288" w:hanging="360"/>
      </w:pPr>
      <w:rPr>
        <w:rFonts w:ascii="Symbol" w:hAnsi="Symbol" w:hint="default"/>
      </w:rPr>
    </w:lvl>
    <w:lvl w:ilvl="7" w:tplc="040B0003" w:tentative="1">
      <w:start w:val="1"/>
      <w:numFmt w:val="bullet"/>
      <w:lvlText w:val="o"/>
      <w:lvlJc w:val="left"/>
      <w:pPr>
        <w:ind w:left="8008" w:hanging="360"/>
      </w:pPr>
      <w:rPr>
        <w:rFonts w:ascii="Courier New" w:hAnsi="Courier New" w:cs="Courier New" w:hint="default"/>
      </w:rPr>
    </w:lvl>
    <w:lvl w:ilvl="8" w:tplc="040B0005" w:tentative="1">
      <w:start w:val="1"/>
      <w:numFmt w:val="bullet"/>
      <w:lvlText w:val=""/>
      <w:lvlJc w:val="left"/>
      <w:pPr>
        <w:ind w:left="8728" w:hanging="360"/>
      </w:pPr>
      <w:rPr>
        <w:rFonts w:ascii="Wingdings" w:hAnsi="Wingdings" w:hint="default"/>
      </w:rPr>
    </w:lvl>
  </w:abstractNum>
  <w:abstractNum w:abstractNumId="15" w15:restartNumberingAfterBreak="0">
    <w:nsid w:val="2EC20BE2"/>
    <w:multiLevelType w:val="hybridMultilevel"/>
    <w:tmpl w:val="34D2BF94"/>
    <w:lvl w:ilvl="0" w:tplc="90C45A50">
      <w:start w:val="1"/>
      <w:numFmt w:val="decimal"/>
      <w:lvlText w:val="%1)"/>
      <w:lvlJc w:val="left"/>
      <w:pPr>
        <w:ind w:left="2968" w:hanging="360"/>
      </w:pPr>
      <w:rPr>
        <w:rFonts w:hint="default"/>
      </w:rPr>
    </w:lvl>
    <w:lvl w:ilvl="1" w:tplc="040B0019" w:tentative="1">
      <w:start w:val="1"/>
      <w:numFmt w:val="lowerLetter"/>
      <w:lvlText w:val="%2."/>
      <w:lvlJc w:val="left"/>
      <w:pPr>
        <w:ind w:left="3688" w:hanging="360"/>
      </w:pPr>
    </w:lvl>
    <w:lvl w:ilvl="2" w:tplc="040B001B" w:tentative="1">
      <w:start w:val="1"/>
      <w:numFmt w:val="lowerRoman"/>
      <w:lvlText w:val="%3."/>
      <w:lvlJc w:val="right"/>
      <w:pPr>
        <w:ind w:left="4408" w:hanging="180"/>
      </w:pPr>
    </w:lvl>
    <w:lvl w:ilvl="3" w:tplc="040B000F" w:tentative="1">
      <w:start w:val="1"/>
      <w:numFmt w:val="decimal"/>
      <w:lvlText w:val="%4."/>
      <w:lvlJc w:val="left"/>
      <w:pPr>
        <w:ind w:left="5128" w:hanging="360"/>
      </w:pPr>
    </w:lvl>
    <w:lvl w:ilvl="4" w:tplc="040B0019" w:tentative="1">
      <w:start w:val="1"/>
      <w:numFmt w:val="lowerLetter"/>
      <w:lvlText w:val="%5."/>
      <w:lvlJc w:val="left"/>
      <w:pPr>
        <w:ind w:left="5848" w:hanging="360"/>
      </w:pPr>
    </w:lvl>
    <w:lvl w:ilvl="5" w:tplc="040B001B" w:tentative="1">
      <w:start w:val="1"/>
      <w:numFmt w:val="lowerRoman"/>
      <w:lvlText w:val="%6."/>
      <w:lvlJc w:val="right"/>
      <w:pPr>
        <w:ind w:left="6568" w:hanging="180"/>
      </w:pPr>
    </w:lvl>
    <w:lvl w:ilvl="6" w:tplc="040B000F" w:tentative="1">
      <w:start w:val="1"/>
      <w:numFmt w:val="decimal"/>
      <w:lvlText w:val="%7."/>
      <w:lvlJc w:val="left"/>
      <w:pPr>
        <w:ind w:left="7288" w:hanging="360"/>
      </w:pPr>
    </w:lvl>
    <w:lvl w:ilvl="7" w:tplc="040B0019" w:tentative="1">
      <w:start w:val="1"/>
      <w:numFmt w:val="lowerLetter"/>
      <w:lvlText w:val="%8."/>
      <w:lvlJc w:val="left"/>
      <w:pPr>
        <w:ind w:left="8008" w:hanging="360"/>
      </w:pPr>
    </w:lvl>
    <w:lvl w:ilvl="8" w:tplc="040B001B" w:tentative="1">
      <w:start w:val="1"/>
      <w:numFmt w:val="lowerRoman"/>
      <w:lvlText w:val="%9."/>
      <w:lvlJc w:val="right"/>
      <w:pPr>
        <w:ind w:left="8728" w:hanging="180"/>
      </w:pPr>
    </w:lvl>
  </w:abstractNum>
  <w:abstractNum w:abstractNumId="16" w15:restartNumberingAfterBreak="0">
    <w:nsid w:val="32B63F81"/>
    <w:multiLevelType w:val="hybridMultilevel"/>
    <w:tmpl w:val="11487E9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7" w15:restartNumberingAfterBreak="0">
    <w:nsid w:val="33BE3690"/>
    <w:multiLevelType w:val="hybridMultilevel"/>
    <w:tmpl w:val="D13218D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8" w15:restartNumberingAfterBreak="0">
    <w:nsid w:val="3AEA7409"/>
    <w:multiLevelType w:val="hybridMultilevel"/>
    <w:tmpl w:val="A4EA404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9" w15:restartNumberingAfterBreak="0">
    <w:nsid w:val="3E4103C0"/>
    <w:multiLevelType w:val="hybridMultilevel"/>
    <w:tmpl w:val="F27C3E5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0" w15:restartNumberingAfterBreak="0">
    <w:nsid w:val="42C83CDB"/>
    <w:multiLevelType w:val="hybridMultilevel"/>
    <w:tmpl w:val="02409C48"/>
    <w:lvl w:ilvl="0" w:tplc="51D4BA00">
      <w:numFmt w:val="bullet"/>
      <w:lvlText w:val="-"/>
      <w:lvlJc w:val="left"/>
      <w:pPr>
        <w:ind w:left="720" w:hanging="360"/>
      </w:pPr>
      <w:rPr>
        <w:rFonts w:ascii="Work Sans" w:eastAsia="Calibri" w:hAnsi="Work Sans" w:cs="Calibri"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21" w15:restartNumberingAfterBreak="0">
    <w:nsid w:val="4E4E55E7"/>
    <w:multiLevelType w:val="hybridMultilevel"/>
    <w:tmpl w:val="D5280C86"/>
    <w:lvl w:ilvl="0" w:tplc="880CD6EE">
      <w:start w:val="1"/>
      <w:numFmt w:val="lowerLetter"/>
      <w:lvlText w:val="%1."/>
      <w:lvlJc w:val="left"/>
      <w:pPr>
        <w:tabs>
          <w:tab w:val="num" w:pos="1950"/>
        </w:tabs>
        <w:ind w:left="1950" w:hanging="652"/>
      </w:pPr>
      <w:rPr>
        <w:rFonts w:hint="default"/>
      </w:rPr>
    </w:lvl>
    <w:lvl w:ilvl="1" w:tplc="04090019" w:tentative="1">
      <w:start w:val="1"/>
      <w:numFmt w:val="lowerLetter"/>
      <w:lvlText w:val="%2."/>
      <w:lvlJc w:val="left"/>
      <w:pPr>
        <w:tabs>
          <w:tab w:val="num" w:pos="2738"/>
        </w:tabs>
        <w:ind w:left="2738" w:hanging="360"/>
      </w:pPr>
    </w:lvl>
    <w:lvl w:ilvl="2" w:tplc="0409001B" w:tentative="1">
      <w:start w:val="1"/>
      <w:numFmt w:val="lowerRoman"/>
      <w:lvlText w:val="%3."/>
      <w:lvlJc w:val="right"/>
      <w:pPr>
        <w:tabs>
          <w:tab w:val="num" w:pos="3458"/>
        </w:tabs>
        <w:ind w:left="3458" w:hanging="180"/>
      </w:pPr>
    </w:lvl>
    <w:lvl w:ilvl="3" w:tplc="0409000F" w:tentative="1">
      <w:start w:val="1"/>
      <w:numFmt w:val="decimal"/>
      <w:lvlText w:val="%4."/>
      <w:lvlJc w:val="left"/>
      <w:pPr>
        <w:tabs>
          <w:tab w:val="num" w:pos="4178"/>
        </w:tabs>
        <w:ind w:left="4178" w:hanging="360"/>
      </w:pPr>
    </w:lvl>
    <w:lvl w:ilvl="4" w:tplc="04090019" w:tentative="1">
      <w:start w:val="1"/>
      <w:numFmt w:val="lowerLetter"/>
      <w:lvlText w:val="%5."/>
      <w:lvlJc w:val="left"/>
      <w:pPr>
        <w:tabs>
          <w:tab w:val="num" w:pos="4898"/>
        </w:tabs>
        <w:ind w:left="4898" w:hanging="360"/>
      </w:pPr>
    </w:lvl>
    <w:lvl w:ilvl="5" w:tplc="0409001B" w:tentative="1">
      <w:start w:val="1"/>
      <w:numFmt w:val="lowerRoman"/>
      <w:lvlText w:val="%6."/>
      <w:lvlJc w:val="right"/>
      <w:pPr>
        <w:tabs>
          <w:tab w:val="num" w:pos="5618"/>
        </w:tabs>
        <w:ind w:left="5618" w:hanging="180"/>
      </w:pPr>
    </w:lvl>
    <w:lvl w:ilvl="6" w:tplc="0409000F" w:tentative="1">
      <w:start w:val="1"/>
      <w:numFmt w:val="decimal"/>
      <w:lvlText w:val="%7."/>
      <w:lvlJc w:val="left"/>
      <w:pPr>
        <w:tabs>
          <w:tab w:val="num" w:pos="6338"/>
        </w:tabs>
        <w:ind w:left="6338" w:hanging="360"/>
      </w:pPr>
    </w:lvl>
    <w:lvl w:ilvl="7" w:tplc="04090019" w:tentative="1">
      <w:start w:val="1"/>
      <w:numFmt w:val="lowerLetter"/>
      <w:lvlText w:val="%8."/>
      <w:lvlJc w:val="left"/>
      <w:pPr>
        <w:tabs>
          <w:tab w:val="num" w:pos="7058"/>
        </w:tabs>
        <w:ind w:left="7058" w:hanging="360"/>
      </w:pPr>
    </w:lvl>
    <w:lvl w:ilvl="8" w:tplc="0409001B" w:tentative="1">
      <w:start w:val="1"/>
      <w:numFmt w:val="lowerRoman"/>
      <w:lvlText w:val="%9."/>
      <w:lvlJc w:val="right"/>
      <w:pPr>
        <w:tabs>
          <w:tab w:val="num" w:pos="7778"/>
        </w:tabs>
        <w:ind w:left="7778" w:hanging="180"/>
      </w:pPr>
    </w:lvl>
  </w:abstractNum>
  <w:abstractNum w:abstractNumId="22" w15:restartNumberingAfterBreak="0">
    <w:nsid w:val="50EE0463"/>
    <w:multiLevelType w:val="hybridMultilevel"/>
    <w:tmpl w:val="0A607BEC"/>
    <w:lvl w:ilvl="0" w:tplc="040B0001">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23" w15:restartNumberingAfterBreak="0">
    <w:nsid w:val="545C0941"/>
    <w:multiLevelType w:val="hybridMultilevel"/>
    <w:tmpl w:val="6CD47FB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4" w15:restartNumberingAfterBreak="0">
    <w:nsid w:val="551C62A6"/>
    <w:multiLevelType w:val="hybridMultilevel"/>
    <w:tmpl w:val="97B8ED0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5" w15:restartNumberingAfterBreak="0">
    <w:nsid w:val="577C7FA2"/>
    <w:multiLevelType w:val="hybridMultilevel"/>
    <w:tmpl w:val="B8D4275E"/>
    <w:lvl w:ilvl="0" w:tplc="D66C71BC">
      <w:start w:val="4"/>
      <w:numFmt w:val="bullet"/>
      <w:lvlText w:val="-"/>
      <w:lvlJc w:val="left"/>
      <w:pPr>
        <w:ind w:left="720" w:hanging="360"/>
      </w:pPr>
      <w:rPr>
        <w:rFonts w:ascii="Arial" w:eastAsiaTheme="minorHAnsi"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6" w15:restartNumberingAfterBreak="0">
    <w:nsid w:val="59EA3126"/>
    <w:multiLevelType w:val="hybridMultilevel"/>
    <w:tmpl w:val="E4EA8030"/>
    <w:lvl w:ilvl="0" w:tplc="DAEE8000">
      <w:start w:val="3"/>
      <w:numFmt w:val="bullet"/>
      <w:lvlText w:val="-"/>
      <w:lvlJc w:val="left"/>
      <w:pPr>
        <w:ind w:left="2968" w:hanging="360"/>
      </w:pPr>
      <w:rPr>
        <w:rFonts w:ascii="Arial" w:eastAsiaTheme="minorHAnsi" w:hAnsi="Arial" w:cs="Arial" w:hint="default"/>
      </w:rPr>
    </w:lvl>
    <w:lvl w:ilvl="1" w:tplc="040B0003" w:tentative="1">
      <w:start w:val="1"/>
      <w:numFmt w:val="bullet"/>
      <w:lvlText w:val="o"/>
      <w:lvlJc w:val="left"/>
      <w:pPr>
        <w:ind w:left="3688" w:hanging="360"/>
      </w:pPr>
      <w:rPr>
        <w:rFonts w:ascii="Courier New" w:hAnsi="Courier New" w:cs="Courier New" w:hint="default"/>
      </w:rPr>
    </w:lvl>
    <w:lvl w:ilvl="2" w:tplc="040B0005" w:tentative="1">
      <w:start w:val="1"/>
      <w:numFmt w:val="bullet"/>
      <w:lvlText w:val=""/>
      <w:lvlJc w:val="left"/>
      <w:pPr>
        <w:ind w:left="4408" w:hanging="360"/>
      </w:pPr>
      <w:rPr>
        <w:rFonts w:ascii="Wingdings" w:hAnsi="Wingdings" w:hint="default"/>
      </w:rPr>
    </w:lvl>
    <w:lvl w:ilvl="3" w:tplc="040B0001" w:tentative="1">
      <w:start w:val="1"/>
      <w:numFmt w:val="bullet"/>
      <w:lvlText w:val=""/>
      <w:lvlJc w:val="left"/>
      <w:pPr>
        <w:ind w:left="5128" w:hanging="360"/>
      </w:pPr>
      <w:rPr>
        <w:rFonts w:ascii="Symbol" w:hAnsi="Symbol" w:hint="default"/>
      </w:rPr>
    </w:lvl>
    <w:lvl w:ilvl="4" w:tplc="040B0003" w:tentative="1">
      <w:start w:val="1"/>
      <w:numFmt w:val="bullet"/>
      <w:lvlText w:val="o"/>
      <w:lvlJc w:val="left"/>
      <w:pPr>
        <w:ind w:left="5848" w:hanging="360"/>
      </w:pPr>
      <w:rPr>
        <w:rFonts w:ascii="Courier New" w:hAnsi="Courier New" w:cs="Courier New" w:hint="default"/>
      </w:rPr>
    </w:lvl>
    <w:lvl w:ilvl="5" w:tplc="040B0005" w:tentative="1">
      <w:start w:val="1"/>
      <w:numFmt w:val="bullet"/>
      <w:lvlText w:val=""/>
      <w:lvlJc w:val="left"/>
      <w:pPr>
        <w:ind w:left="6568" w:hanging="360"/>
      </w:pPr>
      <w:rPr>
        <w:rFonts w:ascii="Wingdings" w:hAnsi="Wingdings" w:hint="default"/>
      </w:rPr>
    </w:lvl>
    <w:lvl w:ilvl="6" w:tplc="040B0001" w:tentative="1">
      <w:start w:val="1"/>
      <w:numFmt w:val="bullet"/>
      <w:lvlText w:val=""/>
      <w:lvlJc w:val="left"/>
      <w:pPr>
        <w:ind w:left="7288" w:hanging="360"/>
      </w:pPr>
      <w:rPr>
        <w:rFonts w:ascii="Symbol" w:hAnsi="Symbol" w:hint="default"/>
      </w:rPr>
    </w:lvl>
    <w:lvl w:ilvl="7" w:tplc="040B0003" w:tentative="1">
      <w:start w:val="1"/>
      <w:numFmt w:val="bullet"/>
      <w:lvlText w:val="o"/>
      <w:lvlJc w:val="left"/>
      <w:pPr>
        <w:ind w:left="8008" w:hanging="360"/>
      </w:pPr>
      <w:rPr>
        <w:rFonts w:ascii="Courier New" w:hAnsi="Courier New" w:cs="Courier New" w:hint="default"/>
      </w:rPr>
    </w:lvl>
    <w:lvl w:ilvl="8" w:tplc="040B0005" w:tentative="1">
      <w:start w:val="1"/>
      <w:numFmt w:val="bullet"/>
      <w:lvlText w:val=""/>
      <w:lvlJc w:val="left"/>
      <w:pPr>
        <w:ind w:left="8728" w:hanging="360"/>
      </w:pPr>
      <w:rPr>
        <w:rFonts w:ascii="Wingdings" w:hAnsi="Wingdings" w:hint="default"/>
      </w:rPr>
    </w:lvl>
  </w:abstractNum>
  <w:abstractNum w:abstractNumId="27" w15:restartNumberingAfterBreak="0">
    <w:nsid w:val="5AE00532"/>
    <w:multiLevelType w:val="multilevel"/>
    <w:tmpl w:val="FD682CC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5C7D6444"/>
    <w:multiLevelType w:val="multilevel"/>
    <w:tmpl w:val="B3009D18"/>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D055EB6"/>
    <w:multiLevelType w:val="hybridMultilevel"/>
    <w:tmpl w:val="849022E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0" w15:restartNumberingAfterBreak="0">
    <w:nsid w:val="5EB457F4"/>
    <w:multiLevelType w:val="hybridMultilevel"/>
    <w:tmpl w:val="DE723FBC"/>
    <w:lvl w:ilvl="0" w:tplc="040B0001">
      <w:start w:val="1"/>
      <w:numFmt w:val="bullet"/>
      <w:lvlText w:val=""/>
      <w:lvlJc w:val="left"/>
      <w:pPr>
        <w:ind w:left="1080" w:hanging="360"/>
      </w:pPr>
      <w:rPr>
        <w:rFonts w:ascii="Symbol" w:hAnsi="Symbo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31" w15:restartNumberingAfterBreak="0">
    <w:nsid w:val="5F687036"/>
    <w:multiLevelType w:val="hybridMultilevel"/>
    <w:tmpl w:val="37C6130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2" w15:restartNumberingAfterBreak="0">
    <w:nsid w:val="6226049E"/>
    <w:multiLevelType w:val="hybridMultilevel"/>
    <w:tmpl w:val="C49AFEA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3" w15:restartNumberingAfterBreak="0">
    <w:nsid w:val="721B4D86"/>
    <w:multiLevelType w:val="hybridMultilevel"/>
    <w:tmpl w:val="7FF2E89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1"/>
  </w:num>
  <w:num w:numId="4">
    <w:abstractNumId w:val="23"/>
  </w:num>
  <w:num w:numId="5">
    <w:abstractNumId w:val="10"/>
  </w:num>
  <w:num w:numId="6">
    <w:abstractNumId w:val="8"/>
  </w:num>
  <w:num w:numId="7">
    <w:abstractNumId w:val="32"/>
  </w:num>
  <w:num w:numId="8">
    <w:abstractNumId w:val="18"/>
  </w:num>
  <w:num w:numId="9">
    <w:abstractNumId w:val="17"/>
  </w:num>
  <w:num w:numId="10">
    <w:abstractNumId w:val="19"/>
  </w:num>
  <w:num w:numId="11">
    <w:abstractNumId w:val="16"/>
  </w:num>
  <w:num w:numId="12">
    <w:abstractNumId w:val="7"/>
  </w:num>
  <w:num w:numId="13">
    <w:abstractNumId w:val="29"/>
  </w:num>
  <w:num w:numId="14">
    <w:abstractNumId w:val="30"/>
  </w:num>
  <w:num w:numId="15">
    <w:abstractNumId w:val="9"/>
  </w:num>
  <w:num w:numId="16">
    <w:abstractNumId w:val="33"/>
  </w:num>
  <w:num w:numId="17">
    <w:abstractNumId w:val="6"/>
  </w:num>
  <w:num w:numId="18">
    <w:abstractNumId w:val="24"/>
  </w:num>
  <w:num w:numId="19">
    <w:abstractNumId w:val="13"/>
  </w:num>
  <w:num w:numId="20">
    <w:abstractNumId w:val="28"/>
  </w:num>
  <w:num w:numId="21">
    <w:abstractNumId w:val="5"/>
  </w:num>
  <w:num w:numId="22">
    <w:abstractNumId w:val="27"/>
  </w:num>
  <w:num w:numId="23">
    <w:abstractNumId w:val="11"/>
  </w:num>
  <w:num w:numId="24">
    <w:abstractNumId w:val="3"/>
  </w:num>
  <w:num w:numId="25">
    <w:abstractNumId w:val="22"/>
  </w:num>
  <w:num w:numId="26">
    <w:abstractNumId w:val="21"/>
  </w:num>
  <w:num w:numId="27">
    <w:abstractNumId w:val="2"/>
  </w:num>
  <w:num w:numId="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num>
  <w:num w:numId="30">
    <w:abstractNumId w:val="15"/>
  </w:num>
  <w:num w:numId="31">
    <w:abstractNumId w:val="14"/>
  </w:num>
  <w:num w:numId="32">
    <w:abstractNumId w:val="26"/>
  </w:num>
  <w:num w:numId="33">
    <w:abstractNumId w:val="1"/>
  </w:num>
  <w:num w:numId="34">
    <w:abstractNumId w:val="25"/>
  </w:num>
  <w:num w:numId="3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proofState w:spelling="clean" w:grammar="clean"/>
  <w:attachedTemplate r:id="rId1"/>
  <w:stylePaneFormatFilter w:val="D204" w:allStyles="0" w:customStyles="0" w:latentStyles="1" w:stylesInUse="0" w:headingStyles="0" w:numberingStyles="0" w:tableStyles="0" w:directFormattingOnRuns="0" w:directFormattingOnParagraphs="1" w:directFormattingOnNumbering="0" w:directFormattingOnTables="0" w:clearFormatting="1" w:top3HeadingStyles="0" w:visibleStyles="1" w:alternateStyleNames="1"/>
  <w:defaultTabStop w:val="1304"/>
  <w:autoHyphenation/>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1513"/>
    <w:rsid w:val="000029A4"/>
    <w:rsid w:val="00004A1C"/>
    <w:rsid w:val="000058ED"/>
    <w:rsid w:val="0001490B"/>
    <w:rsid w:val="00020FBA"/>
    <w:rsid w:val="0002445A"/>
    <w:rsid w:val="00024D9D"/>
    <w:rsid w:val="00032ADC"/>
    <w:rsid w:val="00033395"/>
    <w:rsid w:val="00037316"/>
    <w:rsid w:val="0004155A"/>
    <w:rsid w:val="0004793C"/>
    <w:rsid w:val="00047B49"/>
    <w:rsid w:val="00051A87"/>
    <w:rsid w:val="00055C99"/>
    <w:rsid w:val="00061B28"/>
    <w:rsid w:val="000639CC"/>
    <w:rsid w:val="00073E99"/>
    <w:rsid w:val="000744D7"/>
    <w:rsid w:val="00074D1C"/>
    <w:rsid w:val="00075232"/>
    <w:rsid w:val="00082C11"/>
    <w:rsid w:val="0008412E"/>
    <w:rsid w:val="000875B0"/>
    <w:rsid w:val="000943C9"/>
    <w:rsid w:val="00094FC3"/>
    <w:rsid w:val="000964C2"/>
    <w:rsid w:val="000A269E"/>
    <w:rsid w:val="000B092C"/>
    <w:rsid w:val="000C1687"/>
    <w:rsid w:val="000C3BE9"/>
    <w:rsid w:val="000C60F4"/>
    <w:rsid w:val="000C7201"/>
    <w:rsid w:val="000C7E8C"/>
    <w:rsid w:val="000D1043"/>
    <w:rsid w:val="000E7EFC"/>
    <w:rsid w:val="000F4350"/>
    <w:rsid w:val="000F685D"/>
    <w:rsid w:val="00103AAD"/>
    <w:rsid w:val="00103D35"/>
    <w:rsid w:val="00105DDC"/>
    <w:rsid w:val="001166BF"/>
    <w:rsid w:val="00116876"/>
    <w:rsid w:val="00117BC3"/>
    <w:rsid w:val="001268D3"/>
    <w:rsid w:val="0013360B"/>
    <w:rsid w:val="001401F0"/>
    <w:rsid w:val="0014068F"/>
    <w:rsid w:val="001433F0"/>
    <w:rsid w:val="0014405D"/>
    <w:rsid w:val="00145B02"/>
    <w:rsid w:val="00162318"/>
    <w:rsid w:val="00162D40"/>
    <w:rsid w:val="001703FE"/>
    <w:rsid w:val="0018052D"/>
    <w:rsid w:val="00183EC9"/>
    <w:rsid w:val="00193E6E"/>
    <w:rsid w:val="00195851"/>
    <w:rsid w:val="00196B9B"/>
    <w:rsid w:val="001A3105"/>
    <w:rsid w:val="001A7B30"/>
    <w:rsid w:val="001B5536"/>
    <w:rsid w:val="001B5CF2"/>
    <w:rsid w:val="001B66F0"/>
    <w:rsid w:val="001B72FB"/>
    <w:rsid w:val="001C2A25"/>
    <w:rsid w:val="001C2A67"/>
    <w:rsid w:val="001C40CB"/>
    <w:rsid w:val="001C5F16"/>
    <w:rsid w:val="001C7666"/>
    <w:rsid w:val="001D5123"/>
    <w:rsid w:val="001E33C8"/>
    <w:rsid w:val="001E471C"/>
    <w:rsid w:val="001F0C84"/>
    <w:rsid w:val="001F17DD"/>
    <w:rsid w:val="00201C58"/>
    <w:rsid w:val="00203EF6"/>
    <w:rsid w:val="002042E5"/>
    <w:rsid w:val="00205E4F"/>
    <w:rsid w:val="00206450"/>
    <w:rsid w:val="002107E3"/>
    <w:rsid w:val="00212B90"/>
    <w:rsid w:val="0021688C"/>
    <w:rsid w:val="00217540"/>
    <w:rsid w:val="0022111F"/>
    <w:rsid w:val="0022188E"/>
    <w:rsid w:val="002243A3"/>
    <w:rsid w:val="00226554"/>
    <w:rsid w:val="00230EF8"/>
    <w:rsid w:val="00233690"/>
    <w:rsid w:val="002502E0"/>
    <w:rsid w:val="0025064D"/>
    <w:rsid w:val="00287C4C"/>
    <w:rsid w:val="00290EBF"/>
    <w:rsid w:val="002979B5"/>
    <w:rsid w:val="00297BBA"/>
    <w:rsid w:val="002A107F"/>
    <w:rsid w:val="002A161D"/>
    <w:rsid w:val="002A63A2"/>
    <w:rsid w:val="002A7AF1"/>
    <w:rsid w:val="002B0E22"/>
    <w:rsid w:val="002B329A"/>
    <w:rsid w:val="002B3816"/>
    <w:rsid w:val="002B3FC2"/>
    <w:rsid w:val="002C0AD4"/>
    <w:rsid w:val="002C22FD"/>
    <w:rsid w:val="002C2C5A"/>
    <w:rsid w:val="002E194D"/>
    <w:rsid w:val="002E4852"/>
    <w:rsid w:val="002E57C2"/>
    <w:rsid w:val="002E7AB5"/>
    <w:rsid w:val="003007E4"/>
    <w:rsid w:val="00302012"/>
    <w:rsid w:val="00302C43"/>
    <w:rsid w:val="0030309C"/>
    <w:rsid w:val="00311193"/>
    <w:rsid w:val="0031154F"/>
    <w:rsid w:val="00312643"/>
    <w:rsid w:val="00313BCB"/>
    <w:rsid w:val="0031475C"/>
    <w:rsid w:val="00315D8A"/>
    <w:rsid w:val="00317AA4"/>
    <w:rsid w:val="00320704"/>
    <w:rsid w:val="00323D7B"/>
    <w:rsid w:val="0032416A"/>
    <w:rsid w:val="003251D3"/>
    <w:rsid w:val="00327BF7"/>
    <w:rsid w:val="003324DB"/>
    <w:rsid w:val="00335F86"/>
    <w:rsid w:val="0033643C"/>
    <w:rsid w:val="003367D9"/>
    <w:rsid w:val="00337519"/>
    <w:rsid w:val="00343E37"/>
    <w:rsid w:val="00351C7F"/>
    <w:rsid w:val="00356779"/>
    <w:rsid w:val="003606BB"/>
    <w:rsid w:val="0036303E"/>
    <w:rsid w:val="00364F0B"/>
    <w:rsid w:val="0036538B"/>
    <w:rsid w:val="00366495"/>
    <w:rsid w:val="00367382"/>
    <w:rsid w:val="00367CE9"/>
    <w:rsid w:val="00371133"/>
    <w:rsid w:val="00371334"/>
    <w:rsid w:val="003804DC"/>
    <w:rsid w:val="003807A7"/>
    <w:rsid w:val="00380824"/>
    <w:rsid w:val="0038493A"/>
    <w:rsid w:val="00385F08"/>
    <w:rsid w:val="003861D9"/>
    <w:rsid w:val="0038700E"/>
    <w:rsid w:val="00390B10"/>
    <w:rsid w:val="003A34B9"/>
    <w:rsid w:val="003A3ECA"/>
    <w:rsid w:val="003B45E2"/>
    <w:rsid w:val="003B7DD9"/>
    <w:rsid w:val="003C19EE"/>
    <w:rsid w:val="003C237A"/>
    <w:rsid w:val="003C5AE0"/>
    <w:rsid w:val="003D3100"/>
    <w:rsid w:val="003E0879"/>
    <w:rsid w:val="003E10EB"/>
    <w:rsid w:val="003E68FB"/>
    <w:rsid w:val="003F3807"/>
    <w:rsid w:val="003F3B2A"/>
    <w:rsid w:val="00402DBB"/>
    <w:rsid w:val="004065DB"/>
    <w:rsid w:val="0041786B"/>
    <w:rsid w:val="00420D16"/>
    <w:rsid w:val="00433C21"/>
    <w:rsid w:val="00434F82"/>
    <w:rsid w:val="00437D93"/>
    <w:rsid w:val="004525BC"/>
    <w:rsid w:val="0045661C"/>
    <w:rsid w:val="00471CCE"/>
    <w:rsid w:val="004735B4"/>
    <w:rsid w:val="0047497E"/>
    <w:rsid w:val="0047520D"/>
    <w:rsid w:val="00475429"/>
    <w:rsid w:val="004A22D2"/>
    <w:rsid w:val="004A5AED"/>
    <w:rsid w:val="004B1155"/>
    <w:rsid w:val="004B3E58"/>
    <w:rsid w:val="004B61C8"/>
    <w:rsid w:val="004C5D02"/>
    <w:rsid w:val="004C78FB"/>
    <w:rsid w:val="004D3502"/>
    <w:rsid w:val="004D52E1"/>
    <w:rsid w:val="004E3C9D"/>
    <w:rsid w:val="004E59C1"/>
    <w:rsid w:val="004F415B"/>
    <w:rsid w:val="004F4BAA"/>
    <w:rsid w:val="00502B30"/>
    <w:rsid w:val="00506542"/>
    <w:rsid w:val="005103AC"/>
    <w:rsid w:val="005115C8"/>
    <w:rsid w:val="00511BE5"/>
    <w:rsid w:val="00513486"/>
    <w:rsid w:val="00527497"/>
    <w:rsid w:val="0053704A"/>
    <w:rsid w:val="00537309"/>
    <w:rsid w:val="00540086"/>
    <w:rsid w:val="00540ABF"/>
    <w:rsid w:val="005418CD"/>
    <w:rsid w:val="0054267A"/>
    <w:rsid w:val="0054672F"/>
    <w:rsid w:val="005479BC"/>
    <w:rsid w:val="00565CFE"/>
    <w:rsid w:val="00571351"/>
    <w:rsid w:val="00574C36"/>
    <w:rsid w:val="005767F8"/>
    <w:rsid w:val="0058482A"/>
    <w:rsid w:val="00586816"/>
    <w:rsid w:val="00596061"/>
    <w:rsid w:val="005A38C4"/>
    <w:rsid w:val="005A4418"/>
    <w:rsid w:val="005B7196"/>
    <w:rsid w:val="005B768F"/>
    <w:rsid w:val="005C3A22"/>
    <w:rsid w:val="005C79F7"/>
    <w:rsid w:val="005D530C"/>
    <w:rsid w:val="005E48EA"/>
    <w:rsid w:val="005E63C9"/>
    <w:rsid w:val="005E64EB"/>
    <w:rsid w:val="005E7881"/>
    <w:rsid w:val="005F6CBE"/>
    <w:rsid w:val="00600C37"/>
    <w:rsid w:val="006056B9"/>
    <w:rsid w:val="00605ACB"/>
    <w:rsid w:val="0060724A"/>
    <w:rsid w:val="00612226"/>
    <w:rsid w:val="006125F6"/>
    <w:rsid w:val="006145F2"/>
    <w:rsid w:val="00614B62"/>
    <w:rsid w:val="00622112"/>
    <w:rsid w:val="00622F73"/>
    <w:rsid w:val="006305B2"/>
    <w:rsid w:val="00631CDF"/>
    <w:rsid w:val="0063329A"/>
    <w:rsid w:val="006365CA"/>
    <w:rsid w:val="00641CA5"/>
    <w:rsid w:val="0065297C"/>
    <w:rsid w:val="00653706"/>
    <w:rsid w:val="00654FBC"/>
    <w:rsid w:val="006601BF"/>
    <w:rsid w:val="006623E3"/>
    <w:rsid w:val="00665E27"/>
    <w:rsid w:val="0066653E"/>
    <w:rsid w:val="006739FF"/>
    <w:rsid w:val="00675A0A"/>
    <w:rsid w:val="00675BEF"/>
    <w:rsid w:val="00692BB7"/>
    <w:rsid w:val="006A392D"/>
    <w:rsid w:val="006B051C"/>
    <w:rsid w:val="006B2C12"/>
    <w:rsid w:val="006B36B8"/>
    <w:rsid w:val="006B426D"/>
    <w:rsid w:val="006B51CB"/>
    <w:rsid w:val="006B7DBF"/>
    <w:rsid w:val="006C568B"/>
    <w:rsid w:val="006C5C26"/>
    <w:rsid w:val="006D5745"/>
    <w:rsid w:val="006D657D"/>
    <w:rsid w:val="006D6722"/>
    <w:rsid w:val="006E0F4B"/>
    <w:rsid w:val="006E6B01"/>
    <w:rsid w:val="006F36F8"/>
    <w:rsid w:val="006F4B54"/>
    <w:rsid w:val="0070397F"/>
    <w:rsid w:val="0070765B"/>
    <w:rsid w:val="00712482"/>
    <w:rsid w:val="007166AE"/>
    <w:rsid w:val="00717035"/>
    <w:rsid w:val="00721F5D"/>
    <w:rsid w:val="00722CE7"/>
    <w:rsid w:val="0073191E"/>
    <w:rsid w:val="007329C7"/>
    <w:rsid w:val="00737824"/>
    <w:rsid w:val="00740B48"/>
    <w:rsid w:val="00746161"/>
    <w:rsid w:val="00751454"/>
    <w:rsid w:val="00760947"/>
    <w:rsid w:val="00762110"/>
    <w:rsid w:val="007632A7"/>
    <w:rsid w:val="00764CC9"/>
    <w:rsid w:val="007727E6"/>
    <w:rsid w:val="00773659"/>
    <w:rsid w:val="0077645C"/>
    <w:rsid w:val="00780514"/>
    <w:rsid w:val="0078544E"/>
    <w:rsid w:val="007A62FA"/>
    <w:rsid w:val="007A77BC"/>
    <w:rsid w:val="007B2BE7"/>
    <w:rsid w:val="007B31A9"/>
    <w:rsid w:val="007C544F"/>
    <w:rsid w:val="007C68F5"/>
    <w:rsid w:val="007C7C4F"/>
    <w:rsid w:val="007D2CF1"/>
    <w:rsid w:val="007E2D11"/>
    <w:rsid w:val="007E3D5A"/>
    <w:rsid w:val="007E6DA0"/>
    <w:rsid w:val="007F773B"/>
    <w:rsid w:val="008005E0"/>
    <w:rsid w:val="00800E38"/>
    <w:rsid w:val="008177DF"/>
    <w:rsid w:val="008217E2"/>
    <w:rsid w:val="00826CAE"/>
    <w:rsid w:val="00827452"/>
    <w:rsid w:val="008305C3"/>
    <w:rsid w:val="00830601"/>
    <w:rsid w:val="008342E3"/>
    <w:rsid w:val="00836170"/>
    <w:rsid w:val="008412D2"/>
    <w:rsid w:val="0085280F"/>
    <w:rsid w:val="00855947"/>
    <w:rsid w:val="00860E8C"/>
    <w:rsid w:val="00862A47"/>
    <w:rsid w:val="008678B2"/>
    <w:rsid w:val="00887DA4"/>
    <w:rsid w:val="008B1667"/>
    <w:rsid w:val="008B20DE"/>
    <w:rsid w:val="008B547A"/>
    <w:rsid w:val="008B60FC"/>
    <w:rsid w:val="008B67D3"/>
    <w:rsid w:val="008C0D25"/>
    <w:rsid w:val="008C4EC0"/>
    <w:rsid w:val="008C6E95"/>
    <w:rsid w:val="008D2615"/>
    <w:rsid w:val="008E5A1E"/>
    <w:rsid w:val="008E5DF6"/>
    <w:rsid w:val="008E71FB"/>
    <w:rsid w:val="008F5D53"/>
    <w:rsid w:val="008F78F1"/>
    <w:rsid w:val="008F7E4A"/>
    <w:rsid w:val="009120F7"/>
    <w:rsid w:val="0091550D"/>
    <w:rsid w:val="00925102"/>
    <w:rsid w:val="0093584F"/>
    <w:rsid w:val="00936AC3"/>
    <w:rsid w:val="009460AA"/>
    <w:rsid w:val="009538B3"/>
    <w:rsid w:val="009665A4"/>
    <w:rsid w:val="009669B4"/>
    <w:rsid w:val="00967360"/>
    <w:rsid w:val="00976AA1"/>
    <w:rsid w:val="009819D0"/>
    <w:rsid w:val="00981AB4"/>
    <w:rsid w:val="00985137"/>
    <w:rsid w:val="00987401"/>
    <w:rsid w:val="009901DA"/>
    <w:rsid w:val="009939B4"/>
    <w:rsid w:val="0099556F"/>
    <w:rsid w:val="0099674F"/>
    <w:rsid w:val="009B00F8"/>
    <w:rsid w:val="009B4D27"/>
    <w:rsid w:val="009C153C"/>
    <w:rsid w:val="009C391F"/>
    <w:rsid w:val="009C56FD"/>
    <w:rsid w:val="009C6017"/>
    <w:rsid w:val="009D1513"/>
    <w:rsid w:val="009D1E71"/>
    <w:rsid w:val="009E40DA"/>
    <w:rsid w:val="009F032D"/>
    <w:rsid w:val="00A0715C"/>
    <w:rsid w:val="00A12386"/>
    <w:rsid w:val="00A12EBA"/>
    <w:rsid w:val="00A139D0"/>
    <w:rsid w:val="00A224E0"/>
    <w:rsid w:val="00A26141"/>
    <w:rsid w:val="00A302DE"/>
    <w:rsid w:val="00A3260C"/>
    <w:rsid w:val="00A334F8"/>
    <w:rsid w:val="00A334FB"/>
    <w:rsid w:val="00A358BE"/>
    <w:rsid w:val="00A405F6"/>
    <w:rsid w:val="00A44E5E"/>
    <w:rsid w:val="00A53563"/>
    <w:rsid w:val="00A5584F"/>
    <w:rsid w:val="00A55C55"/>
    <w:rsid w:val="00A61E22"/>
    <w:rsid w:val="00A62640"/>
    <w:rsid w:val="00A71532"/>
    <w:rsid w:val="00A74D08"/>
    <w:rsid w:val="00A85CA7"/>
    <w:rsid w:val="00A870AF"/>
    <w:rsid w:val="00A906DE"/>
    <w:rsid w:val="00A95AAE"/>
    <w:rsid w:val="00AA4C87"/>
    <w:rsid w:val="00AB3675"/>
    <w:rsid w:val="00AC00DC"/>
    <w:rsid w:val="00AC2A90"/>
    <w:rsid w:val="00AC5294"/>
    <w:rsid w:val="00AC7BC5"/>
    <w:rsid w:val="00AD08EB"/>
    <w:rsid w:val="00AD29B4"/>
    <w:rsid w:val="00AD5F21"/>
    <w:rsid w:val="00AE1710"/>
    <w:rsid w:val="00AE1A39"/>
    <w:rsid w:val="00AE57D3"/>
    <w:rsid w:val="00AF1A1D"/>
    <w:rsid w:val="00AF48ED"/>
    <w:rsid w:val="00AF69EA"/>
    <w:rsid w:val="00AF73E1"/>
    <w:rsid w:val="00B06142"/>
    <w:rsid w:val="00B14070"/>
    <w:rsid w:val="00B20517"/>
    <w:rsid w:val="00B212C9"/>
    <w:rsid w:val="00B21885"/>
    <w:rsid w:val="00B26F91"/>
    <w:rsid w:val="00B31627"/>
    <w:rsid w:val="00B3678A"/>
    <w:rsid w:val="00B3764E"/>
    <w:rsid w:val="00B378B1"/>
    <w:rsid w:val="00B37D96"/>
    <w:rsid w:val="00B37FFB"/>
    <w:rsid w:val="00B45DB9"/>
    <w:rsid w:val="00B469BE"/>
    <w:rsid w:val="00B46BB1"/>
    <w:rsid w:val="00B5137E"/>
    <w:rsid w:val="00B513E6"/>
    <w:rsid w:val="00B544B2"/>
    <w:rsid w:val="00B660B7"/>
    <w:rsid w:val="00B708FA"/>
    <w:rsid w:val="00B76C0B"/>
    <w:rsid w:val="00B7756B"/>
    <w:rsid w:val="00B81132"/>
    <w:rsid w:val="00B9002C"/>
    <w:rsid w:val="00B950E4"/>
    <w:rsid w:val="00BA37D0"/>
    <w:rsid w:val="00BA561E"/>
    <w:rsid w:val="00BA6882"/>
    <w:rsid w:val="00BA7BA5"/>
    <w:rsid w:val="00BB1B52"/>
    <w:rsid w:val="00BB2B72"/>
    <w:rsid w:val="00BB3156"/>
    <w:rsid w:val="00BC768D"/>
    <w:rsid w:val="00BC7BBF"/>
    <w:rsid w:val="00BE1FEC"/>
    <w:rsid w:val="00BE447E"/>
    <w:rsid w:val="00BE6C23"/>
    <w:rsid w:val="00BF41FC"/>
    <w:rsid w:val="00BF430D"/>
    <w:rsid w:val="00C006D9"/>
    <w:rsid w:val="00C03336"/>
    <w:rsid w:val="00C038DF"/>
    <w:rsid w:val="00C0632F"/>
    <w:rsid w:val="00C10165"/>
    <w:rsid w:val="00C164B8"/>
    <w:rsid w:val="00C21DBF"/>
    <w:rsid w:val="00C23806"/>
    <w:rsid w:val="00C257FC"/>
    <w:rsid w:val="00C266EA"/>
    <w:rsid w:val="00C3292B"/>
    <w:rsid w:val="00C359DA"/>
    <w:rsid w:val="00C35C3C"/>
    <w:rsid w:val="00C44D9D"/>
    <w:rsid w:val="00C46D72"/>
    <w:rsid w:val="00C479A0"/>
    <w:rsid w:val="00C53DAE"/>
    <w:rsid w:val="00C542A7"/>
    <w:rsid w:val="00C5469C"/>
    <w:rsid w:val="00C635DE"/>
    <w:rsid w:val="00C67CE1"/>
    <w:rsid w:val="00C71063"/>
    <w:rsid w:val="00C73A17"/>
    <w:rsid w:val="00C75E92"/>
    <w:rsid w:val="00C77D13"/>
    <w:rsid w:val="00C8037A"/>
    <w:rsid w:val="00C8584F"/>
    <w:rsid w:val="00C85D1C"/>
    <w:rsid w:val="00C932AD"/>
    <w:rsid w:val="00CA414E"/>
    <w:rsid w:val="00CA6469"/>
    <w:rsid w:val="00CC2F49"/>
    <w:rsid w:val="00CE28E5"/>
    <w:rsid w:val="00CF0EA4"/>
    <w:rsid w:val="00CF0F16"/>
    <w:rsid w:val="00CF347E"/>
    <w:rsid w:val="00CF7E88"/>
    <w:rsid w:val="00D044EF"/>
    <w:rsid w:val="00D07AB2"/>
    <w:rsid w:val="00D109BB"/>
    <w:rsid w:val="00D1533D"/>
    <w:rsid w:val="00D24406"/>
    <w:rsid w:val="00D32D0F"/>
    <w:rsid w:val="00D334B8"/>
    <w:rsid w:val="00D35DE7"/>
    <w:rsid w:val="00D43B00"/>
    <w:rsid w:val="00D4624A"/>
    <w:rsid w:val="00D51F5E"/>
    <w:rsid w:val="00D530B9"/>
    <w:rsid w:val="00D54425"/>
    <w:rsid w:val="00D62BCD"/>
    <w:rsid w:val="00D67355"/>
    <w:rsid w:val="00D6744E"/>
    <w:rsid w:val="00D67C9F"/>
    <w:rsid w:val="00D67FC9"/>
    <w:rsid w:val="00D72A44"/>
    <w:rsid w:val="00D74B23"/>
    <w:rsid w:val="00D801DB"/>
    <w:rsid w:val="00D807E8"/>
    <w:rsid w:val="00D8293F"/>
    <w:rsid w:val="00D82C29"/>
    <w:rsid w:val="00D90117"/>
    <w:rsid w:val="00D9088A"/>
    <w:rsid w:val="00D9129D"/>
    <w:rsid w:val="00D92A3E"/>
    <w:rsid w:val="00D930C3"/>
    <w:rsid w:val="00D93D51"/>
    <w:rsid w:val="00D95133"/>
    <w:rsid w:val="00D973D7"/>
    <w:rsid w:val="00DA019C"/>
    <w:rsid w:val="00DA18EC"/>
    <w:rsid w:val="00DA7E80"/>
    <w:rsid w:val="00DB5FE6"/>
    <w:rsid w:val="00DB67A0"/>
    <w:rsid w:val="00DB6BC9"/>
    <w:rsid w:val="00DC4EF1"/>
    <w:rsid w:val="00DC7FB8"/>
    <w:rsid w:val="00DD77A1"/>
    <w:rsid w:val="00DE1E87"/>
    <w:rsid w:val="00DF1826"/>
    <w:rsid w:val="00DF458C"/>
    <w:rsid w:val="00DF5FF8"/>
    <w:rsid w:val="00E039B0"/>
    <w:rsid w:val="00E05681"/>
    <w:rsid w:val="00E06DFA"/>
    <w:rsid w:val="00E11E50"/>
    <w:rsid w:val="00E178BA"/>
    <w:rsid w:val="00E20AF4"/>
    <w:rsid w:val="00E23B60"/>
    <w:rsid w:val="00E27F73"/>
    <w:rsid w:val="00E37355"/>
    <w:rsid w:val="00E37DFA"/>
    <w:rsid w:val="00E80113"/>
    <w:rsid w:val="00E80176"/>
    <w:rsid w:val="00E81F28"/>
    <w:rsid w:val="00E83753"/>
    <w:rsid w:val="00E83D8E"/>
    <w:rsid w:val="00E84E44"/>
    <w:rsid w:val="00E8586F"/>
    <w:rsid w:val="00EA395A"/>
    <w:rsid w:val="00EA4F27"/>
    <w:rsid w:val="00EA68EB"/>
    <w:rsid w:val="00EA7F69"/>
    <w:rsid w:val="00EB2C37"/>
    <w:rsid w:val="00EB313B"/>
    <w:rsid w:val="00EB3F49"/>
    <w:rsid w:val="00EC0B80"/>
    <w:rsid w:val="00ED3953"/>
    <w:rsid w:val="00ED634A"/>
    <w:rsid w:val="00ED7EEB"/>
    <w:rsid w:val="00EE5AEE"/>
    <w:rsid w:val="00EF0616"/>
    <w:rsid w:val="00EF213E"/>
    <w:rsid w:val="00EF3CF6"/>
    <w:rsid w:val="00EF7807"/>
    <w:rsid w:val="00F02179"/>
    <w:rsid w:val="00F12EF9"/>
    <w:rsid w:val="00F1568B"/>
    <w:rsid w:val="00F209EE"/>
    <w:rsid w:val="00F21886"/>
    <w:rsid w:val="00F23CD1"/>
    <w:rsid w:val="00F27CDC"/>
    <w:rsid w:val="00F323ED"/>
    <w:rsid w:val="00F327AF"/>
    <w:rsid w:val="00F40EEB"/>
    <w:rsid w:val="00F42A24"/>
    <w:rsid w:val="00F43394"/>
    <w:rsid w:val="00F445A3"/>
    <w:rsid w:val="00F54179"/>
    <w:rsid w:val="00F61D3A"/>
    <w:rsid w:val="00F629C8"/>
    <w:rsid w:val="00F71A32"/>
    <w:rsid w:val="00F76218"/>
    <w:rsid w:val="00F81719"/>
    <w:rsid w:val="00F81D67"/>
    <w:rsid w:val="00F83220"/>
    <w:rsid w:val="00F86C72"/>
    <w:rsid w:val="00F90406"/>
    <w:rsid w:val="00F92A8E"/>
    <w:rsid w:val="00F92B0E"/>
    <w:rsid w:val="00F92DDB"/>
    <w:rsid w:val="00F96FC7"/>
    <w:rsid w:val="00FA1680"/>
    <w:rsid w:val="00FA457B"/>
    <w:rsid w:val="00FA64BA"/>
    <w:rsid w:val="00FA78FC"/>
    <w:rsid w:val="00FB0F8F"/>
    <w:rsid w:val="00FB14E4"/>
    <w:rsid w:val="00FB4623"/>
    <w:rsid w:val="00FC19DC"/>
    <w:rsid w:val="00FC241F"/>
    <w:rsid w:val="00FC3F3F"/>
    <w:rsid w:val="00FC5F75"/>
    <w:rsid w:val="00FD1CCE"/>
    <w:rsid w:val="00FD54D4"/>
    <w:rsid w:val="00FD6315"/>
    <w:rsid w:val="00FD70A1"/>
    <w:rsid w:val="00FE3E74"/>
    <w:rsid w:val="00FE697A"/>
    <w:rsid w:val="00FE6DC2"/>
  </w:rsids>
  <m:mathPr>
    <m:mathFont m:val="Cambria Math"/>
    <m:brkBin m:val="before"/>
    <m:brkBinSub m:val="--"/>
    <m:smallFrac m:val="0"/>
    <m:dispDef/>
    <m:lMargin m:val="0"/>
    <m:rMargin m:val="0"/>
    <m:defJc m:val="centerGroup"/>
    <m:wrapIndent m:val="1440"/>
    <m:intLim m:val="subSup"/>
    <m:naryLim m:val="undOvr"/>
  </m:mathPr>
  <w:themeFontLang w:val="fi-FI"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A9DEB7E"/>
  <w15:docId w15:val="{FBD54EE6-7582-4BEE-9DF1-91D2DDB1F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HAnsi"/>
        <w:sz w:val="22"/>
        <w:szCs w:val="22"/>
        <w:lang w:val="fi-FI" w:eastAsia="en-US"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unhideWhenUsed="1"/>
    <w:lsdException w:name="FollowedHyperlink" w:semiHidden="1" w:unhideWhenUsed="1"/>
    <w:lsdException w:name="Strong" w:uiPriority="22"/>
    <w:lsdException w:name="Emphasis" w:semiHidden="1" w:uiPriority="7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79"/>
    <w:lsdException w:name="Intense Quote" w:semiHidden="1" w:uiPriority="7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79"/>
    <w:lsdException w:name="Intense Emphasis" w:semiHidden="1" w:uiPriority="79"/>
    <w:lsdException w:name="Subtle Reference" w:semiHidden="1" w:uiPriority="90"/>
    <w:lsdException w:name="Intense Reference" w:semiHidden="1" w:uiPriority="90"/>
    <w:lsdException w:name="Book Title" w:semiHidden="1" w:uiPriority="90"/>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uiPriority w:val="89"/>
    <w:rsid w:val="001F17DD"/>
    <w:pPr>
      <w:tabs>
        <w:tab w:val="left" w:pos="2608"/>
        <w:tab w:val="left" w:pos="5670"/>
      </w:tabs>
    </w:pPr>
    <w:rPr>
      <w:sz w:val="21"/>
    </w:rPr>
  </w:style>
  <w:style w:type="paragraph" w:styleId="Otsikko1">
    <w:name w:val="heading 1"/>
    <w:aliases w:val="VM_Otsikko 1"/>
    <w:basedOn w:val="Normaali"/>
    <w:next w:val="Leipteksti"/>
    <w:link w:val="Otsikko1Char"/>
    <w:uiPriority w:val="14"/>
    <w:qFormat/>
    <w:rsid w:val="00323D7B"/>
    <w:pPr>
      <w:keepNext/>
      <w:keepLines/>
      <w:numPr>
        <w:numId w:val="27"/>
      </w:numPr>
      <w:spacing w:before="300" w:after="300" w:line="360" w:lineRule="exact"/>
      <w:outlineLvl w:val="0"/>
    </w:pPr>
    <w:rPr>
      <w:rFonts w:asciiTheme="majorHAnsi" w:eastAsiaTheme="majorEastAsia" w:hAnsiTheme="majorHAnsi" w:cstheme="majorHAnsi"/>
      <w:b/>
      <w:bCs/>
      <w:sz w:val="24"/>
      <w:szCs w:val="28"/>
    </w:rPr>
  </w:style>
  <w:style w:type="paragraph" w:styleId="Otsikko2">
    <w:name w:val="heading 2"/>
    <w:aliases w:val="VM_Otsikko 2"/>
    <w:basedOn w:val="Normaali"/>
    <w:next w:val="Leipteksti"/>
    <w:link w:val="Otsikko2Char"/>
    <w:uiPriority w:val="14"/>
    <w:qFormat/>
    <w:rsid w:val="0014068F"/>
    <w:pPr>
      <w:keepNext/>
      <w:keepLines/>
      <w:numPr>
        <w:ilvl w:val="1"/>
        <w:numId w:val="27"/>
      </w:numPr>
      <w:spacing w:before="300" w:after="300" w:line="300" w:lineRule="exact"/>
      <w:outlineLvl w:val="1"/>
    </w:pPr>
    <w:rPr>
      <w:rFonts w:asciiTheme="majorHAnsi" w:eastAsiaTheme="majorEastAsia" w:hAnsiTheme="majorHAnsi" w:cstheme="majorHAnsi"/>
      <w:b/>
      <w:bCs/>
      <w:szCs w:val="26"/>
    </w:rPr>
  </w:style>
  <w:style w:type="paragraph" w:styleId="Otsikko3">
    <w:name w:val="heading 3"/>
    <w:aliases w:val="VM_Otsikko 3"/>
    <w:basedOn w:val="Otsikko2"/>
    <w:next w:val="Leipteksti"/>
    <w:link w:val="Otsikko3Char"/>
    <w:uiPriority w:val="14"/>
    <w:qFormat/>
    <w:rsid w:val="0014068F"/>
    <w:pPr>
      <w:numPr>
        <w:ilvl w:val="2"/>
      </w:numPr>
      <w:outlineLvl w:val="2"/>
    </w:pPr>
    <w:rPr>
      <w:rFonts w:cstheme="majorBidi"/>
      <w:bCs w:val="0"/>
    </w:rPr>
  </w:style>
  <w:style w:type="paragraph" w:styleId="Otsikko4">
    <w:name w:val="heading 4"/>
    <w:basedOn w:val="Otsikko2"/>
    <w:next w:val="Leipteksti"/>
    <w:link w:val="Otsikko4Char"/>
    <w:uiPriority w:val="14"/>
    <w:semiHidden/>
    <w:rsid w:val="0045661C"/>
    <w:pPr>
      <w:numPr>
        <w:ilvl w:val="3"/>
      </w:numPr>
      <w:outlineLvl w:val="3"/>
    </w:pPr>
    <w:rPr>
      <w:rFonts w:cstheme="majorBidi"/>
      <w:bCs w:val="0"/>
      <w:iCs/>
    </w:rPr>
  </w:style>
  <w:style w:type="paragraph" w:styleId="Otsikko5">
    <w:name w:val="heading 5"/>
    <w:basedOn w:val="Otsikko4"/>
    <w:next w:val="Leipteksti"/>
    <w:link w:val="Otsikko5Char"/>
    <w:uiPriority w:val="14"/>
    <w:semiHidden/>
    <w:rsid w:val="0045661C"/>
    <w:pPr>
      <w:numPr>
        <w:ilvl w:val="4"/>
      </w:numPr>
      <w:outlineLvl w:val="4"/>
    </w:pPr>
  </w:style>
  <w:style w:type="paragraph" w:styleId="Otsikko6">
    <w:name w:val="heading 6"/>
    <w:basedOn w:val="Normaali"/>
    <w:next w:val="Leipteksti"/>
    <w:link w:val="Otsikko6Char"/>
    <w:uiPriority w:val="14"/>
    <w:semiHidden/>
    <w:rsid w:val="0045661C"/>
    <w:pPr>
      <w:keepNext/>
      <w:keepLines/>
      <w:numPr>
        <w:ilvl w:val="5"/>
        <w:numId w:val="27"/>
      </w:numPr>
      <w:outlineLvl w:val="5"/>
    </w:pPr>
    <w:rPr>
      <w:rFonts w:asciiTheme="majorHAnsi" w:eastAsiaTheme="majorEastAsia" w:hAnsiTheme="majorHAnsi" w:cstheme="majorBidi"/>
      <w:b/>
    </w:rPr>
  </w:style>
  <w:style w:type="paragraph" w:styleId="Otsikko7">
    <w:name w:val="heading 7"/>
    <w:basedOn w:val="Normaali"/>
    <w:next w:val="Leipteksti"/>
    <w:link w:val="Otsikko7Char"/>
    <w:uiPriority w:val="15"/>
    <w:semiHidden/>
    <w:rsid w:val="0045661C"/>
    <w:pPr>
      <w:keepNext/>
      <w:keepLines/>
      <w:numPr>
        <w:ilvl w:val="6"/>
        <w:numId w:val="27"/>
      </w:numPr>
      <w:outlineLvl w:val="6"/>
    </w:pPr>
    <w:rPr>
      <w:rFonts w:asciiTheme="majorHAnsi" w:eastAsiaTheme="majorEastAsia" w:hAnsiTheme="majorHAnsi" w:cstheme="majorBidi"/>
      <w:b/>
      <w:iCs/>
    </w:rPr>
  </w:style>
  <w:style w:type="paragraph" w:styleId="Otsikko8">
    <w:name w:val="heading 8"/>
    <w:basedOn w:val="Normaali"/>
    <w:next w:val="Leipteksti"/>
    <w:link w:val="Otsikko8Char"/>
    <w:uiPriority w:val="15"/>
    <w:semiHidden/>
    <w:rsid w:val="0045661C"/>
    <w:pPr>
      <w:keepNext/>
      <w:keepLines/>
      <w:numPr>
        <w:ilvl w:val="7"/>
        <w:numId w:val="27"/>
      </w:numPr>
      <w:outlineLvl w:val="7"/>
    </w:pPr>
    <w:rPr>
      <w:rFonts w:asciiTheme="majorHAnsi" w:eastAsiaTheme="majorEastAsia" w:hAnsiTheme="majorHAnsi" w:cstheme="majorBidi"/>
      <w:b/>
      <w:szCs w:val="21"/>
    </w:rPr>
  </w:style>
  <w:style w:type="paragraph" w:styleId="Otsikko9">
    <w:name w:val="heading 9"/>
    <w:basedOn w:val="Normaali"/>
    <w:next w:val="Leipteksti"/>
    <w:link w:val="Otsikko9Char"/>
    <w:uiPriority w:val="15"/>
    <w:semiHidden/>
    <w:rsid w:val="0045661C"/>
    <w:pPr>
      <w:keepNext/>
      <w:keepLines/>
      <w:numPr>
        <w:ilvl w:val="8"/>
        <w:numId w:val="27"/>
      </w:numPr>
      <w:outlineLvl w:val="8"/>
    </w:pPr>
    <w:rPr>
      <w:rFonts w:asciiTheme="majorHAnsi" w:eastAsiaTheme="majorEastAsia" w:hAnsiTheme="majorHAnsi" w:cstheme="majorBidi"/>
      <w:b/>
      <w:iCs/>
      <w:szCs w:val="21"/>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aliases w:val="VM_Otsikko 1 Char"/>
    <w:basedOn w:val="Kappaleenoletusfontti"/>
    <w:link w:val="Otsikko1"/>
    <w:uiPriority w:val="14"/>
    <w:rsid w:val="0014068F"/>
    <w:rPr>
      <w:rFonts w:asciiTheme="majorHAnsi" w:eastAsiaTheme="majorEastAsia" w:hAnsiTheme="majorHAnsi" w:cstheme="majorHAnsi"/>
      <w:b/>
      <w:bCs/>
      <w:sz w:val="24"/>
      <w:szCs w:val="28"/>
    </w:rPr>
  </w:style>
  <w:style w:type="paragraph" w:styleId="Yltunniste">
    <w:name w:val="header"/>
    <w:basedOn w:val="Normaali"/>
    <w:link w:val="YltunnisteChar"/>
    <w:uiPriority w:val="94"/>
    <w:semiHidden/>
    <w:rsid w:val="008E71FB"/>
    <w:pPr>
      <w:ind w:right="170"/>
      <w:jc w:val="right"/>
    </w:pPr>
  </w:style>
  <w:style w:type="paragraph" w:styleId="Leipteksti">
    <w:name w:val="Body Text"/>
    <w:aliases w:val="VM_Leipäteksti"/>
    <w:basedOn w:val="Normaali"/>
    <w:link w:val="LeiptekstiChar"/>
    <w:qFormat/>
    <w:rsid w:val="00FA64BA"/>
    <w:pPr>
      <w:spacing w:after="120" w:line="310" w:lineRule="atLeast"/>
      <w:ind w:left="2608"/>
    </w:pPr>
  </w:style>
  <w:style w:type="character" w:customStyle="1" w:styleId="LeiptekstiChar">
    <w:name w:val="Leipäteksti Char"/>
    <w:aliases w:val="VM_Leipäteksti Char"/>
    <w:basedOn w:val="Kappaleenoletusfontti"/>
    <w:link w:val="Leipteksti"/>
    <w:rsid w:val="00FA64BA"/>
    <w:rPr>
      <w:sz w:val="21"/>
    </w:rPr>
  </w:style>
  <w:style w:type="character" w:customStyle="1" w:styleId="YltunnisteChar">
    <w:name w:val="Ylätunniste Char"/>
    <w:basedOn w:val="Kappaleenoletusfontti"/>
    <w:link w:val="Yltunniste"/>
    <w:uiPriority w:val="94"/>
    <w:semiHidden/>
    <w:rsid w:val="00737824"/>
    <w:rPr>
      <w:sz w:val="21"/>
    </w:rPr>
  </w:style>
  <w:style w:type="paragraph" w:styleId="Alatunniste">
    <w:name w:val="footer"/>
    <w:link w:val="AlatunnisteChar"/>
    <w:uiPriority w:val="99"/>
    <w:semiHidden/>
    <w:rsid w:val="00364F0B"/>
    <w:pPr>
      <w:tabs>
        <w:tab w:val="left" w:pos="2359"/>
        <w:tab w:val="left" w:pos="4717"/>
        <w:tab w:val="left" w:pos="7371"/>
      </w:tabs>
      <w:spacing w:line="240" w:lineRule="exact"/>
    </w:pPr>
    <w:rPr>
      <w:noProof/>
      <w:sz w:val="16"/>
    </w:rPr>
  </w:style>
  <w:style w:type="character" w:customStyle="1" w:styleId="AlatunnisteChar">
    <w:name w:val="Alatunniste Char"/>
    <w:basedOn w:val="Kappaleenoletusfontti"/>
    <w:link w:val="Alatunniste"/>
    <w:uiPriority w:val="99"/>
    <w:semiHidden/>
    <w:rsid w:val="00037316"/>
    <w:rPr>
      <w:noProof/>
      <w:sz w:val="16"/>
    </w:rPr>
  </w:style>
  <w:style w:type="paragraph" w:styleId="Otsikko">
    <w:name w:val="Title"/>
    <w:aliases w:val="VM_Otsikko"/>
    <w:basedOn w:val="Normaali"/>
    <w:next w:val="Leipteksti"/>
    <w:link w:val="OtsikkoChar"/>
    <w:uiPriority w:val="10"/>
    <w:qFormat/>
    <w:locked/>
    <w:rsid w:val="0031475C"/>
    <w:pPr>
      <w:spacing w:before="310" w:after="120" w:line="360" w:lineRule="exact"/>
      <w:contextualSpacing/>
      <w:outlineLvl w:val="0"/>
    </w:pPr>
    <w:rPr>
      <w:rFonts w:asciiTheme="majorHAnsi" w:eastAsiaTheme="majorEastAsia" w:hAnsiTheme="majorHAnsi" w:cstheme="majorHAnsi"/>
      <w:b/>
      <w:kern w:val="28"/>
      <w:sz w:val="24"/>
      <w:szCs w:val="52"/>
    </w:rPr>
  </w:style>
  <w:style w:type="character" w:customStyle="1" w:styleId="OtsikkoChar">
    <w:name w:val="Otsikko Char"/>
    <w:aliases w:val="VM_Otsikko Char"/>
    <w:basedOn w:val="Kappaleenoletusfontti"/>
    <w:link w:val="Otsikko"/>
    <w:uiPriority w:val="10"/>
    <w:rsid w:val="0031475C"/>
    <w:rPr>
      <w:rFonts w:asciiTheme="majorHAnsi" w:eastAsiaTheme="majorEastAsia" w:hAnsiTheme="majorHAnsi" w:cstheme="majorHAnsi"/>
      <w:b/>
      <w:kern w:val="28"/>
      <w:sz w:val="24"/>
      <w:szCs w:val="52"/>
    </w:rPr>
  </w:style>
  <w:style w:type="character" w:customStyle="1" w:styleId="Otsikko2Char">
    <w:name w:val="Otsikko 2 Char"/>
    <w:aliases w:val="VM_Otsikko 2 Char"/>
    <w:basedOn w:val="Kappaleenoletusfontti"/>
    <w:link w:val="Otsikko2"/>
    <w:uiPriority w:val="14"/>
    <w:rsid w:val="0014068F"/>
    <w:rPr>
      <w:rFonts w:asciiTheme="majorHAnsi" w:eastAsiaTheme="majorEastAsia" w:hAnsiTheme="majorHAnsi" w:cstheme="majorHAnsi"/>
      <w:b/>
      <w:bCs/>
      <w:sz w:val="21"/>
      <w:szCs w:val="26"/>
    </w:rPr>
  </w:style>
  <w:style w:type="paragraph" w:styleId="Alaotsikko">
    <w:name w:val="Subtitle"/>
    <w:aliases w:val="VM_Alaotsikko"/>
    <w:basedOn w:val="Normaali"/>
    <w:next w:val="Leipteksti"/>
    <w:link w:val="AlaotsikkoChar"/>
    <w:uiPriority w:val="11"/>
    <w:qFormat/>
    <w:rsid w:val="002E57C2"/>
    <w:pPr>
      <w:numPr>
        <w:ilvl w:val="1"/>
      </w:numPr>
      <w:spacing w:before="240" w:after="120" w:line="310" w:lineRule="exact"/>
      <w:outlineLvl w:val="1"/>
    </w:pPr>
    <w:rPr>
      <w:rFonts w:asciiTheme="majorHAnsi" w:eastAsiaTheme="majorEastAsia" w:hAnsiTheme="majorHAnsi" w:cstheme="majorHAnsi"/>
      <w:b/>
      <w:iCs/>
      <w:szCs w:val="24"/>
    </w:rPr>
  </w:style>
  <w:style w:type="character" w:customStyle="1" w:styleId="AlaotsikkoChar">
    <w:name w:val="Alaotsikko Char"/>
    <w:aliases w:val="VM_Alaotsikko Char"/>
    <w:basedOn w:val="Kappaleenoletusfontti"/>
    <w:link w:val="Alaotsikko"/>
    <w:uiPriority w:val="11"/>
    <w:rsid w:val="002E57C2"/>
    <w:rPr>
      <w:rFonts w:asciiTheme="majorHAnsi" w:eastAsiaTheme="majorEastAsia" w:hAnsiTheme="majorHAnsi" w:cstheme="majorHAnsi"/>
      <w:b/>
      <w:iCs/>
      <w:sz w:val="21"/>
      <w:szCs w:val="24"/>
    </w:rPr>
  </w:style>
  <w:style w:type="paragraph" w:styleId="Luettelokappale">
    <w:name w:val="List Paragraph"/>
    <w:aliases w:val="VM_Luettelokappale"/>
    <w:basedOn w:val="Leipteksti"/>
    <w:uiPriority w:val="2"/>
    <w:qFormat/>
    <w:rsid w:val="003E0879"/>
    <w:pPr>
      <w:numPr>
        <w:numId w:val="1"/>
      </w:numPr>
      <w:ind w:left="2892" w:hanging="284"/>
      <w:contextualSpacing/>
    </w:pPr>
  </w:style>
  <w:style w:type="paragraph" w:styleId="Eivli">
    <w:name w:val="No Spacing"/>
    <w:uiPriority w:val="90"/>
    <w:semiHidden/>
    <w:rsid w:val="008B1667"/>
  </w:style>
  <w:style w:type="character" w:customStyle="1" w:styleId="Otsikko4Char">
    <w:name w:val="Otsikko 4 Char"/>
    <w:basedOn w:val="Kappaleenoletusfontti"/>
    <w:link w:val="Otsikko4"/>
    <w:uiPriority w:val="14"/>
    <w:semiHidden/>
    <w:rsid w:val="00047B49"/>
    <w:rPr>
      <w:rFonts w:asciiTheme="majorHAnsi" w:eastAsiaTheme="majorEastAsia" w:hAnsiTheme="majorHAnsi" w:cstheme="majorBidi"/>
      <w:b/>
      <w:iCs/>
      <w:sz w:val="24"/>
      <w:szCs w:val="26"/>
    </w:rPr>
  </w:style>
  <w:style w:type="character" w:customStyle="1" w:styleId="Otsikko3Char">
    <w:name w:val="Otsikko 3 Char"/>
    <w:aliases w:val="VM_Otsikko 3 Char"/>
    <w:basedOn w:val="Kappaleenoletusfontti"/>
    <w:link w:val="Otsikko3"/>
    <w:uiPriority w:val="14"/>
    <w:rsid w:val="0014068F"/>
    <w:rPr>
      <w:rFonts w:asciiTheme="majorHAnsi" w:eastAsiaTheme="majorEastAsia" w:hAnsiTheme="majorHAnsi" w:cstheme="majorBidi"/>
      <w:b/>
      <w:sz w:val="21"/>
      <w:szCs w:val="26"/>
    </w:rPr>
  </w:style>
  <w:style w:type="paragraph" w:styleId="Seliteteksti">
    <w:name w:val="Balloon Text"/>
    <w:basedOn w:val="Normaali"/>
    <w:link w:val="SelitetekstiChar"/>
    <w:uiPriority w:val="99"/>
    <w:semiHidden/>
    <w:unhideWhenUsed/>
    <w:rsid w:val="003606BB"/>
    <w:rPr>
      <w:rFonts w:ascii="Tahoma" w:hAnsi="Tahoma" w:cs="Tahoma"/>
      <w:sz w:val="16"/>
      <w:szCs w:val="16"/>
    </w:rPr>
  </w:style>
  <w:style w:type="character" w:customStyle="1" w:styleId="SelitetekstiChar">
    <w:name w:val="Seliteteksti Char"/>
    <w:basedOn w:val="Kappaleenoletusfontti"/>
    <w:link w:val="Seliteteksti"/>
    <w:uiPriority w:val="99"/>
    <w:semiHidden/>
    <w:rsid w:val="003606BB"/>
    <w:rPr>
      <w:rFonts w:ascii="Tahoma" w:hAnsi="Tahoma" w:cs="Tahoma"/>
      <w:sz w:val="16"/>
      <w:szCs w:val="16"/>
    </w:rPr>
  </w:style>
  <w:style w:type="character" w:styleId="Hyperlinkki">
    <w:name w:val="Hyperlink"/>
    <w:basedOn w:val="Kappaleenoletusfontti"/>
    <w:uiPriority w:val="99"/>
    <w:unhideWhenUsed/>
    <w:rsid w:val="00760947"/>
    <w:rPr>
      <w:color w:val="0563C1" w:themeColor="hyperlink"/>
      <w:u w:val="single"/>
    </w:rPr>
  </w:style>
  <w:style w:type="paragraph" w:styleId="Vaintekstin">
    <w:name w:val="Plain Text"/>
    <w:basedOn w:val="Normaali"/>
    <w:link w:val="VaintekstinChar"/>
    <w:uiPriority w:val="99"/>
    <w:semiHidden/>
    <w:unhideWhenUsed/>
    <w:rsid w:val="0073191E"/>
    <w:rPr>
      <w:rFonts w:ascii="Calibri" w:eastAsia="Times New Roman" w:hAnsi="Calibri" w:cs="Times New Roman"/>
      <w:szCs w:val="21"/>
      <w:lang w:eastAsia="fi-FI"/>
    </w:rPr>
  </w:style>
  <w:style w:type="character" w:customStyle="1" w:styleId="VaintekstinChar">
    <w:name w:val="Vain tekstinä Char"/>
    <w:basedOn w:val="Kappaleenoletusfontti"/>
    <w:link w:val="Vaintekstin"/>
    <w:uiPriority w:val="99"/>
    <w:semiHidden/>
    <w:rsid w:val="0073191E"/>
    <w:rPr>
      <w:rFonts w:ascii="Calibri" w:eastAsia="Times New Roman" w:hAnsi="Calibri" w:cs="Times New Roman"/>
      <w:szCs w:val="21"/>
      <w:lang w:eastAsia="fi-FI"/>
    </w:rPr>
  </w:style>
  <w:style w:type="paragraph" w:styleId="NormaaliWWW">
    <w:name w:val="Normal (Web)"/>
    <w:basedOn w:val="Normaali"/>
    <w:uiPriority w:val="99"/>
    <w:semiHidden/>
    <w:unhideWhenUsed/>
    <w:rsid w:val="00FE697A"/>
    <w:pPr>
      <w:spacing w:after="150"/>
    </w:pPr>
    <w:rPr>
      <w:rFonts w:ascii="Times New Roman" w:eastAsia="Times New Roman" w:hAnsi="Times New Roman" w:cs="Times New Roman"/>
      <w:szCs w:val="24"/>
      <w:lang w:eastAsia="fi-FI"/>
    </w:rPr>
  </w:style>
  <w:style w:type="character" w:customStyle="1" w:styleId="Otsikko6Char">
    <w:name w:val="Otsikko 6 Char"/>
    <w:basedOn w:val="Kappaleenoletusfontti"/>
    <w:link w:val="Otsikko6"/>
    <w:uiPriority w:val="14"/>
    <w:semiHidden/>
    <w:rsid w:val="00047B49"/>
    <w:rPr>
      <w:rFonts w:asciiTheme="majorHAnsi" w:eastAsiaTheme="majorEastAsia" w:hAnsiTheme="majorHAnsi" w:cstheme="majorBidi"/>
      <w:b/>
      <w:sz w:val="24"/>
    </w:rPr>
  </w:style>
  <w:style w:type="character" w:customStyle="1" w:styleId="Otsikko5Char">
    <w:name w:val="Otsikko 5 Char"/>
    <w:basedOn w:val="Kappaleenoletusfontti"/>
    <w:link w:val="Otsikko5"/>
    <w:uiPriority w:val="14"/>
    <w:semiHidden/>
    <w:rsid w:val="00047B49"/>
    <w:rPr>
      <w:rFonts w:asciiTheme="majorHAnsi" w:eastAsiaTheme="majorEastAsia" w:hAnsiTheme="majorHAnsi" w:cstheme="majorBidi"/>
      <w:b/>
      <w:iCs/>
      <w:sz w:val="24"/>
      <w:szCs w:val="26"/>
    </w:rPr>
  </w:style>
  <w:style w:type="character" w:customStyle="1" w:styleId="Otsikko7Char">
    <w:name w:val="Otsikko 7 Char"/>
    <w:basedOn w:val="Kappaleenoletusfontti"/>
    <w:link w:val="Otsikko7"/>
    <w:uiPriority w:val="15"/>
    <w:semiHidden/>
    <w:rsid w:val="00737824"/>
    <w:rPr>
      <w:rFonts w:asciiTheme="majorHAnsi" w:eastAsiaTheme="majorEastAsia" w:hAnsiTheme="majorHAnsi" w:cstheme="majorBidi"/>
      <w:b/>
      <w:iCs/>
      <w:sz w:val="21"/>
    </w:rPr>
  </w:style>
  <w:style w:type="character" w:customStyle="1" w:styleId="Otsikko8Char">
    <w:name w:val="Otsikko 8 Char"/>
    <w:basedOn w:val="Kappaleenoletusfontti"/>
    <w:link w:val="Otsikko8"/>
    <w:uiPriority w:val="15"/>
    <w:semiHidden/>
    <w:rsid w:val="00737824"/>
    <w:rPr>
      <w:rFonts w:asciiTheme="majorHAnsi" w:eastAsiaTheme="majorEastAsia" w:hAnsiTheme="majorHAnsi" w:cstheme="majorBidi"/>
      <w:b/>
      <w:sz w:val="21"/>
      <w:szCs w:val="21"/>
    </w:rPr>
  </w:style>
  <w:style w:type="character" w:customStyle="1" w:styleId="Otsikko9Char">
    <w:name w:val="Otsikko 9 Char"/>
    <w:basedOn w:val="Kappaleenoletusfontti"/>
    <w:link w:val="Otsikko9"/>
    <w:uiPriority w:val="15"/>
    <w:semiHidden/>
    <w:rsid w:val="00737824"/>
    <w:rPr>
      <w:rFonts w:asciiTheme="majorHAnsi" w:eastAsiaTheme="majorEastAsia" w:hAnsiTheme="majorHAnsi" w:cstheme="majorBidi"/>
      <w:b/>
      <w:iCs/>
      <w:sz w:val="21"/>
      <w:szCs w:val="21"/>
    </w:rPr>
  </w:style>
  <w:style w:type="character" w:styleId="Voimakas">
    <w:name w:val="Strong"/>
    <w:basedOn w:val="Kappaleenoletusfontti"/>
    <w:uiPriority w:val="37"/>
    <w:rsid w:val="00605ACB"/>
    <w:rPr>
      <w:b/>
      <w:bCs/>
    </w:rPr>
  </w:style>
  <w:style w:type="table" w:styleId="TaulukkoRuudukko">
    <w:name w:val="Table Grid"/>
    <w:basedOn w:val="Normaalitaulukko"/>
    <w:uiPriority w:val="59"/>
    <w:rsid w:val="009939B4"/>
    <w:rPr>
      <w:rFonts w:eastAsia="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ikkamerkkiteksti">
    <w:name w:val="Placeholder Text"/>
    <w:basedOn w:val="Kappaleenoletusfontti"/>
    <w:uiPriority w:val="99"/>
    <w:semiHidden/>
    <w:rsid w:val="00C71063"/>
    <w:rPr>
      <w:color w:val="808080"/>
    </w:rPr>
  </w:style>
  <w:style w:type="paragraph" w:customStyle="1" w:styleId="VMRiippuva">
    <w:name w:val="VM_Riippuva"/>
    <w:basedOn w:val="Leipteksti"/>
    <w:next w:val="Leipteksti"/>
    <w:uiPriority w:val="1"/>
    <w:qFormat/>
    <w:rsid w:val="00317AA4"/>
    <w:pPr>
      <w:ind w:hanging="2608"/>
    </w:pPr>
  </w:style>
  <w:style w:type="paragraph" w:customStyle="1" w:styleId="VMVastaanottaja">
    <w:name w:val="VM_Vastaanottaja"/>
    <w:basedOn w:val="Normaali"/>
    <w:uiPriority w:val="30"/>
    <w:rsid w:val="00103D35"/>
    <w:pPr>
      <w:spacing w:line="310" w:lineRule="exact"/>
    </w:pPr>
  </w:style>
  <w:style w:type="paragraph" w:customStyle="1" w:styleId="VMLaatija">
    <w:name w:val="VM_Laatija"/>
    <w:basedOn w:val="Normaali"/>
    <w:uiPriority w:val="31"/>
    <w:rsid w:val="00103D35"/>
    <w:pPr>
      <w:spacing w:line="300" w:lineRule="exact"/>
    </w:pPr>
  </w:style>
  <w:style w:type="paragraph" w:customStyle="1" w:styleId="VMOsallistujat">
    <w:name w:val="VM_Osallistujat"/>
    <w:basedOn w:val="VMRiippuva"/>
    <w:uiPriority w:val="32"/>
    <w:rsid w:val="00654FBC"/>
    <w:pPr>
      <w:tabs>
        <w:tab w:val="clear" w:pos="5670"/>
        <w:tab w:val="left" w:pos="6521"/>
      </w:tabs>
      <w:spacing w:after="420" w:line="310" w:lineRule="exact"/>
    </w:pPr>
  </w:style>
  <w:style w:type="paragraph" w:customStyle="1" w:styleId="VMAllekirjoitus">
    <w:name w:val="VM_Allekirjoitus"/>
    <w:basedOn w:val="Normaali"/>
    <w:uiPriority w:val="89"/>
    <w:qFormat/>
    <w:rsid w:val="008C0D25"/>
    <w:pPr>
      <w:tabs>
        <w:tab w:val="clear" w:pos="5670"/>
        <w:tab w:val="left" w:pos="1304"/>
        <w:tab w:val="left" w:pos="3912"/>
        <w:tab w:val="left" w:pos="5216"/>
      </w:tabs>
      <w:spacing w:before="960" w:line="310" w:lineRule="atLeast"/>
      <w:ind w:left="2608"/>
    </w:pPr>
    <w:rPr>
      <w:rFonts w:eastAsia="Times New Roman"/>
      <w:szCs w:val="24"/>
      <w:lang w:eastAsia="fi-FI"/>
    </w:rPr>
  </w:style>
  <w:style w:type="paragraph" w:customStyle="1" w:styleId="VMOsasto">
    <w:name w:val="VM_Osasto"/>
    <w:basedOn w:val="Normaali"/>
    <w:uiPriority w:val="89"/>
    <w:qFormat/>
    <w:rsid w:val="008C0D25"/>
    <w:pPr>
      <w:tabs>
        <w:tab w:val="clear" w:pos="5670"/>
        <w:tab w:val="left" w:pos="1304"/>
        <w:tab w:val="left" w:pos="3912"/>
        <w:tab w:val="left" w:pos="5216"/>
      </w:tabs>
      <w:spacing w:after="960" w:line="310" w:lineRule="exact"/>
    </w:pPr>
    <w:rPr>
      <w:rFonts w:eastAsia="Times New Roman"/>
      <w:szCs w:val="21"/>
      <w:lang w:eastAsia="fi-FI"/>
    </w:rPr>
  </w:style>
  <w:style w:type="table" w:customStyle="1" w:styleId="VMtunniste">
    <w:name w:val="VMtunniste"/>
    <w:basedOn w:val="Normaalitaulukko"/>
    <w:uiPriority w:val="99"/>
    <w:rsid w:val="009B4D27"/>
    <w:rPr>
      <w:sz w:val="21"/>
    </w:rPr>
    <w:tblPr/>
  </w:style>
  <w:style w:type="character" w:styleId="Kommentinviite">
    <w:name w:val="annotation reference"/>
    <w:basedOn w:val="Kappaleenoletusfontti"/>
    <w:uiPriority w:val="99"/>
    <w:semiHidden/>
    <w:unhideWhenUsed/>
    <w:rsid w:val="00402DBB"/>
    <w:rPr>
      <w:sz w:val="16"/>
      <w:szCs w:val="16"/>
    </w:rPr>
  </w:style>
  <w:style w:type="paragraph" w:styleId="Kommentinteksti">
    <w:name w:val="annotation text"/>
    <w:basedOn w:val="Normaali"/>
    <w:link w:val="KommentintekstiChar"/>
    <w:uiPriority w:val="99"/>
    <w:semiHidden/>
    <w:unhideWhenUsed/>
    <w:rsid w:val="00402DBB"/>
    <w:rPr>
      <w:sz w:val="20"/>
      <w:szCs w:val="20"/>
    </w:rPr>
  </w:style>
  <w:style w:type="character" w:customStyle="1" w:styleId="KommentintekstiChar">
    <w:name w:val="Kommentin teksti Char"/>
    <w:basedOn w:val="Kappaleenoletusfontti"/>
    <w:link w:val="Kommentinteksti"/>
    <w:uiPriority w:val="99"/>
    <w:semiHidden/>
    <w:rsid w:val="00402DBB"/>
    <w:rPr>
      <w:sz w:val="20"/>
      <w:szCs w:val="20"/>
    </w:rPr>
  </w:style>
  <w:style w:type="paragraph" w:styleId="Kommentinotsikko">
    <w:name w:val="annotation subject"/>
    <w:basedOn w:val="Kommentinteksti"/>
    <w:next w:val="Kommentinteksti"/>
    <w:link w:val="KommentinotsikkoChar"/>
    <w:uiPriority w:val="99"/>
    <w:semiHidden/>
    <w:unhideWhenUsed/>
    <w:rsid w:val="00402DBB"/>
    <w:rPr>
      <w:b/>
      <w:bCs/>
    </w:rPr>
  </w:style>
  <w:style w:type="character" w:customStyle="1" w:styleId="KommentinotsikkoChar">
    <w:name w:val="Kommentin otsikko Char"/>
    <w:basedOn w:val="KommentintekstiChar"/>
    <w:link w:val="Kommentinotsikko"/>
    <w:uiPriority w:val="99"/>
    <w:semiHidden/>
    <w:rsid w:val="00402DBB"/>
    <w:rPr>
      <w:b/>
      <w:bCs/>
      <w:sz w:val="20"/>
      <w:szCs w:val="20"/>
    </w:rPr>
  </w:style>
  <w:style w:type="character" w:styleId="AvattuHyperlinkki">
    <w:name w:val="FollowedHyperlink"/>
    <w:basedOn w:val="Kappaleenoletusfontti"/>
    <w:uiPriority w:val="99"/>
    <w:semiHidden/>
    <w:unhideWhenUsed/>
    <w:rsid w:val="004C5D02"/>
    <w:rPr>
      <w:color w:val="954F72" w:themeColor="followedHyperlink"/>
      <w:u w:val="single"/>
    </w:rPr>
  </w:style>
  <w:style w:type="paragraph" w:customStyle="1" w:styleId="xmsonormal">
    <w:name w:val="x_msonormal"/>
    <w:basedOn w:val="Normaali"/>
    <w:rsid w:val="00A906DE"/>
    <w:pPr>
      <w:tabs>
        <w:tab w:val="clear" w:pos="2608"/>
        <w:tab w:val="clear" w:pos="5670"/>
      </w:tabs>
    </w:pPr>
    <w:rPr>
      <w:rFonts w:ascii="Calibri" w:hAnsi="Calibri" w:cs="Calibri"/>
      <w:sz w:val="22"/>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74476">
      <w:bodyDiv w:val="1"/>
      <w:marLeft w:val="0"/>
      <w:marRight w:val="0"/>
      <w:marTop w:val="0"/>
      <w:marBottom w:val="0"/>
      <w:divBdr>
        <w:top w:val="none" w:sz="0" w:space="0" w:color="auto"/>
        <w:left w:val="none" w:sz="0" w:space="0" w:color="auto"/>
        <w:bottom w:val="none" w:sz="0" w:space="0" w:color="auto"/>
        <w:right w:val="none" w:sz="0" w:space="0" w:color="auto"/>
      </w:divBdr>
      <w:divsChild>
        <w:div w:id="1939874601">
          <w:marLeft w:val="0"/>
          <w:marRight w:val="0"/>
          <w:marTop w:val="0"/>
          <w:marBottom w:val="0"/>
          <w:divBdr>
            <w:top w:val="none" w:sz="0" w:space="0" w:color="auto"/>
            <w:left w:val="none" w:sz="0" w:space="0" w:color="auto"/>
            <w:bottom w:val="none" w:sz="0" w:space="0" w:color="auto"/>
            <w:right w:val="none" w:sz="0" w:space="0" w:color="auto"/>
          </w:divBdr>
          <w:divsChild>
            <w:div w:id="1139230778">
              <w:marLeft w:val="0"/>
              <w:marRight w:val="0"/>
              <w:marTop w:val="0"/>
              <w:marBottom w:val="0"/>
              <w:divBdr>
                <w:top w:val="none" w:sz="0" w:space="0" w:color="auto"/>
                <w:left w:val="none" w:sz="0" w:space="0" w:color="auto"/>
                <w:bottom w:val="none" w:sz="0" w:space="0" w:color="auto"/>
                <w:right w:val="none" w:sz="0" w:space="0" w:color="auto"/>
              </w:divBdr>
              <w:divsChild>
                <w:div w:id="468399376">
                  <w:marLeft w:val="0"/>
                  <w:marRight w:val="0"/>
                  <w:marTop w:val="0"/>
                  <w:marBottom w:val="0"/>
                  <w:divBdr>
                    <w:top w:val="none" w:sz="0" w:space="0" w:color="auto"/>
                    <w:left w:val="none" w:sz="0" w:space="0" w:color="auto"/>
                    <w:bottom w:val="none" w:sz="0" w:space="0" w:color="auto"/>
                    <w:right w:val="none" w:sz="0" w:space="0" w:color="auto"/>
                  </w:divBdr>
                  <w:divsChild>
                    <w:div w:id="905997113">
                      <w:marLeft w:val="450"/>
                      <w:marRight w:val="450"/>
                      <w:marTop w:val="0"/>
                      <w:marBottom w:val="900"/>
                      <w:divBdr>
                        <w:top w:val="none" w:sz="0" w:space="0" w:color="auto"/>
                        <w:left w:val="none" w:sz="0" w:space="0" w:color="auto"/>
                        <w:bottom w:val="none" w:sz="0" w:space="0" w:color="auto"/>
                        <w:right w:val="none" w:sz="0" w:space="0" w:color="auto"/>
                      </w:divBdr>
                      <w:divsChild>
                        <w:div w:id="241836736">
                          <w:marLeft w:val="0"/>
                          <w:marRight w:val="0"/>
                          <w:marTop w:val="0"/>
                          <w:marBottom w:val="0"/>
                          <w:divBdr>
                            <w:top w:val="none" w:sz="0" w:space="0" w:color="auto"/>
                            <w:left w:val="none" w:sz="0" w:space="0" w:color="auto"/>
                            <w:bottom w:val="none" w:sz="0" w:space="0" w:color="auto"/>
                            <w:right w:val="none" w:sz="0" w:space="0" w:color="auto"/>
                          </w:divBdr>
                          <w:divsChild>
                            <w:div w:id="881135174">
                              <w:marLeft w:val="0"/>
                              <w:marRight w:val="0"/>
                              <w:marTop w:val="0"/>
                              <w:marBottom w:val="0"/>
                              <w:divBdr>
                                <w:top w:val="none" w:sz="0" w:space="0" w:color="auto"/>
                                <w:left w:val="none" w:sz="0" w:space="0" w:color="auto"/>
                                <w:bottom w:val="none" w:sz="0" w:space="0" w:color="auto"/>
                                <w:right w:val="none" w:sz="0" w:space="0" w:color="auto"/>
                              </w:divBdr>
                              <w:divsChild>
                                <w:div w:id="1500386787">
                                  <w:marLeft w:val="0"/>
                                  <w:marRight w:val="0"/>
                                  <w:marTop w:val="0"/>
                                  <w:marBottom w:val="0"/>
                                  <w:divBdr>
                                    <w:top w:val="none" w:sz="0" w:space="0" w:color="auto"/>
                                    <w:left w:val="none" w:sz="0" w:space="0" w:color="auto"/>
                                    <w:bottom w:val="none" w:sz="0" w:space="0" w:color="auto"/>
                                    <w:right w:val="none" w:sz="0" w:space="0" w:color="auto"/>
                                  </w:divBdr>
                                  <w:divsChild>
                                    <w:div w:id="147961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960717">
      <w:bodyDiv w:val="1"/>
      <w:marLeft w:val="0"/>
      <w:marRight w:val="0"/>
      <w:marTop w:val="0"/>
      <w:marBottom w:val="0"/>
      <w:divBdr>
        <w:top w:val="none" w:sz="0" w:space="0" w:color="auto"/>
        <w:left w:val="none" w:sz="0" w:space="0" w:color="auto"/>
        <w:bottom w:val="none" w:sz="0" w:space="0" w:color="auto"/>
        <w:right w:val="none" w:sz="0" w:space="0" w:color="auto"/>
      </w:divBdr>
    </w:div>
    <w:div w:id="330842080">
      <w:bodyDiv w:val="1"/>
      <w:marLeft w:val="0"/>
      <w:marRight w:val="0"/>
      <w:marTop w:val="0"/>
      <w:marBottom w:val="0"/>
      <w:divBdr>
        <w:top w:val="none" w:sz="0" w:space="0" w:color="auto"/>
        <w:left w:val="none" w:sz="0" w:space="0" w:color="auto"/>
        <w:bottom w:val="none" w:sz="0" w:space="0" w:color="auto"/>
        <w:right w:val="none" w:sz="0" w:space="0" w:color="auto"/>
      </w:divBdr>
    </w:div>
    <w:div w:id="456486276">
      <w:bodyDiv w:val="1"/>
      <w:marLeft w:val="0"/>
      <w:marRight w:val="0"/>
      <w:marTop w:val="0"/>
      <w:marBottom w:val="0"/>
      <w:divBdr>
        <w:top w:val="none" w:sz="0" w:space="0" w:color="auto"/>
        <w:left w:val="none" w:sz="0" w:space="0" w:color="auto"/>
        <w:bottom w:val="none" w:sz="0" w:space="0" w:color="auto"/>
        <w:right w:val="none" w:sz="0" w:space="0" w:color="auto"/>
      </w:divBdr>
    </w:div>
    <w:div w:id="572855016">
      <w:bodyDiv w:val="1"/>
      <w:marLeft w:val="0"/>
      <w:marRight w:val="0"/>
      <w:marTop w:val="0"/>
      <w:marBottom w:val="0"/>
      <w:divBdr>
        <w:top w:val="none" w:sz="0" w:space="0" w:color="auto"/>
        <w:left w:val="none" w:sz="0" w:space="0" w:color="auto"/>
        <w:bottom w:val="none" w:sz="0" w:space="0" w:color="auto"/>
        <w:right w:val="none" w:sz="0" w:space="0" w:color="auto"/>
      </w:divBdr>
    </w:div>
    <w:div w:id="911891218">
      <w:bodyDiv w:val="1"/>
      <w:marLeft w:val="0"/>
      <w:marRight w:val="0"/>
      <w:marTop w:val="0"/>
      <w:marBottom w:val="0"/>
      <w:divBdr>
        <w:top w:val="none" w:sz="0" w:space="0" w:color="auto"/>
        <w:left w:val="none" w:sz="0" w:space="0" w:color="auto"/>
        <w:bottom w:val="none" w:sz="0" w:space="0" w:color="auto"/>
        <w:right w:val="none" w:sz="0" w:space="0" w:color="auto"/>
      </w:divBdr>
    </w:div>
    <w:div w:id="1039352574">
      <w:bodyDiv w:val="1"/>
      <w:marLeft w:val="0"/>
      <w:marRight w:val="0"/>
      <w:marTop w:val="0"/>
      <w:marBottom w:val="0"/>
      <w:divBdr>
        <w:top w:val="none" w:sz="0" w:space="0" w:color="auto"/>
        <w:left w:val="none" w:sz="0" w:space="0" w:color="auto"/>
        <w:bottom w:val="none" w:sz="0" w:space="0" w:color="auto"/>
        <w:right w:val="none" w:sz="0" w:space="0" w:color="auto"/>
      </w:divBdr>
      <w:divsChild>
        <w:div w:id="1163469631">
          <w:marLeft w:val="0"/>
          <w:marRight w:val="0"/>
          <w:marTop w:val="0"/>
          <w:marBottom w:val="0"/>
          <w:divBdr>
            <w:top w:val="none" w:sz="0" w:space="0" w:color="auto"/>
            <w:left w:val="none" w:sz="0" w:space="0" w:color="auto"/>
            <w:bottom w:val="none" w:sz="0" w:space="0" w:color="auto"/>
            <w:right w:val="none" w:sz="0" w:space="0" w:color="auto"/>
          </w:divBdr>
          <w:divsChild>
            <w:div w:id="141502879">
              <w:marLeft w:val="0"/>
              <w:marRight w:val="0"/>
              <w:marTop w:val="0"/>
              <w:marBottom w:val="0"/>
              <w:divBdr>
                <w:top w:val="none" w:sz="0" w:space="0" w:color="auto"/>
                <w:left w:val="none" w:sz="0" w:space="0" w:color="auto"/>
                <w:bottom w:val="none" w:sz="0" w:space="0" w:color="auto"/>
                <w:right w:val="none" w:sz="0" w:space="0" w:color="auto"/>
              </w:divBdr>
              <w:divsChild>
                <w:div w:id="1773090570">
                  <w:marLeft w:val="0"/>
                  <w:marRight w:val="0"/>
                  <w:marTop w:val="0"/>
                  <w:marBottom w:val="0"/>
                  <w:divBdr>
                    <w:top w:val="none" w:sz="0" w:space="0" w:color="auto"/>
                    <w:left w:val="none" w:sz="0" w:space="0" w:color="auto"/>
                    <w:bottom w:val="none" w:sz="0" w:space="0" w:color="auto"/>
                    <w:right w:val="none" w:sz="0" w:space="0" w:color="auto"/>
                  </w:divBdr>
                  <w:divsChild>
                    <w:div w:id="671496699">
                      <w:marLeft w:val="450"/>
                      <w:marRight w:val="450"/>
                      <w:marTop w:val="0"/>
                      <w:marBottom w:val="900"/>
                      <w:divBdr>
                        <w:top w:val="none" w:sz="0" w:space="0" w:color="auto"/>
                        <w:left w:val="none" w:sz="0" w:space="0" w:color="auto"/>
                        <w:bottom w:val="none" w:sz="0" w:space="0" w:color="auto"/>
                        <w:right w:val="none" w:sz="0" w:space="0" w:color="auto"/>
                      </w:divBdr>
                      <w:divsChild>
                        <w:div w:id="1176728438">
                          <w:marLeft w:val="0"/>
                          <w:marRight w:val="0"/>
                          <w:marTop w:val="0"/>
                          <w:marBottom w:val="0"/>
                          <w:divBdr>
                            <w:top w:val="none" w:sz="0" w:space="0" w:color="auto"/>
                            <w:left w:val="none" w:sz="0" w:space="0" w:color="auto"/>
                            <w:bottom w:val="none" w:sz="0" w:space="0" w:color="auto"/>
                            <w:right w:val="none" w:sz="0" w:space="0" w:color="auto"/>
                          </w:divBdr>
                          <w:divsChild>
                            <w:div w:id="786890780">
                              <w:marLeft w:val="0"/>
                              <w:marRight w:val="0"/>
                              <w:marTop w:val="0"/>
                              <w:marBottom w:val="0"/>
                              <w:divBdr>
                                <w:top w:val="none" w:sz="0" w:space="0" w:color="auto"/>
                                <w:left w:val="none" w:sz="0" w:space="0" w:color="auto"/>
                                <w:bottom w:val="none" w:sz="0" w:space="0" w:color="auto"/>
                                <w:right w:val="none" w:sz="0" w:space="0" w:color="auto"/>
                              </w:divBdr>
                              <w:divsChild>
                                <w:div w:id="183515408">
                                  <w:marLeft w:val="0"/>
                                  <w:marRight w:val="0"/>
                                  <w:marTop w:val="0"/>
                                  <w:marBottom w:val="0"/>
                                  <w:divBdr>
                                    <w:top w:val="none" w:sz="0" w:space="0" w:color="auto"/>
                                    <w:left w:val="none" w:sz="0" w:space="0" w:color="auto"/>
                                    <w:bottom w:val="none" w:sz="0" w:space="0" w:color="auto"/>
                                    <w:right w:val="none" w:sz="0" w:space="0" w:color="auto"/>
                                  </w:divBdr>
                                  <w:divsChild>
                                    <w:div w:id="1940332810">
                                      <w:marLeft w:val="0"/>
                                      <w:marRight w:val="0"/>
                                      <w:marTop w:val="0"/>
                                      <w:marBottom w:val="0"/>
                                      <w:divBdr>
                                        <w:top w:val="none" w:sz="0" w:space="0" w:color="auto"/>
                                        <w:left w:val="none" w:sz="0" w:space="0" w:color="auto"/>
                                        <w:bottom w:val="none" w:sz="0" w:space="0" w:color="auto"/>
                                        <w:right w:val="none" w:sz="0" w:space="0" w:color="auto"/>
                                      </w:divBdr>
                                      <w:divsChild>
                                        <w:div w:id="52645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60393245">
      <w:bodyDiv w:val="1"/>
      <w:marLeft w:val="0"/>
      <w:marRight w:val="0"/>
      <w:marTop w:val="0"/>
      <w:marBottom w:val="0"/>
      <w:divBdr>
        <w:top w:val="none" w:sz="0" w:space="0" w:color="auto"/>
        <w:left w:val="none" w:sz="0" w:space="0" w:color="auto"/>
        <w:bottom w:val="none" w:sz="0" w:space="0" w:color="auto"/>
        <w:right w:val="none" w:sz="0" w:space="0" w:color="auto"/>
      </w:divBdr>
    </w:div>
    <w:div w:id="1172337432">
      <w:bodyDiv w:val="1"/>
      <w:marLeft w:val="0"/>
      <w:marRight w:val="0"/>
      <w:marTop w:val="0"/>
      <w:marBottom w:val="0"/>
      <w:divBdr>
        <w:top w:val="none" w:sz="0" w:space="0" w:color="auto"/>
        <w:left w:val="none" w:sz="0" w:space="0" w:color="auto"/>
        <w:bottom w:val="none" w:sz="0" w:space="0" w:color="auto"/>
        <w:right w:val="none" w:sz="0" w:space="0" w:color="auto"/>
      </w:divBdr>
    </w:div>
    <w:div w:id="1226187687">
      <w:bodyDiv w:val="1"/>
      <w:marLeft w:val="0"/>
      <w:marRight w:val="0"/>
      <w:marTop w:val="0"/>
      <w:marBottom w:val="0"/>
      <w:divBdr>
        <w:top w:val="none" w:sz="0" w:space="0" w:color="auto"/>
        <w:left w:val="none" w:sz="0" w:space="0" w:color="auto"/>
        <w:bottom w:val="none" w:sz="0" w:space="0" w:color="auto"/>
        <w:right w:val="none" w:sz="0" w:space="0" w:color="auto"/>
      </w:divBdr>
      <w:divsChild>
        <w:div w:id="45760378">
          <w:marLeft w:val="0"/>
          <w:marRight w:val="0"/>
          <w:marTop w:val="0"/>
          <w:marBottom w:val="0"/>
          <w:divBdr>
            <w:top w:val="none" w:sz="0" w:space="0" w:color="auto"/>
            <w:left w:val="none" w:sz="0" w:space="0" w:color="auto"/>
            <w:bottom w:val="none" w:sz="0" w:space="0" w:color="auto"/>
            <w:right w:val="none" w:sz="0" w:space="0" w:color="auto"/>
          </w:divBdr>
          <w:divsChild>
            <w:div w:id="1445464682">
              <w:marLeft w:val="0"/>
              <w:marRight w:val="0"/>
              <w:marTop w:val="0"/>
              <w:marBottom w:val="0"/>
              <w:divBdr>
                <w:top w:val="none" w:sz="0" w:space="0" w:color="auto"/>
                <w:left w:val="none" w:sz="0" w:space="0" w:color="auto"/>
                <w:bottom w:val="none" w:sz="0" w:space="0" w:color="auto"/>
                <w:right w:val="none" w:sz="0" w:space="0" w:color="auto"/>
              </w:divBdr>
              <w:divsChild>
                <w:div w:id="1551963456">
                  <w:marLeft w:val="0"/>
                  <w:marRight w:val="0"/>
                  <w:marTop w:val="0"/>
                  <w:marBottom w:val="0"/>
                  <w:divBdr>
                    <w:top w:val="none" w:sz="0" w:space="0" w:color="auto"/>
                    <w:left w:val="none" w:sz="0" w:space="0" w:color="auto"/>
                    <w:bottom w:val="none" w:sz="0" w:space="0" w:color="auto"/>
                    <w:right w:val="none" w:sz="0" w:space="0" w:color="auto"/>
                  </w:divBdr>
                  <w:divsChild>
                    <w:div w:id="417361526">
                      <w:marLeft w:val="-225"/>
                      <w:marRight w:val="-225"/>
                      <w:marTop w:val="0"/>
                      <w:marBottom w:val="0"/>
                      <w:divBdr>
                        <w:top w:val="none" w:sz="0" w:space="0" w:color="auto"/>
                        <w:left w:val="none" w:sz="0" w:space="0" w:color="auto"/>
                        <w:bottom w:val="none" w:sz="0" w:space="0" w:color="auto"/>
                        <w:right w:val="none" w:sz="0" w:space="0" w:color="auto"/>
                      </w:divBdr>
                      <w:divsChild>
                        <w:div w:id="129133436">
                          <w:marLeft w:val="0"/>
                          <w:marRight w:val="0"/>
                          <w:marTop w:val="0"/>
                          <w:marBottom w:val="0"/>
                          <w:divBdr>
                            <w:top w:val="none" w:sz="0" w:space="0" w:color="auto"/>
                            <w:left w:val="none" w:sz="0" w:space="0" w:color="auto"/>
                            <w:bottom w:val="none" w:sz="0" w:space="0" w:color="auto"/>
                            <w:right w:val="none" w:sz="0" w:space="0" w:color="auto"/>
                          </w:divBdr>
                          <w:divsChild>
                            <w:div w:id="1834372895">
                              <w:marLeft w:val="0"/>
                              <w:marRight w:val="0"/>
                              <w:marTop w:val="0"/>
                              <w:marBottom w:val="0"/>
                              <w:divBdr>
                                <w:top w:val="none" w:sz="0" w:space="0" w:color="auto"/>
                                <w:left w:val="none" w:sz="0" w:space="0" w:color="auto"/>
                                <w:bottom w:val="none" w:sz="0" w:space="0" w:color="auto"/>
                                <w:right w:val="none" w:sz="0" w:space="0" w:color="auto"/>
                              </w:divBdr>
                              <w:divsChild>
                                <w:div w:id="169610831">
                                  <w:marLeft w:val="-225"/>
                                  <w:marRight w:val="-225"/>
                                  <w:marTop w:val="0"/>
                                  <w:marBottom w:val="0"/>
                                  <w:divBdr>
                                    <w:top w:val="none" w:sz="0" w:space="0" w:color="auto"/>
                                    <w:left w:val="none" w:sz="0" w:space="0" w:color="auto"/>
                                    <w:bottom w:val="none" w:sz="0" w:space="0" w:color="auto"/>
                                    <w:right w:val="none" w:sz="0" w:space="0" w:color="auto"/>
                                  </w:divBdr>
                                  <w:divsChild>
                                    <w:div w:id="1011175727">
                                      <w:marLeft w:val="0"/>
                                      <w:marRight w:val="0"/>
                                      <w:marTop w:val="0"/>
                                      <w:marBottom w:val="0"/>
                                      <w:divBdr>
                                        <w:top w:val="none" w:sz="0" w:space="0" w:color="auto"/>
                                        <w:left w:val="none" w:sz="0" w:space="0" w:color="auto"/>
                                        <w:bottom w:val="none" w:sz="0" w:space="0" w:color="auto"/>
                                        <w:right w:val="none" w:sz="0" w:space="0" w:color="auto"/>
                                      </w:divBdr>
                                      <w:divsChild>
                                        <w:div w:id="1277714140">
                                          <w:marLeft w:val="0"/>
                                          <w:marRight w:val="0"/>
                                          <w:marTop w:val="0"/>
                                          <w:marBottom w:val="0"/>
                                          <w:divBdr>
                                            <w:top w:val="none" w:sz="0" w:space="0" w:color="auto"/>
                                            <w:left w:val="none" w:sz="0" w:space="0" w:color="auto"/>
                                            <w:bottom w:val="none" w:sz="0" w:space="0" w:color="auto"/>
                                            <w:right w:val="none" w:sz="0" w:space="0" w:color="auto"/>
                                          </w:divBdr>
                                          <w:divsChild>
                                            <w:div w:id="1510677825">
                                              <w:marLeft w:val="0"/>
                                              <w:marRight w:val="0"/>
                                              <w:marTop w:val="0"/>
                                              <w:marBottom w:val="0"/>
                                              <w:divBdr>
                                                <w:top w:val="none" w:sz="0" w:space="0" w:color="auto"/>
                                                <w:left w:val="none" w:sz="0" w:space="0" w:color="auto"/>
                                                <w:bottom w:val="none" w:sz="0" w:space="0" w:color="auto"/>
                                                <w:right w:val="none" w:sz="0" w:space="0" w:color="auto"/>
                                              </w:divBdr>
                                              <w:divsChild>
                                                <w:div w:id="1531138877">
                                                  <w:marLeft w:val="0"/>
                                                  <w:marRight w:val="0"/>
                                                  <w:marTop w:val="0"/>
                                                  <w:marBottom w:val="0"/>
                                                  <w:divBdr>
                                                    <w:top w:val="none" w:sz="0" w:space="0" w:color="auto"/>
                                                    <w:left w:val="none" w:sz="0" w:space="0" w:color="auto"/>
                                                    <w:bottom w:val="none" w:sz="0" w:space="0" w:color="auto"/>
                                                    <w:right w:val="none" w:sz="0" w:space="0" w:color="auto"/>
                                                  </w:divBdr>
                                                  <w:divsChild>
                                                    <w:div w:id="572202385">
                                                      <w:marLeft w:val="0"/>
                                                      <w:marRight w:val="0"/>
                                                      <w:marTop w:val="0"/>
                                                      <w:marBottom w:val="0"/>
                                                      <w:divBdr>
                                                        <w:top w:val="none" w:sz="0" w:space="0" w:color="auto"/>
                                                        <w:left w:val="none" w:sz="0" w:space="0" w:color="auto"/>
                                                        <w:bottom w:val="none" w:sz="0" w:space="0" w:color="auto"/>
                                                        <w:right w:val="none" w:sz="0" w:space="0" w:color="auto"/>
                                                      </w:divBdr>
                                                      <w:divsChild>
                                                        <w:div w:id="499975159">
                                                          <w:marLeft w:val="0"/>
                                                          <w:marRight w:val="0"/>
                                                          <w:marTop w:val="0"/>
                                                          <w:marBottom w:val="0"/>
                                                          <w:divBdr>
                                                            <w:top w:val="none" w:sz="0" w:space="0" w:color="auto"/>
                                                            <w:left w:val="none" w:sz="0" w:space="0" w:color="auto"/>
                                                            <w:bottom w:val="none" w:sz="0" w:space="0" w:color="auto"/>
                                                            <w:right w:val="none" w:sz="0" w:space="0" w:color="auto"/>
                                                          </w:divBdr>
                                                          <w:divsChild>
                                                            <w:div w:id="1702248253">
                                                              <w:marLeft w:val="0"/>
                                                              <w:marRight w:val="60"/>
                                                              <w:marTop w:val="0"/>
                                                              <w:marBottom w:val="0"/>
                                                              <w:divBdr>
                                                                <w:top w:val="none" w:sz="0" w:space="0" w:color="auto"/>
                                                                <w:left w:val="none" w:sz="0" w:space="0" w:color="auto"/>
                                                                <w:bottom w:val="none" w:sz="0" w:space="0" w:color="auto"/>
                                                                <w:right w:val="none" w:sz="0" w:space="0" w:color="auto"/>
                                                              </w:divBdr>
                                                              <w:divsChild>
                                                                <w:div w:id="1823034726">
                                                                  <w:marLeft w:val="0"/>
                                                                  <w:marRight w:val="0"/>
                                                                  <w:marTop w:val="0"/>
                                                                  <w:marBottom w:val="0"/>
                                                                  <w:divBdr>
                                                                    <w:top w:val="none" w:sz="0" w:space="0" w:color="auto"/>
                                                                    <w:left w:val="none" w:sz="0" w:space="0" w:color="auto"/>
                                                                    <w:bottom w:val="none" w:sz="0" w:space="0" w:color="auto"/>
                                                                    <w:right w:val="none" w:sz="0" w:space="0" w:color="auto"/>
                                                                  </w:divBdr>
                                                                  <w:divsChild>
                                                                    <w:div w:id="554045564">
                                                                      <w:marLeft w:val="0"/>
                                                                      <w:marRight w:val="0"/>
                                                                      <w:marTop w:val="0"/>
                                                                      <w:marBottom w:val="0"/>
                                                                      <w:divBdr>
                                                                        <w:top w:val="none" w:sz="0" w:space="0" w:color="auto"/>
                                                                        <w:left w:val="none" w:sz="0" w:space="0" w:color="auto"/>
                                                                        <w:bottom w:val="none" w:sz="0" w:space="0" w:color="auto"/>
                                                                        <w:right w:val="none" w:sz="0" w:space="0" w:color="auto"/>
                                                                      </w:divBdr>
                                                                      <w:divsChild>
                                                                        <w:div w:id="833686886">
                                                                          <w:marLeft w:val="0"/>
                                                                          <w:marRight w:val="0"/>
                                                                          <w:marTop w:val="0"/>
                                                                          <w:marBottom w:val="0"/>
                                                                          <w:divBdr>
                                                                            <w:top w:val="none" w:sz="0" w:space="0" w:color="auto"/>
                                                                            <w:left w:val="none" w:sz="0" w:space="0" w:color="auto"/>
                                                                            <w:bottom w:val="none" w:sz="0" w:space="0" w:color="auto"/>
                                                                            <w:right w:val="none" w:sz="0" w:space="0" w:color="auto"/>
                                                                          </w:divBdr>
                                                                          <w:divsChild>
                                                                            <w:div w:id="699160009">
                                                                              <w:marLeft w:val="0"/>
                                                                              <w:marRight w:val="0"/>
                                                                              <w:marTop w:val="0"/>
                                                                              <w:marBottom w:val="375"/>
                                                                              <w:divBdr>
                                                                                <w:top w:val="none" w:sz="0" w:space="0" w:color="auto"/>
                                                                                <w:left w:val="none" w:sz="0" w:space="0" w:color="auto"/>
                                                                                <w:bottom w:val="none" w:sz="0" w:space="0" w:color="auto"/>
                                                                                <w:right w:val="none" w:sz="0" w:space="0" w:color="auto"/>
                                                                              </w:divBdr>
                                                                              <w:divsChild>
                                                                                <w:div w:id="99421126">
                                                                                  <w:marLeft w:val="0"/>
                                                                                  <w:marRight w:val="0"/>
                                                                                  <w:marTop w:val="0"/>
                                                                                  <w:marBottom w:val="0"/>
                                                                                  <w:divBdr>
                                                                                    <w:top w:val="none" w:sz="0" w:space="0" w:color="auto"/>
                                                                                    <w:left w:val="none" w:sz="0" w:space="0" w:color="auto"/>
                                                                                    <w:bottom w:val="none" w:sz="0" w:space="0" w:color="auto"/>
                                                                                    <w:right w:val="none" w:sz="0" w:space="0" w:color="auto"/>
                                                                                  </w:divBdr>
                                                                                  <w:divsChild>
                                                                                    <w:div w:id="516577159">
                                                                                      <w:marLeft w:val="0"/>
                                                                                      <w:marRight w:val="0"/>
                                                                                      <w:marTop w:val="0"/>
                                                                                      <w:marBottom w:val="0"/>
                                                                                      <w:divBdr>
                                                                                        <w:top w:val="none" w:sz="0" w:space="0" w:color="auto"/>
                                                                                        <w:left w:val="none" w:sz="0" w:space="0" w:color="auto"/>
                                                                                        <w:bottom w:val="none" w:sz="0" w:space="0" w:color="auto"/>
                                                                                        <w:right w:val="none" w:sz="0" w:space="0" w:color="auto"/>
                                                                                      </w:divBdr>
                                                                                      <w:divsChild>
                                                                                        <w:div w:id="409349024">
                                                                                          <w:marLeft w:val="0"/>
                                                                                          <w:marRight w:val="0"/>
                                                                                          <w:marTop w:val="0"/>
                                                                                          <w:marBottom w:val="0"/>
                                                                                          <w:divBdr>
                                                                                            <w:top w:val="none" w:sz="0" w:space="0" w:color="auto"/>
                                                                                            <w:left w:val="none" w:sz="0" w:space="0" w:color="auto"/>
                                                                                            <w:bottom w:val="none" w:sz="0" w:space="0" w:color="auto"/>
                                                                                            <w:right w:val="none" w:sz="0" w:space="0" w:color="auto"/>
                                                                                          </w:divBdr>
                                                                                          <w:divsChild>
                                                                                            <w:div w:id="733309039">
                                                                                              <w:marLeft w:val="945"/>
                                                                                              <w:marRight w:val="0"/>
                                                                                              <w:marTop w:val="0"/>
                                                                                              <w:marBottom w:val="0"/>
                                                                                              <w:divBdr>
                                                                                                <w:top w:val="none" w:sz="0" w:space="0" w:color="auto"/>
                                                                                                <w:left w:val="none" w:sz="0" w:space="0" w:color="auto"/>
                                                                                                <w:bottom w:val="none" w:sz="0" w:space="0" w:color="auto"/>
                                                                                                <w:right w:val="none" w:sz="0" w:space="0" w:color="auto"/>
                                                                                              </w:divBdr>
                                                                                              <w:divsChild>
                                                                                                <w:div w:id="103438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90162851">
      <w:bodyDiv w:val="1"/>
      <w:marLeft w:val="0"/>
      <w:marRight w:val="0"/>
      <w:marTop w:val="0"/>
      <w:marBottom w:val="0"/>
      <w:divBdr>
        <w:top w:val="none" w:sz="0" w:space="0" w:color="auto"/>
        <w:left w:val="none" w:sz="0" w:space="0" w:color="auto"/>
        <w:bottom w:val="none" w:sz="0" w:space="0" w:color="auto"/>
        <w:right w:val="none" w:sz="0" w:space="0" w:color="auto"/>
      </w:divBdr>
    </w:div>
    <w:div w:id="1772243272">
      <w:bodyDiv w:val="1"/>
      <w:marLeft w:val="0"/>
      <w:marRight w:val="0"/>
      <w:marTop w:val="0"/>
      <w:marBottom w:val="0"/>
      <w:divBdr>
        <w:top w:val="none" w:sz="0" w:space="0" w:color="auto"/>
        <w:left w:val="none" w:sz="0" w:space="0" w:color="auto"/>
        <w:bottom w:val="none" w:sz="0" w:space="0" w:color="auto"/>
        <w:right w:val="none" w:sz="0" w:space="0" w:color="auto"/>
      </w:divBdr>
    </w:div>
    <w:div w:id="2061707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3011047\AppData\Roaming\Microsoft\Mallit\Valtiovarainministeri&#246;n%20viralliset%20pohjat\Word\18-Taustamuistio-VM-FI-SV.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0CA66408B0049988E419E619C920A2B"/>
        <w:category>
          <w:name w:val="Yleiset"/>
          <w:gallery w:val="placeholder"/>
        </w:category>
        <w:types>
          <w:type w:val="bbPlcHdr"/>
        </w:types>
        <w:behaviors>
          <w:behavior w:val="content"/>
        </w:behaviors>
        <w:guid w:val="{B229F6EC-0D82-427E-AF66-47880AC70825}"/>
      </w:docPartPr>
      <w:docPartBody>
        <w:p w:rsidR="00C574BD" w:rsidRDefault="004A37E9">
          <w:pPr>
            <w:pStyle w:val="40CA66408B0049988E419E619C920A2B"/>
          </w:pPr>
          <w:r w:rsidRPr="007A77BC">
            <w:rPr>
              <w:rFonts w:eastAsiaTheme="majorEastAsia"/>
            </w:rPr>
            <w:t>[Valitse pvm.]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Hei">
    <w:altName w:val="黑体"/>
    <w:panose1 w:val="02010600030101010101"/>
    <w:charset w:val="86"/>
    <w:family w:val="modern"/>
    <w:notTrueType/>
    <w:pitch w:val="fixed"/>
    <w:sig w:usb0="00000001" w:usb1="080E0000" w:usb2="00000010" w:usb3="00000000" w:csb0="00040000" w:csb1="00000000"/>
  </w:font>
  <w:font w:name="Work San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37E9"/>
    <w:rsid w:val="001664C2"/>
    <w:rsid w:val="004A37E9"/>
    <w:rsid w:val="00805D8B"/>
    <w:rsid w:val="00B677C3"/>
    <w:rsid w:val="00B85573"/>
    <w:rsid w:val="00C574BD"/>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40CA66408B0049988E419E619C920A2B">
    <w:name w:val="40CA66408B0049988E419E619C920A2B"/>
  </w:style>
  <w:style w:type="paragraph" w:customStyle="1" w:styleId="267835E2ED1644E095BF0B92F3118053">
    <w:name w:val="267835E2ED1644E095BF0B92F3118053"/>
    <w:rsid w:val="004A37E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eema">
  <a:themeElements>
    <a:clrScheme name="VM2019">
      <a:dk1>
        <a:sysClr val="windowText" lastClr="000000"/>
      </a:dk1>
      <a:lt1>
        <a:sysClr val="window" lastClr="FFFFFF"/>
      </a:lt1>
      <a:dk2>
        <a:srgbClr val="365ABD"/>
      </a:dk2>
      <a:lt2>
        <a:srgbClr val="E7E6E6"/>
      </a:lt2>
      <a:accent1>
        <a:srgbClr val="365ABD"/>
      </a:accent1>
      <a:accent2>
        <a:srgbClr val="1B365D"/>
      </a:accent2>
      <a:accent3>
        <a:srgbClr val="A34E96"/>
      </a:accent3>
      <a:accent4>
        <a:srgbClr val="479A36"/>
      </a:accent4>
      <a:accent5>
        <a:srgbClr val="728CD1"/>
      </a:accent5>
      <a:accent6>
        <a:srgbClr val="6D6E71"/>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2024-05-20T00:00:00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18-Taustamuistio-VM-FI-SV.dotx</Template>
  <TotalTime>0</TotalTime>
  <Pages>4</Pages>
  <Words>906</Words>
  <Characters>7346</Characters>
  <Application>Microsoft Office Word</Application>
  <DocSecurity>0</DocSecurity>
  <Lines>61</Lines>
  <Paragraphs>16</Paragraphs>
  <ScaleCrop>false</ScaleCrop>
  <HeadingPairs>
    <vt:vector size="2" baseType="variant">
      <vt:variant>
        <vt:lpstr>Otsikko</vt:lpstr>
      </vt:variant>
      <vt:variant>
        <vt:i4>1</vt:i4>
      </vt:variant>
    </vt:vector>
  </HeadingPairs>
  <TitlesOfParts>
    <vt:vector size="1" baseType="lpstr">
      <vt:lpstr>Taustamuistio</vt:lpstr>
    </vt:vector>
  </TitlesOfParts>
  <Company>Valtiovarainministeriö</Company>
  <LinksUpToDate>false</LinksUpToDate>
  <CharactersWithSpaces>8236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Taustamuistio</dc:title>
  <dc:creator>Bloigu Sanni (VM)</dc:creator>
  <cp:lastModifiedBy>Rahko Saara (VM)</cp:lastModifiedBy>
  <cp:revision>4</cp:revision>
  <cp:lastPrinted>2022-11-13T07:04:00Z</cp:lastPrinted>
  <dcterms:created xsi:type="dcterms:W3CDTF">2024-05-22T14:17:00Z</dcterms:created>
  <dcterms:modified xsi:type="dcterms:W3CDTF">2024-06-04T06:22:00Z</dcterms:modified>
</cp:coreProperties>
</file>