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8AEA4" w14:textId="77777777" w:rsidR="0066301D" w:rsidRPr="0066301D" w:rsidRDefault="0066301D" w:rsidP="30D5D49D">
      <w:pPr>
        <w:pStyle w:val="LLMomentinKohta"/>
        <w:spacing w:line="276" w:lineRule="auto"/>
        <w:rPr>
          <w:b/>
          <w:sz w:val="24"/>
        </w:rPr>
      </w:pPr>
      <w:r w:rsidRPr="0066301D">
        <w:rPr>
          <w:b/>
          <w:sz w:val="24"/>
        </w:rPr>
        <w:t>Ulkoministeriö</w:t>
      </w:r>
      <w:bookmarkStart w:id="0" w:name="_GoBack"/>
      <w:bookmarkEnd w:id="0"/>
    </w:p>
    <w:p w14:paraId="63BC41D6" w14:textId="77777777" w:rsidR="0048736A" w:rsidRDefault="00BF103C" w:rsidP="00D9475D">
      <w:pPr>
        <w:pStyle w:val="LLMomentinKohta"/>
        <w:spacing w:line="276" w:lineRule="auto"/>
        <w:rPr>
          <w:b/>
          <w:sz w:val="24"/>
        </w:rPr>
      </w:pPr>
      <w:r w:rsidRPr="0066301D">
        <w:rPr>
          <w:b/>
          <w:sz w:val="24"/>
        </w:rPr>
        <w:t xml:space="preserve">Perustelumuistio </w:t>
      </w:r>
    </w:p>
    <w:p w14:paraId="472F434A" w14:textId="30131A12" w:rsidR="0048736A" w:rsidRDefault="0048736A" w:rsidP="00D9475D">
      <w:pPr>
        <w:pStyle w:val="LLMomentinKohta"/>
        <w:spacing w:line="276" w:lineRule="auto"/>
        <w:rPr>
          <w:b/>
          <w:sz w:val="24"/>
        </w:rPr>
      </w:pPr>
      <w:r>
        <w:rPr>
          <w:b/>
          <w:sz w:val="24"/>
        </w:rPr>
        <w:t>1</w:t>
      </w:r>
      <w:r w:rsidR="000A21EF">
        <w:rPr>
          <w:b/>
          <w:sz w:val="24"/>
        </w:rPr>
        <w:t>3</w:t>
      </w:r>
      <w:r>
        <w:rPr>
          <w:b/>
          <w:sz w:val="24"/>
        </w:rPr>
        <w:t xml:space="preserve">.9.2024 </w:t>
      </w:r>
    </w:p>
    <w:p w14:paraId="67DBE187" w14:textId="2D656E97" w:rsidR="003A1937" w:rsidRDefault="003A1937" w:rsidP="00D9475D">
      <w:pPr>
        <w:pStyle w:val="LLMomentinKohta"/>
        <w:spacing w:line="276" w:lineRule="auto"/>
        <w:rPr>
          <w:b/>
          <w:sz w:val="24"/>
        </w:rPr>
      </w:pPr>
      <w:r>
        <w:rPr>
          <w:b/>
          <w:sz w:val="24"/>
        </w:rPr>
        <w:t xml:space="preserve">Johtava erityisasiantuntija </w:t>
      </w:r>
    </w:p>
    <w:p w14:paraId="27505B6B" w14:textId="10B34DA4" w:rsidR="003A1937" w:rsidRDefault="003A1937" w:rsidP="00D9475D">
      <w:pPr>
        <w:pStyle w:val="LLMomentinKohta"/>
        <w:spacing w:line="276" w:lineRule="auto"/>
        <w:rPr>
          <w:b/>
          <w:sz w:val="24"/>
        </w:rPr>
      </w:pPr>
      <w:r>
        <w:rPr>
          <w:b/>
          <w:sz w:val="24"/>
        </w:rPr>
        <w:t>Minna-Kaisa Liukko</w:t>
      </w:r>
    </w:p>
    <w:p w14:paraId="4546FECD" w14:textId="77777777" w:rsidR="0048736A" w:rsidRDefault="0048736A" w:rsidP="00D9475D">
      <w:pPr>
        <w:pStyle w:val="LLMomentinKohta"/>
        <w:spacing w:line="276" w:lineRule="auto"/>
        <w:rPr>
          <w:b/>
          <w:sz w:val="24"/>
        </w:rPr>
      </w:pPr>
    </w:p>
    <w:p w14:paraId="4656B6B7" w14:textId="442C6C18" w:rsidR="00512905" w:rsidRPr="0066301D" w:rsidRDefault="009A01B4" w:rsidP="00D9475D">
      <w:pPr>
        <w:pStyle w:val="LLMomentinKohta"/>
        <w:spacing w:line="276" w:lineRule="auto"/>
        <w:rPr>
          <w:b/>
          <w:sz w:val="24"/>
        </w:rPr>
      </w:pPr>
      <w:r>
        <w:rPr>
          <w:b/>
          <w:sz w:val="24"/>
        </w:rPr>
        <w:tab/>
      </w:r>
      <w:r w:rsidR="0048736A">
        <w:rPr>
          <w:b/>
          <w:sz w:val="24"/>
        </w:rPr>
        <w:t xml:space="preserve"> </w:t>
      </w:r>
    </w:p>
    <w:p w14:paraId="07AC5796" w14:textId="77777777" w:rsidR="00512905" w:rsidRPr="00B31443" w:rsidRDefault="00512905" w:rsidP="00FE244E">
      <w:pPr>
        <w:pStyle w:val="LLMomentinKohta"/>
        <w:spacing w:line="276" w:lineRule="auto"/>
        <w:rPr>
          <w:sz w:val="24"/>
        </w:rPr>
      </w:pPr>
    </w:p>
    <w:p w14:paraId="7A0C94D6" w14:textId="722293DD" w:rsidR="30D5D49D" w:rsidRPr="00B31443" w:rsidRDefault="30D5D49D" w:rsidP="30D5D49D">
      <w:pPr>
        <w:pStyle w:val="LLMomentinKohta"/>
        <w:spacing w:line="276" w:lineRule="auto"/>
        <w:rPr>
          <w:b/>
          <w:bCs/>
          <w:sz w:val="24"/>
        </w:rPr>
      </w:pPr>
      <w:r w:rsidRPr="00B31443">
        <w:rPr>
          <w:b/>
          <w:bCs/>
          <w:sz w:val="24"/>
        </w:rPr>
        <w:t xml:space="preserve">Asia: Ulkoministeriön asetus ulkoasianhallinnon suoritteiden maksuista vuonna 2025 </w:t>
      </w:r>
    </w:p>
    <w:p w14:paraId="4387DBC1" w14:textId="73275E80" w:rsidR="30D5D49D" w:rsidRPr="00B31443" w:rsidRDefault="30D5D49D" w:rsidP="30D5D49D">
      <w:pPr>
        <w:pStyle w:val="LLMomentinKohta"/>
        <w:spacing w:line="276" w:lineRule="auto"/>
        <w:rPr>
          <w:b/>
          <w:bCs/>
          <w:sz w:val="24"/>
        </w:rPr>
      </w:pPr>
    </w:p>
    <w:p w14:paraId="3CE30EC9" w14:textId="11FB6826" w:rsidR="00146C92" w:rsidRPr="00B31443" w:rsidRDefault="30D5D49D" w:rsidP="00FE244E">
      <w:pPr>
        <w:pStyle w:val="LLMomentinKohta"/>
        <w:spacing w:line="276" w:lineRule="auto"/>
        <w:rPr>
          <w:sz w:val="24"/>
        </w:rPr>
      </w:pPr>
      <w:r w:rsidRPr="00B31443">
        <w:rPr>
          <w:b/>
          <w:bCs/>
          <w:sz w:val="24"/>
        </w:rPr>
        <w:t>1 Tausta</w:t>
      </w:r>
    </w:p>
    <w:p w14:paraId="6DBB08B7" w14:textId="77777777" w:rsidR="00146C92" w:rsidRPr="00B31443" w:rsidRDefault="30D5D49D" w:rsidP="30D5D49D">
      <w:pPr>
        <w:pStyle w:val="LLMomentinKohta"/>
        <w:spacing w:line="276" w:lineRule="auto"/>
        <w:rPr>
          <w:sz w:val="24"/>
        </w:rPr>
      </w:pPr>
      <w:r w:rsidRPr="00B31443">
        <w:rPr>
          <w:sz w:val="24"/>
        </w:rPr>
        <w:t xml:space="preserve">Ulkoministeriön asetus ulkoasiainhallinnon suoritteiden maksullisuudesta annetaan pääsääntöisesti kalenterivuosittain. Asetuksessa on säädetty ulkoasiainhallinnon eli ulkoministeriön ja Suomen edustustojen suoritteiden maksullisuudesta. Voimassa oleva ulkoministeriön asetus (1123/2023) on tullut voimaan 1. tammikuuta 2024 ja on voimassa   31. päivään joulukuuta 2024 saakka.  </w:t>
      </w:r>
    </w:p>
    <w:p w14:paraId="3B4A4134" w14:textId="77777777" w:rsidR="00190417" w:rsidRPr="00B31443" w:rsidRDefault="00190417" w:rsidP="00FE244E">
      <w:pPr>
        <w:pStyle w:val="LLMomentinKohta"/>
        <w:spacing w:line="276" w:lineRule="auto"/>
        <w:rPr>
          <w:sz w:val="24"/>
        </w:rPr>
      </w:pPr>
    </w:p>
    <w:p w14:paraId="2AB430F3" w14:textId="77777777" w:rsidR="00A33EFC" w:rsidRPr="00B31443" w:rsidRDefault="30D5D49D" w:rsidP="30D5D49D">
      <w:pPr>
        <w:pStyle w:val="LLMomentinKohta"/>
        <w:spacing w:line="276" w:lineRule="auto"/>
        <w:rPr>
          <w:sz w:val="24"/>
        </w:rPr>
      </w:pPr>
      <w:r w:rsidRPr="00B31443">
        <w:rPr>
          <w:sz w:val="24"/>
        </w:rPr>
        <w:t xml:space="preserve">Voimassa olevaa asetusta esitetään muutettavaksi, koska ulkoministeriössä on tunnistettu tarve selvittää tarkemmin ulkoasiainhallinnon tiettyjen suoritteiden osalta suoritteista perittävien maksujen perusteet ja mahdolliset uudet maksulliset suoritteet. Valtiovarainministeriö on ulkoministeriölle 24.11.2023 antamassaan lausunnossaan (VN/30872/2023-VM-18) korostanut edellä mainitun selvitystyön tärkeyttä. </w:t>
      </w:r>
    </w:p>
    <w:p w14:paraId="5DC69193" w14:textId="77777777" w:rsidR="00A33EFC" w:rsidRPr="00B31443" w:rsidRDefault="00A33EFC" w:rsidP="00FE244E">
      <w:pPr>
        <w:pStyle w:val="LLMomentinKohta"/>
        <w:spacing w:line="276" w:lineRule="auto"/>
        <w:rPr>
          <w:sz w:val="24"/>
        </w:rPr>
      </w:pPr>
    </w:p>
    <w:p w14:paraId="25CB9031" w14:textId="77777777" w:rsidR="00526E4F" w:rsidRPr="00B31443" w:rsidRDefault="30D5D49D" w:rsidP="30D5D49D">
      <w:pPr>
        <w:pStyle w:val="LLMomentinKohta"/>
        <w:spacing w:line="276" w:lineRule="auto"/>
        <w:rPr>
          <w:sz w:val="24"/>
        </w:rPr>
      </w:pPr>
      <w:r w:rsidRPr="00B31443">
        <w:rPr>
          <w:sz w:val="24"/>
        </w:rPr>
        <w:t xml:space="preserve">Tämän lisäksi ulkoministeriössä on tunnistettu tarve selventää voimassa olevaa maksumallia konsulipalvelulain 13 §:n mukaisesta varojen siirtämisestä sekä taloudellisesta avustamisesta, koska se ei ole tarpeeksi selkeä eikä se ole sellaisenaan sovellettavissa konsulipalvelulain 15 §:ssä tarkoitettuihin kriisitilanteisiin.    </w:t>
      </w:r>
    </w:p>
    <w:p w14:paraId="0D676ED6" w14:textId="77777777" w:rsidR="00190417" w:rsidRPr="00B31443" w:rsidRDefault="00190417" w:rsidP="00FE244E">
      <w:pPr>
        <w:pStyle w:val="LLMomentinKohta"/>
        <w:spacing w:line="276" w:lineRule="auto"/>
        <w:rPr>
          <w:sz w:val="24"/>
        </w:rPr>
      </w:pPr>
    </w:p>
    <w:p w14:paraId="5413C2B6" w14:textId="77777777" w:rsidR="00146C92" w:rsidRPr="00B31443" w:rsidRDefault="30D5D49D" w:rsidP="30D5D49D">
      <w:pPr>
        <w:pStyle w:val="LLMomentinKohta"/>
        <w:spacing w:line="276" w:lineRule="auto"/>
        <w:rPr>
          <w:sz w:val="24"/>
        </w:rPr>
      </w:pPr>
      <w:r w:rsidRPr="00B31443">
        <w:rPr>
          <w:sz w:val="24"/>
        </w:rPr>
        <w:t>Valtion maksuperustelain (150/1992) 6 §:n 1 momentin mukaan julkisoikeudellisesta suoritteesta perittävän maksun tulee vastata suoritteen tuottamisesta aiheutuvien kokonaiskustannusten määrää (omakustannusarvo). Pykälän 2 momentin mukaan yhden tai useamman viranomaisen saman laatuisista suoritteista voidaan määrätä saman suuruinen maksu silloinkin, kun suoritteen tuottamisesta aiheutuvat kustannukset poikkeavat toisistaan. Tällaisen kiinteän maksun suuruutta määrättäessä on otettava huomioon suoritteiden keskimääräinen kokonaiskustannus.</w:t>
      </w:r>
    </w:p>
    <w:p w14:paraId="15219816" w14:textId="77777777" w:rsidR="00190417" w:rsidRPr="00B31443" w:rsidRDefault="00190417" w:rsidP="00FE244E">
      <w:pPr>
        <w:pStyle w:val="LLMomentinKohta"/>
        <w:spacing w:line="276" w:lineRule="auto"/>
        <w:rPr>
          <w:sz w:val="24"/>
        </w:rPr>
      </w:pPr>
    </w:p>
    <w:p w14:paraId="1DCAF7F9" w14:textId="2066FA7D" w:rsidR="00190417" w:rsidRPr="00B31443" w:rsidRDefault="30D5D49D" w:rsidP="00FE244E">
      <w:pPr>
        <w:pStyle w:val="LLMomentinKohta"/>
        <w:spacing w:line="276" w:lineRule="auto"/>
        <w:rPr>
          <w:sz w:val="24"/>
        </w:rPr>
      </w:pPr>
      <w:r w:rsidRPr="00B31443">
        <w:rPr>
          <w:sz w:val="24"/>
        </w:rPr>
        <w:t xml:space="preserve">Valtion maksuperustelain 6 §:n 3 momentin mukaan maksu voidaan määrätä perittäväksi yleisesti suoritteen omakustannusarvoa alempana tai jättää kokonaan perimättä, jos siihen terveyden- ja sairaanhoitoon, muihin sosiaalisiin tarkoituksiin, oikeudenhoitoon, ympäristönsuojeluun, koulutustoimintaan tai yleiseen kulttuuritoimintaan liittyvistä tai näihin verrattavista syistä on perusteltua syytä. Erityisestä syystä maksu voidaan määrätä tietyltä ryhmältä perittäväksi suoritteen omakustannusarvoa alempana tai jättää kokonaan perimättä. Erityisestä syystä maksu, joka muuten määrättäisiin suoritteen omakustannusarvoa vastaavaksi, saadaan määrätä tätä korkeammaksi. Valtion maksuperustelain 6 §:n 4 momentin </w:t>
      </w:r>
      <w:r w:rsidRPr="00B31443">
        <w:rPr>
          <w:sz w:val="24"/>
        </w:rPr>
        <w:lastRenderedPageBreak/>
        <w:t>mukaan silloin, kun suoritteesta määrätään perittäväksi maksu, peritään vastaava maksu myös valtion viranomaiselta, jollei muuhun menettelyyn ole erityistä syytä.</w:t>
      </w:r>
    </w:p>
    <w:p w14:paraId="7E193304" w14:textId="77777777" w:rsidR="00E86A83" w:rsidRDefault="00E86A83" w:rsidP="00FE244E">
      <w:pPr>
        <w:pStyle w:val="LLMomentinKohta"/>
        <w:spacing w:line="276" w:lineRule="auto"/>
        <w:rPr>
          <w:sz w:val="24"/>
        </w:rPr>
      </w:pPr>
    </w:p>
    <w:p w14:paraId="711F8A7D" w14:textId="74D72E54" w:rsidR="009C005E" w:rsidRPr="00B31443" w:rsidRDefault="30D5D49D" w:rsidP="00FE244E">
      <w:pPr>
        <w:pStyle w:val="LLMomentinKohta"/>
        <w:spacing w:line="276" w:lineRule="auto"/>
        <w:rPr>
          <w:sz w:val="24"/>
        </w:rPr>
      </w:pPr>
      <w:r w:rsidRPr="00B31443">
        <w:rPr>
          <w:sz w:val="24"/>
        </w:rPr>
        <w:t>Valtion maksuperustelain 7 §:n 1 momentin nojalla muiden kuin 6 §:ssä tarkoitettujen suoritteiden hinnoista päätetään liiketaloudellisin perustein.</w:t>
      </w:r>
    </w:p>
    <w:p w14:paraId="1A45C0EC" w14:textId="77777777" w:rsidR="00E86A83" w:rsidRDefault="00E86A83" w:rsidP="30D5D49D">
      <w:pPr>
        <w:pStyle w:val="LLMomentinKohta"/>
        <w:spacing w:line="276" w:lineRule="auto"/>
        <w:rPr>
          <w:b/>
          <w:bCs/>
          <w:sz w:val="24"/>
        </w:rPr>
      </w:pPr>
    </w:p>
    <w:p w14:paraId="6210E029" w14:textId="27C70CE0" w:rsidR="009C005E" w:rsidRPr="00B31443" w:rsidRDefault="00B31443" w:rsidP="30D5D49D">
      <w:pPr>
        <w:pStyle w:val="LLMomentinKohta"/>
        <w:spacing w:line="276" w:lineRule="auto"/>
        <w:rPr>
          <w:b/>
          <w:bCs/>
          <w:sz w:val="24"/>
        </w:rPr>
      </w:pPr>
      <w:r>
        <w:rPr>
          <w:b/>
          <w:bCs/>
          <w:sz w:val="24"/>
        </w:rPr>
        <w:t>2</w:t>
      </w:r>
      <w:r w:rsidR="30D5D49D" w:rsidRPr="00B31443">
        <w:rPr>
          <w:b/>
          <w:bCs/>
          <w:sz w:val="24"/>
        </w:rPr>
        <w:t xml:space="preserve"> Nykytila</w:t>
      </w:r>
    </w:p>
    <w:p w14:paraId="3C745D63" w14:textId="77777777" w:rsidR="009C005E" w:rsidRPr="00B31443" w:rsidRDefault="009C005E" w:rsidP="00FE244E">
      <w:pPr>
        <w:pStyle w:val="LLMomentinKohta"/>
        <w:spacing w:line="276" w:lineRule="auto"/>
        <w:rPr>
          <w:sz w:val="24"/>
        </w:rPr>
      </w:pPr>
    </w:p>
    <w:p w14:paraId="39B9BDC2" w14:textId="77777777" w:rsidR="0066301D" w:rsidRDefault="00B31443" w:rsidP="30D5D49D">
      <w:pPr>
        <w:pStyle w:val="LLMomentinKohta"/>
        <w:spacing w:line="276" w:lineRule="auto"/>
        <w:rPr>
          <w:b/>
          <w:bCs/>
          <w:sz w:val="24"/>
        </w:rPr>
      </w:pPr>
      <w:r>
        <w:rPr>
          <w:b/>
          <w:bCs/>
          <w:sz w:val="24"/>
        </w:rPr>
        <w:t>2</w:t>
      </w:r>
      <w:r w:rsidR="30D5D49D" w:rsidRPr="00B31443">
        <w:rPr>
          <w:b/>
          <w:bCs/>
          <w:sz w:val="24"/>
        </w:rPr>
        <w:t>.</w:t>
      </w:r>
      <w:r>
        <w:rPr>
          <w:b/>
          <w:bCs/>
          <w:sz w:val="24"/>
        </w:rPr>
        <w:t>1</w:t>
      </w:r>
      <w:r w:rsidR="30D5D49D" w:rsidRPr="00B31443">
        <w:rPr>
          <w:b/>
          <w:bCs/>
          <w:sz w:val="24"/>
        </w:rPr>
        <w:t xml:space="preserve"> Kansallisen turvallisuusviranomaisen (NSA) myöntämä kansainvälinen henkilöturvallisuusselvitystodistus (Personnel Security Clearance, PSC)</w:t>
      </w:r>
    </w:p>
    <w:p w14:paraId="6B9DCE36" w14:textId="665A8553" w:rsidR="009C005E" w:rsidRPr="00B31443" w:rsidRDefault="30D5D49D" w:rsidP="30D5D49D">
      <w:pPr>
        <w:pStyle w:val="LLMomentinKohta"/>
        <w:spacing w:line="276" w:lineRule="auto"/>
        <w:rPr>
          <w:b/>
          <w:bCs/>
          <w:sz w:val="24"/>
        </w:rPr>
      </w:pPr>
      <w:r w:rsidRPr="00B31443">
        <w:rPr>
          <w:b/>
          <w:bCs/>
          <w:sz w:val="24"/>
        </w:rPr>
        <w:t xml:space="preserve"> </w:t>
      </w:r>
    </w:p>
    <w:p w14:paraId="1D735E9E" w14:textId="6F60BD72" w:rsidR="007C001E" w:rsidRPr="00B31443" w:rsidRDefault="00FC6F54" w:rsidP="30D5D49D">
      <w:pPr>
        <w:pStyle w:val="LLMomentinKohta"/>
        <w:spacing w:line="276" w:lineRule="auto"/>
        <w:rPr>
          <w:sz w:val="24"/>
        </w:rPr>
      </w:pPr>
      <w:r w:rsidRPr="00FC6F54">
        <w:rPr>
          <w:sz w:val="24"/>
        </w:rPr>
        <w:t xml:space="preserve">Ulkoministeriö toimii kansainvälisten tietoturvallisuusvelvoitteiden toteuttamisessa Suomen kansallisena turvallisuusviranomaisena. Puolustusministeriö, pääesikunta, suojelupoliisi ja Viestintävirasto toimivat kansainvälisissä tietoturvallisuusvelvoitteissa tarkoitettuina määrättyinä turvallisuusviranomaisina. </w:t>
      </w:r>
      <w:r w:rsidR="30D5D49D" w:rsidRPr="00B31443">
        <w:rPr>
          <w:sz w:val="24"/>
        </w:rPr>
        <w:t xml:space="preserve">Kansallisen turvallisuusviranomaisen </w:t>
      </w:r>
      <w:r w:rsidR="00166845">
        <w:rPr>
          <w:sz w:val="24"/>
        </w:rPr>
        <w:t>(</w:t>
      </w:r>
      <w:r w:rsidR="00D271F2">
        <w:rPr>
          <w:sz w:val="24"/>
        </w:rPr>
        <w:t xml:space="preserve">jäljempänä </w:t>
      </w:r>
      <w:r w:rsidR="00166845">
        <w:rPr>
          <w:sz w:val="24"/>
        </w:rPr>
        <w:t xml:space="preserve">NSA) </w:t>
      </w:r>
      <w:r w:rsidR="30D5D49D" w:rsidRPr="00B31443">
        <w:rPr>
          <w:sz w:val="24"/>
        </w:rPr>
        <w:t xml:space="preserve">toimivalta, vastuut ja tehtävät perustuvat lakiin kansainvälisistä tietoturvallisuusvelvoitteista (588/2004) sekä turvallisuusselvityslakiin (726/2014). </w:t>
      </w:r>
      <w:r w:rsidR="00D271F2">
        <w:rPr>
          <w:sz w:val="24"/>
        </w:rPr>
        <w:t xml:space="preserve">NSA:n </w:t>
      </w:r>
      <w:r w:rsidRPr="00FC6F54">
        <w:rPr>
          <w:sz w:val="24"/>
        </w:rPr>
        <w:t xml:space="preserve">tehtävänä on erityisesti ohjata ja valvoa, että </w:t>
      </w:r>
      <w:r>
        <w:rPr>
          <w:sz w:val="24"/>
        </w:rPr>
        <w:t xml:space="preserve">kansainvälisistä tietoturvavelvoitteista annetussa laissa </w:t>
      </w:r>
      <w:r w:rsidRPr="00FC6F54">
        <w:rPr>
          <w:sz w:val="24"/>
        </w:rPr>
        <w:t>tarkoitetut erityissuojattavat tietoaineistot suojataan ja niitä käsitellään asianmukaisesti.</w:t>
      </w:r>
      <w:r w:rsidR="00D271F2">
        <w:rPr>
          <w:sz w:val="24"/>
        </w:rPr>
        <w:t xml:space="preserve">NSA </w:t>
      </w:r>
      <w:r w:rsidR="30D5D49D" w:rsidRPr="00B31443">
        <w:rPr>
          <w:sz w:val="24"/>
        </w:rPr>
        <w:t>ei</w:t>
      </w:r>
      <w:r w:rsidR="00D271F2">
        <w:rPr>
          <w:sz w:val="24"/>
        </w:rPr>
        <w:t xml:space="preserve"> tällä hetkellä</w:t>
      </w:r>
      <w:r w:rsidR="30D5D49D" w:rsidRPr="00B31443">
        <w:rPr>
          <w:sz w:val="24"/>
        </w:rPr>
        <w:t xml:space="preserve"> peri maksua turvallisuusselvitysten pohjalta tehtävistä kansainvälisen turvallisuusluokitellun tiedon käsittelyyn oikeuttavista kansainvälisistä henkilöturvallisuusselvitystodistuksista (PSC) tai niihin liittyvistä ilmoituksista ja tietopyynnöistä (PSCC, APSC, PSCIS), kansainvälisistä yritysturvallisuusselvitystodistuksista (FSC) tai niihin liittyvistä ilmoituksista ja tietopyynnöistä (FSCIS) tai vierailulupapyynnöistä (RfV). Yhteensä </w:t>
      </w:r>
      <w:r w:rsidR="00D271F2">
        <w:rPr>
          <w:sz w:val="24"/>
        </w:rPr>
        <w:t xml:space="preserve">NSA </w:t>
      </w:r>
      <w:r w:rsidR="30D5D49D" w:rsidRPr="00B31443">
        <w:rPr>
          <w:sz w:val="24"/>
        </w:rPr>
        <w:t>antoi kansainvälisiä henkilöturvallisuusselvitystodistuksia vuonna 2023 5140 kappaletta</w:t>
      </w:r>
      <w:r w:rsidR="00723083">
        <w:rPr>
          <w:sz w:val="24"/>
        </w:rPr>
        <w:t>,</w:t>
      </w:r>
      <w:r w:rsidR="30D5D49D" w:rsidRPr="00B31443">
        <w:rPr>
          <w:sz w:val="24"/>
        </w:rPr>
        <w:t xml:space="preserve"> joista noin 60 prosentissa hakijana oli </w:t>
      </w:r>
      <w:r w:rsidR="00166845">
        <w:rPr>
          <w:sz w:val="24"/>
        </w:rPr>
        <w:t>P</w:t>
      </w:r>
      <w:r w:rsidR="30D5D49D" w:rsidRPr="00B31443">
        <w:rPr>
          <w:sz w:val="24"/>
        </w:rPr>
        <w:t xml:space="preserve">uolustusvoimat. Lisäksi NSA antoi kansainvälisiä henkilöturvallisuusselvitystodistuksia ulkoministeriön, muiden ministeriöiden ja valtion virastojen ja laitosten sekä kansainvälisten järjestöjen hakemuksesta. Pieni osa henkilöturvallisuusselvitystodistushakemuksista on tehty yritysten työntekijöille lähinnä kansainväliseen yritysturvallisuus- eli FSC-prosessiin liittyen, jota on selostettu jäljempänä. </w:t>
      </w:r>
    </w:p>
    <w:p w14:paraId="4C524907" w14:textId="77777777" w:rsidR="007C001E" w:rsidRPr="00B31443" w:rsidRDefault="007C001E" w:rsidP="009E7043">
      <w:pPr>
        <w:pStyle w:val="LLMomentinKohta"/>
        <w:spacing w:line="276" w:lineRule="auto"/>
        <w:rPr>
          <w:sz w:val="24"/>
        </w:rPr>
      </w:pPr>
    </w:p>
    <w:p w14:paraId="1FFCD04D" w14:textId="7C93A754" w:rsidR="00D5339F" w:rsidRPr="00B31443" w:rsidRDefault="00FC6F54" w:rsidP="30D5D49D">
      <w:pPr>
        <w:pStyle w:val="LLMomentinKohta"/>
        <w:spacing w:line="276" w:lineRule="auto"/>
        <w:rPr>
          <w:sz w:val="24"/>
        </w:rPr>
      </w:pPr>
      <w:r>
        <w:rPr>
          <w:sz w:val="24"/>
        </w:rPr>
        <w:t>NSA ei ole perinyt maksua k</w:t>
      </w:r>
      <w:r w:rsidR="30D5D49D" w:rsidRPr="00B31443">
        <w:rPr>
          <w:sz w:val="24"/>
        </w:rPr>
        <w:t>ansainvälisille järjestöille ja vieraalle valtioille annettavista todistuksista ja ilmoituksista kansainvälisen käytännön mukaisesti</w:t>
      </w:r>
      <w:r>
        <w:rPr>
          <w:sz w:val="24"/>
        </w:rPr>
        <w:t>.</w:t>
      </w:r>
      <w:r w:rsidR="30D5D49D" w:rsidRPr="00B31443">
        <w:rPr>
          <w:sz w:val="24"/>
        </w:rPr>
        <w:t xml:space="preserve"> </w:t>
      </w:r>
      <w:r w:rsidR="00166845" w:rsidRPr="00166845">
        <w:rPr>
          <w:sz w:val="24"/>
        </w:rPr>
        <w:t xml:space="preserve">Maksua ei ole myöskään peritty </w:t>
      </w:r>
      <w:r w:rsidR="00166845">
        <w:rPr>
          <w:sz w:val="24"/>
        </w:rPr>
        <w:t xml:space="preserve">NSA:n </w:t>
      </w:r>
      <w:r w:rsidR="00166845" w:rsidRPr="00166845">
        <w:rPr>
          <w:sz w:val="24"/>
        </w:rPr>
        <w:t xml:space="preserve">päätöksistä tai niihin liittyvistä todistuksista </w:t>
      </w:r>
      <w:r w:rsidR="30D5D49D" w:rsidRPr="00B31443">
        <w:rPr>
          <w:sz w:val="24"/>
        </w:rPr>
        <w:t xml:space="preserve">Ulkoministeriö on hakijana isossa osassa hakemuksia ja ulkoministeriö toimiessaan </w:t>
      </w:r>
      <w:r>
        <w:rPr>
          <w:sz w:val="24"/>
        </w:rPr>
        <w:t>k</w:t>
      </w:r>
      <w:r w:rsidR="30D5D49D" w:rsidRPr="00B31443">
        <w:rPr>
          <w:sz w:val="24"/>
        </w:rPr>
        <w:t xml:space="preserve">ansallisena turvallisuusviranomaisena ei peri ulkoministeriöltä maksuja. Turvallisuusselvityksiä laativat määrättyinä turvallisuus-viranomaisina (Designated Security Authority, DSA) </w:t>
      </w:r>
      <w:r>
        <w:rPr>
          <w:sz w:val="24"/>
        </w:rPr>
        <w:t>s</w:t>
      </w:r>
      <w:r w:rsidR="30D5D49D" w:rsidRPr="00B31443">
        <w:rPr>
          <w:sz w:val="24"/>
        </w:rPr>
        <w:t xml:space="preserve">uojelupoliisi ja </w:t>
      </w:r>
      <w:r>
        <w:rPr>
          <w:sz w:val="24"/>
        </w:rPr>
        <w:t>p</w:t>
      </w:r>
      <w:r w:rsidR="30D5D49D" w:rsidRPr="00B31443">
        <w:rPr>
          <w:sz w:val="24"/>
        </w:rPr>
        <w:t xml:space="preserve">ääesikunta. Suojelupoliisi perii maksun turvallisuusselvityksistä, joita käytetään PSC-harkinnan perusteena. Perusmuotoinen turvallisuusselvitys maksaa 135 euroa, perusmuotoinen turvallisuusselvitys sisältäen ulkomaan sidonnaisuudet 415 euroa, laaja turvallisuusselvitys 650 euroa ja henkilöturvallisuusselvitystodistus 65 euroa. Pääesikunta DSA viranomaisena tekee turvallisuusselvitykset </w:t>
      </w:r>
      <w:r w:rsidR="00166845">
        <w:rPr>
          <w:sz w:val="24"/>
        </w:rPr>
        <w:t>P</w:t>
      </w:r>
      <w:r w:rsidR="30D5D49D" w:rsidRPr="00B31443">
        <w:rPr>
          <w:sz w:val="24"/>
        </w:rPr>
        <w:t xml:space="preserve">uolustusvoimien henkilöstöstä, eikä peri niistä maksua. </w:t>
      </w:r>
    </w:p>
    <w:p w14:paraId="40CFE460" w14:textId="77777777" w:rsidR="00D5339F" w:rsidRPr="00B31443" w:rsidRDefault="00D5339F" w:rsidP="009E7043">
      <w:pPr>
        <w:pStyle w:val="LLMomentinKohta"/>
        <w:spacing w:line="276" w:lineRule="auto"/>
        <w:rPr>
          <w:sz w:val="24"/>
        </w:rPr>
      </w:pPr>
    </w:p>
    <w:p w14:paraId="02791EE1" w14:textId="40758994" w:rsidR="00D5339F" w:rsidRPr="00B31443" w:rsidRDefault="00B31443" w:rsidP="30D5D49D">
      <w:pPr>
        <w:pStyle w:val="LLMomentinKohta"/>
        <w:rPr>
          <w:sz w:val="24"/>
        </w:rPr>
      </w:pPr>
      <w:r>
        <w:rPr>
          <w:b/>
          <w:bCs/>
          <w:sz w:val="24"/>
        </w:rPr>
        <w:lastRenderedPageBreak/>
        <w:t>2.2</w:t>
      </w:r>
      <w:r w:rsidR="30D5D49D" w:rsidRPr="00B31443">
        <w:rPr>
          <w:b/>
          <w:bCs/>
          <w:sz w:val="24"/>
        </w:rPr>
        <w:t xml:space="preserve"> Kansallisen turvallisuusviranomaisen (NSA) myöntämä kansainvälinen yritysturvallisuusselvitystodistus (Facility Security Clearance, FSC)</w:t>
      </w:r>
      <w:r w:rsidR="30D5D49D" w:rsidRPr="00B31443">
        <w:rPr>
          <w:sz w:val="24"/>
        </w:rPr>
        <w:t>:</w:t>
      </w:r>
    </w:p>
    <w:p w14:paraId="6EA98254" w14:textId="77777777" w:rsidR="00176791" w:rsidRPr="00B31443" w:rsidRDefault="00176791" w:rsidP="7EE1653C">
      <w:pPr>
        <w:pStyle w:val="LLMomentinKohta"/>
        <w:spacing w:line="276" w:lineRule="auto"/>
        <w:rPr>
          <w:sz w:val="24"/>
        </w:rPr>
      </w:pPr>
    </w:p>
    <w:p w14:paraId="3D19E307" w14:textId="47874910" w:rsidR="00FB6C06" w:rsidRDefault="00C769E1" w:rsidP="30D5D49D">
      <w:pPr>
        <w:pStyle w:val="LLMomentinKohta"/>
        <w:spacing w:line="276" w:lineRule="auto"/>
        <w:rPr>
          <w:sz w:val="24"/>
        </w:rPr>
      </w:pPr>
      <w:r w:rsidRPr="00C769E1">
        <w:rPr>
          <w:sz w:val="24"/>
        </w:rPr>
        <w:t xml:space="preserve">Kansainvälinen yritysturvallisuusselvitys annetaan kansainvälisen tietoturvallisuusvelvoitteen perusteella. Käytännössä kansainvälistä FSC:tä edellytetään, kun yrityksellä on pääsy toisen valtion tai kansainvälisen järjestön luokiteltuun tietoon tasolla confidential tai korkeampi. FSC:ä tarvitsevien yritysten joukossa on erityisesti paljon puolustusalan suuria yrityksiä, mutta joukossa on myös </w:t>
      </w:r>
      <w:r>
        <w:rPr>
          <w:sz w:val="24"/>
        </w:rPr>
        <w:t xml:space="preserve">pieni- ja keskisuuria yrityksiä. </w:t>
      </w:r>
      <w:r w:rsidR="30D5D49D" w:rsidRPr="00B31443">
        <w:rPr>
          <w:sz w:val="24"/>
        </w:rPr>
        <w:t xml:space="preserve">Kansainvälisiä yritysturvallisuusselvitystodistuksia (FSC) on voimassa </w:t>
      </w:r>
      <w:r w:rsidR="0016743E">
        <w:rPr>
          <w:sz w:val="24"/>
        </w:rPr>
        <w:t xml:space="preserve">tällä hetkellä </w:t>
      </w:r>
      <w:r w:rsidR="30D5D49D" w:rsidRPr="00B31443">
        <w:rPr>
          <w:sz w:val="24"/>
        </w:rPr>
        <w:t xml:space="preserve">36 kappaletta. </w:t>
      </w:r>
      <w:r w:rsidR="0016743E">
        <w:rPr>
          <w:sz w:val="24"/>
        </w:rPr>
        <w:t>NSA</w:t>
      </w:r>
      <w:r w:rsidR="30D5D49D" w:rsidRPr="00B31443">
        <w:rPr>
          <w:sz w:val="24"/>
        </w:rPr>
        <w:t xml:space="preserve">päättää kansainvälisen yritysturvallisuusselvityksen perusteista, valtuuttaa auditoivan viranomaisen suorittamaan tarvittavan arvioinnin yrityksestä ja edellytysten täyttyessä myöntää FSC-todistuksen, joka antaa oikeuden käsitellä kansainvälistä turvallisuusluokiteltua tietoa FSC-todistuksessa määritetyin edellytyksin. FSC-todistus mahdollistaa yrityksen osallistumisen kansainväliin turvallisuusluokiteltuihin hankkeisiin ja parantaa näin myös yritysten kilpailukykyä. </w:t>
      </w:r>
    </w:p>
    <w:p w14:paraId="3980ED99" w14:textId="2227D675" w:rsidR="00C769E1" w:rsidRDefault="00C769E1" w:rsidP="30D5D49D">
      <w:pPr>
        <w:pStyle w:val="LLMomentinKohta"/>
        <w:spacing w:line="276" w:lineRule="auto"/>
        <w:rPr>
          <w:sz w:val="24"/>
        </w:rPr>
      </w:pPr>
    </w:p>
    <w:p w14:paraId="6D5B121B" w14:textId="7045A641" w:rsidR="00C769E1" w:rsidRPr="00B31443" w:rsidRDefault="00C769E1" w:rsidP="30D5D49D">
      <w:pPr>
        <w:pStyle w:val="LLMomentinKohta"/>
        <w:spacing w:line="276" w:lineRule="auto"/>
        <w:rPr>
          <w:sz w:val="24"/>
        </w:rPr>
      </w:pPr>
      <w:r w:rsidRPr="00C769E1">
        <w:rPr>
          <w:sz w:val="24"/>
        </w:rPr>
        <w:t>Yritysturvallisuusselvitys on voimassa pääsääntöisesti 5 vuotta. Turvallisuusselvityslain (726/2014) 54 §:n mukaan turvallisuusselvitys on voimassa toistaiseksi, enintään kuitenkin viisi vuotta. Sama koskee turvallisuusselvityksen perusteella annettavaa todistusta, jollei todistusta ole annettu määräaikaista tehtävää tai tiettyyn hankkeeseen kuuluvaa tehtävää varten taikka toimivaltainen viranomainen selvitykseen liittyvien erityisten olosuhteiden vuoksi toisin päätä.</w:t>
      </w:r>
    </w:p>
    <w:p w14:paraId="7030E18D" w14:textId="77777777" w:rsidR="00FB6C06" w:rsidRPr="00B31443" w:rsidRDefault="00FB6C06" w:rsidP="00FE244E">
      <w:pPr>
        <w:pStyle w:val="LLMomentinKohta"/>
        <w:spacing w:line="276" w:lineRule="auto"/>
        <w:rPr>
          <w:sz w:val="24"/>
        </w:rPr>
      </w:pPr>
    </w:p>
    <w:p w14:paraId="353E805F" w14:textId="385DC542" w:rsidR="00FB6C06" w:rsidRPr="00B31443" w:rsidRDefault="30D5D49D" w:rsidP="30D5D49D">
      <w:pPr>
        <w:pStyle w:val="LLMomentinKohta"/>
        <w:spacing w:line="276" w:lineRule="auto"/>
        <w:rPr>
          <w:sz w:val="24"/>
        </w:rPr>
      </w:pPr>
      <w:r w:rsidRPr="00B31443">
        <w:rPr>
          <w:sz w:val="24"/>
        </w:rPr>
        <w:t xml:space="preserve">Yrityksessä tai viranomaisessa tehtävän auditoinnin tekee turvallisuusjohtamista ja fyysistä turvallisuutta koskevien kysymysten osalta </w:t>
      </w:r>
      <w:r w:rsidR="0016743E">
        <w:rPr>
          <w:sz w:val="24"/>
        </w:rPr>
        <w:t>s</w:t>
      </w:r>
      <w:r w:rsidRPr="00B31443">
        <w:rPr>
          <w:sz w:val="24"/>
        </w:rPr>
        <w:t xml:space="preserve">uojelupoliisi ja </w:t>
      </w:r>
      <w:r w:rsidR="0016743E">
        <w:rPr>
          <w:sz w:val="24"/>
        </w:rPr>
        <w:t>p</w:t>
      </w:r>
      <w:r w:rsidRPr="00B31443">
        <w:rPr>
          <w:sz w:val="24"/>
        </w:rPr>
        <w:t xml:space="preserve">ääesikunta, </w:t>
      </w:r>
      <w:r w:rsidR="00D271F2">
        <w:rPr>
          <w:sz w:val="24"/>
        </w:rPr>
        <w:t xml:space="preserve">Viestintäviraston </w:t>
      </w:r>
      <w:r w:rsidRPr="00B31443">
        <w:rPr>
          <w:sz w:val="24"/>
        </w:rPr>
        <w:t xml:space="preserve"> vastatessa teknistä tietoturvallisuutta koskevasta arvioinnista. Suojelupoliisi perii FSC-prosessiin liittyvästä auditoinnista selvityksen laajuudesta riippuen joko 5000 euroa tai 10 000 euroa. Pääesikunta ei peri maksuja suoritteesta omalta hallinnonalaltaan tai yrityksiltä, jotka ovat mukana </w:t>
      </w:r>
      <w:r w:rsidR="0016743E">
        <w:rPr>
          <w:sz w:val="24"/>
        </w:rPr>
        <w:t>P</w:t>
      </w:r>
      <w:r w:rsidRPr="00B31443">
        <w:rPr>
          <w:sz w:val="24"/>
        </w:rPr>
        <w:t xml:space="preserve">uolustusvoimien hankkeissa. NSA ei ole perinyt kansainvälisen yritysturvallisuusselvitysprosessin johtamisesta ja siitä annettavasta todistuksesta maksua. </w:t>
      </w:r>
    </w:p>
    <w:p w14:paraId="6A6EDBE2" w14:textId="77777777" w:rsidR="00FB6C06" w:rsidRPr="00B31443" w:rsidRDefault="00FB6C06" w:rsidP="00FE244E">
      <w:pPr>
        <w:pStyle w:val="LLMomentinKohta"/>
        <w:spacing w:line="276" w:lineRule="auto"/>
        <w:rPr>
          <w:sz w:val="24"/>
        </w:rPr>
      </w:pPr>
    </w:p>
    <w:p w14:paraId="7BA255B5" w14:textId="46D57EEF" w:rsidR="009C005E" w:rsidRPr="00B31443" w:rsidRDefault="0016743E" w:rsidP="30D5D49D">
      <w:pPr>
        <w:pStyle w:val="LLMomentinKohta"/>
        <w:spacing w:line="276" w:lineRule="auto"/>
        <w:rPr>
          <w:sz w:val="24"/>
        </w:rPr>
      </w:pPr>
      <w:r w:rsidRPr="0016743E">
        <w:rPr>
          <w:sz w:val="24"/>
        </w:rPr>
        <w:t>Kansainvälinen vertailu osoittaa, ettei Pohjoismaiden ja Baltian maiden turvallisuusviranomaiset peri yritysturvallisuusselvitystodistuksesta maksuja</w:t>
      </w:r>
      <w:r w:rsidR="0048736A">
        <w:rPr>
          <w:sz w:val="24"/>
        </w:rPr>
        <w:t xml:space="preserve"> </w:t>
      </w:r>
      <w:r w:rsidR="30D5D49D" w:rsidRPr="00B31443">
        <w:rPr>
          <w:sz w:val="24"/>
        </w:rPr>
        <w:t xml:space="preserve">Maksua eivät myöskään peri Saksa, Ranska, Italia, UK, Sveitsi tai Luxemburg. Maksuja FSC-todistuksesta perivät Belgia, Alankomaat ja Itävalta. Mikään edellä mainituista verrokkimaista ei peri maksuja valtion viranomaisilta. Belgian, Alankomaiden ja Itävallan perimä maksu FSC-todistuksesta kattaa auditoinnin, jonka Suomessa tekee </w:t>
      </w:r>
      <w:r>
        <w:rPr>
          <w:sz w:val="24"/>
        </w:rPr>
        <w:t>p</w:t>
      </w:r>
      <w:r w:rsidR="30D5D49D" w:rsidRPr="00B31443">
        <w:rPr>
          <w:sz w:val="24"/>
        </w:rPr>
        <w:t xml:space="preserve">ääesikunta tai </w:t>
      </w:r>
      <w:r>
        <w:rPr>
          <w:sz w:val="24"/>
        </w:rPr>
        <w:t>s</w:t>
      </w:r>
      <w:r w:rsidR="30D5D49D" w:rsidRPr="00B31443">
        <w:rPr>
          <w:sz w:val="24"/>
        </w:rPr>
        <w:t>uojelupoliisi</w:t>
      </w:r>
      <w:r>
        <w:rPr>
          <w:sz w:val="24"/>
        </w:rPr>
        <w:t xml:space="preserve">. </w:t>
      </w:r>
      <w:r w:rsidR="30D5D49D" w:rsidRPr="00B31443">
        <w:rPr>
          <w:sz w:val="24"/>
        </w:rPr>
        <w:t xml:space="preserve">Belgian, Alankomaiden tai Itävallan perimät maksut eivät perustu todellisiin kuluihin tai käytettyyn aikaan. Suoritteiden suuruuden ja kattavuuden määrittäminen on osoittautunut ylipääsemättömäksi ongelmaksi useissa verrokkimaissa. Niissä maissa, joissa maksuja peritään, maksut ovat muodollisia. </w:t>
      </w:r>
    </w:p>
    <w:p w14:paraId="1DBEF4E6" w14:textId="77777777" w:rsidR="009C005E" w:rsidRPr="00B31443" w:rsidRDefault="009C005E" w:rsidP="00FE244E">
      <w:pPr>
        <w:pStyle w:val="LLMomentinKohta"/>
        <w:spacing w:line="276" w:lineRule="auto"/>
        <w:rPr>
          <w:sz w:val="24"/>
        </w:rPr>
      </w:pPr>
    </w:p>
    <w:p w14:paraId="41C5D493" w14:textId="6A320C3C" w:rsidR="009C005E" w:rsidRPr="00B31443" w:rsidRDefault="00B31443" w:rsidP="30D5D49D">
      <w:pPr>
        <w:pStyle w:val="LLMomentinKohta"/>
        <w:spacing w:line="276" w:lineRule="auto"/>
        <w:rPr>
          <w:b/>
          <w:bCs/>
          <w:sz w:val="24"/>
        </w:rPr>
      </w:pPr>
      <w:r>
        <w:rPr>
          <w:b/>
          <w:bCs/>
          <w:sz w:val="24"/>
        </w:rPr>
        <w:t>2</w:t>
      </w:r>
      <w:r w:rsidR="30D5D49D" w:rsidRPr="00B31443">
        <w:rPr>
          <w:b/>
          <w:bCs/>
          <w:sz w:val="24"/>
        </w:rPr>
        <w:t xml:space="preserve">.3 Varojen välittäminen ja taloudellinen avustaminen </w:t>
      </w:r>
    </w:p>
    <w:p w14:paraId="5D78EE02" w14:textId="77777777" w:rsidR="009C005E" w:rsidRPr="00B31443" w:rsidRDefault="009C005E" w:rsidP="00FE244E">
      <w:pPr>
        <w:pStyle w:val="LLMomentinKohta"/>
        <w:spacing w:line="276" w:lineRule="auto"/>
        <w:rPr>
          <w:b/>
          <w:sz w:val="24"/>
        </w:rPr>
      </w:pPr>
    </w:p>
    <w:p w14:paraId="206FB5C3" w14:textId="34767830" w:rsidR="009C005E" w:rsidRPr="00B31443" w:rsidRDefault="30D5D49D" w:rsidP="00C4602E">
      <w:pPr>
        <w:pStyle w:val="LLMomentinKohta"/>
        <w:spacing w:line="276" w:lineRule="auto"/>
        <w:rPr>
          <w:sz w:val="24"/>
        </w:rPr>
      </w:pPr>
      <w:r w:rsidRPr="00B31443">
        <w:rPr>
          <w:sz w:val="24"/>
        </w:rPr>
        <w:lastRenderedPageBreak/>
        <w:t>Konsulipalvelulain (498/1998) 13 §:ssä säädetään varojen välittämisestä (jäljempänä UM talletus) Varoja voidaan välittää etukäteen tehtyä talletusta vastaan hädänalaisessa asemassa olevan konsulipalvelunsaajan avustamiseksi. Talletus tehdään ulkoministeriön osoittamalle tilille. Toimenpiteenä kyseisestä tehtävää käytännössä kutsutaan ”UM talletukseksi”. Konsulipalvelulain 13 §:ssä säädetään myös taloudellisesta avustamisesta. Taloudellista avustamista annetaan konsulipalvelulaissa säädetyin edellytyksin silloin, kun edellä mainittua varojen siirtoa ei ole mahdollista tehdä.</w:t>
      </w:r>
      <w:r w:rsidR="0048736A">
        <w:rPr>
          <w:sz w:val="24"/>
        </w:rPr>
        <w:t xml:space="preserve"> </w:t>
      </w:r>
      <w:r w:rsidRPr="00B31443">
        <w:rPr>
          <w:sz w:val="24"/>
        </w:rPr>
        <w:t>Taloudellisesta</w:t>
      </w:r>
      <w:r w:rsidR="0048736A">
        <w:rPr>
          <w:sz w:val="24"/>
        </w:rPr>
        <w:t xml:space="preserve"> </w:t>
      </w:r>
      <w:r w:rsidRPr="00B31443">
        <w:rPr>
          <w:sz w:val="24"/>
        </w:rPr>
        <w:t>avustamisessa tehdään takaisinmaksusitoumus, jossa konsulipalvelunsaaja sitoutuu maksamaan saamansa taloudellisen avun takaisin ulkoasiainhallinnolle. Taloudellista avustamista koskeva tehtävä käsittää useita eri toimenpiteitä edustustossa laadittavan takaisinmaksusitoumuksen lisäksi. Ulkoministeriö muun muassa selvittää hakijan varallisuustilanteen sekä mahdollisuudet saada taloudellista avustusta muualta kuten esim. hakijan nimeämiltä henkilöiltä Suomessa tai maksusitoumuksen hakijan kotikunnalta. Käytännössä tehtävästä käytetään nimitystä takaisinmaksusitoumus.</w:t>
      </w:r>
      <w:r w:rsidR="00C4602E" w:rsidRPr="00C4602E">
        <w:t xml:space="preserve"> </w:t>
      </w:r>
      <w:r w:rsidR="00C4602E">
        <w:t xml:space="preserve">Taloudellista avustamista koskevan palvelun omakustannushinta on vuoden 2023 laskelman mukaisesti 157 euroa. </w:t>
      </w:r>
      <w:r w:rsidR="00C4602E">
        <w:rPr>
          <w:sz w:val="24"/>
        </w:rPr>
        <w:t xml:space="preserve"> Omakustannushintaa laskettaessa on huomioitu edellä mainitut tehtävät kuten varallisuustilanteen selvittäminen.</w:t>
      </w:r>
    </w:p>
    <w:p w14:paraId="6801A0A1" w14:textId="77777777" w:rsidR="00A967F9" w:rsidRDefault="30D5D49D" w:rsidP="30D5D49D">
      <w:pPr>
        <w:pStyle w:val="LLMomentinKohta"/>
        <w:spacing w:line="276" w:lineRule="auto"/>
        <w:rPr>
          <w:sz w:val="24"/>
        </w:rPr>
      </w:pPr>
      <w:r w:rsidRPr="00B31443">
        <w:rPr>
          <w:sz w:val="24"/>
        </w:rPr>
        <w:t xml:space="preserve"> </w:t>
      </w:r>
    </w:p>
    <w:p w14:paraId="789CCD89" w14:textId="0D649DAD" w:rsidR="009C005E" w:rsidRPr="00B31443" w:rsidRDefault="30D5D49D" w:rsidP="30D5D49D">
      <w:pPr>
        <w:pStyle w:val="LLMomentinKohta"/>
        <w:spacing w:line="276" w:lineRule="auto"/>
        <w:rPr>
          <w:sz w:val="24"/>
        </w:rPr>
      </w:pPr>
      <w:r w:rsidRPr="00B31443">
        <w:rPr>
          <w:sz w:val="24"/>
        </w:rPr>
        <w:t>Käytännössä hädänalaisessa asemassa olevan rahavarat saattavat kattaa osan hänen tarvitsemistaan varoista, jolloin edustuston toimet käsittävät samanaikaisesti sekä varojen välittämisen (UM talletus) että taloudellisen avustamisen (takaisinmaksusitoumus). Tilanteessa, jossa varojen siirtäminen eli talletus ja takaisinmaksusitoumus tehdään samanaikaisesti ovat niitä koskevat toimenpiteet osin päällekkäisiä keskenään. Pääsääntöisesti varojen siirtäminen ja taloudellisen avustamisen antaminen alkavat selvitystyöllä siitä, mitkä mahdollisuudet hädänalaisessa asemassa olevalla henkilöllä on itsellään maksaa tarvittava rahamäärä.</w:t>
      </w:r>
    </w:p>
    <w:p w14:paraId="3285ED7E" w14:textId="77777777" w:rsidR="006C0E60" w:rsidRPr="00B31443" w:rsidRDefault="006C0E60" w:rsidP="00FE244E">
      <w:pPr>
        <w:pStyle w:val="LLMomentinKohta"/>
        <w:spacing w:line="276" w:lineRule="auto"/>
        <w:rPr>
          <w:sz w:val="24"/>
        </w:rPr>
      </w:pPr>
    </w:p>
    <w:p w14:paraId="56F4C3D4" w14:textId="77777777" w:rsidR="00E859C1" w:rsidRPr="00B31443" w:rsidRDefault="30D5D49D" w:rsidP="30D5D49D">
      <w:pPr>
        <w:pStyle w:val="LLMomentinKohta"/>
        <w:spacing w:line="276" w:lineRule="auto"/>
        <w:rPr>
          <w:sz w:val="24"/>
        </w:rPr>
      </w:pPr>
      <w:r w:rsidRPr="00B31443">
        <w:rPr>
          <w:sz w:val="24"/>
        </w:rPr>
        <w:t xml:space="preserve">Konsulipalvelulain 15 §:n mukaisissa kriisitilanteissa taloudellinen avustaminen eli takaisinmaksusitoumus tehdään ilman etukäteistä selvitystyötä. Toimenpiteeseen ei tällöin sisälly sen selvittämistä, onko konsulipalvelunsaajalla itsellään tai hänen lähiomaisillaan mahdollisuutta avustaa taloudellisesti kyseisessä kriisitilanteessa. Takaisinmaksusitoumus laaditaan konsulipalvelun saajan kanssa esimerkiksi evakuointitilanteen yhteydessä lentokentällä. Pääasiallisen työn määrä muodostuu näissä tilanteissa jälkikäteen tapahtuvan perinnän hoitamisesta, jolloin ulkoministeriö perii avustamansa määrän asiakkaalta takaisin.   </w:t>
      </w:r>
    </w:p>
    <w:p w14:paraId="070979AE" w14:textId="77777777" w:rsidR="00E859C1" w:rsidRPr="00B31443" w:rsidRDefault="00E859C1" w:rsidP="00FE244E">
      <w:pPr>
        <w:pStyle w:val="LLMomentinKohta"/>
        <w:spacing w:line="276" w:lineRule="auto"/>
        <w:rPr>
          <w:sz w:val="24"/>
        </w:rPr>
      </w:pPr>
    </w:p>
    <w:p w14:paraId="30638B50" w14:textId="79541BAD" w:rsidR="009C005E" w:rsidRPr="00B31443" w:rsidRDefault="30D5D49D" w:rsidP="30D5D49D">
      <w:pPr>
        <w:pStyle w:val="LLMomentinKohta"/>
        <w:spacing w:line="276" w:lineRule="auto"/>
        <w:rPr>
          <w:sz w:val="24"/>
        </w:rPr>
      </w:pPr>
      <w:r w:rsidRPr="00B31443">
        <w:rPr>
          <w:sz w:val="24"/>
        </w:rPr>
        <w:t xml:space="preserve">Vuonna 2022 Suomen edustustot suorittivat yhteensä </w:t>
      </w:r>
      <w:r w:rsidRPr="00B31443">
        <w:rPr>
          <w:b/>
          <w:bCs/>
          <w:sz w:val="24"/>
        </w:rPr>
        <w:t>84</w:t>
      </w:r>
      <w:r w:rsidRPr="00B31443">
        <w:rPr>
          <w:sz w:val="24"/>
        </w:rPr>
        <w:t xml:space="preserve"> taloudellista avustamista (takaisinmaksusitoumusta) koskevaa avustustehtävää ja yhteensä </w:t>
      </w:r>
      <w:r w:rsidRPr="00B31443">
        <w:rPr>
          <w:b/>
          <w:bCs/>
          <w:sz w:val="24"/>
        </w:rPr>
        <w:t xml:space="preserve">50 </w:t>
      </w:r>
      <w:r w:rsidRPr="00B31443">
        <w:rPr>
          <w:sz w:val="24"/>
        </w:rPr>
        <w:t xml:space="preserve">varojen välittämistä (talletusta) koskevaa tehtävää.  Vuonna 2023 vastaavasti Suomen edustustot suorittivat yhteensä </w:t>
      </w:r>
      <w:r w:rsidRPr="00B31443">
        <w:rPr>
          <w:b/>
          <w:bCs/>
          <w:sz w:val="24"/>
        </w:rPr>
        <w:t>81</w:t>
      </w:r>
      <w:r w:rsidRPr="00B31443">
        <w:rPr>
          <w:sz w:val="24"/>
        </w:rPr>
        <w:t xml:space="preserve"> taloudellista avustamista (takaisinmaksusitoumus) ja yhteensä </w:t>
      </w:r>
      <w:r w:rsidRPr="00B31443">
        <w:rPr>
          <w:b/>
          <w:bCs/>
          <w:sz w:val="24"/>
        </w:rPr>
        <w:t xml:space="preserve">28 </w:t>
      </w:r>
      <w:r w:rsidRPr="00B31443">
        <w:rPr>
          <w:sz w:val="24"/>
        </w:rPr>
        <w:t xml:space="preserve">varojen välittämistä (talletus) koskevaa tehtävää. Vuonna 2023 annettiin yhteensä 53 takaisinmaksusitoumusta, jotka liittyivät kriisitilanteisiin ja ne liittyivät kotiutuksiin Israelista ja Sudanista.  </w:t>
      </w:r>
    </w:p>
    <w:p w14:paraId="55243DF8" w14:textId="55C82014" w:rsidR="00386FC5" w:rsidRPr="00B31443" w:rsidRDefault="00386FC5" w:rsidP="00FE244E">
      <w:pPr>
        <w:pStyle w:val="LLMomentinKohta"/>
        <w:spacing w:line="276" w:lineRule="auto"/>
        <w:rPr>
          <w:sz w:val="24"/>
        </w:rPr>
      </w:pPr>
    </w:p>
    <w:p w14:paraId="3251E983" w14:textId="387BD6A3" w:rsidR="00386FC5" w:rsidRPr="00B31443" w:rsidRDefault="00B31443" w:rsidP="30D5D49D">
      <w:pPr>
        <w:rPr>
          <w:rFonts w:ascii="Times New Roman" w:hAnsi="Times New Roman" w:cs="Times New Roman"/>
          <w:sz w:val="24"/>
          <w:szCs w:val="24"/>
        </w:rPr>
      </w:pPr>
      <w:r>
        <w:rPr>
          <w:rFonts w:ascii="Times New Roman" w:eastAsia="Times New Roman" w:hAnsi="Times New Roman" w:cs="Times New Roman"/>
          <w:b/>
          <w:bCs/>
          <w:sz w:val="24"/>
          <w:szCs w:val="24"/>
          <w:lang w:eastAsia="fi-FI"/>
        </w:rPr>
        <w:t>2.</w:t>
      </w:r>
      <w:r w:rsidR="30D5D49D" w:rsidRPr="00B31443">
        <w:rPr>
          <w:rFonts w:ascii="Times New Roman" w:eastAsia="Times New Roman" w:hAnsi="Times New Roman" w:cs="Times New Roman"/>
          <w:b/>
          <w:bCs/>
          <w:sz w:val="24"/>
          <w:szCs w:val="24"/>
          <w:lang w:eastAsia="fi-FI"/>
        </w:rPr>
        <w:t xml:space="preserve">4 Ulkoministeriön EU:n pakoteasetusten nojalla myöntämät poikkeusluvat </w:t>
      </w:r>
    </w:p>
    <w:p w14:paraId="0B781C3D" w14:textId="7C6D0961" w:rsidR="00386FC5" w:rsidRPr="00B31443" w:rsidRDefault="30D5D49D" w:rsidP="30D5D49D">
      <w:pPr>
        <w:pStyle w:val="LLMomentinKohta"/>
        <w:spacing w:line="276" w:lineRule="auto"/>
        <w:rPr>
          <w:sz w:val="24"/>
        </w:rPr>
      </w:pPr>
      <w:r w:rsidRPr="00B31443">
        <w:rPr>
          <w:sz w:val="24"/>
        </w:rPr>
        <w:lastRenderedPageBreak/>
        <w:t xml:space="preserve">Eräiden Suomelle Yhdistyneiden Kansakuntien ja Euroopan unionin jäsenenä kuuluvien velvoitusten täyttämisestä annetun lain (659/1967) 2 b §:n 4 momentin mukaan ulkoministeriö vastaa Suomessa pakotteita koskevissa säädöksissä kansalliselle toimivaltaiselle viranomaiselle osoitettavista tehtävistä, jos ne eivät kuulu muun viranomaisen toimialaan. Ulkoministeriö voi toimivaltaisena viranomaisena myöntää luvan EU:n pakoteasetuksissa säädetyistä kielloista poikkeamiseksi tiettyjen asetuksissa tarkkaan määriteltyjen ehtojen nojalla. Poikkeusluvilla tarkoitetaan varojen, tavaroiden, teknologian ja soveltuvin osin palveluiden vientilupia, tuontilupia sekä ns. markkinoilta poistumislupia (exit-lupia). </w:t>
      </w:r>
      <w:r w:rsidR="00723083">
        <w:rPr>
          <w:sz w:val="24"/>
        </w:rPr>
        <w:t xml:space="preserve">Poikkeuslupia käsitellään ulkoministeriössä </w:t>
      </w:r>
      <w:r w:rsidR="00C42D8C">
        <w:rPr>
          <w:sz w:val="24"/>
        </w:rPr>
        <w:t>pakote</w:t>
      </w:r>
      <w:r w:rsidR="00723083">
        <w:rPr>
          <w:sz w:val="24"/>
        </w:rPr>
        <w:t>yksikössä sekä vientivalvontayksikössä.</w:t>
      </w:r>
    </w:p>
    <w:p w14:paraId="694B595E" w14:textId="322FEEBD" w:rsidR="33BA3558" w:rsidRPr="00B31443" w:rsidRDefault="33BA3558" w:rsidP="33BA3558">
      <w:pPr>
        <w:pStyle w:val="LLMomentinKohta"/>
        <w:spacing w:line="276" w:lineRule="auto"/>
        <w:ind w:firstLine="0"/>
        <w:rPr>
          <w:sz w:val="24"/>
        </w:rPr>
      </w:pPr>
    </w:p>
    <w:p w14:paraId="6A6ACF10" w14:textId="7CFAC7BD" w:rsidR="00936989" w:rsidRDefault="008E5D93" w:rsidP="00E11098">
      <w:pPr>
        <w:pStyle w:val="LLMomentinKohta"/>
        <w:spacing w:line="276" w:lineRule="auto"/>
        <w:rPr>
          <w:sz w:val="24"/>
        </w:rPr>
      </w:pPr>
      <w:r w:rsidRPr="008E5D93">
        <w:rPr>
          <w:sz w:val="24"/>
        </w:rPr>
        <w:t xml:space="preserve">Valtaosa ulkoministeriön </w:t>
      </w:r>
      <w:r w:rsidR="00C045DD">
        <w:rPr>
          <w:sz w:val="24"/>
        </w:rPr>
        <w:t>pakote</w:t>
      </w:r>
      <w:r w:rsidRPr="008E5D93">
        <w:rPr>
          <w:sz w:val="24"/>
        </w:rPr>
        <w:t xml:space="preserve">yksikön EU:n pakoteasetusten nojalla antamista käsitellyistä poikkeuslupahakemuksista koskevat Venäjän vastaisia pakoteasetuksia eli </w:t>
      </w:r>
      <w:r w:rsidR="00CD7B8B" w:rsidRPr="00CD7B8B">
        <w:rPr>
          <w:sz w:val="24"/>
        </w:rPr>
        <w:t>rajoittavista toimenpiteistä Ukrainan tilannetta epävakauttavien Venäjän toimien johdosta annetu</w:t>
      </w:r>
      <w:r w:rsidR="00CD7B8B">
        <w:rPr>
          <w:sz w:val="24"/>
        </w:rPr>
        <w:t>ttu</w:t>
      </w:r>
      <w:r w:rsidR="005D7B04">
        <w:rPr>
          <w:sz w:val="24"/>
        </w:rPr>
        <w:t xml:space="preserve">un </w:t>
      </w:r>
      <w:r w:rsidR="00CD7B8B">
        <w:rPr>
          <w:sz w:val="24"/>
        </w:rPr>
        <w:t>n</w:t>
      </w:r>
      <w:r w:rsidR="00CD7B8B" w:rsidRPr="00CD7B8B">
        <w:rPr>
          <w:sz w:val="24"/>
        </w:rPr>
        <w:t>euvoston asetu</w:t>
      </w:r>
      <w:r w:rsidR="005D7B04">
        <w:rPr>
          <w:sz w:val="24"/>
        </w:rPr>
        <w:t>kseen</w:t>
      </w:r>
      <w:r w:rsidR="00CD7B8B">
        <w:rPr>
          <w:sz w:val="24"/>
        </w:rPr>
        <w:t xml:space="preserve"> </w:t>
      </w:r>
      <w:r w:rsidR="00CD7B8B" w:rsidRPr="00CD7B8B">
        <w:rPr>
          <w:sz w:val="24"/>
        </w:rPr>
        <w:t>(EU) N:o 8</w:t>
      </w:r>
      <w:r>
        <w:rPr>
          <w:sz w:val="24"/>
        </w:rPr>
        <w:t>33/2014 (</w:t>
      </w:r>
      <w:r w:rsidRPr="008E5D93">
        <w:rPr>
          <w:i/>
          <w:sz w:val="24"/>
        </w:rPr>
        <w:t>sektoripakoteasetus</w:t>
      </w:r>
      <w:r>
        <w:rPr>
          <w:sz w:val="24"/>
        </w:rPr>
        <w:t xml:space="preserve">) </w:t>
      </w:r>
      <w:r w:rsidR="30D5D49D" w:rsidRPr="00B31443">
        <w:rPr>
          <w:sz w:val="24"/>
        </w:rPr>
        <w:t xml:space="preserve">ja </w:t>
      </w:r>
      <w:r w:rsidR="00014D36" w:rsidRPr="00014D36">
        <w:rPr>
          <w:sz w:val="24"/>
        </w:rPr>
        <w:t>Ukrainan alueellista koskemattomuutta, suvereniteettia ja itsenäisyyttä heikentävien tai uhkaavien toimien johdosta määrättävistä rajoittavista toimenpiteistä</w:t>
      </w:r>
      <w:r w:rsidR="00014D36">
        <w:rPr>
          <w:sz w:val="24"/>
        </w:rPr>
        <w:t xml:space="preserve"> annettu</w:t>
      </w:r>
      <w:r w:rsidR="005D7B04">
        <w:rPr>
          <w:sz w:val="24"/>
        </w:rPr>
        <w:t>un</w:t>
      </w:r>
      <w:r w:rsidR="00014D36">
        <w:rPr>
          <w:sz w:val="24"/>
        </w:rPr>
        <w:t xml:space="preserve"> neuvoston asetu</w:t>
      </w:r>
      <w:r w:rsidR="005D7B04">
        <w:rPr>
          <w:sz w:val="24"/>
        </w:rPr>
        <w:t>kseen</w:t>
      </w:r>
      <w:r w:rsidR="00014D36">
        <w:rPr>
          <w:sz w:val="24"/>
        </w:rPr>
        <w:t xml:space="preserve"> </w:t>
      </w:r>
      <w:r w:rsidR="30D5D49D" w:rsidRPr="00B31443">
        <w:rPr>
          <w:sz w:val="24"/>
        </w:rPr>
        <w:t xml:space="preserve"> (EU) N</w:t>
      </w:r>
      <w:r w:rsidR="00014D36">
        <w:rPr>
          <w:sz w:val="24"/>
        </w:rPr>
        <w:t>:</w:t>
      </w:r>
      <w:r>
        <w:rPr>
          <w:sz w:val="24"/>
        </w:rPr>
        <w:t>o 269/2014</w:t>
      </w:r>
      <w:r w:rsidR="00CC287E">
        <w:rPr>
          <w:sz w:val="24"/>
        </w:rPr>
        <w:t xml:space="preserve"> (</w:t>
      </w:r>
      <w:r w:rsidR="00CC287E" w:rsidRPr="004617F7">
        <w:rPr>
          <w:i/>
          <w:sz w:val="24"/>
        </w:rPr>
        <w:t>henkilöpakoteasetus)</w:t>
      </w:r>
      <w:r w:rsidR="30D5D49D" w:rsidRPr="00B31443">
        <w:rPr>
          <w:sz w:val="24"/>
        </w:rPr>
        <w:t xml:space="preserve">. </w:t>
      </w:r>
      <w:r w:rsidR="00936989">
        <w:rPr>
          <w:sz w:val="24"/>
        </w:rPr>
        <w:t>Kaiken kaikkiaan eri pakotejärjestelmiä on tällä hetkellä noin 45 kappaletta (</w:t>
      </w:r>
      <w:r w:rsidR="00936989" w:rsidRPr="00936989">
        <w:rPr>
          <w:sz w:val="24"/>
        </w:rPr>
        <w:t xml:space="preserve">muuttuvat tiuhaan tahtiin ja uusia </w:t>
      </w:r>
      <w:r w:rsidR="00936989">
        <w:rPr>
          <w:sz w:val="24"/>
        </w:rPr>
        <w:t xml:space="preserve">pakotteita säädetään jatkuvasti) ja jokaisessa pakotejärjestelmässä </w:t>
      </w:r>
      <w:r w:rsidR="00E11098">
        <w:rPr>
          <w:sz w:val="24"/>
        </w:rPr>
        <w:t>on poikkeuslupaperusteita.</w:t>
      </w:r>
    </w:p>
    <w:p w14:paraId="2B100503" w14:textId="77777777" w:rsidR="00014D36" w:rsidRDefault="00014D36" w:rsidP="30D5D49D">
      <w:pPr>
        <w:pStyle w:val="LLMomentinKohta"/>
        <w:spacing w:line="276" w:lineRule="auto"/>
        <w:ind w:firstLine="0"/>
        <w:rPr>
          <w:sz w:val="24"/>
        </w:rPr>
      </w:pPr>
    </w:p>
    <w:p w14:paraId="797AB744" w14:textId="02AE5027" w:rsidR="00723083" w:rsidRDefault="30D5D49D" w:rsidP="00E11098">
      <w:pPr>
        <w:pStyle w:val="LLMomentinKohta"/>
        <w:spacing w:line="276" w:lineRule="auto"/>
        <w:rPr>
          <w:sz w:val="24"/>
        </w:rPr>
      </w:pPr>
      <w:r w:rsidRPr="00B31443">
        <w:rPr>
          <w:sz w:val="24"/>
        </w:rPr>
        <w:t xml:space="preserve">Tällä hetkellä poikkeuslupien käsittely, myönnetyt poikkeusluvat sekä kielteiset poikkeuslupapäätökset ovat maksuttomia. Vuoden 2022 aikana </w:t>
      </w:r>
      <w:r w:rsidR="00C045DD">
        <w:rPr>
          <w:sz w:val="24"/>
        </w:rPr>
        <w:t xml:space="preserve">pakoteyksikköön </w:t>
      </w:r>
      <w:r w:rsidRPr="00B31443">
        <w:rPr>
          <w:sz w:val="24"/>
        </w:rPr>
        <w:t xml:space="preserve">tuli vireille 72 poikkeuslupahakemusta ja 60 poikkeuslupaa myönnettiin. Vuoden 2023 aikana tuli vireille 111 poikkeuslupahakemusta ja 59 poikkeuslupaa myönnettiin. Tämän vuoden aikana on tullut 24 poikkeuslupahakemusta vireille (24.5.2024). </w:t>
      </w:r>
    </w:p>
    <w:p w14:paraId="7AA4074E" w14:textId="02D8FDE1" w:rsidR="006D307D" w:rsidRPr="00B31443" w:rsidRDefault="005D7B04" w:rsidP="00E11098">
      <w:pPr>
        <w:pStyle w:val="LLMomentinKohta"/>
        <w:spacing w:line="276" w:lineRule="auto"/>
        <w:rPr>
          <w:sz w:val="24"/>
        </w:rPr>
      </w:pPr>
      <w:r w:rsidRPr="005D7B04">
        <w:rPr>
          <w:sz w:val="24"/>
        </w:rPr>
        <w:t>Vientivalvontayksikkö vastaanott</w:t>
      </w:r>
      <w:r>
        <w:rPr>
          <w:sz w:val="24"/>
        </w:rPr>
        <w:t>i</w:t>
      </w:r>
      <w:r w:rsidRPr="005D7B04">
        <w:rPr>
          <w:sz w:val="24"/>
        </w:rPr>
        <w:t xml:space="preserve"> pakotteiden mukaisia poikkeuslupahakemuksia vuonna 2023 </w:t>
      </w:r>
      <w:r>
        <w:rPr>
          <w:sz w:val="24"/>
        </w:rPr>
        <w:t xml:space="preserve">yhteensä </w:t>
      </w:r>
      <w:r w:rsidRPr="005D7B04">
        <w:rPr>
          <w:sz w:val="24"/>
        </w:rPr>
        <w:t>21 kappaletta ja myön</w:t>
      </w:r>
      <w:r>
        <w:rPr>
          <w:sz w:val="24"/>
        </w:rPr>
        <w:t xml:space="preserve">si yhden luvan. </w:t>
      </w:r>
      <w:r w:rsidR="00E11098">
        <w:rPr>
          <w:sz w:val="24"/>
        </w:rPr>
        <w:t xml:space="preserve">Muissa EU:n jäsenmaissa ei ulkoministeriön </w:t>
      </w:r>
      <w:r w:rsidR="00EE0CAA">
        <w:rPr>
          <w:sz w:val="24"/>
        </w:rPr>
        <w:t>pakote</w:t>
      </w:r>
      <w:r w:rsidR="00E11098">
        <w:rPr>
          <w:sz w:val="24"/>
        </w:rPr>
        <w:t>yksikön tietojen mukaan peritä maksuja pakotepoikkeusluvista.</w:t>
      </w:r>
    </w:p>
    <w:p w14:paraId="475BC8BD" w14:textId="6CD5E8C5" w:rsidR="69A839E5" w:rsidRPr="00B31443" w:rsidRDefault="69A839E5" w:rsidP="69A839E5">
      <w:pPr>
        <w:pStyle w:val="LLMomentinKohta"/>
        <w:spacing w:line="276" w:lineRule="auto"/>
        <w:ind w:firstLine="0"/>
        <w:rPr>
          <w:sz w:val="24"/>
        </w:rPr>
      </w:pPr>
    </w:p>
    <w:p w14:paraId="0AA5AD1A" w14:textId="3ECD9775" w:rsidR="006D307D" w:rsidRDefault="00B31443" w:rsidP="006D307D">
      <w:pPr>
        <w:pStyle w:val="LLMomentinKohta"/>
        <w:spacing w:line="276" w:lineRule="auto"/>
        <w:rPr>
          <w:b/>
          <w:bCs/>
          <w:sz w:val="24"/>
        </w:rPr>
      </w:pPr>
      <w:r>
        <w:rPr>
          <w:b/>
          <w:bCs/>
          <w:sz w:val="24"/>
        </w:rPr>
        <w:t>2.</w:t>
      </w:r>
      <w:r w:rsidR="30D5D49D" w:rsidRPr="00B31443">
        <w:rPr>
          <w:b/>
          <w:bCs/>
          <w:sz w:val="24"/>
        </w:rPr>
        <w:t xml:space="preserve">5 Vientivalvontaluvat </w:t>
      </w:r>
    </w:p>
    <w:p w14:paraId="7038291C" w14:textId="77777777" w:rsidR="00B31443" w:rsidRPr="00B31443" w:rsidRDefault="00B31443" w:rsidP="006D307D">
      <w:pPr>
        <w:pStyle w:val="LLMomentinKohta"/>
        <w:spacing w:line="276" w:lineRule="auto"/>
        <w:rPr>
          <w:b/>
          <w:sz w:val="24"/>
        </w:rPr>
      </w:pPr>
    </w:p>
    <w:p w14:paraId="10EE8482" w14:textId="25B197F1" w:rsidR="006D307D" w:rsidRDefault="30D5D49D" w:rsidP="30D5D49D">
      <w:pPr>
        <w:pStyle w:val="LLMomentinKohta"/>
        <w:spacing w:line="276" w:lineRule="auto"/>
        <w:rPr>
          <w:bCs/>
          <w:sz w:val="24"/>
        </w:rPr>
      </w:pPr>
      <w:r w:rsidRPr="00B31443">
        <w:rPr>
          <w:bCs/>
          <w:sz w:val="24"/>
        </w:rPr>
        <w:t>Ulkoministeriön vientivalvontayksikkö myöntää valvottuja kaksikäyttötuotteita koskevia yksittäislupia, koontilupia, ennakkotietopäätöksiä, päätöksiä valvonnanalaisuustiedusteluun, ilmoituksia unionin yleisluvan käyttämisestä tai pakotteiden mukaisia poikkeuslupia.</w:t>
      </w:r>
    </w:p>
    <w:p w14:paraId="291EB193" w14:textId="77777777" w:rsidR="0066301D" w:rsidRPr="00B31443" w:rsidRDefault="0066301D" w:rsidP="30D5D49D">
      <w:pPr>
        <w:pStyle w:val="LLMomentinKohta"/>
        <w:spacing w:line="276" w:lineRule="auto"/>
        <w:rPr>
          <w:bCs/>
          <w:sz w:val="24"/>
        </w:rPr>
      </w:pPr>
    </w:p>
    <w:p w14:paraId="295E1C56" w14:textId="6EA201D8" w:rsidR="006D307D" w:rsidRDefault="30D5D49D" w:rsidP="30D5D49D">
      <w:pPr>
        <w:pStyle w:val="LLMomentinKohta"/>
        <w:spacing w:line="276" w:lineRule="auto"/>
        <w:rPr>
          <w:sz w:val="24"/>
        </w:rPr>
      </w:pPr>
      <w:r w:rsidRPr="00B31443">
        <w:rPr>
          <w:sz w:val="24"/>
        </w:rPr>
        <w:t xml:space="preserve">Ulkoministeriön toimivalta, vastuut ja tehtävät valvottujen kaksikäyttötuotteiden luvituksessa perustuvat Euroopan Parlamentin ja Neuvoston Asetukseen (EU) 2021/821 kaksikäyttötuotteiden vientiä, välitystä, teknistä apua, kauttakulkua ja siirtoa koskevan unionin valvontajärjestelmän perustamisesta sekä </w:t>
      </w:r>
      <w:r w:rsidR="00723083">
        <w:rPr>
          <w:sz w:val="24"/>
        </w:rPr>
        <w:t>l</w:t>
      </w:r>
      <w:r w:rsidRPr="00B31443">
        <w:rPr>
          <w:sz w:val="24"/>
        </w:rPr>
        <w:t xml:space="preserve">akiin kaksikäyttötuotteiden vientivalvonnasta (1996/562). </w:t>
      </w:r>
      <w:r w:rsidR="00D271F2" w:rsidRPr="00D271F2">
        <w:rPr>
          <w:sz w:val="24"/>
        </w:rPr>
        <w:t>Uusi laki kaksikäyttötuotteiden vientivalvonnasta (500/2024) tulee voimaan 15.9.2024 ja sillä kumotaan aikaisemmin voimassa ollut laki kaksikäyttötuotteiden vientivalvonnasta</w:t>
      </w:r>
      <w:r w:rsidR="00D271F2">
        <w:rPr>
          <w:sz w:val="24"/>
        </w:rPr>
        <w:t xml:space="preserve"> </w:t>
      </w:r>
      <w:r w:rsidR="00D271F2" w:rsidRPr="00D271F2">
        <w:rPr>
          <w:sz w:val="24"/>
        </w:rPr>
        <w:t>(562/1996).</w:t>
      </w:r>
      <w:r w:rsidR="000B6525">
        <w:rPr>
          <w:sz w:val="24"/>
        </w:rPr>
        <w:t xml:space="preserve"> </w:t>
      </w:r>
      <w:r w:rsidRPr="00B31443">
        <w:rPr>
          <w:sz w:val="24"/>
        </w:rPr>
        <w:t xml:space="preserve">Ulkoministeriön vientivalvontayksikkö ei peri maksua yksittäisluvista, joihin voidaan rinnastaa myös kauttakuljetuslupa, välityslupa, siirtolupa, lupa teknisen avun toimittamiseen, eikä koontiluvista, mukaan lukien koontiluvan päivitys ja </w:t>
      </w:r>
      <w:r w:rsidRPr="00B31443">
        <w:rPr>
          <w:sz w:val="24"/>
        </w:rPr>
        <w:lastRenderedPageBreak/>
        <w:t>voimassaolon jatkaminen, ennakkotietopäätöksistä tai päätöksistä valvonnanalaisuustiedusteluihin. Yhteensä lupia ja päätöksiä myönnettiin v</w:t>
      </w:r>
      <w:r w:rsidR="00723083">
        <w:rPr>
          <w:sz w:val="24"/>
        </w:rPr>
        <w:t>uonna</w:t>
      </w:r>
      <w:r w:rsidRPr="00B31443">
        <w:rPr>
          <w:sz w:val="24"/>
        </w:rPr>
        <w:t xml:space="preserve"> 2023 noin 1500 k</w:t>
      </w:r>
      <w:r w:rsidR="00014D36">
        <w:rPr>
          <w:sz w:val="24"/>
        </w:rPr>
        <w:t>appaletta</w:t>
      </w:r>
      <w:r w:rsidRPr="00B31443">
        <w:rPr>
          <w:sz w:val="24"/>
        </w:rPr>
        <w:t>, joista 900 oli yksittäislupia. Lupia on myönnetty vuosittain noin 50 yritykselle. Kaikista yksittäislupahakemuksista 11</w:t>
      </w:r>
      <w:r w:rsidR="00014D36">
        <w:rPr>
          <w:sz w:val="24"/>
        </w:rPr>
        <w:t xml:space="preserve"> prosenttia oli vuonna </w:t>
      </w:r>
      <w:r w:rsidRPr="00B31443">
        <w:rPr>
          <w:sz w:val="24"/>
        </w:rPr>
        <w:t>2023 pienten ja keskisuurten yritysten tekemiä</w:t>
      </w:r>
      <w:r w:rsidR="00014D36">
        <w:rPr>
          <w:sz w:val="24"/>
        </w:rPr>
        <w:t>.</w:t>
      </w:r>
      <w:r w:rsidR="00014D36" w:rsidRPr="00014D36">
        <w:t xml:space="preserve"> </w:t>
      </w:r>
      <w:r w:rsidR="00014D36" w:rsidRPr="00014D36">
        <w:rPr>
          <w:sz w:val="24"/>
        </w:rPr>
        <w:t>Vuoden 2023 yksittäislupahakemuksista noin 14 prosentissa viennin arvo oli määrältään alle 100 euroa.</w:t>
      </w:r>
      <w:r w:rsidRPr="00B31443">
        <w:rPr>
          <w:sz w:val="24"/>
        </w:rPr>
        <w:t xml:space="preserve"> </w:t>
      </w:r>
    </w:p>
    <w:p w14:paraId="207E6548" w14:textId="77777777" w:rsidR="0066301D" w:rsidRPr="00B31443" w:rsidRDefault="0066301D" w:rsidP="30D5D49D">
      <w:pPr>
        <w:pStyle w:val="LLMomentinKohta"/>
        <w:spacing w:line="276" w:lineRule="auto"/>
        <w:rPr>
          <w:sz w:val="24"/>
        </w:rPr>
      </w:pPr>
    </w:p>
    <w:p w14:paraId="1A71D00F" w14:textId="1081D0BE" w:rsidR="006D307D" w:rsidRDefault="30D5D49D" w:rsidP="30D5D49D">
      <w:pPr>
        <w:pStyle w:val="LLMomentinKohta"/>
        <w:spacing w:line="276" w:lineRule="auto"/>
        <w:rPr>
          <w:sz w:val="24"/>
        </w:rPr>
      </w:pPr>
      <w:r w:rsidRPr="00B31443">
        <w:rPr>
          <w:sz w:val="24"/>
        </w:rPr>
        <w:t xml:space="preserve">Viejän tekemä ilmoitus unionin yleisluvan käyttämisestä on niin ikään ollut maksuton, samoin ulkoministeriön vientivalvontayksikön myöntämät EU:n pakotesäädösten perusteella myönnetyt poikkeusluvat, kun kyse on valvotuista kaksikäyttötuotteista. </w:t>
      </w:r>
    </w:p>
    <w:p w14:paraId="2073D2B8" w14:textId="77777777" w:rsidR="0066301D" w:rsidRPr="00B31443" w:rsidRDefault="0066301D" w:rsidP="30D5D49D">
      <w:pPr>
        <w:pStyle w:val="LLMomentinKohta"/>
        <w:spacing w:line="276" w:lineRule="auto"/>
        <w:rPr>
          <w:sz w:val="24"/>
        </w:rPr>
      </w:pPr>
    </w:p>
    <w:p w14:paraId="75E43920" w14:textId="0BCB1B9E" w:rsidR="009C005E" w:rsidRPr="00B31443" w:rsidRDefault="30D5D49D" w:rsidP="30D5D49D">
      <w:pPr>
        <w:pStyle w:val="LLMomentinKohta"/>
        <w:spacing w:line="276" w:lineRule="auto"/>
        <w:rPr>
          <w:sz w:val="24"/>
        </w:rPr>
      </w:pPr>
      <w:r w:rsidRPr="00B31443">
        <w:rPr>
          <w:sz w:val="24"/>
        </w:rPr>
        <w:t xml:space="preserve">Vientivalvontaan liittyvien suoritteiden maksuttomuudelle on katsottu olevan valtion maksuperustelain 6 §:n 3 momentin mukainen perusteltu syy. Kaksikäyttötuotteiden lupavaatimukset on säädetty ulko-ja turvallisuuspoliittisista näkökohdista ja ne rajoittavat perustuslaissa taattua elinkeinovapautta. Ei ole katsottu tarkoituksenmukaiseksi kohdistaa valtion UTP -intressejä tukevien elinkeinovapauden rajoitusten aiheuttamia kustannuksia vientiyritysten maksettaviksi. Pääsääntöisesti myöskään muissa EU jäsenvaltioissa vientiluvat eivät ole maksullisia. Maksuja eivät peri Alankomaat, Belgia, Espanja, Irlanti, Itävalta, Kreikka, Kroatia, Kypros, Luxembourg, Malta, Portugali, Puola, Ranska, Romania, Tanska, Tsekki ja Unkari. Maksuja perivät Bulgaria, Latvia, Liettua, Ruotsi, Slovakia ja Slovenia ja Viro. </w:t>
      </w:r>
      <w:r w:rsidR="002A515A">
        <w:rPr>
          <w:sz w:val="24"/>
        </w:rPr>
        <w:t xml:space="preserve">Lisäksi </w:t>
      </w:r>
      <w:r w:rsidR="002A515A" w:rsidRPr="002A515A">
        <w:rPr>
          <w:sz w:val="24"/>
        </w:rPr>
        <w:t xml:space="preserve">Saksa </w:t>
      </w:r>
      <w:r w:rsidR="002A515A">
        <w:rPr>
          <w:sz w:val="24"/>
        </w:rPr>
        <w:t xml:space="preserve">on ryhtynyt perimään maksuja </w:t>
      </w:r>
      <w:r w:rsidR="002A515A" w:rsidRPr="002A515A">
        <w:rPr>
          <w:sz w:val="24"/>
        </w:rPr>
        <w:t>vuonna 2024 alusta</w:t>
      </w:r>
      <w:r w:rsidR="002A515A">
        <w:rPr>
          <w:sz w:val="24"/>
        </w:rPr>
        <w:t xml:space="preserve"> </w:t>
      </w:r>
      <w:r w:rsidR="00807DF4">
        <w:rPr>
          <w:sz w:val="24"/>
        </w:rPr>
        <w:t>alkaen.</w:t>
      </w:r>
      <w:r w:rsidR="002A515A">
        <w:rPr>
          <w:sz w:val="24"/>
        </w:rPr>
        <w:t xml:space="preserve"> </w:t>
      </w:r>
      <w:r w:rsidRPr="00B31443">
        <w:rPr>
          <w:sz w:val="24"/>
        </w:rPr>
        <w:t>Valtaosa maksuista on muodollisia eikä perustu todellisiin kustannuksiin. Vientilupien maksullisuuden on katsottu heikentävän suomalaisten viejien kansainvälistä kilpailukykyä suhteessa useimpiin verrokkimaihin.</w:t>
      </w:r>
    </w:p>
    <w:p w14:paraId="4F708240" w14:textId="77777777" w:rsidR="00190417" w:rsidRPr="00B31443" w:rsidRDefault="00190417" w:rsidP="00FE244E">
      <w:pPr>
        <w:pStyle w:val="LLMomentinKohta"/>
        <w:spacing w:line="276" w:lineRule="auto"/>
        <w:rPr>
          <w:sz w:val="24"/>
        </w:rPr>
      </w:pPr>
    </w:p>
    <w:p w14:paraId="35B1D2FE" w14:textId="4073E42B" w:rsidR="00190417" w:rsidRDefault="00B31443" w:rsidP="30D5D49D">
      <w:pPr>
        <w:pStyle w:val="LLMomentinKohta"/>
        <w:spacing w:line="276" w:lineRule="auto"/>
        <w:rPr>
          <w:sz w:val="24"/>
        </w:rPr>
      </w:pPr>
      <w:r>
        <w:rPr>
          <w:b/>
          <w:bCs/>
          <w:sz w:val="24"/>
        </w:rPr>
        <w:t>3</w:t>
      </w:r>
      <w:r w:rsidR="30D5D49D" w:rsidRPr="00B31443">
        <w:rPr>
          <w:b/>
          <w:bCs/>
          <w:sz w:val="24"/>
        </w:rPr>
        <w:t xml:space="preserve"> Asian valmistelu</w:t>
      </w:r>
      <w:r w:rsidR="30D5D49D" w:rsidRPr="00B31443">
        <w:rPr>
          <w:sz w:val="24"/>
        </w:rPr>
        <w:t xml:space="preserve"> </w:t>
      </w:r>
    </w:p>
    <w:p w14:paraId="390511E6" w14:textId="77777777" w:rsidR="004B608A" w:rsidRPr="00B31443" w:rsidRDefault="004B608A" w:rsidP="30D5D49D">
      <w:pPr>
        <w:pStyle w:val="LLMomentinKohta"/>
        <w:spacing w:line="276" w:lineRule="auto"/>
        <w:rPr>
          <w:sz w:val="24"/>
        </w:rPr>
      </w:pPr>
    </w:p>
    <w:p w14:paraId="580F8F3B" w14:textId="1A3E7B26" w:rsidR="00190417" w:rsidRPr="00B31443" w:rsidRDefault="30D5D49D" w:rsidP="30D5D49D">
      <w:pPr>
        <w:pStyle w:val="LLMomentinKohta"/>
        <w:spacing w:line="276" w:lineRule="auto"/>
        <w:rPr>
          <w:sz w:val="24"/>
        </w:rPr>
      </w:pPr>
      <w:r w:rsidRPr="00B31443">
        <w:rPr>
          <w:sz w:val="24"/>
        </w:rPr>
        <w:t>Asetusehdotus on valmisteltu ulkoministeriössä. Ulkoministeriö on pyytänyt lausunnot kohdennetusti</w:t>
      </w:r>
      <w:r w:rsidR="009462E1">
        <w:rPr>
          <w:sz w:val="24"/>
        </w:rPr>
        <w:t xml:space="preserve"> </w:t>
      </w:r>
      <w:r w:rsidR="009462E1" w:rsidRPr="009462E1">
        <w:rPr>
          <w:sz w:val="24"/>
        </w:rPr>
        <w:t xml:space="preserve">valtiovarainministeriöltä, </w:t>
      </w:r>
      <w:r w:rsidR="006D18EA">
        <w:rPr>
          <w:sz w:val="24"/>
        </w:rPr>
        <w:t xml:space="preserve">oikeusministeriöltä, </w:t>
      </w:r>
      <w:r w:rsidR="009462E1" w:rsidRPr="009462E1">
        <w:rPr>
          <w:sz w:val="24"/>
        </w:rPr>
        <w:t>sisäministeriöltä,</w:t>
      </w:r>
      <w:r w:rsidR="009462E1">
        <w:rPr>
          <w:sz w:val="24"/>
        </w:rPr>
        <w:t xml:space="preserve"> </w:t>
      </w:r>
      <w:r w:rsidR="009462E1" w:rsidRPr="009462E1">
        <w:rPr>
          <w:sz w:val="24"/>
        </w:rPr>
        <w:t xml:space="preserve">puolustusministeriöltä, </w:t>
      </w:r>
      <w:r w:rsidR="006D18EA">
        <w:rPr>
          <w:sz w:val="24"/>
        </w:rPr>
        <w:t>l</w:t>
      </w:r>
      <w:r w:rsidR="006D18EA" w:rsidRPr="006D18EA">
        <w:rPr>
          <w:sz w:val="24"/>
        </w:rPr>
        <w:t>iikenne- ja viestintäministeriö</w:t>
      </w:r>
      <w:r w:rsidR="006D18EA">
        <w:rPr>
          <w:sz w:val="24"/>
        </w:rPr>
        <w:t>ltä, t</w:t>
      </w:r>
      <w:r w:rsidR="006D18EA" w:rsidRPr="006D18EA">
        <w:rPr>
          <w:sz w:val="24"/>
        </w:rPr>
        <w:t>yö- ja elinkeinoministeriö</w:t>
      </w:r>
      <w:r w:rsidR="006D18EA">
        <w:rPr>
          <w:sz w:val="24"/>
        </w:rPr>
        <w:t xml:space="preserve">ltä, </w:t>
      </w:r>
      <w:r w:rsidR="009462E1" w:rsidRPr="009462E1">
        <w:rPr>
          <w:sz w:val="24"/>
        </w:rPr>
        <w:t xml:space="preserve">Maahanmuuttovirastolta, Poliisihallitukselta, </w:t>
      </w:r>
      <w:r w:rsidR="009462E1">
        <w:rPr>
          <w:sz w:val="24"/>
        </w:rPr>
        <w:t xml:space="preserve">Pääesikunnalta, Suojelupoliisilta, </w:t>
      </w:r>
      <w:r w:rsidR="009462E1" w:rsidRPr="009462E1">
        <w:rPr>
          <w:sz w:val="24"/>
        </w:rPr>
        <w:t>Suomi-Seura ry:ltä, Elinkeinoelämän keskusliitolta, Business Finlandilta, Keskuskauppakamarilta, Finanssiala ry:lta</w:t>
      </w:r>
      <w:r w:rsidR="004B608A">
        <w:rPr>
          <w:sz w:val="24"/>
        </w:rPr>
        <w:t>,</w:t>
      </w:r>
      <w:r w:rsidR="009462E1">
        <w:rPr>
          <w:sz w:val="24"/>
        </w:rPr>
        <w:t xml:space="preserve"> </w:t>
      </w:r>
      <w:r w:rsidR="009462E1" w:rsidRPr="009462E1">
        <w:rPr>
          <w:sz w:val="24"/>
        </w:rPr>
        <w:t>Teknologiateollisuudelta, Perheyritysten liitolta</w:t>
      </w:r>
      <w:r w:rsidR="009462E1">
        <w:rPr>
          <w:sz w:val="24"/>
        </w:rPr>
        <w:t xml:space="preserve">, </w:t>
      </w:r>
      <w:r w:rsidR="009462E1" w:rsidRPr="009462E1">
        <w:rPr>
          <w:sz w:val="24"/>
        </w:rPr>
        <w:t>Suomen Yrittäjiltä</w:t>
      </w:r>
      <w:r w:rsidR="006D18EA">
        <w:rPr>
          <w:sz w:val="24"/>
        </w:rPr>
        <w:t xml:space="preserve">, </w:t>
      </w:r>
      <w:r w:rsidR="006D18EA" w:rsidRPr="006D18EA">
        <w:rPr>
          <w:sz w:val="24"/>
        </w:rPr>
        <w:t>Kaupan liit</w:t>
      </w:r>
      <w:r w:rsidR="006D18EA">
        <w:rPr>
          <w:sz w:val="24"/>
        </w:rPr>
        <w:t xml:space="preserve">olta, </w:t>
      </w:r>
      <w:r w:rsidR="006D18EA" w:rsidRPr="006D18EA">
        <w:rPr>
          <w:sz w:val="24"/>
        </w:rPr>
        <w:t>Puolustus- ja Ilmailuteollisuus ry</w:t>
      </w:r>
      <w:r w:rsidR="006D18EA">
        <w:rPr>
          <w:sz w:val="24"/>
        </w:rPr>
        <w:t xml:space="preserve">:ltä, Teknisen kaupan liitolta, </w:t>
      </w:r>
      <w:r w:rsidR="006D18EA" w:rsidRPr="006D18EA">
        <w:rPr>
          <w:sz w:val="24"/>
        </w:rPr>
        <w:t>Tulli</w:t>
      </w:r>
      <w:r w:rsidR="006D18EA">
        <w:rPr>
          <w:sz w:val="24"/>
        </w:rPr>
        <w:t>lta</w:t>
      </w:r>
      <w:r w:rsidR="00090FC4">
        <w:rPr>
          <w:sz w:val="24"/>
        </w:rPr>
        <w:t xml:space="preserve">, </w:t>
      </w:r>
      <w:r w:rsidR="00090FC4" w:rsidRPr="00090FC4">
        <w:rPr>
          <w:sz w:val="24"/>
        </w:rPr>
        <w:t>Suomen yliopistojen rehtorineuvosto UNIFI ry</w:t>
      </w:r>
      <w:r w:rsidR="00090FC4">
        <w:rPr>
          <w:sz w:val="24"/>
        </w:rPr>
        <w:t xml:space="preserve">:ltä, </w:t>
      </w:r>
      <w:r w:rsidR="00090FC4" w:rsidRPr="00090FC4">
        <w:rPr>
          <w:sz w:val="24"/>
        </w:rPr>
        <w:t>Ammattikorkeakoulujen rehtorineuvosto Arene ry</w:t>
      </w:r>
      <w:r w:rsidR="00090FC4">
        <w:rPr>
          <w:sz w:val="24"/>
        </w:rPr>
        <w:t>:ltä,</w:t>
      </w:r>
      <w:r w:rsidR="00090FC4" w:rsidRPr="00090FC4">
        <w:rPr>
          <w:sz w:val="24"/>
        </w:rPr>
        <w:t>Teknologian tutkimuskeskus VTT Oy</w:t>
      </w:r>
      <w:r w:rsidR="00090FC4">
        <w:rPr>
          <w:sz w:val="24"/>
        </w:rPr>
        <w:t>:ltä</w:t>
      </w:r>
      <w:r w:rsidR="006D18EA" w:rsidRPr="006D18EA">
        <w:rPr>
          <w:sz w:val="24"/>
        </w:rPr>
        <w:t xml:space="preserve"> </w:t>
      </w:r>
      <w:r w:rsidR="009462E1">
        <w:rPr>
          <w:sz w:val="24"/>
        </w:rPr>
        <w:t xml:space="preserve"> ja </w:t>
      </w:r>
      <w:r w:rsidR="009462E1" w:rsidRPr="009462E1">
        <w:rPr>
          <w:sz w:val="24"/>
        </w:rPr>
        <w:t>Traficomilta.</w:t>
      </w:r>
      <w:r w:rsidR="00CC287E">
        <w:rPr>
          <w:sz w:val="24"/>
        </w:rPr>
        <w:t xml:space="preserve"> </w:t>
      </w:r>
      <w:r w:rsidR="009462E1">
        <w:rPr>
          <w:sz w:val="24"/>
        </w:rPr>
        <w:t>A</w:t>
      </w:r>
      <w:r w:rsidRPr="00B31443">
        <w:rPr>
          <w:sz w:val="24"/>
        </w:rPr>
        <w:t>setusehdotus esitetään tarkistettavaksi oikeusministeriön laintarkistuksessa.</w:t>
      </w:r>
    </w:p>
    <w:p w14:paraId="67F6BCB2" w14:textId="77777777" w:rsidR="009C005E" w:rsidRPr="00B31443" w:rsidRDefault="009C005E" w:rsidP="00FE244E">
      <w:pPr>
        <w:pStyle w:val="LLMomentinKohta"/>
        <w:spacing w:line="276" w:lineRule="auto"/>
        <w:rPr>
          <w:sz w:val="24"/>
        </w:rPr>
      </w:pPr>
    </w:p>
    <w:p w14:paraId="7FB1F8F0" w14:textId="74E4E28E" w:rsidR="009C005E" w:rsidRPr="00B31443" w:rsidRDefault="00B31443" w:rsidP="30D5D49D">
      <w:pPr>
        <w:pStyle w:val="LLMomentinKohta"/>
        <w:spacing w:line="276" w:lineRule="auto"/>
        <w:rPr>
          <w:b/>
          <w:bCs/>
          <w:sz w:val="24"/>
        </w:rPr>
      </w:pPr>
      <w:r>
        <w:rPr>
          <w:b/>
          <w:bCs/>
          <w:sz w:val="24"/>
        </w:rPr>
        <w:t>3.1</w:t>
      </w:r>
      <w:r w:rsidR="30D5D49D" w:rsidRPr="00B31443">
        <w:rPr>
          <w:b/>
          <w:bCs/>
          <w:sz w:val="24"/>
        </w:rPr>
        <w:t xml:space="preserve"> Lausunnot ja niiden huomioon ottaminen</w:t>
      </w:r>
    </w:p>
    <w:p w14:paraId="69A80E30" w14:textId="77777777" w:rsidR="009C005E" w:rsidRPr="00B31443" w:rsidRDefault="009C005E" w:rsidP="00FE244E">
      <w:pPr>
        <w:pStyle w:val="LLMomentinKohta"/>
        <w:spacing w:line="276" w:lineRule="auto"/>
        <w:rPr>
          <w:b/>
          <w:sz w:val="24"/>
        </w:rPr>
      </w:pPr>
    </w:p>
    <w:p w14:paraId="6F354324" w14:textId="1667B291" w:rsidR="009C005E" w:rsidRPr="00B31443" w:rsidRDefault="00B31443" w:rsidP="30D5D49D">
      <w:pPr>
        <w:pStyle w:val="LLMomentinKohta"/>
        <w:spacing w:line="276" w:lineRule="auto"/>
        <w:rPr>
          <w:b/>
          <w:bCs/>
          <w:sz w:val="24"/>
        </w:rPr>
      </w:pPr>
      <w:r>
        <w:rPr>
          <w:b/>
          <w:bCs/>
          <w:sz w:val="24"/>
        </w:rPr>
        <w:t>4</w:t>
      </w:r>
      <w:r w:rsidR="30D5D49D" w:rsidRPr="00B31443">
        <w:rPr>
          <w:b/>
          <w:bCs/>
          <w:sz w:val="24"/>
        </w:rPr>
        <w:t xml:space="preserve"> Asetuksenantovaltuus</w:t>
      </w:r>
    </w:p>
    <w:p w14:paraId="695DB802" w14:textId="77777777" w:rsidR="009C005E" w:rsidRPr="00B31443" w:rsidRDefault="009C005E" w:rsidP="00FE244E">
      <w:pPr>
        <w:pStyle w:val="LLMomentinKohta"/>
        <w:spacing w:line="276" w:lineRule="auto"/>
        <w:rPr>
          <w:b/>
          <w:sz w:val="24"/>
        </w:rPr>
      </w:pPr>
    </w:p>
    <w:p w14:paraId="4B690F59" w14:textId="77777777" w:rsidR="009C005E" w:rsidRPr="00B31443" w:rsidRDefault="30D5D49D" w:rsidP="30D5D49D">
      <w:pPr>
        <w:pStyle w:val="LLMomentinKohta"/>
        <w:spacing w:line="276" w:lineRule="auto"/>
        <w:rPr>
          <w:sz w:val="24"/>
        </w:rPr>
      </w:pPr>
      <w:r w:rsidRPr="00B31443">
        <w:rPr>
          <w:sz w:val="24"/>
        </w:rPr>
        <w:t>Asetuksenantovaltuus perustuu valtion maksuperustelain (150/1992) 8 §:ään.</w:t>
      </w:r>
    </w:p>
    <w:p w14:paraId="187EB562" w14:textId="77777777" w:rsidR="009C005E" w:rsidRPr="00B31443" w:rsidRDefault="009C005E" w:rsidP="00FE244E">
      <w:pPr>
        <w:pStyle w:val="LLMomentinKohta"/>
        <w:spacing w:line="276" w:lineRule="auto"/>
        <w:rPr>
          <w:sz w:val="24"/>
        </w:rPr>
      </w:pPr>
    </w:p>
    <w:p w14:paraId="5001213B" w14:textId="233A105C" w:rsidR="009C005E" w:rsidRPr="00B31443" w:rsidRDefault="00B31443" w:rsidP="30D5D49D">
      <w:pPr>
        <w:pStyle w:val="LLMomentinKohta"/>
        <w:spacing w:line="276" w:lineRule="auto"/>
        <w:rPr>
          <w:b/>
          <w:bCs/>
          <w:sz w:val="24"/>
        </w:rPr>
      </w:pPr>
      <w:r>
        <w:rPr>
          <w:b/>
          <w:bCs/>
          <w:sz w:val="24"/>
        </w:rPr>
        <w:lastRenderedPageBreak/>
        <w:t>5</w:t>
      </w:r>
      <w:r w:rsidR="30D5D49D" w:rsidRPr="00B31443">
        <w:rPr>
          <w:b/>
          <w:bCs/>
          <w:sz w:val="24"/>
        </w:rPr>
        <w:t xml:space="preserve"> Voimaantulo</w:t>
      </w:r>
    </w:p>
    <w:p w14:paraId="5664A9DA" w14:textId="77777777" w:rsidR="009C005E" w:rsidRPr="00B31443" w:rsidRDefault="009C005E" w:rsidP="00FE244E">
      <w:pPr>
        <w:pStyle w:val="LLMomentinKohta"/>
        <w:spacing w:line="276" w:lineRule="auto"/>
        <w:rPr>
          <w:sz w:val="24"/>
        </w:rPr>
      </w:pPr>
    </w:p>
    <w:p w14:paraId="798AA848" w14:textId="6AE076AB" w:rsidR="009C005E" w:rsidRPr="00B31443" w:rsidRDefault="30D5D49D" w:rsidP="30D5D49D">
      <w:pPr>
        <w:pStyle w:val="LLMomentinKohta"/>
        <w:spacing w:line="276" w:lineRule="auto"/>
        <w:rPr>
          <w:sz w:val="24"/>
        </w:rPr>
      </w:pPr>
      <w:r w:rsidRPr="00B31443">
        <w:rPr>
          <w:sz w:val="24"/>
        </w:rPr>
        <w:t xml:space="preserve">Asetusta koskeva muutos ehdotetaan tulemaan voimaan 1. päivänä tammikuuta 2025.   </w:t>
      </w:r>
    </w:p>
    <w:p w14:paraId="5766D727" w14:textId="77777777" w:rsidR="009C005E" w:rsidRPr="00B31443" w:rsidRDefault="30D5D49D" w:rsidP="30D5D49D">
      <w:pPr>
        <w:pStyle w:val="LLMomentinKohta"/>
        <w:spacing w:line="276" w:lineRule="auto"/>
        <w:rPr>
          <w:sz w:val="24"/>
        </w:rPr>
      </w:pPr>
      <w:r w:rsidRPr="00B31443">
        <w:rPr>
          <w:sz w:val="24"/>
        </w:rPr>
        <w:t>Suoritteesta, jota koskeva asia on vireillä tämän asetuksen voimaan tullessa, perittäisiin maksu tämän asetuksen voimaan tullessa voimassa olleiden säännösten mukaan.</w:t>
      </w:r>
    </w:p>
    <w:p w14:paraId="1F58DCE5" w14:textId="77777777" w:rsidR="009C005E" w:rsidRPr="00B31443" w:rsidRDefault="009C005E" w:rsidP="00FE244E">
      <w:pPr>
        <w:pStyle w:val="LLMomentinKohta"/>
        <w:spacing w:line="276" w:lineRule="auto"/>
        <w:rPr>
          <w:sz w:val="24"/>
        </w:rPr>
      </w:pPr>
    </w:p>
    <w:p w14:paraId="51DB0A9A" w14:textId="05926F4B" w:rsidR="40778ECE" w:rsidRPr="00B31443" w:rsidRDefault="00B31443" w:rsidP="30D5D49D">
      <w:pPr>
        <w:pStyle w:val="LLMomentinKohta"/>
        <w:spacing w:line="276" w:lineRule="auto"/>
        <w:rPr>
          <w:b/>
          <w:bCs/>
          <w:sz w:val="24"/>
        </w:rPr>
      </w:pPr>
      <w:r>
        <w:rPr>
          <w:b/>
          <w:bCs/>
          <w:sz w:val="24"/>
        </w:rPr>
        <w:t>6</w:t>
      </w:r>
      <w:r w:rsidR="30D5D49D" w:rsidRPr="00B31443">
        <w:rPr>
          <w:b/>
          <w:bCs/>
          <w:sz w:val="24"/>
        </w:rPr>
        <w:t xml:space="preserve"> Keskeinen sisältö</w:t>
      </w:r>
    </w:p>
    <w:p w14:paraId="52B5AE44" w14:textId="77777777" w:rsidR="00BF103C" w:rsidRPr="00B31443" w:rsidRDefault="00BF103C" w:rsidP="00FE244E">
      <w:pPr>
        <w:pStyle w:val="LLMomentinKohta"/>
        <w:spacing w:line="276" w:lineRule="auto"/>
        <w:rPr>
          <w:b/>
          <w:sz w:val="24"/>
        </w:rPr>
      </w:pPr>
    </w:p>
    <w:p w14:paraId="1EEB37A1" w14:textId="05A97807" w:rsidR="0036367C" w:rsidRPr="00B31443" w:rsidRDefault="00B31443" w:rsidP="3B6F3088">
      <w:pPr>
        <w:pStyle w:val="LLMomentinKohta"/>
        <w:spacing w:line="276" w:lineRule="auto"/>
        <w:rPr>
          <w:b/>
          <w:bCs/>
          <w:sz w:val="24"/>
        </w:rPr>
      </w:pPr>
      <w:r>
        <w:rPr>
          <w:b/>
          <w:bCs/>
          <w:sz w:val="24"/>
        </w:rPr>
        <w:t>6</w:t>
      </w:r>
      <w:r w:rsidR="3B6F3088" w:rsidRPr="00B31443">
        <w:rPr>
          <w:b/>
          <w:bCs/>
          <w:sz w:val="24"/>
        </w:rPr>
        <w:t xml:space="preserve">.1. Varojen siirtäminen ja taloudellinen avustaminen </w:t>
      </w:r>
    </w:p>
    <w:p w14:paraId="40C1D58F" w14:textId="77777777" w:rsidR="006C0E60" w:rsidRPr="00B31443" w:rsidRDefault="006C0E60" w:rsidP="00FE244E">
      <w:pPr>
        <w:pStyle w:val="LLMomentinKohta"/>
        <w:spacing w:line="276" w:lineRule="auto"/>
        <w:rPr>
          <w:b/>
          <w:sz w:val="24"/>
        </w:rPr>
      </w:pPr>
    </w:p>
    <w:p w14:paraId="672AA005" w14:textId="77777777" w:rsidR="00F449BB" w:rsidRPr="00B31443" w:rsidRDefault="3B6F3088" w:rsidP="3B6F3088">
      <w:pPr>
        <w:pStyle w:val="LLMomentinKohta"/>
        <w:spacing w:line="276" w:lineRule="auto"/>
        <w:rPr>
          <w:sz w:val="24"/>
        </w:rPr>
      </w:pPr>
      <w:r w:rsidRPr="00B31443">
        <w:rPr>
          <w:sz w:val="24"/>
        </w:rPr>
        <w:t>Asetukseen ehdotetaan lisättäväksi uutena maksuttomana suoritteena varojen siirtäminen (UM talletus) silloin, kun se suoritetaan samanaikaisesti taloudellisen avustamisen (takaisinmaksusitoumus) yhteydessä, koska sitä koskeva työmäärä sisältyy taloudellista avustamista koskevan tehtävän suorittamiseen.  Käytännössä varojen siirtäminen ja taloudellinen avustaminen tehdään usein samanaikaisesti, jolloin niitä koskevat toimenpiteet ovat osittain päällekkäisiä. Tällöin kahden eri maksun perimiseen ei ole perustetta. Tällöin asiakkaalta perittäisiin ainoastaan taloudellisesta avustamista eli takaisinmaksusitoumuksesta perittävä maksu. Samassa yhteydessä selvyyden vuoksi varojen siirtämistä koskevan suoritteen nimikettä esitetään selvennettäväksi asetuksen liitteessä lisänimikkeellä ”UM talletus”.</w:t>
      </w:r>
    </w:p>
    <w:p w14:paraId="6949CE2F" w14:textId="77777777" w:rsidR="00CC3DBF" w:rsidRPr="00B31443" w:rsidRDefault="00CC3DBF" w:rsidP="00FE244E">
      <w:pPr>
        <w:pStyle w:val="LLMomentinKohta"/>
        <w:spacing w:line="276" w:lineRule="auto"/>
        <w:rPr>
          <w:sz w:val="24"/>
        </w:rPr>
      </w:pPr>
    </w:p>
    <w:p w14:paraId="4F77D044" w14:textId="6A0731F4" w:rsidR="00695B5D" w:rsidRPr="00B31443" w:rsidRDefault="3B6F3088" w:rsidP="3B6F3088">
      <w:pPr>
        <w:pStyle w:val="LLMomentinKohta"/>
        <w:spacing w:line="276" w:lineRule="auto"/>
        <w:rPr>
          <w:sz w:val="24"/>
        </w:rPr>
      </w:pPr>
      <w:r w:rsidRPr="00B31443">
        <w:rPr>
          <w:sz w:val="24"/>
        </w:rPr>
        <w:t xml:space="preserve">   Konsulipalvelulain 15 §:ssä tarkoitetussa kriisitilanteessa taloudellisen avustamiseen eli takaisinmaksusitoumuksen laatimiseen ei sisälly normaalisti suoritettavaa etukäteistä konsulipalvelunsaajan taloudellisen tilanteen selvittämistä, mikä on otettava huomioon suoritteesta perittävän maksun määräytymisessä. Suoritteesta perittävän maksun perusteena on siten jälkikäteen tehtävä perintää koskevan työn osuus, jossa työaika keskimäärin noin 30 -60 minuuttia. Tämän johdosta esitetään asetuksen liitteenä olevaan maksutaulukkoon uutta suoritetta koskien taloudellista avustamista (takaisinmaksusitoumus) konsulipalvelulain 15 §:ssä tarkoitetuissa kriisitilanteissa. Suoritehinnaksi esitetään </w:t>
      </w:r>
      <w:r w:rsidR="006204A6">
        <w:rPr>
          <w:sz w:val="24"/>
        </w:rPr>
        <w:t>40</w:t>
      </w:r>
      <w:r w:rsidRPr="00B31443">
        <w:rPr>
          <w:sz w:val="24"/>
        </w:rPr>
        <w:t xml:space="preserve"> euroa. Taloudellinen avustaminen jäisi edelleen omaksi maksuasetuksen suoritteeksi, josta perittäisiin nykyinen voimassa oleva hinta 150 euroa. Lisäksi esitetään, että taloudellista avustamista koskevan suoritteen nimikkeeseen lisättäisiin selvyyden vuoksi lisänimike ”takaisinmaksusitoumus”.  </w:t>
      </w:r>
    </w:p>
    <w:p w14:paraId="427DAFD2" w14:textId="77777777" w:rsidR="00C70FEA" w:rsidRPr="00B31443" w:rsidRDefault="00C70FEA" w:rsidP="00FE244E">
      <w:pPr>
        <w:pStyle w:val="LLMomentinKohta"/>
        <w:spacing w:line="276" w:lineRule="auto"/>
        <w:rPr>
          <w:sz w:val="24"/>
        </w:rPr>
      </w:pPr>
    </w:p>
    <w:p w14:paraId="6ACEF370" w14:textId="1EE7F74D" w:rsidR="00C70FEA" w:rsidRPr="00B31443" w:rsidRDefault="00B31443" w:rsidP="3B6F3088">
      <w:pPr>
        <w:pStyle w:val="LLMomentinKohta"/>
        <w:spacing w:line="276" w:lineRule="auto"/>
        <w:rPr>
          <w:b/>
          <w:bCs/>
          <w:sz w:val="24"/>
        </w:rPr>
      </w:pPr>
      <w:r>
        <w:rPr>
          <w:b/>
          <w:bCs/>
          <w:sz w:val="24"/>
        </w:rPr>
        <w:t>6</w:t>
      </w:r>
      <w:r w:rsidR="3B6F3088" w:rsidRPr="00B31443">
        <w:rPr>
          <w:b/>
          <w:bCs/>
          <w:sz w:val="24"/>
        </w:rPr>
        <w:t xml:space="preserve">.2 Kansallisen turvallisuusviranomaisen </w:t>
      </w:r>
      <w:r w:rsidR="00957A7C">
        <w:rPr>
          <w:b/>
          <w:bCs/>
          <w:sz w:val="24"/>
        </w:rPr>
        <w:t xml:space="preserve">(NSA) </w:t>
      </w:r>
      <w:r w:rsidR="3B6F3088" w:rsidRPr="00B31443">
        <w:rPr>
          <w:b/>
          <w:bCs/>
          <w:sz w:val="24"/>
        </w:rPr>
        <w:t>myöntämät turvallisuustodistukset</w:t>
      </w:r>
    </w:p>
    <w:p w14:paraId="52025A6E" w14:textId="77777777" w:rsidR="00515341" w:rsidRPr="00B31443" w:rsidRDefault="00515341" w:rsidP="00FE244E">
      <w:pPr>
        <w:pStyle w:val="LLMomentinKohta"/>
        <w:spacing w:line="276" w:lineRule="auto"/>
        <w:rPr>
          <w:b/>
          <w:sz w:val="24"/>
        </w:rPr>
      </w:pPr>
    </w:p>
    <w:p w14:paraId="5097D1FA" w14:textId="1DD9B987" w:rsidR="00C70FEA" w:rsidRPr="00B31443" w:rsidRDefault="006204A6" w:rsidP="00680C60">
      <w:pPr>
        <w:pStyle w:val="LLMomentinKohta"/>
        <w:spacing w:line="276" w:lineRule="auto"/>
        <w:rPr>
          <w:sz w:val="24"/>
        </w:rPr>
      </w:pPr>
      <w:r>
        <w:rPr>
          <w:sz w:val="24"/>
        </w:rPr>
        <w:t xml:space="preserve">NSA:n </w:t>
      </w:r>
      <w:r w:rsidR="3B6F3088" w:rsidRPr="00B31443">
        <w:rPr>
          <w:sz w:val="24"/>
        </w:rPr>
        <w:t>myöntämistä turvallisuusselvityksistä esitetään perittäväksi omakustannusarvoa vastaavat maksut. Maksua ei ehdoteta perittäväksi valtion maksuperustelain 6 §:n 3 ja 4 momentin nojalla turvallisuusselvityslain (726/2014) tai kansainvälisistä tietoturvallisuusvelvoitteista annetun lain (588/2004) mukaisesta turvallisuusselvityksestä, kun se koskee ulkoasiainhallintoon rekrytoitavaa henkilöä. Maksua ei myöskään ehdoteta perittäväksi silloin</w:t>
      </w:r>
      <w:r w:rsidR="006A2F72" w:rsidRPr="00B31443">
        <w:rPr>
          <w:sz w:val="24"/>
        </w:rPr>
        <w:t>,</w:t>
      </w:r>
      <w:r w:rsidR="3B6F3088" w:rsidRPr="00B31443">
        <w:rPr>
          <w:sz w:val="24"/>
        </w:rPr>
        <w:t xml:space="preserve"> kun se annetaan toisen valtion viranomaiselle tai kansainväliselle järjestölle vastavuoroisuusperiaatteen mukaisesti.</w:t>
      </w:r>
    </w:p>
    <w:p w14:paraId="6B5F33D7" w14:textId="77777777" w:rsidR="00E70889" w:rsidRPr="00B31443" w:rsidRDefault="00E70889" w:rsidP="00C70FEA">
      <w:pPr>
        <w:pStyle w:val="LLMomentinKohta"/>
        <w:spacing w:line="276" w:lineRule="auto"/>
        <w:rPr>
          <w:sz w:val="24"/>
        </w:rPr>
      </w:pPr>
    </w:p>
    <w:p w14:paraId="3E54BF02" w14:textId="4A836ADE" w:rsidR="00E70889" w:rsidRPr="00B31443" w:rsidRDefault="00B31443" w:rsidP="3B6F3088">
      <w:pPr>
        <w:pStyle w:val="LLMomentinKohta"/>
        <w:spacing w:line="276" w:lineRule="auto"/>
        <w:rPr>
          <w:b/>
          <w:bCs/>
          <w:sz w:val="24"/>
        </w:rPr>
      </w:pPr>
      <w:r>
        <w:rPr>
          <w:b/>
          <w:bCs/>
          <w:sz w:val="24"/>
        </w:rPr>
        <w:t>6</w:t>
      </w:r>
      <w:r w:rsidR="3B6F3088" w:rsidRPr="00B31443">
        <w:rPr>
          <w:b/>
          <w:bCs/>
          <w:sz w:val="24"/>
        </w:rPr>
        <w:t>.3. EU:n pakoteasetu</w:t>
      </w:r>
      <w:r w:rsidR="009A01B4">
        <w:rPr>
          <w:b/>
          <w:bCs/>
          <w:sz w:val="24"/>
        </w:rPr>
        <w:t xml:space="preserve">sten mukaiset </w:t>
      </w:r>
      <w:r w:rsidR="00180CA1">
        <w:rPr>
          <w:b/>
          <w:bCs/>
          <w:sz w:val="24"/>
        </w:rPr>
        <w:t>lup</w:t>
      </w:r>
      <w:r w:rsidR="00D9475D">
        <w:rPr>
          <w:b/>
          <w:bCs/>
          <w:sz w:val="24"/>
        </w:rPr>
        <w:t>ahakemusten</w:t>
      </w:r>
      <w:r w:rsidR="00180CA1">
        <w:rPr>
          <w:b/>
          <w:bCs/>
          <w:sz w:val="24"/>
        </w:rPr>
        <w:t xml:space="preserve"> käsittelymaksut </w:t>
      </w:r>
    </w:p>
    <w:p w14:paraId="14CB5664" w14:textId="6BCA8F86" w:rsidR="006204A6" w:rsidRDefault="006204A6" w:rsidP="3B6F3088">
      <w:pPr>
        <w:pStyle w:val="LLMomentinKohta"/>
        <w:spacing w:line="276" w:lineRule="auto"/>
        <w:ind w:firstLine="0"/>
        <w:rPr>
          <w:sz w:val="24"/>
        </w:rPr>
      </w:pPr>
    </w:p>
    <w:p w14:paraId="6FE1A63D" w14:textId="54BF187C" w:rsidR="00A63B94" w:rsidRPr="00B31443" w:rsidRDefault="00180CA1" w:rsidP="00A967F9">
      <w:pPr>
        <w:pStyle w:val="LLMomentinKohta"/>
        <w:spacing w:line="276" w:lineRule="auto"/>
        <w:rPr>
          <w:sz w:val="24"/>
        </w:rPr>
      </w:pPr>
      <w:r>
        <w:rPr>
          <w:sz w:val="24"/>
        </w:rPr>
        <w:lastRenderedPageBreak/>
        <w:t>EU:n pakoteasetu</w:t>
      </w:r>
      <w:r w:rsidR="009A01B4">
        <w:rPr>
          <w:sz w:val="24"/>
        </w:rPr>
        <w:t xml:space="preserve">sten mukaisten </w:t>
      </w:r>
      <w:r>
        <w:rPr>
          <w:sz w:val="24"/>
        </w:rPr>
        <w:t>lup</w:t>
      </w:r>
      <w:r w:rsidR="00D9475D">
        <w:rPr>
          <w:sz w:val="24"/>
        </w:rPr>
        <w:t xml:space="preserve">ahakemusten </w:t>
      </w:r>
      <w:r>
        <w:rPr>
          <w:sz w:val="24"/>
        </w:rPr>
        <w:t xml:space="preserve">käsittelymaksut </w:t>
      </w:r>
      <w:r w:rsidR="006204A6" w:rsidRPr="006204A6">
        <w:rPr>
          <w:sz w:val="24"/>
        </w:rPr>
        <w:t>esitetään säilytettäväksi edelleen maksuttomina, koska niiden ei voida katsoa suoranaisesti hyödyttävän yritystä taloudellisesti.</w:t>
      </w:r>
      <w:r w:rsidR="3B6F3088" w:rsidRPr="00B31443">
        <w:rPr>
          <w:sz w:val="24"/>
        </w:rPr>
        <w:t xml:space="preserve"> Poikkeuslup</w:t>
      </w:r>
      <w:r w:rsidR="009A01B4">
        <w:rPr>
          <w:sz w:val="24"/>
        </w:rPr>
        <w:t xml:space="preserve">ahakemusten </w:t>
      </w:r>
      <w:r>
        <w:rPr>
          <w:sz w:val="24"/>
        </w:rPr>
        <w:t>käsittelyn</w:t>
      </w:r>
      <w:r w:rsidR="3B6F3088" w:rsidRPr="00B31443">
        <w:rPr>
          <w:sz w:val="24"/>
        </w:rPr>
        <w:t xml:space="preserve"> maksuttomuudelle </w:t>
      </w:r>
      <w:r w:rsidR="006204A6">
        <w:rPr>
          <w:sz w:val="24"/>
        </w:rPr>
        <w:t>on</w:t>
      </w:r>
      <w:r w:rsidR="008E5D93">
        <w:rPr>
          <w:sz w:val="24"/>
        </w:rPr>
        <w:t xml:space="preserve"> katsottu olevan </w:t>
      </w:r>
      <w:r w:rsidR="3B6F3088" w:rsidRPr="00B31443">
        <w:rPr>
          <w:sz w:val="24"/>
        </w:rPr>
        <w:t xml:space="preserve">valtion maksuperustelain 6 §:n 3 momentin mukainen perusteltu syy. Pakoteasetukset asettavat rajoituksia yksityisten oikeushenkilöiden nauttimiin vapauksiin, mistä syystä näiden rajoitusten poistamiseksi pakoteasetuksen mukaisessa yksittäistapauksessa myönnetty lupa on katsottu sen luonteiseksi, että siitä ei ole tullut määrätä perittäväksi maksua maksuperustelain 6 § 3 momentin perusteella. </w:t>
      </w:r>
    </w:p>
    <w:p w14:paraId="51E4A8A6" w14:textId="6514EE01" w:rsidR="00A63B94" w:rsidRPr="00B31443" w:rsidRDefault="00A63B94" w:rsidP="33BA3558">
      <w:pPr>
        <w:pStyle w:val="LLMomentinKohta"/>
        <w:spacing w:line="276" w:lineRule="auto"/>
        <w:ind w:firstLine="0"/>
        <w:rPr>
          <w:sz w:val="24"/>
        </w:rPr>
      </w:pPr>
    </w:p>
    <w:p w14:paraId="034B863B" w14:textId="421B4036" w:rsidR="00A63B94" w:rsidRPr="00B31443" w:rsidRDefault="006204A6" w:rsidP="00A967F9">
      <w:pPr>
        <w:pStyle w:val="LLMomentinKohta"/>
        <w:spacing w:line="276" w:lineRule="auto"/>
        <w:rPr>
          <w:sz w:val="24"/>
        </w:rPr>
      </w:pPr>
      <w:r w:rsidRPr="006204A6">
        <w:rPr>
          <w:sz w:val="24"/>
        </w:rPr>
        <w:t xml:space="preserve">Valmistelussa on arvioitu, että </w:t>
      </w:r>
      <w:r w:rsidR="00D9475D">
        <w:rPr>
          <w:sz w:val="24"/>
        </w:rPr>
        <w:t xml:space="preserve">lupahakemusten </w:t>
      </w:r>
      <w:r w:rsidR="00180CA1">
        <w:rPr>
          <w:sz w:val="24"/>
        </w:rPr>
        <w:t xml:space="preserve">käsittelyn </w:t>
      </w:r>
      <w:r w:rsidRPr="006204A6">
        <w:rPr>
          <w:sz w:val="24"/>
        </w:rPr>
        <w:t>maksullisuus voisi aiheuttaa</w:t>
      </w:r>
      <w:r>
        <w:rPr>
          <w:sz w:val="24"/>
        </w:rPr>
        <w:t xml:space="preserve"> </w:t>
      </w:r>
      <w:r w:rsidRPr="006204A6">
        <w:rPr>
          <w:sz w:val="24"/>
        </w:rPr>
        <w:t>huomattaviakin ylimääräisiä kustannuksia erityisesti pienille ja keskisuurille yrityksille. Maksullisuus voisi siten heikentää yritysten ja erityisesti pienten ja keskisuurten yritysten kustannuskilpailukykyä</w:t>
      </w:r>
      <w:r w:rsidR="3B6F3088" w:rsidRPr="00B31443">
        <w:rPr>
          <w:sz w:val="24"/>
        </w:rPr>
        <w:t>. On hyvin mahdollista, että maksullisuus myös johtaisi perusteltujen hakemusten tekemättä jättämiseen.</w:t>
      </w:r>
    </w:p>
    <w:p w14:paraId="774E8D97" w14:textId="77777777" w:rsidR="00A63B94" w:rsidRPr="00B31443" w:rsidRDefault="00A63B94" w:rsidP="00A63B94">
      <w:pPr>
        <w:pStyle w:val="LLMomentinKohta"/>
        <w:spacing w:line="276" w:lineRule="auto"/>
        <w:ind w:firstLine="0"/>
        <w:rPr>
          <w:sz w:val="24"/>
        </w:rPr>
      </w:pPr>
    </w:p>
    <w:p w14:paraId="41401F59" w14:textId="782FFC32" w:rsidR="006D307D" w:rsidRPr="00B31443" w:rsidRDefault="00B31443" w:rsidP="3B6F3088">
      <w:pPr>
        <w:pStyle w:val="LLMomentinKohta"/>
        <w:spacing w:line="276" w:lineRule="auto"/>
        <w:rPr>
          <w:b/>
          <w:bCs/>
          <w:sz w:val="24"/>
        </w:rPr>
      </w:pPr>
      <w:r>
        <w:rPr>
          <w:b/>
          <w:bCs/>
          <w:sz w:val="24"/>
        </w:rPr>
        <w:t>6</w:t>
      </w:r>
      <w:r w:rsidR="3B6F3088" w:rsidRPr="00B31443">
        <w:rPr>
          <w:b/>
          <w:bCs/>
          <w:sz w:val="24"/>
        </w:rPr>
        <w:t>.4. Vientivalvontaluvat</w:t>
      </w:r>
    </w:p>
    <w:p w14:paraId="60CFB7DD" w14:textId="77777777" w:rsidR="006D307D" w:rsidRPr="00B31443" w:rsidRDefault="006D307D" w:rsidP="006D307D">
      <w:pPr>
        <w:pStyle w:val="LLMomentinKohta"/>
        <w:spacing w:line="276" w:lineRule="auto"/>
        <w:rPr>
          <w:sz w:val="24"/>
        </w:rPr>
      </w:pPr>
    </w:p>
    <w:p w14:paraId="53FF69E1" w14:textId="17BD4357" w:rsidR="006D307D" w:rsidRPr="00B31443" w:rsidRDefault="00E05FC3" w:rsidP="3B6F3088">
      <w:pPr>
        <w:pStyle w:val="LLMomentinKohta"/>
        <w:spacing w:line="276" w:lineRule="auto"/>
        <w:rPr>
          <w:sz w:val="24"/>
        </w:rPr>
      </w:pPr>
      <w:r>
        <w:rPr>
          <w:sz w:val="24"/>
        </w:rPr>
        <w:t>Asetusehdotuksessa esitetään, että</w:t>
      </w:r>
      <w:r w:rsidR="00D9475D">
        <w:rPr>
          <w:sz w:val="24"/>
        </w:rPr>
        <w:t xml:space="preserve"> käsittelymaksut koskien </w:t>
      </w:r>
      <w:r w:rsidR="3B6F3088" w:rsidRPr="00B31443">
        <w:rPr>
          <w:sz w:val="24"/>
        </w:rPr>
        <w:t>yksittäislu</w:t>
      </w:r>
      <w:r w:rsidR="00180CA1">
        <w:rPr>
          <w:sz w:val="24"/>
        </w:rPr>
        <w:t xml:space="preserve">pia, </w:t>
      </w:r>
      <w:r w:rsidR="3B6F3088" w:rsidRPr="00B31443">
        <w:rPr>
          <w:sz w:val="24"/>
        </w:rPr>
        <w:t>koonti</w:t>
      </w:r>
      <w:r w:rsidR="00180CA1">
        <w:rPr>
          <w:sz w:val="24"/>
        </w:rPr>
        <w:t>lup</w:t>
      </w:r>
      <w:r w:rsidR="00D41BFF">
        <w:rPr>
          <w:sz w:val="24"/>
        </w:rPr>
        <w:t>i</w:t>
      </w:r>
      <w:r w:rsidR="00180CA1">
        <w:rPr>
          <w:sz w:val="24"/>
        </w:rPr>
        <w:t>a</w:t>
      </w:r>
      <w:r w:rsidR="3B6F3088" w:rsidRPr="00B31443">
        <w:rPr>
          <w:sz w:val="24"/>
        </w:rPr>
        <w:t>, ennakko</w:t>
      </w:r>
      <w:r w:rsidR="000814A3">
        <w:rPr>
          <w:sz w:val="24"/>
        </w:rPr>
        <w:t>tieto</w:t>
      </w:r>
      <w:r w:rsidR="3B6F3088" w:rsidRPr="00B31443">
        <w:rPr>
          <w:sz w:val="24"/>
        </w:rPr>
        <w:t>päätö</w:t>
      </w:r>
      <w:r>
        <w:rPr>
          <w:sz w:val="24"/>
        </w:rPr>
        <w:t>ks</w:t>
      </w:r>
      <w:r w:rsidR="000814A3">
        <w:rPr>
          <w:sz w:val="24"/>
        </w:rPr>
        <w:t>iä</w:t>
      </w:r>
      <w:r w:rsidR="00180CA1">
        <w:rPr>
          <w:sz w:val="24"/>
        </w:rPr>
        <w:t xml:space="preserve"> </w:t>
      </w:r>
      <w:r w:rsidR="3B6F3088" w:rsidRPr="00B31443">
        <w:rPr>
          <w:sz w:val="24"/>
        </w:rPr>
        <w:t>sekä valvonnanalaisuustiedusteluj</w:t>
      </w:r>
      <w:r w:rsidR="00D41BFF">
        <w:rPr>
          <w:sz w:val="24"/>
        </w:rPr>
        <w:t xml:space="preserve">a </w:t>
      </w:r>
      <w:r>
        <w:rPr>
          <w:sz w:val="24"/>
        </w:rPr>
        <w:t>muuttuisivat</w:t>
      </w:r>
      <w:r w:rsidR="00D74430">
        <w:rPr>
          <w:sz w:val="24"/>
        </w:rPr>
        <w:t xml:space="preserve"> </w:t>
      </w:r>
      <w:r>
        <w:rPr>
          <w:sz w:val="24"/>
        </w:rPr>
        <w:t xml:space="preserve">maksullisiksi. </w:t>
      </w:r>
      <w:r w:rsidR="3B6F3088" w:rsidRPr="00B31443">
        <w:rPr>
          <w:sz w:val="24"/>
        </w:rPr>
        <w:t xml:space="preserve"> </w:t>
      </w:r>
    </w:p>
    <w:p w14:paraId="352AD443" w14:textId="77777777" w:rsidR="006D307D" w:rsidRPr="00B31443" w:rsidRDefault="006D307D" w:rsidP="006D307D">
      <w:pPr>
        <w:pStyle w:val="LLMomentinKohta"/>
        <w:spacing w:line="276" w:lineRule="auto"/>
        <w:rPr>
          <w:sz w:val="24"/>
        </w:rPr>
      </w:pPr>
    </w:p>
    <w:p w14:paraId="088DC0B2" w14:textId="0C1A8FE7" w:rsidR="006D307D" w:rsidRPr="00B31443" w:rsidRDefault="3B6F3088" w:rsidP="3B6F3088">
      <w:pPr>
        <w:pStyle w:val="LLMomentinKohta"/>
        <w:spacing w:line="276" w:lineRule="auto"/>
        <w:rPr>
          <w:sz w:val="24"/>
        </w:rPr>
      </w:pPr>
      <w:r w:rsidRPr="00B31443">
        <w:rPr>
          <w:sz w:val="24"/>
        </w:rPr>
        <w:t xml:space="preserve">Maksun perusteena esitetään käytettävän kiinteähintaista hakemusmaksua, koska omakustannus arvoon perustuvaa hinnan määritystä ei ole hakutilanteessa mahdollista tehdä ja keskimääräinen omakustannushintaan perustuva maksu ei kohtelisi viejiä tasapuolisesti. Vientilupahakemukset ovat euromäärältään hyvin erisuuruisia ja vaihtelee vienneistä, joilla ei ole kaupallista arvoa, miljoonan euron vienteihin, joten omakustannus arvoon perustuva hinta muodostaisi kohtuuttomaan taakan arvoltaan pienille vienneille ja saattaisi aiheuttaa pieniarvoisten vientien tyrehtymisen.  </w:t>
      </w:r>
      <w:r w:rsidR="00C41889" w:rsidRPr="00B31443">
        <w:rPr>
          <w:sz w:val="24"/>
        </w:rPr>
        <w:t xml:space="preserve">Kaksikäyttötuotteiden lupavaatimukset on säädetty ulko-ja turvallisuuspoliittisista näkökohdista ja ne rajoittavat perustuslaissa taattua elinkeinovapautta. </w:t>
      </w:r>
      <w:r w:rsidR="00E05FC3">
        <w:rPr>
          <w:sz w:val="24"/>
        </w:rPr>
        <w:t xml:space="preserve">Kansainvälinen vertailu osoittaa, että </w:t>
      </w:r>
      <w:r w:rsidRPr="00B31443">
        <w:rPr>
          <w:sz w:val="24"/>
        </w:rPr>
        <w:t>EU-maiden enemmistö ei peri vientilu</w:t>
      </w:r>
      <w:r w:rsidR="007423B7">
        <w:rPr>
          <w:sz w:val="24"/>
        </w:rPr>
        <w:t>pia koskevia käsittelymaksuja</w:t>
      </w:r>
      <w:r w:rsidRPr="00B31443">
        <w:rPr>
          <w:sz w:val="24"/>
        </w:rPr>
        <w:t>. Näin ollen omakustannus arvoon perustuva korkeampi hinta vaikutt</w:t>
      </w:r>
      <w:r w:rsidR="00E05FC3">
        <w:rPr>
          <w:sz w:val="24"/>
        </w:rPr>
        <w:t xml:space="preserve">aisi </w:t>
      </w:r>
      <w:r w:rsidRPr="00B31443">
        <w:rPr>
          <w:sz w:val="24"/>
        </w:rPr>
        <w:t xml:space="preserve">myös heikentävästi suomalaisten vientiyritysten, etenkin pienten ja keskisuurten yritysten, asemaan kansainvälisessä kilpailutilanteessa. Pääministeri Petteri Orpon hallituksen hallitusohjelma nostaa esille tavoitteen yritysten viennin ja kilpailukyvyn edistämisestä, erityisesti pienten ja keskisuurten toimijoiden osalta. Omakustannushintaan perustuvan maksun sijaan ehdotetaan käytettäväksi hinnan määrittelyn perusteena vertailuministeriön, puolustusministeriön perimiä maksuja, jotka ovat suuruudeltaan 150 tai 190 euroa, mikäli asia käsitellään valtioneuvoston istunnossa. Vientivalvontaluvat myönnetään </w:t>
      </w:r>
      <w:r w:rsidR="002A515A">
        <w:rPr>
          <w:sz w:val="24"/>
        </w:rPr>
        <w:t>ulkoministeriön vientiv</w:t>
      </w:r>
      <w:r w:rsidR="00807DF4">
        <w:rPr>
          <w:sz w:val="24"/>
        </w:rPr>
        <w:t>alvonta</w:t>
      </w:r>
      <w:r w:rsidRPr="00B31443">
        <w:rPr>
          <w:sz w:val="24"/>
        </w:rPr>
        <w:t>yksikössä, joten johdonmukaisuuden vuoksi esitetään 190 euron suuruista maksua muille kuin uuden koontiluvan myöntämis</w:t>
      </w:r>
      <w:r w:rsidR="007423B7">
        <w:rPr>
          <w:sz w:val="24"/>
        </w:rPr>
        <w:t>tä</w:t>
      </w:r>
      <w:r w:rsidRPr="00B31443">
        <w:rPr>
          <w:sz w:val="24"/>
        </w:rPr>
        <w:t xml:space="preserve"> tai sen voimassaoloajan jatkamis</w:t>
      </w:r>
      <w:r w:rsidR="007423B7">
        <w:rPr>
          <w:sz w:val="24"/>
        </w:rPr>
        <w:t>ta koskevalle käsittelymaksulle</w:t>
      </w:r>
      <w:r w:rsidRPr="00B31443">
        <w:rPr>
          <w:sz w:val="24"/>
        </w:rPr>
        <w:t xml:space="preserve">. </w:t>
      </w:r>
      <w:r w:rsidR="007423B7">
        <w:rPr>
          <w:sz w:val="24"/>
        </w:rPr>
        <w:t xml:space="preserve"> </w:t>
      </w:r>
      <w:r w:rsidR="00E7455A">
        <w:rPr>
          <w:sz w:val="24"/>
        </w:rPr>
        <w:t>K</w:t>
      </w:r>
      <w:r w:rsidR="00E7455A" w:rsidRPr="00E7455A">
        <w:rPr>
          <w:sz w:val="24"/>
        </w:rPr>
        <w:t>oontiluvan myöntämistä tai sen voimassaoloajan jatkamis</w:t>
      </w:r>
      <w:r w:rsidR="00E7455A">
        <w:rPr>
          <w:sz w:val="24"/>
        </w:rPr>
        <w:t xml:space="preserve">ta koskevalle käsittelymaksulle </w:t>
      </w:r>
      <w:r w:rsidRPr="00B31443">
        <w:rPr>
          <w:sz w:val="24"/>
        </w:rPr>
        <w:t>esitetään 900 euron suuruista maksua.</w:t>
      </w:r>
    </w:p>
    <w:p w14:paraId="3F57746A" w14:textId="59C96FE9" w:rsidR="3A809D26" w:rsidRPr="00B31443" w:rsidRDefault="3A809D26" w:rsidP="3A809D26">
      <w:pPr>
        <w:pStyle w:val="LLMomentinKohta"/>
        <w:spacing w:line="276" w:lineRule="auto"/>
        <w:rPr>
          <w:sz w:val="24"/>
        </w:rPr>
      </w:pPr>
    </w:p>
    <w:p w14:paraId="4E578AD4" w14:textId="71B31FE0" w:rsidR="69A839E5" w:rsidRDefault="3B6F3088" w:rsidP="00A967F9">
      <w:pPr>
        <w:pStyle w:val="LLMomentinKohta"/>
        <w:spacing w:line="276" w:lineRule="auto"/>
        <w:rPr>
          <w:sz w:val="24"/>
        </w:rPr>
      </w:pPr>
      <w:r w:rsidRPr="00B31443">
        <w:rPr>
          <w:sz w:val="24"/>
        </w:rPr>
        <w:lastRenderedPageBreak/>
        <w:t xml:space="preserve">Valtion maksuperustelain 5 §:n perusteella maksuttomiksi esitetään edelleen viejän tekemää ilmoitusta unionin yleisluvan käyttämisestä. Yleisluvan ei voida katsoa kohdistuvan suoranaisesti yksittäiseen henkilöön, yritykseen tai muuten tarkoin rajattuun ryhmään. </w:t>
      </w:r>
    </w:p>
    <w:p w14:paraId="4F61713D" w14:textId="74D5EE5E" w:rsidR="00833B2F" w:rsidRDefault="00833B2F" w:rsidP="3B6F3088">
      <w:pPr>
        <w:pStyle w:val="LLMomentinKohta"/>
        <w:spacing w:line="276" w:lineRule="auto"/>
        <w:ind w:firstLine="0"/>
        <w:rPr>
          <w:sz w:val="24"/>
        </w:rPr>
      </w:pPr>
    </w:p>
    <w:p w14:paraId="3EF74D0D" w14:textId="4BAE9543" w:rsidR="00833B2F" w:rsidRPr="00833B2F" w:rsidRDefault="00833B2F" w:rsidP="00833B2F">
      <w:pPr>
        <w:pStyle w:val="LLMomentinKohta"/>
        <w:spacing w:line="276" w:lineRule="auto"/>
        <w:rPr>
          <w:b/>
          <w:bCs/>
          <w:sz w:val="24"/>
        </w:rPr>
      </w:pPr>
      <w:r>
        <w:rPr>
          <w:b/>
          <w:bCs/>
          <w:sz w:val="24"/>
        </w:rPr>
        <w:t>6.5</w:t>
      </w:r>
      <w:r w:rsidRPr="00833B2F">
        <w:rPr>
          <w:b/>
          <w:bCs/>
          <w:sz w:val="24"/>
        </w:rPr>
        <w:t xml:space="preserve">. </w:t>
      </w:r>
      <w:r>
        <w:rPr>
          <w:b/>
          <w:bCs/>
          <w:sz w:val="24"/>
        </w:rPr>
        <w:t xml:space="preserve">Ulkoasiainhallinnon muut maksulliset suoritteet </w:t>
      </w:r>
      <w:r w:rsidRPr="00833B2F">
        <w:rPr>
          <w:b/>
          <w:bCs/>
          <w:sz w:val="24"/>
        </w:rPr>
        <w:t xml:space="preserve"> </w:t>
      </w:r>
    </w:p>
    <w:p w14:paraId="62289190" w14:textId="77777777" w:rsidR="00833B2F" w:rsidRDefault="00833B2F" w:rsidP="00833B2F">
      <w:pPr>
        <w:pStyle w:val="LLMomentinKohta"/>
        <w:spacing w:line="276" w:lineRule="auto"/>
        <w:rPr>
          <w:b/>
          <w:bCs/>
          <w:sz w:val="24"/>
        </w:rPr>
      </w:pPr>
    </w:p>
    <w:p w14:paraId="3E446552" w14:textId="3149D065" w:rsidR="00D271F2" w:rsidRPr="00D271F2" w:rsidRDefault="00D271F2" w:rsidP="00D271F2">
      <w:pPr>
        <w:pStyle w:val="LLMomentinKohta"/>
        <w:spacing w:line="276" w:lineRule="auto"/>
        <w:rPr>
          <w:bCs/>
          <w:sz w:val="24"/>
        </w:rPr>
      </w:pPr>
      <w:r w:rsidRPr="00D271F2">
        <w:rPr>
          <w:bCs/>
          <w:sz w:val="24"/>
        </w:rPr>
        <w:t>Muihin ulkoasiainhallinnon suoritteiden maksuihin ei esitetä tehtäväksi muutoksia. Nykyisten suoritteiden maksut säily</w:t>
      </w:r>
      <w:r w:rsidR="00B73767">
        <w:rPr>
          <w:bCs/>
          <w:sz w:val="24"/>
        </w:rPr>
        <w:t xml:space="preserve">isivät </w:t>
      </w:r>
      <w:r w:rsidRPr="00D271F2">
        <w:rPr>
          <w:bCs/>
          <w:sz w:val="24"/>
        </w:rPr>
        <w:t>ennallaan. Suoritteiden hinnat ovat passia lukuun</w:t>
      </w:r>
      <w:r w:rsidR="002B3A28">
        <w:rPr>
          <w:bCs/>
          <w:sz w:val="24"/>
        </w:rPr>
        <w:t xml:space="preserve"> </w:t>
      </w:r>
      <w:r w:rsidRPr="00D271F2">
        <w:rPr>
          <w:bCs/>
          <w:sz w:val="24"/>
        </w:rPr>
        <w:t xml:space="preserve">ottamatta </w:t>
      </w:r>
      <w:r w:rsidR="00776250">
        <w:rPr>
          <w:bCs/>
          <w:sz w:val="24"/>
        </w:rPr>
        <w:t>lähe</w:t>
      </w:r>
      <w:r w:rsidR="00B73767">
        <w:rPr>
          <w:bCs/>
          <w:sz w:val="24"/>
        </w:rPr>
        <w:t>llä</w:t>
      </w:r>
      <w:r w:rsidR="00776250">
        <w:rPr>
          <w:bCs/>
          <w:sz w:val="24"/>
        </w:rPr>
        <w:t xml:space="preserve"> </w:t>
      </w:r>
      <w:r w:rsidRPr="00D271F2">
        <w:rPr>
          <w:bCs/>
          <w:sz w:val="24"/>
        </w:rPr>
        <w:t>omakustannusarvoja</w:t>
      </w:r>
      <w:r w:rsidR="00B73767">
        <w:rPr>
          <w:bCs/>
          <w:sz w:val="24"/>
        </w:rPr>
        <w:t xml:space="preserve">. </w:t>
      </w:r>
      <w:r w:rsidRPr="00D271F2">
        <w:rPr>
          <w:bCs/>
          <w:sz w:val="24"/>
        </w:rPr>
        <w:t>Suoritteiden omakustannusarvot perustuvat vuoden 2023 ke</w:t>
      </w:r>
      <w:r w:rsidR="004319F5">
        <w:rPr>
          <w:bCs/>
          <w:sz w:val="24"/>
        </w:rPr>
        <w:t xml:space="preserve">väällä tehtyihin laskelmiin, jotka perustuvat edustustojen antamiin tietoihin </w:t>
      </w:r>
      <w:r w:rsidR="00D51843">
        <w:rPr>
          <w:bCs/>
          <w:sz w:val="24"/>
        </w:rPr>
        <w:t xml:space="preserve">suoritteisiin käytetystä työajoista. </w:t>
      </w:r>
      <w:r w:rsidR="001D2BD2">
        <w:rPr>
          <w:bCs/>
          <w:sz w:val="24"/>
        </w:rPr>
        <w:t xml:space="preserve"> </w:t>
      </w:r>
      <w:r w:rsidR="00D51843">
        <w:rPr>
          <w:bCs/>
          <w:sz w:val="24"/>
        </w:rPr>
        <w:t>Suoritteiden tuottamisessa tai niiden määrissä edustustoissa ei ole tapahtunut passia lukuun ottamatta sellaisia muutoksia, mikä vaikuttaisi kustannusvastaavuuteen. Tämän muutoksia, minkä vuoksi on katsottu, että vuoden 2023 omakustannusarvoja voidaan käyttää arvioitaessa vuoden 2025 maksuasetuksen suoritteiden hintoja.</w:t>
      </w:r>
    </w:p>
    <w:p w14:paraId="21348606" w14:textId="77777777" w:rsidR="00957A7C" w:rsidRDefault="00957A7C" w:rsidP="00D271F2">
      <w:pPr>
        <w:pStyle w:val="LLMomentinKohta"/>
        <w:spacing w:line="276" w:lineRule="auto"/>
        <w:rPr>
          <w:bCs/>
          <w:sz w:val="24"/>
        </w:rPr>
      </w:pPr>
    </w:p>
    <w:p w14:paraId="017A94B8" w14:textId="068DCC27" w:rsidR="007E43AB" w:rsidRDefault="00957A7C" w:rsidP="000A1F5B">
      <w:pPr>
        <w:pStyle w:val="LLMomentinKohta"/>
        <w:spacing w:line="276" w:lineRule="auto"/>
        <w:rPr>
          <w:bCs/>
          <w:i/>
          <w:sz w:val="24"/>
        </w:rPr>
      </w:pPr>
      <w:r w:rsidRPr="000A1F5B">
        <w:rPr>
          <w:bCs/>
          <w:i/>
          <w:sz w:val="24"/>
        </w:rPr>
        <w:t>Passin hinta</w:t>
      </w:r>
    </w:p>
    <w:p w14:paraId="08DDA121" w14:textId="77777777" w:rsidR="007E43AB" w:rsidRDefault="007E43AB" w:rsidP="000A1F5B">
      <w:pPr>
        <w:pStyle w:val="LLMomentinKohta"/>
        <w:spacing w:line="276" w:lineRule="auto"/>
        <w:rPr>
          <w:bCs/>
          <w:sz w:val="24"/>
        </w:rPr>
      </w:pPr>
    </w:p>
    <w:p w14:paraId="70929E51" w14:textId="556D592E" w:rsidR="00BC5D98" w:rsidRPr="0048736A" w:rsidRDefault="007E43AB" w:rsidP="000A1F5B">
      <w:pPr>
        <w:pStyle w:val="LLMomentinKohta"/>
        <w:spacing w:line="276" w:lineRule="auto"/>
        <w:rPr>
          <w:bCs/>
          <w:sz w:val="24"/>
        </w:rPr>
      </w:pPr>
      <w:r w:rsidRPr="0048736A">
        <w:rPr>
          <w:bCs/>
          <w:sz w:val="24"/>
        </w:rPr>
        <w:t xml:space="preserve">Tarkasteltaessa passien myöntömääriä, on Suomen edustustoissa myönnetty vuonna </w:t>
      </w:r>
      <w:r w:rsidR="0048736A">
        <w:rPr>
          <w:bCs/>
          <w:sz w:val="24"/>
        </w:rPr>
        <w:t xml:space="preserve"> </w:t>
      </w:r>
      <w:r w:rsidRPr="0048736A">
        <w:rPr>
          <w:bCs/>
          <w:sz w:val="24"/>
        </w:rPr>
        <w:t xml:space="preserve">2023  yhteensä 18 170 kappaletta passeja. Vuonna 2024 Suomen edustustot ovat myöntäneet passeja 1.8.2024 mennessä yhteensä 10 179 kappaletta.  </w:t>
      </w:r>
      <w:r w:rsidR="004319F5" w:rsidRPr="0048736A">
        <w:rPr>
          <w:bCs/>
          <w:sz w:val="24"/>
        </w:rPr>
        <w:t>P</w:t>
      </w:r>
      <w:r w:rsidRPr="0048736A">
        <w:rPr>
          <w:bCs/>
          <w:sz w:val="24"/>
        </w:rPr>
        <w:t>assien myöntömäär</w:t>
      </w:r>
      <w:r w:rsidR="004319F5" w:rsidRPr="0048736A">
        <w:rPr>
          <w:bCs/>
          <w:sz w:val="24"/>
        </w:rPr>
        <w:t xml:space="preserve">ät </w:t>
      </w:r>
      <w:r w:rsidRPr="0048736A">
        <w:rPr>
          <w:bCs/>
          <w:sz w:val="24"/>
        </w:rPr>
        <w:t>ovat alentuneet</w:t>
      </w:r>
      <w:r w:rsidR="00551063" w:rsidRPr="0048736A">
        <w:rPr>
          <w:bCs/>
          <w:sz w:val="24"/>
        </w:rPr>
        <w:t xml:space="preserve"> osittain passimaksun korotuksesta maksuasetuksen muutoksen yhteydessä 1.9.2023.</w:t>
      </w:r>
      <w:r w:rsidRPr="0048736A">
        <w:rPr>
          <w:bCs/>
          <w:sz w:val="24"/>
        </w:rPr>
        <w:t xml:space="preserve"> Vuoden 2024 passi</w:t>
      </w:r>
      <w:r w:rsidR="00551063" w:rsidRPr="0048736A">
        <w:rPr>
          <w:bCs/>
          <w:sz w:val="24"/>
        </w:rPr>
        <w:t xml:space="preserve">en myöntömääräksi ulkoasiainhallinnossa </w:t>
      </w:r>
      <w:r w:rsidRPr="0048736A">
        <w:rPr>
          <w:bCs/>
          <w:sz w:val="24"/>
        </w:rPr>
        <w:t xml:space="preserve">arvioitiin </w:t>
      </w:r>
      <w:r w:rsidR="004319F5" w:rsidRPr="0048736A">
        <w:rPr>
          <w:bCs/>
          <w:sz w:val="24"/>
        </w:rPr>
        <w:t xml:space="preserve">viime vuonna vielä </w:t>
      </w:r>
      <w:r w:rsidRPr="0048736A">
        <w:rPr>
          <w:bCs/>
          <w:sz w:val="24"/>
        </w:rPr>
        <w:t xml:space="preserve">24 000 kappaletta, mutta näyttäisi siltä, ettei vuodelle 2024 arvioitua </w:t>
      </w:r>
      <w:r w:rsidR="00551063" w:rsidRPr="0048736A">
        <w:rPr>
          <w:bCs/>
          <w:sz w:val="24"/>
        </w:rPr>
        <w:t xml:space="preserve">määrää tulla </w:t>
      </w:r>
      <w:r w:rsidRPr="0048736A">
        <w:rPr>
          <w:bCs/>
          <w:sz w:val="24"/>
        </w:rPr>
        <w:t xml:space="preserve">saavuttamaan. </w:t>
      </w:r>
    </w:p>
    <w:p w14:paraId="3529CABA" w14:textId="77777777" w:rsidR="00A967F9" w:rsidRDefault="00A967F9" w:rsidP="000A1F5B">
      <w:pPr>
        <w:pStyle w:val="LLMomentinKohta"/>
        <w:spacing w:line="276" w:lineRule="auto"/>
        <w:rPr>
          <w:bCs/>
          <w:sz w:val="24"/>
        </w:rPr>
      </w:pPr>
    </w:p>
    <w:p w14:paraId="33C61473" w14:textId="217C35D4" w:rsidR="000A1F5B" w:rsidRDefault="00D271F2" w:rsidP="000A1F5B">
      <w:pPr>
        <w:pStyle w:val="LLMomentinKohta"/>
        <w:spacing w:line="276" w:lineRule="auto"/>
        <w:rPr>
          <w:bCs/>
          <w:sz w:val="24"/>
        </w:rPr>
      </w:pPr>
      <w:r w:rsidRPr="00D271F2">
        <w:rPr>
          <w:bCs/>
          <w:sz w:val="24"/>
        </w:rPr>
        <w:t xml:space="preserve">Vuoden 2023 tietoihin perustuva omakustannushinta passille on 294 euroa. Edustustoissa myönnettävän passin maksu on ollut 1.9.2023 lähtien 235 euroa. </w:t>
      </w:r>
    </w:p>
    <w:p w14:paraId="4FCE59A8" w14:textId="77777777" w:rsidR="00A967F9" w:rsidRDefault="00A967F9" w:rsidP="00D271F2">
      <w:pPr>
        <w:pStyle w:val="LLMomentinKohta"/>
        <w:spacing w:line="276" w:lineRule="auto"/>
        <w:rPr>
          <w:bCs/>
          <w:sz w:val="24"/>
        </w:rPr>
      </w:pPr>
    </w:p>
    <w:p w14:paraId="6C834D3C" w14:textId="1F530AB4" w:rsidR="00D271F2" w:rsidRPr="00D271F2" w:rsidRDefault="00D271F2" w:rsidP="00D271F2">
      <w:pPr>
        <w:pStyle w:val="LLMomentinKohta"/>
        <w:spacing w:line="276" w:lineRule="auto"/>
        <w:rPr>
          <w:bCs/>
          <w:sz w:val="24"/>
        </w:rPr>
      </w:pPr>
      <w:r w:rsidRPr="00D271F2">
        <w:rPr>
          <w:bCs/>
          <w:sz w:val="24"/>
        </w:rPr>
        <w:t>Valtion maksuperustelain 6 §:n 3 momentin perusteella maksu voidaan jättää kokonaan perimättä tai periä omakustannusarvoa alempana yleisesti seuraavista syistä: terveyden- ja sairaanhoito, muu sosiaalinen tarkoitus, oikeudenhoito, ympäristönsuojelu, koulutustoiminta tai yleinen kulttuuritoiminta taikka näihin verrattava syy.</w:t>
      </w:r>
    </w:p>
    <w:p w14:paraId="0447EF70" w14:textId="77777777" w:rsidR="00A967F9" w:rsidRDefault="00A967F9" w:rsidP="00A967F9">
      <w:pPr>
        <w:pStyle w:val="LLMomentinKohta"/>
        <w:spacing w:line="276" w:lineRule="auto"/>
        <w:rPr>
          <w:bCs/>
          <w:sz w:val="24"/>
        </w:rPr>
      </w:pPr>
    </w:p>
    <w:p w14:paraId="76CE6D84" w14:textId="65A7B39C" w:rsidR="00D271F2" w:rsidRDefault="00F147EA" w:rsidP="00551063">
      <w:pPr>
        <w:pStyle w:val="LLMomentinKohta"/>
        <w:spacing w:line="276" w:lineRule="auto"/>
        <w:rPr>
          <w:bCs/>
          <w:sz w:val="24"/>
        </w:rPr>
      </w:pPr>
      <w:r>
        <w:rPr>
          <w:bCs/>
          <w:sz w:val="24"/>
        </w:rPr>
        <w:t>Nykyistä p</w:t>
      </w:r>
      <w:r w:rsidR="000A1F5B">
        <w:rPr>
          <w:bCs/>
          <w:sz w:val="24"/>
        </w:rPr>
        <w:t>assi</w:t>
      </w:r>
      <w:r>
        <w:rPr>
          <w:bCs/>
          <w:sz w:val="24"/>
        </w:rPr>
        <w:t xml:space="preserve">maksua ei esitetä muutettavaksi, vaikka se tällä </w:t>
      </w:r>
      <w:r w:rsidR="00551063">
        <w:rPr>
          <w:bCs/>
          <w:sz w:val="24"/>
        </w:rPr>
        <w:t xml:space="preserve">hetkellä </w:t>
      </w:r>
      <w:r w:rsidR="000A1F5B">
        <w:rPr>
          <w:bCs/>
          <w:sz w:val="24"/>
        </w:rPr>
        <w:t xml:space="preserve">on sen omakustannushintaa alempi. </w:t>
      </w:r>
      <w:r w:rsidR="00D271F2" w:rsidRPr="00D271F2">
        <w:rPr>
          <w:bCs/>
          <w:sz w:val="24"/>
        </w:rPr>
        <w:t>Passimaksun omakustannushintaa alem</w:t>
      </w:r>
      <w:r>
        <w:rPr>
          <w:bCs/>
          <w:sz w:val="24"/>
        </w:rPr>
        <w:t xml:space="preserve">man </w:t>
      </w:r>
      <w:r w:rsidR="00D271F2" w:rsidRPr="00D271F2">
        <w:rPr>
          <w:bCs/>
          <w:sz w:val="24"/>
        </w:rPr>
        <w:t>suoritemaksun perusteena on, että passi matkustusasiakirjana toteuttaa Suomen kansalaisen oikeutta matkustaa Suomeen. Lisäksi on otettu huomioon myös väestötietojärjestelmässä olevien henkilötietojen ajan</w:t>
      </w:r>
      <w:r w:rsidR="00B04964">
        <w:rPr>
          <w:bCs/>
          <w:sz w:val="24"/>
        </w:rPr>
        <w:t>tasaisuuden</w:t>
      </w:r>
      <w:r w:rsidR="00D271F2" w:rsidRPr="00D271F2">
        <w:rPr>
          <w:bCs/>
          <w:sz w:val="24"/>
        </w:rPr>
        <w:t xml:space="preserve"> ylläpitämisen tarve, joka toteutuu passin uusimisen yhteydessä Suomen edustustoissa.</w:t>
      </w:r>
      <w:r w:rsidR="00551063">
        <w:rPr>
          <w:bCs/>
          <w:sz w:val="24"/>
        </w:rPr>
        <w:t xml:space="preserve"> Passimaksun korotus johtaisi </w:t>
      </w:r>
      <w:r w:rsidR="0048736A">
        <w:rPr>
          <w:bCs/>
          <w:sz w:val="24"/>
        </w:rPr>
        <w:t xml:space="preserve">osaltaan </w:t>
      </w:r>
      <w:r w:rsidR="00551063">
        <w:rPr>
          <w:bCs/>
          <w:sz w:val="24"/>
        </w:rPr>
        <w:t xml:space="preserve">näiden tietojen </w:t>
      </w:r>
      <w:r w:rsidR="0048736A">
        <w:rPr>
          <w:bCs/>
          <w:sz w:val="24"/>
        </w:rPr>
        <w:t xml:space="preserve">päivittämättä jäämiseen, </w:t>
      </w:r>
      <w:r w:rsidR="00551063">
        <w:rPr>
          <w:bCs/>
          <w:sz w:val="24"/>
        </w:rPr>
        <w:t>koska se o</w:t>
      </w:r>
      <w:r w:rsidR="00551063" w:rsidRPr="00551063">
        <w:rPr>
          <w:bCs/>
          <w:sz w:val="24"/>
        </w:rPr>
        <w:t xml:space="preserve">hjaisi </w:t>
      </w:r>
      <w:r w:rsidR="00551063">
        <w:rPr>
          <w:bCs/>
          <w:sz w:val="24"/>
        </w:rPr>
        <w:t>kysyntää entistä al</w:t>
      </w:r>
      <w:r w:rsidR="00551063" w:rsidRPr="00551063">
        <w:rPr>
          <w:bCs/>
          <w:sz w:val="24"/>
        </w:rPr>
        <w:t>haisem</w:t>
      </w:r>
      <w:r w:rsidR="00551063">
        <w:rPr>
          <w:bCs/>
          <w:sz w:val="24"/>
        </w:rPr>
        <w:t>maksi. Ulkoministeriö katsoo myös, että omakustannushintaa määriteltäessä tulisi käyttää viimeisen kahden vuoden tietoja, jotta satunnaisvaihtelut saadaan poissuljettua laskelmista.</w:t>
      </w:r>
      <w:r w:rsidR="00551063" w:rsidRPr="00551063">
        <w:rPr>
          <w:bCs/>
          <w:sz w:val="24"/>
        </w:rPr>
        <w:t xml:space="preserve"> </w:t>
      </w:r>
      <w:r w:rsidR="00D271F2" w:rsidRPr="00D271F2">
        <w:rPr>
          <w:bCs/>
          <w:sz w:val="24"/>
        </w:rPr>
        <w:t xml:space="preserve"> </w:t>
      </w:r>
    </w:p>
    <w:p w14:paraId="1EB72914" w14:textId="77777777" w:rsidR="00A967F9" w:rsidRDefault="00A967F9" w:rsidP="00D51843">
      <w:pPr>
        <w:pStyle w:val="LLMomentinKohta"/>
        <w:spacing w:line="276" w:lineRule="auto"/>
        <w:rPr>
          <w:bCs/>
          <w:sz w:val="24"/>
        </w:rPr>
      </w:pPr>
    </w:p>
    <w:p w14:paraId="604BF898" w14:textId="4FD1F852" w:rsidR="004319F5" w:rsidRDefault="00853682" w:rsidP="00D51843">
      <w:pPr>
        <w:pStyle w:val="LLMomentinKohta"/>
        <w:spacing w:line="276" w:lineRule="auto"/>
        <w:rPr>
          <w:bCs/>
          <w:sz w:val="24"/>
        </w:rPr>
      </w:pPr>
      <w:r>
        <w:rPr>
          <w:bCs/>
          <w:sz w:val="24"/>
        </w:rPr>
        <w:lastRenderedPageBreak/>
        <w:t>Vuoden 2024 osalta e</w:t>
      </w:r>
      <w:r w:rsidR="00F147EA" w:rsidRPr="00F147EA">
        <w:rPr>
          <w:bCs/>
          <w:sz w:val="24"/>
        </w:rPr>
        <w:t>lokuun lopun tilanteen perusteella passimaksuja arvioidaan tuleva</w:t>
      </w:r>
      <w:r w:rsidR="00551063">
        <w:rPr>
          <w:bCs/>
          <w:sz w:val="24"/>
        </w:rPr>
        <w:t xml:space="preserve">n kuluvana vuonna yhteensä noin neljä </w:t>
      </w:r>
      <w:r w:rsidR="00F147EA" w:rsidRPr="00551063">
        <w:rPr>
          <w:bCs/>
          <w:sz w:val="24"/>
        </w:rPr>
        <w:t>miljoonaa euroa</w:t>
      </w:r>
      <w:r w:rsidR="00F147EA" w:rsidRPr="00F147EA">
        <w:rPr>
          <w:bCs/>
          <w:sz w:val="24"/>
        </w:rPr>
        <w:t xml:space="preserve">. </w:t>
      </w:r>
      <w:r w:rsidR="003107FE">
        <w:rPr>
          <w:bCs/>
          <w:sz w:val="24"/>
        </w:rPr>
        <w:t xml:space="preserve">Passimaksujen kustannusvastaavuus on laskettu vuonna 2023 olevan 82 prosenttia. </w:t>
      </w:r>
      <w:r w:rsidR="004319F5" w:rsidRPr="004319F5">
        <w:rPr>
          <w:bCs/>
          <w:sz w:val="24"/>
        </w:rPr>
        <w:t xml:space="preserve">Kustannusvastaavuusennuste kuluvalle vuodelle on tällä hetkellä </w:t>
      </w:r>
      <w:r w:rsidR="004319F5">
        <w:rPr>
          <w:bCs/>
          <w:sz w:val="24"/>
        </w:rPr>
        <w:t xml:space="preserve">vuoden 2023 kustannusvastaavuutta alempi, mikä johtuu passien alentuneesta </w:t>
      </w:r>
      <w:r w:rsidR="00551063">
        <w:rPr>
          <w:bCs/>
          <w:sz w:val="24"/>
        </w:rPr>
        <w:t>kysynnästä.</w:t>
      </w:r>
      <w:r w:rsidR="004319F5">
        <w:rPr>
          <w:bCs/>
          <w:sz w:val="24"/>
        </w:rPr>
        <w:t xml:space="preserve"> </w:t>
      </w:r>
      <w:r w:rsidR="004319F5" w:rsidRPr="004319F5">
        <w:rPr>
          <w:bCs/>
          <w:sz w:val="24"/>
        </w:rPr>
        <w:t>Vuonna</w:t>
      </w:r>
      <w:r w:rsidR="004319F5">
        <w:rPr>
          <w:bCs/>
          <w:sz w:val="24"/>
        </w:rPr>
        <w:t xml:space="preserve"> </w:t>
      </w:r>
      <w:r w:rsidR="004319F5" w:rsidRPr="004319F5">
        <w:rPr>
          <w:bCs/>
          <w:sz w:val="24"/>
        </w:rPr>
        <w:t>202</w:t>
      </w:r>
      <w:r w:rsidR="004319F5">
        <w:rPr>
          <w:bCs/>
          <w:sz w:val="24"/>
        </w:rPr>
        <w:t>5</w:t>
      </w:r>
      <w:r w:rsidR="00D51843">
        <w:rPr>
          <w:bCs/>
          <w:sz w:val="24"/>
        </w:rPr>
        <w:t xml:space="preserve"> </w:t>
      </w:r>
      <w:r w:rsidR="004319F5" w:rsidRPr="004319F5">
        <w:rPr>
          <w:bCs/>
          <w:sz w:val="24"/>
        </w:rPr>
        <w:t xml:space="preserve">kustannusvastaavuuden ennustetaan laskevan johtuen </w:t>
      </w:r>
      <w:r w:rsidR="00551063">
        <w:rPr>
          <w:bCs/>
          <w:sz w:val="24"/>
        </w:rPr>
        <w:t xml:space="preserve">kysynnän </w:t>
      </w:r>
      <w:r w:rsidR="004319F5">
        <w:rPr>
          <w:bCs/>
          <w:sz w:val="24"/>
        </w:rPr>
        <w:t xml:space="preserve"> todennäköisestä</w:t>
      </w:r>
      <w:r w:rsidR="004319F5" w:rsidRPr="004319F5">
        <w:rPr>
          <w:bCs/>
          <w:sz w:val="24"/>
        </w:rPr>
        <w:t xml:space="preserve"> pienentymisestä.</w:t>
      </w:r>
    </w:p>
    <w:p w14:paraId="19218661" w14:textId="5EAB2D26" w:rsidR="00957A7C" w:rsidRDefault="004319F5" w:rsidP="00FE244E">
      <w:pPr>
        <w:pStyle w:val="LLMomentinKohta"/>
        <w:spacing w:line="276" w:lineRule="auto"/>
        <w:ind w:firstLine="0"/>
        <w:rPr>
          <w:bCs/>
          <w:sz w:val="24"/>
        </w:rPr>
      </w:pPr>
      <w:r>
        <w:rPr>
          <w:bCs/>
          <w:sz w:val="24"/>
        </w:rPr>
        <w:t xml:space="preserve"> </w:t>
      </w:r>
    </w:p>
    <w:p w14:paraId="36A2156D" w14:textId="77777777" w:rsidR="00A967F9" w:rsidRDefault="00A967F9" w:rsidP="00FE244E">
      <w:pPr>
        <w:pStyle w:val="LLMomentinKohta"/>
        <w:spacing w:line="276" w:lineRule="auto"/>
        <w:ind w:firstLine="0"/>
        <w:rPr>
          <w:bCs/>
          <w:i/>
          <w:sz w:val="24"/>
        </w:rPr>
      </w:pPr>
    </w:p>
    <w:p w14:paraId="739A0722" w14:textId="32C7D0CD" w:rsidR="00957A7C" w:rsidRPr="00531ED6" w:rsidRDefault="00957A7C" w:rsidP="00FE244E">
      <w:pPr>
        <w:pStyle w:val="LLMomentinKohta"/>
        <w:spacing w:line="276" w:lineRule="auto"/>
        <w:ind w:firstLine="0"/>
        <w:rPr>
          <w:bCs/>
          <w:i/>
          <w:sz w:val="24"/>
        </w:rPr>
      </w:pPr>
      <w:r w:rsidRPr="00531ED6">
        <w:rPr>
          <w:bCs/>
          <w:i/>
          <w:sz w:val="24"/>
        </w:rPr>
        <w:t>Henkilökorttien hinta</w:t>
      </w:r>
    </w:p>
    <w:p w14:paraId="667A0138" w14:textId="75A2B55C" w:rsidR="00957A7C" w:rsidRDefault="00957A7C" w:rsidP="00FE244E">
      <w:pPr>
        <w:pStyle w:val="LLMomentinKohta"/>
        <w:spacing w:line="276" w:lineRule="auto"/>
        <w:ind w:firstLine="0"/>
        <w:rPr>
          <w:bCs/>
          <w:sz w:val="24"/>
        </w:rPr>
      </w:pPr>
    </w:p>
    <w:p w14:paraId="557AAD01" w14:textId="4E594D44" w:rsidR="000242E7" w:rsidRDefault="00531ED6" w:rsidP="001D2BD2">
      <w:pPr>
        <w:pStyle w:val="LLMomentinKohta"/>
        <w:spacing w:line="276" w:lineRule="auto"/>
        <w:ind w:firstLine="0"/>
        <w:rPr>
          <w:bCs/>
          <w:sz w:val="24"/>
        </w:rPr>
      </w:pPr>
      <w:r w:rsidRPr="00531ED6">
        <w:rPr>
          <w:bCs/>
          <w:sz w:val="24"/>
        </w:rPr>
        <w:t xml:space="preserve">Edustustot myönsivät </w:t>
      </w:r>
      <w:r>
        <w:rPr>
          <w:bCs/>
          <w:sz w:val="24"/>
        </w:rPr>
        <w:t xml:space="preserve">henkilökortteja </w:t>
      </w:r>
      <w:r w:rsidRPr="00531ED6">
        <w:rPr>
          <w:bCs/>
          <w:sz w:val="24"/>
        </w:rPr>
        <w:t>vuonna 2023 yhteensä</w:t>
      </w:r>
      <w:r w:rsidR="000242E7" w:rsidRPr="000242E7">
        <w:t xml:space="preserve"> </w:t>
      </w:r>
      <w:r w:rsidR="000242E7" w:rsidRPr="000242E7">
        <w:rPr>
          <w:bCs/>
          <w:sz w:val="24"/>
        </w:rPr>
        <w:t>4538</w:t>
      </w:r>
      <w:r w:rsidR="000242E7">
        <w:rPr>
          <w:bCs/>
          <w:sz w:val="24"/>
        </w:rPr>
        <w:t xml:space="preserve"> </w:t>
      </w:r>
      <w:r w:rsidRPr="00531ED6">
        <w:rPr>
          <w:bCs/>
          <w:sz w:val="24"/>
        </w:rPr>
        <w:t xml:space="preserve">kappaletta. Vuonna 2024 Suomen edustustot ovat myöntäneet </w:t>
      </w:r>
      <w:r>
        <w:rPr>
          <w:bCs/>
          <w:sz w:val="24"/>
        </w:rPr>
        <w:t>henkilökortteja 1</w:t>
      </w:r>
      <w:r w:rsidRPr="00531ED6">
        <w:rPr>
          <w:bCs/>
          <w:sz w:val="24"/>
        </w:rPr>
        <w:t xml:space="preserve">.8. mennessä yhteensä </w:t>
      </w:r>
      <w:r w:rsidR="000242E7" w:rsidRPr="000242E7">
        <w:rPr>
          <w:bCs/>
          <w:sz w:val="24"/>
        </w:rPr>
        <w:t>3803</w:t>
      </w:r>
      <w:r w:rsidRPr="00531ED6">
        <w:rPr>
          <w:bCs/>
          <w:sz w:val="24"/>
        </w:rPr>
        <w:t xml:space="preserve"> kappaletta. </w:t>
      </w:r>
      <w:r w:rsidR="000242E7">
        <w:rPr>
          <w:bCs/>
          <w:sz w:val="24"/>
        </w:rPr>
        <w:t>Vuoden 2024</w:t>
      </w:r>
      <w:r w:rsidR="000242E7" w:rsidRPr="000242E7">
        <w:rPr>
          <w:bCs/>
          <w:sz w:val="24"/>
        </w:rPr>
        <w:t xml:space="preserve"> </w:t>
      </w:r>
      <w:r w:rsidR="0048736A">
        <w:rPr>
          <w:bCs/>
          <w:sz w:val="24"/>
        </w:rPr>
        <w:t xml:space="preserve">osalta myönnettyjen </w:t>
      </w:r>
      <w:r w:rsidR="000242E7" w:rsidRPr="000242E7">
        <w:rPr>
          <w:bCs/>
          <w:sz w:val="24"/>
        </w:rPr>
        <w:t>henkilökortti</w:t>
      </w:r>
      <w:r w:rsidR="0048736A">
        <w:rPr>
          <w:bCs/>
          <w:sz w:val="24"/>
        </w:rPr>
        <w:t xml:space="preserve">en määräksi </w:t>
      </w:r>
      <w:r w:rsidR="000242E7" w:rsidRPr="000242E7">
        <w:rPr>
          <w:bCs/>
          <w:sz w:val="24"/>
        </w:rPr>
        <w:t>arvioitiin</w:t>
      </w:r>
      <w:r w:rsidR="000242E7">
        <w:rPr>
          <w:bCs/>
          <w:sz w:val="24"/>
        </w:rPr>
        <w:t xml:space="preserve"> 4 500 kappaletta.  </w:t>
      </w:r>
      <w:r w:rsidR="000242E7" w:rsidRPr="000242E7">
        <w:rPr>
          <w:bCs/>
          <w:sz w:val="24"/>
        </w:rPr>
        <w:t xml:space="preserve"> </w:t>
      </w:r>
      <w:r w:rsidR="000242E7">
        <w:rPr>
          <w:bCs/>
          <w:sz w:val="24"/>
        </w:rPr>
        <w:t xml:space="preserve"> </w:t>
      </w:r>
      <w:r w:rsidR="000242E7" w:rsidRPr="000242E7">
        <w:rPr>
          <w:bCs/>
          <w:sz w:val="24"/>
        </w:rPr>
        <w:t xml:space="preserve"> Jos edustustoista kuitenkin haetaan </w:t>
      </w:r>
      <w:r w:rsidR="000242E7">
        <w:rPr>
          <w:bCs/>
          <w:sz w:val="24"/>
        </w:rPr>
        <w:t>elo</w:t>
      </w:r>
      <w:r w:rsidR="000242E7" w:rsidRPr="000242E7">
        <w:rPr>
          <w:bCs/>
          <w:sz w:val="24"/>
        </w:rPr>
        <w:t xml:space="preserve">-joulukuun aikana noin 350 kappaletta kuukaudessa, niin tälle vuodelle arvioitu </w:t>
      </w:r>
      <w:r w:rsidR="0048736A">
        <w:rPr>
          <w:bCs/>
          <w:sz w:val="24"/>
        </w:rPr>
        <w:t xml:space="preserve">myönnettyjen </w:t>
      </w:r>
      <w:r w:rsidR="000242E7" w:rsidRPr="000242E7">
        <w:rPr>
          <w:bCs/>
          <w:sz w:val="24"/>
        </w:rPr>
        <w:t>henkilökortti</w:t>
      </w:r>
      <w:r w:rsidR="0048736A">
        <w:rPr>
          <w:bCs/>
          <w:sz w:val="24"/>
        </w:rPr>
        <w:t xml:space="preserve">en määrä </w:t>
      </w:r>
      <w:r w:rsidR="000242E7">
        <w:rPr>
          <w:bCs/>
          <w:sz w:val="24"/>
        </w:rPr>
        <w:t xml:space="preserve">ylitetään </w:t>
      </w:r>
      <w:r w:rsidR="0048736A">
        <w:rPr>
          <w:bCs/>
          <w:sz w:val="24"/>
        </w:rPr>
        <w:t xml:space="preserve">arviolta </w:t>
      </w:r>
      <w:r w:rsidR="000242E7">
        <w:rPr>
          <w:bCs/>
          <w:sz w:val="24"/>
        </w:rPr>
        <w:t xml:space="preserve">noin tuhannella henkilökortilla. </w:t>
      </w:r>
      <w:r w:rsidR="000242E7" w:rsidRPr="000242E7">
        <w:rPr>
          <w:bCs/>
          <w:sz w:val="24"/>
        </w:rPr>
        <w:t>Henkilökorttihakemusten määrän kasvamiseen arvioidaan vai</w:t>
      </w:r>
      <w:r w:rsidR="000242E7">
        <w:rPr>
          <w:bCs/>
          <w:sz w:val="24"/>
        </w:rPr>
        <w:t xml:space="preserve">kuttaneen edustustoissa myönnettävän passin nykyinen hinta sekä </w:t>
      </w:r>
      <w:r w:rsidR="000242E7" w:rsidRPr="000242E7">
        <w:rPr>
          <w:bCs/>
          <w:sz w:val="24"/>
        </w:rPr>
        <w:t>1.9.2023 voimaantulleet uudet alhaisemmat hinnat henkilökorteille</w:t>
      </w:r>
      <w:r w:rsidR="000242E7">
        <w:rPr>
          <w:bCs/>
          <w:sz w:val="24"/>
        </w:rPr>
        <w:t xml:space="preserve">.  </w:t>
      </w:r>
      <w:r w:rsidR="00122EEA">
        <w:rPr>
          <w:bCs/>
          <w:sz w:val="24"/>
        </w:rPr>
        <w:t xml:space="preserve">Esimerkiksi </w:t>
      </w:r>
      <w:r w:rsidR="000242E7" w:rsidRPr="000242E7">
        <w:rPr>
          <w:bCs/>
          <w:sz w:val="24"/>
        </w:rPr>
        <w:t>EU-maissa haetaan vaihtoehtoisesti edullisempi henkilökortti, jota voidaan käyttää matkustusasiakirjana EU-alueella</w:t>
      </w:r>
      <w:r w:rsidR="00122EEA">
        <w:rPr>
          <w:bCs/>
          <w:sz w:val="24"/>
        </w:rPr>
        <w:t xml:space="preserve"> passin sijasta.  </w:t>
      </w:r>
      <w:r w:rsidR="0048736A">
        <w:rPr>
          <w:bCs/>
          <w:sz w:val="24"/>
        </w:rPr>
        <w:t xml:space="preserve"> </w:t>
      </w:r>
    </w:p>
    <w:p w14:paraId="1DE41C8F" w14:textId="77777777" w:rsidR="000242E7" w:rsidRDefault="000242E7" w:rsidP="001D2BD2">
      <w:pPr>
        <w:pStyle w:val="LLMomentinKohta"/>
        <w:spacing w:line="276" w:lineRule="auto"/>
        <w:ind w:firstLine="0"/>
        <w:rPr>
          <w:bCs/>
          <w:sz w:val="24"/>
        </w:rPr>
      </w:pPr>
    </w:p>
    <w:p w14:paraId="284E53E3" w14:textId="77B49B0D" w:rsidR="00531ED6" w:rsidRPr="00776250" w:rsidRDefault="00531ED6" w:rsidP="001D2BD2">
      <w:pPr>
        <w:pStyle w:val="LLMomentinKohta"/>
        <w:spacing w:line="276" w:lineRule="auto"/>
        <w:ind w:firstLine="0"/>
        <w:rPr>
          <w:bCs/>
          <w:sz w:val="24"/>
        </w:rPr>
      </w:pPr>
      <w:r>
        <w:rPr>
          <w:bCs/>
          <w:sz w:val="24"/>
        </w:rPr>
        <w:t>V</w:t>
      </w:r>
      <w:r w:rsidR="00957A7C">
        <w:rPr>
          <w:bCs/>
          <w:sz w:val="24"/>
        </w:rPr>
        <w:t xml:space="preserve">uoden 2023 tietoihin perustuva </w:t>
      </w:r>
      <w:r w:rsidR="00957A7C" w:rsidRPr="00776250">
        <w:rPr>
          <w:bCs/>
          <w:sz w:val="24"/>
        </w:rPr>
        <w:t>omakustannushinta henkilökortille on 58 euroa. Edustustoissa myönnettävä henkilökortin maksu on ollut 1.9.2023 lähtien 60 euroa.</w:t>
      </w:r>
      <w:r w:rsidRPr="00776250">
        <w:rPr>
          <w:bCs/>
          <w:sz w:val="24"/>
        </w:rPr>
        <w:t xml:space="preserve"> </w:t>
      </w:r>
      <w:r w:rsidR="00122EEA" w:rsidRPr="00122EEA">
        <w:rPr>
          <w:bCs/>
          <w:sz w:val="24"/>
        </w:rPr>
        <w:t xml:space="preserve">Elokuun lopun tilanteen perusteella henkilökorttimaksuja arvioidaan tulevan kuluvana vuonna </w:t>
      </w:r>
      <w:r w:rsidR="00122EEA" w:rsidRPr="0048736A">
        <w:rPr>
          <w:bCs/>
          <w:sz w:val="24"/>
        </w:rPr>
        <w:t xml:space="preserve">yhteensä noin </w:t>
      </w:r>
      <w:r w:rsidR="00742ED9" w:rsidRPr="0048736A">
        <w:rPr>
          <w:bCs/>
          <w:sz w:val="24"/>
        </w:rPr>
        <w:t>300 000</w:t>
      </w:r>
      <w:r w:rsidR="00122EEA" w:rsidRPr="0048736A">
        <w:rPr>
          <w:bCs/>
          <w:sz w:val="24"/>
        </w:rPr>
        <w:t xml:space="preserve"> euroa.</w:t>
      </w:r>
      <w:r w:rsidR="00122EEA" w:rsidRPr="00122EEA">
        <w:rPr>
          <w:bCs/>
          <w:sz w:val="24"/>
        </w:rPr>
        <w:t xml:space="preserve"> </w:t>
      </w:r>
      <w:r w:rsidR="00776250" w:rsidRPr="00776250">
        <w:rPr>
          <w:bCs/>
          <w:sz w:val="24"/>
        </w:rPr>
        <w:t xml:space="preserve"> </w:t>
      </w:r>
      <w:r w:rsidR="00122EEA">
        <w:rPr>
          <w:bCs/>
          <w:sz w:val="24"/>
        </w:rPr>
        <w:t xml:space="preserve">Ottaen huomioon vuoden 2024 kasvanut </w:t>
      </w:r>
      <w:r w:rsidR="0048736A">
        <w:rPr>
          <w:bCs/>
          <w:sz w:val="24"/>
        </w:rPr>
        <w:t xml:space="preserve">henkilökorttien myöntömäärä edustustoissa, </w:t>
      </w:r>
      <w:r w:rsidR="00122EEA">
        <w:rPr>
          <w:bCs/>
          <w:sz w:val="24"/>
        </w:rPr>
        <w:t xml:space="preserve"> henkilök</w:t>
      </w:r>
      <w:r w:rsidR="00B65901">
        <w:rPr>
          <w:bCs/>
          <w:sz w:val="24"/>
        </w:rPr>
        <w:t>orttimaksujen kustannusvastaavuus tällä hetkellä on 1</w:t>
      </w:r>
      <w:r w:rsidR="00122EEA">
        <w:rPr>
          <w:bCs/>
          <w:sz w:val="24"/>
        </w:rPr>
        <w:t xml:space="preserve">00 prosenttia. </w:t>
      </w:r>
      <w:r w:rsidR="001D2BD2" w:rsidRPr="00776250">
        <w:rPr>
          <w:bCs/>
          <w:sz w:val="24"/>
        </w:rPr>
        <w:t xml:space="preserve"> </w:t>
      </w:r>
    </w:p>
    <w:p w14:paraId="20E7B0F3" w14:textId="737C17DE" w:rsidR="00B31DF1" w:rsidRDefault="00B31DF1" w:rsidP="001D2BD2">
      <w:pPr>
        <w:pStyle w:val="LLMomentinKohta"/>
        <w:spacing w:line="276" w:lineRule="auto"/>
        <w:ind w:firstLine="0"/>
        <w:rPr>
          <w:sz w:val="24"/>
        </w:rPr>
      </w:pPr>
    </w:p>
    <w:p w14:paraId="7AAC8553" w14:textId="1F2CA7F7" w:rsidR="00B31DF1" w:rsidRDefault="00B31DF1" w:rsidP="001D2BD2">
      <w:pPr>
        <w:pStyle w:val="LLMomentinKohta"/>
        <w:spacing w:line="276" w:lineRule="auto"/>
        <w:ind w:firstLine="0"/>
        <w:rPr>
          <w:i/>
          <w:sz w:val="24"/>
        </w:rPr>
      </w:pPr>
      <w:r w:rsidRPr="00B31DF1">
        <w:rPr>
          <w:i/>
          <w:sz w:val="24"/>
        </w:rPr>
        <w:t>Väestötietojärjestelmästä annetun valtioneuvoston asetuksen 34 §:ssä tarkoitettujen edus-tustojen välittämät ilmoitukset Digi- ja väestötietovirastolle</w:t>
      </w:r>
    </w:p>
    <w:p w14:paraId="0F348221" w14:textId="6C70E5D5" w:rsidR="00B31DF1" w:rsidRDefault="00B31DF1" w:rsidP="001D2BD2">
      <w:pPr>
        <w:pStyle w:val="LLMomentinKohta"/>
        <w:spacing w:line="276" w:lineRule="auto"/>
        <w:ind w:firstLine="0"/>
        <w:rPr>
          <w:i/>
          <w:sz w:val="24"/>
        </w:rPr>
      </w:pPr>
    </w:p>
    <w:p w14:paraId="36162FAD" w14:textId="031CBEFC" w:rsidR="000242E7" w:rsidRDefault="00B31DF1" w:rsidP="001D2BD2">
      <w:pPr>
        <w:pStyle w:val="LLMomentinKohta"/>
        <w:spacing w:line="276" w:lineRule="auto"/>
        <w:ind w:firstLine="0"/>
      </w:pPr>
      <w:r>
        <w:rPr>
          <w:sz w:val="24"/>
        </w:rPr>
        <w:t xml:space="preserve">Edustustot välittivät ilmoituksia Digi- ja väestötietovirastolle vuonna 2023 yhteensä   </w:t>
      </w:r>
      <w:r w:rsidR="00481D51" w:rsidRPr="00481D51">
        <w:rPr>
          <w:sz w:val="24"/>
        </w:rPr>
        <w:t>5457</w:t>
      </w:r>
      <w:r w:rsidR="00481D51">
        <w:rPr>
          <w:sz w:val="24"/>
        </w:rPr>
        <w:t xml:space="preserve"> </w:t>
      </w:r>
      <w:r>
        <w:rPr>
          <w:sz w:val="24"/>
        </w:rPr>
        <w:t>kappaletta. Vuonna 2024 ilmoituksia on välitetty   kappaletta. Välitystehtävän omakustannushinta on vuoden 2023 laskelmien mukaan 44 euroa. Välitystehtävän maksu on 45 euroa. Välitystehtävän kustannusvastaavuus arvioidaan edelleen olevan lähellä 100 prosenttia.</w:t>
      </w:r>
      <w:r w:rsidRPr="00B31DF1">
        <w:t xml:space="preserve"> </w:t>
      </w:r>
    </w:p>
    <w:p w14:paraId="50E07B03" w14:textId="77777777" w:rsidR="00B31DF1" w:rsidRDefault="00B31DF1" w:rsidP="001D2BD2">
      <w:pPr>
        <w:pStyle w:val="LLMomentinKohta"/>
        <w:spacing w:line="276" w:lineRule="auto"/>
        <w:ind w:firstLine="0"/>
      </w:pPr>
    </w:p>
    <w:p w14:paraId="422DFEE9" w14:textId="2424E8D5" w:rsidR="00B31DF1" w:rsidRPr="00B31DF1" w:rsidRDefault="00B31DF1" w:rsidP="001D2BD2">
      <w:pPr>
        <w:pStyle w:val="LLMomentinKohta"/>
        <w:spacing w:line="276" w:lineRule="auto"/>
        <w:ind w:firstLine="0"/>
        <w:rPr>
          <w:i/>
          <w:sz w:val="24"/>
        </w:rPr>
      </w:pPr>
      <w:r w:rsidRPr="00B31DF1">
        <w:rPr>
          <w:i/>
          <w:sz w:val="24"/>
        </w:rPr>
        <w:t>Viisumipäätöksestä tehdyn oikaisuvaatimuksen käsittelymaksu</w:t>
      </w:r>
    </w:p>
    <w:p w14:paraId="28C7CA0C" w14:textId="4EDC09DD" w:rsidR="00B31DF1" w:rsidRDefault="00B31DF1" w:rsidP="001D2BD2">
      <w:pPr>
        <w:pStyle w:val="LLMomentinKohta"/>
        <w:spacing w:line="276" w:lineRule="auto"/>
        <w:ind w:firstLine="0"/>
        <w:rPr>
          <w:sz w:val="24"/>
        </w:rPr>
      </w:pPr>
    </w:p>
    <w:p w14:paraId="3D09BD73" w14:textId="22A33395" w:rsidR="00B31DF1" w:rsidRDefault="00933E70" w:rsidP="001D2BD2">
      <w:pPr>
        <w:pStyle w:val="LLMomentinKohta"/>
        <w:spacing w:line="276" w:lineRule="auto"/>
        <w:ind w:firstLine="0"/>
        <w:rPr>
          <w:sz w:val="24"/>
        </w:rPr>
      </w:pPr>
      <w:r w:rsidRPr="00933E70">
        <w:rPr>
          <w:sz w:val="24"/>
        </w:rPr>
        <w:t xml:space="preserve">Ulkoministeriö on vastaanottanut vuonna 2023 yhteensä 914 oikaisuvaatimusta. Vuoden 2024 aikana oikaisuvaatimuksia on vastaanotettu </w:t>
      </w:r>
      <w:r w:rsidRPr="00D05435">
        <w:rPr>
          <w:sz w:val="24"/>
        </w:rPr>
        <w:t>9.9.2024 mennessä yhteensä 280 kappaletta</w:t>
      </w:r>
      <w:r w:rsidRPr="00933E70">
        <w:rPr>
          <w:sz w:val="24"/>
        </w:rPr>
        <w:t xml:space="preserve">. Vuoden 2023 laskelman mukaan oikaisuvaatimuksen käsittelymaksun omakustannushinta on ollut 255,49 euroa. Oikaisuvaatimuksen käsittelymaksu on ollut 255 euroa vuodesta 2023 saakka. </w:t>
      </w:r>
      <w:r w:rsidR="00D05435">
        <w:rPr>
          <w:sz w:val="24"/>
        </w:rPr>
        <w:t>Oikaisuvaatimuksen omakustannushintaa tarkastellaan seuraavaksi vuonna 2025.</w:t>
      </w:r>
    </w:p>
    <w:p w14:paraId="0CDA1F83" w14:textId="77777777" w:rsidR="00B31DF1" w:rsidRDefault="00B31DF1" w:rsidP="001D2BD2">
      <w:pPr>
        <w:pStyle w:val="LLMomentinKohta"/>
        <w:spacing w:line="276" w:lineRule="auto"/>
        <w:ind w:firstLine="0"/>
        <w:rPr>
          <w:sz w:val="24"/>
        </w:rPr>
      </w:pPr>
    </w:p>
    <w:p w14:paraId="5A34B422" w14:textId="32EF70B7" w:rsidR="00481D51" w:rsidRDefault="00481D51" w:rsidP="001D2BD2">
      <w:pPr>
        <w:pStyle w:val="LLMomentinKohta"/>
        <w:spacing w:line="276" w:lineRule="auto"/>
        <w:ind w:firstLine="0"/>
        <w:rPr>
          <w:i/>
          <w:sz w:val="24"/>
        </w:rPr>
      </w:pPr>
      <w:r w:rsidRPr="00481D51">
        <w:rPr>
          <w:i/>
          <w:sz w:val="24"/>
        </w:rPr>
        <w:t>Edustustojen antamat todistukset (notaaripalvelut)</w:t>
      </w:r>
    </w:p>
    <w:p w14:paraId="26C3F9B1" w14:textId="6BF1413F" w:rsidR="00481D51" w:rsidRDefault="00481D51" w:rsidP="001D2BD2">
      <w:pPr>
        <w:pStyle w:val="LLMomentinKohta"/>
        <w:spacing w:line="276" w:lineRule="auto"/>
        <w:ind w:firstLine="0"/>
        <w:rPr>
          <w:i/>
          <w:sz w:val="24"/>
        </w:rPr>
      </w:pPr>
    </w:p>
    <w:p w14:paraId="2160F9B6" w14:textId="07D2F923" w:rsidR="00481D51" w:rsidRDefault="00481D51" w:rsidP="005A33CB">
      <w:pPr>
        <w:rPr>
          <w:sz w:val="24"/>
        </w:rPr>
      </w:pPr>
      <w:r w:rsidRPr="00481D51">
        <w:rPr>
          <w:sz w:val="24"/>
        </w:rPr>
        <w:t>Vuonna 2023 edustustot antoivat notaaripalveluja yhteensä 19</w:t>
      </w:r>
      <w:r>
        <w:rPr>
          <w:sz w:val="24"/>
        </w:rPr>
        <w:t xml:space="preserve"> </w:t>
      </w:r>
      <w:r w:rsidRPr="00481D51">
        <w:rPr>
          <w:sz w:val="24"/>
        </w:rPr>
        <w:t>912</w:t>
      </w:r>
      <w:r>
        <w:rPr>
          <w:sz w:val="24"/>
        </w:rPr>
        <w:t xml:space="preserve"> k</w:t>
      </w:r>
      <w:r w:rsidRPr="00481D51">
        <w:rPr>
          <w:sz w:val="24"/>
        </w:rPr>
        <w:t>appaletta.</w:t>
      </w:r>
      <w:r w:rsidR="005A33CB">
        <w:rPr>
          <w:sz w:val="24"/>
        </w:rPr>
        <w:t xml:space="preserve"> Vuoden 2024 osalta notaaripalveluiden tilastotietoja ei ole vielä ollut saatavilla. </w:t>
      </w:r>
      <w:r>
        <w:rPr>
          <w:sz w:val="24"/>
        </w:rPr>
        <w:t xml:space="preserve">Vuoden 2023 laskelman mukaisesti edustustojen antamien todistusten omakustannushinta on 48 euroa. Todistusten maksu on 1.9.2023 lukien ollut 50 euroa. Todistusten kustannusvastaavuus arvioidaan edelleen olevan lähellä 100 prosenttia. </w:t>
      </w:r>
    </w:p>
    <w:p w14:paraId="0702E985" w14:textId="15C53EB4" w:rsidR="003A2A78" w:rsidRDefault="003A2A78" w:rsidP="001D2BD2">
      <w:pPr>
        <w:pStyle w:val="LLMomentinKohta"/>
        <w:spacing w:line="276" w:lineRule="auto"/>
        <w:ind w:firstLine="0"/>
        <w:rPr>
          <w:sz w:val="24"/>
        </w:rPr>
      </w:pPr>
    </w:p>
    <w:p w14:paraId="4B033963" w14:textId="6D1B968B" w:rsidR="003A2A78" w:rsidRPr="001D543A" w:rsidRDefault="003A2A78" w:rsidP="001D2BD2">
      <w:pPr>
        <w:pStyle w:val="LLMomentinKohta"/>
        <w:spacing w:line="276" w:lineRule="auto"/>
        <w:ind w:firstLine="0"/>
        <w:rPr>
          <w:i/>
          <w:sz w:val="24"/>
        </w:rPr>
      </w:pPr>
      <w:r w:rsidRPr="001D543A">
        <w:rPr>
          <w:i/>
          <w:sz w:val="24"/>
        </w:rPr>
        <w:t xml:space="preserve">Muut konsulipalvelusuoritteet </w:t>
      </w:r>
    </w:p>
    <w:p w14:paraId="4BA1BB50" w14:textId="77777777" w:rsidR="003A2A78" w:rsidRDefault="003A2A78" w:rsidP="003A2A78">
      <w:pPr>
        <w:pStyle w:val="LLMomentinKohta"/>
        <w:spacing w:line="276" w:lineRule="auto"/>
        <w:ind w:firstLine="0"/>
        <w:rPr>
          <w:sz w:val="24"/>
        </w:rPr>
      </w:pPr>
    </w:p>
    <w:p w14:paraId="5570C8DA" w14:textId="73A3B2B0" w:rsidR="003A2A78" w:rsidRDefault="003A2A78" w:rsidP="003A2A78">
      <w:pPr>
        <w:pStyle w:val="LLMomentinKohta"/>
        <w:spacing w:line="276" w:lineRule="auto"/>
        <w:rPr>
          <w:sz w:val="24"/>
        </w:rPr>
      </w:pPr>
      <w:r>
        <w:rPr>
          <w:sz w:val="24"/>
        </w:rPr>
        <w:t>Edustustojen antamille k</w:t>
      </w:r>
      <w:r w:rsidRPr="003A2A78">
        <w:rPr>
          <w:sz w:val="24"/>
        </w:rPr>
        <w:t>aupanvahvistajan todistu</w:t>
      </w:r>
      <w:r>
        <w:rPr>
          <w:sz w:val="24"/>
        </w:rPr>
        <w:t>ksille, ka</w:t>
      </w:r>
      <w:r w:rsidRPr="003A2A78">
        <w:rPr>
          <w:sz w:val="24"/>
        </w:rPr>
        <w:t>uppa-aluksen väliaikai</w:t>
      </w:r>
      <w:r w:rsidR="00B04964">
        <w:rPr>
          <w:sz w:val="24"/>
        </w:rPr>
        <w:t xml:space="preserve">sille </w:t>
      </w:r>
      <w:r w:rsidRPr="003A2A78">
        <w:rPr>
          <w:sz w:val="24"/>
        </w:rPr>
        <w:t xml:space="preserve"> kansallisuustodistu</w:t>
      </w:r>
      <w:r>
        <w:rPr>
          <w:sz w:val="24"/>
        </w:rPr>
        <w:t>ks</w:t>
      </w:r>
      <w:r w:rsidR="00B04964">
        <w:rPr>
          <w:sz w:val="24"/>
        </w:rPr>
        <w:t>i</w:t>
      </w:r>
      <w:r>
        <w:rPr>
          <w:sz w:val="24"/>
        </w:rPr>
        <w:t>lle, u</w:t>
      </w:r>
      <w:r w:rsidRPr="003A2A78">
        <w:rPr>
          <w:sz w:val="24"/>
        </w:rPr>
        <w:t>uden laivapäiväkirjan laatimi</w:t>
      </w:r>
      <w:r>
        <w:rPr>
          <w:sz w:val="24"/>
        </w:rPr>
        <w:t>selle, m</w:t>
      </w:r>
      <w:r w:rsidRPr="003A2A78">
        <w:rPr>
          <w:sz w:val="24"/>
        </w:rPr>
        <w:t>eriselityksen vastaanottami</w:t>
      </w:r>
      <w:r>
        <w:rPr>
          <w:sz w:val="24"/>
        </w:rPr>
        <w:t>selle ja he</w:t>
      </w:r>
      <w:r w:rsidRPr="003A2A78">
        <w:rPr>
          <w:sz w:val="24"/>
        </w:rPr>
        <w:t>nkilöä koskevan asiak</w:t>
      </w:r>
      <w:r>
        <w:rPr>
          <w:sz w:val="24"/>
        </w:rPr>
        <w:t>irjan tai osoitetiedon hankkimiselle on laskettu omakustannusarvot vuonna 2023</w:t>
      </w:r>
      <w:r w:rsidR="00611BF0">
        <w:rPr>
          <w:sz w:val="24"/>
        </w:rPr>
        <w:t xml:space="preserve"> alla olevan taulukon mukaisesti</w:t>
      </w:r>
      <w:r>
        <w:rPr>
          <w:sz w:val="24"/>
        </w:rPr>
        <w:t>.</w:t>
      </w:r>
      <w:r w:rsidR="00611BF0">
        <w:rPr>
          <w:sz w:val="24"/>
        </w:rPr>
        <w:t xml:space="preserve"> </w:t>
      </w:r>
      <w:r>
        <w:rPr>
          <w:sz w:val="24"/>
        </w:rPr>
        <w:t xml:space="preserve">Suoritteiden nykyiset </w:t>
      </w:r>
      <w:r w:rsidR="00611BF0">
        <w:rPr>
          <w:sz w:val="24"/>
        </w:rPr>
        <w:t xml:space="preserve">1,9.2023 lukien voimassa olleet </w:t>
      </w:r>
      <w:r>
        <w:rPr>
          <w:sz w:val="24"/>
        </w:rPr>
        <w:t xml:space="preserve">hinnat vastaavat edelleen </w:t>
      </w:r>
      <w:r w:rsidR="00611BF0">
        <w:rPr>
          <w:sz w:val="24"/>
        </w:rPr>
        <w:t xml:space="preserve">suoritteiden </w:t>
      </w:r>
      <w:r>
        <w:rPr>
          <w:sz w:val="24"/>
        </w:rPr>
        <w:t xml:space="preserve">omakustannushintaa. </w:t>
      </w:r>
      <w:r w:rsidR="001D543A">
        <w:rPr>
          <w:sz w:val="24"/>
        </w:rPr>
        <w:t>Laivapäiväkirjan ja meriselvityksen vastaanottamisen osalta OKA-hinnan muodostaminen perustui ainoastaan yhden edustuston antamaan arvioon työmäärästä, minkä vuoksi OKA-hinta on poikkeuksellisen alhainen. Ministeriössä on arvioitu em</w:t>
      </w:r>
      <w:r w:rsidR="00742BD0">
        <w:rPr>
          <w:sz w:val="24"/>
        </w:rPr>
        <w:t>.</w:t>
      </w:r>
      <w:r w:rsidR="001D543A">
        <w:rPr>
          <w:sz w:val="24"/>
        </w:rPr>
        <w:t xml:space="preserve"> suoritteisiin menevän huomattavan enemmän aikaa, minkä vuoksi on katsottu</w:t>
      </w:r>
      <w:r w:rsidR="00742BD0">
        <w:rPr>
          <w:sz w:val="24"/>
        </w:rPr>
        <w:t>,</w:t>
      </w:r>
      <w:r w:rsidR="001D543A">
        <w:rPr>
          <w:sz w:val="24"/>
        </w:rPr>
        <w:t xml:space="preserve"> ettei suoritteen hinnan alentamiselle ole perusteita. </w:t>
      </w:r>
    </w:p>
    <w:p w14:paraId="76410539" w14:textId="77777777" w:rsidR="001D543A" w:rsidRDefault="001D543A" w:rsidP="003A2A78">
      <w:pPr>
        <w:pStyle w:val="LLMomentinKohta"/>
        <w:spacing w:line="276" w:lineRule="auto"/>
        <w:rPr>
          <w:sz w:val="24"/>
        </w:rPr>
      </w:pPr>
    </w:p>
    <w:tbl>
      <w:tblPr>
        <w:tblStyle w:val="TableGrid"/>
        <w:tblW w:w="0" w:type="auto"/>
        <w:tblLook w:val="04A0" w:firstRow="1" w:lastRow="0" w:firstColumn="1" w:lastColumn="0" w:noHBand="0" w:noVBand="1"/>
      </w:tblPr>
      <w:tblGrid>
        <w:gridCol w:w="3005"/>
        <w:gridCol w:w="3005"/>
        <w:gridCol w:w="3006"/>
      </w:tblGrid>
      <w:tr w:rsidR="001D543A" w14:paraId="161D00E5" w14:textId="77777777" w:rsidTr="001D543A">
        <w:tc>
          <w:tcPr>
            <w:tcW w:w="3005" w:type="dxa"/>
          </w:tcPr>
          <w:p w14:paraId="51E618DA" w14:textId="732C5448" w:rsidR="001D543A" w:rsidRDefault="001D543A" w:rsidP="003A2A78">
            <w:pPr>
              <w:pStyle w:val="LLMomentinKohta"/>
              <w:spacing w:line="276" w:lineRule="auto"/>
              <w:ind w:firstLine="0"/>
              <w:rPr>
                <w:sz w:val="24"/>
              </w:rPr>
            </w:pPr>
            <w:r>
              <w:rPr>
                <w:sz w:val="24"/>
              </w:rPr>
              <w:t xml:space="preserve">Suorite </w:t>
            </w:r>
          </w:p>
        </w:tc>
        <w:tc>
          <w:tcPr>
            <w:tcW w:w="3005" w:type="dxa"/>
          </w:tcPr>
          <w:p w14:paraId="0354316D" w14:textId="365111F4" w:rsidR="001D543A" w:rsidRDefault="001D543A" w:rsidP="003A2A78">
            <w:pPr>
              <w:pStyle w:val="LLMomentinKohta"/>
              <w:spacing w:line="276" w:lineRule="auto"/>
              <w:ind w:firstLine="0"/>
              <w:rPr>
                <w:sz w:val="24"/>
              </w:rPr>
            </w:pPr>
            <w:r>
              <w:rPr>
                <w:sz w:val="24"/>
              </w:rPr>
              <w:t xml:space="preserve">OKA-hinta </w:t>
            </w:r>
          </w:p>
        </w:tc>
        <w:tc>
          <w:tcPr>
            <w:tcW w:w="3006" w:type="dxa"/>
          </w:tcPr>
          <w:p w14:paraId="4FF8C7FC" w14:textId="54339F86" w:rsidR="001D543A" w:rsidRDefault="001D543A" w:rsidP="003A2A78">
            <w:pPr>
              <w:pStyle w:val="LLMomentinKohta"/>
              <w:spacing w:line="276" w:lineRule="auto"/>
              <w:ind w:firstLine="0"/>
              <w:rPr>
                <w:sz w:val="24"/>
              </w:rPr>
            </w:pPr>
            <w:r>
              <w:rPr>
                <w:sz w:val="24"/>
              </w:rPr>
              <w:t>suoritemaksu 1.9.2023 lukien</w:t>
            </w:r>
          </w:p>
        </w:tc>
      </w:tr>
    </w:tbl>
    <w:p w14:paraId="64D1B70B" w14:textId="5C67FFEE" w:rsidR="001D543A" w:rsidRDefault="001D543A" w:rsidP="003A2A78">
      <w:pPr>
        <w:pStyle w:val="LLMomentinKohta"/>
        <w:spacing w:line="276" w:lineRule="auto"/>
        <w:rPr>
          <w:sz w:val="24"/>
        </w:rPr>
      </w:pPr>
    </w:p>
    <w:tbl>
      <w:tblPr>
        <w:tblStyle w:val="TableGrid"/>
        <w:tblW w:w="0" w:type="auto"/>
        <w:tblLook w:val="04A0" w:firstRow="1" w:lastRow="0" w:firstColumn="1" w:lastColumn="0" w:noHBand="0" w:noVBand="1"/>
      </w:tblPr>
      <w:tblGrid>
        <w:gridCol w:w="3005"/>
        <w:gridCol w:w="3005"/>
        <w:gridCol w:w="3006"/>
      </w:tblGrid>
      <w:tr w:rsidR="001D543A" w14:paraId="588C8DB9" w14:textId="77777777" w:rsidTr="001D543A">
        <w:tc>
          <w:tcPr>
            <w:tcW w:w="3005" w:type="dxa"/>
          </w:tcPr>
          <w:p w14:paraId="0EC83297" w14:textId="26B2A2C2" w:rsidR="001D543A" w:rsidRDefault="001D543A" w:rsidP="001D543A">
            <w:pPr>
              <w:pStyle w:val="LLMomentinKohta"/>
              <w:spacing w:line="276" w:lineRule="auto"/>
              <w:ind w:firstLine="0"/>
              <w:rPr>
                <w:sz w:val="24"/>
              </w:rPr>
            </w:pPr>
            <w:r>
              <w:rPr>
                <w:sz w:val="24"/>
              </w:rPr>
              <w:t>k</w:t>
            </w:r>
            <w:r w:rsidRPr="003A2A78">
              <w:rPr>
                <w:sz w:val="24"/>
              </w:rPr>
              <w:t>aupanvahvistajan todistu</w:t>
            </w:r>
            <w:r>
              <w:rPr>
                <w:sz w:val="24"/>
              </w:rPr>
              <w:t>s</w:t>
            </w:r>
          </w:p>
        </w:tc>
        <w:tc>
          <w:tcPr>
            <w:tcW w:w="3005" w:type="dxa"/>
          </w:tcPr>
          <w:p w14:paraId="3149830E" w14:textId="620AE72B" w:rsidR="001D543A" w:rsidRDefault="001D543A" w:rsidP="003A2A78">
            <w:pPr>
              <w:pStyle w:val="LLMomentinKohta"/>
              <w:spacing w:line="276" w:lineRule="auto"/>
              <w:ind w:firstLine="0"/>
              <w:rPr>
                <w:sz w:val="24"/>
              </w:rPr>
            </w:pPr>
            <w:r>
              <w:rPr>
                <w:sz w:val="24"/>
              </w:rPr>
              <w:t>94 euroa</w:t>
            </w:r>
          </w:p>
        </w:tc>
        <w:tc>
          <w:tcPr>
            <w:tcW w:w="3006" w:type="dxa"/>
          </w:tcPr>
          <w:p w14:paraId="6C356C67" w14:textId="57EA31CE" w:rsidR="001D543A" w:rsidRDefault="001D543A" w:rsidP="003A2A78">
            <w:pPr>
              <w:pStyle w:val="LLMomentinKohta"/>
              <w:spacing w:line="276" w:lineRule="auto"/>
              <w:ind w:firstLine="0"/>
              <w:rPr>
                <w:sz w:val="24"/>
              </w:rPr>
            </w:pPr>
            <w:r>
              <w:rPr>
                <w:sz w:val="24"/>
              </w:rPr>
              <w:t xml:space="preserve">160 euroa </w:t>
            </w:r>
          </w:p>
        </w:tc>
      </w:tr>
      <w:tr w:rsidR="001D543A" w14:paraId="13D3CB02" w14:textId="77777777" w:rsidTr="001D543A">
        <w:tc>
          <w:tcPr>
            <w:tcW w:w="3005" w:type="dxa"/>
          </w:tcPr>
          <w:p w14:paraId="5621DE7F" w14:textId="6C8AEEC5" w:rsidR="001D543A" w:rsidRDefault="001D543A" w:rsidP="003A2A78">
            <w:pPr>
              <w:pStyle w:val="LLMomentinKohta"/>
              <w:spacing w:line="276" w:lineRule="auto"/>
              <w:ind w:firstLine="0"/>
              <w:rPr>
                <w:sz w:val="24"/>
              </w:rPr>
            </w:pPr>
            <w:r>
              <w:rPr>
                <w:sz w:val="24"/>
              </w:rPr>
              <w:t>ka</w:t>
            </w:r>
            <w:r w:rsidRPr="003A2A78">
              <w:rPr>
                <w:sz w:val="24"/>
              </w:rPr>
              <w:t xml:space="preserve">uppa-aluksen </w:t>
            </w:r>
            <w:r>
              <w:rPr>
                <w:sz w:val="24"/>
              </w:rPr>
              <w:t>väliaikainen kansallisuustodistus</w:t>
            </w:r>
          </w:p>
        </w:tc>
        <w:tc>
          <w:tcPr>
            <w:tcW w:w="3005" w:type="dxa"/>
          </w:tcPr>
          <w:p w14:paraId="6C619277" w14:textId="52743F92" w:rsidR="001D543A" w:rsidRDefault="001D543A" w:rsidP="003A2A78">
            <w:pPr>
              <w:pStyle w:val="LLMomentinKohta"/>
              <w:spacing w:line="276" w:lineRule="auto"/>
              <w:ind w:firstLine="0"/>
              <w:rPr>
                <w:sz w:val="24"/>
              </w:rPr>
            </w:pPr>
            <w:r>
              <w:rPr>
                <w:sz w:val="24"/>
              </w:rPr>
              <w:t>165 euroa</w:t>
            </w:r>
          </w:p>
        </w:tc>
        <w:tc>
          <w:tcPr>
            <w:tcW w:w="3006" w:type="dxa"/>
          </w:tcPr>
          <w:p w14:paraId="763CC162" w14:textId="6F6D51AF" w:rsidR="001D543A" w:rsidRDefault="001D543A" w:rsidP="003A2A78">
            <w:pPr>
              <w:pStyle w:val="LLMomentinKohta"/>
              <w:spacing w:line="276" w:lineRule="auto"/>
              <w:ind w:firstLine="0"/>
              <w:rPr>
                <w:sz w:val="24"/>
              </w:rPr>
            </w:pPr>
            <w:r>
              <w:rPr>
                <w:sz w:val="24"/>
              </w:rPr>
              <w:t>200 euroa</w:t>
            </w:r>
          </w:p>
        </w:tc>
      </w:tr>
      <w:tr w:rsidR="001D543A" w14:paraId="3C9D843A" w14:textId="77777777" w:rsidTr="001D543A">
        <w:tc>
          <w:tcPr>
            <w:tcW w:w="3005" w:type="dxa"/>
          </w:tcPr>
          <w:p w14:paraId="3F1FCFB0" w14:textId="0C11D045" w:rsidR="001D543A" w:rsidRDefault="001D543A" w:rsidP="003A2A78">
            <w:pPr>
              <w:pStyle w:val="LLMomentinKohta"/>
              <w:spacing w:line="276" w:lineRule="auto"/>
              <w:ind w:firstLine="0"/>
              <w:rPr>
                <w:sz w:val="24"/>
              </w:rPr>
            </w:pPr>
            <w:r w:rsidRPr="001D543A">
              <w:rPr>
                <w:sz w:val="24"/>
              </w:rPr>
              <w:t>uud</w:t>
            </w:r>
            <w:r>
              <w:rPr>
                <w:sz w:val="24"/>
              </w:rPr>
              <w:t>en laivapäiväkirjan laatiminen</w:t>
            </w:r>
          </w:p>
        </w:tc>
        <w:tc>
          <w:tcPr>
            <w:tcW w:w="3005" w:type="dxa"/>
          </w:tcPr>
          <w:p w14:paraId="426F631C" w14:textId="65F1C29B" w:rsidR="001D543A" w:rsidRDefault="001D543A" w:rsidP="003A2A78">
            <w:pPr>
              <w:pStyle w:val="LLMomentinKohta"/>
              <w:spacing w:line="276" w:lineRule="auto"/>
              <w:ind w:firstLine="0"/>
              <w:rPr>
                <w:sz w:val="24"/>
              </w:rPr>
            </w:pPr>
            <w:r>
              <w:rPr>
                <w:sz w:val="24"/>
              </w:rPr>
              <w:t>28 euroa</w:t>
            </w:r>
          </w:p>
        </w:tc>
        <w:tc>
          <w:tcPr>
            <w:tcW w:w="3006" w:type="dxa"/>
          </w:tcPr>
          <w:p w14:paraId="463A10A6" w14:textId="7B3DEC96" w:rsidR="001D543A" w:rsidRDefault="001D543A" w:rsidP="003A2A78">
            <w:pPr>
              <w:pStyle w:val="LLMomentinKohta"/>
              <w:spacing w:line="276" w:lineRule="auto"/>
              <w:ind w:firstLine="0"/>
              <w:rPr>
                <w:sz w:val="24"/>
              </w:rPr>
            </w:pPr>
            <w:r>
              <w:rPr>
                <w:sz w:val="24"/>
              </w:rPr>
              <w:t>160 euroa</w:t>
            </w:r>
          </w:p>
        </w:tc>
      </w:tr>
      <w:tr w:rsidR="001D543A" w14:paraId="43049AC2" w14:textId="77777777" w:rsidTr="001D543A">
        <w:tc>
          <w:tcPr>
            <w:tcW w:w="3005" w:type="dxa"/>
          </w:tcPr>
          <w:p w14:paraId="01E66956" w14:textId="693E168E" w:rsidR="001D543A" w:rsidRDefault="001D543A" w:rsidP="003A2A78">
            <w:pPr>
              <w:pStyle w:val="LLMomentinKohta"/>
              <w:spacing w:line="276" w:lineRule="auto"/>
              <w:ind w:firstLine="0"/>
              <w:rPr>
                <w:sz w:val="24"/>
              </w:rPr>
            </w:pPr>
            <w:r w:rsidRPr="001D543A">
              <w:rPr>
                <w:sz w:val="24"/>
              </w:rPr>
              <w:t>m</w:t>
            </w:r>
            <w:r>
              <w:rPr>
                <w:sz w:val="24"/>
              </w:rPr>
              <w:t>eriselityksen vastaanottaminen</w:t>
            </w:r>
          </w:p>
        </w:tc>
        <w:tc>
          <w:tcPr>
            <w:tcW w:w="3005" w:type="dxa"/>
          </w:tcPr>
          <w:p w14:paraId="7F63A78F" w14:textId="4F67E942" w:rsidR="001D543A" w:rsidRDefault="001D543A" w:rsidP="003A2A78">
            <w:pPr>
              <w:pStyle w:val="LLMomentinKohta"/>
              <w:spacing w:line="276" w:lineRule="auto"/>
              <w:ind w:firstLine="0"/>
              <w:rPr>
                <w:sz w:val="24"/>
              </w:rPr>
            </w:pPr>
            <w:r>
              <w:rPr>
                <w:sz w:val="24"/>
              </w:rPr>
              <w:t xml:space="preserve">27 euroa </w:t>
            </w:r>
          </w:p>
        </w:tc>
        <w:tc>
          <w:tcPr>
            <w:tcW w:w="3006" w:type="dxa"/>
          </w:tcPr>
          <w:p w14:paraId="2D20164F" w14:textId="57FE5C0E" w:rsidR="001D543A" w:rsidRDefault="001D543A" w:rsidP="003A2A78">
            <w:pPr>
              <w:pStyle w:val="LLMomentinKohta"/>
              <w:spacing w:line="276" w:lineRule="auto"/>
              <w:ind w:firstLine="0"/>
              <w:rPr>
                <w:sz w:val="24"/>
              </w:rPr>
            </w:pPr>
            <w:r>
              <w:rPr>
                <w:sz w:val="24"/>
              </w:rPr>
              <w:t xml:space="preserve">300 euroa </w:t>
            </w:r>
          </w:p>
        </w:tc>
      </w:tr>
      <w:tr w:rsidR="001D543A" w14:paraId="69C239F2" w14:textId="77777777" w:rsidTr="001D543A">
        <w:tc>
          <w:tcPr>
            <w:tcW w:w="3005" w:type="dxa"/>
          </w:tcPr>
          <w:p w14:paraId="22B1D7F3" w14:textId="3F9D32DA" w:rsidR="001D543A" w:rsidRDefault="001D543A" w:rsidP="003A2A78">
            <w:pPr>
              <w:pStyle w:val="LLMomentinKohta"/>
              <w:spacing w:line="276" w:lineRule="auto"/>
              <w:ind w:firstLine="0"/>
              <w:rPr>
                <w:sz w:val="24"/>
              </w:rPr>
            </w:pPr>
            <w:r w:rsidRPr="001D543A">
              <w:rPr>
                <w:sz w:val="24"/>
              </w:rPr>
              <w:t>henkilöä koskevan asiakirjan tai osoitetiedon hankkimiselle</w:t>
            </w:r>
          </w:p>
        </w:tc>
        <w:tc>
          <w:tcPr>
            <w:tcW w:w="3005" w:type="dxa"/>
          </w:tcPr>
          <w:p w14:paraId="1BB64618" w14:textId="720B798C" w:rsidR="001D543A" w:rsidRDefault="001D543A" w:rsidP="003A2A78">
            <w:pPr>
              <w:pStyle w:val="LLMomentinKohta"/>
              <w:spacing w:line="276" w:lineRule="auto"/>
              <w:ind w:firstLine="0"/>
              <w:rPr>
                <w:sz w:val="24"/>
              </w:rPr>
            </w:pPr>
            <w:r>
              <w:rPr>
                <w:sz w:val="24"/>
              </w:rPr>
              <w:t xml:space="preserve">77 euroa </w:t>
            </w:r>
          </w:p>
        </w:tc>
        <w:tc>
          <w:tcPr>
            <w:tcW w:w="3006" w:type="dxa"/>
          </w:tcPr>
          <w:p w14:paraId="3AABBEC4" w14:textId="5567AE78" w:rsidR="001D543A" w:rsidRDefault="001D543A" w:rsidP="003A2A78">
            <w:pPr>
              <w:pStyle w:val="LLMomentinKohta"/>
              <w:spacing w:line="276" w:lineRule="auto"/>
              <w:ind w:firstLine="0"/>
              <w:rPr>
                <w:sz w:val="24"/>
              </w:rPr>
            </w:pPr>
            <w:r>
              <w:rPr>
                <w:sz w:val="24"/>
              </w:rPr>
              <w:t>100 euroa</w:t>
            </w:r>
          </w:p>
        </w:tc>
      </w:tr>
    </w:tbl>
    <w:p w14:paraId="1CD22C9F" w14:textId="77777777" w:rsidR="001D543A" w:rsidRDefault="001D543A" w:rsidP="003A2A78">
      <w:pPr>
        <w:pStyle w:val="LLMomentinKohta"/>
        <w:spacing w:line="276" w:lineRule="auto"/>
        <w:rPr>
          <w:sz w:val="24"/>
        </w:rPr>
      </w:pPr>
    </w:p>
    <w:p w14:paraId="25216A3C" w14:textId="0DF54748" w:rsidR="00611BF0" w:rsidRDefault="00611BF0" w:rsidP="003A2A78">
      <w:pPr>
        <w:pStyle w:val="LLMomentinKohta"/>
        <w:spacing w:line="276" w:lineRule="auto"/>
        <w:rPr>
          <w:sz w:val="24"/>
        </w:rPr>
      </w:pPr>
    </w:p>
    <w:p w14:paraId="54203413" w14:textId="49A4AC97" w:rsidR="00611BF0" w:rsidRPr="00DA1140" w:rsidRDefault="00DA1140" w:rsidP="003A2A78">
      <w:pPr>
        <w:pStyle w:val="LLMomentinKohta"/>
        <w:spacing w:line="276" w:lineRule="auto"/>
        <w:rPr>
          <w:b/>
          <w:sz w:val="24"/>
        </w:rPr>
      </w:pPr>
      <w:r w:rsidRPr="00DA1140">
        <w:rPr>
          <w:b/>
          <w:sz w:val="24"/>
        </w:rPr>
        <w:t xml:space="preserve">6.6. </w:t>
      </w:r>
      <w:r w:rsidR="00611BF0" w:rsidRPr="00DA1140">
        <w:rPr>
          <w:b/>
          <w:sz w:val="24"/>
        </w:rPr>
        <w:t>Ulkoministeriön maksullisen toiminnan kustannusvastaavuus</w:t>
      </w:r>
    </w:p>
    <w:p w14:paraId="79A1A3C5" w14:textId="77777777" w:rsidR="00611BF0" w:rsidRPr="00611BF0" w:rsidRDefault="00611BF0" w:rsidP="003A2A78">
      <w:pPr>
        <w:pStyle w:val="LLMomentinKohta"/>
        <w:spacing w:line="276" w:lineRule="auto"/>
        <w:rPr>
          <w:i/>
          <w:sz w:val="24"/>
        </w:rPr>
      </w:pPr>
    </w:p>
    <w:p w14:paraId="13644A23" w14:textId="6F7EBB6B" w:rsidR="00853682" w:rsidRPr="00853682" w:rsidRDefault="00853682" w:rsidP="00853682">
      <w:pPr>
        <w:pStyle w:val="LLMomentinKohta"/>
        <w:spacing w:line="276" w:lineRule="auto"/>
        <w:rPr>
          <w:sz w:val="24"/>
        </w:rPr>
      </w:pPr>
      <w:r w:rsidRPr="00853682">
        <w:rPr>
          <w:sz w:val="24"/>
        </w:rPr>
        <w:t>Ulkoministeriön maksullisten julkisoikeudellisten suoritteiden tuottojen arvioidaan vuonna 202</w:t>
      </w:r>
      <w:r>
        <w:rPr>
          <w:sz w:val="24"/>
        </w:rPr>
        <w:t>4</w:t>
      </w:r>
      <w:r w:rsidRPr="00853682">
        <w:rPr>
          <w:sz w:val="24"/>
        </w:rPr>
        <w:t xml:space="preserve"> olevan </w:t>
      </w:r>
      <w:r w:rsidR="00742ED9">
        <w:rPr>
          <w:sz w:val="24"/>
        </w:rPr>
        <w:t xml:space="preserve">20,8 miljoonaa </w:t>
      </w:r>
      <w:r w:rsidRPr="00853682">
        <w:rPr>
          <w:sz w:val="24"/>
        </w:rPr>
        <w:t xml:space="preserve">euroa, </w:t>
      </w:r>
      <w:r w:rsidR="00B90D98">
        <w:rPr>
          <w:sz w:val="24"/>
        </w:rPr>
        <w:t>kokonais</w:t>
      </w:r>
      <w:r w:rsidRPr="00853682">
        <w:rPr>
          <w:sz w:val="24"/>
        </w:rPr>
        <w:t xml:space="preserve">kustannusten </w:t>
      </w:r>
      <w:r>
        <w:rPr>
          <w:sz w:val="24"/>
        </w:rPr>
        <w:t xml:space="preserve"> </w:t>
      </w:r>
      <w:r w:rsidR="00742ED9">
        <w:rPr>
          <w:sz w:val="24"/>
        </w:rPr>
        <w:t xml:space="preserve">40,1 miljoonaa </w:t>
      </w:r>
      <w:r w:rsidRPr="00853682">
        <w:rPr>
          <w:sz w:val="24"/>
        </w:rPr>
        <w:t xml:space="preserve">euroa ja kokonaiskustannusvastaavuuden  </w:t>
      </w:r>
      <w:r w:rsidR="00742ED9">
        <w:rPr>
          <w:sz w:val="24"/>
        </w:rPr>
        <w:t>48</w:t>
      </w:r>
      <w:r w:rsidR="00B65901">
        <w:rPr>
          <w:sz w:val="24"/>
        </w:rPr>
        <w:t xml:space="preserve"> </w:t>
      </w:r>
      <w:r w:rsidRPr="00853682">
        <w:rPr>
          <w:sz w:val="24"/>
        </w:rPr>
        <w:t xml:space="preserve">prosenttia.   </w:t>
      </w:r>
    </w:p>
    <w:p w14:paraId="289F2ED9" w14:textId="628A8DC5" w:rsidR="00742ED9" w:rsidRPr="0048736A" w:rsidRDefault="00853682" w:rsidP="00853682">
      <w:pPr>
        <w:pStyle w:val="LLMomentinKohta"/>
        <w:spacing w:line="276" w:lineRule="auto"/>
        <w:rPr>
          <w:sz w:val="24"/>
        </w:rPr>
      </w:pPr>
      <w:r w:rsidRPr="00853682">
        <w:rPr>
          <w:sz w:val="24"/>
        </w:rPr>
        <w:t>Vuonna 202</w:t>
      </w:r>
      <w:r>
        <w:rPr>
          <w:sz w:val="24"/>
        </w:rPr>
        <w:t>5</w:t>
      </w:r>
      <w:r w:rsidRPr="00853682">
        <w:rPr>
          <w:sz w:val="24"/>
        </w:rPr>
        <w:t xml:space="preserve"> tuottojen arvioidaan nousevan </w:t>
      </w:r>
      <w:r>
        <w:rPr>
          <w:sz w:val="24"/>
        </w:rPr>
        <w:t xml:space="preserve">suoritteiden maksullisuuden laajentumisen myötä noin </w:t>
      </w:r>
      <w:r w:rsidR="00B65901" w:rsidRPr="0048736A">
        <w:rPr>
          <w:sz w:val="24"/>
        </w:rPr>
        <w:t>1 000 000</w:t>
      </w:r>
      <w:r w:rsidRPr="0048736A">
        <w:rPr>
          <w:sz w:val="24"/>
        </w:rPr>
        <w:t xml:space="preserve"> euroa. Ulkoministeriön maksullisten julkisoikeudellisten suoritteiden tuottojen arvioidaan vuonna 2025 olevan </w:t>
      </w:r>
      <w:r w:rsidR="006A3179" w:rsidRPr="0048736A">
        <w:rPr>
          <w:sz w:val="24"/>
        </w:rPr>
        <w:t>25,6 miljoona</w:t>
      </w:r>
      <w:r w:rsidR="00B65901" w:rsidRPr="0048736A">
        <w:rPr>
          <w:sz w:val="24"/>
        </w:rPr>
        <w:t xml:space="preserve"> </w:t>
      </w:r>
      <w:r w:rsidRPr="0048736A">
        <w:rPr>
          <w:sz w:val="24"/>
        </w:rPr>
        <w:t xml:space="preserve">euroa, </w:t>
      </w:r>
      <w:r w:rsidR="006A3179" w:rsidRPr="0048736A">
        <w:rPr>
          <w:sz w:val="24"/>
        </w:rPr>
        <w:t>kokonais</w:t>
      </w:r>
      <w:r w:rsidRPr="0048736A">
        <w:rPr>
          <w:sz w:val="24"/>
        </w:rPr>
        <w:t xml:space="preserve">kustannusten </w:t>
      </w:r>
      <w:r w:rsidR="006A3179" w:rsidRPr="0048736A">
        <w:rPr>
          <w:sz w:val="24"/>
        </w:rPr>
        <w:t>43,5 miljoona</w:t>
      </w:r>
      <w:r w:rsidR="00B65901" w:rsidRPr="0048736A">
        <w:rPr>
          <w:sz w:val="24"/>
        </w:rPr>
        <w:t xml:space="preserve"> </w:t>
      </w:r>
      <w:r w:rsidRPr="0048736A">
        <w:rPr>
          <w:sz w:val="24"/>
        </w:rPr>
        <w:t xml:space="preserve">euroa ja kokonaiskustannusvastaavuuden </w:t>
      </w:r>
      <w:r w:rsidR="006A3179" w:rsidRPr="0048736A">
        <w:rPr>
          <w:sz w:val="24"/>
        </w:rPr>
        <w:t xml:space="preserve">59 </w:t>
      </w:r>
      <w:r w:rsidRPr="0048736A">
        <w:rPr>
          <w:sz w:val="24"/>
        </w:rPr>
        <w:t xml:space="preserve">prosenttia. </w:t>
      </w:r>
    </w:p>
    <w:p w14:paraId="097CD8C4" w14:textId="45DA3000" w:rsidR="00853682" w:rsidRPr="0048736A" w:rsidRDefault="00853682" w:rsidP="00853682">
      <w:pPr>
        <w:pStyle w:val="LLMomentinKohta"/>
        <w:spacing w:line="276" w:lineRule="auto"/>
        <w:rPr>
          <w:sz w:val="24"/>
        </w:rPr>
      </w:pPr>
      <w:r w:rsidRPr="0048736A">
        <w:rPr>
          <w:sz w:val="24"/>
        </w:rPr>
        <w:lastRenderedPageBreak/>
        <w:t>OKA-perusteisten suoritteiden osalta ei päästä kokonaisuudessaan täyteen kustannusvastaavuuteen, koska viisumien käsittelymaksu määräytyy EU:n viisumisäännösten pohjalta eikä se nykyisillä viisumien alhaisilla hakumäärillä vastaa ulkoasiainhallinnon omakustannusarvoa.</w:t>
      </w:r>
      <w:r w:rsidR="006A3179" w:rsidRPr="0048736A">
        <w:rPr>
          <w:sz w:val="24"/>
        </w:rPr>
        <w:t xml:space="preserve"> </w:t>
      </w:r>
      <w:r w:rsidRPr="0048736A">
        <w:rPr>
          <w:sz w:val="24"/>
        </w:rPr>
        <w:t xml:space="preserve">Viisumien laskeneeseen kysyntään on vaikuttanut merkittävästi Venäjän hyökkäyssota Ukrainassa ja sen johdosta tehdyt kansalliset rajapäätökset. Kustannusvastaavuuden alhainen prosentti johtuu siten erityisesti viisumien alhaisesta kysynnästä. Lisäksi on huomattava, että EU:n vaatimat IT-järjestelmien kehitys- ja ylläpitotyöt, henkilöstön palkantarkistukset ja inflaatio kasvattavat viisumikäsittelyn kustannuksia. Viisumien käsittelymaksutulojen arvioidaan vuonna 2025 olevan noin </w:t>
      </w:r>
      <w:r w:rsidR="006A3179" w:rsidRPr="0048736A">
        <w:rPr>
          <w:sz w:val="24"/>
        </w:rPr>
        <w:t xml:space="preserve">36,6 </w:t>
      </w:r>
      <w:r w:rsidRPr="0048736A">
        <w:rPr>
          <w:sz w:val="24"/>
        </w:rPr>
        <w:t>prosenttia vuoden 2025 julkisoikeudellisten suoritteiden tuotoista.</w:t>
      </w:r>
    </w:p>
    <w:p w14:paraId="424FBC80" w14:textId="4930541B" w:rsidR="00957A7C" w:rsidRDefault="00853682" w:rsidP="00B65901">
      <w:pPr>
        <w:pStyle w:val="LLMomentinKohta"/>
        <w:spacing w:line="276" w:lineRule="auto"/>
        <w:rPr>
          <w:bCs/>
          <w:sz w:val="24"/>
        </w:rPr>
      </w:pPr>
      <w:r w:rsidRPr="0048736A">
        <w:rPr>
          <w:sz w:val="24"/>
        </w:rPr>
        <w:t>Liiketaloudellisten suoritteiden tuottojen ja kustannusten arv</w:t>
      </w:r>
      <w:r w:rsidR="006A3179" w:rsidRPr="0048736A">
        <w:rPr>
          <w:sz w:val="24"/>
        </w:rPr>
        <w:t>ioidaan pysyttelevän vuoden 2023</w:t>
      </w:r>
      <w:r w:rsidRPr="0048736A">
        <w:rPr>
          <w:sz w:val="24"/>
        </w:rPr>
        <w:t xml:space="preserve"> tasolla myös vuonna 2025. Liiketaloudellisten suoritteiden tuotot vuonna 202</w:t>
      </w:r>
      <w:r w:rsidR="006A3179" w:rsidRPr="0048736A">
        <w:rPr>
          <w:sz w:val="24"/>
        </w:rPr>
        <w:t>3</w:t>
      </w:r>
      <w:r w:rsidRPr="0048736A">
        <w:rPr>
          <w:sz w:val="24"/>
        </w:rPr>
        <w:t xml:space="preserve"> olivat </w:t>
      </w:r>
      <w:r w:rsidR="0084288D" w:rsidRPr="0048736A">
        <w:rPr>
          <w:sz w:val="24"/>
        </w:rPr>
        <w:t xml:space="preserve">1,95 miljoonaa </w:t>
      </w:r>
      <w:r w:rsidRPr="0048736A">
        <w:rPr>
          <w:sz w:val="24"/>
        </w:rPr>
        <w:t xml:space="preserve">euroa, </w:t>
      </w:r>
      <w:r w:rsidR="0084288D" w:rsidRPr="0048736A">
        <w:rPr>
          <w:sz w:val="24"/>
        </w:rPr>
        <w:t>kokonais</w:t>
      </w:r>
      <w:r w:rsidRPr="0048736A">
        <w:rPr>
          <w:sz w:val="24"/>
        </w:rPr>
        <w:t>kustannukset 2</w:t>
      </w:r>
      <w:r w:rsidR="0084288D" w:rsidRPr="0048736A">
        <w:rPr>
          <w:sz w:val="24"/>
        </w:rPr>
        <w:t xml:space="preserve">,7 miljoonaa </w:t>
      </w:r>
      <w:r w:rsidRPr="0048736A">
        <w:rPr>
          <w:sz w:val="24"/>
        </w:rPr>
        <w:t xml:space="preserve">euroa ja kustannusvastaavuus </w:t>
      </w:r>
      <w:r w:rsidR="0084288D" w:rsidRPr="0048736A">
        <w:rPr>
          <w:sz w:val="24"/>
        </w:rPr>
        <w:t xml:space="preserve">72 </w:t>
      </w:r>
      <w:r w:rsidRPr="0048736A">
        <w:rPr>
          <w:sz w:val="24"/>
        </w:rPr>
        <w:t>prosenttia.</w:t>
      </w:r>
      <w:r w:rsidRPr="00853682">
        <w:rPr>
          <w:sz w:val="24"/>
        </w:rPr>
        <w:t xml:space="preserve"> </w:t>
      </w:r>
    </w:p>
    <w:p w14:paraId="03D7F928" w14:textId="427CE70C" w:rsidR="006C0E60" w:rsidRPr="00B31443" w:rsidRDefault="00FE244E" w:rsidP="00FE244E">
      <w:pPr>
        <w:pStyle w:val="LLMomentinKohta"/>
        <w:spacing w:line="276" w:lineRule="auto"/>
        <w:ind w:firstLine="0"/>
        <w:rPr>
          <w:sz w:val="24"/>
        </w:rPr>
      </w:pPr>
      <w:r w:rsidRPr="00B31443">
        <w:rPr>
          <w:sz w:val="24"/>
        </w:rPr>
        <w:t xml:space="preserve"> </w:t>
      </w:r>
    </w:p>
    <w:p w14:paraId="0F7E1FBE" w14:textId="5DC449DD" w:rsidR="006C0E60" w:rsidRPr="00B31443" w:rsidRDefault="00B31443" w:rsidP="3B6F3088">
      <w:pPr>
        <w:spacing w:line="276" w:lineRule="auto"/>
        <w:rPr>
          <w:rFonts w:ascii="Times New Roman" w:hAnsi="Times New Roman" w:cs="Times New Roman"/>
          <w:b/>
          <w:bCs/>
          <w:sz w:val="24"/>
          <w:szCs w:val="24"/>
        </w:rPr>
      </w:pPr>
      <w:r>
        <w:rPr>
          <w:rFonts w:ascii="Times New Roman" w:hAnsi="Times New Roman" w:cs="Times New Roman"/>
          <w:b/>
          <w:bCs/>
          <w:sz w:val="24"/>
          <w:szCs w:val="24"/>
        </w:rPr>
        <w:t>7</w:t>
      </w:r>
      <w:r w:rsidR="3B6F3088" w:rsidRPr="00B31443">
        <w:rPr>
          <w:rFonts w:ascii="Times New Roman" w:hAnsi="Times New Roman" w:cs="Times New Roman"/>
          <w:b/>
          <w:bCs/>
          <w:sz w:val="24"/>
          <w:szCs w:val="24"/>
        </w:rPr>
        <w:t xml:space="preserve"> Muutostarpeet asetukseen </w:t>
      </w:r>
    </w:p>
    <w:p w14:paraId="749475F1" w14:textId="25027F6C" w:rsidR="00695B5D" w:rsidRPr="0066301D" w:rsidRDefault="0066301D" w:rsidP="3B6F3088">
      <w:pPr>
        <w:spacing w:line="276" w:lineRule="auto"/>
        <w:rPr>
          <w:rFonts w:ascii="Times New Roman" w:hAnsi="Times New Roman" w:cs="Times New Roman"/>
          <w:iCs/>
          <w:sz w:val="24"/>
          <w:szCs w:val="24"/>
        </w:rPr>
      </w:pPr>
      <w:r>
        <w:rPr>
          <w:rFonts w:ascii="Times New Roman" w:hAnsi="Times New Roman" w:cs="Times New Roman"/>
          <w:iCs/>
          <w:sz w:val="24"/>
          <w:szCs w:val="24"/>
        </w:rPr>
        <w:t xml:space="preserve">7.1 </w:t>
      </w:r>
      <w:r w:rsidR="3B6F3088" w:rsidRPr="0066301D">
        <w:rPr>
          <w:rFonts w:ascii="Times New Roman" w:hAnsi="Times New Roman" w:cs="Times New Roman"/>
          <w:iCs/>
          <w:sz w:val="24"/>
          <w:szCs w:val="24"/>
        </w:rPr>
        <w:t xml:space="preserve">Maksuttomat julkisoikeudelliset suoritteet  </w:t>
      </w:r>
    </w:p>
    <w:p w14:paraId="7E7D880C" w14:textId="66CAD9CC" w:rsidR="00137FF7" w:rsidRPr="00B31443" w:rsidRDefault="3B6F3088" w:rsidP="3B6F3088">
      <w:pPr>
        <w:spacing w:line="276" w:lineRule="auto"/>
        <w:rPr>
          <w:rFonts w:ascii="Times New Roman" w:hAnsi="Times New Roman" w:cs="Times New Roman"/>
          <w:sz w:val="24"/>
          <w:szCs w:val="24"/>
        </w:rPr>
      </w:pPr>
      <w:r w:rsidRPr="00B31443">
        <w:rPr>
          <w:rFonts w:ascii="Times New Roman" w:hAnsi="Times New Roman" w:cs="Times New Roman"/>
          <w:sz w:val="24"/>
          <w:szCs w:val="24"/>
        </w:rPr>
        <w:t xml:space="preserve">Asetuksen 8 §:n 1 momenttiin ehdotetaan lisättäväksi maksuttomana suoritteena uusi 17 kohta, jonka mukaan maksua ei perittäisi konsulipalvelulain 13 §:ssä tarkoitetusta varojen välittämisestä (UM talletus) silloin, kun se tehdään samanaikaisesti konsulipalvelulain 13 §:ssä tarkoitetun taloudellisen avustamisen (takaisinmaksusitoumus) yhteydessä.  </w:t>
      </w:r>
    </w:p>
    <w:p w14:paraId="30D92AF9" w14:textId="17E0A84D" w:rsidR="006C0E60" w:rsidRPr="00B31443" w:rsidRDefault="3B6F3088" w:rsidP="3B6F3088">
      <w:pPr>
        <w:spacing w:line="276" w:lineRule="auto"/>
        <w:rPr>
          <w:rFonts w:ascii="Times New Roman" w:hAnsi="Times New Roman" w:cs="Times New Roman"/>
          <w:sz w:val="24"/>
          <w:szCs w:val="24"/>
        </w:rPr>
      </w:pPr>
      <w:r w:rsidRPr="00B31443">
        <w:rPr>
          <w:rFonts w:ascii="Times New Roman" w:hAnsi="Times New Roman" w:cs="Times New Roman"/>
          <w:sz w:val="24"/>
          <w:szCs w:val="24"/>
        </w:rPr>
        <w:t>Valtion maksuperustelain (150/1992) 6 §:n 1 momentin mukaan julkisoikeudellisesta suoritteesta perittävän maksun tulee vastata suoritteen tuottamisesta aiheutuvien kokonaiskustannusten määrää (omakustannusarvo). Varojen välittämistä koskevat toimenpiteet sisältyvät taloudellisen avustamisen antamiseen silloin, kun se taloudellinen avustaminen annetaan samanaikaisesti varojen välittämisen lisäksi.</w:t>
      </w:r>
    </w:p>
    <w:p w14:paraId="6129DB43" w14:textId="7D6FA7CB" w:rsidR="00515341" w:rsidRPr="00B31443" w:rsidRDefault="3B6F3088" w:rsidP="3B6F3088">
      <w:pPr>
        <w:spacing w:line="276" w:lineRule="auto"/>
        <w:rPr>
          <w:rFonts w:ascii="Times New Roman" w:hAnsi="Times New Roman" w:cs="Times New Roman"/>
          <w:sz w:val="24"/>
          <w:szCs w:val="24"/>
        </w:rPr>
      </w:pPr>
      <w:r w:rsidRPr="00B31443">
        <w:rPr>
          <w:rFonts w:ascii="Times New Roman" w:hAnsi="Times New Roman" w:cs="Times New Roman"/>
          <w:sz w:val="24"/>
          <w:szCs w:val="24"/>
        </w:rPr>
        <w:t xml:space="preserve">Lisäksi asetuksen 8 §:n 1 momenttiin ehdotetaan lisättäväksi uusi 18 kohta, jonka mukaan maksua ei perittäisi kansallisen turvallisuusviranomaisen (NSA) myöntämästä kansainvälisestä henkilöturvallisuusselvitystodistuksesta (PSC), silloin kun se koskee ulkoasiainhallinnon palveluksessa olevia henkilöitä;  </w:t>
      </w:r>
    </w:p>
    <w:p w14:paraId="1DCD8936" w14:textId="3C319998" w:rsidR="00515341" w:rsidRPr="00B31443" w:rsidRDefault="3B6F3088" w:rsidP="3B6F3088">
      <w:pPr>
        <w:spacing w:line="276" w:lineRule="auto"/>
        <w:rPr>
          <w:rFonts w:ascii="Times New Roman" w:hAnsi="Times New Roman" w:cs="Times New Roman"/>
          <w:sz w:val="24"/>
          <w:szCs w:val="24"/>
        </w:rPr>
      </w:pPr>
      <w:r w:rsidRPr="00B31443">
        <w:rPr>
          <w:rFonts w:ascii="Times New Roman" w:hAnsi="Times New Roman" w:cs="Times New Roman"/>
          <w:sz w:val="24"/>
          <w:szCs w:val="24"/>
        </w:rPr>
        <w:t>Lisäksi asetuksen 8 §:n 1 momenttiin ehdotetaan lisättäväksi uusi 19 kohta, jonka mukaan kansallisen turvallisuusviranomaisen (NSA) myöntämästä kansainvälisestä henkilö-turvallisuusselvitystodistuksesta (PSC), ei perittäisi maksua silloin, kun se myönnetään vastavuoroisuusperiaatteella toisen valtion viranomaisen tai kansainvälisen järjestön hakemuksesta kansainvälisen tietoturvallisuusvelvoitteen perusteella;</w:t>
      </w:r>
    </w:p>
    <w:p w14:paraId="20A54527" w14:textId="275D2E55" w:rsidR="00515341" w:rsidRPr="00B31443" w:rsidRDefault="3B6F3088" w:rsidP="3B6F3088">
      <w:pPr>
        <w:spacing w:line="276" w:lineRule="auto"/>
        <w:rPr>
          <w:rFonts w:ascii="Times New Roman" w:hAnsi="Times New Roman" w:cs="Times New Roman"/>
          <w:sz w:val="24"/>
          <w:szCs w:val="24"/>
        </w:rPr>
      </w:pPr>
      <w:r w:rsidRPr="00B31443">
        <w:rPr>
          <w:rFonts w:ascii="Times New Roman" w:hAnsi="Times New Roman" w:cs="Times New Roman"/>
          <w:sz w:val="24"/>
          <w:szCs w:val="24"/>
        </w:rPr>
        <w:t xml:space="preserve">Lisäksi asetuksen 8 §:n 1 momenttiin ehdotetaan lisättäväksi uusi 20 kohta, jonka mukaan ulkoministeriön EU:n rajoittavia toimenpiteitä koskevien asetusten perusteella myöntämistä poikkeusluvista ei perittäisi maksua. </w:t>
      </w:r>
    </w:p>
    <w:p w14:paraId="5E06ADCC" w14:textId="1253F141" w:rsidR="214E8934" w:rsidRPr="00B31443" w:rsidRDefault="3B6F3088" w:rsidP="214E8934">
      <w:pPr>
        <w:rPr>
          <w:rFonts w:ascii="Times New Roman" w:eastAsia="Calibri" w:hAnsi="Times New Roman" w:cs="Times New Roman"/>
          <w:sz w:val="24"/>
          <w:szCs w:val="24"/>
        </w:rPr>
      </w:pPr>
      <w:r w:rsidRPr="00B31443">
        <w:rPr>
          <w:rFonts w:ascii="Times New Roman" w:hAnsi="Times New Roman" w:cs="Times New Roman"/>
          <w:sz w:val="24"/>
          <w:szCs w:val="24"/>
        </w:rPr>
        <w:t xml:space="preserve">Lisäksi asetuksen 8 §:n 1 momentin 13 kohtaa esitetään muutettavaksi siten, että   </w:t>
      </w:r>
      <w:r w:rsidRPr="00B31443">
        <w:rPr>
          <w:rFonts w:ascii="Times New Roman" w:eastAsia="Calibri" w:hAnsi="Times New Roman" w:cs="Times New Roman"/>
          <w:sz w:val="24"/>
          <w:szCs w:val="24"/>
        </w:rPr>
        <w:t xml:space="preserve"> kaksikäyttötuotteiden vientiluvat, ennakkotiedot ja maahanjääntitodistukset esitetään </w:t>
      </w:r>
      <w:r w:rsidRPr="00B31443">
        <w:rPr>
          <w:rFonts w:ascii="Times New Roman" w:eastAsia="Calibri" w:hAnsi="Times New Roman" w:cs="Times New Roman"/>
          <w:sz w:val="24"/>
          <w:szCs w:val="24"/>
        </w:rPr>
        <w:lastRenderedPageBreak/>
        <w:t xml:space="preserve">poistettavaksi. Koska vientivalvontayksikön antamista suoritteista vientiluvat ja ennakkotietoja koskevat päätökset esitetään maksullisiksi valtion maksuperustelain 4 §:n velvoittavuudesta johtuen. Kohtaan esitetään uutena maksuttomana suoritteena lisättäväksi kaksikäyttötuotteiden unionin yleislupien käyttöilmoitukset. </w:t>
      </w:r>
    </w:p>
    <w:p w14:paraId="5B778A5C" w14:textId="6BDF2B79" w:rsidR="0036367C" w:rsidRPr="00B31443" w:rsidRDefault="00B31443" w:rsidP="3B6F3088">
      <w:pPr>
        <w:spacing w:line="276" w:lineRule="auto"/>
        <w:rPr>
          <w:rFonts w:ascii="Times New Roman" w:hAnsi="Times New Roman" w:cs="Times New Roman"/>
          <w:i/>
          <w:iCs/>
          <w:sz w:val="24"/>
          <w:szCs w:val="24"/>
        </w:rPr>
      </w:pPr>
      <w:r>
        <w:rPr>
          <w:rFonts w:ascii="Times New Roman" w:hAnsi="Times New Roman" w:cs="Times New Roman"/>
          <w:b/>
          <w:bCs/>
          <w:sz w:val="24"/>
          <w:szCs w:val="24"/>
        </w:rPr>
        <w:t>8</w:t>
      </w:r>
      <w:r w:rsidR="3B6F3088" w:rsidRPr="00B31443">
        <w:rPr>
          <w:rFonts w:ascii="Times New Roman" w:hAnsi="Times New Roman" w:cs="Times New Roman"/>
          <w:b/>
          <w:bCs/>
          <w:sz w:val="24"/>
          <w:szCs w:val="24"/>
        </w:rPr>
        <w:t xml:space="preserve"> Muutostarpeet asetuksen liitteeseen </w:t>
      </w:r>
    </w:p>
    <w:p w14:paraId="706B0FCD" w14:textId="30350BE2" w:rsidR="0036367C" w:rsidRPr="00D17A2B" w:rsidRDefault="00B31443" w:rsidP="3B6F3088">
      <w:pPr>
        <w:spacing w:line="276" w:lineRule="auto"/>
        <w:rPr>
          <w:rFonts w:ascii="Times New Roman" w:hAnsi="Times New Roman" w:cs="Times New Roman"/>
          <w:iCs/>
          <w:sz w:val="24"/>
          <w:szCs w:val="24"/>
        </w:rPr>
      </w:pPr>
      <w:r w:rsidRPr="00D17A2B">
        <w:rPr>
          <w:rFonts w:ascii="Times New Roman" w:hAnsi="Times New Roman" w:cs="Times New Roman"/>
          <w:iCs/>
          <w:sz w:val="24"/>
          <w:szCs w:val="24"/>
        </w:rPr>
        <w:t>8.</w:t>
      </w:r>
      <w:r w:rsidR="3B6F3088" w:rsidRPr="00D17A2B">
        <w:rPr>
          <w:rFonts w:ascii="Times New Roman" w:hAnsi="Times New Roman" w:cs="Times New Roman"/>
          <w:iCs/>
          <w:sz w:val="24"/>
          <w:szCs w:val="24"/>
        </w:rPr>
        <w:t>1 Lisättävät suoritteet</w:t>
      </w:r>
    </w:p>
    <w:p w14:paraId="72AEC94E" w14:textId="67535F19" w:rsidR="00C55471" w:rsidRPr="00B31443" w:rsidRDefault="3B6F3088" w:rsidP="00FE244E">
      <w:pPr>
        <w:pStyle w:val="LLMomentinKohta"/>
        <w:spacing w:line="276" w:lineRule="auto"/>
        <w:rPr>
          <w:sz w:val="24"/>
        </w:rPr>
      </w:pPr>
      <w:r w:rsidRPr="00B31443">
        <w:rPr>
          <w:sz w:val="24"/>
        </w:rPr>
        <w:t>Konsulipalvelulain 13 §:n mukaisen taloudellisen avustamisen (takaisinmaksusitoumus) osalta luovuttaisiin nykyisestä maksumallista siten, että korvaavaksi malliksi tulisi kaksi erillistä kiinteämaksuista suoritetta:</w:t>
      </w:r>
    </w:p>
    <w:p w14:paraId="3184876B" w14:textId="5858B31E" w:rsidR="00C55471" w:rsidRPr="00B31443" w:rsidRDefault="3B6F3088" w:rsidP="00FE244E">
      <w:pPr>
        <w:pStyle w:val="LLMomentinKohta"/>
        <w:spacing w:line="276" w:lineRule="auto"/>
        <w:rPr>
          <w:sz w:val="24"/>
        </w:rPr>
      </w:pPr>
      <w:r w:rsidRPr="00B31443">
        <w:rPr>
          <w:sz w:val="24"/>
        </w:rPr>
        <w:t>- Konsulipalvelulain 13 §:ssä tarkoitettu taloudellinen avustaminen hädänalaisessa asemassa olevalle henkilölle (takaisinmaksusitoumus);</w:t>
      </w:r>
    </w:p>
    <w:p w14:paraId="77ABE7E8" w14:textId="29DC7A93" w:rsidR="0066301D" w:rsidRDefault="3B6F3088" w:rsidP="00FE244E">
      <w:pPr>
        <w:pStyle w:val="LLMomentinKohta"/>
        <w:spacing w:line="276" w:lineRule="auto"/>
        <w:rPr>
          <w:sz w:val="24"/>
        </w:rPr>
      </w:pPr>
      <w:r w:rsidRPr="00B31443">
        <w:rPr>
          <w:sz w:val="24"/>
        </w:rPr>
        <w:t>Konsulipalvelulain 13 §:ssä tarkoitettu taloudellinen avustaminen (takaisinmaksusitoumus) konsulipalvelulain 15 §:n 1 momentissa tarkoitetussa kriisitilanteessa</w:t>
      </w:r>
      <w:r w:rsidR="0066301D">
        <w:rPr>
          <w:sz w:val="24"/>
        </w:rPr>
        <w:t>.</w:t>
      </w:r>
    </w:p>
    <w:p w14:paraId="0A5729CE" w14:textId="5BE70BDC" w:rsidR="00554DE9" w:rsidRDefault="00554DE9" w:rsidP="00FE244E">
      <w:pPr>
        <w:pStyle w:val="LLMomentinKohta"/>
        <w:spacing w:line="276" w:lineRule="auto"/>
        <w:rPr>
          <w:sz w:val="24"/>
        </w:rPr>
      </w:pPr>
    </w:p>
    <w:p w14:paraId="49BEDACD" w14:textId="46131DA1" w:rsidR="00554DE9" w:rsidRDefault="00554DE9" w:rsidP="00FE244E">
      <w:pPr>
        <w:pStyle w:val="LLMomentinKohta"/>
        <w:spacing w:line="276" w:lineRule="auto"/>
        <w:rPr>
          <w:sz w:val="24"/>
        </w:rPr>
      </w:pPr>
      <w:r>
        <w:rPr>
          <w:sz w:val="24"/>
        </w:rPr>
        <w:t xml:space="preserve">Lisäksi omana suoritteena säilyisi konsulipalvelulain 13 §:ssä tarkoitettu varojen välittäminen. Esitetään lisättäväksi selventävänä nimikkeenä sulkuihin (UM talletus), joka on suoritteen työnimi. Lisäys olisi tekninen eikä sillä ole asiallista vaikutusta. </w:t>
      </w:r>
    </w:p>
    <w:p w14:paraId="306F6AD7" w14:textId="69442E2A" w:rsidR="00512905" w:rsidRPr="00B31443" w:rsidRDefault="00C55471" w:rsidP="00FE244E">
      <w:pPr>
        <w:pStyle w:val="LLMomentinKohta"/>
        <w:spacing w:line="276" w:lineRule="auto"/>
        <w:rPr>
          <w:color w:val="FF0000"/>
          <w:sz w:val="24"/>
        </w:rPr>
      </w:pPr>
      <w:r w:rsidRPr="00B31443">
        <w:rPr>
          <w:sz w:val="24"/>
        </w:rPr>
        <w:t xml:space="preserve"> </w:t>
      </w:r>
    </w:p>
    <w:p w14:paraId="30ADE37A" w14:textId="18ECA9A4" w:rsidR="69A839E5" w:rsidRDefault="3B6F3088" w:rsidP="69A839E5">
      <w:pPr>
        <w:pStyle w:val="LLMomentinKohta"/>
        <w:spacing w:line="276" w:lineRule="auto"/>
        <w:rPr>
          <w:sz w:val="24"/>
        </w:rPr>
      </w:pPr>
      <w:r w:rsidRPr="00B31443">
        <w:rPr>
          <w:sz w:val="24"/>
        </w:rPr>
        <w:t xml:space="preserve">Taloudellinen avustaminen (takaisinmaksusitoumus) hädänalaisessa asemassa olevalle henkilölle olisi sellainen, joka tehdään silloin, kun konsulipalvelunsaajan taloudellinen tilanne selvitetään etukäteen normaalisti. Tällöin maksuna olisi voimassa oleva 150 euroa. Taloudellinen avustaminen (takaisinmaksusitoumus) konsulipalvelulain 15 §:ssä tarkoitetussa kriisitilanteessa olisi puolestaan sellainen, joka käsittää kriisitilanteessa lomakkeen antamisen konsulipalvelun saajalle ja sen täyttämisen sekä maksun jälkiperinnän. Tämä käsittäisi hallinnollisena työnä laskun lähettämisen ja mahdollisesti saatavan perintään toimittamisen sekä mahdollisesti puhelinkeskusteluja konsulipalvelun saajan kanssa.  Maksuksi esitetään  40 euroa. </w:t>
      </w:r>
    </w:p>
    <w:p w14:paraId="4A34C3E1" w14:textId="77777777" w:rsidR="0066301D" w:rsidRPr="00B31443" w:rsidRDefault="0066301D" w:rsidP="69A839E5">
      <w:pPr>
        <w:pStyle w:val="LLMomentinKohta"/>
        <w:spacing w:line="276" w:lineRule="auto"/>
        <w:rPr>
          <w:sz w:val="24"/>
        </w:rPr>
      </w:pPr>
    </w:p>
    <w:p w14:paraId="048B9E95" w14:textId="15141A5D" w:rsidR="69A839E5" w:rsidRDefault="3B6F3088" w:rsidP="69A839E5">
      <w:pPr>
        <w:pStyle w:val="LLMomentinKohta"/>
        <w:spacing w:line="276" w:lineRule="auto"/>
        <w:jc w:val="left"/>
        <w:rPr>
          <w:sz w:val="24"/>
        </w:rPr>
      </w:pPr>
      <w:r w:rsidRPr="00B31443">
        <w:rPr>
          <w:sz w:val="24"/>
        </w:rPr>
        <w:t>Asetuksen liitteeseen maksutaulukkoon esitetään lisättäväksi uusina suoritteina: Kansallisen turvallisuusviranomaisen (NSA) myöntämät suoritteet kosk</w:t>
      </w:r>
      <w:r w:rsidR="00F13183" w:rsidRPr="00B31443">
        <w:rPr>
          <w:sz w:val="24"/>
        </w:rPr>
        <w:t>ien kansainvälistä henkilöturvallisuusselvitys</w:t>
      </w:r>
      <w:r w:rsidRPr="00B31443">
        <w:rPr>
          <w:sz w:val="24"/>
        </w:rPr>
        <w:t xml:space="preserve">todistusta (PSC) sekä yritysturvallisuusselvitystodistusta </w:t>
      </w:r>
      <w:r w:rsidR="00F13183" w:rsidRPr="00B31443">
        <w:rPr>
          <w:sz w:val="24"/>
        </w:rPr>
        <w:t>(FSC). Kansallisen turvallisuus</w:t>
      </w:r>
      <w:r w:rsidRPr="00B31443">
        <w:rPr>
          <w:sz w:val="24"/>
        </w:rPr>
        <w:t xml:space="preserve">viranomaisen </w:t>
      </w:r>
      <w:r w:rsidR="00373F44">
        <w:rPr>
          <w:sz w:val="24"/>
        </w:rPr>
        <w:t xml:space="preserve">(NSA) </w:t>
      </w:r>
      <w:r w:rsidRPr="00B31443">
        <w:rPr>
          <w:sz w:val="24"/>
        </w:rPr>
        <w:t xml:space="preserve">suoritteiden </w:t>
      </w:r>
      <w:r w:rsidR="007423B7">
        <w:rPr>
          <w:sz w:val="24"/>
        </w:rPr>
        <w:t>käsittely</w:t>
      </w:r>
      <w:r w:rsidRPr="00B31443">
        <w:rPr>
          <w:sz w:val="24"/>
        </w:rPr>
        <w:t>maksuksi esitetään kansainvälisen henkilöturvallisuus</w:t>
      </w:r>
      <w:r w:rsidR="00F13183" w:rsidRPr="00B31443">
        <w:rPr>
          <w:sz w:val="24"/>
        </w:rPr>
        <w:t>selvitys</w:t>
      </w:r>
      <w:r w:rsidRPr="00B31443">
        <w:rPr>
          <w:sz w:val="24"/>
        </w:rPr>
        <w:t>todistuksen osalta 150 euroa ja kansainvälisen yritysturvallisuusselvitystodistuksen osalta 1600 euroa. Kansallisen turv</w:t>
      </w:r>
      <w:r w:rsidR="00F13183" w:rsidRPr="00B31443">
        <w:rPr>
          <w:sz w:val="24"/>
        </w:rPr>
        <w:t xml:space="preserve">allisuusviranomaisen </w:t>
      </w:r>
      <w:r w:rsidR="00373F44">
        <w:rPr>
          <w:sz w:val="24"/>
        </w:rPr>
        <w:t xml:space="preserve">(NSA) </w:t>
      </w:r>
      <w:r w:rsidR="00F13183" w:rsidRPr="00B31443">
        <w:rPr>
          <w:sz w:val="24"/>
        </w:rPr>
        <w:t>laatimien</w:t>
      </w:r>
      <w:r w:rsidRPr="00B31443">
        <w:rPr>
          <w:sz w:val="24"/>
        </w:rPr>
        <w:t xml:space="preserve"> erillisten todistusten</w:t>
      </w:r>
      <w:r w:rsidR="0000760F" w:rsidRPr="00B31443">
        <w:rPr>
          <w:sz w:val="24"/>
        </w:rPr>
        <w:t>, ilmoitusten ja kansainvälisten tietopyyntöjen</w:t>
      </w:r>
      <w:r w:rsidRPr="00B31443">
        <w:rPr>
          <w:sz w:val="24"/>
        </w:rPr>
        <w:t xml:space="preserve"> osalta </w:t>
      </w:r>
      <w:r w:rsidR="007423B7">
        <w:rPr>
          <w:sz w:val="24"/>
        </w:rPr>
        <w:t>käsittely</w:t>
      </w:r>
      <w:r w:rsidRPr="00B31443">
        <w:rPr>
          <w:sz w:val="24"/>
        </w:rPr>
        <w:t xml:space="preserve">maksuksi esitetään 30 euroa ja vierailulupien osalta 70 euroa. </w:t>
      </w:r>
    </w:p>
    <w:p w14:paraId="1C1F8319" w14:textId="77777777" w:rsidR="0066301D" w:rsidRPr="00B31443" w:rsidRDefault="0066301D" w:rsidP="69A839E5">
      <w:pPr>
        <w:pStyle w:val="LLMomentinKohta"/>
        <w:spacing w:line="276" w:lineRule="auto"/>
        <w:jc w:val="left"/>
        <w:rPr>
          <w:sz w:val="24"/>
        </w:rPr>
      </w:pPr>
    </w:p>
    <w:p w14:paraId="3BEDDC3B" w14:textId="3A3CEF12" w:rsidR="00373F44" w:rsidRDefault="3B6F3088" w:rsidP="3B6F3088">
      <w:pPr>
        <w:pStyle w:val="LLMomentinKohta"/>
        <w:spacing w:line="276" w:lineRule="auto"/>
        <w:rPr>
          <w:sz w:val="24"/>
        </w:rPr>
      </w:pPr>
      <w:r w:rsidRPr="00B31443">
        <w:rPr>
          <w:sz w:val="24"/>
        </w:rPr>
        <w:t xml:space="preserve">Lisäksi uusina suoritteina esitetään ulkoministeriön vientivalvontayksikön </w:t>
      </w:r>
      <w:r w:rsidR="00501036">
        <w:rPr>
          <w:sz w:val="24"/>
        </w:rPr>
        <w:t xml:space="preserve">käsittelemät luvat koskien yksittäislupia, </w:t>
      </w:r>
      <w:r w:rsidR="00E476CB" w:rsidRPr="00E476CB">
        <w:rPr>
          <w:sz w:val="24"/>
        </w:rPr>
        <w:t xml:space="preserve">joihin </w:t>
      </w:r>
      <w:r w:rsidR="00E476CB">
        <w:rPr>
          <w:sz w:val="24"/>
        </w:rPr>
        <w:t>rinnastetaan</w:t>
      </w:r>
      <w:r w:rsidR="00E476CB" w:rsidRPr="00E476CB">
        <w:rPr>
          <w:sz w:val="24"/>
        </w:rPr>
        <w:t xml:space="preserve"> myös kauttakuljet</w:t>
      </w:r>
      <w:r w:rsidR="00E476CB">
        <w:rPr>
          <w:sz w:val="24"/>
        </w:rPr>
        <w:t>uslupa, välityslupa, siirtolupa ja</w:t>
      </w:r>
      <w:r w:rsidR="00E476CB" w:rsidRPr="00E476CB">
        <w:rPr>
          <w:sz w:val="24"/>
        </w:rPr>
        <w:t xml:space="preserve"> lupa te</w:t>
      </w:r>
      <w:r w:rsidR="00E476CB">
        <w:rPr>
          <w:sz w:val="24"/>
        </w:rPr>
        <w:t>knisen avun toimittamiseen, sekä</w:t>
      </w:r>
      <w:r w:rsidR="00E476CB" w:rsidRPr="00E476CB">
        <w:rPr>
          <w:sz w:val="24"/>
        </w:rPr>
        <w:t xml:space="preserve"> </w:t>
      </w:r>
      <w:r w:rsidR="00501036">
        <w:rPr>
          <w:sz w:val="24"/>
        </w:rPr>
        <w:t>koontilupia,</w:t>
      </w:r>
      <w:r w:rsidR="00E476CB" w:rsidRPr="00E476CB">
        <w:t xml:space="preserve"> </w:t>
      </w:r>
      <w:r w:rsidR="00E476CB" w:rsidRPr="00E476CB">
        <w:rPr>
          <w:sz w:val="24"/>
        </w:rPr>
        <w:t>mukaan lukien koontiluvan päivitys</w:t>
      </w:r>
      <w:r w:rsidR="00E476CB">
        <w:rPr>
          <w:sz w:val="24"/>
        </w:rPr>
        <w:t xml:space="preserve"> ja voimassaolon jatkaminen,</w:t>
      </w:r>
      <w:r w:rsidR="00501036">
        <w:rPr>
          <w:sz w:val="24"/>
        </w:rPr>
        <w:t xml:space="preserve"> </w:t>
      </w:r>
      <w:r w:rsidR="00E476CB">
        <w:rPr>
          <w:sz w:val="24"/>
        </w:rPr>
        <w:t>sekä ennakkotietopäätöksiä ja</w:t>
      </w:r>
      <w:r w:rsidR="00501036">
        <w:rPr>
          <w:sz w:val="24"/>
        </w:rPr>
        <w:t xml:space="preserve"> valvonnanalaisuustiedusteluja.</w:t>
      </w:r>
      <w:r w:rsidRPr="00B31443">
        <w:rPr>
          <w:sz w:val="24"/>
        </w:rPr>
        <w:t xml:space="preserve"> </w:t>
      </w:r>
      <w:r w:rsidRPr="00B31443">
        <w:rPr>
          <w:sz w:val="24"/>
        </w:rPr>
        <w:lastRenderedPageBreak/>
        <w:t xml:space="preserve">Vientivalvontayksikön suoritteiden </w:t>
      </w:r>
      <w:r w:rsidR="007423B7">
        <w:rPr>
          <w:sz w:val="24"/>
        </w:rPr>
        <w:t>käsittely</w:t>
      </w:r>
      <w:r w:rsidRPr="00B31443">
        <w:rPr>
          <w:sz w:val="24"/>
        </w:rPr>
        <w:t xml:space="preserve">maksuiksi esitetään </w:t>
      </w:r>
      <w:r w:rsidR="00373F44">
        <w:rPr>
          <w:sz w:val="24"/>
        </w:rPr>
        <w:t xml:space="preserve">koontiluvan </w:t>
      </w:r>
      <w:r w:rsidR="0009449C">
        <w:rPr>
          <w:sz w:val="24"/>
        </w:rPr>
        <w:t xml:space="preserve">ja koontiluvan </w:t>
      </w:r>
      <w:r w:rsidR="00795501">
        <w:rPr>
          <w:sz w:val="24"/>
        </w:rPr>
        <w:t xml:space="preserve">voimassaolon jatkamisen </w:t>
      </w:r>
      <w:r w:rsidR="00373F44">
        <w:rPr>
          <w:sz w:val="24"/>
        </w:rPr>
        <w:t xml:space="preserve">osalta 900 euroa ja muiden suoritteiden osalta 190 euroa. </w:t>
      </w:r>
    </w:p>
    <w:p w14:paraId="73BA206F" w14:textId="77777777" w:rsidR="00373F44" w:rsidRDefault="00373F44" w:rsidP="3B6F3088">
      <w:pPr>
        <w:pStyle w:val="LLMomentinKohta"/>
        <w:spacing w:line="276" w:lineRule="auto"/>
        <w:rPr>
          <w:sz w:val="24"/>
        </w:rPr>
      </w:pPr>
    </w:p>
    <w:p w14:paraId="0FEC015B" w14:textId="2691CF3A" w:rsidR="00B51639" w:rsidRDefault="00957A7C" w:rsidP="00B51639">
      <w:pPr>
        <w:pStyle w:val="LLMomentinKohta"/>
        <w:spacing w:line="276" w:lineRule="auto"/>
        <w:ind w:firstLine="0"/>
        <w:rPr>
          <w:sz w:val="24"/>
        </w:rPr>
      </w:pPr>
      <w:r>
        <w:rPr>
          <w:sz w:val="24"/>
        </w:rPr>
        <w:t>Uusien s</w:t>
      </w:r>
      <w:r w:rsidR="00373F44">
        <w:rPr>
          <w:sz w:val="24"/>
        </w:rPr>
        <w:t xml:space="preserve">uoritteiden kustannusvastaavuuslaskelmat ovat muistion liitteenä. </w:t>
      </w:r>
      <w:r w:rsidR="3B6F3088" w:rsidRPr="00B31443">
        <w:rPr>
          <w:sz w:val="24"/>
        </w:rPr>
        <w:t xml:space="preserve"> </w:t>
      </w:r>
    </w:p>
    <w:p w14:paraId="5A31A574" w14:textId="77777777" w:rsidR="00D271F2" w:rsidRPr="00B31443" w:rsidRDefault="00D271F2" w:rsidP="00B51639">
      <w:pPr>
        <w:pStyle w:val="LLMomentinKohta"/>
        <w:spacing w:line="276" w:lineRule="auto"/>
        <w:ind w:firstLine="0"/>
        <w:rPr>
          <w:sz w:val="24"/>
        </w:rPr>
      </w:pPr>
    </w:p>
    <w:p w14:paraId="419C4D42" w14:textId="0008BDD8" w:rsidR="003F3CEC" w:rsidRDefault="00D17A2B" w:rsidP="3B6F3088">
      <w:pPr>
        <w:pStyle w:val="LLMomentinKohta"/>
        <w:spacing w:line="276" w:lineRule="auto"/>
        <w:rPr>
          <w:b/>
          <w:bCs/>
          <w:sz w:val="24"/>
        </w:rPr>
      </w:pPr>
      <w:r>
        <w:rPr>
          <w:b/>
          <w:bCs/>
          <w:sz w:val="24"/>
        </w:rPr>
        <w:t>9</w:t>
      </w:r>
      <w:r w:rsidR="3B6F3088" w:rsidRPr="00B31443">
        <w:rPr>
          <w:b/>
          <w:bCs/>
          <w:sz w:val="24"/>
        </w:rPr>
        <w:t xml:space="preserve"> Vaikutusarviointi</w:t>
      </w:r>
    </w:p>
    <w:p w14:paraId="6A67C5A8" w14:textId="77777777" w:rsidR="009A01B4" w:rsidRDefault="009A01B4" w:rsidP="3B6F3088">
      <w:pPr>
        <w:pStyle w:val="LLMomentinKohta"/>
        <w:spacing w:line="276" w:lineRule="auto"/>
        <w:rPr>
          <w:b/>
          <w:bCs/>
          <w:sz w:val="24"/>
        </w:rPr>
      </w:pPr>
    </w:p>
    <w:p w14:paraId="345FFD45" w14:textId="14FDDFC2" w:rsidR="00C83750" w:rsidRDefault="00827CC6" w:rsidP="00C83750">
      <w:pPr>
        <w:pStyle w:val="LLMomentinKohta"/>
        <w:spacing w:line="276" w:lineRule="auto"/>
        <w:rPr>
          <w:b/>
          <w:bCs/>
          <w:sz w:val="24"/>
        </w:rPr>
      </w:pPr>
      <w:r>
        <w:rPr>
          <w:b/>
          <w:bCs/>
          <w:sz w:val="24"/>
        </w:rPr>
        <w:t xml:space="preserve">9.1. </w:t>
      </w:r>
      <w:r w:rsidR="00C83750" w:rsidRPr="00C83750">
        <w:rPr>
          <w:b/>
          <w:bCs/>
          <w:sz w:val="24"/>
        </w:rPr>
        <w:t xml:space="preserve">Taloudelliset vaikutukset valtion kannalta </w:t>
      </w:r>
    </w:p>
    <w:p w14:paraId="239DAE0F" w14:textId="77777777" w:rsidR="00C83750" w:rsidRDefault="00C83750" w:rsidP="00C83750">
      <w:pPr>
        <w:pStyle w:val="LLMomentinKohta"/>
        <w:spacing w:line="276" w:lineRule="auto"/>
        <w:rPr>
          <w:b/>
          <w:bCs/>
          <w:sz w:val="24"/>
        </w:rPr>
      </w:pPr>
    </w:p>
    <w:p w14:paraId="6C9F6552" w14:textId="167F50D0" w:rsidR="000A7F4A" w:rsidRPr="000A7F4A" w:rsidRDefault="00827CC6" w:rsidP="00C83750">
      <w:pPr>
        <w:pStyle w:val="LLMomentinKohta"/>
        <w:spacing w:line="276" w:lineRule="auto"/>
        <w:rPr>
          <w:b/>
          <w:bCs/>
          <w:sz w:val="24"/>
        </w:rPr>
      </w:pPr>
      <w:r>
        <w:rPr>
          <w:b/>
          <w:bCs/>
          <w:sz w:val="24"/>
        </w:rPr>
        <w:t xml:space="preserve">9.1.1 </w:t>
      </w:r>
      <w:r w:rsidR="000A7F4A" w:rsidRPr="000A7F4A">
        <w:rPr>
          <w:b/>
          <w:bCs/>
          <w:sz w:val="24"/>
        </w:rPr>
        <w:t xml:space="preserve">Pysyvät kustannukset </w:t>
      </w:r>
    </w:p>
    <w:p w14:paraId="39FEDE72" w14:textId="77777777" w:rsidR="000A7F4A" w:rsidRPr="000A7F4A" w:rsidRDefault="000A7F4A" w:rsidP="000A7F4A">
      <w:pPr>
        <w:pStyle w:val="LLMomentinKohta"/>
        <w:spacing w:line="276" w:lineRule="auto"/>
        <w:rPr>
          <w:b/>
          <w:bCs/>
          <w:sz w:val="24"/>
        </w:rPr>
      </w:pPr>
    </w:p>
    <w:p w14:paraId="57D3C6C5" w14:textId="36D85A17" w:rsidR="000A7F4A" w:rsidRDefault="000A7F4A" w:rsidP="000A7F4A">
      <w:pPr>
        <w:pStyle w:val="LLMomentinKohta"/>
        <w:spacing w:line="276" w:lineRule="auto"/>
        <w:rPr>
          <w:bCs/>
          <w:sz w:val="24"/>
        </w:rPr>
      </w:pPr>
      <w:r w:rsidRPr="00D271F2">
        <w:rPr>
          <w:bCs/>
          <w:sz w:val="24"/>
        </w:rPr>
        <w:t>Vientivalvontalupia koskevien suoritteiden käsittelymaksujen muuttumi</w:t>
      </w:r>
      <w:r w:rsidR="00C83750">
        <w:rPr>
          <w:bCs/>
          <w:sz w:val="24"/>
        </w:rPr>
        <w:t>nen</w:t>
      </w:r>
      <w:r w:rsidR="00D9475D">
        <w:rPr>
          <w:bCs/>
          <w:sz w:val="24"/>
        </w:rPr>
        <w:t xml:space="preserve"> </w:t>
      </w:r>
      <w:r w:rsidRPr="00D271F2">
        <w:rPr>
          <w:bCs/>
          <w:sz w:val="24"/>
        </w:rPr>
        <w:t>maksulliseksi aiheut</w:t>
      </w:r>
      <w:r w:rsidR="00C83750">
        <w:rPr>
          <w:bCs/>
          <w:sz w:val="24"/>
        </w:rPr>
        <w:t>taisi</w:t>
      </w:r>
      <w:r w:rsidRPr="00D271F2">
        <w:rPr>
          <w:bCs/>
          <w:sz w:val="24"/>
        </w:rPr>
        <w:t xml:space="preserve"> lisämenoja valtiolle, jotka syntyisivät suoritteiden maksujen käsittelystä viranomaistoiminnassa.</w:t>
      </w:r>
      <w:r w:rsidR="00D9475D">
        <w:rPr>
          <w:bCs/>
          <w:sz w:val="24"/>
        </w:rPr>
        <w:t xml:space="preserve"> </w:t>
      </w:r>
      <w:r w:rsidRPr="00D271F2">
        <w:rPr>
          <w:bCs/>
          <w:sz w:val="24"/>
        </w:rPr>
        <w:t xml:space="preserve">Vientivalvontalupia koskevien suoritteiden käsittelymaksujen käsittelystä aiheutuvat lisämenot kohdentuvat hallinnonalojen maksulliseen toimintaan ja ne tulee jatkossa valtion maksuperustelain (150/1992) mukaisesti kattaa täysimääräisesti vientivalvontalupien käsittelymaksuilla.  Kustannukset koostuvat maksuista johtuvan lisätyön aiheuttamisista henkilöstökustannuksista.  </w:t>
      </w:r>
      <w:r w:rsidR="00C83750" w:rsidRPr="00D271F2">
        <w:rPr>
          <w:bCs/>
          <w:sz w:val="24"/>
        </w:rPr>
        <w:t>Suoritteista perittävien maksujen käsittelystä aiheutuva työ aiheuttaa lisätyötä yhden</w:t>
      </w:r>
      <w:r w:rsidR="002A515A">
        <w:rPr>
          <w:bCs/>
          <w:sz w:val="24"/>
        </w:rPr>
        <w:t xml:space="preserve"> </w:t>
      </w:r>
      <w:r w:rsidR="00C83750" w:rsidRPr="00D271F2">
        <w:rPr>
          <w:bCs/>
          <w:sz w:val="24"/>
        </w:rPr>
        <w:t xml:space="preserve">henkilötyövuoden verran. </w:t>
      </w:r>
    </w:p>
    <w:p w14:paraId="27C1366F" w14:textId="6BD8CF89" w:rsidR="00A6784E" w:rsidRDefault="002A515A" w:rsidP="000A7F4A">
      <w:pPr>
        <w:pStyle w:val="LLMomentinKohta"/>
        <w:spacing w:line="276" w:lineRule="auto"/>
        <w:rPr>
          <w:bCs/>
          <w:sz w:val="24"/>
        </w:rPr>
      </w:pPr>
      <w:r>
        <w:rPr>
          <w:bCs/>
          <w:sz w:val="24"/>
        </w:rPr>
        <w:t xml:space="preserve">Kansallisen turvallisuusviranomaisen (NSA) turvallisuusselvitysten käsittelymaksujen muuttuminen maksulliseksi aiheuttaisi myös lisämenoja valtiolla, jotka </w:t>
      </w:r>
      <w:r w:rsidRPr="002A515A">
        <w:rPr>
          <w:bCs/>
          <w:sz w:val="24"/>
        </w:rPr>
        <w:t xml:space="preserve">syntyisivät suoritteiden maksujen käsittelystä viranomaistoiminnassa. </w:t>
      </w:r>
      <w:r>
        <w:rPr>
          <w:bCs/>
          <w:sz w:val="24"/>
        </w:rPr>
        <w:t>Myös kansallisen turvallisuusviranomai</w:t>
      </w:r>
      <w:r w:rsidR="006A3179">
        <w:rPr>
          <w:bCs/>
          <w:sz w:val="24"/>
        </w:rPr>
        <w:t>s</w:t>
      </w:r>
      <w:r>
        <w:rPr>
          <w:bCs/>
          <w:sz w:val="24"/>
        </w:rPr>
        <w:t>en (NSA:n) s</w:t>
      </w:r>
      <w:r w:rsidRPr="002A515A">
        <w:rPr>
          <w:bCs/>
          <w:sz w:val="24"/>
        </w:rPr>
        <w:t xml:space="preserve">uoritteiden käsittelymaksujen käsittelystä aiheutuvat lisämenot kohdentuvat hallinnonalojen maksulliseen toimintaan ja ne tulee jatkossa valtion maksuperustelain (150/1992) mukaisesti kattaa täysimääräisesti </w:t>
      </w:r>
      <w:r>
        <w:rPr>
          <w:bCs/>
          <w:sz w:val="24"/>
        </w:rPr>
        <w:t>turvallisuusselvitysten k</w:t>
      </w:r>
      <w:r w:rsidRPr="002A515A">
        <w:rPr>
          <w:bCs/>
          <w:sz w:val="24"/>
        </w:rPr>
        <w:t>äsittelymaksuilla.  Kustannukset koostuvat maksuista johtuvan lisätyön aiheuttamisista henkilöstökustannuksista.  Suoritteista perittävien maksujen käsittelystä aiheutuva työ aiheuttaa lisätyötä yhden</w:t>
      </w:r>
      <w:r>
        <w:rPr>
          <w:bCs/>
          <w:sz w:val="24"/>
        </w:rPr>
        <w:t xml:space="preserve"> </w:t>
      </w:r>
      <w:r w:rsidRPr="002A515A">
        <w:rPr>
          <w:bCs/>
          <w:sz w:val="24"/>
        </w:rPr>
        <w:t xml:space="preserve">henkilötyövuoden verran. </w:t>
      </w:r>
    </w:p>
    <w:p w14:paraId="6A8EDFD7" w14:textId="2857A075" w:rsidR="002A515A" w:rsidRPr="00D271F2" w:rsidRDefault="00A6784E" w:rsidP="000A7F4A">
      <w:pPr>
        <w:pStyle w:val="LLMomentinKohta"/>
        <w:spacing w:line="276" w:lineRule="auto"/>
        <w:rPr>
          <w:bCs/>
          <w:sz w:val="24"/>
        </w:rPr>
      </w:pPr>
      <w:r>
        <w:rPr>
          <w:bCs/>
          <w:sz w:val="24"/>
        </w:rPr>
        <w:t xml:space="preserve"> </w:t>
      </w:r>
      <w:r w:rsidRPr="00A6784E">
        <w:rPr>
          <w:bCs/>
          <w:sz w:val="24"/>
        </w:rPr>
        <w:t xml:space="preserve">Lisäresurssitarve </w:t>
      </w:r>
      <w:r>
        <w:rPr>
          <w:bCs/>
          <w:sz w:val="24"/>
        </w:rPr>
        <w:t xml:space="preserve">suoritteiden maksulliseksi muuttumisen </w:t>
      </w:r>
      <w:r w:rsidRPr="00A6784E">
        <w:rPr>
          <w:bCs/>
          <w:sz w:val="24"/>
        </w:rPr>
        <w:t>vuoksi</w:t>
      </w:r>
      <w:r>
        <w:rPr>
          <w:bCs/>
          <w:sz w:val="24"/>
        </w:rPr>
        <w:t xml:space="preserve"> </w:t>
      </w:r>
      <w:r w:rsidRPr="00A6784E">
        <w:rPr>
          <w:bCs/>
          <w:sz w:val="24"/>
        </w:rPr>
        <w:t xml:space="preserve">aiheuttaa </w:t>
      </w:r>
      <w:r>
        <w:rPr>
          <w:bCs/>
          <w:sz w:val="24"/>
        </w:rPr>
        <w:t xml:space="preserve">siten </w:t>
      </w:r>
      <w:r w:rsidRPr="00A6784E">
        <w:rPr>
          <w:bCs/>
          <w:sz w:val="24"/>
        </w:rPr>
        <w:t>lisätyötä kahden henkilötyövuoden verran. Yhden henkilötyövuoden vuosittainen kustannus on noin 6</w:t>
      </w:r>
      <w:r>
        <w:rPr>
          <w:bCs/>
          <w:sz w:val="24"/>
        </w:rPr>
        <w:t>0</w:t>
      </w:r>
      <w:r w:rsidRPr="00A6784E">
        <w:rPr>
          <w:bCs/>
          <w:sz w:val="24"/>
        </w:rPr>
        <w:t xml:space="preserve"> 000 euroa. </w:t>
      </w:r>
      <w:r>
        <w:rPr>
          <w:bCs/>
          <w:sz w:val="24"/>
        </w:rPr>
        <w:t xml:space="preserve">Ulkoasiainhallinnon </w:t>
      </w:r>
      <w:r w:rsidRPr="00A6784E">
        <w:rPr>
          <w:bCs/>
          <w:sz w:val="24"/>
        </w:rPr>
        <w:t>tarvitseman henkilöstötarpeen kattaminen aiheuttaisi siten noin 1</w:t>
      </w:r>
      <w:r>
        <w:rPr>
          <w:bCs/>
          <w:sz w:val="24"/>
        </w:rPr>
        <w:t>2</w:t>
      </w:r>
      <w:r w:rsidRPr="00A6784E">
        <w:rPr>
          <w:bCs/>
          <w:sz w:val="24"/>
        </w:rPr>
        <w:t xml:space="preserve">0 000 euron vuosittaiset lisäkustannukset. </w:t>
      </w:r>
      <w:r w:rsidR="006B30BA">
        <w:rPr>
          <w:bCs/>
          <w:sz w:val="24"/>
        </w:rPr>
        <w:t>L</w:t>
      </w:r>
      <w:r w:rsidR="006B30BA" w:rsidRPr="006B30BA">
        <w:rPr>
          <w:bCs/>
          <w:sz w:val="24"/>
        </w:rPr>
        <w:t xml:space="preserve">isäresursointi tarpeen aiheuttamat kustannukset voidaan sisällyttää </w:t>
      </w:r>
      <w:r w:rsidR="006B30BA">
        <w:rPr>
          <w:bCs/>
          <w:sz w:val="24"/>
        </w:rPr>
        <w:t xml:space="preserve">uusien maksullisten suoritteiden </w:t>
      </w:r>
      <w:r w:rsidR="006B30BA" w:rsidRPr="006B30BA">
        <w:rPr>
          <w:bCs/>
          <w:sz w:val="24"/>
        </w:rPr>
        <w:t xml:space="preserve">hintaan. </w:t>
      </w:r>
      <w:r w:rsidR="006B30BA">
        <w:rPr>
          <w:bCs/>
          <w:sz w:val="24"/>
        </w:rPr>
        <w:t xml:space="preserve">Uusien maksullisten suoritteiden </w:t>
      </w:r>
      <w:r w:rsidR="006B30BA" w:rsidRPr="006B30BA">
        <w:rPr>
          <w:bCs/>
          <w:sz w:val="24"/>
        </w:rPr>
        <w:t xml:space="preserve"> volyymia ja </w:t>
      </w:r>
      <w:r w:rsidR="006B30BA">
        <w:rPr>
          <w:bCs/>
          <w:sz w:val="24"/>
        </w:rPr>
        <w:t xml:space="preserve">suoritteiden </w:t>
      </w:r>
      <w:r w:rsidR="006B30BA" w:rsidRPr="006B30BA">
        <w:rPr>
          <w:bCs/>
          <w:sz w:val="24"/>
        </w:rPr>
        <w:t xml:space="preserve">hinnoittelua arvioidaan vuosittain </w:t>
      </w:r>
      <w:r w:rsidR="006B30BA">
        <w:rPr>
          <w:bCs/>
          <w:sz w:val="24"/>
        </w:rPr>
        <w:t xml:space="preserve">ulkoministeriön maksuasetuksen </w:t>
      </w:r>
      <w:r w:rsidR="006B30BA" w:rsidRPr="006B30BA">
        <w:rPr>
          <w:bCs/>
          <w:sz w:val="24"/>
        </w:rPr>
        <w:t xml:space="preserve"> valmistelun yhteydessä. Lähtökohta on, että </w:t>
      </w:r>
      <w:r w:rsidR="006B30BA">
        <w:rPr>
          <w:bCs/>
          <w:sz w:val="24"/>
        </w:rPr>
        <w:t xml:space="preserve">uusien maksullisten suoritteiden </w:t>
      </w:r>
      <w:r w:rsidR="006B30BA" w:rsidRPr="006B30BA">
        <w:rPr>
          <w:bCs/>
          <w:sz w:val="24"/>
        </w:rPr>
        <w:t>kustannukset katetaan käsittelymaksuilla. Valtion maksuperustelain (150/1992) 6 §:n 1 momentin mukaan julkisoikeudellisesta suoritteesta valtiolle perittävän maksun suuruuden tulee vastata suoritteen tuottamisesta valtiolle aiheutuvien kokonaiskustannusten määrää (omakustannusarvo).</w:t>
      </w:r>
      <w:r w:rsidR="002A515A" w:rsidRPr="002A515A">
        <w:rPr>
          <w:bCs/>
          <w:sz w:val="24"/>
        </w:rPr>
        <w:t xml:space="preserve"> </w:t>
      </w:r>
      <w:r w:rsidR="002A515A">
        <w:rPr>
          <w:bCs/>
          <w:sz w:val="24"/>
        </w:rPr>
        <w:t xml:space="preserve"> </w:t>
      </w:r>
      <w:r>
        <w:rPr>
          <w:bCs/>
          <w:sz w:val="24"/>
        </w:rPr>
        <w:t xml:space="preserve"> </w:t>
      </w:r>
    </w:p>
    <w:p w14:paraId="244CB432" w14:textId="77777777" w:rsidR="00EC3CA5" w:rsidRPr="00B31443" w:rsidRDefault="00EC3CA5">
      <w:pPr>
        <w:pStyle w:val="LLMomentinKohta"/>
        <w:spacing w:line="276" w:lineRule="auto"/>
        <w:rPr>
          <w:b/>
          <w:sz w:val="24"/>
        </w:rPr>
      </w:pPr>
    </w:p>
    <w:p w14:paraId="2DA9A620" w14:textId="54307B26" w:rsidR="00EC3CA5" w:rsidRPr="00B31443" w:rsidRDefault="00D17A2B" w:rsidP="3B6F3088">
      <w:pPr>
        <w:pStyle w:val="LLMomentinKohta"/>
        <w:spacing w:line="276" w:lineRule="auto"/>
        <w:rPr>
          <w:b/>
          <w:bCs/>
          <w:sz w:val="24"/>
        </w:rPr>
      </w:pPr>
      <w:r>
        <w:rPr>
          <w:b/>
          <w:bCs/>
          <w:sz w:val="24"/>
        </w:rPr>
        <w:t>9</w:t>
      </w:r>
      <w:r w:rsidR="3B6F3088" w:rsidRPr="00B31443">
        <w:rPr>
          <w:b/>
          <w:bCs/>
          <w:sz w:val="24"/>
        </w:rPr>
        <w:t>.</w:t>
      </w:r>
      <w:r w:rsidR="00827CC6">
        <w:rPr>
          <w:b/>
          <w:bCs/>
          <w:sz w:val="24"/>
        </w:rPr>
        <w:t>1.2</w:t>
      </w:r>
      <w:r w:rsidR="3B6F3088" w:rsidRPr="00B31443">
        <w:rPr>
          <w:b/>
          <w:bCs/>
          <w:sz w:val="24"/>
        </w:rPr>
        <w:t xml:space="preserve"> Varojen siirtäminen ja taloudellinen avustaminen </w:t>
      </w:r>
    </w:p>
    <w:p w14:paraId="6056E9CC" w14:textId="77777777" w:rsidR="00EC3CA5" w:rsidRPr="00B31443" w:rsidRDefault="00EC3CA5">
      <w:pPr>
        <w:pStyle w:val="LLMomentinKohta"/>
        <w:spacing w:line="276" w:lineRule="auto"/>
        <w:rPr>
          <w:b/>
          <w:sz w:val="24"/>
        </w:rPr>
      </w:pPr>
    </w:p>
    <w:p w14:paraId="01541E97" w14:textId="17918CE3" w:rsidR="003F3CEC" w:rsidRPr="00B31443" w:rsidRDefault="3B6F3088" w:rsidP="3B6F3088">
      <w:pPr>
        <w:pStyle w:val="LLMomentinKohta"/>
        <w:spacing w:line="276" w:lineRule="auto"/>
        <w:rPr>
          <w:sz w:val="24"/>
        </w:rPr>
      </w:pPr>
      <w:r w:rsidRPr="00B31443">
        <w:rPr>
          <w:sz w:val="24"/>
        </w:rPr>
        <w:t xml:space="preserve"> Muutosten taloudellinen vaikutus julkisen talouden kannalta arvioidaan vähäiseksi. Sen sijaan yksittäisen konsulipalvelun saajan kannalta suoritteiden maksuperusteiden täsmentämisellä on merkitystä.   </w:t>
      </w:r>
    </w:p>
    <w:p w14:paraId="1326346A" w14:textId="77777777" w:rsidR="00EC3CA5" w:rsidRPr="00B31443" w:rsidRDefault="00EC3CA5" w:rsidP="00FE244E">
      <w:pPr>
        <w:pStyle w:val="LLMomentinKohta"/>
        <w:spacing w:line="276" w:lineRule="auto"/>
        <w:rPr>
          <w:sz w:val="24"/>
        </w:rPr>
      </w:pPr>
    </w:p>
    <w:p w14:paraId="5D7432EF" w14:textId="4966F89F" w:rsidR="00EC3CA5" w:rsidRPr="00B31443" w:rsidRDefault="00D17A2B" w:rsidP="3B6F3088">
      <w:pPr>
        <w:pStyle w:val="LLMomentinKohta"/>
        <w:spacing w:line="276" w:lineRule="auto"/>
        <w:rPr>
          <w:sz w:val="24"/>
        </w:rPr>
      </w:pPr>
      <w:r>
        <w:rPr>
          <w:b/>
          <w:bCs/>
          <w:sz w:val="24"/>
        </w:rPr>
        <w:t>9</w:t>
      </w:r>
      <w:r w:rsidR="00BF3388" w:rsidRPr="00B31443">
        <w:rPr>
          <w:b/>
          <w:bCs/>
          <w:sz w:val="24"/>
        </w:rPr>
        <w:t>.</w:t>
      </w:r>
      <w:r w:rsidR="00827CC6">
        <w:rPr>
          <w:b/>
          <w:bCs/>
          <w:sz w:val="24"/>
        </w:rPr>
        <w:t>1.3</w:t>
      </w:r>
      <w:r w:rsidR="00BF3388" w:rsidRPr="00B31443">
        <w:rPr>
          <w:b/>
          <w:bCs/>
          <w:sz w:val="24"/>
        </w:rPr>
        <w:t xml:space="preserve"> </w:t>
      </w:r>
      <w:r w:rsidR="00EC3CA5" w:rsidRPr="00B31443">
        <w:rPr>
          <w:b/>
          <w:bCs/>
          <w:sz w:val="24"/>
        </w:rPr>
        <w:t>Maksullisuuden laajentamisesta aiheutuvat maksutulojen</w:t>
      </w:r>
      <w:r w:rsidR="0000760F" w:rsidRPr="00B31443">
        <w:rPr>
          <w:b/>
          <w:bCs/>
          <w:sz w:val="24"/>
        </w:rPr>
        <w:t xml:space="preserve"> </w:t>
      </w:r>
      <w:r w:rsidR="00EC3CA5" w:rsidRPr="00B31443">
        <w:rPr>
          <w:b/>
          <w:bCs/>
          <w:sz w:val="24"/>
        </w:rPr>
        <w:t>lisäykset</w:t>
      </w:r>
      <w:r w:rsidR="00EC3CA5" w:rsidRPr="00B31443">
        <w:rPr>
          <w:b/>
          <w:sz w:val="24"/>
        </w:rPr>
        <w:cr/>
      </w:r>
    </w:p>
    <w:p w14:paraId="6C681358" w14:textId="45D692E4" w:rsidR="0045733E" w:rsidRPr="00B31443" w:rsidRDefault="0045733E" w:rsidP="0045733E">
      <w:pPr>
        <w:pStyle w:val="LLMomentinKohta"/>
        <w:spacing w:line="276" w:lineRule="auto"/>
        <w:ind w:firstLine="0"/>
        <w:rPr>
          <w:sz w:val="24"/>
        </w:rPr>
      </w:pPr>
      <w:r w:rsidRPr="00B31443">
        <w:rPr>
          <w:sz w:val="24"/>
        </w:rPr>
        <w:t>Kansallisen turvallisuusviranomaisen suoritteiden osalta maksullisuuden laajentamisen arvioidaan kerryttävän vuositasolla noin 76</w:t>
      </w:r>
      <w:r w:rsidR="004251A5" w:rsidRPr="00B31443">
        <w:rPr>
          <w:sz w:val="24"/>
        </w:rPr>
        <w:t>4 000</w:t>
      </w:r>
      <w:r w:rsidRPr="00B31443">
        <w:rPr>
          <w:sz w:val="24"/>
        </w:rPr>
        <w:t xml:space="preserve"> euroa lisätuloja, mikäli laskelman perusteena käytetään ulkoministeriön asetusluonnoksen liitteessä eriteltyjä valtion julkisoikeudellisista suoritteista perittäviä maksuja sekä vuoden 2023 suoritemääriä.</w:t>
      </w:r>
    </w:p>
    <w:p w14:paraId="52C5A4E0" w14:textId="77777777" w:rsidR="0045733E" w:rsidRPr="00B31443" w:rsidRDefault="0045733E" w:rsidP="00BE1F21">
      <w:pPr>
        <w:pStyle w:val="LLMomentinKohta"/>
        <w:spacing w:line="276" w:lineRule="auto"/>
        <w:ind w:firstLine="0"/>
        <w:rPr>
          <w:sz w:val="24"/>
        </w:rPr>
      </w:pPr>
    </w:p>
    <w:p w14:paraId="65B04887" w14:textId="5D433B04" w:rsidR="00727E99" w:rsidRPr="00B31443" w:rsidRDefault="00BE1F21" w:rsidP="004251A5">
      <w:pPr>
        <w:pStyle w:val="LLMomentinKohta"/>
        <w:spacing w:line="276" w:lineRule="auto"/>
        <w:ind w:firstLine="0"/>
        <w:rPr>
          <w:sz w:val="24"/>
        </w:rPr>
      </w:pPr>
      <w:r w:rsidRPr="00B31443">
        <w:rPr>
          <w:sz w:val="24"/>
        </w:rPr>
        <w:t>Kansallinen turvallisuusviranomainen myönsi vuonna 2023 yhteensä 5141 kansainvälistä henkilöturvallisuusselvitystodistusta</w:t>
      </w:r>
      <w:r w:rsidR="006A2F72" w:rsidRPr="00B31443">
        <w:rPr>
          <w:sz w:val="24"/>
        </w:rPr>
        <w:t>, joista 459</w:t>
      </w:r>
      <w:r w:rsidR="0045733E" w:rsidRPr="00B31443">
        <w:rPr>
          <w:sz w:val="24"/>
        </w:rPr>
        <w:t>1 olisi esitetyn muutoksen</w:t>
      </w:r>
      <w:r w:rsidR="00857D06" w:rsidRPr="00B31443">
        <w:rPr>
          <w:sz w:val="24"/>
        </w:rPr>
        <w:t xml:space="preserve"> </w:t>
      </w:r>
      <w:r w:rsidR="0045733E" w:rsidRPr="00B31443">
        <w:rPr>
          <w:sz w:val="24"/>
        </w:rPr>
        <w:t>mukaan katsottu maksullisiksi suoritteiksi</w:t>
      </w:r>
      <w:r w:rsidR="00857D06" w:rsidRPr="00B31443">
        <w:rPr>
          <w:sz w:val="24"/>
        </w:rPr>
        <w:t>.</w:t>
      </w:r>
      <w:r w:rsidRPr="00B31443">
        <w:rPr>
          <w:sz w:val="24"/>
        </w:rPr>
        <w:t xml:space="preserve"> </w:t>
      </w:r>
      <w:r w:rsidR="0045733E" w:rsidRPr="00B31443">
        <w:rPr>
          <w:sz w:val="24"/>
        </w:rPr>
        <w:t>Tämän lisäksi kansallinen turvallisuusviranomainen myönsi</w:t>
      </w:r>
      <w:r w:rsidRPr="00B31443">
        <w:rPr>
          <w:sz w:val="24"/>
        </w:rPr>
        <w:t xml:space="preserve"> 12 kansainvälist</w:t>
      </w:r>
      <w:r w:rsidR="0045733E" w:rsidRPr="00B31443">
        <w:rPr>
          <w:sz w:val="24"/>
        </w:rPr>
        <w:t>ä yritysturvallisuusselvitys</w:t>
      </w:r>
      <w:r w:rsidRPr="00B31443">
        <w:rPr>
          <w:sz w:val="24"/>
        </w:rPr>
        <w:t>todistusta</w:t>
      </w:r>
      <w:r w:rsidR="0045733E" w:rsidRPr="00B31443">
        <w:rPr>
          <w:sz w:val="24"/>
        </w:rPr>
        <w:t xml:space="preserve"> ja</w:t>
      </w:r>
      <w:r w:rsidRPr="00B31443">
        <w:rPr>
          <w:sz w:val="24"/>
        </w:rPr>
        <w:t xml:space="preserve"> vahvisti 737 kansainvälistä vierailulupapyyntöä. Muiden kansallisen turvallisuusviranomaisen </w:t>
      </w:r>
      <w:r w:rsidR="00857D06" w:rsidRPr="00B31443">
        <w:rPr>
          <w:sz w:val="24"/>
        </w:rPr>
        <w:t>myöntämien</w:t>
      </w:r>
      <w:r w:rsidRPr="00B31443">
        <w:rPr>
          <w:sz w:val="24"/>
        </w:rPr>
        <w:t xml:space="preserve"> todistusten sekä kansainvälisten </w:t>
      </w:r>
      <w:r w:rsidR="0045733E" w:rsidRPr="00B31443">
        <w:rPr>
          <w:sz w:val="24"/>
        </w:rPr>
        <w:t>selvitys</w:t>
      </w:r>
      <w:r w:rsidRPr="00B31443">
        <w:rPr>
          <w:sz w:val="24"/>
        </w:rPr>
        <w:t xml:space="preserve">pyyntöjen lukumäärää </w:t>
      </w:r>
      <w:r w:rsidR="00857D06" w:rsidRPr="00B31443">
        <w:rPr>
          <w:sz w:val="24"/>
        </w:rPr>
        <w:t>on vaikea arvioida tarkasti, mutta v</w:t>
      </w:r>
      <w:r w:rsidRPr="00B31443">
        <w:rPr>
          <w:sz w:val="24"/>
        </w:rPr>
        <w:t xml:space="preserve">arovaisesti arvioiden tällaisten todistusten sekä selvityspyyntöjen määrä on noin 8 </w:t>
      </w:r>
      <w:r w:rsidR="00A6784E">
        <w:rPr>
          <w:sz w:val="24"/>
        </w:rPr>
        <w:t>prosenttia</w:t>
      </w:r>
      <w:r w:rsidRPr="00B31443">
        <w:rPr>
          <w:sz w:val="24"/>
        </w:rPr>
        <w:t xml:space="preserve"> </w:t>
      </w:r>
      <w:r w:rsidR="00857D06" w:rsidRPr="00B31443">
        <w:rPr>
          <w:sz w:val="24"/>
        </w:rPr>
        <w:t>edellä mainittujen</w:t>
      </w:r>
      <w:r w:rsidRPr="00B31443">
        <w:rPr>
          <w:sz w:val="24"/>
        </w:rPr>
        <w:t xml:space="preserve"> todistusten lukumäärästä</w:t>
      </w:r>
      <w:r w:rsidR="0045733E" w:rsidRPr="00B31443">
        <w:rPr>
          <w:sz w:val="24"/>
        </w:rPr>
        <w:t>.</w:t>
      </w:r>
      <w:r w:rsidR="004251A5" w:rsidRPr="00B31443">
        <w:rPr>
          <w:sz w:val="24"/>
        </w:rPr>
        <w:t xml:space="preserve"> </w:t>
      </w:r>
    </w:p>
    <w:p w14:paraId="74E05388" w14:textId="77777777" w:rsidR="00727E99" w:rsidRPr="00B31443" w:rsidRDefault="00727E99" w:rsidP="004251A5">
      <w:pPr>
        <w:pStyle w:val="LLMomentinKohta"/>
        <w:spacing w:line="276" w:lineRule="auto"/>
        <w:ind w:firstLine="0"/>
        <w:rPr>
          <w:sz w:val="24"/>
        </w:rPr>
      </w:pPr>
    </w:p>
    <w:p w14:paraId="30A7F616" w14:textId="52B522C4" w:rsidR="00EC3CA5" w:rsidRPr="00B31443" w:rsidRDefault="000E18C7" w:rsidP="004251A5">
      <w:pPr>
        <w:pStyle w:val="LLMomentinKohta"/>
        <w:spacing w:line="276" w:lineRule="auto"/>
        <w:ind w:firstLine="0"/>
        <w:rPr>
          <w:sz w:val="24"/>
        </w:rPr>
      </w:pPr>
      <w:r w:rsidRPr="00B31443">
        <w:rPr>
          <w:sz w:val="24"/>
        </w:rPr>
        <w:t>Suoritteide</w:t>
      </w:r>
      <w:r w:rsidR="00857D06" w:rsidRPr="00B31443">
        <w:rPr>
          <w:sz w:val="24"/>
        </w:rPr>
        <w:t>n muuttuminen maksulliseksi voi</w:t>
      </w:r>
      <w:r w:rsidRPr="00B31443">
        <w:rPr>
          <w:sz w:val="24"/>
        </w:rPr>
        <w:t xml:space="preserve"> </w:t>
      </w:r>
      <w:r w:rsidR="004251A5" w:rsidRPr="00B31443">
        <w:rPr>
          <w:sz w:val="24"/>
        </w:rPr>
        <w:t xml:space="preserve">kuitenkin </w:t>
      </w:r>
      <w:r w:rsidRPr="00B31443">
        <w:rPr>
          <w:sz w:val="24"/>
        </w:rPr>
        <w:t>vaikuttaa kansalli</w:t>
      </w:r>
      <w:r w:rsidR="00574074" w:rsidRPr="00B31443">
        <w:rPr>
          <w:sz w:val="24"/>
        </w:rPr>
        <w:t>sen turvallisuusviranomaisen</w:t>
      </w:r>
      <w:r w:rsidRPr="00B31443">
        <w:rPr>
          <w:sz w:val="24"/>
        </w:rPr>
        <w:t xml:space="preserve"> vastaanottamiin hakemusmääriin, mikä </w:t>
      </w:r>
      <w:r w:rsidR="00857D06" w:rsidRPr="00B31443">
        <w:rPr>
          <w:sz w:val="24"/>
        </w:rPr>
        <w:t>tulee huomioida arvioitaessa</w:t>
      </w:r>
      <w:r w:rsidR="00574074" w:rsidRPr="00B31443">
        <w:rPr>
          <w:sz w:val="24"/>
        </w:rPr>
        <w:t xml:space="preserve"> </w:t>
      </w:r>
      <w:r w:rsidR="00857D06" w:rsidRPr="00B31443">
        <w:rPr>
          <w:sz w:val="24"/>
        </w:rPr>
        <w:t>muutoksen vaikutuksia ja maksutulojen lopullista määrää</w:t>
      </w:r>
      <w:r w:rsidRPr="00B31443">
        <w:rPr>
          <w:sz w:val="24"/>
        </w:rPr>
        <w:t>.</w:t>
      </w:r>
      <w:r w:rsidR="00727E99" w:rsidRPr="00B31443">
        <w:rPr>
          <w:sz w:val="24"/>
        </w:rPr>
        <w:t xml:space="preserve"> Puolustusvoimien osuus kansallisen turvallisuusviranomaisen vuonna 2023 myöntämistä henkilöturvallisuustodistuksista on ollut noin 60 </w:t>
      </w:r>
      <w:r w:rsidR="00A6784E">
        <w:rPr>
          <w:sz w:val="24"/>
        </w:rPr>
        <w:t>prosenttia</w:t>
      </w:r>
      <w:r w:rsidR="00727E99" w:rsidRPr="00B31443">
        <w:rPr>
          <w:sz w:val="24"/>
        </w:rPr>
        <w:t xml:space="preserve">ja vierailuluvista noin 85 </w:t>
      </w:r>
      <w:r w:rsidR="00A6784E">
        <w:rPr>
          <w:sz w:val="24"/>
        </w:rPr>
        <w:t>prosenttia</w:t>
      </w:r>
      <w:r w:rsidR="00727E99" w:rsidRPr="00B31443">
        <w:rPr>
          <w:sz w:val="24"/>
        </w:rPr>
        <w:t xml:space="preserve"> mikä tarkoittaa myös merkittävää uutta kustannuserää puolustusvoimille. </w:t>
      </w:r>
    </w:p>
    <w:p w14:paraId="1F73F630" w14:textId="77777777" w:rsidR="00F13183" w:rsidRPr="00B31443" w:rsidRDefault="00F13183" w:rsidP="3B6F3088">
      <w:pPr>
        <w:pStyle w:val="LLMomentinKohta"/>
        <w:spacing w:line="276" w:lineRule="auto"/>
        <w:rPr>
          <w:sz w:val="24"/>
        </w:rPr>
      </w:pPr>
    </w:p>
    <w:p w14:paraId="26373341" w14:textId="77777777" w:rsidR="0017456A" w:rsidRDefault="007B5A68" w:rsidP="00D271F2">
      <w:pPr>
        <w:pStyle w:val="LLMomentinKohta"/>
        <w:spacing w:line="276" w:lineRule="auto"/>
        <w:rPr>
          <w:sz w:val="24"/>
        </w:rPr>
      </w:pPr>
      <w:r w:rsidRPr="00B31443">
        <w:rPr>
          <w:sz w:val="24"/>
        </w:rPr>
        <w:t xml:space="preserve">Vuoden 2022 aikana </w:t>
      </w:r>
      <w:r w:rsidR="00060F5B" w:rsidRPr="00B31443">
        <w:rPr>
          <w:sz w:val="24"/>
        </w:rPr>
        <w:t xml:space="preserve">ulkoministeriön </w:t>
      </w:r>
      <w:r w:rsidRPr="00B31443">
        <w:rPr>
          <w:sz w:val="24"/>
        </w:rPr>
        <w:t>vientivalvontayksikköön tuli vireille 1020 yksittäislupahakemusta, 41 ennakkotiedustelua, 73 valvonnanalaisuustiedusteluja, 13</w:t>
      </w:r>
      <w:r w:rsidR="00501478" w:rsidRPr="00B31443">
        <w:rPr>
          <w:sz w:val="24"/>
        </w:rPr>
        <w:t xml:space="preserve"> kauttakuljetuslupahakemusta, 30 </w:t>
      </w:r>
      <w:r w:rsidRPr="00B31443">
        <w:rPr>
          <w:sz w:val="24"/>
        </w:rPr>
        <w:t>välityslu</w:t>
      </w:r>
      <w:r w:rsidR="00501478" w:rsidRPr="00B31443">
        <w:rPr>
          <w:sz w:val="24"/>
        </w:rPr>
        <w:t>pahakemusta, 14 siirtolupahakemusta</w:t>
      </w:r>
      <w:r w:rsidRPr="00B31443">
        <w:rPr>
          <w:sz w:val="24"/>
        </w:rPr>
        <w:t>, 17 koontilupahakemusta, 15 hakemusta koontiluvan voimassaolon jatkamisesta ja 249 koontiluvan muutoshakemusta. Vuoden 2023 aikana vientivalvontayksikköön tuli vireille 902 yksittäislupahakemusta, 25 ennakkotiedustelua, 46 valvonnanalaisuustieduste</w:t>
      </w:r>
      <w:r w:rsidR="00501478" w:rsidRPr="00B31443">
        <w:rPr>
          <w:sz w:val="24"/>
        </w:rPr>
        <w:t>luja, 15 siirtolupahakemusta</w:t>
      </w:r>
      <w:r w:rsidRPr="00B31443">
        <w:rPr>
          <w:sz w:val="24"/>
        </w:rPr>
        <w:t xml:space="preserve">, 12 koontilupahakemusta, 20 hakemusta koontiluvan voimassaolon jatkamisesta ja 277 koontiluvan muutoshakemusta. Vientivalvontayksikölle vireille tulleiden hakemusten määrä vaihtelee, joten on vaikeaa arvioida tarkasti, kuinka paljon tuloja vientivalvontayksikön suoritteista saataisiin vuositasolla. Edellä esitetyn perusteella voidaan kuitenkin arvioida, että vientivalvontayksikön aiemmin maksuttomat suoritteet kerryttäisivät muutosten perusteella lisätuloja </w:t>
      </w:r>
      <w:r w:rsidR="00131816" w:rsidRPr="00B31443">
        <w:rPr>
          <w:sz w:val="24"/>
        </w:rPr>
        <w:t xml:space="preserve">noin </w:t>
      </w:r>
      <w:r w:rsidRPr="00B31443">
        <w:rPr>
          <w:sz w:val="24"/>
        </w:rPr>
        <w:t>285 775 euroa vuodessa</w:t>
      </w:r>
      <w:r w:rsidR="008D79D6" w:rsidRPr="00B31443">
        <w:rPr>
          <w:sz w:val="24"/>
        </w:rPr>
        <w:t>, mikäli laskelman perusteena käytetään ulkoministeriön asetuksen liitteessä eriteltyjä valtion maksuperustelain 6 §:n 2 momentin mukaisia julkisoikeudellisista suoritteista perittäviä maksuja sekä vuosien 2022 ja 2023 suoritemääriä.</w:t>
      </w:r>
      <w:r w:rsidR="003D3C02" w:rsidRPr="00B31443">
        <w:rPr>
          <w:sz w:val="24"/>
        </w:rPr>
        <w:t xml:space="preserve"> </w:t>
      </w:r>
    </w:p>
    <w:p w14:paraId="25D2C6AD" w14:textId="529DA33A" w:rsidR="0066301D" w:rsidRDefault="0017456A" w:rsidP="3B6F3088">
      <w:pPr>
        <w:pStyle w:val="LLMomentinKohta"/>
        <w:spacing w:line="276" w:lineRule="auto"/>
        <w:rPr>
          <w:sz w:val="24"/>
        </w:rPr>
      </w:pPr>
      <w:r>
        <w:rPr>
          <w:sz w:val="24"/>
        </w:rPr>
        <w:t xml:space="preserve">Edellä mainittujen suoritteiden muuttuminen maksulliseksi arvioidaan </w:t>
      </w:r>
      <w:r w:rsidRPr="0017456A">
        <w:rPr>
          <w:sz w:val="24"/>
        </w:rPr>
        <w:t>kerryttävän ulkoministeriön tuloja noin miljoonalla eurolla</w:t>
      </w:r>
      <w:r>
        <w:rPr>
          <w:sz w:val="24"/>
        </w:rPr>
        <w:t xml:space="preserve"> vuosittain. </w:t>
      </w:r>
    </w:p>
    <w:p w14:paraId="3F9A8DFE" w14:textId="76A43C64" w:rsidR="00EC3CA5" w:rsidRPr="00B31443" w:rsidRDefault="00EC3CA5" w:rsidP="3B6F3088">
      <w:pPr>
        <w:pStyle w:val="LLMomentinKohta"/>
        <w:spacing w:line="276" w:lineRule="auto"/>
        <w:rPr>
          <w:sz w:val="24"/>
        </w:rPr>
      </w:pPr>
    </w:p>
    <w:p w14:paraId="591B927D" w14:textId="1D19964C" w:rsidR="5A893E01" w:rsidRPr="00B31443" w:rsidRDefault="00D17A2B" w:rsidP="3B6F3088">
      <w:pPr>
        <w:pStyle w:val="LLMomentinKohta"/>
        <w:spacing w:line="276" w:lineRule="auto"/>
        <w:rPr>
          <w:sz w:val="24"/>
        </w:rPr>
      </w:pPr>
      <w:r>
        <w:rPr>
          <w:b/>
          <w:bCs/>
          <w:sz w:val="24"/>
        </w:rPr>
        <w:t>9</w:t>
      </w:r>
      <w:r w:rsidR="3B6F3088" w:rsidRPr="00B31443">
        <w:rPr>
          <w:b/>
          <w:bCs/>
          <w:sz w:val="24"/>
        </w:rPr>
        <w:t>.</w:t>
      </w:r>
      <w:r w:rsidR="00827CC6">
        <w:rPr>
          <w:b/>
          <w:bCs/>
          <w:sz w:val="24"/>
        </w:rPr>
        <w:t>1.4</w:t>
      </w:r>
      <w:r w:rsidR="3B6F3088" w:rsidRPr="00B31443">
        <w:rPr>
          <w:b/>
          <w:bCs/>
          <w:sz w:val="24"/>
        </w:rPr>
        <w:t xml:space="preserve"> Poikkeuslupien maksuttomuus; arvio taloudellisesta vaikutuksesta julkisen talouteen</w:t>
      </w:r>
      <w:r w:rsidR="3B6F3088" w:rsidRPr="00B31443">
        <w:rPr>
          <w:sz w:val="24"/>
        </w:rPr>
        <w:t xml:space="preserve"> </w:t>
      </w:r>
    </w:p>
    <w:p w14:paraId="6767BC71" w14:textId="4FA77167" w:rsidR="1533FE38" w:rsidRPr="00B31443" w:rsidRDefault="1533FE38" w:rsidP="1533FE38">
      <w:pPr>
        <w:pStyle w:val="LLMomentinKohta"/>
        <w:spacing w:line="276" w:lineRule="auto"/>
        <w:rPr>
          <w:sz w:val="24"/>
        </w:rPr>
      </w:pPr>
    </w:p>
    <w:p w14:paraId="5D1CB69B" w14:textId="77777777" w:rsidR="00A6784E" w:rsidRDefault="3B6F3088" w:rsidP="3B6F3088">
      <w:pPr>
        <w:ind w:firstLine="165"/>
        <w:jc w:val="both"/>
        <w:rPr>
          <w:rFonts w:ascii="Times New Roman" w:hAnsi="Times New Roman" w:cs="Times New Roman"/>
          <w:sz w:val="24"/>
          <w:szCs w:val="24"/>
        </w:rPr>
      </w:pPr>
      <w:r w:rsidRPr="00B31443">
        <w:rPr>
          <w:rFonts w:ascii="Times New Roman" w:hAnsi="Times New Roman" w:cs="Times New Roman"/>
          <w:sz w:val="24"/>
          <w:szCs w:val="24"/>
        </w:rPr>
        <w:t xml:space="preserve">Vuoden 2022 aikana </w:t>
      </w:r>
      <w:r w:rsidR="00492AE4" w:rsidRPr="00B31443">
        <w:rPr>
          <w:rFonts w:ascii="Times New Roman" w:hAnsi="Times New Roman" w:cs="Times New Roman"/>
          <w:sz w:val="24"/>
          <w:szCs w:val="24"/>
        </w:rPr>
        <w:t xml:space="preserve">ulkoministeriön </w:t>
      </w:r>
      <w:r w:rsidRPr="00B31443">
        <w:rPr>
          <w:rFonts w:ascii="Times New Roman" w:hAnsi="Times New Roman" w:cs="Times New Roman"/>
          <w:sz w:val="24"/>
          <w:szCs w:val="24"/>
        </w:rPr>
        <w:t>vientivalvontayksikköön tuli vireille 265 poikkeuslupahakemusta ja 30 poikkeuslupaa myönnettiin. Vuoden 2023 aikana vientivalvontayksikköön tuli vireille 23 poikkeuslupahakemusta ja 1 poikkeuslupa myönnettiin. Vuoden 2024 aikana on tullut 5 poikkeuslupahakemusta vireille ja 1 poikkeuslupa on myön</w:t>
      </w:r>
      <w:r w:rsidR="00487782" w:rsidRPr="00B31443">
        <w:rPr>
          <w:rFonts w:ascii="Times New Roman" w:hAnsi="Times New Roman" w:cs="Times New Roman"/>
          <w:sz w:val="24"/>
          <w:szCs w:val="24"/>
        </w:rPr>
        <w:t xml:space="preserve">netty. Vientivalvontayksikölle </w:t>
      </w:r>
      <w:r w:rsidRPr="00B31443">
        <w:rPr>
          <w:rFonts w:ascii="Times New Roman" w:hAnsi="Times New Roman" w:cs="Times New Roman"/>
          <w:sz w:val="24"/>
          <w:szCs w:val="24"/>
        </w:rPr>
        <w:t xml:space="preserve">vireille tulleiden poikkeuslupahakemusten määrä vaihtelee suuresti, joten on vaikeaa arvioida, kuinka paljon tuloja poikkeusluvista saataisiin vuosittain.  </w:t>
      </w:r>
    </w:p>
    <w:p w14:paraId="1C826548" w14:textId="77777777" w:rsidR="00D677DF" w:rsidRDefault="3B6F3088" w:rsidP="00D677DF">
      <w:pPr>
        <w:ind w:firstLine="165"/>
        <w:jc w:val="both"/>
        <w:rPr>
          <w:rFonts w:ascii="Times New Roman" w:hAnsi="Times New Roman" w:cs="Times New Roman"/>
          <w:sz w:val="24"/>
          <w:szCs w:val="24"/>
        </w:rPr>
      </w:pPr>
      <w:r w:rsidRPr="00B31443">
        <w:rPr>
          <w:rFonts w:ascii="Times New Roman" w:hAnsi="Times New Roman" w:cs="Times New Roman"/>
          <w:sz w:val="24"/>
          <w:szCs w:val="24"/>
        </w:rPr>
        <w:t>Vuoden 2022 aikana</w:t>
      </w:r>
      <w:r w:rsidR="00EE0CAA">
        <w:rPr>
          <w:rFonts w:ascii="Times New Roman" w:hAnsi="Times New Roman" w:cs="Times New Roman"/>
          <w:sz w:val="24"/>
          <w:szCs w:val="24"/>
        </w:rPr>
        <w:t xml:space="preserve"> pakote</w:t>
      </w:r>
      <w:r w:rsidRPr="00B31443">
        <w:rPr>
          <w:rFonts w:ascii="Times New Roman" w:hAnsi="Times New Roman" w:cs="Times New Roman"/>
          <w:sz w:val="24"/>
          <w:szCs w:val="24"/>
        </w:rPr>
        <w:t xml:space="preserve">yksikköön tuli vireille 72 poikkeuslupahakemusta ja 60 poikkeuslupaa myönnettiin. Vuoden 2023 aikana tuli vireille 111 poikkeuslupahakemusta ja 59 poikkeuslupaa myönnettiin. </w:t>
      </w:r>
      <w:r w:rsidR="00D677DF" w:rsidRPr="00D677DF">
        <w:rPr>
          <w:rFonts w:ascii="Times New Roman" w:hAnsi="Times New Roman" w:cs="Times New Roman"/>
          <w:sz w:val="24"/>
          <w:szCs w:val="24"/>
        </w:rPr>
        <w:t xml:space="preserve">Tämän vuoden aikana on tullut 55 poikkeuslupahakemusta vireille (10.9.2024). </w:t>
      </w:r>
    </w:p>
    <w:p w14:paraId="2CCA8EFC" w14:textId="1FEB2F4D" w:rsidR="5A893E01" w:rsidRPr="00B31443" w:rsidRDefault="3B6F3088" w:rsidP="00D677DF">
      <w:pPr>
        <w:ind w:firstLine="165"/>
        <w:jc w:val="both"/>
        <w:rPr>
          <w:rFonts w:ascii="Times New Roman" w:hAnsi="Times New Roman" w:cs="Times New Roman"/>
          <w:sz w:val="24"/>
          <w:szCs w:val="24"/>
        </w:rPr>
      </w:pPr>
      <w:r w:rsidRPr="00B31443">
        <w:rPr>
          <w:rFonts w:ascii="Times New Roman" w:hAnsi="Times New Roman" w:cs="Times New Roman"/>
          <w:sz w:val="24"/>
          <w:szCs w:val="24"/>
        </w:rPr>
        <w:t xml:space="preserve">Koska poikkeuslupahakemusten määrät poikkeavat edellä todetun tavoin, on siten erittäin vaikea arvioida keskimääräistä vuosittaista hakemusmäärää poikkeuslupien osalta. Hakemusten määriin vaikuttavat EU:n päätökset mahdollisista uusista pakoteregiimeistä sekä lisäpakotteet jo voimassa oleviin pakoteregiimeihin.  Mikäli esimerkiksi Venäjän hyökkäys Ukrainaan vielä jatkuu tai se muutoin voimistuu tai pitkittyy, saattaa tällä olla nopeita ja merkittäviä vaikutuksia uusien pakotteiden määrään ja vastaavasti vaikuttaa poikkeuslupahakemusten volyymeihin. Valmistelussa on arvioitu keskimääräiseksi hakemusmääräksi vuosittain noin 70 hakemusta. Arvioon </w:t>
      </w:r>
      <w:r w:rsidRPr="00B31443">
        <w:rPr>
          <w:rFonts w:ascii="Times New Roman" w:eastAsia="Arial" w:hAnsi="Times New Roman" w:cs="Times New Roman"/>
          <w:color w:val="454547"/>
          <w:sz w:val="24"/>
          <w:szCs w:val="24"/>
        </w:rPr>
        <w:t xml:space="preserve">sisältyy kuitenkin paljon edellä todettuja epävarmuustekijöitä. Mikäli poikkeuslupahakemuksista perittäisiin maksu, olisi se edellä muistiossa esitetyillä perusteilla omakustannus arvoa alempi suoritemaksu.  </w:t>
      </w:r>
    </w:p>
    <w:p w14:paraId="26E56075" w14:textId="2EAA4C2C" w:rsidR="5A893E01" w:rsidRDefault="3B6F3088" w:rsidP="3B6F3088">
      <w:pPr>
        <w:rPr>
          <w:rFonts w:ascii="Times New Roman" w:eastAsia="Arial" w:hAnsi="Times New Roman" w:cs="Times New Roman"/>
          <w:color w:val="454547"/>
          <w:sz w:val="24"/>
          <w:szCs w:val="24"/>
        </w:rPr>
      </w:pPr>
      <w:r w:rsidRPr="00B31443">
        <w:rPr>
          <w:rFonts w:ascii="Times New Roman" w:eastAsia="Arial" w:hAnsi="Times New Roman" w:cs="Times New Roman"/>
          <w:color w:val="454547"/>
          <w:sz w:val="24"/>
          <w:szCs w:val="24"/>
        </w:rPr>
        <w:t>Jos edellä todettu arvio hakemusmääristä osoittautuisi oikeaksi, poikkeuslupahakemuksista saamatta jäänyt tulo, ottaen huomioon</w:t>
      </w:r>
      <w:r w:rsidR="0066301D">
        <w:rPr>
          <w:rFonts w:ascii="Times New Roman" w:eastAsia="Arial" w:hAnsi="Times New Roman" w:cs="Times New Roman"/>
          <w:color w:val="454547"/>
          <w:sz w:val="24"/>
          <w:szCs w:val="24"/>
        </w:rPr>
        <w:t>,</w:t>
      </w:r>
      <w:r w:rsidRPr="00B31443">
        <w:rPr>
          <w:rFonts w:ascii="Times New Roman" w:eastAsia="Arial" w:hAnsi="Times New Roman" w:cs="Times New Roman"/>
          <w:color w:val="454547"/>
          <w:sz w:val="24"/>
          <w:szCs w:val="24"/>
        </w:rPr>
        <w:t xml:space="preserve"> että luvista perittäisiin omakustannusarvoa alempi maksu, olisi karkean arvion mukaan noin 14.000 euroa vuosittain.   </w:t>
      </w:r>
    </w:p>
    <w:p w14:paraId="52BF41DD" w14:textId="77777777" w:rsidR="00625442" w:rsidRPr="00625442" w:rsidRDefault="00625442" w:rsidP="00625442">
      <w:pPr>
        <w:rPr>
          <w:rFonts w:ascii="Times New Roman" w:eastAsia="Arial" w:hAnsi="Times New Roman" w:cs="Times New Roman"/>
          <w:color w:val="454547"/>
          <w:sz w:val="24"/>
          <w:szCs w:val="24"/>
        </w:rPr>
      </w:pPr>
      <w:r w:rsidRPr="00625442">
        <w:rPr>
          <w:rFonts w:ascii="Times New Roman" w:eastAsia="Arial" w:hAnsi="Times New Roman" w:cs="Times New Roman"/>
          <w:color w:val="454547"/>
          <w:sz w:val="24"/>
          <w:szCs w:val="24"/>
        </w:rPr>
        <w:t>9.2 Vaikutukset yrityksiin</w:t>
      </w:r>
    </w:p>
    <w:p w14:paraId="588882DB" w14:textId="3671EB9D" w:rsidR="00625442" w:rsidRDefault="00625442" w:rsidP="00625442">
      <w:pPr>
        <w:rPr>
          <w:rFonts w:ascii="Times New Roman" w:eastAsia="Arial" w:hAnsi="Times New Roman" w:cs="Times New Roman"/>
          <w:color w:val="454547"/>
          <w:sz w:val="24"/>
          <w:szCs w:val="24"/>
        </w:rPr>
      </w:pPr>
      <w:r w:rsidRPr="00625442">
        <w:rPr>
          <w:rFonts w:ascii="Times New Roman" w:eastAsia="Arial" w:hAnsi="Times New Roman" w:cs="Times New Roman"/>
          <w:color w:val="454547"/>
          <w:sz w:val="24"/>
          <w:szCs w:val="24"/>
        </w:rPr>
        <w:t xml:space="preserve">Suomalaisten vientiyritysten, etenkin pienten ja keskisuurten yritysten, asema kansainvälisessä kilpailutilanteessa saattaa osittain heikentyä vientivalvontalupien käsittelymaksujen muuttuessa maksullisiksi. On mahdollista, että pieniarvoiset viennit voivat tyrehtyä, koska käsittelymaksu ylittää viennin arvon eikä kannusta yritystä osallistumaan vientiprojekteihin. </w:t>
      </w:r>
      <w:r w:rsidR="004868E9">
        <w:rPr>
          <w:rFonts w:ascii="Times New Roman" w:eastAsia="Arial" w:hAnsi="Times New Roman" w:cs="Times New Roman"/>
          <w:color w:val="454547"/>
          <w:sz w:val="24"/>
          <w:szCs w:val="24"/>
        </w:rPr>
        <w:t xml:space="preserve">Lisäksi </w:t>
      </w:r>
      <w:r w:rsidRPr="00625442">
        <w:rPr>
          <w:rFonts w:ascii="Times New Roman" w:eastAsia="Arial" w:hAnsi="Times New Roman" w:cs="Times New Roman"/>
          <w:color w:val="454547"/>
          <w:sz w:val="24"/>
          <w:szCs w:val="24"/>
        </w:rPr>
        <w:t xml:space="preserve">käsittelymaksu lisää yritysten hallinnollista taakkaa.  </w:t>
      </w:r>
    </w:p>
    <w:p w14:paraId="2C8F664C" w14:textId="175A7D53" w:rsidR="00757AD5" w:rsidRDefault="00757AD5" w:rsidP="3B6F3088">
      <w:pPr>
        <w:rPr>
          <w:rFonts w:ascii="Times New Roman" w:eastAsia="Arial" w:hAnsi="Times New Roman" w:cs="Times New Roman"/>
          <w:color w:val="454547"/>
          <w:sz w:val="24"/>
          <w:szCs w:val="24"/>
        </w:rPr>
      </w:pPr>
    </w:p>
    <w:p w14:paraId="05869ED7" w14:textId="420D35A4" w:rsidR="00757AD5" w:rsidRDefault="00757AD5"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 xml:space="preserve">Liitteet: </w:t>
      </w:r>
    </w:p>
    <w:p w14:paraId="0FCFA74D" w14:textId="69835B48" w:rsidR="00757AD5" w:rsidRDefault="00957A7C"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 xml:space="preserve">1. </w:t>
      </w:r>
      <w:r w:rsidR="00757AD5">
        <w:rPr>
          <w:rFonts w:ascii="Times New Roman" w:eastAsia="Arial" w:hAnsi="Times New Roman" w:cs="Times New Roman"/>
          <w:color w:val="454547"/>
          <w:sz w:val="24"/>
          <w:szCs w:val="24"/>
        </w:rPr>
        <w:t>Kansallisen turvallisuusviranomaisen</w:t>
      </w:r>
      <w:r>
        <w:rPr>
          <w:rFonts w:ascii="Times New Roman" w:eastAsia="Arial" w:hAnsi="Times New Roman" w:cs="Times New Roman"/>
          <w:color w:val="454547"/>
          <w:sz w:val="24"/>
          <w:szCs w:val="24"/>
        </w:rPr>
        <w:t xml:space="preserve"> (NSA)</w:t>
      </w:r>
      <w:r w:rsidR="00757AD5">
        <w:rPr>
          <w:rFonts w:ascii="Times New Roman" w:eastAsia="Arial" w:hAnsi="Times New Roman" w:cs="Times New Roman"/>
          <w:color w:val="454547"/>
          <w:sz w:val="24"/>
          <w:szCs w:val="24"/>
        </w:rPr>
        <w:t xml:space="preserve"> henkilöturvallisuusselvityksen omakustannusarvo</w:t>
      </w:r>
    </w:p>
    <w:p w14:paraId="5A4DA369" w14:textId="1E675A22" w:rsidR="00757AD5" w:rsidRDefault="00957A7C"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 xml:space="preserve">2. </w:t>
      </w:r>
      <w:r w:rsidR="00757AD5">
        <w:rPr>
          <w:rFonts w:ascii="Times New Roman" w:eastAsia="Arial" w:hAnsi="Times New Roman" w:cs="Times New Roman"/>
          <w:color w:val="454547"/>
          <w:sz w:val="24"/>
          <w:szCs w:val="24"/>
        </w:rPr>
        <w:t xml:space="preserve">Kansallisen turvallisuusviranomaisen </w:t>
      </w:r>
      <w:r>
        <w:rPr>
          <w:rFonts w:ascii="Times New Roman" w:eastAsia="Arial" w:hAnsi="Times New Roman" w:cs="Times New Roman"/>
          <w:color w:val="454547"/>
          <w:sz w:val="24"/>
          <w:szCs w:val="24"/>
        </w:rPr>
        <w:t xml:space="preserve">(NSA) </w:t>
      </w:r>
      <w:r w:rsidR="00757AD5">
        <w:rPr>
          <w:rFonts w:ascii="Times New Roman" w:eastAsia="Arial" w:hAnsi="Times New Roman" w:cs="Times New Roman"/>
          <w:color w:val="454547"/>
          <w:sz w:val="24"/>
          <w:szCs w:val="24"/>
        </w:rPr>
        <w:t xml:space="preserve">yritysturvallisuusselvityksen omakustannusarvo </w:t>
      </w:r>
    </w:p>
    <w:p w14:paraId="38BEDB55" w14:textId="0106C596" w:rsidR="00757AD5" w:rsidRDefault="00957A7C"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3. Ulkoministeriön v</w:t>
      </w:r>
      <w:r w:rsidR="00757AD5">
        <w:rPr>
          <w:rFonts w:ascii="Times New Roman" w:eastAsia="Arial" w:hAnsi="Times New Roman" w:cs="Times New Roman"/>
          <w:color w:val="454547"/>
          <w:sz w:val="24"/>
          <w:szCs w:val="24"/>
        </w:rPr>
        <w:t>ientivalvontayksikön suoritteiden omakustannusarvot</w:t>
      </w:r>
    </w:p>
    <w:p w14:paraId="1661045B" w14:textId="786DA823" w:rsidR="00757AD5" w:rsidRDefault="00957A7C"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 xml:space="preserve">4. </w:t>
      </w:r>
      <w:r w:rsidR="005D7B04">
        <w:rPr>
          <w:rFonts w:ascii="Times New Roman" w:eastAsia="Arial" w:hAnsi="Times New Roman" w:cs="Times New Roman"/>
          <w:color w:val="454547"/>
          <w:sz w:val="24"/>
          <w:szCs w:val="24"/>
        </w:rPr>
        <w:t>Ulkoministeriön EU:n rajoittavia toimenpiteitä koskevien asetusten perusteella myöntämien poikkeuslupien omakustannusarvo</w:t>
      </w:r>
    </w:p>
    <w:p w14:paraId="21D8444C" w14:textId="322746BA" w:rsidR="00B90D98" w:rsidRDefault="00B90D98"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lastRenderedPageBreak/>
        <w:t xml:space="preserve">5. Passin hintaa koskeva kustannuslaskelma </w:t>
      </w:r>
    </w:p>
    <w:p w14:paraId="40DB4047" w14:textId="65E8E1B2" w:rsidR="00B90D98" w:rsidRDefault="00B90D98" w:rsidP="3B6F3088">
      <w:pPr>
        <w:rPr>
          <w:rFonts w:ascii="Times New Roman" w:eastAsia="Arial" w:hAnsi="Times New Roman" w:cs="Times New Roman"/>
          <w:color w:val="454547"/>
          <w:sz w:val="24"/>
          <w:szCs w:val="24"/>
        </w:rPr>
      </w:pPr>
      <w:r>
        <w:rPr>
          <w:rFonts w:ascii="Times New Roman" w:eastAsia="Arial" w:hAnsi="Times New Roman" w:cs="Times New Roman"/>
          <w:color w:val="454547"/>
          <w:sz w:val="24"/>
          <w:szCs w:val="24"/>
        </w:rPr>
        <w:t>6. Ulkoministeriön maksullisen toiminnan kustannusvastaavuuslaskelma vuodelle 2025</w:t>
      </w:r>
    </w:p>
    <w:p w14:paraId="7A87142F" w14:textId="2445B8F0" w:rsidR="00BA1F86" w:rsidRDefault="00BA1F86" w:rsidP="3B6F3088">
      <w:pPr>
        <w:rPr>
          <w:rFonts w:ascii="Times New Roman" w:eastAsia="Arial" w:hAnsi="Times New Roman" w:cs="Times New Roman"/>
          <w:color w:val="454547"/>
          <w:sz w:val="24"/>
          <w:szCs w:val="24"/>
        </w:rPr>
      </w:pPr>
    </w:p>
    <w:p w14:paraId="4384030B" w14:textId="77777777" w:rsidR="00757AD5" w:rsidRPr="00B31443" w:rsidRDefault="00757AD5" w:rsidP="3B6F3088">
      <w:pPr>
        <w:rPr>
          <w:rFonts w:ascii="Times New Roman" w:hAnsi="Times New Roman" w:cs="Times New Roman"/>
          <w:sz w:val="24"/>
          <w:szCs w:val="24"/>
        </w:rPr>
      </w:pPr>
    </w:p>
    <w:p w14:paraId="66954B0C" w14:textId="7C2CB0C5" w:rsidR="5A893E01" w:rsidRPr="00B31443" w:rsidRDefault="5A893E01" w:rsidP="5A893E01">
      <w:pPr>
        <w:pStyle w:val="LLMomentinKohta"/>
        <w:spacing w:line="276" w:lineRule="auto"/>
        <w:rPr>
          <w:sz w:val="24"/>
        </w:rPr>
      </w:pPr>
    </w:p>
    <w:p w14:paraId="10EC9E45" w14:textId="3B794EDC" w:rsidR="00FD2ED5" w:rsidRPr="00B31443" w:rsidRDefault="00BF3388" w:rsidP="00FE244E">
      <w:pPr>
        <w:pStyle w:val="LLMomentinKohta"/>
        <w:spacing w:line="276" w:lineRule="auto"/>
        <w:rPr>
          <w:sz w:val="24"/>
        </w:rPr>
      </w:pPr>
      <w:r w:rsidRPr="00B31443">
        <w:rPr>
          <w:sz w:val="24"/>
        </w:rPr>
        <w:t xml:space="preserve"> </w:t>
      </w:r>
      <w:r w:rsidR="00FD2ED5" w:rsidRPr="00B31443">
        <w:rPr>
          <w:sz w:val="24"/>
        </w:rPr>
        <w:t xml:space="preserve"> </w:t>
      </w:r>
    </w:p>
    <w:sectPr w:rsidR="00FD2ED5" w:rsidRPr="00B3144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1A42" w14:textId="77777777" w:rsidR="004251A5" w:rsidRDefault="004251A5">
      <w:pPr>
        <w:spacing w:after="0" w:line="240" w:lineRule="auto"/>
      </w:pPr>
      <w:r>
        <w:separator/>
      </w:r>
    </w:p>
  </w:endnote>
  <w:endnote w:type="continuationSeparator" w:id="0">
    <w:p w14:paraId="7B488A74" w14:textId="77777777" w:rsidR="004251A5" w:rsidRDefault="004251A5">
      <w:pPr>
        <w:spacing w:after="0" w:line="240" w:lineRule="auto"/>
      </w:pPr>
      <w:r>
        <w:continuationSeparator/>
      </w:r>
    </w:p>
  </w:endnote>
  <w:endnote w:type="continuationNotice" w:id="1">
    <w:p w14:paraId="47E4D15F" w14:textId="77777777" w:rsidR="004251A5" w:rsidRDefault="00425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672401"/>
      <w:docPartObj>
        <w:docPartGallery w:val="Page Numbers (Bottom of Page)"/>
        <w:docPartUnique/>
      </w:docPartObj>
    </w:sdtPr>
    <w:sdtEndPr>
      <w:rPr>
        <w:noProof/>
      </w:rPr>
    </w:sdtEndPr>
    <w:sdtContent>
      <w:p w14:paraId="37A3E1A5" w14:textId="61798A92" w:rsidR="00186902" w:rsidRDefault="00186902">
        <w:pPr>
          <w:pStyle w:val="Footer"/>
        </w:pPr>
        <w:r>
          <w:fldChar w:fldCharType="begin"/>
        </w:r>
        <w:r>
          <w:instrText xml:space="preserve"> PAGE   \* MERGEFORMAT </w:instrText>
        </w:r>
        <w:r>
          <w:fldChar w:fldCharType="separate"/>
        </w:r>
        <w:r w:rsidR="002B2AD3">
          <w:rPr>
            <w:noProof/>
          </w:rPr>
          <w:t>17</w:t>
        </w:r>
        <w:r>
          <w:rPr>
            <w:noProof/>
          </w:rPr>
          <w:fldChar w:fldCharType="end"/>
        </w:r>
      </w:p>
    </w:sdtContent>
  </w:sdt>
  <w:p w14:paraId="10D77EAA" w14:textId="3BE0B2A2" w:rsidR="004251A5" w:rsidRDefault="004251A5" w:rsidP="5A89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B825" w14:textId="77777777" w:rsidR="004251A5" w:rsidRDefault="004251A5">
      <w:pPr>
        <w:spacing w:after="0" w:line="240" w:lineRule="auto"/>
      </w:pPr>
      <w:r>
        <w:separator/>
      </w:r>
    </w:p>
  </w:footnote>
  <w:footnote w:type="continuationSeparator" w:id="0">
    <w:p w14:paraId="2D7FCF1E" w14:textId="77777777" w:rsidR="004251A5" w:rsidRDefault="004251A5">
      <w:pPr>
        <w:spacing w:after="0" w:line="240" w:lineRule="auto"/>
      </w:pPr>
      <w:r>
        <w:continuationSeparator/>
      </w:r>
    </w:p>
  </w:footnote>
  <w:footnote w:type="continuationNotice" w:id="1">
    <w:p w14:paraId="0A5C3BB5" w14:textId="77777777" w:rsidR="004251A5" w:rsidRDefault="00425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09"/>
      <w:gridCol w:w="3009"/>
      <w:gridCol w:w="3009"/>
    </w:tblGrid>
    <w:tr w:rsidR="004251A5" w14:paraId="1EF7A85C" w14:textId="77777777" w:rsidTr="5A893E01">
      <w:tc>
        <w:tcPr>
          <w:tcW w:w="3009" w:type="dxa"/>
        </w:tcPr>
        <w:p w14:paraId="60AF3017" w14:textId="309CF09E" w:rsidR="004251A5" w:rsidRDefault="004251A5" w:rsidP="5A893E01">
          <w:pPr>
            <w:pStyle w:val="Header"/>
            <w:ind w:left="-115"/>
          </w:pPr>
        </w:p>
      </w:tc>
      <w:tc>
        <w:tcPr>
          <w:tcW w:w="3009" w:type="dxa"/>
        </w:tcPr>
        <w:p w14:paraId="3A2AEE39" w14:textId="1DD28D64" w:rsidR="004251A5" w:rsidRDefault="004251A5" w:rsidP="5A893E01">
          <w:pPr>
            <w:pStyle w:val="Header"/>
            <w:jc w:val="center"/>
          </w:pPr>
        </w:p>
      </w:tc>
      <w:tc>
        <w:tcPr>
          <w:tcW w:w="3009" w:type="dxa"/>
        </w:tcPr>
        <w:p w14:paraId="15F54589" w14:textId="6E968A6F" w:rsidR="004251A5" w:rsidRDefault="004251A5" w:rsidP="5A893E01">
          <w:pPr>
            <w:pStyle w:val="Header"/>
            <w:ind w:right="-115"/>
            <w:jc w:val="right"/>
          </w:pPr>
        </w:p>
      </w:tc>
    </w:tr>
  </w:tbl>
  <w:p w14:paraId="156F4F3E" w14:textId="350B358B" w:rsidR="004251A5" w:rsidRDefault="004251A5" w:rsidP="5A89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6721D"/>
    <w:multiLevelType w:val="hybridMultilevel"/>
    <w:tmpl w:val="4FA00F2A"/>
    <w:lvl w:ilvl="0" w:tplc="D74E4416">
      <w:start w:val="17"/>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04"/>
    <w:rsid w:val="00005ACA"/>
    <w:rsid w:val="0000760F"/>
    <w:rsid w:val="00014D36"/>
    <w:rsid w:val="00016CC7"/>
    <w:rsid w:val="000242E7"/>
    <w:rsid w:val="00024C2D"/>
    <w:rsid w:val="00032BAC"/>
    <w:rsid w:val="00033B00"/>
    <w:rsid w:val="00060F5B"/>
    <w:rsid w:val="000814A3"/>
    <w:rsid w:val="00090FC4"/>
    <w:rsid w:val="00091A0E"/>
    <w:rsid w:val="00091A57"/>
    <w:rsid w:val="0009449C"/>
    <w:rsid w:val="000946E4"/>
    <w:rsid w:val="000966DC"/>
    <w:rsid w:val="000A1F5B"/>
    <w:rsid w:val="000A21EF"/>
    <w:rsid w:val="000A7F4A"/>
    <w:rsid w:val="000B6525"/>
    <w:rsid w:val="000D2D1B"/>
    <w:rsid w:val="000D3502"/>
    <w:rsid w:val="000E18C7"/>
    <w:rsid w:val="000E46C1"/>
    <w:rsid w:val="000F457A"/>
    <w:rsid w:val="000F7500"/>
    <w:rsid w:val="00115C74"/>
    <w:rsid w:val="00122EEA"/>
    <w:rsid w:val="00126C82"/>
    <w:rsid w:val="001305C6"/>
    <w:rsid w:val="00131816"/>
    <w:rsid w:val="00136050"/>
    <w:rsid w:val="00137FF7"/>
    <w:rsid w:val="00144F49"/>
    <w:rsid w:val="00146C92"/>
    <w:rsid w:val="00162171"/>
    <w:rsid w:val="00166845"/>
    <w:rsid w:val="0016743E"/>
    <w:rsid w:val="0017456A"/>
    <w:rsid w:val="00176791"/>
    <w:rsid w:val="00176820"/>
    <w:rsid w:val="001806B9"/>
    <w:rsid w:val="00180CA1"/>
    <w:rsid w:val="00186902"/>
    <w:rsid w:val="00190417"/>
    <w:rsid w:val="001930CD"/>
    <w:rsid w:val="001A5447"/>
    <w:rsid w:val="001B1543"/>
    <w:rsid w:val="001B2DC8"/>
    <w:rsid w:val="001C4B7A"/>
    <w:rsid w:val="001D0418"/>
    <w:rsid w:val="001D2BD2"/>
    <w:rsid w:val="001D543A"/>
    <w:rsid w:val="001E4F8D"/>
    <w:rsid w:val="001F6EDF"/>
    <w:rsid w:val="00201850"/>
    <w:rsid w:val="00202B72"/>
    <w:rsid w:val="0021274C"/>
    <w:rsid w:val="002219FB"/>
    <w:rsid w:val="002407B9"/>
    <w:rsid w:val="00245CD7"/>
    <w:rsid w:val="00257D95"/>
    <w:rsid w:val="00272152"/>
    <w:rsid w:val="00277D07"/>
    <w:rsid w:val="00280E64"/>
    <w:rsid w:val="00281514"/>
    <w:rsid w:val="002916C6"/>
    <w:rsid w:val="002A515A"/>
    <w:rsid w:val="002B2AD3"/>
    <w:rsid w:val="002B3A28"/>
    <w:rsid w:val="002E634C"/>
    <w:rsid w:val="003107FE"/>
    <w:rsid w:val="0032106E"/>
    <w:rsid w:val="00336EA6"/>
    <w:rsid w:val="00345411"/>
    <w:rsid w:val="00346ED7"/>
    <w:rsid w:val="00347EB8"/>
    <w:rsid w:val="00350C5C"/>
    <w:rsid w:val="0036367C"/>
    <w:rsid w:val="00370900"/>
    <w:rsid w:val="00373F44"/>
    <w:rsid w:val="00381B0F"/>
    <w:rsid w:val="003864BB"/>
    <w:rsid w:val="00386FC5"/>
    <w:rsid w:val="0039644C"/>
    <w:rsid w:val="003A1937"/>
    <w:rsid w:val="003A2A78"/>
    <w:rsid w:val="003D0B83"/>
    <w:rsid w:val="003D1DA4"/>
    <w:rsid w:val="003D3C02"/>
    <w:rsid w:val="003D425E"/>
    <w:rsid w:val="003E018E"/>
    <w:rsid w:val="003E077B"/>
    <w:rsid w:val="003F3CEC"/>
    <w:rsid w:val="004251A5"/>
    <w:rsid w:val="004319F5"/>
    <w:rsid w:val="00447409"/>
    <w:rsid w:val="0045733E"/>
    <w:rsid w:val="00457685"/>
    <w:rsid w:val="004617F7"/>
    <w:rsid w:val="00481D51"/>
    <w:rsid w:val="004868E9"/>
    <w:rsid w:val="0048736A"/>
    <w:rsid w:val="00487782"/>
    <w:rsid w:val="00492AE4"/>
    <w:rsid w:val="004A44B8"/>
    <w:rsid w:val="004B608A"/>
    <w:rsid w:val="004E0EF1"/>
    <w:rsid w:val="004E7FB3"/>
    <w:rsid w:val="004F07C6"/>
    <w:rsid w:val="00501036"/>
    <w:rsid w:val="00501478"/>
    <w:rsid w:val="00512905"/>
    <w:rsid w:val="00512D11"/>
    <w:rsid w:val="00515341"/>
    <w:rsid w:val="00521504"/>
    <w:rsid w:val="00525A82"/>
    <w:rsid w:val="00525F76"/>
    <w:rsid w:val="00526E4F"/>
    <w:rsid w:val="00531ED6"/>
    <w:rsid w:val="00541E5E"/>
    <w:rsid w:val="00551063"/>
    <w:rsid w:val="00554DE9"/>
    <w:rsid w:val="00574074"/>
    <w:rsid w:val="00586104"/>
    <w:rsid w:val="00590FF3"/>
    <w:rsid w:val="00593D53"/>
    <w:rsid w:val="0059495E"/>
    <w:rsid w:val="005A33CB"/>
    <w:rsid w:val="005A3ABB"/>
    <w:rsid w:val="005B387D"/>
    <w:rsid w:val="005D0214"/>
    <w:rsid w:val="005D27B3"/>
    <w:rsid w:val="005D7ABD"/>
    <w:rsid w:val="005D7B04"/>
    <w:rsid w:val="005E5E24"/>
    <w:rsid w:val="00611BF0"/>
    <w:rsid w:val="00614424"/>
    <w:rsid w:val="006204A6"/>
    <w:rsid w:val="00623234"/>
    <w:rsid w:val="00625442"/>
    <w:rsid w:val="00635B49"/>
    <w:rsid w:val="00642C79"/>
    <w:rsid w:val="0066301D"/>
    <w:rsid w:val="00672426"/>
    <w:rsid w:val="00680C60"/>
    <w:rsid w:val="006831F6"/>
    <w:rsid w:val="0069259A"/>
    <w:rsid w:val="00695B5D"/>
    <w:rsid w:val="006A1F18"/>
    <w:rsid w:val="006A2F72"/>
    <w:rsid w:val="006A3179"/>
    <w:rsid w:val="006B2BEF"/>
    <w:rsid w:val="006B30BA"/>
    <w:rsid w:val="006B7F99"/>
    <w:rsid w:val="006C0E60"/>
    <w:rsid w:val="006C2ACF"/>
    <w:rsid w:val="006D18EA"/>
    <w:rsid w:val="006D307D"/>
    <w:rsid w:val="006F2903"/>
    <w:rsid w:val="00723083"/>
    <w:rsid w:val="00724818"/>
    <w:rsid w:val="007249A9"/>
    <w:rsid w:val="00727E99"/>
    <w:rsid w:val="007423B7"/>
    <w:rsid w:val="00742BD0"/>
    <w:rsid w:val="00742ED9"/>
    <w:rsid w:val="00757AD5"/>
    <w:rsid w:val="00767C4B"/>
    <w:rsid w:val="00776250"/>
    <w:rsid w:val="0078138F"/>
    <w:rsid w:val="00795501"/>
    <w:rsid w:val="007A6AF1"/>
    <w:rsid w:val="007B39A1"/>
    <w:rsid w:val="007B5A68"/>
    <w:rsid w:val="007C001E"/>
    <w:rsid w:val="007E43AB"/>
    <w:rsid w:val="007F7CDE"/>
    <w:rsid w:val="0080480D"/>
    <w:rsid w:val="00807DF4"/>
    <w:rsid w:val="008128D2"/>
    <w:rsid w:val="00827CC6"/>
    <w:rsid w:val="00833B2F"/>
    <w:rsid w:val="0084288D"/>
    <w:rsid w:val="00846240"/>
    <w:rsid w:val="00853682"/>
    <w:rsid w:val="0085589F"/>
    <w:rsid w:val="00857D06"/>
    <w:rsid w:val="00863D60"/>
    <w:rsid w:val="00881468"/>
    <w:rsid w:val="008A0F69"/>
    <w:rsid w:val="008B3740"/>
    <w:rsid w:val="008B6B6F"/>
    <w:rsid w:val="008C79B7"/>
    <w:rsid w:val="008C7A95"/>
    <w:rsid w:val="008D79D6"/>
    <w:rsid w:val="008E5D93"/>
    <w:rsid w:val="008E756D"/>
    <w:rsid w:val="008F0664"/>
    <w:rsid w:val="008F4881"/>
    <w:rsid w:val="00933E70"/>
    <w:rsid w:val="00936268"/>
    <w:rsid w:val="00936989"/>
    <w:rsid w:val="0094187B"/>
    <w:rsid w:val="00941C03"/>
    <w:rsid w:val="009462E1"/>
    <w:rsid w:val="0095043E"/>
    <w:rsid w:val="009556B0"/>
    <w:rsid w:val="00957693"/>
    <w:rsid w:val="00957A7C"/>
    <w:rsid w:val="0096272E"/>
    <w:rsid w:val="0096302F"/>
    <w:rsid w:val="00975914"/>
    <w:rsid w:val="009A01B4"/>
    <w:rsid w:val="009A61D3"/>
    <w:rsid w:val="009A7B8C"/>
    <w:rsid w:val="009B200A"/>
    <w:rsid w:val="009B6852"/>
    <w:rsid w:val="009B7D84"/>
    <w:rsid w:val="009C005E"/>
    <w:rsid w:val="009C6297"/>
    <w:rsid w:val="009E7043"/>
    <w:rsid w:val="009F0290"/>
    <w:rsid w:val="009F0606"/>
    <w:rsid w:val="00A04609"/>
    <w:rsid w:val="00A11448"/>
    <w:rsid w:val="00A3364E"/>
    <w:rsid w:val="00A33EFC"/>
    <w:rsid w:val="00A3537B"/>
    <w:rsid w:val="00A37274"/>
    <w:rsid w:val="00A455AB"/>
    <w:rsid w:val="00A60625"/>
    <w:rsid w:val="00A63B94"/>
    <w:rsid w:val="00A6784E"/>
    <w:rsid w:val="00A84A8D"/>
    <w:rsid w:val="00A84DB2"/>
    <w:rsid w:val="00A967F9"/>
    <w:rsid w:val="00AB0BE2"/>
    <w:rsid w:val="00AC34D0"/>
    <w:rsid w:val="00AD0947"/>
    <w:rsid w:val="00AD7392"/>
    <w:rsid w:val="00B04751"/>
    <w:rsid w:val="00B04964"/>
    <w:rsid w:val="00B04B3A"/>
    <w:rsid w:val="00B05646"/>
    <w:rsid w:val="00B0778A"/>
    <w:rsid w:val="00B10B56"/>
    <w:rsid w:val="00B24B5F"/>
    <w:rsid w:val="00B260AE"/>
    <w:rsid w:val="00B31443"/>
    <w:rsid w:val="00B31DF1"/>
    <w:rsid w:val="00B33C16"/>
    <w:rsid w:val="00B35F51"/>
    <w:rsid w:val="00B37027"/>
    <w:rsid w:val="00B37F7E"/>
    <w:rsid w:val="00B40E45"/>
    <w:rsid w:val="00B40EAE"/>
    <w:rsid w:val="00B51639"/>
    <w:rsid w:val="00B65901"/>
    <w:rsid w:val="00B73767"/>
    <w:rsid w:val="00B817F7"/>
    <w:rsid w:val="00B90D98"/>
    <w:rsid w:val="00BA1F86"/>
    <w:rsid w:val="00BA75BF"/>
    <w:rsid w:val="00BC333C"/>
    <w:rsid w:val="00BC5D98"/>
    <w:rsid w:val="00BD0649"/>
    <w:rsid w:val="00BE09E1"/>
    <w:rsid w:val="00BE1F21"/>
    <w:rsid w:val="00BE4333"/>
    <w:rsid w:val="00BF103C"/>
    <w:rsid w:val="00BF3388"/>
    <w:rsid w:val="00C045DD"/>
    <w:rsid w:val="00C10EF0"/>
    <w:rsid w:val="00C21A4A"/>
    <w:rsid w:val="00C41852"/>
    <w:rsid w:val="00C41889"/>
    <w:rsid w:val="00C42D8C"/>
    <w:rsid w:val="00C432E7"/>
    <w:rsid w:val="00C45A06"/>
    <w:rsid w:val="00C4602E"/>
    <w:rsid w:val="00C55471"/>
    <w:rsid w:val="00C70FEA"/>
    <w:rsid w:val="00C74679"/>
    <w:rsid w:val="00C7552C"/>
    <w:rsid w:val="00C769E1"/>
    <w:rsid w:val="00C82624"/>
    <w:rsid w:val="00C83750"/>
    <w:rsid w:val="00C93FBA"/>
    <w:rsid w:val="00CA357F"/>
    <w:rsid w:val="00CB3BBB"/>
    <w:rsid w:val="00CC287E"/>
    <w:rsid w:val="00CC3DBF"/>
    <w:rsid w:val="00CD06ED"/>
    <w:rsid w:val="00CD4846"/>
    <w:rsid w:val="00CD7B8B"/>
    <w:rsid w:val="00CF445B"/>
    <w:rsid w:val="00D05435"/>
    <w:rsid w:val="00D17A2B"/>
    <w:rsid w:val="00D211CF"/>
    <w:rsid w:val="00D2135A"/>
    <w:rsid w:val="00D271F2"/>
    <w:rsid w:val="00D32968"/>
    <w:rsid w:val="00D336AA"/>
    <w:rsid w:val="00D41BFF"/>
    <w:rsid w:val="00D51843"/>
    <w:rsid w:val="00D51979"/>
    <w:rsid w:val="00D5339F"/>
    <w:rsid w:val="00D55B4D"/>
    <w:rsid w:val="00D677DF"/>
    <w:rsid w:val="00D74430"/>
    <w:rsid w:val="00D77A28"/>
    <w:rsid w:val="00D82210"/>
    <w:rsid w:val="00D9475D"/>
    <w:rsid w:val="00DA1140"/>
    <w:rsid w:val="00DA2C83"/>
    <w:rsid w:val="00DC092B"/>
    <w:rsid w:val="00DE4B4F"/>
    <w:rsid w:val="00DE7414"/>
    <w:rsid w:val="00DF2053"/>
    <w:rsid w:val="00DF5AC3"/>
    <w:rsid w:val="00E05FC3"/>
    <w:rsid w:val="00E11098"/>
    <w:rsid w:val="00E22BB4"/>
    <w:rsid w:val="00E34B78"/>
    <w:rsid w:val="00E476CB"/>
    <w:rsid w:val="00E70889"/>
    <w:rsid w:val="00E7455A"/>
    <w:rsid w:val="00E74A6F"/>
    <w:rsid w:val="00E74D55"/>
    <w:rsid w:val="00E75554"/>
    <w:rsid w:val="00E81A3E"/>
    <w:rsid w:val="00E859C1"/>
    <w:rsid w:val="00E86A83"/>
    <w:rsid w:val="00E87288"/>
    <w:rsid w:val="00E90458"/>
    <w:rsid w:val="00E92C88"/>
    <w:rsid w:val="00EC3CA5"/>
    <w:rsid w:val="00ED40AA"/>
    <w:rsid w:val="00ED79AF"/>
    <w:rsid w:val="00EE0CAA"/>
    <w:rsid w:val="00F13183"/>
    <w:rsid w:val="00F147EA"/>
    <w:rsid w:val="00F1563D"/>
    <w:rsid w:val="00F1604F"/>
    <w:rsid w:val="00F166D9"/>
    <w:rsid w:val="00F4222D"/>
    <w:rsid w:val="00F449BB"/>
    <w:rsid w:val="00F46255"/>
    <w:rsid w:val="00F9217F"/>
    <w:rsid w:val="00FB6C06"/>
    <w:rsid w:val="00FC6F54"/>
    <w:rsid w:val="00FD2ED5"/>
    <w:rsid w:val="00FD2EE4"/>
    <w:rsid w:val="00FE244E"/>
    <w:rsid w:val="1533FE38"/>
    <w:rsid w:val="214E8934"/>
    <w:rsid w:val="30D5D49D"/>
    <w:rsid w:val="33BA3558"/>
    <w:rsid w:val="3A809D26"/>
    <w:rsid w:val="3B6F3088"/>
    <w:rsid w:val="3C51C511"/>
    <w:rsid w:val="40778ECE"/>
    <w:rsid w:val="42D8E619"/>
    <w:rsid w:val="5A893E01"/>
    <w:rsid w:val="66DE4485"/>
    <w:rsid w:val="69A839E5"/>
    <w:rsid w:val="72B98C91"/>
    <w:rsid w:val="7661F889"/>
    <w:rsid w:val="7EE165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3CBB"/>
  <w15:chartTrackingRefBased/>
  <w15:docId w15:val="{A5A9E8D6-3975-4219-9354-0BE2C228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MomentinKohta">
    <w:name w:val="LLMomentinKohta"/>
    <w:rsid w:val="00521504"/>
    <w:pPr>
      <w:spacing w:after="0" w:line="220" w:lineRule="exact"/>
      <w:ind w:firstLine="170"/>
      <w:jc w:val="both"/>
    </w:pPr>
    <w:rPr>
      <w:rFonts w:ascii="Times New Roman" w:eastAsia="Times New Roman" w:hAnsi="Times New Roman" w:cs="Times New Roman"/>
      <w:szCs w:val="24"/>
      <w:lang w:eastAsia="fi-FI"/>
    </w:rPr>
  </w:style>
  <w:style w:type="character" w:styleId="CommentReference">
    <w:name w:val="annotation reference"/>
    <w:basedOn w:val="DefaultParagraphFont"/>
    <w:uiPriority w:val="99"/>
    <w:semiHidden/>
    <w:unhideWhenUsed/>
    <w:rsid w:val="00635B49"/>
    <w:rPr>
      <w:sz w:val="16"/>
      <w:szCs w:val="16"/>
    </w:rPr>
  </w:style>
  <w:style w:type="paragraph" w:styleId="CommentText">
    <w:name w:val="annotation text"/>
    <w:basedOn w:val="Normal"/>
    <w:link w:val="CommentTextChar"/>
    <w:uiPriority w:val="99"/>
    <w:semiHidden/>
    <w:unhideWhenUsed/>
    <w:rsid w:val="00635B49"/>
    <w:pPr>
      <w:spacing w:line="240" w:lineRule="auto"/>
    </w:pPr>
    <w:rPr>
      <w:sz w:val="20"/>
      <w:szCs w:val="20"/>
    </w:rPr>
  </w:style>
  <w:style w:type="character" w:customStyle="1" w:styleId="CommentTextChar">
    <w:name w:val="Comment Text Char"/>
    <w:basedOn w:val="DefaultParagraphFont"/>
    <w:link w:val="CommentText"/>
    <w:uiPriority w:val="99"/>
    <w:semiHidden/>
    <w:rsid w:val="00635B49"/>
    <w:rPr>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b/>
      <w:bCs/>
      <w:sz w:val="20"/>
      <w:szCs w:val="20"/>
    </w:rPr>
  </w:style>
  <w:style w:type="paragraph" w:styleId="Revision">
    <w:name w:val="Revision"/>
    <w:hidden/>
    <w:uiPriority w:val="99"/>
    <w:semiHidden/>
    <w:rsid w:val="00635B49"/>
    <w:pPr>
      <w:spacing w:after="0" w:line="240" w:lineRule="auto"/>
    </w:pPr>
  </w:style>
  <w:style w:type="paragraph" w:styleId="BalloonText">
    <w:name w:val="Balloon Text"/>
    <w:basedOn w:val="Normal"/>
    <w:link w:val="BalloonTextChar"/>
    <w:uiPriority w:val="99"/>
    <w:semiHidden/>
    <w:unhideWhenUsed/>
    <w:rsid w:val="00635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Default">
    <w:name w:val="Default"/>
    <w:rsid w:val="00957A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79586">
      <w:bodyDiv w:val="1"/>
      <w:marLeft w:val="0"/>
      <w:marRight w:val="0"/>
      <w:marTop w:val="0"/>
      <w:marBottom w:val="0"/>
      <w:divBdr>
        <w:top w:val="none" w:sz="0" w:space="0" w:color="auto"/>
        <w:left w:val="none" w:sz="0" w:space="0" w:color="auto"/>
        <w:bottom w:val="none" w:sz="0" w:space="0" w:color="auto"/>
        <w:right w:val="none" w:sz="0" w:space="0" w:color="auto"/>
      </w:divBdr>
    </w:div>
    <w:div w:id="734427920">
      <w:bodyDiv w:val="1"/>
      <w:marLeft w:val="0"/>
      <w:marRight w:val="0"/>
      <w:marTop w:val="0"/>
      <w:marBottom w:val="0"/>
      <w:divBdr>
        <w:top w:val="none" w:sz="0" w:space="0" w:color="auto"/>
        <w:left w:val="none" w:sz="0" w:space="0" w:color="auto"/>
        <w:bottom w:val="none" w:sz="0" w:space="0" w:color="auto"/>
        <w:right w:val="none" w:sz="0" w:space="0" w:color="auto"/>
      </w:divBdr>
    </w:div>
    <w:div w:id="762871734">
      <w:bodyDiv w:val="1"/>
      <w:marLeft w:val="0"/>
      <w:marRight w:val="0"/>
      <w:marTop w:val="0"/>
      <w:marBottom w:val="0"/>
      <w:divBdr>
        <w:top w:val="none" w:sz="0" w:space="0" w:color="auto"/>
        <w:left w:val="none" w:sz="0" w:space="0" w:color="auto"/>
        <w:bottom w:val="none" w:sz="0" w:space="0" w:color="auto"/>
        <w:right w:val="none" w:sz="0" w:space="0" w:color="auto"/>
      </w:divBdr>
    </w:div>
    <w:div w:id="17114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15aa04a1-10f8-4ff0-9e96-9ea5d2a5303b">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576A6487284854798AA9ACAA76776E8" ma:contentTypeVersion="3" ma:contentTypeDescription="Luo uusi asiakirja." ma:contentTypeScope="" ma:versionID="8be2711d444ab6e8c36cca85febd7328">
  <xsd:schema xmlns:xsd="http://www.w3.org/2001/XMLSchema" xmlns:xs="http://www.w3.org/2001/XMLSchema" xmlns:p="http://schemas.microsoft.com/office/2006/metadata/properties" xmlns:ns2="15aa04a1-10f8-4ff0-9e96-9ea5d2a5303b" targetNamespace="http://schemas.microsoft.com/office/2006/metadata/properties" ma:root="true" ma:fieldsID="bb8d6458e0e8ee5c9192fbf9757ef058" ns2:_="">
    <xsd:import namespace="15aa04a1-10f8-4ff0-9e96-9ea5d2a5303b"/>
    <xsd:element name="properties">
      <xsd:complexType>
        <xsd:sequence>
          <xsd:element name="documentManagement">
            <xsd:complexType>
              <xsd:all>
                <xsd:element ref="ns2:TaxKeywordTaxHTFiel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04a1-10f8-4ff0-9e96-9ea5d2a5303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acce3c4a-091f-4b07-a6c7-e4a083e8073a" ma:termSetId="00000000-0000-0000-0000-000000000000" ma:anchorId="00000000-0000-0000-0000-000000000000" ma:open="true" ma:isKeyword="true">
      <xsd:complexType>
        <xsd:sequence>
          <xsd:element ref="pc:Terms" minOccurs="0" maxOccurs="1"/>
        </xsd:sequence>
      </xsd:complexType>
    </xsd:element>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1FE81-F62D-4B4B-B5C7-D506E856E0B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15aa04a1-10f8-4ff0-9e96-9ea5d2a5303b"/>
    <ds:schemaRef ds:uri="http://www.w3.org/XML/1998/namespace"/>
  </ds:schemaRefs>
</ds:datastoreItem>
</file>

<file path=customXml/itemProps2.xml><?xml version="1.0" encoding="utf-8"?>
<ds:datastoreItem xmlns:ds="http://schemas.openxmlformats.org/officeDocument/2006/customXml" ds:itemID="{93053243-AD67-442E-BF3F-25826A640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a04a1-10f8-4ff0-9e96-9ea5d2a53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39455-26EB-4D86-8D93-297FDFDBCEBA}">
  <ds:schemaRefs>
    <ds:schemaRef ds:uri="http://schemas.microsoft.com/sharepoint/v3/contenttype/forms"/>
  </ds:schemaRefs>
</ds:datastoreItem>
</file>

<file path=customXml/itemProps4.xml><?xml version="1.0" encoding="utf-8"?>
<ds:datastoreItem xmlns:ds="http://schemas.openxmlformats.org/officeDocument/2006/customXml" ds:itemID="{C1D4011F-E80F-4118-A26F-494A0CC4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5158</Words>
  <Characters>41783</Characters>
  <Application>Microsoft Office Word</Application>
  <DocSecurity>0</DocSecurity>
  <Lines>348</Lines>
  <Paragraphs>93</Paragraphs>
  <ScaleCrop>false</ScaleCrop>
  <HeadingPairs>
    <vt:vector size="2" baseType="variant">
      <vt:variant>
        <vt:lpstr>Title</vt:lpstr>
      </vt:variant>
      <vt:variant>
        <vt:i4>1</vt:i4>
      </vt:variant>
    </vt:vector>
  </HeadingPairs>
  <TitlesOfParts>
    <vt:vector size="1" baseType="lpstr">
      <vt:lpstr>Perustelumuistio</vt:lpstr>
    </vt:vector>
  </TitlesOfParts>
  <Company>UM</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Perustelumuistio</dc:title>
  <dc:subject/>
  <dc:creator>Liukko Minna-Kaisa</dc:creator>
  <cp:keywords/>
  <dc:description/>
  <cp:lastModifiedBy>Liukko Minna-Kaisa</cp:lastModifiedBy>
  <cp:revision>2</cp:revision>
  <dcterms:created xsi:type="dcterms:W3CDTF">2024-09-19T08:56:00Z</dcterms:created>
  <dcterms:modified xsi:type="dcterms:W3CDTF">2024-09-19T08:56:00Z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0x010100D576A6487284854798AA9ACAA76776E8</vt:lpwstr>
  </property>
  <property fmtid="{D5CDD505-2E9C-101B-9397-08002B2CF9AE}" pid="3" name="KampusOrganizationTaxHTField0">
    <vt:lpwstr/>
  </property>
  <property fmtid="{D5CDD505-2E9C-101B-9397-08002B2CF9AE}" pid="4" name="TaxKeyword">
    <vt:lpwstr/>
  </property>
  <property fmtid="{D5CDD505-2E9C-101B-9397-08002B2CF9AE}" pid="5" name="KampusUMWorkspaceUnitTaxonomyTaxHTField0">
    <vt:lpwstr/>
  </property>
  <property fmtid="{D5CDD505-2E9C-101B-9397-08002B2CF9AE}" pid="6" name="KampusOrganization">
    <vt:lpwstr/>
  </property>
  <property fmtid="{D5CDD505-2E9C-101B-9397-08002B2CF9AE}" pid="7" name="KampusUMWorkspaceEdustustotTaxonomyTaxHTField0">
    <vt:lpwstr/>
  </property>
  <property fmtid="{D5CDD505-2E9C-101B-9397-08002B2CF9AE}" pid="8" name="KampusKeywordsTaxHTField0">
    <vt:lpwstr/>
  </property>
  <property fmtid="{D5CDD505-2E9C-101B-9397-08002B2CF9AE}" pid="9" name="KampusUMWorkspaceUnitTaxonomy">
    <vt:lpwstr/>
  </property>
  <property fmtid="{D5CDD505-2E9C-101B-9397-08002B2CF9AE}" pid="10" name="KampusUMWorkspaceEdustustotTaxonomy">
    <vt:lpwstr/>
  </property>
  <property fmtid="{D5CDD505-2E9C-101B-9397-08002B2CF9AE}" pid="11" name="KampusKeywords">
    <vt:lpwstr/>
  </property>
  <property fmtid="{D5CDD505-2E9C-101B-9397-08002B2CF9AE}" pid="12" name="TaxCatchAll">
    <vt:lpwstr/>
  </property>
</Properties>
</file>