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790CC" w14:textId="77777777" w:rsidR="006A6FE4" w:rsidRDefault="006A6FE4" w:rsidP="006A6FE4">
      <w:pPr>
        <w:pStyle w:val="MNormaali"/>
      </w:pPr>
    </w:p>
    <w:p w14:paraId="283AA925" w14:textId="77777777" w:rsidR="006A6FE4" w:rsidRPr="000005A5" w:rsidRDefault="006A6FE4" w:rsidP="006A6FE4">
      <w:pPr>
        <w:pStyle w:val="MPaaotsikko"/>
      </w:pPr>
      <w:r w:rsidRPr="000005A5">
        <w:t xml:space="preserve">EHDOTUS VALTIONEUVOSTON ASETUKSEKSI </w:t>
      </w:r>
      <w:r w:rsidR="0075324B" w:rsidRPr="000005A5">
        <w:t>maankäyttö- ja rakennusasetuksen muuttamisesta</w:t>
      </w:r>
    </w:p>
    <w:p w14:paraId="6D77AB68" w14:textId="77777777" w:rsidR="006A6FE4" w:rsidRPr="000005A5" w:rsidRDefault="006A6FE4" w:rsidP="006A6FE4">
      <w:pPr>
        <w:pStyle w:val="MNormaali"/>
      </w:pPr>
    </w:p>
    <w:p w14:paraId="22F7B31D" w14:textId="77777777" w:rsidR="006A6FE4" w:rsidRPr="000005A5" w:rsidRDefault="006A6FE4" w:rsidP="003F158D">
      <w:pPr>
        <w:pStyle w:val="MNormaali"/>
        <w:rPr>
          <w:b/>
        </w:rPr>
      </w:pPr>
      <w:r w:rsidRPr="000005A5">
        <w:rPr>
          <w:b/>
        </w:rPr>
        <w:t>PÄÄASIALLINEN SISÄLTÖ</w:t>
      </w:r>
    </w:p>
    <w:p w14:paraId="139F1C74" w14:textId="77777777" w:rsidR="003F158D" w:rsidRPr="000005A5" w:rsidRDefault="003F158D" w:rsidP="003F158D">
      <w:pPr>
        <w:pStyle w:val="MNormaali"/>
      </w:pPr>
    </w:p>
    <w:p w14:paraId="5A135B77" w14:textId="0233F4D0" w:rsidR="006A6FE4" w:rsidRPr="000005A5" w:rsidRDefault="006A6FE4" w:rsidP="006A6FE4">
      <w:pPr>
        <w:pStyle w:val="MKappalejako"/>
      </w:pPr>
      <w:r w:rsidRPr="000005A5">
        <w:t>Asetus</w:t>
      </w:r>
      <w:r w:rsidR="0075324B" w:rsidRPr="000005A5">
        <w:t xml:space="preserve"> annetaan osana </w:t>
      </w:r>
      <w:r w:rsidR="00E26ADC" w:rsidRPr="000005A5">
        <w:t>kolmiulotteis</w:t>
      </w:r>
      <w:r w:rsidR="00902DEF" w:rsidRPr="000005A5">
        <w:t>t</w:t>
      </w:r>
      <w:r w:rsidR="00E26ADC" w:rsidRPr="000005A5">
        <w:t xml:space="preserve">en </w:t>
      </w:r>
      <w:r w:rsidR="00902DEF" w:rsidRPr="000005A5">
        <w:t>kiinteistöjen käyttöönoton</w:t>
      </w:r>
      <w:r w:rsidR="00E26ADC" w:rsidRPr="000005A5">
        <w:t xml:space="preserve"> </w:t>
      </w:r>
      <w:r w:rsidR="001E17CE" w:rsidRPr="000005A5">
        <w:t>lainsäädäntöhanketta</w:t>
      </w:r>
      <w:r w:rsidR="0075324B" w:rsidRPr="000005A5">
        <w:t xml:space="preserve">. </w:t>
      </w:r>
      <w:r w:rsidR="00F65043" w:rsidRPr="000005A5">
        <w:t xml:space="preserve">Uudet </w:t>
      </w:r>
      <w:r w:rsidR="00A145F0" w:rsidRPr="000005A5">
        <w:t xml:space="preserve">säännökset koskevat </w:t>
      </w:r>
      <w:r w:rsidR="00E26ADC" w:rsidRPr="000005A5">
        <w:t>kolmiulotteis</w:t>
      </w:r>
      <w:r w:rsidR="006D31BF">
        <w:t>t</w:t>
      </w:r>
      <w:r w:rsidR="00E26ADC" w:rsidRPr="000005A5">
        <w:t xml:space="preserve">en </w:t>
      </w:r>
      <w:r w:rsidR="00902DEF" w:rsidRPr="000005A5">
        <w:t>kiinteistö</w:t>
      </w:r>
      <w:r w:rsidR="00BB2254" w:rsidRPr="000005A5">
        <w:t>je</w:t>
      </w:r>
      <w:r w:rsidR="00902DEF" w:rsidRPr="000005A5">
        <w:t>n</w:t>
      </w:r>
      <w:r w:rsidR="00E26ADC" w:rsidRPr="000005A5">
        <w:t xml:space="preserve"> tonttijakoa</w:t>
      </w:r>
      <w:r w:rsidR="00C16545" w:rsidRPr="000005A5">
        <w:t>,</w:t>
      </w:r>
      <w:r w:rsidR="00E26ADC" w:rsidRPr="000005A5">
        <w:t xml:space="preserve"> rakennusrasitteita </w:t>
      </w:r>
      <w:r w:rsidR="00BB2254" w:rsidRPr="000005A5">
        <w:t xml:space="preserve">sekä rasite- ja yhteisjärjestelyiden </w:t>
      </w:r>
      <w:r w:rsidR="00E26ADC" w:rsidRPr="000005A5">
        <w:t xml:space="preserve">kiinteistörekisteriin merkitsemistä. </w:t>
      </w:r>
      <w:r w:rsidR="0075324B" w:rsidRPr="000005A5">
        <w:t xml:space="preserve">Lisäksi asetuksessa </w:t>
      </w:r>
      <w:r w:rsidR="00E26ADC" w:rsidRPr="000005A5">
        <w:t>laajennetaan mahdolli</w:t>
      </w:r>
      <w:r w:rsidR="00C16545" w:rsidRPr="000005A5">
        <w:t>suuksia poiketa</w:t>
      </w:r>
      <w:r w:rsidR="00E26ADC" w:rsidRPr="000005A5">
        <w:t xml:space="preserve"> </w:t>
      </w:r>
      <w:r w:rsidR="00902DEF" w:rsidRPr="000005A5">
        <w:t>asemakaavo</w:t>
      </w:r>
      <w:r w:rsidR="00BB2254" w:rsidRPr="000005A5">
        <w:t>in tai kolmiulotteisen kiinteistön tilanteessa</w:t>
      </w:r>
      <w:r w:rsidR="00902DEF" w:rsidRPr="000005A5">
        <w:t xml:space="preserve"> </w:t>
      </w:r>
      <w:r w:rsidR="00E26ADC" w:rsidRPr="000005A5">
        <w:t>pääperiaatteesta, jonka mukaan tontin on rajoituttava katualueeseen tai yleiseen alueeseen.</w:t>
      </w:r>
      <w:r w:rsidR="00C16545" w:rsidRPr="000005A5">
        <w:t xml:space="preserve"> </w:t>
      </w:r>
    </w:p>
    <w:p w14:paraId="70AC643B" w14:textId="77777777" w:rsidR="006D31BF" w:rsidRDefault="006A6FE4" w:rsidP="006A6FE4">
      <w:pPr>
        <w:pStyle w:val="MKappalejako"/>
      </w:pPr>
      <w:r w:rsidRPr="000005A5">
        <w:t xml:space="preserve">Asetus on tarkoitettu tulemaan </w:t>
      </w:r>
      <w:r w:rsidR="004F70BF" w:rsidRPr="000005A5">
        <w:t xml:space="preserve">voimaan samana päivänä </w:t>
      </w:r>
      <w:r w:rsidR="00BF1496" w:rsidRPr="000005A5">
        <w:t>kolmiulotteisen ki</w:t>
      </w:r>
      <w:r w:rsidR="00BB2254" w:rsidRPr="000005A5">
        <w:t>inteistönmuodostamisen käyttöön</w:t>
      </w:r>
      <w:r w:rsidR="00BF1496" w:rsidRPr="000005A5">
        <w:t>ottoon tähtäävien lakimuutosten</w:t>
      </w:r>
      <w:r w:rsidR="004F70BF" w:rsidRPr="000005A5">
        <w:t xml:space="preserve"> kanssa</w:t>
      </w:r>
      <w:r w:rsidR="00902DEF" w:rsidRPr="000005A5">
        <w:t xml:space="preserve"> (</w:t>
      </w:r>
      <w:r w:rsidR="006D31BF">
        <w:t xml:space="preserve">tavoitteena </w:t>
      </w:r>
      <w:r w:rsidR="00902DEF" w:rsidRPr="000005A5">
        <w:t>1.8.2018)</w:t>
      </w:r>
      <w:r w:rsidR="004F70BF" w:rsidRPr="000005A5">
        <w:t xml:space="preserve">. </w:t>
      </w:r>
    </w:p>
    <w:p w14:paraId="33A8CF74" w14:textId="5184CAFE" w:rsidR="006A6FE4" w:rsidRPr="000005A5" w:rsidRDefault="006D31BF" w:rsidP="006A6FE4">
      <w:pPr>
        <w:pStyle w:val="MKappalejako"/>
      </w:pPr>
      <w:r>
        <w:t xml:space="preserve">Hallituksen esitys </w:t>
      </w:r>
      <w:r w:rsidR="00356FDB">
        <w:t xml:space="preserve">(205/2017 vp) </w:t>
      </w:r>
      <w:r>
        <w:t>lakimuutoksiksi on vielä eduskunnan käsittelyssä tämän lausuntokierroksen alkaessa.</w:t>
      </w:r>
    </w:p>
    <w:p w14:paraId="6E2B6C34" w14:textId="77777777" w:rsidR="006A6FE4" w:rsidRPr="000005A5" w:rsidRDefault="006A6FE4" w:rsidP="006A6FE4">
      <w:pPr>
        <w:pStyle w:val="MNormaali"/>
      </w:pPr>
    </w:p>
    <w:p w14:paraId="12E309A5" w14:textId="77777777" w:rsidR="006A6FE4" w:rsidRPr="000005A5" w:rsidRDefault="006A6FE4" w:rsidP="003F158D">
      <w:pPr>
        <w:pStyle w:val="MNormaali"/>
        <w:rPr>
          <w:b/>
        </w:rPr>
      </w:pPr>
      <w:r w:rsidRPr="000005A5">
        <w:rPr>
          <w:b/>
        </w:rPr>
        <w:t>YLEISPERUSTELUT</w:t>
      </w:r>
    </w:p>
    <w:p w14:paraId="2AF5B112" w14:textId="77777777" w:rsidR="003F158D" w:rsidRPr="000005A5" w:rsidRDefault="003F158D" w:rsidP="003F158D">
      <w:pPr>
        <w:pStyle w:val="MNormaali"/>
      </w:pPr>
    </w:p>
    <w:p w14:paraId="2E96C6DF" w14:textId="77777777" w:rsidR="006A6FE4" w:rsidRPr="000005A5" w:rsidRDefault="006A6FE4" w:rsidP="006A6FE4">
      <w:pPr>
        <w:pStyle w:val="MNumeroitu1Otsikkotaso"/>
      </w:pPr>
      <w:r w:rsidRPr="000005A5">
        <w:t>Johdanto</w:t>
      </w:r>
    </w:p>
    <w:p w14:paraId="2D90273B" w14:textId="152F6165" w:rsidR="00BC5EAB" w:rsidRPr="000005A5" w:rsidRDefault="004E0EE7" w:rsidP="006A6FE4">
      <w:pPr>
        <w:pStyle w:val="MKappalejako"/>
      </w:pPr>
      <w:r w:rsidRPr="000005A5">
        <w:t xml:space="preserve">Maankäyttö- ja rakennusasetuksen (895/1999) </w:t>
      </w:r>
      <w:r w:rsidR="00902DEF" w:rsidRPr="000005A5">
        <w:t>kuutta</w:t>
      </w:r>
      <w:r w:rsidR="00BF1496" w:rsidRPr="000005A5">
        <w:t xml:space="preserve"> pykälää on tarpeen</w:t>
      </w:r>
      <w:r w:rsidR="00FA2D14" w:rsidRPr="000005A5">
        <w:t xml:space="preserve"> muuttaa kolmiulotteis</w:t>
      </w:r>
      <w:r w:rsidR="00902DEF" w:rsidRPr="000005A5">
        <w:t>ten kiinteistöjen</w:t>
      </w:r>
      <w:r w:rsidR="00BF1496" w:rsidRPr="000005A5">
        <w:t xml:space="preserve"> </w:t>
      </w:r>
      <w:r w:rsidR="00FA2D14" w:rsidRPr="000005A5">
        <w:t xml:space="preserve">(3D-kiinteistöt) </w:t>
      </w:r>
      <w:r w:rsidR="00902DEF" w:rsidRPr="000005A5">
        <w:t>lakihankkeen</w:t>
      </w:r>
      <w:r w:rsidR="00BF1496" w:rsidRPr="000005A5">
        <w:t xml:space="preserve"> vuoksi</w:t>
      </w:r>
      <w:r w:rsidR="00B111D7" w:rsidRPr="000005A5">
        <w:t xml:space="preserve">. </w:t>
      </w:r>
      <w:r w:rsidR="00BC5EAB" w:rsidRPr="000005A5">
        <w:t>Uudistusta</w:t>
      </w:r>
      <w:r w:rsidR="00F75C38" w:rsidRPr="000005A5">
        <w:t xml:space="preserve"> koskeva Hallituksen esitys eduskunnalle kolmiulotteisia kiinteistöjä koskevaksi lainsäädännöksi, HE 205/2017 vp, </w:t>
      </w:r>
      <w:r w:rsidR="00FA2D14" w:rsidRPr="000005A5">
        <w:t xml:space="preserve">annettiin eduskunnalle </w:t>
      </w:r>
      <w:r w:rsidR="00F75C38" w:rsidRPr="000005A5">
        <w:t>helmikuussa 2018</w:t>
      </w:r>
      <w:r w:rsidR="00FA2D14" w:rsidRPr="000005A5">
        <w:t xml:space="preserve"> ja eduskunta hyväksyi esityksen mukaiset lait xx.xx.201</w:t>
      </w:r>
      <w:r w:rsidR="00F75C38" w:rsidRPr="000005A5">
        <w:t>8</w:t>
      </w:r>
      <w:r w:rsidR="00BB2254" w:rsidRPr="000005A5">
        <w:t>, jotka vahvistettiin</w:t>
      </w:r>
      <w:r w:rsidR="00283FB0" w:rsidRPr="000005A5">
        <w:t xml:space="preserve"> </w:t>
      </w:r>
      <w:r w:rsidR="00BB2254" w:rsidRPr="000005A5">
        <w:t>xx.xx.2018.</w:t>
      </w:r>
    </w:p>
    <w:p w14:paraId="7332B8BE" w14:textId="6835D038" w:rsidR="00F75C38" w:rsidRPr="000005A5" w:rsidRDefault="00BB2254" w:rsidP="006A6FE4">
      <w:pPr>
        <w:pStyle w:val="MKappalejako"/>
      </w:pPr>
      <w:r w:rsidRPr="000005A5">
        <w:t>T</w:t>
      </w:r>
      <w:r w:rsidR="00BC5EAB" w:rsidRPr="000005A5">
        <w:t xml:space="preserve">avoitteena on </w:t>
      </w:r>
      <w:r w:rsidR="006C22A8">
        <w:t xml:space="preserve">tehdä </w:t>
      </w:r>
      <w:r w:rsidR="00C96DF9" w:rsidRPr="000005A5">
        <w:t>tarpeelliset muutokset</w:t>
      </w:r>
      <w:r w:rsidRPr="000005A5">
        <w:t xml:space="preserve"> lakia tarkentavaan asetukseen</w:t>
      </w:r>
      <w:r w:rsidR="00A27D1E" w:rsidRPr="000005A5">
        <w:t xml:space="preserve">. Lisäksi </w:t>
      </w:r>
      <w:r w:rsidR="00283FB0" w:rsidRPr="000005A5">
        <w:t>ehdotetaan muutettavaksi tonttien kulkuyhteyksiä koskevaa sääntelyä. Tavoitteena on</w:t>
      </w:r>
      <w:r w:rsidRPr="000005A5">
        <w:t xml:space="preserve">, että </w:t>
      </w:r>
      <w:r w:rsidR="00BC5EAB" w:rsidRPr="000005A5">
        <w:t>asemakaavo</w:t>
      </w:r>
      <w:r w:rsidR="00C96DF9" w:rsidRPr="000005A5">
        <w:t>issa tehdyt</w:t>
      </w:r>
      <w:r w:rsidR="00BC5EAB" w:rsidRPr="000005A5">
        <w:t xml:space="preserve"> ratkaisut </w:t>
      </w:r>
      <w:r w:rsidR="00A27D1E" w:rsidRPr="000005A5">
        <w:t xml:space="preserve">kiinteistöjen erityislaatuisista kulkuyhteyksistä, </w:t>
      </w:r>
      <w:r w:rsidR="00C96DF9" w:rsidRPr="000005A5">
        <w:t xml:space="preserve">muun muassa </w:t>
      </w:r>
      <w:r w:rsidR="00A27D1E" w:rsidRPr="000005A5">
        <w:t xml:space="preserve">erilaisten </w:t>
      </w:r>
      <w:r w:rsidR="00F75C38" w:rsidRPr="000005A5">
        <w:t xml:space="preserve">rakenteiden kautta </w:t>
      </w:r>
      <w:r w:rsidR="00283FB0" w:rsidRPr="000005A5">
        <w:t xml:space="preserve">kansilla </w:t>
      </w:r>
      <w:r w:rsidR="00A27D1E" w:rsidRPr="000005A5">
        <w:t xml:space="preserve">tai maan alla, </w:t>
      </w:r>
      <w:r w:rsidR="00C96DF9" w:rsidRPr="000005A5">
        <w:t>voitaisiin ottaa</w:t>
      </w:r>
      <w:r w:rsidR="00BC5EAB" w:rsidRPr="000005A5">
        <w:t xml:space="preserve"> </w:t>
      </w:r>
      <w:r w:rsidR="00C96DF9" w:rsidRPr="000005A5">
        <w:t xml:space="preserve">nykyistä </w:t>
      </w:r>
      <w:r w:rsidR="00BC5EAB" w:rsidRPr="000005A5">
        <w:t>paremmin huo</w:t>
      </w:r>
      <w:r w:rsidR="00F75C38" w:rsidRPr="000005A5">
        <w:t>mioon</w:t>
      </w:r>
      <w:r w:rsidR="006C22A8">
        <w:t xml:space="preserve"> tonttijaossa</w:t>
      </w:r>
      <w:r w:rsidR="00F75C38" w:rsidRPr="000005A5">
        <w:t xml:space="preserve">.  </w:t>
      </w:r>
    </w:p>
    <w:p w14:paraId="69582FDA" w14:textId="2545D131" w:rsidR="006A6FE4" w:rsidRPr="000005A5" w:rsidRDefault="00BC5EAB" w:rsidP="006A6FE4">
      <w:pPr>
        <w:pStyle w:val="MKappalejako"/>
      </w:pPr>
      <w:r w:rsidRPr="000005A5">
        <w:t>Muutettavat s</w:t>
      </w:r>
      <w:r w:rsidR="00BF1496" w:rsidRPr="000005A5">
        <w:t>äännökset kosk</w:t>
      </w:r>
      <w:r w:rsidR="00E16443">
        <w:t>evat tonttijaon laatimista (37 §), tonttijakokarttaa (</w:t>
      </w:r>
      <w:r w:rsidR="00BF1496" w:rsidRPr="000005A5">
        <w:t xml:space="preserve">38 §), </w:t>
      </w:r>
      <w:r w:rsidR="0015491B" w:rsidRPr="000005A5">
        <w:t xml:space="preserve">erillisen tonttijakoehdotuksen asettamista julkisesti nähtäville (39 §), elinkeino-, liikenne- ja ympäristökeskuksen lausuntoa (60 §), </w:t>
      </w:r>
      <w:r w:rsidR="00BF1496" w:rsidRPr="000005A5">
        <w:t>rakennusrasittei</w:t>
      </w:r>
      <w:r w:rsidR="00352294" w:rsidRPr="000005A5">
        <w:t>ta (80 §) sekä</w:t>
      </w:r>
      <w:r w:rsidR="00BF1496" w:rsidRPr="000005A5">
        <w:t xml:space="preserve"> </w:t>
      </w:r>
      <w:r w:rsidR="00352294" w:rsidRPr="000005A5">
        <w:t xml:space="preserve">rasitteiden ja yhteisjärjestelypäätösten </w:t>
      </w:r>
      <w:r w:rsidR="00BF1496" w:rsidRPr="000005A5">
        <w:t>kiinteistörekisteriin merkitsemistä (81 §).</w:t>
      </w:r>
    </w:p>
    <w:p w14:paraId="2144E06A" w14:textId="3A1690C9" w:rsidR="006A6FE4" w:rsidRPr="000005A5" w:rsidRDefault="006A6FE4" w:rsidP="006A6FE4">
      <w:pPr>
        <w:pStyle w:val="MKappalejako"/>
      </w:pPr>
      <w:r w:rsidRPr="000005A5">
        <w:t xml:space="preserve">Asetus </w:t>
      </w:r>
      <w:r w:rsidR="002D2194" w:rsidRPr="000005A5">
        <w:t>annetaan</w:t>
      </w:r>
      <w:r w:rsidRPr="000005A5">
        <w:t xml:space="preserve"> </w:t>
      </w:r>
      <w:r w:rsidR="005E7FD2" w:rsidRPr="000005A5">
        <w:t>maankäyttö- ja rakennuslain</w:t>
      </w:r>
      <w:r w:rsidR="00B925FD" w:rsidRPr="000005A5">
        <w:t xml:space="preserve"> </w:t>
      </w:r>
      <w:r w:rsidR="00E6225E" w:rsidRPr="000005A5">
        <w:t xml:space="preserve">(132/1999) </w:t>
      </w:r>
      <w:r w:rsidRPr="000005A5">
        <w:t xml:space="preserve">useiden valtuussäännösten nojalla. </w:t>
      </w:r>
      <w:r w:rsidR="0015491B" w:rsidRPr="000005A5">
        <w:t>Valtuussäännökset ja niitä vastaavat asetuksen säännökset ovat seuraavat:</w:t>
      </w:r>
    </w:p>
    <w:p w14:paraId="0EBD3A53" w14:textId="77777777" w:rsidR="00675B80" w:rsidRPr="000005A5" w:rsidRDefault="00675B80" w:rsidP="006A6FE4">
      <w:pPr>
        <w:pStyle w:val="MKappalejako"/>
      </w:pPr>
    </w:p>
    <w:tbl>
      <w:tblPr>
        <w:tblStyle w:val="TaulukkoRuudukko"/>
        <w:tblW w:w="0" w:type="auto"/>
        <w:tblInd w:w="1418" w:type="dxa"/>
        <w:tblLook w:val="04A0" w:firstRow="1" w:lastRow="0" w:firstColumn="1" w:lastColumn="0" w:noHBand="0" w:noVBand="1"/>
      </w:tblPr>
      <w:tblGrid>
        <w:gridCol w:w="4164"/>
        <w:gridCol w:w="4046"/>
      </w:tblGrid>
      <w:tr w:rsidR="00FA2D14" w:rsidRPr="000005A5" w14:paraId="017F6BA7" w14:textId="77777777" w:rsidTr="00FA2D14">
        <w:tc>
          <w:tcPr>
            <w:tcW w:w="4280" w:type="dxa"/>
          </w:tcPr>
          <w:p w14:paraId="479264BF" w14:textId="4EBB8D77" w:rsidR="00352294" w:rsidRPr="000005A5" w:rsidRDefault="00352294" w:rsidP="006A6FE4">
            <w:pPr>
              <w:pStyle w:val="MKappalejako"/>
              <w:ind w:left="0"/>
            </w:pPr>
            <w:r w:rsidRPr="000005A5">
              <w:lastRenderedPageBreak/>
              <w:t>Valtuussäännös</w:t>
            </w:r>
          </w:p>
        </w:tc>
        <w:tc>
          <w:tcPr>
            <w:tcW w:w="4156" w:type="dxa"/>
          </w:tcPr>
          <w:p w14:paraId="562FC402" w14:textId="1970CAEC" w:rsidR="00352294" w:rsidRPr="000005A5" w:rsidRDefault="0015491B" w:rsidP="00FA2D14">
            <w:pPr>
              <w:pStyle w:val="MKappalejako"/>
              <w:ind w:left="0"/>
            </w:pPr>
            <w:r w:rsidRPr="000005A5">
              <w:t>Muutettava tai uusi säännös (teema)</w:t>
            </w:r>
          </w:p>
        </w:tc>
      </w:tr>
      <w:tr w:rsidR="00FA2D14" w:rsidRPr="000005A5" w14:paraId="3DE5C22A" w14:textId="77777777" w:rsidTr="00FA2D14">
        <w:tc>
          <w:tcPr>
            <w:tcW w:w="4280" w:type="dxa"/>
          </w:tcPr>
          <w:p w14:paraId="1051A0DD" w14:textId="10101B60" w:rsidR="00352294" w:rsidRPr="000005A5" w:rsidRDefault="00FA2D14" w:rsidP="006A6FE4">
            <w:pPr>
              <w:pStyle w:val="MKappalejako"/>
              <w:ind w:left="0"/>
            </w:pPr>
            <w:r w:rsidRPr="000005A5">
              <w:t>MRL 79 §</w:t>
            </w:r>
            <w:r w:rsidR="0015491B" w:rsidRPr="000005A5">
              <w:t>:n 5 momentti (uusi HE)</w:t>
            </w:r>
          </w:p>
        </w:tc>
        <w:tc>
          <w:tcPr>
            <w:tcW w:w="4156" w:type="dxa"/>
          </w:tcPr>
          <w:p w14:paraId="263CD0FB" w14:textId="77777777" w:rsidR="00352294" w:rsidRPr="000005A5" w:rsidRDefault="00FA2D14" w:rsidP="006A6FE4">
            <w:pPr>
              <w:pStyle w:val="MKappalejako"/>
              <w:ind w:left="0"/>
            </w:pPr>
            <w:r w:rsidRPr="000005A5">
              <w:t>MRA 37 ja 38 §</w:t>
            </w:r>
            <w:r w:rsidR="0015491B" w:rsidRPr="000005A5">
              <w:t xml:space="preserve"> (tonttijaon laatiminen)</w:t>
            </w:r>
          </w:p>
          <w:p w14:paraId="269504CC" w14:textId="1DBCC52E" w:rsidR="0015491B" w:rsidRPr="000005A5" w:rsidRDefault="0015491B" w:rsidP="006A6FE4">
            <w:pPr>
              <w:pStyle w:val="MKappalejako"/>
              <w:ind w:left="0"/>
            </w:pPr>
            <w:r w:rsidRPr="000005A5">
              <w:t>MRA 39 § (kuuleminen tonttijaosta)</w:t>
            </w:r>
          </w:p>
        </w:tc>
      </w:tr>
      <w:tr w:rsidR="002A7C44" w:rsidRPr="000005A5" w14:paraId="349951CF" w14:textId="77777777" w:rsidTr="00FA2D14">
        <w:tc>
          <w:tcPr>
            <w:tcW w:w="4280" w:type="dxa"/>
          </w:tcPr>
          <w:p w14:paraId="616FDB80" w14:textId="55BEF851" w:rsidR="002A7C44" w:rsidRPr="000005A5" w:rsidRDefault="002A7C44" w:rsidP="006A6FE4">
            <w:pPr>
              <w:pStyle w:val="MKappalejako"/>
              <w:ind w:left="0"/>
            </w:pPr>
            <w:r w:rsidRPr="000005A5">
              <w:t>MRL 133 §:n 5 momentti  (uusi HE)</w:t>
            </w:r>
          </w:p>
        </w:tc>
        <w:tc>
          <w:tcPr>
            <w:tcW w:w="4156" w:type="dxa"/>
          </w:tcPr>
          <w:p w14:paraId="1B44AC79" w14:textId="33C91F8F" w:rsidR="002A7C44" w:rsidRPr="000005A5" w:rsidRDefault="002A7C44" w:rsidP="006A6FE4">
            <w:pPr>
              <w:pStyle w:val="MKappalejako"/>
              <w:ind w:left="0"/>
            </w:pPr>
            <w:r w:rsidRPr="000005A5">
              <w:t>MRA 60 § (kuuleminen rakennuslupahakemuksesta)</w:t>
            </w:r>
          </w:p>
        </w:tc>
      </w:tr>
      <w:tr w:rsidR="00FA2D14" w:rsidRPr="000005A5" w14:paraId="3CEC5AAF" w14:textId="77777777" w:rsidTr="00FA2D14">
        <w:tc>
          <w:tcPr>
            <w:tcW w:w="4280" w:type="dxa"/>
          </w:tcPr>
          <w:p w14:paraId="3256A25B" w14:textId="01C7DF19" w:rsidR="00352294" w:rsidRPr="000005A5" w:rsidRDefault="00FA2D14" w:rsidP="006A6FE4">
            <w:pPr>
              <w:pStyle w:val="MKappalejako"/>
              <w:ind w:left="0"/>
            </w:pPr>
            <w:r w:rsidRPr="000005A5">
              <w:t xml:space="preserve">MRL </w:t>
            </w:r>
            <w:r w:rsidR="002A7C44" w:rsidRPr="000005A5">
              <w:t xml:space="preserve">158 §:n 4 momentti ja </w:t>
            </w:r>
            <w:r w:rsidRPr="000005A5">
              <w:t xml:space="preserve">158 </w:t>
            </w:r>
            <w:r w:rsidR="00B41734" w:rsidRPr="000005A5">
              <w:t xml:space="preserve">a </w:t>
            </w:r>
            <w:r w:rsidRPr="000005A5">
              <w:t>§</w:t>
            </w:r>
          </w:p>
        </w:tc>
        <w:tc>
          <w:tcPr>
            <w:tcW w:w="4156" w:type="dxa"/>
          </w:tcPr>
          <w:p w14:paraId="409F5E2A" w14:textId="2D78C48F" w:rsidR="00352294" w:rsidRPr="000005A5" w:rsidRDefault="00675B80" w:rsidP="006A6FE4">
            <w:pPr>
              <w:pStyle w:val="MKappalejako"/>
              <w:ind w:left="0"/>
            </w:pPr>
            <w:r w:rsidRPr="000005A5">
              <w:t>MRA 80 §</w:t>
            </w:r>
            <w:r w:rsidR="00FA2D14" w:rsidRPr="000005A5">
              <w:t xml:space="preserve"> (rakennusrasit</w:t>
            </w:r>
            <w:r w:rsidR="002A7C44" w:rsidRPr="000005A5">
              <w:t>t</w:t>
            </w:r>
            <w:r w:rsidR="00FA2D14" w:rsidRPr="000005A5">
              <w:t>e</w:t>
            </w:r>
            <w:r w:rsidR="002A7C44" w:rsidRPr="000005A5">
              <w:t>et</w:t>
            </w:r>
            <w:r w:rsidR="00FA2D14" w:rsidRPr="000005A5">
              <w:t>)</w:t>
            </w:r>
          </w:p>
        </w:tc>
      </w:tr>
      <w:tr w:rsidR="00FA2D14" w:rsidRPr="000005A5" w14:paraId="61126543" w14:textId="77777777" w:rsidTr="00FA2D14">
        <w:tc>
          <w:tcPr>
            <w:tcW w:w="4280" w:type="dxa"/>
          </w:tcPr>
          <w:p w14:paraId="525FB4DA" w14:textId="0B10056C" w:rsidR="00352294" w:rsidRPr="000005A5" w:rsidRDefault="002A7C44" w:rsidP="002A7C44">
            <w:pPr>
              <w:pStyle w:val="MKappalejako"/>
              <w:ind w:left="0"/>
            </w:pPr>
            <w:r w:rsidRPr="000005A5">
              <w:t>MRL 164 §:n 4 momentti, 164 a § ja 164 b §</w:t>
            </w:r>
          </w:p>
        </w:tc>
        <w:tc>
          <w:tcPr>
            <w:tcW w:w="4156" w:type="dxa"/>
          </w:tcPr>
          <w:p w14:paraId="3CAA01C3" w14:textId="40F74565" w:rsidR="00352294" w:rsidRPr="000005A5" w:rsidRDefault="00FA2D14" w:rsidP="00F551B0">
            <w:pPr>
              <w:pStyle w:val="MKappalejako"/>
              <w:ind w:left="0"/>
            </w:pPr>
            <w:r w:rsidRPr="000005A5">
              <w:t>MRA 81 § (</w:t>
            </w:r>
            <w:r w:rsidR="00F551B0" w:rsidRPr="000005A5">
              <w:t>merkitseminen rekisteriin</w:t>
            </w:r>
            <w:r w:rsidRPr="000005A5">
              <w:t>)</w:t>
            </w:r>
          </w:p>
        </w:tc>
      </w:tr>
    </w:tbl>
    <w:p w14:paraId="695412C3" w14:textId="75E1AFB8" w:rsidR="0015491B" w:rsidRPr="000005A5" w:rsidRDefault="0015491B" w:rsidP="006A6FE4">
      <w:pPr>
        <w:pStyle w:val="MNormaali"/>
      </w:pPr>
    </w:p>
    <w:p w14:paraId="3DC8921C" w14:textId="77777777" w:rsidR="0015491B" w:rsidRPr="000005A5" w:rsidRDefault="0015491B" w:rsidP="006A6FE4">
      <w:pPr>
        <w:pStyle w:val="MNormaali"/>
      </w:pPr>
    </w:p>
    <w:p w14:paraId="4CECC1C9" w14:textId="77777777" w:rsidR="006A6FE4" w:rsidRPr="000005A5" w:rsidRDefault="006A6FE4" w:rsidP="006A6FE4">
      <w:pPr>
        <w:pStyle w:val="MNumeroitu1Otsikkotaso"/>
      </w:pPr>
      <w:r w:rsidRPr="000005A5">
        <w:t>Nykytila</w:t>
      </w:r>
      <w:r w:rsidR="00D3005C" w:rsidRPr="000005A5">
        <w:t xml:space="preserve"> ja sen arviointi</w:t>
      </w:r>
    </w:p>
    <w:p w14:paraId="34853891" w14:textId="760CA608" w:rsidR="00B9482F" w:rsidRPr="000005A5" w:rsidRDefault="002D2975" w:rsidP="00DF75DF">
      <w:pPr>
        <w:pStyle w:val="MKappalejako"/>
        <w:rPr>
          <w:i/>
        </w:rPr>
      </w:pPr>
      <w:r>
        <w:rPr>
          <w:i/>
        </w:rPr>
        <w:t>Säännökset ja käytäntö</w:t>
      </w:r>
    </w:p>
    <w:p w14:paraId="5FC30114" w14:textId="38518BB3" w:rsidR="00C339C6" w:rsidRDefault="00C339C6" w:rsidP="00C339C6">
      <w:pPr>
        <w:pStyle w:val="MKappalejako"/>
      </w:pPr>
      <w:r w:rsidRPr="000005A5">
        <w:t xml:space="preserve">Voimassa olevan </w:t>
      </w:r>
      <w:r w:rsidR="00E16443">
        <w:t>MRA</w:t>
      </w:r>
      <w:r w:rsidRPr="000005A5">
        <w:t xml:space="preserve"> </w:t>
      </w:r>
      <w:r w:rsidR="00AA7CFC" w:rsidRPr="000005A5">
        <w:t>37</w:t>
      </w:r>
      <w:r w:rsidRPr="000005A5">
        <w:t xml:space="preserve"> §:n 1 momentin mukaan tonttijako on laadittava siten, että 1) jokainen tontti rajoittuu katualueeseen; erityisestä syystä tontti voi kuitenkin rajoittua muuhunkin yleiseen alueeseen, jonka kautta tontille on järjestettävissä ajokelpoinen yhteys ja 2) tontit muodostetaan sen muotoisiksi ja suuruisiksi kuin rakentamisen, tonttien käytön ja niiden teknisen huollon kannalta on tarkoituksenmukaista. </w:t>
      </w:r>
      <w:r w:rsidR="00E16443">
        <w:t xml:space="preserve">MRA 37 §:n </w:t>
      </w:r>
      <w:r w:rsidR="002B62A5" w:rsidRPr="000005A5">
        <w:t>2 momentin mukaan e</w:t>
      </w:r>
      <w:r w:rsidRPr="000005A5">
        <w:t>dellä säädettyä ei kuitenkaan sovelleta, jos tontin ajokelpoinen yhteys ja tekninen huolto voidaan järjestää tonttijaossa osoitettavana ja kiinteistötoimituksessa enintään kahta tonttia varten perustettavana rasitteena 1 kohdassa tarkoitetun tontin kautta.</w:t>
      </w:r>
    </w:p>
    <w:p w14:paraId="3588DE40" w14:textId="346A74F0" w:rsidR="003D73EB" w:rsidRPr="000005A5" w:rsidRDefault="003D73EB" w:rsidP="003D73EB">
      <w:pPr>
        <w:pStyle w:val="MKappalejako"/>
      </w:pPr>
      <w:r w:rsidRPr="000005A5">
        <w:t xml:space="preserve">Tonttijaon lakitasoinen sääntely ei sisällä nimenomaisia säännöksiä kulkuyhteyden järjestämisestä tontille. Lain mukaan tonttijaon on oltava tarkoituksenmukainen ja siinä on mahdollisuuksien mukaan kiinnitettävä huomiota maanomistusoloihin (MRL 78 §:n 4 momentti). Tonttijakoa voidaan muuttaa, jos tonttijako ei sopeudu asemakaavaan tai vallitseviin maanomistusoloihin tai jos se on muutoin sopimaton taikka jos niiden tonttien omistajat, joita muutos koskee, ovat siitä yksimieliset (MRL 80 §:n 2 momentti). </w:t>
      </w:r>
    </w:p>
    <w:p w14:paraId="57DCA2EF" w14:textId="30DD90C1" w:rsidR="00DB5AEB" w:rsidRPr="000005A5" w:rsidRDefault="00DB5AEB" w:rsidP="00C339C6">
      <w:pPr>
        <w:pStyle w:val="MKappalejako"/>
      </w:pPr>
      <w:r w:rsidRPr="000005A5">
        <w:t xml:space="preserve">Tonttijakoja tekevät </w:t>
      </w:r>
      <w:r w:rsidR="00620900">
        <w:t xml:space="preserve">kunnissa useimmiten kiinteistöinsinöörit, jotka toimivat kunnissa myös kiinteistörekisterin pitäjinä. Kiinteistörekisterin pitäjiä ovat </w:t>
      </w:r>
      <w:r w:rsidRPr="000005A5">
        <w:t xml:space="preserve">maanmittaustoimistot </w:t>
      </w:r>
      <w:r w:rsidR="00620900">
        <w:t>ja sellaiset</w:t>
      </w:r>
      <w:r w:rsidRPr="000005A5">
        <w:t xml:space="preserve"> kunnat</w:t>
      </w:r>
      <w:r w:rsidR="00620900">
        <w:t>, jotka ovat ottaneet tehtävän itselleen</w:t>
      </w:r>
      <w:r w:rsidRPr="000005A5">
        <w:t xml:space="preserve"> omilla alueillaan. Käytännössä 75 kuntaa </w:t>
      </w:r>
      <w:r w:rsidR="00620900">
        <w:t>toimii kiinteistörekisterin</w:t>
      </w:r>
      <w:r w:rsidR="006C22A8">
        <w:t xml:space="preserve"> pitäjä</w:t>
      </w:r>
      <w:r w:rsidR="00620900">
        <w:t>nä</w:t>
      </w:r>
      <w:r w:rsidR="00356FDB">
        <w:t xml:space="preserve"> alueellaan</w:t>
      </w:r>
      <w:r w:rsidR="00620900">
        <w:t>, n</w:t>
      </w:r>
      <w:r w:rsidRPr="000005A5">
        <w:t>äissä kunnissa asuu valtaosa, yli 4 miljoonaa, suomalaista.</w:t>
      </w:r>
    </w:p>
    <w:p w14:paraId="56101CB2" w14:textId="3A714C9A" w:rsidR="00B9482F" w:rsidRDefault="00B9482F" w:rsidP="00C339C6">
      <w:pPr>
        <w:pStyle w:val="MKappalejako"/>
      </w:pPr>
      <w:r w:rsidRPr="000005A5">
        <w:t xml:space="preserve">Tonttijako voidaan tehdä asemakaavassa tai erillisenä tonttijakona. </w:t>
      </w:r>
      <w:r w:rsidR="00DB5AEB" w:rsidRPr="000005A5">
        <w:t xml:space="preserve">Joissain </w:t>
      </w:r>
      <w:r w:rsidRPr="000005A5">
        <w:t xml:space="preserve">isoissa kaupungeissa, kuten Helsingissä ja Espoossa, lähes kaikki tonttijaot ja niiden muutokset tehdään erillisinä tonttijakoina. </w:t>
      </w:r>
      <w:r w:rsidR="00DB5AEB" w:rsidRPr="000005A5">
        <w:t>Turku, Tampere, Oulu ja Lahti tekevät tonttijakoja usein asemakaavojen yhteydessä. Tämä on tapana silloin, kun asemakaavoja laaditaan kaupunkien itsensä omistamille maille.</w:t>
      </w:r>
    </w:p>
    <w:p w14:paraId="792C012D" w14:textId="3A193ABF" w:rsidR="00B9482F" w:rsidRDefault="00B9482F" w:rsidP="00C339C6">
      <w:pPr>
        <w:pStyle w:val="MKappalejako"/>
      </w:pPr>
      <w:r w:rsidRPr="000005A5">
        <w:lastRenderedPageBreak/>
        <w:t xml:space="preserve">Valtakunnallista tilastoa tonttijakojen lukumääristä ei ole saatavilla. </w:t>
      </w:r>
      <w:r w:rsidR="00603E91">
        <w:t>Vuonna 2013 kuntaliitto toteutti kyselyn kiinteistö- ja mittaustoimesta, kyselyyn vastasi 49 kuntaa. Näissä kunnissa tonttijakoja oli tehty v. 2013 erillisinä noin 1500 kpl ja a</w:t>
      </w:r>
      <w:r w:rsidR="00356FDB">
        <w:t xml:space="preserve">semakaavan yhteydessä 300 kpl. </w:t>
      </w:r>
      <w:r w:rsidR="00603E91">
        <w:t xml:space="preserve">Tontteja näissä oli syntynyt noin 5000 kpl. </w:t>
      </w:r>
      <w:r w:rsidRPr="000005A5">
        <w:t>Tonttijakoja ja niiden muutoksia tehdään vuosittain esimerkiksi Espoossa noin 160</w:t>
      </w:r>
      <w:r w:rsidR="00603E91">
        <w:t xml:space="preserve"> kpl</w:t>
      </w:r>
      <w:r w:rsidRPr="000005A5">
        <w:t xml:space="preserve"> ja Helsingissä noin 190 </w:t>
      </w:r>
      <w:r w:rsidR="00603E91">
        <w:t>kpl</w:t>
      </w:r>
      <w:r w:rsidRPr="000005A5">
        <w:t>.</w:t>
      </w:r>
      <w:r w:rsidR="00620900">
        <w:t xml:space="preserve"> </w:t>
      </w:r>
    </w:p>
    <w:p w14:paraId="65DBE629" w14:textId="2507A3BD" w:rsidR="003D73EB" w:rsidRPr="003D73EB" w:rsidRDefault="0034505C" w:rsidP="00C339C6">
      <w:pPr>
        <w:pStyle w:val="MKappalejako"/>
        <w:rPr>
          <w:i/>
        </w:rPr>
      </w:pPr>
      <w:r>
        <w:rPr>
          <w:i/>
        </w:rPr>
        <w:t>3D-kiinteistöjen käyttöönotto</w:t>
      </w:r>
    </w:p>
    <w:p w14:paraId="4BE64F36" w14:textId="77777777" w:rsidR="0034505C" w:rsidRDefault="0034505C" w:rsidP="00C339C6">
      <w:pPr>
        <w:pStyle w:val="MKappalejako"/>
      </w:pPr>
      <w:r>
        <w:t>3D-kiinteistöt otetaan käyttöön Suomessa kiinteistönmuodostamislain, kiinteistörekisterilain ja maankäyttö- ja rakennuslain muutoksin</w:t>
      </w:r>
      <w:r w:rsidR="000005A5" w:rsidRPr="000005A5">
        <w:t xml:space="preserve">. Samalla on tarpeen päivittää asetustasoinen sääntely. Muutokset ovat luonteeltaan </w:t>
      </w:r>
      <w:r>
        <w:t xml:space="preserve">lähinnä </w:t>
      </w:r>
      <w:r w:rsidR="000005A5" w:rsidRPr="000005A5">
        <w:t>teknisiä ja lain muutoksista välittömästi johtuvia.</w:t>
      </w:r>
      <w:r>
        <w:t xml:space="preserve"> </w:t>
      </w:r>
    </w:p>
    <w:p w14:paraId="15B37F48" w14:textId="2E5B6B19" w:rsidR="00DB5AEB" w:rsidRPr="000005A5" w:rsidRDefault="0034505C" w:rsidP="0034505C">
      <w:pPr>
        <w:pStyle w:val="MKappalejako"/>
        <w:rPr>
          <w:i/>
        </w:rPr>
      </w:pPr>
      <w:r>
        <w:t xml:space="preserve">Asiallisesti merkittävin muutostarve koskee 3D-tontin rajoittumista </w:t>
      </w:r>
      <w:r w:rsidR="00D458F8">
        <w:t>katu</w:t>
      </w:r>
      <w:r>
        <w:t>alueeseen.</w:t>
      </w:r>
      <w:r w:rsidRPr="0034505C">
        <w:t xml:space="preserve"> </w:t>
      </w:r>
      <w:r w:rsidRPr="000005A5">
        <w:t>3D-tontin ei ol</w:t>
      </w:r>
      <w:r>
        <w:t xml:space="preserve">isi </w:t>
      </w:r>
      <w:r w:rsidR="002D2975">
        <w:t xml:space="preserve">välttämättä </w:t>
      </w:r>
      <w:r w:rsidRPr="000005A5">
        <w:t>rajoituttava katualueeseen eikä muiltakaan osin ol</w:t>
      </w:r>
      <w:r>
        <w:t>isi tarpeen</w:t>
      </w:r>
      <w:r w:rsidRPr="000005A5">
        <w:t xml:space="preserve"> noudat</w:t>
      </w:r>
      <w:r>
        <w:t>taa</w:t>
      </w:r>
      <w:r w:rsidRPr="000005A5">
        <w:t xml:space="preserve"> </w:t>
      </w:r>
      <w:r w:rsidR="00356FDB">
        <w:t xml:space="preserve">MRA </w:t>
      </w:r>
      <w:r w:rsidRPr="000005A5">
        <w:t xml:space="preserve">37 §:n 1 momentin 1 kohdan </w:t>
      </w:r>
      <w:r w:rsidR="002D2975">
        <w:t>tai</w:t>
      </w:r>
      <w:r w:rsidRPr="000005A5">
        <w:t xml:space="preserve"> 2 momentin sääntelyä</w:t>
      </w:r>
      <w:r>
        <w:t xml:space="preserve"> tonttien liittymisestä katuun</w:t>
      </w:r>
      <w:r w:rsidRPr="000005A5">
        <w:t>.</w:t>
      </w:r>
      <w:r w:rsidR="00D458F8">
        <w:t xml:space="preserve"> 3</w:t>
      </w:r>
      <w:r w:rsidR="002D2975">
        <w:t>D-tontituksella</w:t>
      </w:r>
      <w:r w:rsidR="00D458F8">
        <w:t xml:space="preserve"> jaet</w:t>
      </w:r>
      <w:r w:rsidR="002D2975">
        <w:t>taneen</w:t>
      </w:r>
      <w:r w:rsidR="00D458F8">
        <w:t xml:space="preserve"> tyypillisesti isoja rakennuskomplekseja </w:t>
      </w:r>
      <w:r w:rsidR="002D2975">
        <w:t>ja</w:t>
      </w:r>
      <w:r w:rsidR="00D458F8">
        <w:t xml:space="preserve"> maanalaisia pysäköintitiloja kiinteistöiksi. T</w:t>
      </w:r>
      <w:r w:rsidR="002D2975">
        <w:t>ällaisi</w:t>
      </w:r>
      <w:r w:rsidR="00D458F8">
        <w:t>lle kiinteistö</w:t>
      </w:r>
      <w:r w:rsidR="002D2975">
        <w:t>i</w:t>
      </w:r>
      <w:r w:rsidR="00D458F8">
        <w:t>lle kuljetaan rakenteiden kautta tai maanalaisia tunneleita pitkin eikä kulkuyhteyttä ole tarkoituskaan järjestää perinteisenä tonttiliittymänä</w:t>
      </w:r>
      <w:r w:rsidR="002D2975">
        <w:t xml:space="preserve"> suoraan tontilta kadulle</w:t>
      </w:r>
      <w:r w:rsidR="00D458F8">
        <w:t>.</w:t>
      </w:r>
    </w:p>
    <w:p w14:paraId="73D04E84" w14:textId="60F2391A" w:rsidR="00B9482F" w:rsidRPr="000005A5" w:rsidRDefault="003D73EB" w:rsidP="00C339C6">
      <w:pPr>
        <w:pStyle w:val="MKappalejako"/>
        <w:rPr>
          <w:i/>
        </w:rPr>
      </w:pPr>
      <w:r>
        <w:rPr>
          <w:i/>
        </w:rPr>
        <w:t>MRA 37 §:n arviointi maanalaisten k</w:t>
      </w:r>
      <w:r w:rsidR="00356FDB">
        <w:rPr>
          <w:i/>
        </w:rPr>
        <w:t xml:space="preserve">ulkuyhteyksien ja asemakaavaan perustuvien erityisten </w:t>
      </w:r>
      <w:r>
        <w:rPr>
          <w:i/>
        </w:rPr>
        <w:t>ratkaisujen näkökulmasta</w:t>
      </w:r>
    </w:p>
    <w:p w14:paraId="7B446557" w14:textId="7C04D023" w:rsidR="000005A5" w:rsidRPr="000005A5" w:rsidRDefault="000005A5" w:rsidP="000005A5">
      <w:pPr>
        <w:pStyle w:val="MKappalejako"/>
      </w:pPr>
      <w:r w:rsidRPr="000005A5">
        <w:t xml:space="preserve">3D-kiinteistöjen </w:t>
      </w:r>
      <w:r w:rsidR="00D458F8">
        <w:t>lakihankkeen yhteydessä</w:t>
      </w:r>
      <w:r w:rsidRPr="000005A5">
        <w:t xml:space="preserve"> on noussut esiin tarve säännöksen laajempaankin tarkasteluun. </w:t>
      </w:r>
    </w:p>
    <w:p w14:paraId="1D953C88" w14:textId="3B569940" w:rsidR="00A27D1E" w:rsidRPr="000005A5" w:rsidRDefault="00A27D1E" w:rsidP="00DF75DF">
      <w:pPr>
        <w:pStyle w:val="MKappalejako"/>
      </w:pPr>
      <w:r w:rsidRPr="000005A5">
        <w:t>3D-</w:t>
      </w:r>
      <w:r w:rsidR="00C339C6" w:rsidRPr="000005A5">
        <w:t>kiinteistöj</w:t>
      </w:r>
      <w:r w:rsidRPr="000005A5">
        <w:t>ä koskevan hallituksen esityksen</w:t>
      </w:r>
      <w:r w:rsidR="00494339" w:rsidRPr="000005A5">
        <w:t xml:space="preserve"> lausuntokierroksen aikana tuli esille, että nykymuot</w:t>
      </w:r>
      <w:r w:rsidR="00675B80" w:rsidRPr="000005A5">
        <w:t>oin</w:t>
      </w:r>
      <w:r w:rsidR="00494339" w:rsidRPr="000005A5">
        <w:t xml:space="preserve">en </w:t>
      </w:r>
      <w:r w:rsidRPr="000005A5">
        <w:t xml:space="preserve">asetuksen </w:t>
      </w:r>
      <w:r w:rsidR="00494339" w:rsidRPr="000005A5">
        <w:t>37 §</w:t>
      </w:r>
      <w:r w:rsidR="00675B80" w:rsidRPr="000005A5">
        <w:t xml:space="preserve"> ei vastaa </w:t>
      </w:r>
      <w:r w:rsidR="00C339C6" w:rsidRPr="000005A5">
        <w:t xml:space="preserve">täysin </w:t>
      </w:r>
      <w:r w:rsidR="00675B80" w:rsidRPr="000005A5">
        <w:t>käytännön tarpeita</w:t>
      </w:r>
      <w:r w:rsidR="00C339C6" w:rsidRPr="000005A5">
        <w:t xml:space="preserve"> muutoinkaan</w:t>
      </w:r>
      <w:r w:rsidR="00675B80" w:rsidRPr="000005A5">
        <w:t xml:space="preserve">. Muun muassa </w:t>
      </w:r>
      <w:r w:rsidR="0004047A" w:rsidRPr="000005A5">
        <w:t>Kuopion kaupungin lausunnossa</w:t>
      </w:r>
      <w:r w:rsidRPr="000005A5">
        <w:t xml:space="preserve"> esitettiin</w:t>
      </w:r>
      <w:r w:rsidR="0004047A" w:rsidRPr="000005A5">
        <w:t>, että p</w:t>
      </w:r>
      <w:r w:rsidR="00494339" w:rsidRPr="000005A5">
        <w:t>ysäköinti viedään lähes poikkeu</w:t>
      </w:r>
      <w:r w:rsidR="0004047A" w:rsidRPr="000005A5">
        <w:t>k</w:t>
      </w:r>
      <w:r w:rsidR="00494339" w:rsidRPr="000005A5">
        <w:t xml:space="preserve">setta </w:t>
      </w:r>
      <w:r w:rsidR="00675B80" w:rsidRPr="000005A5">
        <w:t>keskusta</w:t>
      </w:r>
      <w:r w:rsidR="0004047A" w:rsidRPr="000005A5">
        <w:t xml:space="preserve">kortteleissa </w:t>
      </w:r>
      <w:r w:rsidR="00494339" w:rsidRPr="000005A5">
        <w:t xml:space="preserve">maan alle, eikä jokaiselle tontille ole tarkoituskaan kulkea autolla. </w:t>
      </w:r>
      <w:r w:rsidR="0004047A" w:rsidRPr="000005A5">
        <w:t xml:space="preserve">Yhden kautta enintään kahdelle –määräys muodostuu </w:t>
      </w:r>
      <w:r w:rsidR="00675B80" w:rsidRPr="000005A5">
        <w:t xml:space="preserve">lausunnon mukaan </w:t>
      </w:r>
      <w:r w:rsidR="0004047A" w:rsidRPr="000005A5">
        <w:t xml:space="preserve">kohtuuttomaksi tonttijaossa ja aiheuttaa keinotekoisen kiinteistöjaotuksen. Säännöstä tulisi lausunnon mukaan muuttaa 2D-tilanteitakin ajatellen niin, että se vastaa tämän päivän vaatimuksia. </w:t>
      </w:r>
    </w:p>
    <w:p w14:paraId="36028941" w14:textId="319248A6" w:rsidR="00A505E9" w:rsidRPr="000005A5" w:rsidRDefault="001E17CE" w:rsidP="00DF75DF">
      <w:pPr>
        <w:pStyle w:val="MKappalejako"/>
      </w:pPr>
      <w:r w:rsidRPr="000005A5">
        <w:t xml:space="preserve">Säännöksen toimimattomuuteen viittaavia </w:t>
      </w:r>
      <w:r w:rsidR="0004047A" w:rsidRPr="000005A5">
        <w:t xml:space="preserve">kannanottoja </w:t>
      </w:r>
      <w:r w:rsidR="002B732A" w:rsidRPr="000005A5">
        <w:t>ovat</w:t>
      </w:r>
      <w:r w:rsidR="0004047A" w:rsidRPr="000005A5">
        <w:t xml:space="preserve"> </w:t>
      </w:r>
      <w:r w:rsidR="00B9482F" w:rsidRPr="000005A5">
        <w:t xml:space="preserve">aiemmin ja </w:t>
      </w:r>
      <w:r w:rsidR="0004047A" w:rsidRPr="000005A5">
        <w:t xml:space="preserve">lain valmistelun yhteydessä </w:t>
      </w:r>
      <w:r w:rsidR="002B732A" w:rsidRPr="000005A5">
        <w:t>tuoneet esille</w:t>
      </w:r>
      <w:r w:rsidR="0004047A" w:rsidRPr="000005A5">
        <w:t xml:space="preserve"> myös </w:t>
      </w:r>
      <w:r w:rsidR="00B9482F" w:rsidRPr="000005A5">
        <w:t xml:space="preserve">kiinteistöinsinöörien kerho, </w:t>
      </w:r>
      <w:r w:rsidR="0004047A" w:rsidRPr="000005A5">
        <w:t>Espoo</w:t>
      </w:r>
      <w:r w:rsidR="002B732A" w:rsidRPr="000005A5">
        <w:t xml:space="preserve">n ja </w:t>
      </w:r>
      <w:r w:rsidR="0004047A" w:rsidRPr="000005A5">
        <w:t>Helsingi</w:t>
      </w:r>
      <w:r w:rsidR="002B732A" w:rsidRPr="000005A5">
        <w:t xml:space="preserve">n kaupungit </w:t>
      </w:r>
      <w:r w:rsidR="0004047A" w:rsidRPr="000005A5">
        <w:t>sekä Kuntaliit</w:t>
      </w:r>
      <w:r w:rsidR="002B732A" w:rsidRPr="000005A5">
        <w:t>t</w:t>
      </w:r>
      <w:r w:rsidR="0004047A" w:rsidRPr="000005A5">
        <w:t>o.</w:t>
      </w:r>
    </w:p>
    <w:p w14:paraId="365899D0" w14:textId="2F973B22" w:rsidR="00B9482F" w:rsidRPr="000005A5" w:rsidRDefault="00B9482F" w:rsidP="00B9482F">
      <w:pPr>
        <w:pStyle w:val="MKappalejako"/>
      </w:pPr>
      <w:r w:rsidRPr="000005A5">
        <w:t xml:space="preserve">Monissa asemakaavoissa korttelialueet suunnitellaan siten, että rakennusten autopaikat osoitetaan maan alle tai erillisille pysäköintitonteille. Asemakaavoissa pyritään rauhoittamaan rakennusten pihat autoliikenteeltä </w:t>
      </w:r>
      <w:r w:rsidR="003D73EB">
        <w:t>niin</w:t>
      </w:r>
      <w:r w:rsidRPr="000005A5">
        <w:t xml:space="preserve">, että kohteille on ainoastaan pelastus- ja huoltoyhteydet, ei varsinaista jatkuvaa ajoliikennettä. Rakennukset halutaan kuitenkin monesti omille tonteilleen rakentamisen vaiheistamisen helpottamiseksi sekä rahoituksen järjestämisen helpottamiseksi. </w:t>
      </w:r>
    </w:p>
    <w:p w14:paraId="56C0B3AB" w14:textId="7604605E" w:rsidR="003D73EB" w:rsidRPr="000005A5" w:rsidRDefault="00B9482F" w:rsidP="00DF75DF">
      <w:pPr>
        <w:pStyle w:val="MKappalejako"/>
      </w:pPr>
      <w:r w:rsidRPr="000005A5">
        <w:lastRenderedPageBreak/>
        <w:t>Nykymuotoisen MRA 37 §:n noudattaminen tuottaa tonttijaossa ongelmia, jos autoliikenteen kulkeminen järjestetään kaavassa erilaisten kansirakenteiden alla, autopaikoitus tapahtuu tonttien alla tai jos asemakaava perustuu ratkaisuun, jossa tonteille ylipäänsä ei ajeta kuin huoltoliikennettä.</w:t>
      </w:r>
    </w:p>
    <w:p w14:paraId="6D0412F2" w14:textId="77777777" w:rsidR="002B732A" w:rsidRPr="000005A5" w:rsidRDefault="002B732A" w:rsidP="00DF75DF">
      <w:pPr>
        <w:pStyle w:val="MKappalejako"/>
      </w:pPr>
    </w:p>
    <w:p w14:paraId="5EA33209" w14:textId="77777777" w:rsidR="006A6FE4" w:rsidRPr="000005A5" w:rsidRDefault="006A6FE4" w:rsidP="007A094A">
      <w:pPr>
        <w:pStyle w:val="MNumeroitu1Otsikkotaso"/>
      </w:pPr>
      <w:r w:rsidRPr="000005A5">
        <w:t>Keskeiset tavoitteet ja ehdotukset</w:t>
      </w:r>
    </w:p>
    <w:p w14:paraId="2E600D72" w14:textId="383EA41C" w:rsidR="000005A5" w:rsidRPr="000005A5" w:rsidRDefault="000005A5" w:rsidP="007A094A">
      <w:pPr>
        <w:pStyle w:val="MKappalejako"/>
        <w:rPr>
          <w:i/>
        </w:rPr>
      </w:pPr>
      <w:r w:rsidRPr="000005A5">
        <w:rPr>
          <w:i/>
        </w:rPr>
        <w:t>Lakimuutoksista johtuvat asetusmuutoksen tavoitteet ja ehdotukset</w:t>
      </w:r>
    </w:p>
    <w:p w14:paraId="35C36ECB" w14:textId="1B83E7CB" w:rsidR="006A6FE4" w:rsidRPr="000005A5" w:rsidRDefault="00D3005C" w:rsidP="007A094A">
      <w:pPr>
        <w:pStyle w:val="MKappalejako"/>
      </w:pPr>
      <w:r w:rsidRPr="000005A5">
        <w:t xml:space="preserve">Asetuksen säätämisen tavoitteet ovat </w:t>
      </w:r>
      <w:r w:rsidR="00B41734" w:rsidRPr="000005A5">
        <w:t xml:space="preserve">kolmiulotteisen kiinteistönmuodostuksen osalta </w:t>
      </w:r>
      <w:r w:rsidRPr="000005A5">
        <w:t xml:space="preserve">samat kuin </w:t>
      </w:r>
      <w:r w:rsidR="00B41734" w:rsidRPr="000005A5">
        <w:t>3D-kiinteistöjä koskevassa</w:t>
      </w:r>
      <w:r w:rsidRPr="000005A5">
        <w:t xml:space="preserve"> hallituksen esityksessä. </w:t>
      </w:r>
      <w:r w:rsidR="00B41734" w:rsidRPr="000005A5">
        <w:t xml:space="preserve">Tavoitteena on luoda järjestelmä, jossa asemakaava-alueella olisi mahdollista muodostaa kolmiulotteinen kiinteistö, jonka rajat olisivat määritetyt, paitsi horisontaalisesti, myös vertikaalisesti eli syvyys - korkeus -suunnassa. Tarkoituksena on edistää maanpinnan ylä- ja alapuolisten tilojen rakentamista, selkeyttää niiden hyödyntämistä vakuustarkoituksiin ja lisätä perusrekisterien tietosisältöä, niiden informaatioarvoa, hyödynnettävyyttä sekä selkeyttä. (HE </w:t>
      </w:r>
      <w:r w:rsidR="00A27D1E" w:rsidRPr="000005A5">
        <w:t>205/</w:t>
      </w:r>
      <w:r w:rsidR="00B41734" w:rsidRPr="000005A5">
        <w:t>2017 vp, s. 21)</w:t>
      </w:r>
    </w:p>
    <w:p w14:paraId="1AECB65E" w14:textId="2F507114" w:rsidR="002D2975" w:rsidRDefault="00B41734" w:rsidP="00B41734">
      <w:pPr>
        <w:pStyle w:val="MKappalejako"/>
      </w:pPr>
      <w:r w:rsidRPr="000005A5">
        <w:t>Tarvetta asetusmuutoksiin on perusteltu hallituksen esityksen yks</w:t>
      </w:r>
      <w:r w:rsidR="00A27D1E" w:rsidRPr="000005A5">
        <w:t xml:space="preserve">ityiskohtaisissa perusteluissa </w:t>
      </w:r>
      <w:r w:rsidR="002D2975">
        <w:t xml:space="preserve">kunkin </w:t>
      </w:r>
      <w:r w:rsidRPr="000005A5">
        <w:t xml:space="preserve">valtuussäännösten kohdalla. </w:t>
      </w:r>
    </w:p>
    <w:p w14:paraId="66E5EA3C" w14:textId="77777777" w:rsidR="002D2975" w:rsidRDefault="002D2975" w:rsidP="002D2975">
      <w:pPr>
        <w:pStyle w:val="MKappalejako"/>
        <w:ind w:left="2608"/>
      </w:pPr>
      <w:r>
        <w:t>MRL 79 §:n p</w:t>
      </w:r>
      <w:r w:rsidR="00B41734" w:rsidRPr="000005A5">
        <w:t xml:space="preserve">erusteluissa tuodaan esille, että kolmiulotteisen kiinteistönmuodostamisen vuoksi asetusta </w:t>
      </w:r>
      <w:r w:rsidR="003D2CEC" w:rsidRPr="000005A5">
        <w:t>(</w:t>
      </w:r>
      <w:r w:rsidR="00A27D1E" w:rsidRPr="000005A5">
        <w:t xml:space="preserve">MRA </w:t>
      </w:r>
      <w:r w:rsidR="003D2CEC" w:rsidRPr="000005A5">
        <w:t xml:space="preserve">37 §) </w:t>
      </w:r>
      <w:r w:rsidR="00B41734" w:rsidRPr="000005A5">
        <w:t>on tarpeen muuttaa katualueeseen rajoittumisen osalta, koska samassa rakennuksessa olevien kiinteistöjen kulkuyhteyksiä ei ole aina tarkoitus järjestää niin, että jokaisella olisi itsenäinen kulku suoraan katualueelle. Pykälässä tällä hetkellä olevat poikkeukset kulkuyhteysvaatimuksesta eivät olisi riittävät 3D-kiinteistöjä sisältävissä rakennuksissa. Näin ollen säännöstä on tarpeen muuttaa niin, että asetuksen vaatimuksia kulkuyhteyksien osalta ei sovellettaisi lainkaan 3D-kiinteistöihin. Käytännössä kulkuyhteyksistä rakennuksen sisällä sovittaisiin tonttijakoalueen kiinteistönomistajien kesken ja niistä huolehtimisen viranomaisvalvonta jäisi tonttijakoa myöhempiin vaiheisiin, eli rakennuslupamenettelyyn ja kiinteistönmuodostamisvaiheeseen.</w:t>
      </w:r>
      <w:r>
        <w:t xml:space="preserve"> </w:t>
      </w:r>
    </w:p>
    <w:p w14:paraId="12C28E29" w14:textId="0D98D8B5" w:rsidR="00B41734" w:rsidRPr="000005A5" w:rsidRDefault="002D2975" w:rsidP="002D2975">
      <w:pPr>
        <w:pStyle w:val="MKappalejako"/>
        <w:ind w:left="2608"/>
      </w:pPr>
      <w:r>
        <w:t>MRL 79 §:n perusteluissa käsitellään myös tonttijakokartan pinta-alan osoittamisvaatimusta (MRA 38 §). V</w:t>
      </w:r>
      <w:r w:rsidR="00B41734" w:rsidRPr="000005A5">
        <w:t>aatimus tontin pinta-alojen osoittamisesta on poistettava 3D-kiinteistöjen osalta, sillä 3D-kiinteistöille ei voida osoittaa pinta-aloja, jos niiden muoto on sellainen, että pinta-aloja ei voida yksiselitteisesti laskea.</w:t>
      </w:r>
    </w:p>
    <w:p w14:paraId="6358A638" w14:textId="4ED87913" w:rsidR="00B41734" w:rsidRPr="000005A5" w:rsidRDefault="00A505E9" w:rsidP="002D2975">
      <w:pPr>
        <w:pStyle w:val="MKappalejako"/>
        <w:ind w:left="2608"/>
      </w:pPr>
      <w:r w:rsidRPr="000005A5">
        <w:t xml:space="preserve">Hallituksen esityksen </w:t>
      </w:r>
      <w:r w:rsidR="00356FDB">
        <w:t xml:space="preserve">MRL </w:t>
      </w:r>
      <w:r w:rsidRPr="000005A5">
        <w:t xml:space="preserve">158 a §:n perusteluissa tuodaan esille tarve uudelle 3D-rakennusrasitetyypille. Siinä todetaan, että maankäyttö- ja rakennusasetuksen 80 §:ssä on säädetty tarkemmin rakennusrasitteista. Asetuksen pykälässä on tyhjentävä 8-kohtainen luettelo niistä rasitetyypeistä, joita sen nojalla voidaan perustaa. Säännökseen olisi asetusmuutoksin tarpeen lisätä 3D-kiinteistönmuodostamista palveleva rasite uutena rasitetyyppinä. Rakennuksen sisäinen kiinteistöjako voi aiheuttaa </w:t>
      </w:r>
      <w:r w:rsidRPr="000005A5">
        <w:lastRenderedPageBreak/>
        <w:t>tarpeen perustaa uuden tyyppisiä rasitteita, joilla taataan rakennuksessa oleville kiinteistöille riittävä varmuus kiinteistön käyttömahdollisuuksista myös omistajanvaihdostilanteissa ja silloin, kun sopimukseen ei päästä.</w:t>
      </w:r>
      <w:r w:rsidR="003D2CEC" w:rsidRPr="000005A5">
        <w:t xml:space="preserve"> (HE 205</w:t>
      </w:r>
      <w:r w:rsidRPr="000005A5">
        <w:t>/</w:t>
      </w:r>
      <w:r w:rsidR="008509BB" w:rsidRPr="000005A5">
        <w:t>2017 vp, s. 47</w:t>
      </w:r>
      <w:r w:rsidRPr="000005A5">
        <w:t>)</w:t>
      </w:r>
    </w:p>
    <w:p w14:paraId="637DDC12" w14:textId="5CA76CC5" w:rsidR="00A505E9" w:rsidRPr="000005A5" w:rsidRDefault="00A505E9" w:rsidP="002D2975">
      <w:pPr>
        <w:pStyle w:val="MKappalejako"/>
        <w:ind w:left="2608"/>
      </w:pPr>
      <w:r w:rsidRPr="000005A5">
        <w:t>Hallituksen esityksen yhteisjärjestelyitä koskevan</w:t>
      </w:r>
      <w:r w:rsidR="00AA7CFC" w:rsidRPr="000005A5">
        <w:t xml:space="preserve"> </w:t>
      </w:r>
      <w:r w:rsidRPr="000005A5">
        <w:t>164 b §:n perusteluissa todetaan puolestaan, että maankäyttö- ja rakennusasetuksen 81 §:ään, joka koskee rakennusrasitteiden ja yhteisjärjestelyn kiinteistörekisteriin merkitsemistä, on tarpeen lisätä viittaus 164 a §:ään ja tähän [164 b] pykälään.</w:t>
      </w:r>
      <w:r w:rsidR="003D2CEC" w:rsidRPr="000005A5">
        <w:t>(HE 205</w:t>
      </w:r>
      <w:r w:rsidR="008509BB" w:rsidRPr="000005A5">
        <w:t>/2017 vp, s. 48</w:t>
      </w:r>
      <w:r w:rsidRPr="000005A5">
        <w:t>).</w:t>
      </w:r>
    </w:p>
    <w:p w14:paraId="1CE92CC7" w14:textId="68CAAD38" w:rsidR="003D2CEC" w:rsidRPr="000005A5" w:rsidRDefault="003D2CEC" w:rsidP="00B41734">
      <w:pPr>
        <w:pStyle w:val="MKappalejako"/>
      </w:pPr>
      <w:r w:rsidRPr="000005A5">
        <w:t xml:space="preserve">Asetuksen 39 §:n ja 60 §:n viittaukset maankäyttö- ja rakennuslain säännöksiin on lisäksi korjattava, koska viittauksen kohteena olevat </w:t>
      </w:r>
      <w:r w:rsidR="00356FDB">
        <w:t>MRL:n</w:t>
      </w:r>
      <w:r w:rsidRPr="000005A5">
        <w:t xml:space="preserve"> </w:t>
      </w:r>
      <w:r w:rsidR="00356FDB">
        <w:t>pykälien</w:t>
      </w:r>
      <w:r w:rsidRPr="000005A5">
        <w:t xml:space="preserve"> momentit siirtyvät ja saavat näin uuden järjestysnumeron.</w:t>
      </w:r>
    </w:p>
    <w:p w14:paraId="135E7235" w14:textId="3840321A" w:rsidR="000005A5" w:rsidRPr="000005A5" w:rsidRDefault="003D73EB" w:rsidP="00B41734">
      <w:pPr>
        <w:pStyle w:val="MKappalejako"/>
        <w:rPr>
          <w:i/>
        </w:rPr>
      </w:pPr>
      <w:r>
        <w:rPr>
          <w:i/>
        </w:rPr>
        <w:t>MRA 37 §:n k</w:t>
      </w:r>
      <w:r w:rsidR="000005A5" w:rsidRPr="000005A5">
        <w:rPr>
          <w:i/>
        </w:rPr>
        <w:t>ulkuyhtey</w:t>
      </w:r>
      <w:r>
        <w:rPr>
          <w:i/>
        </w:rPr>
        <w:t xml:space="preserve">ssääntelyn muutosten </w:t>
      </w:r>
      <w:r w:rsidR="000005A5" w:rsidRPr="000005A5">
        <w:rPr>
          <w:i/>
        </w:rPr>
        <w:t>tavoitteet ja ehdotukset</w:t>
      </w:r>
    </w:p>
    <w:p w14:paraId="5559789B" w14:textId="77777777" w:rsidR="005F2516" w:rsidRPr="000005A5" w:rsidRDefault="003D2CEC" w:rsidP="00C66446">
      <w:pPr>
        <w:pStyle w:val="MKappalejako"/>
      </w:pPr>
      <w:r w:rsidRPr="000005A5">
        <w:t xml:space="preserve">Muita kuin 3D-kiinteistöjä koskevat </w:t>
      </w:r>
      <w:r w:rsidR="004D2BE9" w:rsidRPr="000005A5">
        <w:t>kulku</w:t>
      </w:r>
      <w:r w:rsidRPr="000005A5">
        <w:t>yhtey</w:t>
      </w:r>
      <w:r w:rsidR="00605BF0" w:rsidRPr="000005A5">
        <w:t>s</w:t>
      </w:r>
      <w:r w:rsidRPr="000005A5">
        <w:t xml:space="preserve">järjestelyt olisi saatettava vastaamaan nykytarpeita. </w:t>
      </w:r>
      <w:r w:rsidR="00605BF0" w:rsidRPr="000005A5">
        <w:t>Tontin</w:t>
      </w:r>
      <w:r w:rsidRPr="000005A5">
        <w:t xml:space="preserve"> kulkuyhtey</w:t>
      </w:r>
      <w:r w:rsidR="00605BF0" w:rsidRPr="000005A5">
        <w:t>den</w:t>
      </w:r>
      <w:r w:rsidRPr="000005A5">
        <w:t xml:space="preserve"> järjestäminen välittömästi </w:t>
      </w:r>
      <w:r w:rsidR="00605BF0" w:rsidRPr="000005A5">
        <w:t>tai korkeintaan toisen tontin kautta kadulle</w:t>
      </w:r>
      <w:r w:rsidRPr="000005A5">
        <w:t xml:space="preserve"> on hyvä pääsääntö</w:t>
      </w:r>
      <w:r w:rsidR="00605BF0" w:rsidRPr="000005A5">
        <w:t xml:space="preserve"> edelleen, sillä taajamissa katuverkosto takaa kulkijoille yleisen oikeuden liikkua ja oleskella </w:t>
      </w:r>
      <w:r w:rsidR="00C7620F" w:rsidRPr="000005A5">
        <w:t>aluee</w:t>
      </w:r>
      <w:r w:rsidR="00605BF0" w:rsidRPr="000005A5">
        <w:t xml:space="preserve">lla. Yleinen liikenne kaupungeissa perustuu katuverkostoon. </w:t>
      </w:r>
    </w:p>
    <w:p w14:paraId="7432A6D2" w14:textId="297EC61D" w:rsidR="003D2CEC" w:rsidRPr="000005A5" w:rsidRDefault="00605BF0" w:rsidP="00C66446">
      <w:pPr>
        <w:pStyle w:val="MKappalejako"/>
      </w:pPr>
      <w:r w:rsidRPr="000005A5">
        <w:t xml:space="preserve">Edellä kuvattujen </w:t>
      </w:r>
      <w:r w:rsidR="00C7620F" w:rsidRPr="000005A5">
        <w:t>nykytilan ongelmien</w:t>
      </w:r>
      <w:r w:rsidRPr="000005A5">
        <w:t xml:space="preserve"> poistamiseksi ja tulevien tarpeiden </w:t>
      </w:r>
      <w:r w:rsidR="00D458F8">
        <w:t>vuoksi</w:t>
      </w:r>
      <w:r w:rsidRPr="000005A5">
        <w:t xml:space="preserve"> nykyistä </w:t>
      </w:r>
      <w:r w:rsidR="00C7620F" w:rsidRPr="000005A5">
        <w:t xml:space="preserve">tonttien ajoyhteyksien </w:t>
      </w:r>
      <w:r w:rsidRPr="000005A5">
        <w:t>sääntelyä on tarkoituksenmukaista vapauttaa hallitusti</w:t>
      </w:r>
      <w:r w:rsidR="004D2BE9" w:rsidRPr="000005A5">
        <w:t xml:space="preserve"> asemakaavaan perustuen</w:t>
      </w:r>
      <w:r w:rsidR="00356FDB">
        <w:t>.</w:t>
      </w:r>
      <w:r w:rsidRPr="000005A5">
        <w:t xml:space="preserve"> Tarpeet poikkeusjärjestelyyn olisi tuotava esille asemakaavassa ja kaavassa olisi myös kuvattava, miten tonttien kulkuyhteydet järjestetään näissä tilanteissa. Asemakaava on ohjeena tonttijaossa.</w:t>
      </w:r>
      <w:r w:rsidR="00C66446" w:rsidRPr="000005A5">
        <w:t xml:space="preserve"> </w:t>
      </w:r>
      <w:r w:rsidR="003D2CEC" w:rsidRPr="000005A5">
        <w:t xml:space="preserve">Silloin kuin ratkaisu perustuu asemakaavaan, on se </w:t>
      </w:r>
      <w:r w:rsidR="00C66446" w:rsidRPr="000005A5">
        <w:t>tehty</w:t>
      </w:r>
      <w:r w:rsidR="003D2CEC" w:rsidRPr="000005A5">
        <w:t xml:space="preserve"> </w:t>
      </w:r>
      <w:r w:rsidR="00C66446" w:rsidRPr="000005A5">
        <w:t>avoimesti</w:t>
      </w:r>
      <w:r w:rsidR="003D2CEC" w:rsidRPr="000005A5">
        <w:t xml:space="preserve"> ja vuorovaikutteisesti kaavoituksen yhteydessä</w:t>
      </w:r>
      <w:r w:rsidR="00C66446" w:rsidRPr="000005A5">
        <w:t xml:space="preserve">, </w:t>
      </w:r>
      <w:r w:rsidR="003D2CEC" w:rsidRPr="000005A5">
        <w:t>asemakaavoituksen tavoitteita ja</w:t>
      </w:r>
      <w:r w:rsidR="00C66446" w:rsidRPr="000005A5">
        <w:t xml:space="preserve"> sisältövaatimuksia noudattaen.</w:t>
      </w:r>
    </w:p>
    <w:p w14:paraId="4819D452" w14:textId="14EFAB84" w:rsidR="008509BB" w:rsidRPr="000005A5" w:rsidRDefault="00063A4E" w:rsidP="00063A4E">
      <w:pPr>
        <w:pStyle w:val="MKappalejako"/>
      </w:pPr>
      <w:r w:rsidRPr="000005A5">
        <w:t>Kadunpidon järjestäminen kuuluu kunnalle</w:t>
      </w:r>
      <w:r w:rsidR="008509BB" w:rsidRPr="000005A5">
        <w:t xml:space="preserve"> (MRL 84 § 2 momentti)</w:t>
      </w:r>
      <w:r w:rsidRPr="000005A5">
        <w:t>. Koska siihen liittyy taloudellisia rasitteita, on laissa erityinen säännös</w:t>
      </w:r>
      <w:r w:rsidR="008509BB" w:rsidRPr="000005A5">
        <w:t xml:space="preserve"> kadunpitovelvollisuuden alkamisesta</w:t>
      </w:r>
      <w:r w:rsidRPr="000005A5">
        <w:t xml:space="preserve">. Kadunpitovelvoite alkaa, kun asemakaavan mukaisen toteutuneen maankäytön liikennetarve sitä edellyttää eikä kadun rakentamisesta kunnalle aiheutuvia kustannuksia ole pidettävä kohtuuttomina kadun rakentamisella tyydytettävään liikennetarpeeseen verrattuna (MRL 86 § 1 momentti). Säännös antaa kunnalle mahdollisuuden </w:t>
      </w:r>
      <w:r w:rsidR="008509BB" w:rsidRPr="000005A5">
        <w:t>lykätä kadunpitovelvollisuutta kustannus-hyöty -arvio</w:t>
      </w:r>
      <w:r w:rsidR="00D458F8">
        <w:t>i</w:t>
      </w:r>
      <w:r w:rsidR="008509BB" w:rsidRPr="000005A5">
        <w:t>nnin perusteella.</w:t>
      </w:r>
    </w:p>
    <w:p w14:paraId="238B742D" w14:textId="19657746" w:rsidR="00C66446" w:rsidRPr="000005A5" w:rsidRDefault="00063A4E" w:rsidP="00063A4E">
      <w:pPr>
        <w:pStyle w:val="MKappalejako"/>
      </w:pPr>
      <w:r w:rsidRPr="000005A5">
        <w:t xml:space="preserve">Säännösten </w:t>
      </w:r>
      <w:r w:rsidR="008509BB" w:rsidRPr="000005A5">
        <w:t>tavoitteet on otettava huomioon niitä sovellettaessa. O</w:t>
      </w:r>
      <w:r w:rsidRPr="000005A5">
        <w:t>ikean k</w:t>
      </w:r>
      <w:r w:rsidR="002B62A5" w:rsidRPr="000005A5">
        <w:t>einovalikoiman käyttö on tärkeää tarkoitussidonnaisuuden periaatteen noudattamiseksi</w:t>
      </w:r>
      <w:r w:rsidRPr="000005A5">
        <w:t>. Tämän e</w:t>
      </w:r>
      <w:r w:rsidR="00C66446" w:rsidRPr="000005A5">
        <w:t>sityksen tavoitteena ei ole sallia tilannetta, jossa kunta vapautu</w:t>
      </w:r>
      <w:r w:rsidRPr="000005A5">
        <w:t>akseen</w:t>
      </w:r>
      <w:r w:rsidR="00C66446" w:rsidRPr="000005A5">
        <w:t xml:space="preserve"> kadunpidosta</w:t>
      </w:r>
      <w:r w:rsidRPr="000005A5">
        <w:t xml:space="preserve"> ja sen tuomasta taloudellisesta rasitteesta</w:t>
      </w:r>
      <w:r w:rsidR="00C66446" w:rsidRPr="000005A5">
        <w:t xml:space="preserve"> siirtä</w:t>
      </w:r>
      <w:r w:rsidRPr="000005A5">
        <w:t>ä</w:t>
      </w:r>
      <w:r w:rsidR="00C66446" w:rsidRPr="000005A5">
        <w:t xml:space="preserve"> v</w:t>
      </w:r>
      <w:r w:rsidRPr="000005A5">
        <w:t>astuuta kulkuyhteyksien järjest</w:t>
      </w:r>
      <w:r w:rsidR="00C66446" w:rsidRPr="000005A5">
        <w:t xml:space="preserve">ämisestä </w:t>
      </w:r>
      <w:r w:rsidRPr="000005A5">
        <w:t xml:space="preserve">laajamittaisesti </w:t>
      </w:r>
      <w:r w:rsidR="00C66446" w:rsidRPr="000005A5">
        <w:t>tontinomist</w:t>
      </w:r>
      <w:r w:rsidRPr="000005A5">
        <w:t xml:space="preserve">ajille ilman alueen luonteesta ja kaavan sisällöstä johtuvaa perusteltua syytä. </w:t>
      </w:r>
    </w:p>
    <w:p w14:paraId="57F34372" w14:textId="14A7FA9D" w:rsidR="003D2CEC" w:rsidRPr="000005A5" w:rsidRDefault="008A5618" w:rsidP="007A094A">
      <w:pPr>
        <w:pStyle w:val="MKappalejako"/>
      </w:pPr>
      <w:r w:rsidRPr="000005A5">
        <w:t>E</w:t>
      </w:r>
      <w:r w:rsidR="003D2CEC" w:rsidRPr="000005A5">
        <w:t>sityksessä ehdotetaan</w:t>
      </w:r>
      <w:r w:rsidRPr="000005A5">
        <w:t xml:space="preserve"> </w:t>
      </w:r>
      <w:r w:rsidR="001E20D8" w:rsidRPr="000005A5">
        <w:t>toteutettavaksi</w:t>
      </w:r>
      <w:r w:rsidRPr="000005A5">
        <w:t xml:space="preserve"> välttämättömät 3D-kiinteistöjen lakihankkeesta aiheutuvat muutokset asetukseen</w:t>
      </w:r>
      <w:r w:rsidR="00266EA8" w:rsidRPr="000005A5">
        <w:t xml:space="preserve">. Lisäksi ehdotetaan säädettäväksi </w:t>
      </w:r>
      <w:r w:rsidRPr="000005A5">
        <w:t xml:space="preserve">tonttien </w:t>
      </w:r>
      <w:r w:rsidRPr="000005A5">
        <w:lastRenderedPageBreak/>
        <w:t>kulkuyhteyksiä koskevat</w:t>
      </w:r>
      <w:r w:rsidR="00266EA8" w:rsidRPr="000005A5">
        <w:t>,</w:t>
      </w:r>
      <w:r w:rsidRPr="000005A5">
        <w:t xml:space="preserve"> edellä kuvat</w:t>
      </w:r>
      <w:r w:rsidR="001E20D8" w:rsidRPr="000005A5">
        <w:t>t</w:t>
      </w:r>
      <w:r w:rsidRPr="000005A5">
        <w:t>uj</w:t>
      </w:r>
      <w:r w:rsidR="001E20D8" w:rsidRPr="000005A5">
        <w:t>a</w:t>
      </w:r>
      <w:r w:rsidRPr="000005A5">
        <w:t xml:space="preserve"> tavoittei</w:t>
      </w:r>
      <w:r w:rsidR="001E20D8" w:rsidRPr="000005A5">
        <w:t xml:space="preserve">ta </w:t>
      </w:r>
      <w:r w:rsidR="008509BB" w:rsidRPr="000005A5">
        <w:t>edistävät</w:t>
      </w:r>
      <w:r w:rsidR="001E20D8" w:rsidRPr="000005A5">
        <w:t xml:space="preserve"> </w:t>
      </w:r>
      <w:r w:rsidRPr="000005A5">
        <w:t>joustot</w:t>
      </w:r>
      <w:r w:rsidR="008509BB" w:rsidRPr="000005A5">
        <w:t xml:space="preserve"> nykysäännöksiin</w:t>
      </w:r>
      <w:r w:rsidRPr="000005A5">
        <w:t xml:space="preserve">. </w:t>
      </w:r>
      <w:r w:rsidR="008509BB" w:rsidRPr="000005A5">
        <w:t>Tonttien kulkuyhteyksien järjestämistä järkiperäistävien j</w:t>
      </w:r>
      <w:r w:rsidRPr="000005A5">
        <w:t>ousto</w:t>
      </w:r>
      <w:r w:rsidR="001E20D8" w:rsidRPr="000005A5">
        <w:t>je</w:t>
      </w:r>
      <w:r w:rsidRPr="000005A5">
        <w:t xml:space="preserve">n </w:t>
      </w:r>
      <w:r w:rsidR="00266EA8" w:rsidRPr="000005A5">
        <w:t xml:space="preserve">hyödyntämisen </w:t>
      </w:r>
      <w:r w:rsidRPr="000005A5">
        <w:t>olisi perustuttava asemakaavassa esitettyyn ratkaisuun, joka olisi perusteltava.</w:t>
      </w:r>
    </w:p>
    <w:p w14:paraId="1C29DD01" w14:textId="77777777" w:rsidR="006A6FE4" w:rsidRPr="000005A5" w:rsidRDefault="006A6FE4" w:rsidP="007A094A">
      <w:pPr>
        <w:pStyle w:val="MNumeroitu1Otsikkotaso"/>
      </w:pPr>
      <w:r w:rsidRPr="000005A5">
        <w:t>Esityksen vaikutukset</w:t>
      </w:r>
    </w:p>
    <w:p w14:paraId="0D1021A5" w14:textId="252E9C71" w:rsidR="00F2074D" w:rsidRPr="000005A5" w:rsidRDefault="001E17CE" w:rsidP="00AD6935">
      <w:pPr>
        <w:pStyle w:val="MKappalejako"/>
      </w:pPr>
      <w:r w:rsidRPr="000005A5">
        <w:t>3D-kiinteistöjen käyttöönoton</w:t>
      </w:r>
      <w:r w:rsidR="00846C72" w:rsidRPr="000005A5">
        <w:t xml:space="preserve"> vaikutuksia on käsitelty uudistamista koskevassa hallituksen esityksessä</w:t>
      </w:r>
      <w:r w:rsidR="0090686F" w:rsidRPr="000005A5">
        <w:t xml:space="preserve"> (HE </w:t>
      </w:r>
      <w:r w:rsidR="001E20D8" w:rsidRPr="000005A5">
        <w:t>205</w:t>
      </w:r>
      <w:r w:rsidRPr="000005A5">
        <w:t>/2017</w:t>
      </w:r>
      <w:r w:rsidR="005C18E1" w:rsidRPr="000005A5">
        <w:t xml:space="preserve"> vp</w:t>
      </w:r>
      <w:r w:rsidR="0090686F" w:rsidRPr="000005A5">
        <w:t>)</w:t>
      </w:r>
      <w:r w:rsidR="001E20D8" w:rsidRPr="000005A5">
        <w:t>. Asetuksen muutoksilla ei 3D-kiinteist</w:t>
      </w:r>
      <w:r w:rsidR="001A207B">
        <w:t>ö</w:t>
      </w:r>
      <w:r w:rsidR="001E20D8" w:rsidRPr="000005A5">
        <w:t xml:space="preserve">jen osalta ole itsenäisiä uusia vaikutuksia. </w:t>
      </w:r>
    </w:p>
    <w:p w14:paraId="61E44DAD" w14:textId="77777777" w:rsidR="005F2516" w:rsidRPr="000005A5" w:rsidRDefault="001E20D8" w:rsidP="00AD6935">
      <w:pPr>
        <w:pStyle w:val="MKappalejako"/>
      </w:pPr>
      <w:r w:rsidRPr="000005A5">
        <w:t xml:space="preserve">Tonttien kulkuyhteyksien osalta </w:t>
      </w:r>
      <w:r w:rsidR="002B62A5" w:rsidRPr="000005A5">
        <w:t xml:space="preserve">esityksellä voi olla lakimuutoksesta riippumattomia vaikutuksia, joita on arvioitava. </w:t>
      </w:r>
    </w:p>
    <w:p w14:paraId="1202FD46" w14:textId="20971CE7" w:rsidR="005F2516" w:rsidRPr="000005A5" w:rsidRDefault="005F2516" w:rsidP="005F2516">
      <w:pPr>
        <w:pStyle w:val="MKappalejako"/>
      </w:pPr>
      <w:r w:rsidRPr="000005A5">
        <w:t>Rakennukset halutaan monesti omille tonteilleen rakentamisen vaiheistamisen helpottamiseksi sekä rahoituksen järjestämisen helpottamiseksi. Tällaisissa kohteissa tonttijakojen laatiminen helpottuisi, jos tonttijakovaiheessa riittäisi, että jokaista tonttia varten on sitä palveleva kulkuyhteys asemakaavan mukaan suunniteltuna. Korttelialueet pystytään si</w:t>
      </w:r>
      <w:r w:rsidR="001A207B">
        <w:t>lloin</w:t>
      </w:r>
      <w:r w:rsidRPr="000005A5">
        <w:t xml:space="preserve"> jakamaan rakennuspaikkojen hallinnan ja vaiheittaisen toteuttamisen kannalta tarkoituksenmukaisemmin. Muutoksella pystytään myös vähentämään joidenkin kohteiden hallinnanjakosopimuksen tarvetta, kun kohteet voidaan jakaa omiksi tonteikseen tarkoituksenmukaisemmin.</w:t>
      </w:r>
    </w:p>
    <w:p w14:paraId="07507E16" w14:textId="240CFAB9" w:rsidR="00DB5AEB" w:rsidRPr="000005A5" w:rsidRDefault="009F1857" w:rsidP="00DB5AEB">
      <w:pPr>
        <w:pStyle w:val="MKappalejako"/>
      </w:pPr>
      <w:r>
        <w:t xml:space="preserve">Uudelle sääntelylle on selkeä tarve, mutta siitä ei tulisi vallitseva käytäntö. </w:t>
      </w:r>
      <w:r w:rsidR="00DB5AEB" w:rsidRPr="000005A5">
        <w:t xml:space="preserve">Joissakin tonttijaoissa nyt </w:t>
      </w:r>
      <w:r w:rsidR="008057A8">
        <w:t>esitet</w:t>
      </w:r>
      <w:r w:rsidR="00D458F8">
        <w:t>tävä MRA</w:t>
      </w:r>
      <w:r w:rsidR="00DB5AEB" w:rsidRPr="000005A5">
        <w:t xml:space="preserve"> 37 §:n muutos olisi helpottanut tonttijaon laatimista. Sellaisten tonttijakojen lukumäärää on kuitenkin vaikea arvioida. Merkittävämpää on kuitenkin se, että monia kohteita on täytynyt jättää jakamatta, koska nykymuotinen säännös ei ole jakamista mahdollistanut.  Edelleen monissa kohteissa on maanomistajien täytynyt tehdä turhia muodollisia rasitesopimuksia, jotta tonttijako on täyttänyt MRA 37 §:n vaatimukset. Jatkossa tällaisia ei enää tarvittaisi.</w:t>
      </w:r>
    </w:p>
    <w:p w14:paraId="73961961" w14:textId="1F6AAD78" w:rsidR="001764B0" w:rsidRPr="000005A5" w:rsidRDefault="008057A8" w:rsidP="00AD6935">
      <w:pPr>
        <w:pStyle w:val="MKappalejako"/>
      </w:pPr>
      <w:r>
        <w:t>Yksi muutoksen</w:t>
      </w:r>
      <w:r w:rsidRPr="000005A5">
        <w:t xml:space="preserve"> </w:t>
      </w:r>
      <w:r w:rsidR="002B62A5" w:rsidRPr="000005A5">
        <w:t xml:space="preserve">välitön vaikutus </w:t>
      </w:r>
      <w:r>
        <w:t>lienee</w:t>
      </w:r>
      <w:r w:rsidR="002B62A5" w:rsidRPr="000005A5">
        <w:t xml:space="preserve">, että </w:t>
      </w:r>
      <w:r w:rsidR="001E20D8" w:rsidRPr="000005A5">
        <w:t>nykyisin vain muodon vuoksi suunnitel</w:t>
      </w:r>
      <w:r w:rsidR="002B62A5" w:rsidRPr="000005A5">
        <w:t>lut sittemmin toteutumattom</w:t>
      </w:r>
      <w:r w:rsidR="001E20D8" w:rsidRPr="000005A5">
        <w:t>a</w:t>
      </w:r>
      <w:r w:rsidR="002B62A5" w:rsidRPr="000005A5">
        <w:t>t</w:t>
      </w:r>
      <w:r w:rsidR="001E20D8" w:rsidRPr="000005A5">
        <w:t xml:space="preserve"> kulkuyhtey</w:t>
      </w:r>
      <w:r w:rsidR="002B62A5" w:rsidRPr="000005A5">
        <w:t>det jäävät pois kaava- ja tonttijakokartoista</w:t>
      </w:r>
      <w:r w:rsidR="001E20D8" w:rsidRPr="000005A5">
        <w:t xml:space="preserve">. </w:t>
      </w:r>
      <w:r w:rsidR="001764B0" w:rsidRPr="000005A5">
        <w:t>Täll</w:t>
      </w:r>
      <w:r w:rsidR="00266EA8" w:rsidRPr="000005A5">
        <w:t>ä ei ole</w:t>
      </w:r>
      <w:r w:rsidR="001764B0" w:rsidRPr="000005A5">
        <w:t xml:space="preserve"> vaikutuksia sen paremmin tontinomistajille kuin kunnillekaan katujen pitäjinä</w:t>
      </w:r>
      <w:r w:rsidR="00AF037C" w:rsidRPr="000005A5">
        <w:t xml:space="preserve"> ja niiden taloudellisten seurausten kantajina, joita kulkuyhteyksien rakentaminen ja ylläpito aiheuttavat</w:t>
      </w:r>
      <w:r w:rsidR="00266EA8" w:rsidRPr="000005A5">
        <w:t>. Kaavoituksessa ja tonttijao</w:t>
      </w:r>
      <w:r w:rsidR="001764B0" w:rsidRPr="000005A5">
        <w:t xml:space="preserve">ssa </w:t>
      </w:r>
      <w:r w:rsidR="00266EA8" w:rsidRPr="000005A5">
        <w:t>turha työ vähenisi jonkin verran</w:t>
      </w:r>
      <w:r w:rsidR="001764B0" w:rsidRPr="000005A5">
        <w:t xml:space="preserve">, kun </w:t>
      </w:r>
      <w:r w:rsidR="00266EA8" w:rsidRPr="000005A5">
        <w:t xml:space="preserve">haamuyhteyksiä </w:t>
      </w:r>
      <w:r w:rsidR="001764B0" w:rsidRPr="000005A5">
        <w:t xml:space="preserve">ei </w:t>
      </w:r>
      <w:r w:rsidR="00266EA8" w:rsidRPr="000005A5">
        <w:t>olisi enää</w:t>
      </w:r>
      <w:r w:rsidR="001764B0" w:rsidRPr="000005A5">
        <w:t xml:space="preserve"> tarpeen suunnitella.</w:t>
      </w:r>
    </w:p>
    <w:p w14:paraId="5AA1742A" w14:textId="6528D7E3" w:rsidR="00B04A30" w:rsidRPr="000005A5" w:rsidRDefault="002B62A5" w:rsidP="00AD6935">
      <w:pPr>
        <w:pStyle w:val="MKappalejako"/>
      </w:pPr>
      <w:r w:rsidRPr="000005A5">
        <w:t>Tonttien k</w:t>
      </w:r>
      <w:r w:rsidR="001764B0" w:rsidRPr="000005A5">
        <w:t xml:space="preserve">ulkuyhteyksien </w:t>
      </w:r>
      <w:r w:rsidRPr="000005A5">
        <w:t>suoraa normisääntelyä kevennettäisiin. Samalla korostu</w:t>
      </w:r>
      <w:r w:rsidR="00266EA8" w:rsidRPr="000005A5">
        <w:t>isi asemakaavan merkitys: epätavalliset</w:t>
      </w:r>
      <w:r w:rsidRPr="000005A5">
        <w:t xml:space="preserve"> </w:t>
      </w:r>
      <w:r w:rsidR="00266EA8" w:rsidRPr="000005A5">
        <w:t>ratkaisut olisi</w:t>
      </w:r>
      <w:r w:rsidRPr="000005A5">
        <w:t xml:space="preserve"> </w:t>
      </w:r>
      <w:r w:rsidR="00266EA8" w:rsidRPr="000005A5">
        <w:t>suunnit</w:t>
      </w:r>
      <w:r w:rsidR="00B04A30" w:rsidRPr="000005A5">
        <w:t>el</w:t>
      </w:r>
      <w:r w:rsidR="00266EA8" w:rsidRPr="000005A5">
        <w:t>tava ja tuotava</w:t>
      </w:r>
      <w:r w:rsidRPr="000005A5">
        <w:t xml:space="preserve"> esiin asemakaavassa ja sen perusteluissa. </w:t>
      </w:r>
      <w:r w:rsidR="00B04A30" w:rsidRPr="000005A5">
        <w:t>Liikkumisen järjestely</w:t>
      </w:r>
      <w:r w:rsidR="00266EA8" w:rsidRPr="000005A5">
        <w:t xml:space="preserve">t on suunniteltava </w:t>
      </w:r>
      <w:r w:rsidR="00B04A30" w:rsidRPr="000005A5">
        <w:t>perustellusti kaavan tavoitteide</w:t>
      </w:r>
      <w:r w:rsidR="001764B0" w:rsidRPr="000005A5">
        <w:t xml:space="preserve">n </w:t>
      </w:r>
      <w:r w:rsidRPr="000005A5">
        <w:t>ja sisältövaatimu</w:t>
      </w:r>
      <w:r w:rsidR="00266EA8" w:rsidRPr="000005A5">
        <w:t>sten mukaisiksi</w:t>
      </w:r>
      <w:r w:rsidRPr="000005A5">
        <w:t xml:space="preserve">. </w:t>
      </w:r>
      <w:r w:rsidR="00B04A30" w:rsidRPr="000005A5">
        <w:t>M</w:t>
      </w:r>
      <w:r w:rsidR="001764B0" w:rsidRPr="000005A5">
        <w:t>uodollisen</w:t>
      </w:r>
      <w:r w:rsidR="00B04A30" w:rsidRPr="000005A5">
        <w:t>,</w:t>
      </w:r>
      <w:r w:rsidR="001764B0" w:rsidRPr="000005A5">
        <w:t xml:space="preserve"> asetuksessa olevan sääntelyn sijaan k</w:t>
      </w:r>
      <w:r w:rsidR="001E20D8" w:rsidRPr="000005A5">
        <w:t xml:space="preserve">aavoittajan </w:t>
      </w:r>
      <w:r w:rsidR="00BA4806">
        <w:t>valinnan</w:t>
      </w:r>
      <w:r w:rsidR="001764B0" w:rsidRPr="000005A5">
        <w:t>vara</w:t>
      </w:r>
      <w:r w:rsidR="00B04A30" w:rsidRPr="000005A5">
        <w:t xml:space="preserve"> ja perusteluvelvollisuus </w:t>
      </w:r>
      <w:r w:rsidR="00266EA8" w:rsidRPr="000005A5">
        <w:t>kasva</w:t>
      </w:r>
      <w:r w:rsidR="00AF037C" w:rsidRPr="000005A5">
        <w:t>vat</w:t>
      </w:r>
      <w:r w:rsidR="00B04A30" w:rsidRPr="000005A5">
        <w:t xml:space="preserve">. Oikeus suunnitella </w:t>
      </w:r>
      <w:r w:rsidR="001764B0" w:rsidRPr="000005A5">
        <w:t>nykya</w:t>
      </w:r>
      <w:r w:rsidR="00B04A30" w:rsidRPr="000005A5">
        <w:t xml:space="preserve">jan tarpeita vastaavia </w:t>
      </w:r>
      <w:r w:rsidR="001764B0" w:rsidRPr="000005A5">
        <w:t>kaupunkiympäristöjä erilaisine kulkutapoineen</w:t>
      </w:r>
      <w:r w:rsidR="00B04A30" w:rsidRPr="000005A5">
        <w:t xml:space="preserve"> </w:t>
      </w:r>
      <w:r w:rsidR="009F1857">
        <w:t>vapautuisi nykyisestä</w:t>
      </w:r>
      <w:r w:rsidR="00AF037C" w:rsidRPr="000005A5">
        <w:t>.</w:t>
      </w:r>
    </w:p>
    <w:p w14:paraId="006C2AAD" w14:textId="3011CD2E" w:rsidR="001A207B" w:rsidRDefault="00AF037C" w:rsidP="00AD6935">
      <w:pPr>
        <w:pStyle w:val="MKappalejako"/>
      </w:pPr>
      <w:r w:rsidRPr="000005A5">
        <w:t xml:space="preserve">Silloin kun kulkuyhteydet perustuvat katujen sijaan tonttien kautta kulkeviin rasitteisiin, kantaa taloudellisen vastuun yhteyden rakentamisesta ja ylläpidosta rasitteen hyödyntäjä. Siltä osin kuin jouston käyttö johtaa tällaisten ratkaisujen lisääntymiseen, kuntien kadunpitovelvollisuudet vähenevät ja tontinomistajien vastaavat rasitteet kasvavat. </w:t>
      </w:r>
    </w:p>
    <w:p w14:paraId="5654BEE5" w14:textId="1E661B2B" w:rsidR="001E20D8" w:rsidRPr="000005A5" w:rsidRDefault="00AF037C" w:rsidP="00AD6935">
      <w:pPr>
        <w:pStyle w:val="MKappalejako"/>
      </w:pPr>
      <w:r w:rsidRPr="000005A5">
        <w:lastRenderedPageBreak/>
        <w:t>T</w:t>
      </w:r>
      <w:r w:rsidR="001764B0" w:rsidRPr="000005A5">
        <w:t xml:space="preserve">eoreettisena riskinä on, että muun muassa taloudelliset tai julkisen tilan käyttöön kohdistuvat toiveet ohjaavat </w:t>
      </w:r>
      <w:r w:rsidR="00B04A30" w:rsidRPr="000005A5">
        <w:t xml:space="preserve">liikkumisen ja </w:t>
      </w:r>
      <w:r w:rsidR="001764B0" w:rsidRPr="000005A5">
        <w:t xml:space="preserve">katuverkoston kehittämistä enemmän tai eri tavoin </w:t>
      </w:r>
      <w:r w:rsidR="00B04A30" w:rsidRPr="000005A5">
        <w:t xml:space="preserve">ja painopistein </w:t>
      </w:r>
      <w:r w:rsidR="001764B0" w:rsidRPr="000005A5">
        <w:t xml:space="preserve">kuin on ollut </w:t>
      </w:r>
      <w:r w:rsidR="00B04A30" w:rsidRPr="000005A5">
        <w:t xml:space="preserve">muutoksen varsinaisena </w:t>
      </w:r>
      <w:r w:rsidR="001764B0" w:rsidRPr="000005A5">
        <w:t xml:space="preserve">tavoitteena. Tätä riskiä pienentää </w:t>
      </w:r>
      <w:r w:rsidR="00B04A30" w:rsidRPr="000005A5">
        <w:t>osaltaan</w:t>
      </w:r>
      <w:r w:rsidR="001764B0" w:rsidRPr="000005A5">
        <w:t xml:space="preserve"> se, että välineenä jouston soveltamisessa o</w:t>
      </w:r>
      <w:r w:rsidR="00B04A30" w:rsidRPr="000005A5">
        <w:t>lisi</w:t>
      </w:r>
      <w:r w:rsidR="001764B0" w:rsidRPr="000005A5">
        <w:t xml:space="preserve"> asemakaava, jonka muoto- ja sisältövaatimukset on säädetty laissa, jonk</w:t>
      </w:r>
      <w:r w:rsidR="00B04A30" w:rsidRPr="000005A5">
        <w:t xml:space="preserve">a tavoitteet ovat </w:t>
      </w:r>
      <w:r w:rsidR="001764B0" w:rsidRPr="000005A5">
        <w:t xml:space="preserve">hyvään kaupunkiympäristöön liittyviä ja joka päätetään kunnassa </w:t>
      </w:r>
      <w:r w:rsidR="00266EA8" w:rsidRPr="000005A5">
        <w:t xml:space="preserve">avoimen </w:t>
      </w:r>
      <w:r w:rsidR="001764B0" w:rsidRPr="000005A5">
        <w:t>vuorovaikutteisen menettelyn ja demokraattisen päätöksenteon tuloksena.</w:t>
      </w:r>
      <w:r w:rsidR="00EF2C2E" w:rsidRPr="000005A5">
        <w:t xml:space="preserve"> </w:t>
      </w:r>
      <w:r w:rsidR="00B04A30" w:rsidRPr="000005A5">
        <w:t xml:space="preserve">Lisäksi nykytilanne on jo osittain sellainen, että muutos nykyiseen ei näissäkään tapauksissa liene kaikilta osin </w:t>
      </w:r>
      <w:r w:rsidR="00266EA8" w:rsidRPr="000005A5">
        <w:t>iso</w:t>
      </w:r>
      <w:r w:rsidR="00B04A30" w:rsidRPr="000005A5">
        <w:t>. O</w:t>
      </w:r>
      <w:r w:rsidR="00EF2C2E" w:rsidRPr="000005A5">
        <w:t xml:space="preserve">n </w:t>
      </w:r>
      <w:r w:rsidR="00B04A30" w:rsidRPr="000005A5">
        <w:t xml:space="preserve">nimittäin </w:t>
      </w:r>
      <w:r w:rsidR="00EF2C2E" w:rsidRPr="000005A5">
        <w:t xml:space="preserve">esimerkkejä ja voidaan arvioida, että ne erityisissä sijainneissa olevat </w:t>
      </w:r>
      <w:r w:rsidR="004D7389" w:rsidRPr="000005A5">
        <w:t>pienehköt</w:t>
      </w:r>
      <w:r w:rsidR="00EF2C2E" w:rsidRPr="000005A5">
        <w:t xml:space="preserve"> alueet, joissa ei ole tähänkään asti ollut tarkoituksenmukaista synnyttää laajaa katuverkostoa, on kaavoitettu </w:t>
      </w:r>
      <w:r w:rsidR="00B04A30" w:rsidRPr="000005A5">
        <w:t xml:space="preserve">haluttaessa </w:t>
      </w:r>
      <w:r w:rsidR="00EF2C2E" w:rsidRPr="000005A5">
        <w:t>minimaalisin katuverkostoin, hyödyntämällä voimassa olevan lain joustoja täysimittaisesti ja käyttämällä ketjutettuja rasitejärjestelyjä läpi tonttien, osin keinotekoisesti ja varsin hankal</w:t>
      </w:r>
      <w:r w:rsidR="00B04A30" w:rsidRPr="000005A5">
        <w:t>asti hahmotettavana kartallisena ilmaisuna</w:t>
      </w:r>
      <w:r w:rsidR="00EF2C2E" w:rsidRPr="000005A5">
        <w:t xml:space="preserve">. </w:t>
      </w:r>
    </w:p>
    <w:p w14:paraId="57F4EF3A" w14:textId="11D8FDC0" w:rsidR="00266EA8" w:rsidRPr="000005A5" w:rsidRDefault="00266EA8" w:rsidP="00AD6935">
      <w:pPr>
        <w:pStyle w:val="MKappalejako"/>
      </w:pPr>
      <w:r w:rsidRPr="000005A5">
        <w:t>Yhdenvertaisuuden näk</w:t>
      </w:r>
      <w:r w:rsidR="00AF037C" w:rsidRPr="000005A5">
        <w:t>ökulmasta on tärkeää, että kunna</w:t>
      </w:r>
      <w:r w:rsidRPr="000005A5">
        <w:t xml:space="preserve">ssa noudatetaan kaikissa </w:t>
      </w:r>
      <w:r w:rsidR="004D7389" w:rsidRPr="000005A5">
        <w:t xml:space="preserve">toisiaan </w:t>
      </w:r>
      <w:r w:rsidRPr="000005A5">
        <w:t>vastaavissa</w:t>
      </w:r>
      <w:r w:rsidR="00AF037C" w:rsidRPr="000005A5">
        <w:t xml:space="preserve"> päätöksenteko</w:t>
      </w:r>
      <w:r w:rsidRPr="000005A5">
        <w:t>tilanteista avointa ja johdonmukaista ratkaisulinjaa.</w:t>
      </w:r>
    </w:p>
    <w:p w14:paraId="4C8B6C91" w14:textId="210A9AB4" w:rsidR="004D7389" w:rsidRPr="000005A5" w:rsidRDefault="004D7389" w:rsidP="00AD6935">
      <w:pPr>
        <w:pStyle w:val="MKappalejako"/>
      </w:pPr>
      <w:r w:rsidRPr="000005A5">
        <w:t xml:space="preserve">Erityistä huomiota on kiinnitettävä myös siihen, miten yleinen liikenne ja ihmisten kulkeminen </w:t>
      </w:r>
      <w:r w:rsidR="00A71B72">
        <w:t>järjestyy</w:t>
      </w:r>
      <w:r w:rsidRPr="000005A5">
        <w:t xml:space="preserve"> alueilla, jolla ei ole tiheää katuverkostoa.</w:t>
      </w:r>
    </w:p>
    <w:p w14:paraId="4925DE8E" w14:textId="6E2234B8" w:rsidR="00846C72" w:rsidRPr="000005A5" w:rsidRDefault="00846C72" w:rsidP="00AD6935">
      <w:pPr>
        <w:pStyle w:val="MKappalejako"/>
      </w:pPr>
    </w:p>
    <w:p w14:paraId="4CD7CB52" w14:textId="77777777" w:rsidR="006A6FE4" w:rsidRPr="000005A5" w:rsidRDefault="006A6FE4" w:rsidP="00A45C5E">
      <w:pPr>
        <w:pStyle w:val="MNumeroitu1Otsikkotaso"/>
      </w:pPr>
      <w:r w:rsidRPr="000005A5">
        <w:t>Asian valmistelu</w:t>
      </w:r>
    </w:p>
    <w:p w14:paraId="630AEC70" w14:textId="7CE3AC7E" w:rsidR="006623CA" w:rsidRDefault="006A6FE4" w:rsidP="00A45C5E">
      <w:pPr>
        <w:pStyle w:val="MKappalejako"/>
      </w:pPr>
      <w:r w:rsidRPr="000005A5">
        <w:t xml:space="preserve">Asetus on valmisteltu </w:t>
      </w:r>
      <w:r w:rsidR="00B2798B" w:rsidRPr="000005A5">
        <w:t xml:space="preserve">virkatyönä </w:t>
      </w:r>
      <w:r w:rsidRPr="000005A5">
        <w:t>ympäristöministeriössä. S</w:t>
      </w:r>
      <w:r w:rsidR="00DD5B45" w:rsidRPr="000005A5">
        <w:t>en kanssa s</w:t>
      </w:r>
      <w:r w:rsidRPr="000005A5">
        <w:t xml:space="preserve">amanaikaisesti </w:t>
      </w:r>
      <w:r w:rsidR="007B6FDF" w:rsidRPr="000005A5">
        <w:t>valmistelt</w:t>
      </w:r>
      <w:r w:rsidR="006B5DD7" w:rsidRPr="000005A5">
        <w:t>iin</w:t>
      </w:r>
      <w:r w:rsidR="00EA6E95" w:rsidRPr="000005A5">
        <w:t xml:space="preserve"> </w:t>
      </w:r>
      <w:r w:rsidRPr="009F1857">
        <w:t>luonno</w:t>
      </w:r>
      <w:r w:rsidR="003E3D5E" w:rsidRPr="009F1857">
        <w:t>kset</w:t>
      </w:r>
      <w:r w:rsidRPr="009F1857">
        <w:t xml:space="preserve"> </w:t>
      </w:r>
      <w:r w:rsidR="003E3D5E" w:rsidRPr="0081454A">
        <w:t>kiinteistönmuodostamisasetuksen ja kiinteistörekisteriasetuksen muutoksiksi</w:t>
      </w:r>
      <w:r w:rsidR="009F1857" w:rsidRPr="0081454A">
        <w:t>.</w:t>
      </w:r>
      <w:r w:rsidR="009F1857">
        <w:t xml:space="preserve"> </w:t>
      </w:r>
      <w:r w:rsidRPr="000005A5">
        <w:t>Asetusluonnokset olivat lausunnolla</w:t>
      </w:r>
      <w:r w:rsidR="00B2798B" w:rsidRPr="000005A5">
        <w:t xml:space="preserve"> xx. – xx</w:t>
      </w:r>
      <w:r w:rsidR="00A217B9" w:rsidRPr="000005A5">
        <w:t>.201</w:t>
      </w:r>
      <w:r w:rsidR="003E3D5E" w:rsidRPr="000005A5">
        <w:t>8</w:t>
      </w:r>
      <w:r w:rsidR="00776879" w:rsidRPr="000005A5">
        <w:t xml:space="preserve"> ja nii</w:t>
      </w:r>
      <w:r w:rsidR="000A7C46" w:rsidRPr="000005A5">
        <w:t>hin annettiin</w:t>
      </w:r>
      <w:r w:rsidR="00776879" w:rsidRPr="000005A5">
        <w:t xml:space="preserve"> yh</w:t>
      </w:r>
      <w:r w:rsidR="00B2798B" w:rsidRPr="000005A5">
        <w:t>teensä xx lausuntoa</w:t>
      </w:r>
      <w:r w:rsidR="008D4024" w:rsidRPr="000005A5">
        <w:t>.</w:t>
      </w:r>
      <w:r w:rsidR="006623CA" w:rsidRPr="000005A5">
        <w:t xml:space="preserve"> </w:t>
      </w:r>
      <w:r w:rsidR="008B1993" w:rsidRPr="000005A5">
        <w:t xml:space="preserve">Lausunnot ovat saatavilla </w:t>
      </w:r>
      <w:r w:rsidR="009F1857">
        <w:t>asia</w:t>
      </w:r>
      <w:r w:rsidR="006623CA" w:rsidRPr="000005A5">
        <w:t xml:space="preserve">numerolla </w:t>
      </w:r>
      <w:r w:rsidR="0081454A" w:rsidRPr="0081454A">
        <w:t>MMM020:00/2015</w:t>
      </w:r>
      <w:r w:rsidR="006623CA" w:rsidRPr="000005A5">
        <w:t>valtioneuvoston hankkeet -sivuilla (</w:t>
      </w:r>
      <w:hyperlink r:id="rId10" w:history="1">
        <w:r w:rsidR="006623CA" w:rsidRPr="000005A5">
          <w:rPr>
            <w:rStyle w:val="Hyperlinkki"/>
          </w:rPr>
          <w:t>http://valtioneuvosto.fi/hankkeet</w:t>
        </w:r>
      </w:hyperlink>
      <w:r w:rsidR="006623CA" w:rsidRPr="000005A5">
        <w:t>).</w:t>
      </w:r>
    </w:p>
    <w:p w14:paraId="604A7EE1" w14:textId="41FEE503" w:rsidR="009F1857" w:rsidRPr="000005A5" w:rsidRDefault="009F1857" w:rsidP="00A45C5E">
      <w:pPr>
        <w:pStyle w:val="MKappalejako"/>
      </w:pPr>
      <w:r>
        <w:t>Lausuntopalaute: xxx</w:t>
      </w:r>
      <w:r w:rsidR="00E9701B">
        <w:t xml:space="preserve"> (täydennetään)</w:t>
      </w:r>
      <w:bookmarkStart w:id="0" w:name="_GoBack"/>
      <w:bookmarkEnd w:id="0"/>
    </w:p>
    <w:p w14:paraId="656F380C" w14:textId="7EDC7D6F" w:rsidR="0090686F" w:rsidRPr="000005A5" w:rsidRDefault="006A6FE4" w:rsidP="006623CA">
      <w:pPr>
        <w:pStyle w:val="MKappalejako"/>
      </w:pPr>
      <w:r w:rsidRPr="000005A5">
        <w:t>Asetusluonnos on tarkastettu</w:t>
      </w:r>
      <w:r w:rsidR="008D4024" w:rsidRPr="000005A5">
        <w:t xml:space="preserve"> </w:t>
      </w:r>
      <w:r w:rsidR="00EB1CBB">
        <w:t xml:space="preserve">xx.xx.2018 </w:t>
      </w:r>
      <w:r w:rsidRPr="000005A5">
        <w:t>oikeusministeriön laintarkastusyksikössä.</w:t>
      </w:r>
    </w:p>
    <w:p w14:paraId="76C619EB" w14:textId="77777777" w:rsidR="0090686F" w:rsidRPr="000005A5" w:rsidRDefault="0090686F" w:rsidP="00DF75DF">
      <w:pPr>
        <w:pStyle w:val="MKappalejako"/>
        <w:ind w:left="0"/>
      </w:pPr>
    </w:p>
    <w:p w14:paraId="28DD4C5A" w14:textId="77777777" w:rsidR="006A6FE4" w:rsidRPr="000005A5" w:rsidRDefault="006A6FE4" w:rsidP="00DF75DF">
      <w:pPr>
        <w:pStyle w:val="MKappalejako"/>
        <w:ind w:left="0"/>
        <w:rPr>
          <w:b/>
        </w:rPr>
      </w:pPr>
      <w:r w:rsidRPr="000005A5">
        <w:rPr>
          <w:b/>
        </w:rPr>
        <w:t>YKSITYISKOHTAISET PERUSTELUT</w:t>
      </w:r>
    </w:p>
    <w:p w14:paraId="02F7F5A0" w14:textId="655CEDB1" w:rsidR="00DA761E" w:rsidRPr="000005A5" w:rsidRDefault="008A060D" w:rsidP="008A060D">
      <w:pPr>
        <w:pStyle w:val="MNormaali"/>
        <w:rPr>
          <w:b/>
          <w:spacing w:val="22"/>
        </w:rPr>
      </w:pPr>
      <w:r w:rsidRPr="000005A5">
        <w:rPr>
          <w:b/>
          <w:spacing w:val="22"/>
        </w:rPr>
        <w:t>8 luku Tonttijako</w:t>
      </w:r>
    </w:p>
    <w:p w14:paraId="39177BFD" w14:textId="77777777" w:rsidR="008A060D" w:rsidRPr="000005A5" w:rsidRDefault="008A060D" w:rsidP="008A060D">
      <w:pPr>
        <w:pStyle w:val="MNormaali"/>
        <w:rPr>
          <w:i/>
        </w:rPr>
      </w:pPr>
    </w:p>
    <w:p w14:paraId="7D96A1DC" w14:textId="7D90769D" w:rsidR="006A6FE4" w:rsidRPr="000005A5" w:rsidRDefault="00942378" w:rsidP="006A6FE4">
      <w:pPr>
        <w:pStyle w:val="MNormaali"/>
      </w:pPr>
      <w:r w:rsidRPr="000005A5">
        <w:rPr>
          <w:bCs/>
          <w:i/>
        </w:rPr>
        <w:t>MRA 3</w:t>
      </w:r>
      <w:r w:rsidR="00230C4A" w:rsidRPr="000005A5">
        <w:rPr>
          <w:bCs/>
          <w:i/>
        </w:rPr>
        <w:t>7 § Tonttijaon laatiminen</w:t>
      </w:r>
    </w:p>
    <w:p w14:paraId="75B5DA8E" w14:textId="77777777" w:rsidR="006C3A18" w:rsidRPr="000005A5" w:rsidRDefault="006C3A18" w:rsidP="00942378">
      <w:pPr>
        <w:pStyle w:val="MNormaali"/>
        <w:ind w:left="1304"/>
      </w:pPr>
    </w:p>
    <w:p w14:paraId="7BE5E9CF" w14:textId="25C44DF2" w:rsidR="000E2F57" w:rsidRPr="000005A5" w:rsidRDefault="00096000" w:rsidP="00942378">
      <w:pPr>
        <w:pStyle w:val="MNormaali"/>
        <w:ind w:left="1304"/>
      </w:pPr>
      <w:r w:rsidRPr="000005A5">
        <w:t>Säännös koskee</w:t>
      </w:r>
      <w:r w:rsidR="003176BA" w:rsidRPr="000005A5">
        <w:t xml:space="preserve"> tonttijaon laatimisen perusteita (1 momentti) ja niistä poikkeamista (2 momentti) sekä erillisen tonttijaon laatijan pätevyyttä (3 momentti). Säännökseen ehdotetaan lisättäväksi uusi 3 momentti, joka laajentaisi mahdollisuuksia poiketa 1 ja 2 momentin vaatimuksista.</w:t>
      </w:r>
    </w:p>
    <w:p w14:paraId="76EF11F4" w14:textId="490FED3A" w:rsidR="003176BA" w:rsidRPr="000005A5" w:rsidRDefault="003176BA" w:rsidP="00942378">
      <w:pPr>
        <w:pStyle w:val="MNormaali"/>
        <w:ind w:left="1304"/>
      </w:pPr>
    </w:p>
    <w:p w14:paraId="3E47945F" w14:textId="479842A3" w:rsidR="00E37833" w:rsidRPr="000005A5" w:rsidRDefault="0034755F" w:rsidP="00942378">
      <w:pPr>
        <w:pStyle w:val="MNormaali"/>
        <w:ind w:left="1304"/>
      </w:pPr>
      <w:r w:rsidRPr="000005A5">
        <w:t xml:space="preserve">Perussäännös tonttijaon laatimisen perusteista on maankäyttö- ja rakennuslain 78 §. Sen mukaan rakennuskortteliin kuuluva alue jaetaan asemakaavassa tontteihin, milloin </w:t>
      </w:r>
      <w:r w:rsidRPr="000005A5">
        <w:lastRenderedPageBreak/>
        <w:t xml:space="preserve">se on maankäytön järjestämiseksi tarpeen. Tonttijaon on myös oltava tarkoituksenmukainen ja siinä on mahdollisuuksien mukaan kiinnitettävä huomiota maanomistusoloihin. Jos tonttijako laaditaan erillään asemakaavasta, on kaava </w:t>
      </w:r>
      <w:r w:rsidR="003E3D5E" w:rsidRPr="000005A5">
        <w:t>ohjeena tonttijaon laatimisessa</w:t>
      </w:r>
      <w:r w:rsidRPr="000005A5">
        <w:t xml:space="preserve"> (MRL 79 §)</w:t>
      </w:r>
      <w:r w:rsidR="003E3D5E" w:rsidRPr="000005A5">
        <w:t>.</w:t>
      </w:r>
    </w:p>
    <w:p w14:paraId="3AA428B6" w14:textId="18963CB2" w:rsidR="0034755F" w:rsidRPr="000005A5" w:rsidRDefault="0034755F" w:rsidP="00942378">
      <w:pPr>
        <w:pStyle w:val="MNormaali"/>
        <w:ind w:left="1304"/>
      </w:pPr>
    </w:p>
    <w:p w14:paraId="56A33C2C" w14:textId="7477928D" w:rsidR="0034755F" w:rsidRPr="000005A5" w:rsidRDefault="0034755F" w:rsidP="00942378">
      <w:pPr>
        <w:pStyle w:val="MNormaali"/>
        <w:ind w:left="1304"/>
      </w:pPr>
      <w:r w:rsidRPr="000005A5">
        <w:t>T</w:t>
      </w:r>
      <w:r w:rsidR="009D2F11" w:rsidRPr="000005A5">
        <w:t xml:space="preserve">ässä </w:t>
      </w:r>
      <w:r w:rsidR="003E3D5E" w:rsidRPr="000005A5">
        <w:t xml:space="preserve">asetuksen </w:t>
      </w:r>
      <w:r w:rsidR="009D2F11" w:rsidRPr="000005A5">
        <w:t>pykälässä on säädetty t</w:t>
      </w:r>
      <w:r w:rsidRPr="000005A5">
        <w:t>arkentavi</w:t>
      </w:r>
      <w:r w:rsidR="009D2F11" w:rsidRPr="000005A5">
        <w:t>st</w:t>
      </w:r>
      <w:r w:rsidRPr="000005A5">
        <w:t>a perustei</w:t>
      </w:r>
      <w:r w:rsidR="009D2F11" w:rsidRPr="000005A5">
        <w:t>s</w:t>
      </w:r>
      <w:r w:rsidRPr="000005A5">
        <w:t xml:space="preserve">ta tonttijaon </w:t>
      </w:r>
      <w:r w:rsidR="009D2F11" w:rsidRPr="000005A5">
        <w:t>laadintaan. Ne koskevat kulkuyhteyttä tontille (1 momentin 1 kohta ja 2 momentti), sekä tontin tarkoituksenmukaista muotoa ja suuruutta rakentamisen, tontin käytön ja sen huollon näkökulmasta (1 momentin 2 kohta).</w:t>
      </w:r>
    </w:p>
    <w:p w14:paraId="70371015" w14:textId="24A50C90" w:rsidR="009D2F11" w:rsidRPr="000005A5" w:rsidRDefault="009D2F11" w:rsidP="00942378">
      <w:pPr>
        <w:pStyle w:val="MNormaali"/>
        <w:ind w:left="1304"/>
      </w:pPr>
    </w:p>
    <w:p w14:paraId="6ADFA895" w14:textId="4786CDA8" w:rsidR="009D2F11" w:rsidRPr="000005A5" w:rsidRDefault="003E3D5E" w:rsidP="00942378">
      <w:pPr>
        <w:pStyle w:val="MNormaali"/>
        <w:ind w:left="1304"/>
      </w:pPr>
      <w:r w:rsidRPr="000005A5">
        <w:t>P</w:t>
      </w:r>
      <w:r w:rsidR="009D2F11" w:rsidRPr="000005A5">
        <w:t>ykälään ehdotetaan lisättävä</w:t>
      </w:r>
      <w:r w:rsidR="00513632">
        <w:t>ksi uusi 3 momentti, jolloin</w:t>
      </w:r>
      <w:r w:rsidR="009D2F11" w:rsidRPr="000005A5">
        <w:t xml:space="preserve"> nykyinen </w:t>
      </w:r>
      <w:r w:rsidR="00513632">
        <w:t xml:space="preserve">3 </w:t>
      </w:r>
      <w:r w:rsidR="009D2F11" w:rsidRPr="000005A5">
        <w:t>momentti tonttijaon laatijan pätevyydestä siirtyisi 4 momentiksi.</w:t>
      </w:r>
    </w:p>
    <w:p w14:paraId="6C94D831" w14:textId="67DC1132" w:rsidR="009D2F11" w:rsidRPr="000005A5" w:rsidRDefault="009D2F11" w:rsidP="00942378">
      <w:pPr>
        <w:pStyle w:val="MNormaali"/>
        <w:ind w:left="1304"/>
      </w:pPr>
    </w:p>
    <w:p w14:paraId="5FCF70B6" w14:textId="77777777" w:rsidR="007D37E0" w:rsidRPr="000005A5" w:rsidRDefault="009D2F11" w:rsidP="00942378">
      <w:pPr>
        <w:pStyle w:val="MNormaali"/>
        <w:ind w:left="1304"/>
      </w:pPr>
      <w:r w:rsidRPr="000005A5">
        <w:t xml:space="preserve">Uuden 3 momentin mukaan tonttijako voitaisiin 1 ja 2 momentista poiketen laatia myös muulla tavalla, jos tällainen muu tapa olisi suunniteltu ja hyväksytty alueen asemakaavassa. Edellytyksenä on, että kulkuyhteys, joka tonttijaossa toteutetaan, perustuu nimenomaiseen asemakaavalliseen ratkaisuun. Lisäksi 1 ja 2 momentissa säädetystä voitaisiin poiketa, jos alueella on voimassa tai syntymässä kyseisen tonttijaon myötä kolmiulotteinen tonttijako. </w:t>
      </w:r>
      <w:r w:rsidR="007D37E0" w:rsidRPr="000005A5">
        <w:t>Tämä peruste on itsenäinen, samoin kuin edellä kuvattu asemakaavaratkaisuun nojaava peruste.</w:t>
      </w:r>
    </w:p>
    <w:p w14:paraId="378336CF" w14:textId="77777777" w:rsidR="007D37E0" w:rsidRPr="000005A5" w:rsidRDefault="007D37E0" w:rsidP="00942378">
      <w:pPr>
        <w:pStyle w:val="MNormaali"/>
        <w:ind w:left="1304"/>
      </w:pPr>
    </w:p>
    <w:p w14:paraId="008CAAEC" w14:textId="6DAF64F6" w:rsidR="009D2F11" w:rsidRPr="000005A5" w:rsidRDefault="007D37E0" w:rsidP="00942378">
      <w:pPr>
        <w:pStyle w:val="MNormaali"/>
        <w:ind w:left="1304"/>
      </w:pPr>
      <w:r w:rsidRPr="000005A5">
        <w:t xml:space="preserve">Kolmiulotteinen tonttijako tuottaa kortteliin kolmiulotteisia kiinteistöjä, tai kolmiulotteisten ja kaksiulotteisten kiinteistöjen mosaiikin. Rakennukset voivat sijaita </w:t>
      </w:r>
      <w:r w:rsidR="003E3D5E" w:rsidRPr="000005A5">
        <w:t>3D-</w:t>
      </w:r>
      <w:r w:rsidRPr="000005A5">
        <w:t xml:space="preserve">tonteilla tai </w:t>
      </w:r>
      <w:r w:rsidR="003E3D5E" w:rsidRPr="000005A5">
        <w:t>3D-</w:t>
      </w:r>
      <w:r w:rsidRPr="000005A5">
        <w:t>tontit rakennuksissa, monissa kerroksissa, rinnakkain ja sisäkkäin. Kolmiulotteisten kiinteistöjen maailmassa</w:t>
      </w:r>
      <w:r w:rsidR="009D2F11" w:rsidRPr="000005A5">
        <w:t xml:space="preserve"> kulkuyhteydet</w:t>
      </w:r>
      <w:r w:rsidRPr="000005A5">
        <w:t xml:space="preserve"> tonteille on</w:t>
      </w:r>
      <w:r w:rsidR="009D2F11" w:rsidRPr="000005A5">
        <w:t xml:space="preserve"> jo lähtökohdiltaa</w:t>
      </w:r>
      <w:r w:rsidRPr="000005A5">
        <w:t xml:space="preserve">n järjestettävä muulla kuin perinteisellä, katuun rajoittuvalla tavalla, jollei </w:t>
      </w:r>
      <w:r w:rsidR="001B414C" w:rsidRPr="000005A5">
        <w:t xml:space="preserve">kolmiulotteinen </w:t>
      </w:r>
      <w:r w:rsidRPr="000005A5">
        <w:t>kiinteistö satu sijaitsema</w:t>
      </w:r>
      <w:r w:rsidR="006467EA">
        <w:t>an tontin reunalla katutasossa.</w:t>
      </w:r>
      <w:r w:rsidR="009D2F11" w:rsidRPr="000005A5">
        <w:t xml:space="preserve"> </w:t>
      </w:r>
      <w:r w:rsidRPr="000005A5">
        <w:t xml:space="preserve">Näin ollen kolmiulotteisille kiinteistöille </w:t>
      </w:r>
      <w:r w:rsidR="001B414C" w:rsidRPr="000005A5">
        <w:t xml:space="preserve">ja niiden välissä sijaitseville kaksiulotteisille kiinteistöille </w:t>
      </w:r>
      <w:r w:rsidRPr="000005A5">
        <w:t>on tarpeen säätää lähtökohtainen vapautus katuun rajoittumisen ja siihen liittyvän ”enintään yhd</w:t>
      </w:r>
      <w:r w:rsidR="001B414C" w:rsidRPr="000005A5">
        <w:t>en</w:t>
      </w:r>
      <w:r w:rsidRPr="000005A5">
        <w:t xml:space="preserve"> tontin kautta” </w:t>
      </w:r>
      <w:r w:rsidR="001B414C" w:rsidRPr="000005A5">
        <w:t xml:space="preserve">kulkemisen </w:t>
      </w:r>
      <w:r w:rsidRPr="000005A5">
        <w:t xml:space="preserve">säännöstä. Kolmiulotteisten kiinteistöjen tilanteessa tonttijakoa ohjaa </w:t>
      </w:r>
      <w:r w:rsidR="001B414C" w:rsidRPr="000005A5">
        <w:t xml:space="preserve">tältä osin </w:t>
      </w:r>
      <w:r w:rsidRPr="000005A5">
        <w:t>lain 78 §, jonka mukaan jako on tehtävä noudattamalla vaatimuksia tarkoituksenmukaisuudesta</w:t>
      </w:r>
      <w:r w:rsidR="001B414C" w:rsidRPr="000005A5">
        <w:t xml:space="preserve"> sekä</w:t>
      </w:r>
      <w:r w:rsidRPr="000005A5">
        <w:t xml:space="preserve"> maanomistusolo</w:t>
      </w:r>
      <w:r w:rsidR="001B414C" w:rsidRPr="000005A5">
        <w:t>jen</w:t>
      </w:r>
      <w:r w:rsidRPr="000005A5">
        <w:t xml:space="preserve"> ja asemakaavan huomioon ottamisesta. Käytännössä isossa roolissa tullee olemaan </w:t>
      </w:r>
      <w:r w:rsidR="00513632">
        <w:t xml:space="preserve">asemakaavan lisäksi </w:t>
      </w:r>
      <w:r w:rsidRPr="000005A5">
        <w:t>samaan rakennukseen kuuluvien kiinteistöjen omistajie</w:t>
      </w:r>
      <w:r w:rsidR="001B414C" w:rsidRPr="000005A5">
        <w:t>n väliset yhteisjär</w:t>
      </w:r>
      <w:r w:rsidRPr="000005A5">
        <w:t>j</w:t>
      </w:r>
      <w:r w:rsidR="001B414C" w:rsidRPr="000005A5">
        <w:t>e</w:t>
      </w:r>
      <w:r w:rsidRPr="000005A5">
        <w:t>stely- ja rasitesopimukset,</w:t>
      </w:r>
      <w:r w:rsidR="001B414C" w:rsidRPr="000005A5">
        <w:t xml:space="preserve"> joissa kulut </w:t>
      </w:r>
      <w:r w:rsidR="003E3D5E" w:rsidRPr="000005A5">
        <w:t xml:space="preserve">kiinteistöille ja tiloihin </w:t>
      </w:r>
      <w:r w:rsidR="001B414C" w:rsidRPr="000005A5">
        <w:t>on mietitty ja sovittu. Rakennuksen</w:t>
      </w:r>
      <w:r w:rsidR="003E3D5E" w:rsidRPr="000005A5">
        <w:t xml:space="preserve"> ja rakennuspaikan</w:t>
      </w:r>
      <w:r w:rsidR="001B414C" w:rsidRPr="000005A5">
        <w:t xml:space="preserve"> tasolla myös rakennuslupamenettelyssä ja kiinteistönmuodostuksessa kiinnitet</w:t>
      </w:r>
      <w:r w:rsidR="006467EA">
        <w:t>ään</w:t>
      </w:r>
      <w:r w:rsidR="001B414C" w:rsidRPr="000005A5">
        <w:t xml:space="preserve"> huomiota kulkuoikeuksiin.</w:t>
      </w:r>
    </w:p>
    <w:p w14:paraId="2E5A1B94" w14:textId="74DCB464" w:rsidR="00781E15" w:rsidRPr="000005A5" w:rsidRDefault="00781E15" w:rsidP="001B414C">
      <w:pPr>
        <w:pStyle w:val="MNormaali"/>
      </w:pPr>
    </w:p>
    <w:p w14:paraId="51E0C4B2" w14:textId="41630CFD" w:rsidR="00942378" w:rsidRPr="000005A5" w:rsidRDefault="00942378" w:rsidP="006A6FE4">
      <w:pPr>
        <w:pStyle w:val="MNormaali"/>
        <w:rPr>
          <w:i/>
        </w:rPr>
      </w:pPr>
    </w:p>
    <w:p w14:paraId="36E6C8E4" w14:textId="016E346F" w:rsidR="006A6FE4" w:rsidRPr="000005A5" w:rsidRDefault="00942378" w:rsidP="00230C4A">
      <w:pPr>
        <w:pStyle w:val="MNormaali"/>
        <w:rPr>
          <w:bCs/>
          <w:i/>
        </w:rPr>
      </w:pPr>
      <w:r w:rsidRPr="000005A5">
        <w:rPr>
          <w:bCs/>
          <w:i/>
        </w:rPr>
        <w:t xml:space="preserve">MRA </w:t>
      </w:r>
      <w:r w:rsidR="00230C4A" w:rsidRPr="000005A5">
        <w:rPr>
          <w:bCs/>
          <w:i/>
        </w:rPr>
        <w:t>38 § Tonttijakokartta</w:t>
      </w:r>
    </w:p>
    <w:p w14:paraId="0270C80B" w14:textId="77777777" w:rsidR="00250FC9" w:rsidRPr="000005A5" w:rsidRDefault="00250FC9" w:rsidP="00942378">
      <w:pPr>
        <w:pStyle w:val="MNormaali"/>
        <w:ind w:left="1304"/>
      </w:pPr>
    </w:p>
    <w:p w14:paraId="6BEECE4C" w14:textId="108B5B7C" w:rsidR="00B12373" w:rsidRPr="000005A5" w:rsidRDefault="001B414C" w:rsidP="00942378">
      <w:pPr>
        <w:pStyle w:val="MNormaali"/>
        <w:ind w:left="1304"/>
      </w:pPr>
      <w:r w:rsidRPr="000005A5">
        <w:t xml:space="preserve">Pykälän 1 momentin loppuun lisättäisiin lause, jonka mukaan tonttijakokartalla </w:t>
      </w:r>
      <w:r w:rsidR="003E3D5E" w:rsidRPr="000005A5">
        <w:t>ei osoiteta</w:t>
      </w:r>
      <w:r w:rsidRPr="000005A5">
        <w:t xml:space="preserve"> kolmiulotteiselle kiinteistölle lainkaan pinta-aloja. Muilta osin säännös pysyisi entisellään.</w:t>
      </w:r>
    </w:p>
    <w:p w14:paraId="436D1A58" w14:textId="77777777" w:rsidR="00B12373" w:rsidRPr="000005A5" w:rsidRDefault="00B12373" w:rsidP="00942378">
      <w:pPr>
        <w:pStyle w:val="MNormaali"/>
        <w:ind w:left="1304"/>
      </w:pPr>
    </w:p>
    <w:p w14:paraId="7EDE670D" w14:textId="77777777" w:rsidR="00512533" w:rsidRPr="000005A5" w:rsidRDefault="00512533" w:rsidP="00A91E5D">
      <w:pPr>
        <w:pStyle w:val="MNormaali"/>
        <w:ind w:left="1304"/>
        <w:rPr>
          <w:i/>
        </w:rPr>
      </w:pPr>
    </w:p>
    <w:p w14:paraId="6E18911E" w14:textId="3DF29C70" w:rsidR="00942378" w:rsidRPr="000005A5" w:rsidRDefault="00230C4A" w:rsidP="00230C4A">
      <w:pPr>
        <w:pStyle w:val="MNormaali"/>
        <w:rPr>
          <w:i/>
        </w:rPr>
      </w:pPr>
      <w:r w:rsidRPr="000005A5">
        <w:rPr>
          <w:i/>
        </w:rPr>
        <w:t>MRA</w:t>
      </w:r>
      <w:r w:rsidR="005432E3" w:rsidRPr="000005A5">
        <w:rPr>
          <w:i/>
        </w:rPr>
        <w:t xml:space="preserve"> </w:t>
      </w:r>
      <w:r w:rsidRPr="000005A5">
        <w:rPr>
          <w:i/>
        </w:rPr>
        <w:t>39 § Erillisen tonttijakoehdotuksen asettaminen julkisesti nähtäville</w:t>
      </w:r>
    </w:p>
    <w:p w14:paraId="6ECF7FD1" w14:textId="77777777" w:rsidR="00942378" w:rsidRPr="000005A5" w:rsidRDefault="00942378" w:rsidP="00942378">
      <w:pPr>
        <w:pStyle w:val="MNormaali"/>
        <w:ind w:left="1304"/>
        <w:rPr>
          <w:i/>
        </w:rPr>
      </w:pPr>
    </w:p>
    <w:p w14:paraId="6D760EF3" w14:textId="141E8DA6" w:rsidR="007F25C6" w:rsidRPr="000005A5" w:rsidRDefault="001B414C" w:rsidP="005432E3">
      <w:pPr>
        <w:pStyle w:val="MKappalejako"/>
      </w:pPr>
      <w:r w:rsidRPr="000005A5">
        <w:lastRenderedPageBreak/>
        <w:t xml:space="preserve">Pykälän ensimmäisen momentin viittaus maankäyttö- ja rakennuslain 79 §:n kuulemissäännökseen </w:t>
      </w:r>
      <w:r w:rsidR="00695251" w:rsidRPr="000005A5">
        <w:t>(</w:t>
      </w:r>
      <w:r w:rsidR="00566466">
        <w:t xml:space="preserve">79 § </w:t>
      </w:r>
      <w:r w:rsidR="00695251" w:rsidRPr="000005A5">
        <w:t xml:space="preserve">2 momentti) </w:t>
      </w:r>
      <w:r w:rsidRPr="000005A5">
        <w:t xml:space="preserve">korjattaisiin lain säännöksen muuttumisen vuoksi. Kuulemisesta säädetään 3D-kiinteistöjen käyttöönoton lakimuutosten jälkeen sekä 79 §:n 2 että 3 momentissa. </w:t>
      </w:r>
      <w:r w:rsidR="00695251" w:rsidRPr="000005A5">
        <w:t>Asetuksen s</w:t>
      </w:r>
      <w:r w:rsidRPr="000005A5">
        <w:t xml:space="preserve">äännöksestä ehdotetaan poistettavaksi </w:t>
      </w:r>
      <w:r w:rsidR="00695251" w:rsidRPr="000005A5">
        <w:t xml:space="preserve">kokonaan </w:t>
      </w:r>
      <w:r w:rsidR="00566466">
        <w:t>viittau</w:t>
      </w:r>
      <w:r w:rsidRPr="000005A5">
        <w:t xml:space="preserve"> momenttiin</w:t>
      </w:r>
      <w:r w:rsidR="00695251" w:rsidRPr="000005A5">
        <w:t>. V</w:t>
      </w:r>
      <w:r w:rsidRPr="000005A5">
        <w:t xml:space="preserve">iittaus pykälään on </w:t>
      </w:r>
      <w:r w:rsidR="00695251" w:rsidRPr="000005A5">
        <w:t>riittävän täsmällinen asian ymmärtämiseksi.</w:t>
      </w:r>
    </w:p>
    <w:p w14:paraId="65286CFF" w14:textId="77777777" w:rsidR="00942378" w:rsidRPr="000005A5" w:rsidRDefault="00942378" w:rsidP="005432E3">
      <w:pPr>
        <w:pStyle w:val="MKappalejako"/>
        <w:jc w:val="center"/>
      </w:pPr>
    </w:p>
    <w:p w14:paraId="0264C169" w14:textId="2A0CBE65" w:rsidR="008A060D" w:rsidRPr="000005A5" w:rsidRDefault="008A060D" w:rsidP="008A060D">
      <w:pPr>
        <w:pStyle w:val="MNormaali"/>
        <w:rPr>
          <w:b/>
          <w:spacing w:val="22"/>
        </w:rPr>
      </w:pPr>
      <w:r w:rsidRPr="000005A5">
        <w:rPr>
          <w:b/>
          <w:spacing w:val="22"/>
        </w:rPr>
        <w:t>11 luku Rakentamisen luvanvaraisuus ja lupamenettely</w:t>
      </w:r>
    </w:p>
    <w:p w14:paraId="09E99BA0" w14:textId="77777777" w:rsidR="008A060D" w:rsidRPr="000005A5" w:rsidRDefault="008A060D" w:rsidP="008A060D">
      <w:pPr>
        <w:pStyle w:val="MNormaali"/>
        <w:rPr>
          <w:b/>
          <w:spacing w:val="22"/>
        </w:rPr>
      </w:pPr>
    </w:p>
    <w:p w14:paraId="6CC090BE" w14:textId="7852573C" w:rsidR="00DA761E" w:rsidRPr="000005A5" w:rsidRDefault="00703B7D" w:rsidP="008A060D">
      <w:pPr>
        <w:pStyle w:val="MNormaali"/>
        <w:rPr>
          <w:i/>
        </w:rPr>
      </w:pPr>
      <w:r w:rsidRPr="000005A5">
        <w:rPr>
          <w:i/>
        </w:rPr>
        <w:t xml:space="preserve"> </w:t>
      </w:r>
      <w:r w:rsidR="00230C4A" w:rsidRPr="000005A5">
        <w:rPr>
          <w:i/>
        </w:rPr>
        <w:t>60 § Elinkeino-, liikenne- ja ympäristökeskuksen lausunto</w:t>
      </w:r>
    </w:p>
    <w:p w14:paraId="2E4F9251" w14:textId="7CE6F1B8" w:rsidR="00703B7D" w:rsidRPr="000005A5" w:rsidRDefault="005432E3" w:rsidP="005432E3">
      <w:pPr>
        <w:pStyle w:val="MNormaali"/>
        <w:tabs>
          <w:tab w:val="left" w:pos="1542"/>
        </w:tabs>
      </w:pPr>
      <w:r w:rsidRPr="000005A5">
        <w:tab/>
      </w:r>
    </w:p>
    <w:p w14:paraId="184723A9" w14:textId="7CC9EBB2" w:rsidR="00695251" w:rsidRPr="000005A5" w:rsidRDefault="00695251" w:rsidP="00695251">
      <w:pPr>
        <w:pStyle w:val="MKappalejako"/>
      </w:pPr>
      <w:r w:rsidRPr="000005A5">
        <w:t>Samoin kuin edellä 39 §:ssä, 60 §:n ensimmäisen momentin viittaus maankäyttö- ja rakennuslain 133 §:n 3 momenttiin on päivitettävä lain muuttumisen vuoksi. E</w:t>
      </w:r>
      <w:r w:rsidR="00513632">
        <w:t>linkeino-, liikenne ja ympäristökeskuksen</w:t>
      </w:r>
      <w:r w:rsidRPr="000005A5">
        <w:t xml:space="preserve"> lausunnosta säädetään nyttemmin maankäyttö- ja rakennuslain 133 §:n 4 momentissa. Asetuksen säännöksestä ehdotetaan poistettavaksi kokonaan viittaus momenttiin, sillä viittaus pykälään on riittävän täsmällinen asian ymmärtämiseksi.</w:t>
      </w:r>
    </w:p>
    <w:p w14:paraId="2DE301CB" w14:textId="10974C3E" w:rsidR="008A060D" w:rsidRPr="000005A5" w:rsidRDefault="008A060D" w:rsidP="00695251">
      <w:pPr>
        <w:pStyle w:val="MKappalejako"/>
      </w:pPr>
    </w:p>
    <w:p w14:paraId="175490C9" w14:textId="5A9F47CF" w:rsidR="008A060D" w:rsidRPr="000005A5" w:rsidRDefault="008A060D" w:rsidP="008A060D">
      <w:pPr>
        <w:pStyle w:val="MNormaali"/>
      </w:pPr>
      <w:r w:rsidRPr="000005A5">
        <w:rPr>
          <w:b/>
          <w:spacing w:val="22"/>
        </w:rPr>
        <w:t>13 luku Rakentamiseen liittyvät järjestelyt</w:t>
      </w:r>
    </w:p>
    <w:p w14:paraId="4482703B" w14:textId="77777777" w:rsidR="00703B7D" w:rsidRPr="000005A5" w:rsidRDefault="00703B7D" w:rsidP="00DA761E">
      <w:pPr>
        <w:pStyle w:val="MNormaali"/>
        <w:rPr>
          <w:i/>
        </w:rPr>
      </w:pPr>
    </w:p>
    <w:p w14:paraId="327DCB2D" w14:textId="561994D1" w:rsidR="006A6FE4" w:rsidRPr="000005A5" w:rsidRDefault="00230C4A" w:rsidP="00230C4A">
      <w:pPr>
        <w:pStyle w:val="MNormaali"/>
        <w:rPr>
          <w:i/>
        </w:rPr>
      </w:pPr>
      <w:r w:rsidRPr="000005A5">
        <w:rPr>
          <w:i/>
        </w:rPr>
        <w:t>80 § Rakennusrasitteet</w:t>
      </w:r>
    </w:p>
    <w:p w14:paraId="2E6F0319" w14:textId="00442056" w:rsidR="00230C4A" w:rsidRPr="000005A5" w:rsidRDefault="00230C4A" w:rsidP="00230C4A">
      <w:pPr>
        <w:pStyle w:val="MNormaali"/>
        <w:rPr>
          <w:i/>
        </w:rPr>
      </w:pPr>
    </w:p>
    <w:p w14:paraId="430EAF5B" w14:textId="062F8299" w:rsidR="00230C4A" w:rsidRPr="000005A5" w:rsidRDefault="002112BF" w:rsidP="00230C4A">
      <w:pPr>
        <w:pStyle w:val="MKappalejako"/>
      </w:pPr>
      <w:r w:rsidRPr="000005A5">
        <w:t>Pykälässä olevat viittaukset maankäyttö- ja rakennuslakiin on päivitettävä lain muuttumisen vuoksi. Lisäksi pykälän loppuun ehdotetaan lisättäväksi uusi kolmiulotteisen kiinteistön rasitetyyppi.</w:t>
      </w:r>
    </w:p>
    <w:p w14:paraId="2C77DF5D" w14:textId="0A8E1BFF" w:rsidR="002112BF" w:rsidRPr="000005A5" w:rsidRDefault="002112BF" w:rsidP="00230C4A">
      <w:pPr>
        <w:pStyle w:val="MKappalejako"/>
      </w:pPr>
      <w:r w:rsidRPr="000005A5">
        <w:t xml:space="preserve">Pykälän johtolauseeseen on lisättävä viittaus uuteen </w:t>
      </w:r>
      <w:r w:rsidR="00513632">
        <w:t xml:space="preserve">MRL </w:t>
      </w:r>
      <w:r w:rsidRPr="000005A5">
        <w:t>15</w:t>
      </w:r>
      <w:r w:rsidR="008D1185">
        <w:t>8 a §:</w:t>
      </w:r>
      <w:r w:rsidRPr="000005A5">
        <w:t>ään, jossa on perussäännös kolmiulotteisen kiinteistön vuoksi tarpeellisen rakennusrasitteen perustamisesta. Muilta osin johtolause ei muuttuisi.</w:t>
      </w:r>
    </w:p>
    <w:p w14:paraId="15940C43" w14:textId="08AB7334" w:rsidR="00FD3E5B" w:rsidRPr="000005A5" w:rsidRDefault="002112BF" w:rsidP="00FD3E5B">
      <w:pPr>
        <w:pStyle w:val="MKappalejako"/>
      </w:pPr>
      <w:r w:rsidRPr="000005A5">
        <w:t xml:space="preserve">Pykälän </w:t>
      </w:r>
      <w:r w:rsidR="00513632">
        <w:t>uudeksi viimeiseksi yhdeksänneksi</w:t>
      </w:r>
      <w:r w:rsidR="003E3D5E" w:rsidRPr="000005A5">
        <w:t xml:space="preserve"> kohdaksi</w:t>
      </w:r>
      <w:r w:rsidRPr="000005A5">
        <w:t xml:space="preserve"> lisättäisiin oikeus perustaa rakennusrasite, joka on tarpeen kolmiulotteisen kiinteistön vuoksi. Rasitteen tarvitsijakiinteistö voi olla joko kaksiulotteinen tai kolmiulotteinen, kunhan tarve rasitteelle johtuu siitä, että samassa rakennuksessa, rakennuskompleksissa tai korttelissa on kolmiulotteinen kiinteistö. Vastaavasti rasitettu kiinteistö voi olla joko kaksi- tai kolmiulotteinen.</w:t>
      </w:r>
    </w:p>
    <w:p w14:paraId="73097BA3" w14:textId="4BC70964" w:rsidR="00230C4A" w:rsidRPr="000005A5" w:rsidRDefault="00230C4A" w:rsidP="00230C4A">
      <w:pPr>
        <w:pStyle w:val="MNormaali"/>
        <w:rPr>
          <w:i/>
        </w:rPr>
      </w:pPr>
      <w:r w:rsidRPr="000005A5">
        <w:rPr>
          <w:i/>
        </w:rPr>
        <w:t>81 § Kiinteistörekisteriin merkitseminen</w:t>
      </w:r>
    </w:p>
    <w:p w14:paraId="1EE84475" w14:textId="77777777" w:rsidR="00942378" w:rsidRPr="000005A5" w:rsidRDefault="00942378" w:rsidP="006A6FE4">
      <w:pPr>
        <w:pStyle w:val="MNormaali"/>
        <w:rPr>
          <w:i/>
        </w:rPr>
      </w:pPr>
    </w:p>
    <w:p w14:paraId="593E95D5" w14:textId="5CC14DE4" w:rsidR="00D34CD8" w:rsidRPr="00D34CD8" w:rsidRDefault="00FD3E5B" w:rsidP="004C3A36">
      <w:pPr>
        <w:pStyle w:val="MKappalejako"/>
      </w:pPr>
      <w:r w:rsidRPr="000005A5">
        <w:t>Pykälän viimeise</w:t>
      </w:r>
      <w:r w:rsidR="003E3D5E" w:rsidRPr="000005A5">
        <w:t>e</w:t>
      </w:r>
      <w:r w:rsidRPr="000005A5">
        <w:t>n 3 momenttiin ehdotetaan lisättäväksi viittaus maankäyttö- ja rakennuslain yhteisjärjestelyitä koskeviin uusiin 164 a ja 164 b §:iin. Muutoksen myötä yhteisjärjestelyiden perustaminen, muuttaminen ja poistaminen tulee säännök</w:t>
      </w:r>
      <w:r w:rsidR="00513632">
        <w:t xml:space="preserve">sen soveltamisen ja </w:t>
      </w:r>
      <w:r w:rsidRPr="000005A5">
        <w:t>rekisteröintivelvollisuuden piiriin. Säännöstä ei muutettaisi muilta osin.</w:t>
      </w:r>
    </w:p>
    <w:sectPr w:rsidR="00D34CD8" w:rsidRPr="00D34CD8" w:rsidSect="009F1E51">
      <w:headerReference w:type="even" r:id="rId11"/>
      <w:headerReference w:type="default" r:id="rId12"/>
      <w:headerReference w:type="first" r:id="rId13"/>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F60A5" w14:textId="77777777" w:rsidR="00A87736" w:rsidRDefault="00A87736">
      <w:r>
        <w:separator/>
      </w:r>
    </w:p>
    <w:p w14:paraId="126B8EE8" w14:textId="77777777" w:rsidR="00A87736" w:rsidRDefault="00A87736"/>
  </w:endnote>
  <w:endnote w:type="continuationSeparator" w:id="0">
    <w:p w14:paraId="5A76D953" w14:textId="77777777" w:rsidR="00A87736" w:rsidRDefault="00A87736">
      <w:r>
        <w:continuationSeparator/>
      </w:r>
    </w:p>
    <w:p w14:paraId="1C7C27E9" w14:textId="77777777" w:rsidR="00A87736" w:rsidRDefault="00A87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678DF" w14:textId="77777777" w:rsidR="00A87736" w:rsidRDefault="00A87736">
      <w:r>
        <w:separator/>
      </w:r>
    </w:p>
    <w:p w14:paraId="2B87C82C" w14:textId="77777777" w:rsidR="00A87736" w:rsidRDefault="00A87736"/>
  </w:footnote>
  <w:footnote w:type="continuationSeparator" w:id="0">
    <w:p w14:paraId="7649BC36" w14:textId="77777777" w:rsidR="00A87736" w:rsidRDefault="00A87736">
      <w:r>
        <w:continuationSeparator/>
      </w:r>
    </w:p>
    <w:p w14:paraId="05C663E6" w14:textId="77777777" w:rsidR="00A87736" w:rsidRDefault="00A877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7D8D9" w14:textId="77777777" w:rsidR="00A505E9" w:rsidRDefault="00A505E9"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0AC6E67C" w14:textId="77777777" w:rsidR="00A505E9" w:rsidRDefault="00A505E9" w:rsidP="00C16765">
    <w:pPr>
      <w:pStyle w:val="Yltunniste"/>
      <w:ind w:right="360"/>
    </w:pPr>
  </w:p>
  <w:p w14:paraId="0B84DADF" w14:textId="77777777" w:rsidR="00A505E9" w:rsidRDefault="00A505E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FE7BF" w14:textId="3AD70548" w:rsidR="00A505E9" w:rsidRPr="00A3129C" w:rsidRDefault="00A505E9" w:rsidP="00C64708">
    <w:pPr>
      <w:pStyle w:val="Yltunniste"/>
      <w:framePr w:wrap="around" w:vAnchor="text" w:hAnchor="margin" w:xAlign="right" w:y="1"/>
      <w:rPr>
        <w:rStyle w:val="Sivunumero"/>
        <w:rFonts w:ascii="Times New Roman" w:hAnsi="Times New Roman"/>
      </w:rPr>
    </w:pPr>
    <w:r w:rsidRPr="00A3129C">
      <w:rPr>
        <w:rStyle w:val="Sivunumero"/>
        <w:rFonts w:ascii="Times New Roman" w:hAnsi="Times New Roman"/>
      </w:rPr>
      <w:fldChar w:fldCharType="begin"/>
    </w:r>
    <w:r w:rsidRPr="00A3129C">
      <w:rPr>
        <w:rStyle w:val="Sivunumero"/>
        <w:rFonts w:ascii="Times New Roman" w:hAnsi="Times New Roman"/>
      </w:rPr>
      <w:instrText xml:space="preserve">PAGE  </w:instrText>
    </w:r>
    <w:r w:rsidRPr="00A3129C">
      <w:rPr>
        <w:rStyle w:val="Sivunumero"/>
        <w:rFonts w:ascii="Times New Roman" w:hAnsi="Times New Roman"/>
      </w:rPr>
      <w:fldChar w:fldCharType="separate"/>
    </w:r>
    <w:r w:rsidR="00E9701B">
      <w:rPr>
        <w:rStyle w:val="Sivunumero"/>
        <w:rFonts w:ascii="Times New Roman" w:hAnsi="Times New Roman"/>
        <w:noProof/>
      </w:rPr>
      <w:t>7</w:t>
    </w:r>
    <w:r w:rsidRPr="00A3129C">
      <w:rPr>
        <w:rStyle w:val="Sivunumero"/>
        <w:rFonts w:ascii="Times New Roman" w:hAnsi="Times New Roman"/>
      </w:rPr>
      <w:fldChar w:fldCharType="end"/>
    </w:r>
  </w:p>
  <w:p w14:paraId="1E483E81" w14:textId="77777777" w:rsidR="00A505E9" w:rsidRDefault="00A505E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5148"/>
      <w:gridCol w:w="2160"/>
      <w:gridCol w:w="2517"/>
    </w:tblGrid>
    <w:tr w:rsidR="00A505E9" w14:paraId="120B33F6" w14:textId="77777777" w:rsidTr="00CD361B">
      <w:tc>
        <w:tcPr>
          <w:tcW w:w="5148" w:type="dxa"/>
        </w:tcPr>
        <w:p w14:paraId="16DB60BA" w14:textId="77777777" w:rsidR="00A505E9" w:rsidRDefault="00A505E9" w:rsidP="00E55B2F">
          <w:pPr>
            <w:pStyle w:val="MMinisterio"/>
          </w:pPr>
          <w:r>
            <w:t>ympäristöministeriö</w:t>
          </w:r>
        </w:p>
      </w:tc>
      <w:tc>
        <w:tcPr>
          <w:tcW w:w="2160" w:type="dxa"/>
        </w:tcPr>
        <w:p w14:paraId="4863F0F5" w14:textId="77777777" w:rsidR="00A505E9" w:rsidRDefault="00A505E9" w:rsidP="0007424C">
          <w:pPr>
            <w:pStyle w:val="MAsiakirjatyyppi"/>
          </w:pPr>
          <w:r>
            <w:t>Muistio</w:t>
          </w:r>
        </w:p>
        <w:p w14:paraId="791A7C2F" w14:textId="48466EAC" w:rsidR="00A505E9" w:rsidRDefault="00A505E9" w:rsidP="0007424C">
          <w:pPr>
            <w:pStyle w:val="MAsiakirjatyyppi"/>
          </w:pPr>
          <w:r>
            <w:t>LUONNOS</w:t>
          </w:r>
        </w:p>
      </w:tc>
      <w:tc>
        <w:tcPr>
          <w:tcW w:w="2517" w:type="dxa"/>
        </w:tcPr>
        <w:p w14:paraId="081B1542" w14:textId="77777777" w:rsidR="00A505E9" w:rsidRDefault="00A505E9" w:rsidP="00CE1E6A">
          <w:pPr>
            <w:pStyle w:val="MLiite"/>
          </w:pPr>
        </w:p>
      </w:tc>
    </w:tr>
    <w:tr w:rsidR="00A505E9" w14:paraId="7A019742" w14:textId="77777777" w:rsidTr="00CD361B">
      <w:tc>
        <w:tcPr>
          <w:tcW w:w="5148" w:type="dxa"/>
        </w:tcPr>
        <w:p w14:paraId="52D51392" w14:textId="77777777" w:rsidR="00A505E9" w:rsidRDefault="00A505E9" w:rsidP="00C35CC2">
          <w:pPr>
            <w:pStyle w:val="MVirkanimike"/>
          </w:pPr>
        </w:p>
      </w:tc>
      <w:tc>
        <w:tcPr>
          <w:tcW w:w="2160" w:type="dxa"/>
        </w:tcPr>
        <w:p w14:paraId="535CB283" w14:textId="01EA75CA" w:rsidR="00A505E9" w:rsidRDefault="0081454A" w:rsidP="00D141F8">
          <w:pPr>
            <w:pStyle w:val="Mpaivamaara"/>
          </w:pPr>
          <w:r>
            <w:t>15</w:t>
          </w:r>
          <w:r w:rsidR="00D141F8">
            <w:t>.</w:t>
          </w:r>
          <w:r w:rsidR="00285F5D">
            <w:t>3</w:t>
          </w:r>
          <w:r w:rsidR="00902DEF">
            <w:t>.2018</w:t>
          </w:r>
        </w:p>
      </w:tc>
      <w:tc>
        <w:tcPr>
          <w:tcW w:w="2517" w:type="dxa"/>
        </w:tcPr>
        <w:p w14:paraId="263929B4" w14:textId="77777777" w:rsidR="00A505E9" w:rsidRDefault="00A505E9" w:rsidP="00CE1E6A">
          <w:pPr>
            <w:pStyle w:val="MDnro"/>
          </w:pPr>
        </w:p>
      </w:tc>
    </w:tr>
    <w:tr w:rsidR="00A505E9" w14:paraId="35494982" w14:textId="77777777" w:rsidTr="00CD361B">
      <w:tc>
        <w:tcPr>
          <w:tcW w:w="5148" w:type="dxa"/>
        </w:tcPr>
        <w:p w14:paraId="2A14BA03" w14:textId="77777777" w:rsidR="00A505E9" w:rsidRPr="009B1A3E" w:rsidRDefault="00A505E9" w:rsidP="00C35CC2">
          <w:pPr>
            <w:pStyle w:val="MNimi"/>
          </w:pPr>
        </w:p>
      </w:tc>
      <w:tc>
        <w:tcPr>
          <w:tcW w:w="2160" w:type="dxa"/>
        </w:tcPr>
        <w:p w14:paraId="7830C24E" w14:textId="77777777" w:rsidR="00A505E9" w:rsidRDefault="00A505E9" w:rsidP="00CE1E6A">
          <w:pPr>
            <w:pStyle w:val="MAsiakirjanTila"/>
          </w:pPr>
        </w:p>
      </w:tc>
      <w:tc>
        <w:tcPr>
          <w:tcW w:w="2517" w:type="dxa"/>
        </w:tcPr>
        <w:p w14:paraId="019B138A" w14:textId="77777777" w:rsidR="00A505E9" w:rsidRDefault="00A505E9" w:rsidP="00CE1E6A">
          <w:pPr>
            <w:pStyle w:val="MAsiakirjanTila"/>
          </w:pPr>
        </w:p>
      </w:tc>
    </w:tr>
  </w:tbl>
  <w:p w14:paraId="5795D8CB" w14:textId="77777777" w:rsidR="00A505E9" w:rsidRDefault="00A505E9" w:rsidP="003A27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D35"/>
    <w:multiLevelType w:val="hybridMultilevel"/>
    <w:tmpl w:val="D3DACD26"/>
    <w:lvl w:ilvl="0" w:tplc="CFF6AAD6">
      <w:start w:val="1"/>
      <w:numFmt w:val="decimal"/>
      <w:lvlText w:val="%1."/>
      <w:lvlJc w:val="left"/>
      <w:pPr>
        <w:tabs>
          <w:tab w:val="num" w:pos="720"/>
        </w:tabs>
        <w:ind w:left="720" w:hanging="360"/>
      </w:pPr>
    </w:lvl>
    <w:lvl w:ilvl="1" w:tplc="66680D30" w:tentative="1">
      <w:start w:val="1"/>
      <w:numFmt w:val="decimal"/>
      <w:lvlText w:val="%2."/>
      <w:lvlJc w:val="left"/>
      <w:pPr>
        <w:tabs>
          <w:tab w:val="num" w:pos="1440"/>
        </w:tabs>
        <w:ind w:left="1440" w:hanging="360"/>
      </w:pPr>
    </w:lvl>
    <w:lvl w:ilvl="2" w:tplc="46384DCA" w:tentative="1">
      <w:start w:val="1"/>
      <w:numFmt w:val="decimal"/>
      <w:lvlText w:val="%3."/>
      <w:lvlJc w:val="left"/>
      <w:pPr>
        <w:tabs>
          <w:tab w:val="num" w:pos="2160"/>
        </w:tabs>
        <w:ind w:left="2160" w:hanging="360"/>
      </w:pPr>
    </w:lvl>
    <w:lvl w:ilvl="3" w:tplc="BD8C4FB4" w:tentative="1">
      <w:start w:val="1"/>
      <w:numFmt w:val="decimal"/>
      <w:lvlText w:val="%4."/>
      <w:lvlJc w:val="left"/>
      <w:pPr>
        <w:tabs>
          <w:tab w:val="num" w:pos="2880"/>
        </w:tabs>
        <w:ind w:left="2880" w:hanging="360"/>
      </w:pPr>
    </w:lvl>
    <w:lvl w:ilvl="4" w:tplc="0F102C6E" w:tentative="1">
      <w:start w:val="1"/>
      <w:numFmt w:val="decimal"/>
      <w:lvlText w:val="%5."/>
      <w:lvlJc w:val="left"/>
      <w:pPr>
        <w:tabs>
          <w:tab w:val="num" w:pos="3600"/>
        </w:tabs>
        <w:ind w:left="3600" w:hanging="360"/>
      </w:pPr>
    </w:lvl>
    <w:lvl w:ilvl="5" w:tplc="FC5A8EAE" w:tentative="1">
      <w:start w:val="1"/>
      <w:numFmt w:val="decimal"/>
      <w:lvlText w:val="%6."/>
      <w:lvlJc w:val="left"/>
      <w:pPr>
        <w:tabs>
          <w:tab w:val="num" w:pos="4320"/>
        </w:tabs>
        <w:ind w:left="4320" w:hanging="360"/>
      </w:pPr>
    </w:lvl>
    <w:lvl w:ilvl="6" w:tplc="3E92E392" w:tentative="1">
      <w:start w:val="1"/>
      <w:numFmt w:val="decimal"/>
      <w:lvlText w:val="%7."/>
      <w:lvlJc w:val="left"/>
      <w:pPr>
        <w:tabs>
          <w:tab w:val="num" w:pos="5040"/>
        </w:tabs>
        <w:ind w:left="5040" w:hanging="360"/>
      </w:pPr>
    </w:lvl>
    <w:lvl w:ilvl="7" w:tplc="EB8AB94A" w:tentative="1">
      <w:start w:val="1"/>
      <w:numFmt w:val="decimal"/>
      <w:lvlText w:val="%8."/>
      <w:lvlJc w:val="left"/>
      <w:pPr>
        <w:tabs>
          <w:tab w:val="num" w:pos="5760"/>
        </w:tabs>
        <w:ind w:left="5760" w:hanging="360"/>
      </w:pPr>
    </w:lvl>
    <w:lvl w:ilvl="8" w:tplc="03204DE0" w:tentative="1">
      <w:start w:val="1"/>
      <w:numFmt w:val="decimal"/>
      <w:lvlText w:val="%9."/>
      <w:lvlJc w:val="left"/>
      <w:pPr>
        <w:tabs>
          <w:tab w:val="num" w:pos="6480"/>
        </w:tabs>
        <w:ind w:left="6480" w:hanging="360"/>
      </w:pPr>
    </w:lvl>
  </w:abstractNum>
  <w:abstractNum w:abstractNumId="1" w15:restartNumberingAfterBreak="0">
    <w:nsid w:val="099C68E5"/>
    <w:multiLevelType w:val="hybridMultilevel"/>
    <w:tmpl w:val="AE78ACF0"/>
    <w:lvl w:ilvl="0" w:tplc="066E1B38">
      <w:start w:val="1"/>
      <w:numFmt w:val="decimal"/>
      <w:lvlText w:val="%1."/>
      <w:lvlJc w:val="left"/>
      <w:pPr>
        <w:tabs>
          <w:tab w:val="num" w:pos="720"/>
        </w:tabs>
        <w:ind w:left="720" w:hanging="360"/>
      </w:pPr>
    </w:lvl>
    <w:lvl w:ilvl="1" w:tplc="8398F720" w:tentative="1">
      <w:start w:val="1"/>
      <w:numFmt w:val="decimal"/>
      <w:lvlText w:val="%2."/>
      <w:lvlJc w:val="left"/>
      <w:pPr>
        <w:tabs>
          <w:tab w:val="num" w:pos="1440"/>
        </w:tabs>
        <w:ind w:left="1440" w:hanging="360"/>
      </w:pPr>
    </w:lvl>
    <w:lvl w:ilvl="2" w:tplc="3F0ADD48" w:tentative="1">
      <w:start w:val="1"/>
      <w:numFmt w:val="decimal"/>
      <w:lvlText w:val="%3."/>
      <w:lvlJc w:val="left"/>
      <w:pPr>
        <w:tabs>
          <w:tab w:val="num" w:pos="2160"/>
        </w:tabs>
        <w:ind w:left="2160" w:hanging="360"/>
      </w:pPr>
    </w:lvl>
    <w:lvl w:ilvl="3" w:tplc="B9F6CA76" w:tentative="1">
      <w:start w:val="1"/>
      <w:numFmt w:val="decimal"/>
      <w:lvlText w:val="%4."/>
      <w:lvlJc w:val="left"/>
      <w:pPr>
        <w:tabs>
          <w:tab w:val="num" w:pos="2880"/>
        </w:tabs>
        <w:ind w:left="2880" w:hanging="360"/>
      </w:pPr>
    </w:lvl>
    <w:lvl w:ilvl="4" w:tplc="C21AF5F4" w:tentative="1">
      <w:start w:val="1"/>
      <w:numFmt w:val="decimal"/>
      <w:lvlText w:val="%5."/>
      <w:lvlJc w:val="left"/>
      <w:pPr>
        <w:tabs>
          <w:tab w:val="num" w:pos="3600"/>
        </w:tabs>
        <w:ind w:left="3600" w:hanging="360"/>
      </w:pPr>
    </w:lvl>
    <w:lvl w:ilvl="5" w:tplc="5A08446A" w:tentative="1">
      <w:start w:val="1"/>
      <w:numFmt w:val="decimal"/>
      <w:lvlText w:val="%6."/>
      <w:lvlJc w:val="left"/>
      <w:pPr>
        <w:tabs>
          <w:tab w:val="num" w:pos="4320"/>
        </w:tabs>
        <w:ind w:left="4320" w:hanging="360"/>
      </w:pPr>
    </w:lvl>
    <w:lvl w:ilvl="6" w:tplc="1CB497C8" w:tentative="1">
      <w:start w:val="1"/>
      <w:numFmt w:val="decimal"/>
      <w:lvlText w:val="%7."/>
      <w:lvlJc w:val="left"/>
      <w:pPr>
        <w:tabs>
          <w:tab w:val="num" w:pos="5040"/>
        </w:tabs>
        <w:ind w:left="5040" w:hanging="360"/>
      </w:pPr>
    </w:lvl>
    <w:lvl w:ilvl="7" w:tplc="41941BD0" w:tentative="1">
      <w:start w:val="1"/>
      <w:numFmt w:val="decimal"/>
      <w:lvlText w:val="%8."/>
      <w:lvlJc w:val="left"/>
      <w:pPr>
        <w:tabs>
          <w:tab w:val="num" w:pos="5760"/>
        </w:tabs>
        <w:ind w:left="5760" w:hanging="360"/>
      </w:pPr>
    </w:lvl>
    <w:lvl w:ilvl="8" w:tplc="7554B5F8" w:tentative="1">
      <w:start w:val="1"/>
      <w:numFmt w:val="decimal"/>
      <w:lvlText w:val="%9."/>
      <w:lvlJc w:val="left"/>
      <w:pPr>
        <w:tabs>
          <w:tab w:val="num" w:pos="6480"/>
        </w:tabs>
        <w:ind w:left="6480" w:hanging="360"/>
      </w:pPr>
    </w:lvl>
  </w:abstractNum>
  <w:abstractNum w:abstractNumId="2" w15:restartNumberingAfterBreak="0">
    <w:nsid w:val="0D423E46"/>
    <w:multiLevelType w:val="hybridMultilevel"/>
    <w:tmpl w:val="76868E88"/>
    <w:lvl w:ilvl="0" w:tplc="040B0001">
      <w:start w:val="1"/>
      <w:numFmt w:val="bullet"/>
      <w:lvlText w:val=""/>
      <w:lvlJc w:val="left"/>
      <w:pPr>
        <w:ind w:left="2137" w:hanging="360"/>
      </w:pPr>
      <w:rPr>
        <w:rFonts w:ascii="Symbol" w:hAnsi="Symbol" w:hint="default"/>
      </w:rPr>
    </w:lvl>
    <w:lvl w:ilvl="1" w:tplc="040B0003" w:tentative="1">
      <w:start w:val="1"/>
      <w:numFmt w:val="bullet"/>
      <w:lvlText w:val="o"/>
      <w:lvlJc w:val="left"/>
      <w:pPr>
        <w:ind w:left="2857" w:hanging="360"/>
      </w:pPr>
      <w:rPr>
        <w:rFonts w:ascii="Courier New" w:hAnsi="Courier New" w:cs="Courier New" w:hint="default"/>
      </w:rPr>
    </w:lvl>
    <w:lvl w:ilvl="2" w:tplc="040B0005" w:tentative="1">
      <w:start w:val="1"/>
      <w:numFmt w:val="bullet"/>
      <w:lvlText w:val=""/>
      <w:lvlJc w:val="left"/>
      <w:pPr>
        <w:ind w:left="3577" w:hanging="360"/>
      </w:pPr>
      <w:rPr>
        <w:rFonts w:ascii="Wingdings" w:hAnsi="Wingdings" w:hint="default"/>
      </w:rPr>
    </w:lvl>
    <w:lvl w:ilvl="3" w:tplc="040B0001" w:tentative="1">
      <w:start w:val="1"/>
      <w:numFmt w:val="bullet"/>
      <w:lvlText w:val=""/>
      <w:lvlJc w:val="left"/>
      <w:pPr>
        <w:ind w:left="4297" w:hanging="360"/>
      </w:pPr>
      <w:rPr>
        <w:rFonts w:ascii="Symbol" w:hAnsi="Symbol" w:hint="default"/>
      </w:rPr>
    </w:lvl>
    <w:lvl w:ilvl="4" w:tplc="040B0003" w:tentative="1">
      <w:start w:val="1"/>
      <w:numFmt w:val="bullet"/>
      <w:lvlText w:val="o"/>
      <w:lvlJc w:val="left"/>
      <w:pPr>
        <w:ind w:left="5017" w:hanging="360"/>
      </w:pPr>
      <w:rPr>
        <w:rFonts w:ascii="Courier New" w:hAnsi="Courier New" w:cs="Courier New" w:hint="default"/>
      </w:rPr>
    </w:lvl>
    <w:lvl w:ilvl="5" w:tplc="040B0005" w:tentative="1">
      <w:start w:val="1"/>
      <w:numFmt w:val="bullet"/>
      <w:lvlText w:val=""/>
      <w:lvlJc w:val="left"/>
      <w:pPr>
        <w:ind w:left="5737" w:hanging="360"/>
      </w:pPr>
      <w:rPr>
        <w:rFonts w:ascii="Wingdings" w:hAnsi="Wingdings" w:hint="default"/>
      </w:rPr>
    </w:lvl>
    <w:lvl w:ilvl="6" w:tplc="040B0001" w:tentative="1">
      <w:start w:val="1"/>
      <w:numFmt w:val="bullet"/>
      <w:lvlText w:val=""/>
      <w:lvlJc w:val="left"/>
      <w:pPr>
        <w:ind w:left="6457" w:hanging="360"/>
      </w:pPr>
      <w:rPr>
        <w:rFonts w:ascii="Symbol" w:hAnsi="Symbol" w:hint="default"/>
      </w:rPr>
    </w:lvl>
    <w:lvl w:ilvl="7" w:tplc="040B0003" w:tentative="1">
      <w:start w:val="1"/>
      <w:numFmt w:val="bullet"/>
      <w:lvlText w:val="o"/>
      <w:lvlJc w:val="left"/>
      <w:pPr>
        <w:ind w:left="7177" w:hanging="360"/>
      </w:pPr>
      <w:rPr>
        <w:rFonts w:ascii="Courier New" w:hAnsi="Courier New" w:cs="Courier New" w:hint="default"/>
      </w:rPr>
    </w:lvl>
    <w:lvl w:ilvl="8" w:tplc="040B0005" w:tentative="1">
      <w:start w:val="1"/>
      <w:numFmt w:val="bullet"/>
      <w:lvlText w:val=""/>
      <w:lvlJc w:val="left"/>
      <w:pPr>
        <w:ind w:left="7897" w:hanging="360"/>
      </w:pPr>
      <w:rPr>
        <w:rFonts w:ascii="Wingdings" w:hAnsi="Wingdings" w:hint="default"/>
      </w:rPr>
    </w:lvl>
  </w:abstractNum>
  <w:abstractNum w:abstractNumId="3"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4" w15:restartNumberingAfterBreak="0">
    <w:nsid w:val="19580A79"/>
    <w:multiLevelType w:val="hybridMultilevel"/>
    <w:tmpl w:val="839C98D0"/>
    <w:lvl w:ilvl="0" w:tplc="C0727CB4">
      <w:numFmt w:val="bullet"/>
      <w:lvlText w:val="•"/>
      <w:lvlJc w:val="left"/>
      <w:pPr>
        <w:ind w:left="2617" w:hanging="1200"/>
      </w:pPr>
      <w:rPr>
        <w:rFonts w:ascii="Times New Roman" w:eastAsia="Times New Roman" w:hAnsi="Times New Roman" w:cs="Times New Roman" w:hint="default"/>
      </w:rPr>
    </w:lvl>
    <w:lvl w:ilvl="1" w:tplc="040B0003" w:tentative="1">
      <w:start w:val="1"/>
      <w:numFmt w:val="bullet"/>
      <w:lvlText w:val="o"/>
      <w:lvlJc w:val="left"/>
      <w:pPr>
        <w:ind w:left="2497" w:hanging="360"/>
      </w:pPr>
      <w:rPr>
        <w:rFonts w:ascii="Courier New" w:hAnsi="Courier New" w:cs="Courier New" w:hint="default"/>
      </w:rPr>
    </w:lvl>
    <w:lvl w:ilvl="2" w:tplc="040B0005" w:tentative="1">
      <w:start w:val="1"/>
      <w:numFmt w:val="bullet"/>
      <w:lvlText w:val=""/>
      <w:lvlJc w:val="left"/>
      <w:pPr>
        <w:ind w:left="3217" w:hanging="360"/>
      </w:pPr>
      <w:rPr>
        <w:rFonts w:ascii="Wingdings" w:hAnsi="Wingdings" w:hint="default"/>
      </w:rPr>
    </w:lvl>
    <w:lvl w:ilvl="3" w:tplc="040B0001" w:tentative="1">
      <w:start w:val="1"/>
      <w:numFmt w:val="bullet"/>
      <w:lvlText w:val=""/>
      <w:lvlJc w:val="left"/>
      <w:pPr>
        <w:ind w:left="3937" w:hanging="360"/>
      </w:pPr>
      <w:rPr>
        <w:rFonts w:ascii="Symbol" w:hAnsi="Symbol" w:hint="default"/>
      </w:rPr>
    </w:lvl>
    <w:lvl w:ilvl="4" w:tplc="040B0003" w:tentative="1">
      <w:start w:val="1"/>
      <w:numFmt w:val="bullet"/>
      <w:lvlText w:val="o"/>
      <w:lvlJc w:val="left"/>
      <w:pPr>
        <w:ind w:left="4657" w:hanging="360"/>
      </w:pPr>
      <w:rPr>
        <w:rFonts w:ascii="Courier New" w:hAnsi="Courier New" w:cs="Courier New" w:hint="default"/>
      </w:rPr>
    </w:lvl>
    <w:lvl w:ilvl="5" w:tplc="040B0005" w:tentative="1">
      <w:start w:val="1"/>
      <w:numFmt w:val="bullet"/>
      <w:lvlText w:val=""/>
      <w:lvlJc w:val="left"/>
      <w:pPr>
        <w:ind w:left="5377" w:hanging="360"/>
      </w:pPr>
      <w:rPr>
        <w:rFonts w:ascii="Wingdings" w:hAnsi="Wingdings" w:hint="default"/>
      </w:rPr>
    </w:lvl>
    <w:lvl w:ilvl="6" w:tplc="040B0001" w:tentative="1">
      <w:start w:val="1"/>
      <w:numFmt w:val="bullet"/>
      <w:lvlText w:val=""/>
      <w:lvlJc w:val="left"/>
      <w:pPr>
        <w:ind w:left="6097" w:hanging="360"/>
      </w:pPr>
      <w:rPr>
        <w:rFonts w:ascii="Symbol" w:hAnsi="Symbol" w:hint="default"/>
      </w:rPr>
    </w:lvl>
    <w:lvl w:ilvl="7" w:tplc="040B0003" w:tentative="1">
      <w:start w:val="1"/>
      <w:numFmt w:val="bullet"/>
      <w:lvlText w:val="o"/>
      <w:lvlJc w:val="left"/>
      <w:pPr>
        <w:ind w:left="6817" w:hanging="360"/>
      </w:pPr>
      <w:rPr>
        <w:rFonts w:ascii="Courier New" w:hAnsi="Courier New" w:cs="Courier New" w:hint="default"/>
      </w:rPr>
    </w:lvl>
    <w:lvl w:ilvl="8" w:tplc="040B0005" w:tentative="1">
      <w:start w:val="1"/>
      <w:numFmt w:val="bullet"/>
      <w:lvlText w:val=""/>
      <w:lvlJc w:val="left"/>
      <w:pPr>
        <w:ind w:left="7537" w:hanging="360"/>
      </w:pPr>
      <w:rPr>
        <w:rFonts w:ascii="Wingdings" w:hAnsi="Wingdings" w:hint="default"/>
      </w:rPr>
    </w:lvl>
  </w:abstractNum>
  <w:abstractNum w:abstractNumId="5" w15:restartNumberingAfterBreak="0">
    <w:nsid w:val="1F6643F9"/>
    <w:multiLevelType w:val="hybridMultilevel"/>
    <w:tmpl w:val="EE26DBE6"/>
    <w:lvl w:ilvl="0" w:tplc="040B0001">
      <w:start w:val="1"/>
      <w:numFmt w:val="bullet"/>
      <w:lvlText w:val=""/>
      <w:lvlJc w:val="left"/>
      <w:pPr>
        <w:ind w:left="2137" w:hanging="360"/>
      </w:pPr>
      <w:rPr>
        <w:rFonts w:ascii="Symbol" w:hAnsi="Symbol" w:hint="default"/>
      </w:rPr>
    </w:lvl>
    <w:lvl w:ilvl="1" w:tplc="040B0003" w:tentative="1">
      <w:start w:val="1"/>
      <w:numFmt w:val="bullet"/>
      <w:lvlText w:val="o"/>
      <w:lvlJc w:val="left"/>
      <w:pPr>
        <w:ind w:left="2857" w:hanging="360"/>
      </w:pPr>
      <w:rPr>
        <w:rFonts w:ascii="Courier New" w:hAnsi="Courier New" w:cs="Courier New" w:hint="default"/>
      </w:rPr>
    </w:lvl>
    <w:lvl w:ilvl="2" w:tplc="040B0005" w:tentative="1">
      <w:start w:val="1"/>
      <w:numFmt w:val="bullet"/>
      <w:lvlText w:val=""/>
      <w:lvlJc w:val="left"/>
      <w:pPr>
        <w:ind w:left="3577" w:hanging="360"/>
      </w:pPr>
      <w:rPr>
        <w:rFonts w:ascii="Wingdings" w:hAnsi="Wingdings" w:hint="default"/>
      </w:rPr>
    </w:lvl>
    <w:lvl w:ilvl="3" w:tplc="040B0001" w:tentative="1">
      <w:start w:val="1"/>
      <w:numFmt w:val="bullet"/>
      <w:lvlText w:val=""/>
      <w:lvlJc w:val="left"/>
      <w:pPr>
        <w:ind w:left="4297" w:hanging="360"/>
      </w:pPr>
      <w:rPr>
        <w:rFonts w:ascii="Symbol" w:hAnsi="Symbol" w:hint="default"/>
      </w:rPr>
    </w:lvl>
    <w:lvl w:ilvl="4" w:tplc="040B0003" w:tentative="1">
      <w:start w:val="1"/>
      <w:numFmt w:val="bullet"/>
      <w:lvlText w:val="o"/>
      <w:lvlJc w:val="left"/>
      <w:pPr>
        <w:ind w:left="5017" w:hanging="360"/>
      </w:pPr>
      <w:rPr>
        <w:rFonts w:ascii="Courier New" w:hAnsi="Courier New" w:cs="Courier New" w:hint="default"/>
      </w:rPr>
    </w:lvl>
    <w:lvl w:ilvl="5" w:tplc="040B0005" w:tentative="1">
      <w:start w:val="1"/>
      <w:numFmt w:val="bullet"/>
      <w:lvlText w:val=""/>
      <w:lvlJc w:val="left"/>
      <w:pPr>
        <w:ind w:left="5737" w:hanging="360"/>
      </w:pPr>
      <w:rPr>
        <w:rFonts w:ascii="Wingdings" w:hAnsi="Wingdings" w:hint="default"/>
      </w:rPr>
    </w:lvl>
    <w:lvl w:ilvl="6" w:tplc="040B0001" w:tentative="1">
      <w:start w:val="1"/>
      <w:numFmt w:val="bullet"/>
      <w:lvlText w:val=""/>
      <w:lvlJc w:val="left"/>
      <w:pPr>
        <w:ind w:left="6457" w:hanging="360"/>
      </w:pPr>
      <w:rPr>
        <w:rFonts w:ascii="Symbol" w:hAnsi="Symbol" w:hint="default"/>
      </w:rPr>
    </w:lvl>
    <w:lvl w:ilvl="7" w:tplc="040B0003" w:tentative="1">
      <w:start w:val="1"/>
      <w:numFmt w:val="bullet"/>
      <w:lvlText w:val="o"/>
      <w:lvlJc w:val="left"/>
      <w:pPr>
        <w:ind w:left="7177" w:hanging="360"/>
      </w:pPr>
      <w:rPr>
        <w:rFonts w:ascii="Courier New" w:hAnsi="Courier New" w:cs="Courier New" w:hint="default"/>
      </w:rPr>
    </w:lvl>
    <w:lvl w:ilvl="8" w:tplc="040B0005" w:tentative="1">
      <w:start w:val="1"/>
      <w:numFmt w:val="bullet"/>
      <w:lvlText w:val=""/>
      <w:lvlJc w:val="left"/>
      <w:pPr>
        <w:ind w:left="7897" w:hanging="360"/>
      </w:pPr>
      <w:rPr>
        <w:rFonts w:ascii="Wingdings" w:hAnsi="Wingdings" w:hint="default"/>
      </w:rPr>
    </w:lvl>
  </w:abstractNum>
  <w:abstractNum w:abstractNumId="6" w15:restartNumberingAfterBreak="0">
    <w:nsid w:val="22986697"/>
    <w:multiLevelType w:val="hybridMultilevel"/>
    <w:tmpl w:val="4D485C14"/>
    <w:lvl w:ilvl="0" w:tplc="7AB4E922">
      <w:numFmt w:val="bullet"/>
      <w:lvlText w:val="•"/>
      <w:lvlJc w:val="left"/>
      <w:pPr>
        <w:ind w:left="2617" w:hanging="1200"/>
      </w:pPr>
      <w:rPr>
        <w:rFonts w:ascii="Times New Roman" w:eastAsia="Times New Roman" w:hAnsi="Times New Roman" w:cs="Times New Roman" w:hint="default"/>
      </w:rPr>
    </w:lvl>
    <w:lvl w:ilvl="1" w:tplc="040B0003" w:tentative="1">
      <w:start w:val="1"/>
      <w:numFmt w:val="bullet"/>
      <w:lvlText w:val="o"/>
      <w:lvlJc w:val="left"/>
      <w:pPr>
        <w:ind w:left="2497" w:hanging="360"/>
      </w:pPr>
      <w:rPr>
        <w:rFonts w:ascii="Courier New" w:hAnsi="Courier New" w:cs="Courier New" w:hint="default"/>
      </w:rPr>
    </w:lvl>
    <w:lvl w:ilvl="2" w:tplc="040B0005" w:tentative="1">
      <w:start w:val="1"/>
      <w:numFmt w:val="bullet"/>
      <w:lvlText w:val=""/>
      <w:lvlJc w:val="left"/>
      <w:pPr>
        <w:ind w:left="3217" w:hanging="360"/>
      </w:pPr>
      <w:rPr>
        <w:rFonts w:ascii="Wingdings" w:hAnsi="Wingdings" w:hint="default"/>
      </w:rPr>
    </w:lvl>
    <w:lvl w:ilvl="3" w:tplc="040B0001" w:tentative="1">
      <w:start w:val="1"/>
      <w:numFmt w:val="bullet"/>
      <w:lvlText w:val=""/>
      <w:lvlJc w:val="left"/>
      <w:pPr>
        <w:ind w:left="3937" w:hanging="360"/>
      </w:pPr>
      <w:rPr>
        <w:rFonts w:ascii="Symbol" w:hAnsi="Symbol" w:hint="default"/>
      </w:rPr>
    </w:lvl>
    <w:lvl w:ilvl="4" w:tplc="040B0003" w:tentative="1">
      <w:start w:val="1"/>
      <w:numFmt w:val="bullet"/>
      <w:lvlText w:val="o"/>
      <w:lvlJc w:val="left"/>
      <w:pPr>
        <w:ind w:left="4657" w:hanging="360"/>
      </w:pPr>
      <w:rPr>
        <w:rFonts w:ascii="Courier New" w:hAnsi="Courier New" w:cs="Courier New" w:hint="default"/>
      </w:rPr>
    </w:lvl>
    <w:lvl w:ilvl="5" w:tplc="040B0005" w:tentative="1">
      <w:start w:val="1"/>
      <w:numFmt w:val="bullet"/>
      <w:lvlText w:val=""/>
      <w:lvlJc w:val="left"/>
      <w:pPr>
        <w:ind w:left="5377" w:hanging="360"/>
      </w:pPr>
      <w:rPr>
        <w:rFonts w:ascii="Wingdings" w:hAnsi="Wingdings" w:hint="default"/>
      </w:rPr>
    </w:lvl>
    <w:lvl w:ilvl="6" w:tplc="040B0001" w:tentative="1">
      <w:start w:val="1"/>
      <w:numFmt w:val="bullet"/>
      <w:lvlText w:val=""/>
      <w:lvlJc w:val="left"/>
      <w:pPr>
        <w:ind w:left="6097" w:hanging="360"/>
      </w:pPr>
      <w:rPr>
        <w:rFonts w:ascii="Symbol" w:hAnsi="Symbol" w:hint="default"/>
      </w:rPr>
    </w:lvl>
    <w:lvl w:ilvl="7" w:tplc="040B0003" w:tentative="1">
      <w:start w:val="1"/>
      <w:numFmt w:val="bullet"/>
      <w:lvlText w:val="o"/>
      <w:lvlJc w:val="left"/>
      <w:pPr>
        <w:ind w:left="6817" w:hanging="360"/>
      </w:pPr>
      <w:rPr>
        <w:rFonts w:ascii="Courier New" w:hAnsi="Courier New" w:cs="Courier New" w:hint="default"/>
      </w:rPr>
    </w:lvl>
    <w:lvl w:ilvl="8" w:tplc="040B0005" w:tentative="1">
      <w:start w:val="1"/>
      <w:numFmt w:val="bullet"/>
      <w:lvlText w:val=""/>
      <w:lvlJc w:val="left"/>
      <w:pPr>
        <w:ind w:left="7537" w:hanging="360"/>
      </w:pPr>
      <w:rPr>
        <w:rFonts w:ascii="Wingdings" w:hAnsi="Wingdings" w:hint="default"/>
      </w:rPr>
    </w:lvl>
  </w:abstractNum>
  <w:abstractNum w:abstractNumId="7" w15:restartNumberingAfterBreak="0">
    <w:nsid w:val="241E58B3"/>
    <w:multiLevelType w:val="hybridMultilevel"/>
    <w:tmpl w:val="DA324116"/>
    <w:lvl w:ilvl="0" w:tplc="8446DFB6">
      <w:numFmt w:val="bullet"/>
      <w:lvlText w:val="•"/>
      <w:lvlJc w:val="left"/>
      <w:pPr>
        <w:ind w:left="2617" w:hanging="1200"/>
      </w:pPr>
      <w:rPr>
        <w:rFonts w:ascii="Times New Roman" w:eastAsia="Times New Roman" w:hAnsi="Times New Roman" w:cs="Times New Roman" w:hint="default"/>
      </w:rPr>
    </w:lvl>
    <w:lvl w:ilvl="1" w:tplc="040B0003" w:tentative="1">
      <w:start w:val="1"/>
      <w:numFmt w:val="bullet"/>
      <w:lvlText w:val="o"/>
      <w:lvlJc w:val="left"/>
      <w:pPr>
        <w:ind w:left="2497" w:hanging="360"/>
      </w:pPr>
      <w:rPr>
        <w:rFonts w:ascii="Courier New" w:hAnsi="Courier New" w:cs="Courier New" w:hint="default"/>
      </w:rPr>
    </w:lvl>
    <w:lvl w:ilvl="2" w:tplc="040B0005" w:tentative="1">
      <w:start w:val="1"/>
      <w:numFmt w:val="bullet"/>
      <w:lvlText w:val=""/>
      <w:lvlJc w:val="left"/>
      <w:pPr>
        <w:ind w:left="3217" w:hanging="360"/>
      </w:pPr>
      <w:rPr>
        <w:rFonts w:ascii="Wingdings" w:hAnsi="Wingdings" w:hint="default"/>
      </w:rPr>
    </w:lvl>
    <w:lvl w:ilvl="3" w:tplc="040B0001" w:tentative="1">
      <w:start w:val="1"/>
      <w:numFmt w:val="bullet"/>
      <w:lvlText w:val=""/>
      <w:lvlJc w:val="left"/>
      <w:pPr>
        <w:ind w:left="3937" w:hanging="360"/>
      </w:pPr>
      <w:rPr>
        <w:rFonts w:ascii="Symbol" w:hAnsi="Symbol" w:hint="default"/>
      </w:rPr>
    </w:lvl>
    <w:lvl w:ilvl="4" w:tplc="040B0003" w:tentative="1">
      <w:start w:val="1"/>
      <w:numFmt w:val="bullet"/>
      <w:lvlText w:val="o"/>
      <w:lvlJc w:val="left"/>
      <w:pPr>
        <w:ind w:left="4657" w:hanging="360"/>
      </w:pPr>
      <w:rPr>
        <w:rFonts w:ascii="Courier New" w:hAnsi="Courier New" w:cs="Courier New" w:hint="default"/>
      </w:rPr>
    </w:lvl>
    <w:lvl w:ilvl="5" w:tplc="040B0005" w:tentative="1">
      <w:start w:val="1"/>
      <w:numFmt w:val="bullet"/>
      <w:lvlText w:val=""/>
      <w:lvlJc w:val="left"/>
      <w:pPr>
        <w:ind w:left="5377" w:hanging="360"/>
      </w:pPr>
      <w:rPr>
        <w:rFonts w:ascii="Wingdings" w:hAnsi="Wingdings" w:hint="default"/>
      </w:rPr>
    </w:lvl>
    <w:lvl w:ilvl="6" w:tplc="040B0001" w:tentative="1">
      <w:start w:val="1"/>
      <w:numFmt w:val="bullet"/>
      <w:lvlText w:val=""/>
      <w:lvlJc w:val="left"/>
      <w:pPr>
        <w:ind w:left="6097" w:hanging="360"/>
      </w:pPr>
      <w:rPr>
        <w:rFonts w:ascii="Symbol" w:hAnsi="Symbol" w:hint="default"/>
      </w:rPr>
    </w:lvl>
    <w:lvl w:ilvl="7" w:tplc="040B0003" w:tentative="1">
      <w:start w:val="1"/>
      <w:numFmt w:val="bullet"/>
      <w:lvlText w:val="o"/>
      <w:lvlJc w:val="left"/>
      <w:pPr>
        <w:ind w:left="6817" w:hanging="360"/>
      </w:pPr>
      <w:rPr>
        <w:rFonts w:ascii="Courier New" w:hAnsi="Courier New" w:cs="Courier New" w:hint="default"/>
      </w:rPr>
    </w:lvl>
    <w:lvl w:ilvl="8" w:tplc="040B0005" w:tentative="1">
      <w:start w:val="1"/>
      <w:numFmt w:val="bullet"/>
      <w:lvlText w:val=""/>
      <w:lvlJc w:val="left"/>
      <w:pPr>
        <w:ind w:left="7537" w:hanging="360"/>
      </w:pPr>
      <w:rPr>
        <w:rFonts w:ascii="Wingdings" w:hAnsi="Wingdings" w:hint="default"/>
      </w:rPr>
    </w:lvl>
  </w:abstractNum>
  <w:abstractNum w:abstractNumId="8"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A2C0786"/>
    <w:multiLevelType w:val="hybridMultilevel"/>
    <w:tmpl w:val="BE488024"/>
    <w:lvl w:ilvl="0" w:tplc="040B0001">
      <w:start w:val="1"/>
      <w:numFmt w:val="bullet"/>
      <w:lvlText w:val=""/>
      <w:lvlJc w:val="left"/>
      <w:pPr>
        <w:ind w:left="2137" w:hanging="360"/>
      </w:pPr>
      <w:rPr>
        <w:rFonts w:ascii="Symbol" w:hAnsi="Symbol" w:hint="default"/>
      </w:rPr>
    </w:lvl>
    <w:lvl w:ilvl="1" w:tplc="040B0003" w:tentative="1">
      <w:start w:val="1"/>
      <w:numFmt w:val="bullet"/>
      <w:lvlText w:val="o"/>
      <w:lvlJc w:val="left"/>
      <w:pPr>
        <w:ind w:left="2857" w:hanging="360"/>
      </w:pPr>
      <w:rPr>
        <w:rFonts w:ascii="Courier New" w:hAnsi="Courier New" w:cs="Courier New" w:hint="default"/>
      </w:rPr>
    </w:lvl>
    <w:lvl w:ilvl="2" w:tplc="040B0005" w:tentative="1">
      <w:start w:val="1"/>
      <w:numFmt w:val="bullet"/>
      <w:lvlText w:val=""/>
      <w:lvlJc w:val="left"/>
      <w:pPr>
        <w:ind w:left="3577" w:hanging="360"/>
      </w:pPr>
      <w:rPr>
        <w:rFonts w:ascii="Wingdings" w:hAnsi="Wingdings" w:hint="default"/>
      </w:rPr>
    </w:lvl>
    <w:lvl w:ilvl="3" w:tplc="040B0001" w:tentative="1">
      <w:start w:val="1"/>
      <w:numFmt w:val="bullet"/>
      <w:lvlText w:val=""/>
      <w:lvlJc w:val="left"/>
      <w:pPr>
        <w:ind w:left="4297" w:hanging="360"/>
      </w:pPr>
      <w:rPr>
        <w:rFonts w:ascii="Symbol" w:hAnsi="Symbol" w:hint="default"/>
      </w:rPr>
    </w:lvl>
    <w:lvl w:ilvl="4" w:tplc="040B0003" w:tentative="1">
      <w:start w:val="1"/>
      <w:numFmt w:val="bullet"/>
      <w:lvlText w:val="o"/>
      <w:lvlJc w:val="left"/>
      <w:pPr>
        <w:ind w:left="5017" w:hanging="360"/>
      </w:pPr>
      <w:rPr>
        <w:rFonts w:ascii="Courier New" w:hAnsi="Courier New" w:cs="Courier New" w:hint="default"/>
      </w:rPr>
    </w:lvl>
    <w:lvl w:ilvl="5" w:tplc="040B0005" w:tentative="1">
      <w:start w:val="1"/>
      <w:numFmt w:val="bullet"/>
      <w:lvlText w:val=""/>
      <w:lvlJc w:val="left"/>
      <w:pPr>
        <w:ind w:left="5737" w:hanging="360"/>
      </w:pPr>
      <w:rPr>
        <w:rFonts w:ascii="Wingdings" w:hAnsi="Wingdings" w:hint="default"/>
      </w:rPr>
    </w:lvl>
    <w:lvl w:ilvl="6" w:tplc="040B0001" w:tentative="1">
      <w:start w:val="1"/>
      <w:numFmt w:val="bullet"/>
      <w:lvlText w:val=""/>
      <w:lvlJc w:val="left"/>
      <w:pPr>
        <w:ind w:left="6457" w:hanging="360"/>
      </w:pPr>
      <w:rPr>
        <w:rFonts w:ascii="Symbol" w:hAnsi="Symbol" w:hint="default"/>
      </w:rPr>
    </w:lvl>
    <w:lvl w:ilvl="7" w:tplc="040B0003" w:tentative="1">
      <w:start w:val="1"/>
      <w:numFmt w:val="bullet"/>
      <w:lvlText w:val="o"/>
      <w:lvlJc w:val="left"/>
      <w:pPr>
        <w:ind w:left="7177" w:hanging="360"/>
      </w:pPr>
      <w:rPr>
        <w:rFonts w:ascii="Courier New" w:hAnsi="Courier New" w:cs="Courier New" w:hint="default"/>
      </w:rPr>
    </w:lvl>
    <w:lvl w:ilvl="8" w:tplc="040B0005" w:tentative="1">
      <w:start w:val="1"/>
      <w:numFmt w:val="bullet"/>
      <w:lvlText w:val=""/>
      <w:lvlJc w:val="left"/>
      <w:pPr>
        <w:ind w:left="7897" w:hanging="360"/>
      </w:pPr>
      <w:rPr>
        <w:rFonts w:ascii="Wingdings" w:hAnsi="Wingdings" w:hint="default"/>
      </w:rPr>
    </w:lvl>
  </w:abstractNum>
  <w:abstractNum w:abstractNumId="10"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1"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2" w15:restartNumberingAfterBreak="0">
    <w:nsid w:val="40F421BB"/>
    <w:multiLevelType w:val="hybridMultilevel"/>
    <w:tmpl w:val="58E0FC54"/>
    <w:lvl w:ilvl="0" w:tplc="ED267384">
      <w:start w:val="1"/>
      <w:numFmt w:val="decimal"/>
      <w:lvlText w:val="%1."/>
      <w:lvlJc w:val="left"/>
      <w:pPr>
        <w:tabs>
          <w:tab w:val="num" w:pos="720"/>
        </w:tabs>
        <w:ind w:left="720" w:hanging="360"/>
      </w:pPr>
    </w:lvl>
    <w:lvl w:ilvl="1" w:tplc="149605AE" w:tentative="1">
      <w:start w:val="1"/>
      <w:numFmt w:val="decimal"/>
      <w:lvlText w:val="%2."/>
      <w:lvlJc w:val="left"/>
      <w:pPr>
        <w:tabs>
          <w:tab w:val="num" w:pos="1440"/>
        </w:tabs>
        <w:ind w:left="1440" w:hanging="360"/>
      </w:pPr>
    </w:lvl>
    <w:lvl w:ilvl="2" w:tplc="5B380B54" w:tentative="1">
      <w:start w:val="1"/>
      <w:numFmt w:val="decimal"/>
      <w:lvlText w:val="%3."/>
      <w:lvlJc w:val="left"/>
      <w:pPr>
        <w:tabs>
          <w:tab w:val="num" w:pos="2160"/>
        </w:tabs>
        <w:ind w:left="2160" w:hanging="360"/>
      </w:pPr>
    </w:lvl>
    <w:lvl w:ilvl="3" w:tplc="0C3253C0" w:tentative="1">
      <w:start w:val="1"/>
      <w:numFmt w:val="decimal"/>
      <w:lvlText w:val="%4."/>
      <w:lvlJc w:val="left"/>
      <w:pPr>
        <w:tabs>
          <w:tab w:val="num" w:pos="2880"/>
        </w:tabs>
        <w:ind w:left="2880" w:hanging="360"/>
      </w:pPr>
    </w:lvl>
    <w:lvl w:ilvl="4" w:tplc="40F6698E" w:tentative="1">
      <w:start w:val="1"/>
      <w:numFmt w:val="decimal"/>
      <w:lvlText w:val="%5."/>
      <w:lvlJc w:val="left"/>
      <w:pPr>
        <w:tabs>
          <w:tab w:val="num" w:pos="3600"/>
        </w:tabs>
        <w:ind w:left="3600" w:hanging="360"/>
      </w:pPr>
    </w:lvl>
    <w:lvl w:ilvl="5" w:tplc="02F831D6" w:tentative="1">
      <w:start w:val="1"/>
      <w:numFmt w:val="decimal"/>
      <w:lvlText w:val="%6."/>
      <w:lvlJc w:val="left"/>
      <w:pPr>
        <w:tabs>
          <w:tab w:val="num" w:pos="4320"/>
        </w:tabs>
        <w:ind w:left="4320" w:hanging="360"/>
      </w:pPr>
    </w:lvl>
    <w:lvl w:ilvl="6" w:tplc="516E3CD6" w:tentative="1">
      <w:start w:val="1"/>
      <w:numFmt w:val="decimal"/>
      <w:lvlText w:val="%7."/>
      <w:lvlJc w:val="left"/>
      <w:pPr>
        <w:tabs>
          <w:tab w:val="num" w:pos="5040"/>
        </w:tabs>
        <w:ind w:left="5040" w:hanging="360"/>
      </w:pPr>
    </w:lvl>
    <w:lvl w:ilvl="7" w:tplc="3BAE05E0" w:tentative="1">
      <w:start w:val="1"/>
      <w:numFmt w:val="decimal"/>
      <w:lvlText w:val="%8."/>
      <w:lvlJc w:val="left"/>
      <w:pPr>
        <w:tabs>
          <w:tab w:val="num" w:pos="5760"/>
        </w:tabs>
        <w:ind w:left="5760" w:hanging="360"/>
      </w:pPr>
    </w:lvl>
    <w:lvl w:ilvl="8" w:tplc="BB682ABC" w:tentative="1">
      <w:start w:val="1"/>
      <w:numFmt w:val="decimal"/>
      <w:lvlText w:val="%9."/>
      <w:lvlJc w:val="left"/>
      <w:pPr>
        <w:tabs>
          <w:tab w:val="num" w:pos="6480"/>
        </w:tabs>
        <w:ind w:left="6480" w:hanging="360"/>
      </w:pPr>
    </w:lvl>
  </w:abstractNum>
  <w:abstractNum w:abstractNumId="13"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4"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15" w15:restartNumberingAfterBreak="0">
    <w:nsid w:val="4BB52E57"/>
    <w:multiLevelType w:val="hybridMultilevel"/>
    <w:tmpl w:val="DF381138"/>
    <w:lvl w:ilvl="0" w:tplc="040B0001">
      <w:start w:val="1"/>
      <w:numFmt w:val="bullet"/>
      <w:lvlText w:val=""/>
      <w:lvlJc w:val="left"/>
      <w:pPr>
        <w:ind w:left="2137" w:hanging="360"/>
      </w:pPr>
      <w:rPr>
        <w:rFonts w:ascii="Symbol" w:hAnsi="Symbol" w:hint="default"/>
      </w:rPr>
    </w:lvl>
    <w:lvl w:ilvl="1" w:tplc="040B0003" w:tentative="1">
      <w:start w:val="1"/>
      <w:numFmt w:val="bullet"/>
      <w:lvlText w:val="o"/>
      <w:lvlJc w:val="left"/>
      <w:pPr>
        <w:ind w:left="2857" w:hanging="360"/>
      </w:pPr>
      <w:rPr>
        <w:rFonts w:ascii="Courier New" w:hAnsi="Courier New" w:cs="Courier New" w:hint="default"/>
      </w:rPr>
    </w:lvl>
    <w:lvl w:ilvl="2" w:tplc="040B0005" w:tentative="1">
      <w:start w:val="1"/>
      <w:numFmt w:val="bullet"/>
      <w:lvlText w:val=""/>
      <w:lvlJc w:val="left"/>
      <w:pPr>
        <w:ind w:left="3577" w:hanging="360"/>
      </w:pPr>
      <w:rPr>
        <w:rFonts w:ascii="Wingdings" w:hAnsi="Wingdings" w:hint="default"/>
      </w:rPr>
    </w:lvl>
    <w:lvl w:ilvl="3" w:tplc="040B0001" w:tentative="1">
      <w:start w:val="1"/>
      <w:numFmt w:val="bullet"/>
      <w:lvlText w:val=""/>
      <w:lvlJc w:val="left"/>
      <w:pPr>
        <w:ind w:left="4297" w:hanging="360"/>
      </w:pPr>
      <w:rPr>
        <w:rFonts w:ascii="Symbol" w:hAnsi="Symbol" w:hint="default"/>
      </w:rPr>
    </w:lvl>
    <w:lvl w:ilvl="4" w:tplc="040B0003" w:tentative="1">
      <w:start w:val="1"/>
      <w:numFmt w:val="bullet"/>
      <w:lvlText w:val="o"/>
      <w:lvlJc w:val="left"/>
      <w:pPr>
        <w:ind w:left="5017" w:hanging="360"/>
      </w:pPr>
      <w:rPr>
        <w:rFonts w:ascii="Courier New" w:hAnsi="Courier New" w:cs="Courier New" w:hint="default"/>
      </w:rPr>
    </w:lvl>
    <w:lvl w:ilvl="5" w:tplc="040B0005" w:tentative="1">
      <w:start w:val="1"/>
      <w:numFmt w:val="bullet"/>
      <w:lvlText w:val=""/>
      <w:lvlJc w:val="left"/>
      <w:pPr>
        <w:ind w:left="5737" w:hanging="360"/>
      </w:pPr>
      <w:rPr>
        <w:rFonts w:ascii="Wingdings" w:hAnsi="Wingdings" w:hint="default"/>
      </w:rPr>
    </w:lvl>
    <w:lvl w:ilvl="6" w:tplc="040B0001" w:tentative="1">
      <w:start w:val="1"/>
      <w:numFmt w:val="bullet"/>
      <w:lvlText w:val=""/>
      <w:lvlJc w:val="left"/>
      <w:pPr>
        <w:ind w:left="6457" w:hanging="360"/>
      </w:pPr>
      <w:rPr>
        <w:rFonts w:ascii="Symbol" w:hAnsi="Symbol" w:hint="default"/>
      </w:rPr>
    </w:lvl>
    <w:lvl w:ilvl="7" w:tplc="040B0003" w:tentative="1">
      <w:start w:val="1"/>
      <w:numFmt w:val="bullet"/>
      <w:lvlText w:val="o"/>
      <w:lvlJc w:val="left"/>
      <w:pPr>
        <w:ind w:left="7177" w:hanging="360"/>
      </w:pPr>
      <w:rPr>
        <w:rFonts w:ascii="Courier New" w:hAnsi="Courier New" w:cs="Courier New" w:hint="default"/>
      </w:rPr>
    </w:lvl>
    <w:lvl w:ilvl="8" w:tplc="040B0005" w:tentative="1">
      <w:start w:val="1"/>
      <w:numFmt w:val="bullet"/>
      <w:lvlText w:val=""/>
      <w:lvlJc w:val="left"/>
      <w:pPr>
        <w:ind w:left="7897" w:hanging="360"/>
      </w:pPr>
      <w:rPr>
        <w:rFonts w:ascii="Wingdings" w:hAnsi="Wingdings" w:hint="default"/>
      </w:rPr>
    </w:lvl>
  </w:abstractNum>
  <w:abstractNum w:abstractNumId="16" w15:restartNumberingAfterBreak="0">
    <w:nsid w:val="4F6232E7"/>
    <w:multiLevelType w:val="hybridMultilevel"/>
    <w:tmpl w:val="1B9A3916"/>
    <w:lvl w:ilvl="0" w:tplc="040B0001">
      <w:start w:val="1"/>
      <w:numFmt w:val="bullet"/>
      <w:lvlText w:val=""/>
      <w:lvlJc w:val="left"/>
      <w:pPr>
        <w:ind w:left="2137" w:hanging="360"/>
      </w:pPr>
      <w:rPr>
        <w:rFonts w:ascii="Symbol" w:hAnsi="Symbol" w:hint="default"/>
      </w:rPr>
    </w:lvl>
    <w:lvl w:ilvl="1" w:tplc="040B0003" w:tentative="1">
      <w:start w:val="1"/>
      <w:numFmt w:val="bullet"/>
      <w:lvlText w:val="o"/>
      <w:lvlJc w:val="left"/>
      <w:pPr>
        <w:ind w:left="2857" w:hanging="360"/>
      </w:pPr>
      <w:rPr>
        <w:rFonts w:ascii="Courier New" w:hAnsi="Courier New" w:cs="Courier New" w:hint="default"/>
      </w:rPr>
    </w:lvl>
    <w:lvl w:ilvl="2" w:tplc="040B0005" w:tentative="1">
      <w:start w:val="1"/>
      <w:numFmt w:val="bullet"/>
      <w:lvlText w:val=""/>
      <w:lvlJc w:val="left"/>
      <w:pPr>
        <w:ind w:left="3577" w:hanging="360"/>
      </w:pPr>
      <w:rPr>
        <w:rFonts w:ascii="Wingdings" w:hAnsi="Wingdings" w:hint="default"/>
      </w:rPr>
    </w:lvl>
    <w:lvl w:ilvl="3" w:tplc="040B0001" w:tentative="1">
      <w:start w:val="1"/>
      <w:numFmt w:val="bullet"/>
      <w:lvlText w:val=""/>
      <w:lvlJc w:val="left"/>
      <w:pPr>
        <w:ind w:left="4297" w:hanging="360"/>
      </w:pPr>
      <w:rPr>
        <w:rFonts w:ascii="Symbol" w:hAnsi="Symbol" w:hint="default"/>
      </w:rPr>
    </w:lvl>
    <w:lvl w:ilvl="4" w:tplc="040B0003" w:tentative="1">
      <w:start w:val="1"/>
      <w:numFmt w:val="bullet"/>
      <w:lvlText w:val="o"/>
      <w:lvlJc w:val="left"/>
      <w:pPr>
        <w:ind w:left="5017" w:hanging="360"/>
      </w:pPr>
      <w:rPr>
        <w:rFonts w:ascii="Courier New" w:hAnsi="Courier New" w:cs="Courier New" w:hint="default"/>
      </w:rPr>
    </w:lvl>
    <w:lvl w:ilvl="5" w:tplc="040B0005" w:tentative="1">
      <w:start w:val="1"/>
      <w:numFmt w:val="bullet"/>
      <w:lvlText w:val=""/>
      <w:lvlJc w:val="left"/>
      <w:pPr>
        <w:ind w:left="5737" w:hanging="360"/>
      </w:pPr>
      <w:rPr>
        <w:rFonts w:ascii="Wingdings" w:hAnsi="Wingdings" w:hint="default"/>
      </w:rPr>
    </w:lvl>
    <w:lvl w:ilvl="6" w:tplc="040B0001" w:tentative="1">
      <w:start w:val="1"/>
      <w:numFmt w:val="bullet"/>
      <w:lvlText w:val=""/>
      <w:lvlJc w:val="left"/>
      <w:pPr>
        <w:ind w:left="6457" w:hanging="360"/>
      </w:pPr>
      <w:rPr>
        <w:rFonts w:ascii="Symbol" w:hAnsi="Symbol" w:hint="default"/>
      </w:rPr>
    </w:lvl>
    <w:lvl w:ilvl="7" w:tplc="040B0003" w:tentative="1">
      <w:start w:val="1"/>
      <w:numFmt w:val="bullet"/>
      <w:lvlText w:val="o"/>
      <w:lvlJc w:val="left"/>
      <w:pPr>
        <w:ind w:left="7177" w:hanging="360"/>
      </w:pPr>
      <w:rPr>
        <w:rFonts w:ascii="Courier New" w:hAnsi="Courier New" w:cs="Courier New" w:hint="default"/>
      </w:rPr>
    </w:lvl>
    <w:lvl w:ilvl="8" w:tplc="040B0005" w:tentative="1">
      <w:start w:val="1"/>
      <w:numFmt w:val="bullet"/>
      <w:lvlText w:val=""/>
      <w:lvlJc w:val="left"/>
      <w:pPr>
        <w:ind w:left="7897" w:hanging="360"/>
      </w:pPr>
      <w:rPr>
        <w:rFonts w:ascii="Wingdings" w:hAnsi="Wingdings" w:hint="default"/>
      </w:rPr>
    </w:lvl>
  </w:abstractNum>
  <w:abstractNum w:abstractNumId="17" w15:restartNumberingAfterBreak="0">
    <w:nsid w:val="50FC0D09"/>
    <w:multiLevelType w:val="hybridMultilevel"/>
    <w:tmpl w:val="6D280676"/>
    <w:lvl w:ilvl="0" w:tplc="040B0001">
      <w:start w:val="1"/>
      <w:numFmt w:val="bullet"/>
      <w:lvlText w:val=""/>
      <w:lvlJc w:val="left"/>
      <w:pPr>
        <w:ind w:left="2137" w:hanging="360"/>
      </w:pPr>
      <w:rPr>
        <w:rFonts w:ascii="Symbol" w:hAnsi="Symbol" w:hint="default"/>
      </w:rPr>
    </w:lvl>
    <w:lvl w:ilvl="1" w:tplc="040B0003" w:tentative="1">
      <w:start w:val="1"/>
      <w:numFmt w:val="bullet"/>
      <w:lvlText w:val="o"/>
      <w:lvlJc w:val="left"/>
      <w:pPr>
        <w:ind w:left="2857" w:hanging="360"/>
      </w:pPr>
      <w:rPr>
        <w:rFonts w:ascii="Courier New" w:hAnsi="Courier New" w:cs="Courier New" w:hint="default"/>
      </w:rPr>
    </w:lvl>
    <w:lvl w:ilvl="2" w:tplc="040B0005" w:tentative="1">
      <w:start w:val="1"/>
      <w:numFmt w:val="bullet"/>
      <w:lvlText w:val=""/>
      <w:lvlJc w:val="left"/>
      <w:pPr>
        <w:ind w:left="3577" w:hanging="360"/>
      </w:pPr>
      <w:rPr>
        <w:rFonts w:ascii="Wingdings" w:hAnsi="Wingdings" w:hint="default"/>
      </w:rPr>
    </w:lvl>
    <w:lvl w:ilvl="3" w:tplc="040B0001" w:tentative="1">
      <w:start w:val="1"/>
      <w:numFmt w:val="bullet"/>
      <w:lvlText w:val=""/>
      <w:lvlJc w:val="left"/>
      <w:pPr>
        <w:ind w:left="4297" w:hanging="360"/>
      </w:pPr>
      <w:rPr>
        <w:rFonts w:ascii="Symbol" w:hAnsi="Symbol" w:hint="default"/>
      </w:rPr>
    </w:lvl>
    <w:lvl w:ilvl="4" w:tplc="040B0003" w:tentative="1">
      <w:start w:val="1"/>
      <w:numFmt w:val="bullet"/>
      <w:lvlText w:val="o"/>
      <w:lvlJc w:val="left"/>
      <w:pPr>
        <w:ind w:left="5017" w:hanging="360"/>
      </w:pPr>
      <w:rPr>
        <w:rFonts w:ascii="Courier New" w:hAnsi="Courier New" w:cs="Courier New" w:hint="default"/>
      </w:rPr>
    </w:lvl>
    <w:lvl w:ilvl="5" w:tplc="040B0005" w:tentative="1">
      <w:start w:val="1"/>
      <w:numFmt w:val="bullet"/>
      <w:lvlText w:val=""/>
      <w:lvlJc w:val="left"/>
      <w:pPr>
        <w:ind w:left="5737" w:hanging="360"/>
      </w:pPr>
      <w:rPr>
        <w:rFonts w:ascii="Wingdings" w:hAnsi="Wingdings" w:hint="default"/>
      </w:rPr>
    </w:lvl>
    <w:lvl w:ilvl="6" w:tplc="040B0001" w:tentative="1">
      <w:start w:val="1"/>
      <w:numFmt w:val="bullet"/>
      <w:lvlText w:val=""/>
      <w:lvlJc w:val="left"/>
      <w:pPr>
        <w:ind w:left="6457" w:hanging="360"/>
      </w:pPr>
      <w:rPr>
        <w:rFonts w:ascii="Symbol" w:hAnsi="Symbol" w:hint="default"/>
      </w:rPr>
    </w:lvl>
    <w:lvl w:ilvl="7" w:tplc="040B0003" w:tentative="1">
      <w:start w:val="1"/>
      <w:numFmt w:val="bullet"/>
      <w:lvlText w:val="o"/>
      <w:lvlJc w:val="left"/>
      <w:pPr>
        <w:ind w:left="7177" w:hanging="360"/>
      </w:pPr>
      <w:rPr>
        <w:rFonts w:ascii="Courier New" w:hAnsi="Courier New" w:cs="Courier New" w:hint="default"/>
      </w:rPr>
    </w:lvl>
    <w:lvl w:ilvl="8" w:tplc="040B0005" w:tentative="1">
      <w:start w:val="1"/>
      <w:numFmt w:val="bullet"/>
      <w:lvlText w:val=""/>
      <w:lvlJc w:val="left"/>
      <w:pPr>
        <w:ind w:left="7897" w:hanging="360"/>
      </w:pPr>
      <w:rPr>
        <w:rFonts w:ascii="Wingdings" w:hAnsi="Wingdings" w:hint="default"/>
      </w:rPr>
    </w:lvl>
  </w:abstractNum>
  <w:abstractNum w:abstractNumId="18" w15:restartNumberingAfterBreak="0">
    <w:nsid w:val="5108592A"/>
    <w:multiLevelType w:val="hybridMultilevel"/>
    <w:tmpl w:val="35C4121C"/>
    <w:lvl w:ilvl="0" w:tplc="E72405F8">
      <w:numFmt w:val="bullet"/>
      <w:lvlText w:val="•"/>
      <w:lvlJc w:val="left"/>
      <w:pPr>
        <w:ind w:left="2617" w:hanging="1200"/>
      </w:pPr>
      <w:rPr>
        <w:rFonts w:ascii="Times New Roman" w:eastAsia="Times New Roman" w:hAnsi="Times New Roman" w:cs="Times New Roman" w:hint="default"/>
      </w:rPr>
    </w:lvl>
    <w:lvl w:ilvl="1" w:tplc="040B0003" w:tentative="1">
      <w:start w:val="1"/>
      <w:numFmt w:val="bullet"/>
      <w:lvlText w:val="o"/>
      <w:lvlJc w:val="left"/>
      <w:pPr>
        <w:ind w:left="2497" w:hanging="360"/>
      </w:pPr>
      <w:rPr>
        <w:rFonts w:ascii="Courier New" w:hAnsi="Courier New" w:cs="Courier New" w:hint="default"/>
      </w:rPr>
    </w:lvl>
    <w:lvl w:ilvl="2" w:tplc="040B0005" w:tentative="1">
      <w:start w:val="1"/>
      <w:numFmt w:val="bullet"/>
      <w:lvlText w:val=""/>
      <w:lvlJc w:val="left"/>
      <w:pPr>
        <w:ind w:left="3217" w:hanging="360"/>
      </w:pPr>
      <w:rPr>
        <w:rFonts w:ascii="Wingdings" w:hAnsi="Wingdings" w:hint="default"/>
      </w:rPr>
    </w:lvl>
    <w:lvl w:ilvl="3" w:tplc="040B0001" w:tentative="1">
      <w:start w:val="1"/>
      <w:numFmt w:val="bullet"/>
      <w:lvlText w:val=""/>
      <w:lvlJc w:val="left"/>
      <w:pPr>
        <w:ind w:left="3937" w:hanging="360"/>
      </w:pPr>
      <w:rPr>
        <w:rFonts w:ascii="Symbol" w:hAnsi="Symbol" w:hint="default"/>
      </w:rPr>
    </w:lvl>
    <w:lvl w:ilvl="4" w:tplc="040B0003" w:tentative="1">
      <w:start w:val="1"/>
      <w:numFmt w:val="bullet"/>
      <w:lvlText w:val="o"/>
      <w:lvlJc w:val="left"/>
      <w:pPr>
        <w:ind w:left="4657" w:hanging="360"/>
      </w:pPr>
      <w:rPr>
        <w:rFonts w:ascii="Courier New" w:hAnsi="Courier New" w:cs="Courier New" w:hint="default"/>
      </w:rPr>
    </w:lvl>
    <w:lvl w:ilvl="5" w:tplc="040B0005" w:tentative="1">
      <w:start w:val="1"/>
      <w:numFmt w:val="bullet"/>
      <w:lvlText w:val=""/>
      <w:lvlJc w:val="left"/>
      <w:pPr>
        <w:ind w:left="5377" w:hanging="360"/>
      </w:pPr>
      <w:rPr>
        <w:rFonts w:ascii="Wingdings" w:hAnsi="Wingdings" w:hint="default"/>
      </w:rPr>
    </w:lvl>
    <w:lvl w:ilvl="6" w:tplc="040B0001" w:tentative="1">
      <w:start w:val="1"/>
      <w:numFmt w:val="bullet"/>
      <w:lvlText w:val=""/>
      <w:lvlJc w:val="left"/>
      <w:pPr>
        <w:ind w:left="6097" w:hanging="360"/>
      </w:pPr>
      <w:rPr>
        <w:rFonts w:ascii="Symbol" w:hAnsi="Symbol" w:hint="default"/>
      </w:rPr>
    </w:lvl>
    <w:lvl w:ilvl="7" w:tplc="040B0003" w:tentative="1">
      <w:start w:val="1"/>
      <w:numFmt w:val="bullet"/>
      <w:lvlText w:val="o"/>
      <w:lvlJc w:val="left"/>
      <w:pPr>
        <w:ind w:left="6817" w:hanging="360"/>
      </w:pPr>
      <w:rPr>
        <w:rFonts w:ascii="Courier New" w:hAnsi="Courier New" w:cs="Courier New" w:hint="default"/>
      </w:rPr>
    </w:lvl>
    <w:lvl w:ilvl="8" w:tplc="040B0005" w:tentative="1">
      <w:start w:val="1"/>
      <w:numFmt w:val="bullet"/>
      <w:lvlText w:val=""/>
      <w:lvlJc w:val="left"/>
      <w:pPr>
        <w:ind w:left="7537" w:hanging="360"/>
      </w:pPr>
      <w:rPr>
        <w:rFonts w:ascii="Wingdings" w:hAnsi="Wingdings" w:hint="default"/>
      </w:rPr>
    </w:lvl>
  </w:abstractNum>
  <w:abstractNum w:abstractNumId="19" w15:restartNumberingAfterBreak="0">
    <w:nsid w:val="53CF7C99"/>
    <w:multiLevelType w:val="hybridMultilevel"/>
    <w:tmpl w:val="4EF2EC7C"/>
    <w:lvl w:ilvl="0" w:tplc="C2D293EC">
      <w:numFmt w:val="bullet"/>
      <w:lvlText w:val="•"/>
      <w:lvlJc w:val="left"/>
      <w:pPr>
        <w:ind w:left="2617" w:hanging="1200"/>
      </w:pPr>
      <w:rPr>
        <w:rFonts w:ascii="Times New Roman" w:eastAsia="Times New Roman" w:hAnsi="Times New Roman" w:cs="Times New Roman" w:hint="default"/>
      </w:rPr>
    </w:lvl>
    <w:lvl w:ilvl="1" w:tplc="040B0003" w:tentative="1">
      <w:start w:val="1"/>
      <w:numFmt w:val="bullet"/>
      <w:lvlText w:val="o"/>
      <w:lvlJc w:val="left"/>
      <w:pPr>
        <w:ind w:left="2497" w:hanging="360"/>
      </w:pPr>
      <w:rPr>
        <w:rFonts w:ascii="Courier New" w:hAnsi="Courier New" w:cs="Courier New" w:hint="default"/>
      </w:rPr>
    </w:lvl>
    <w:lvl w:ilvl="2" w:tplc="040B0005" w:tentative="1">
      <w:start w:val="1"/>
      <w:numFmt w:val="bullet"/>
      <w:lvlText w:val=""/>
      <w:lvlJc w:val="left"/>
      <w:pPr>
        <w:ind w:left="3217" w:hanging="360"/>
      </w:pPr>
      <w:rPr>
        <w:rFonts w:ascii="Wingdings" w:hAnsi="Wingdings" w:hint="default"/>
      </w:rPr>
    </w:lvl>
    <w:lvl w:ilvl="3" w:tplc="040B0001" w:tentative="1">
      <w:start w:val="1"/>
      <w:numFmt w:val="bullet"/>
      <w:lvlText w:val=""/>
      <w:lvlJc w:val="left"/>
      <w:pPr>
        <w:ind w:left="3937" w:hanging="360"/>
      </w:pPr>
      <w:rPr>
        <w:rFonts w:ascii="Symbol" w:hAnsi="Symbol" w:hint="default"/>
      </w:rPr>
    </w:lvl>
    <w:lvl w:ilvl="4" w:tplc="040B0003" w:tentative="1">
      <w:start w:val="1"/>
      <w:numFmt w:val="bullet"/>
      <w:lvlText w:val="o"/>
      <w:lvlJc w:val="left"/>
      <w:pPr>
        <w:ind w:left="4657" w:hanging="360"/>
      </w:pPr>
      <w:rPr>
        <w:rFonts w:ascii="Courier New" w:hAnsi="Courier New" w:cs="Courier New" w:hint="default"/>
      </w:rPr>
    </w:lvl>
    <w:lvl w:ilvl="5" w:tplc="040B0005" w:tentative="1">
      <w:start w:val="1"/>
      <w:numFmt w:val="bullet"/>
      <w:lvlText w:val=""/>
      <w:lvlJc w:val="left"/>
      <w:pPr>
        <w:ind w:left="5377" w:hanging="360"/>
      </w:pPr>
      <w:rPr>
        <w:rFonts w:ascii="Wingdings" w:hAnsi="Wingdings" w:hint="default"/>
      </w:rPr>
    </w:lvl>
    <w:lvl w:ilvl="6" w:tplc="040B0001" w:tentative="1">
      <w:start w:val="1"/>
      <w:numFmt w:val="bullet"/>
      <w:lvlText w:val=""/>
      <w:lvlJc w:val="left"/>
      <w:pPr>
        <w:ind w:left="6097" w:hanging="360"/>
      </w:pPr>
      <w:rPr>
        <w:rFonts w:ascii="Symbol" w:hAnsi="Symbol" w:hint="default"/>
      </w:rPr>
    </w:lvl>
    <w:lvl w:ilvl="7" w:tplc="040B0003" w:tentative="1">
      <w:start w:val="1"/>
      <w:numFmt w:val="bullet"/>
      <w:lvlText w:val="o"/>
      <w:lvlJc w:val="left"/>
      <w:pPr>
        <w:ind w:left="6817" w:hanging="360"/>
      </w:pPr>
      <w:rPr>
        <w:rFonts w:ascii="Courier New" w:hAnsi="Courier New" w:cs="Courier New" w:hint="default"/>
      </w:rPr>
    </w:lvl>
    <w:lvl w:ilvl="8" w:tplc="040B0005" w:tentative="1">
      <w:start w:val="1"/>
      <w:numFmt w:val="bullet"/>
      <w:lvlText w:val=""/>
      <w:lvlJc w:val="left"/>
      <w:pPr>
        <w:ind w:left="7537" w:hanging="360"/>
      </w:pPr>
      <w:rPr>
        <w:rFonts w:ascii="Wingdings" w:hAnsi="Wingdings" w:hint="default"/>
      </w:rPr>
    </w:lvl>
  </w:abstractNum>
  <w:abstractNum w:abstractNumId="20" w15:restartNumberingAfterBreak="0">
    <w:nsid w:val="579076EE"/>
    <w:multiLevelType w:val="hybridMultilevel"/>
    <w:tmpl w:val="9CF260A6"/>
    <w:lvl w:ilvl="0" w:tplc="040B0001">
      <w:start w:val="1"/>
      <w:numFmt w:val="bullet"/>
      <w:lvlText w:val=""/>
      <w:lvlJc w:val="left"/>
      <w:pPr>
        <w:ind w:left="2137" w:hanging="360"/>
      </w:pPr>
      <w:rPr>
        <w:rFonts w:ascii="Symbol" w:hAnsi="Symbol" w:hint="default"/>
      </w:rPr>
    </w:lvl>
    <w:lvl w:ilvl="1" w:tplc="040B0003">
      <w:start w:val="1"/>
      <w:numFmt w:val="bullet"/>
      <w:lvlText w:val="o"/>
      <w:lvlJc w:val="left"/>
      <w:pPr>
        <w:ind w:left="2912" w:hanging="360"/>
      </w:pPr>
      <w:rPr>
        <w:rFonts w:ascii="Courier New" w:hAnsi="Courier New" w:cs="Courier New" w:hint="default"/>
      </w:rPr>
    </w:lvl>
    <w:lvl w:ilvl="2" w:tplc="040B0005" w:tentative="1">
      <w:start w:val="1"/>
      <w:numFmt w:val="bullet"/>
      <w:lvlText w:val=""/>
      <w:lvlJc w:val="left"/>
      <w:pPr>
        <w:ind w:left="3577" w:hanging="360"/>
      </w:pPr>
      <w:rPr>
        <w:rFonts w:ascii="Wingdings" w:hAnsi="Wingdings" w:hint="default"/>
      </w:rPr>
    </w:lvl>
    <w:lvl w:ilvl="3" w:tplc="040B0001" w:tentative="1">
      <w:start w:val="1"/>
      <w:numFmt w:val="bullet"/>
      <w:lvlText w:val=""/>
      <w:lvlJc w:val="left"/>
      <w:pPr>
        <w:ind w:left="4297" w:hanging="360"/>
      </w:pPr>
      <w:rPr>
        <w:rFonts w:ascii="Symbol" w:hAnsi="Symbol" w:hint="default"/>
      </w:rPr>
    </w:lvl>
    <w:lvl w:ilvl="4" w:tplc="040B0003" w:tentative="1">
      <w:start w:val="1"/>
      <w:numFmt w:val="bullet"/>
      <w:lvlText w:val="o"/>
      <w:lvlJc w:val="left"/>
      <w:pPr>
        <w:ind w:left="5017" w:hanging="360"/>
      </w:pPr>
      <w:rPr>
        <w:rFonts w:ascii="Courier New" w:hAnsi="Courier New" w:cs="Courier New" w:hint="default"/>
      </w:rPr>
    </w:lvl>
    <w:lvl w:ilvl="5" w:tplc="040B0005" w:tentative="1">
      <w:start w:val="1"/>
      <w:numFmt w:val="bullet"/>
      <w:lvlText w:val=""/>
      <w:lvlJc w:val="left"/>
      <w:pPr>
        <w:ind w:left="5737" w:hanging="360"/>
      </w:pPr>
      <w:rPr>
        <w:rFonts w:ascii="Wingdings" w:hAnsi="Wingdings" w:hint="default"/>
      </w:rPr>
    </w:lvl>
    <w:lvl w:ilvl="6" w:tplc="040B0001" w:tentative="1">
      <w:start w:val="1"/>
      <w:numFmt w:val="bullet"/>
      <w:lvlText w:val=""/>
      <w:lvlJc w:val="left"/>
      <w:pPr>
        <w:ind w:left="6457" w:hanging="360"/>
      </w:pPr>
      <w:rPr>
        <w:rFonts w:ascii="Symbol" w:hAnsi="Symbol" w:hint="default"/>
      </w:rPr>
    </w:lvl>
    <w:lvl w:ilvl="7" w:tplc="040B0003" w:tentative="1">
      <w:start w:val="1"/>
      <w:numFmt w:val="bullet"/>
      <w:lvlText w:val="o"/>
      <w:lvlJc w:val="left"/>
      <w:pPr>
        <w:ind w:left="7177" w:hanging="360"/>
      </w:pPr>
      <w:rPr>
        <w:rFonts w:ascii="Courier New" w:hAnsi="Courier New" w:cs="Courier New" w:hint="default"/>
      </w:rPr>
    </w:lvl>
    <w:lvl w:ilvl="8" w:tplc="040B0005" w:tentative="1">
      <w:start w:val="1"/>
      <w:numFmt w:val="bullet"/>
      <w:lvlText w:val=""/>
      <w:lvlJc w:val="left"/>
      <w:pPr>
        <w:ind w:left="7897" w:hanging="360"/>
      </w:pPr>
      <w:rPr>
        <w:rFonts w:ascii="Wingdings" w:hAnsi="Wingdings" w:hint="default"/>
      </w:rPr>
    </w:lvl>
  </w:abstractNum>
  <w:abstractNum w:abstractNumId="21"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22" w15:restartNumberingAfterBreak="0">
    <w:nsid w:val="6EC429A6"/>
    <w:multiLevelType w:val="hybridMultilevel"/>
    <w:tmpl w:val="FDEA8B2E"/>
    <w:lvl w:ilvl="0" w:tplc="C9208CAC">
      <w:start w:val="1"/>
      <w:numFmt w:val="decimal"/>
      <w:lvlText w:val="%1."/>
      <w:lvlJc w:val="left"/>
      <w:pPr>
        <w:tabs>
          <w:tab w:val="num" w:pos="720"/>
        </w:tabs>
        <w:ind w:left="720" w:hanging="360"/>
      </w:pPr>
    </w:lvl>
    <w:lvl w:ilvl="1" w:tplc="3654C5DA" w:tentative="1">
      <w:start w:val="1"/>
      <w:numFmt w:val="decimal"/>
      <w:lvlText w:val="%2."/>
      <w:lvlJc w:val="left"/>
      <w:pPr>
        <w:tabs>
          <w:tab w:val="num" w:pos="1440"/>
        </w:tabs>
        <w:ind w:left="1440" w:hanging="360"/>
      </w:pPr>
    </w:lvl>
    <w:lvl w:ilvl="2" w:tplc="D94AA80C" w:tentative="1">
      <w:start w:val="1"/>
      <w:numFmt w:val="decimal"/>
      <w:lvlText w:val="%3."/>
      <w:lvlJc w:val="left"/>
      <w:pPr>
        <w:tabs>
          <w:tab w:val="num" w:pos="2160"/>
        </w:tabs>
        <w:ind w:left="2160" w:hanging="360"/>
      </w:pPr>
    </w:lvl>
    <w:lvl w:ilvl="3" w:tplc="816CA0DA" w:tentative="1">
      <w:start w:val="1"/>
      <w:numFmt w:val="decimal"/>
      <w:lvlText w:val="%4."/>
      <w:lvlJc w:val="left"/>
      <w:pPr>
        <w:tabs>
          <w:tab w:val="num" w:pos="2880"/>
        </w:tabs>
        <w:ind w:left="2880" w:hanging="360"/>
      </w:pPr>
    </w:lvl>
    <w:lvl w:ilvl="4" w:tplc="61A67826" w:tentative="1">
      <w:start w:val="1"/>
      <w:numFmt w:val="decimal"/>
      <w:lvlText w:val="%5."/>
      <w:lvlJc w:val="left"/>
      <w:pPr>
        <w:tabs>
          <w:tab w:val="num" w:pos="3600"/>
        </w:tabs>
        <w:ind w:left="3600" w:hanging="360"/>
      </w:pPr>
    </w:lvl>
    <w:lvl w:ilvl="5" w:tplc="E6644C8A" w:tentative="1">
      <w:start w:val="1"/>
      <w:numFmt w:val="decimal"/>
      <w:lvlText w:val="%6."/>
      <w:lvlJc w:val="left"/>
      <w:pPr>
        <w:tabs>
          <w:tab w:val="num" w:pos="4320"/>
        </w:tabs>
        <w:ind w:left="4320" w:hanging="360"/>
      </w:pPr>
    </w:lvl>
    <w:lvl w:ilvl="6" w:tplc="C1C88650" w:tentative="1">
      <w:start w:val="1"/>
      <w:numFmt w:val="decimal"/>
      <w:lvlText w:val="%7."/>
      <w:lvlJc w:val="left"/>
      <w:pPr>
        <w:tabs>
          <w:tab w:val="num" w:pos="5040"/>
        </w:tabs>
        <w:ind w:left="5040" w:hanging="360"/>
      </w:pPr>
    </w:lvl>
    <w:lvl w:ilvl="7" w:tplc="29A649D6" w:tentative="1">
      <w:start w:val="1"/>
      <w:numFmt w:val="decimal"/>
      <w:lvlText w:val="%8."/>
      <w:lvlJc w:val="left"/>
      <w:pPr>
        <w:tabs>
          <w:tab w:val="num" w:pos="5760"/>
        </w:tabs>
        <w:ind w:left="5760" w:hanging="360"/>
      </w:pPr>
    </w:lvl>
    <w:lvl w:ilvl="8" w:tplc="F81AA670" w:tentative="1">
      <w:start w:val="1"/>
      <w:numFmt w:val="decimal"/>
      <w:lvlText w:val="%9."/>
      <w:lvlJc w:val="left"/>
      <w:pPr>
        <w:tabs>
          <w:tab w:val="num" w:pos="6480"/>
        </w:tabs>
        <w:ind w:left="6480" w:hanging="360"/>
      </w:pPr>
    </w:lvl>
  </w:abstractNum>
  <w:abstractNum w:abstractNumId="23" w15:restartNumberingAfterBreak="0">
    <w:nsid w:val="7415150D"/>
    <w:multiLevelType w:val="hybridMultilevel"/>
    <w:tmpl w:val="62A822E0"/>
    <w:lvl w:ilvl="0" w:tplc="040B0001">
      <w:start w:val="1"/>
      <w:numFmt w:val="bullet"/>
      <w:lvlText w:val=""/>
      <w:lvlJc w:val="left"/>
      <w:pPr>
        <w:ind w:left="2137" w:hanging="360"/>
      </w:pPr>
      <w:rPr>
        <w:rFonts w:ascii="Symbol" w:hAnsi="Symbol" w:hint="default"/>
      </w:rPr>
    </w:lvl>
    <w:lvl w:ilvl="1" w:tplc="3166A040">
      <w:numFmt w:val="bullet"/>
      <w:lvlText w:val="•"/>
      <w:lvlJc w:val="left"/>
      <w:pPr>
        <w:ind w:left="3697" w:hanging="1200"/>
      </w:pPr>
      <w:rPr>
        <w:rFonts w:ascii="Times New Roman" w:eastAsia="Times New Roman" w:hAnsi="Times New Roman" w:cs="Times New Roman" w:hint="default"/>
      </w:rPr>
    </w:lvl>
    <w:lvl w:ilvl="2" w:tplc="040B0005" w:tentative="1">
      <w:start w:val="1"/>
      <w:numFmt w:val="bullet"/>
      <w:lvlText w:val=""/>
      <w:lvlJc w:val="left"/>
      <w:pPr>
        <w:ind w:left="3577" w:hanging="360"/>
      </w:pPr>
      <w:rPr>
        <w:rFonts w:ascii="Wingdings" w:hAnsi="Wingdings" w:hint="default"/>
      </w:rPr>
    </w:lvl>
    <w:lvl w:ilvl="3" w:tplc="040B0001" w:tentative="1">
      <w:start w:val="1"/>
      <w:numFmt w:val="bullet"/>
      <w:lvlText w:val=""/>
      <w:lvlJc w:val="left"/>
      <w:pPr>
        <w:ind w:left="4297" w:hanging="360"/>
      </w:pPr>
      <w:rPr>
        <w:rFonts w:ascii="Symbol" w:hAnsi="Symbol" w:hint="default"/>
      </w:rPr>
    </w:lvl>
    <w:lvl w:ilvl="4" w:tplc="040B0003" w:tentative="1">
      <w:start w:val="1"/>
      <w:numFmt w:val="bullet"/>
      <w:lvlText w:val="o"/>
      <w:lvlJc w:val="left"/>
      <w:pPr>
        <w:ind w:left="5017" w:hanging="360"/>
      </w:pPr>
      <w:rPr>
        <w:rFonts w:ascii="Courier New" w:hAnsi="Courier New" w:cs="Courier New" w:hint="default"/>
      </w:rPr>
    </w:lvl>
    <w:lvl w:ilvl="5" w:tplc="040B0005" w:tentative="1">
      <w:start w:val="1"/>
      <w:numFmt w:val="bullet"/>
      <w:lvlText w:val=""/>
      <w:lvlJc w:val="left"/>
      <w:pPr>
        <w:ind w:left="5737" w:hanging="360"/>
      </w:pPr>
      <w:rPr>
        <w:rFonts w:ascii="Wingdings" w:hAnsi="Wingdings" w:hint="default"/>
      </w:rPr>
    </w:lvl>
    <w:lvl w:ilvl="6" w:tplc="040B0001" w:tentative="1">
      <w:start w:val="1"/>
      <w:numFmt w:val="bullet"/>
      <w:lvlText w:val=""/>
      <w:lvlJc w:val="left"/>
      <w:pPr>
        <w:ind w:left="6457" w:hanging="360"/>
      </w:pPr>
      <w:rPr>
        <w:rFonts w:ascii="Symbol" w:hAnsi="Symbol" w:hint="default"/>
      </w:rPr>
    </w:lvl>
    <w:lvl w:ilvl="7" w:tplc="040B0003" w:tentative="1">
      <w:start w:val="1"/>
      <w:numFmt w:val="bullet"/>
      <w:lvlText w:val="o"/>
      <w:lvlJc w:val="left"/>
      <w:pPr>
        <w:ind w:left="7177" w:hanging="360"/>
      </w:pPr>
      <w:rPr>
        <w:rFonts w:ascii="Courier New" w:hAnsi="Courier New" w:cs="Courier New" w:hint="default"/>
      </w:rPr>
    </w:lvl>
    <w:lvl w:ilvl="8" w:tplc="040B0005" w:tentative="1">
      <w:start w:val="1"/>
      <w:numFmt w:val="bullet"/>
      <w:lvlText w:val=""/>
      <w:lvlJc w:val="left"/>
      <w:pPr>
        <w:ind w:left="7897" w:hanging="360"/>
      </w:pPr>
      <w:rPr>
        <w:rFonts w:ascii="Wingdings" w:hAnsi="Wingdings" w:hint="default"/>
      </w:rPr>
    </w:lvl>
  </w:abstractNum>
  <w:abstractNum w:abstractNumId="24"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24"/>
  </w:num>
  <w:num w:numId="2">
    <w:abstractNumId w:val="14"/>
  </w:num>
  <w:num w:numId="3">
    <w:abstractNumId w:val="21"/>
  </w:num>
  <w:num w:numId="4">
    <w:abstractNumId w:val="8"/>
  </w:num>
  <w:num w:numId="5">
    <w:abstractNumId w:val="11"/>
  </w:num>
  <w:num w:numId="6">
    <w:abstractNumId w:val="3"/>
  </w:num>
  <w:num w:numId="7">
    <w:abstractNumId w:val="13"/>
  </w:num>
  <w:num w:numId="8">
    <w:abstractNumId w:val="10"/>
  </w:num>
  <w:num w:numId="9">
    <w:abstractNumId w:val="2"/>
  </w:num>
  <w:num w:numId="10">
    <w:abstractNumId w:val="18"/>
  </w:num>
  <w:num w:numId="11">
    <w:abstractNumId w:val="17"/>
  </w:num>
  <w:num w:numId="12">
    <w:abstractNumId w:val="6"/>
  </w:num>
  <w:num w:numId="13">
    <w:abstractNumId w:val="15"/>
  </w:num>
  <w:num w:numId="14">
    <w:abstractNumId w:val="7"/>
  </w:num>
  <w:num w:numId="15">
    <w:abstractNumId w:val="5"/>
  </w:num>
  <w:num w:numId="16">
    <w:abstractNumId w:val="19"/>
  </w:num>
  <w:num w:numId="17">
    <w:abstractNumId w:val="23"/>
  </w:num>
  <w:num w:numId="18">
    <w:abstractNumId w:val="4"/>
  </w:num>
  <w:num w:numId="19">
    <w:abstractNumId w:val="20"/>
  </w:num>
  <w:num w:numId="20">
    <w:abstractNumId w:val="16"/>
  </w:num>
  <w:num w:numId="21">
    <w:abstractNumId w:val="9"/>
  </w:num>
  <w:num w:numId="22">
    <w:abstractNumId w:val="12"/>
  </w:num>
  <w:num w:numId="23">
    <w:abstractNumId w:val="1"/>
  </w:num>
  <w:num w:numId="24">
    <w:abstractNumId w:val="22"/>
  </w:num>
  <w:num w:numId="25">
    <w:abstractNumId w:val="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304"/>
  <w:autoHyphenation/>
  <w:hyphenationZone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E4"/>
    <w:rsid w:val="000005A5"/>
    <w:rsid w:val="00004E1D"/>
    <w:rsid w:val="00011311"/>
    <w:rsid w:val="00017D49"/>
    <w:rsid w:val="000226BA"/>
    <w:rsid w:val="00030DDB"/>
    <w:rsid w:val="00037B31"/>
    <w:rsid w:val="0004047A"/>
    <w:rsid w:val="00043104"/>
    <w:rsid w:val="000432DE"/>
    <w:rsid w:val="00043EE3"/>
    <w:rsid w:val="000440CB"/>
    <w:rsid w:val="000564B9"/>
    <w:rsid w:val="0006006D"/>
    <w:rsid w:val="0006389B"/>
    <w:rsid w:val="00063A4E"/>
    <w:rsid w:val="0007424C"/>
    <w:rsid w:val="000756C1"/>
    <w:rsid w:val="00076E87"/>
    <w:rsid w:val="0007772E"/>
    <w:rsid w:val="00091CF9"/>
    <w:rsid w:val="00096000"/>
    <w:rsid w:val="00096B92"/>
    <w:rsid w:val="00097C44"/>
    <w:rsid w:val="00097DA0"/>
    <w:rsid w:val="000A3943"/>
    <w:rsid w:val="000A46D1"/>
    <w:rsid w:val="000A7C46"/>
    <w:rsid w:val="000B1F1A"/>
    <w:rsid w:val="000B6C47"/>
    <w:rsid w:val="000B6EF6"/>
    <w:rsid w:val="000C6C59"/>
    <w:rsid w:val="000D62D8"/>
    <w:rsid w:val="000E197A"/>
    <w:rsid w:val="000E2D20"/>
    <w:rsid w:val="000E2F57"/>
    <w:rsid w:val="000E3810"/>
    <w:rsid w:val="000E6D17"/>
    <w:rsid w:val="000F0914"/>
    <w:rsid w:val="000F3A78"/>
    <w:rsid w:val="000F5128"/>
    <w:rsid w:val="001056B9"/>
    <w:rsid w:val="00114762"/>
    <w:rsid w:val="00117436"/>
    <w:rsid w:val="00132DD8"/>
    <w:rsid w:val="001412F3"/>
    <w:rsid w:val="00143213"/>
    <w:rsid w:val="001517E7"/>
    <w:rsid w:val="0015491B"/>
    <w:rsid w:val="001615BD"/>
    <w:rsid w:val="0016247A"/>
    <w:rsid w:val="001628D4"/>
    <w:rsid w:val="00164289"/>
    <w:rsid w:val="00165D9F"/>
    <w:rsid w:val="001662DC"/>
    <w:rsid w:val="001764B0"/>
    <w:rsid w:val="001769BB"/>
    <w:rsid w:val="00180215"/>
    <w:rsid w:val="00186413"/>
    <w:rsid w:val="001945AF"/>
    <w:rsid w:val="001A207B"/>
    <w:rsid w:val="001B3BEF"/>
    <w:rsid w:val="001B414C"/>
    <w:rsid w:val="001B64E5"/>
    <w:rsid w:val="001B7D50"/>
    <w:rsid w:val="001E17CE"/>
    <w:rsid w:val="001E20D8"/>
    <w:rsid w:val="001E3362"/>
    <w:rsid w:val="001F5606"/>
    <w:rsid w:val="00200E3C"/>
    <w:rsid w:val="002039A5"/>
    <w:rsid w:val="002067E4"/>
    <w:rsid w:val="002112BF"/>
    <w:rsid w:val="00216A37"/>
    <w:rsid w:val="002177BC"/>
    <w:rsid w:val="00227595"/>
    <w:rsid w:val="00230C4A"/>
    <w:rsid w:val="00231552"/>
    <w:rsid w:val="00231A95"/>
    <w:rsid w:val="002358C0"/>
    <w:rsid w:val="00236307"/>
    <w:rsid w:val="002445D1"/>
    <w:rsid w:val="0024628D"/>
    <w:rsid w:val="00250FC9"/>
    <w:rsid w:val="00255489"/>
    <w:rsid w:val="00261746"/>
    <w:rsid w:val="0026244A"/>
    <w:rsid w:val="00266EA8"/>
    <w:rsid w:val="002676CE"/>
    <w:rsid w:val="00267F4E"/>
    <w:rsid w:val="00270D6C"/>
    <w:rsid w:val="00271573"/>
    <w:rsid w:val="00274080"/>
    <w:rsid w:val="002832D8"/>
    <w:rsid w:val="00283FB0"/>
    <w:rsid w:val="00285F5D"/>
    <w:rsid w:val="002925F8"/>
    <w:rsid w:val="002959A2"/>
    <w:rsid w:val="002A3109"/>
    <w:rsid w:val="002A6D64"/>
    <w:rsid w:val="002A7C44"/>
    <w:rsid w:val="002B62A5"/>
    <w:rsid w:val="002B732A"/>
    <w:rsid w:val="002C4FCD"/>
    <w:rsid w:val="002D1BA0"/>
    <w:rsid w:val="002D2194"/>
    <w:rsid w:val="002D2221"/>
    <w:rsid w:val="002D2975"/>
    <w:rsid w:val="002D4279"/>
    <w:rsid w:val="002D4D0B"/>
    <w:rsid w:val="002F1111"/>
    <w:rsid w:val="002F1CD0"/>
    <w:rsid w:val="002F5ADA"/>
    <w:rsid w:val="002F6BC0"/>
    <w:rsid w:val="00305FB3"/>
    <w:rsid w:val="003176BA"/>
    <w:rsid w:val="0032257C"/>
    <w:rsid w:val="00333024"/>
    <w:rsid w:val="003373ED"/>
    <w:rsid w:val="003414B2"/>
    <w:rsid w:val="0034505C"/>
    <w:rsid w:val="00345F22"/>
    <w:rsid w:val="0034755F"/>
    <w:rsid w:val="00347B82"/>
    <w:rsid w:val="003516D2"/>
    <w:rsid w:val="00352294"/>
    <w:rsid w:val="00355D54"/>
    <w:rsid w:val="00356FDB"/>
    <w:rsid w:val="00363829"/>
    <w:rsid w:val="00365336"/>
    <w:rsid w:val="00375150"/>
    <w:rsid w:val="00376261"/>
    <w:rsid w:val="00376426"/>
    <w:rsid w:val="0037683C"/>
    <w:rsid w:val="00381DF8"/>
    <w:rsid w:val="00387B7D"/>
    <w:rsid w:val="00395A74"/>
    <w:rsid w:val="00397305"/>
    <w:rsid w:val="003A2579"/>
    <w:rsid w:val="003A27A7"/>
    <w:rsid w:val="003A3C4A"/>
    <w:rsid w:val="003A7179"/>
    <w:rsid w:val="003C0619"/>
    <w:rsid w:val="003C4383"/>
    <w:rsid w:val="003C642C"/>
    <w:rsid w:val="003D2CEC"/>
    <w:rsid w:val="003D5142"/>
    <w:rsid w:val="003D5CD0"/>
    <w:rsid w:val="003D73EB"/>
    <w:rsid w:val="003E2AE7"/>
    <w:rsid w:val="003E3D5E"/>
    <w:rsid w:val="003F0FD4"/>
    <w:rsid w:val="003F158D"/>
    <w:rsid w:val="003F569D"/>
    <w:rsid w:val="003F5CF3"/>
    <w:rsid w:val="003F7AC1"/>
    <w:rsid w:val="00405236"/>
    <w:rsid w:val="00414699"/>
    <w:rsid w:val="00417887"/>
    <w:rsid w:val="004207EA"/>
    <w:rsid w:val="00422707"/>
    <w:rsid w:val="0042375E"/>
    <w:rsid w:val="00432A8C"/>
    <w:rsid w:val="0043412F"/>
    <w:rsid w:val="00436212"/>
    <w:rsid w:val="00441BF8"/>
    <w:rsid w:val="00464D49"/>
    <w:rsid w:val="00471C32"/>
    <w:rsid w:val="004810C9"/>
    <w:rsid w:val="00481716"/>
    <w:rsid w:val="00481A80"/>
    <w:rsid w:val="00483F45"/>
    <w:rsid w:val="00487091"/>
    <w:rsid w:val="00490777"/>
    <w:rsid w:val="004912D1"/>
    <w:rsid w:val="00494339"/>
    <w:rsid w:val="00494856"/>
    <w:rsid w:val="004A047B"/>
    <w:rsid w:val="004A306B"/>
    <w:rsid w:val="004A540A"/>
    <w:rsid w:val="004B7E48"/>
    <w:rsid w:val="004C2D7A"/>
    <w:rsid w:val="004C3A36"/>
    <w:rsid w:val="004C539B"/>
    <w:rsid w:val="004D147B"/>
    <w:rsid w:val="004D2BE9"/>
    <w:rsid w:val="004D33B6"/>
    <w:rsid w:val="004D4CCE"/>
    <w:rsid w:val="004D651D"/>
    <w:rsid w:val="004D7389"/>
    <w:rsid w:val="004E0EE7"/>
    <w:rsid w:val="004E1E7B"/>
    <w:rsid w:val="004E6542"/>
    <w:rsid w:val="004F50CD"/>
    <w:rsid w:val="004F5E74"/>
    <w:rsid w:val="004F70BF"/>
    <w:rsid w:val="00506F26"/>
    <w:rsid w:val="005119A3"/>
    <w:rsid w:val="00512533"/>
    <w:rsid w:val="00513632"/>
    <w:rsid w:val="00514D78"/>
    <w:rsid w:val="005160A2"/>
    <w:rsid w:val="005214BD"/>
    <w:rsid w:val="0052667C"/>
    <w:rsid w:val="0053013B"/>
    <w:rsid w:val="005422C5"/>
    <w:rsid w:val="00542F9C"/>
    <w:rsid w:val="005432E3"/>
    <w:rsid w:val="005469C7"/>
    <w:rsid w:val="005569D8"/>
    <w:rsid w:val="005611D3"/>
    <w:rsid w:val="00566466"/>
    <w:rsid w:val="00570293"/>
    <w:rsid w:val="00570841"/>
    <w:rsid w:val="00572E5C"/>
    <w:rsid w:val="00574D5F"/>
    <w:rsid w:val="00582A53"/>
    <w:rsid w:val="0058578E"/>
    <w:rsid w:val="00585E3C"/>
    <w:rsid w:val="005A0FD9"/>
    <w:rsid w:val="005A49AA"/>
    <w:rsid w:val="005C18E1"/>
    <w:rsid w:val="005C2AA3"/>
    <w:rsid w:val="005C4FE1"/>
    <w:rsid w:val="005C7B21"/>
    <w:rsid w:val="005D4613"/>
    <w:rsid w:val="005D5916"/>
    <w:rsid w:val="005D7EB9"/>
    <w:rsid w:val="005E320C"/>
    <w:rsid w:val="005E71C0"/>
    <w:rsid w:val="005E7FD2"/>
    <w:rsid w:val="005F2516"/>
    <w:rsid w:val="005F35CD"/>
    <w:rsid w:val="005F4A88"/>
    <w:rsid w:val="005F5F9F"/>
    <w:rsid w:val="005F68F9"/>
    <w:rsid w:val="00603E91"/>
    <w:rsid w:val="00605A93"/>
    <w:rsid w:val="00605BF0"/>
    <w:rsid w:val="00620900"/>
    <w:rsid w:val="00624DC2"/>
    <w:rsid w:val="006253C1"/>
    <w:rsid w:val="00625A68"/>
    <w:rsid w:val="00642AD4"/>
    <w:rsid w:val="006467EA"/>
    <w:rsid w:val="0065013E"/>
    <w:rsid w:val="006623CA"/>
    <w:rsid w:val="00671C87"/>
    <w:rsid w:val="00675B80"/>
    <w:rsid w:val="00677DBD"/>
    <w:rsid w:val="00682F64"/>
    <w:rsid w:val="00690E1C"/>
    <w:rsid w:val="00693CB9"/>
    <w:rsid w:val="006943CB"/>
    <w:rsid w:val="00695251"/>
    <w:rsid w:val="006A1C44"/>
    <w:rsid w:val="006A1C9B"/>
    <w:rsid w:val="006A6FE4"/>
    <w:rsid w:val="006B09CF"/>
    <w:rsid w:val="006B5DD7"/>
    <w:rsid w:val="006C154F"/>
    <w:rsid w:val="006C22A8"/>
    <w:rsid w:val="006C3A18"/>
    <w:rsid w:val="006D31BF"/>
    <w:rsid w:val="006D32CD"/>
    <w:rsid w:val="006D597C"/>
    <w:rsid w:val="006D5F3A"/>
    <w:rsid w:val="006E1623"/>
    <w:rsid w:val="006E28C8"/>
    <w:rsid w:val="006E4485"/>
    <w:rsid w:val="006E6946"/>
    <w:rsid w:val="006F0FE5"/>
    <w:rsid w:val="006F4E72"/>
    <w:rsid w:val="006F5B79"/>
    <w:rsid w:val="00703B7D"/>
    <w:rsid w:val="00704135"/>
    <w:rsid w:val="00707D3D"/>
    <w:rsid w:val="0071076F"/>
    <w:rsid w:val="0071346F"/>
    <w:rsid w:val="00720E96"/>
    <w:rsid w:val="007210F2"/>
    <w:rsid w:val="00723551"/>
    <w:rsid w:val="00723CB9"/>
    <w:rsid w:val="007301DD"/>
    <w:rsid w:val="00737036"/>
    <w:rsid w:val="00741565"/>
    <w:rsid w:val="00741D81"/>
    <w:rsid w:val="00747419"/>
    <w:rsid w:val="00750850"/>
    <w:rsid w:val="0075324B"/>
    <w:rsid w:val="0075649A"/>
    <w:rsid w:val="007637CD"/>
    <w:rsid w:val="007637F5"/>
    <w:rsid w:val="0076650D"/>
    <w:rsid w:val="007674E8"/>
    <w:rsid w:val="007701AB"/>
    <w:rsid w:val="00770FC1"/>
    <w:rsid w:val="00775D62"/>
    <w:rsid w:val="00776879"/>
    <w:rsid w:val="0078182B"/>
    <w:rsid w:val="00781E15"/>
    <w:rsid w:val="007856A8"/>
    <w:rsid w:val="00791DF1"/>
    <w:rsid w:val="00792558"/>
    <w:rsid w:val="0079281C"/>
    <w:rsid w:val="00793700"/>
    <w:rsid w:val="007A094A"/>
    <w:rsid w:val="007A14E9"/>
    <w:rsid w:val="007A2B6B"/>
    <w:rsid w:val="007B5EB1"/>
    <w:rsid w:val="007B6FDF"/>
    <w:rsid w:val="007C58E9"/>
    <w:rsid w:val="007C79CE"/>
    <w:rsid w:val="007D37E0"/>
    <w:rsid w:val="007D59D3"/>
    <w:rsid w:val="007D7238"/>
    <w:rsid w:val="007E651C"/>
    <w:rsid w:val="007E6C44"/>
    <w:rsid w:val="007F25C6"/>
    <w:rsid w:val="007F5111"/>
    <w:rsid w:val="007F52C5"/>
    <w:rsid w:val="0080374A"/>
    <w:rsid w:val="008057A8"/>
    <w:rsid w:val="0081454A"/>
    <w:rsid w:val="00814A26"/>
    <w:rsid w:val="00815FA3"/>
    <w:rsid w:val="0082171B"/>
    <w:rsid w:val="00824590"/>
    <w:rsid w:val="00836E45"/>
    <w:rsid w:val="008372BC"/>
    <w:rsid w:val="008376BF"/>
    <w:rsid w:val="00837A36"/>
    <w:rsid w:val="00840EAF"/>
    <w:rsid w:val="00840F2D"/>
    <w:rsid w:val="00841808"/>
    <w:rsid w:val="008425F6"/>
    <w:rsid w:val="00846C72"/>
    <w:rsid w:val="008509BB"/>
    <w:rsid w:val="008523BF"/>
    <w:rsid w:val="00853B1E"/>
    <w:rsid w:val="00853BD7"/>
    <w:rsid w:val="00860B1E"/>
    <w:rsid w:val="0086435B"/>
    <w:rsid w:val="00880CAB"/>
    <w:rsid w:val="0088585F"/>
    <w:rsid w:val="00890653"/>
    <w:rsid w:val="008A060D"/>
    <w:rsid w:val="008A5618"/>
    <w:rsid w:val="008A6481"/>
    <w:rsid w:val="008A6B38"/>
    <w:rsid w:val="008B06AE"/>
    <w:rsid w:val="008B1993"/>
    <w:rsid w:val="008B29AE"/>
    <w:rsid w:val="008B4BEC"/>
    <w:rsid w:val="008D1185"/>
    <w:rsid w:val="008D2E0E"/>
    <w:rsid w:val="008D4024"/>
    <w:rsid w:val="008D43A6"/>
    <w:rsid w:val="008E0698"/>
    <w:rsid w:val="008E56C5"/>
    <w:rsid w:val="008F3569"/>
    <w:rsid w:val="008F4D4F"/>
    <w:rsid w:val="008F6A61"/>
    <w:rsid w:val="0090018C"/>
    <w:rsid w:val="009025E1"/>
    <w:rsid w:val="00902DEF"/>
    <w:rsid w:val="0090686F"/>
    <w:rsid w:val="00926BA0"/>
    <w:rsid w:val="00934EB7"/>
    <w:rsid w:val="00935EAD"/>
    <w:rsid w:val="00936933"/>
    <w:rsid w:val="00940958"/>
    <w:rsid w:val="009415A0"/>
    <w:rsid w:val="009416FE"/>
    <w:rsid w:val="00942378"/>
    <w:rsid w:val="00944B80"/>
    <w:rsid w:val="009468F5"/>
    <w:rsid w:val="009475B0"/>
    <w:rsid w:val="00954D2E"/>
    <w:rsid w:val="0096080D"/>
    <w:rsid w:val="009609C9"/>
    <w:rsid w:val="00960F2C"/>
    <w:rsid w:val="00965E69"/>
    <w:rsid w:val="009753C6"/>
    <w:rsid w:val="00975C85"/>
    <w:rsid w:val="009775DC"/>
    <w:rsid w:val="00977603"/>
    <w:rsid w:val="00983312"/>
    <w:rsid w:val="00985BC9"/>
    <w:rsid w:val="00986379"/>
    <w:rsid w:val="009913E0"/>
    <w:rsid w:val="00994D8D"/>
    <w:rsid w:val="009957D8"/>
    <w:rsid w:val="009974C8"/>
    <w:rsid w:val="009A074B"/>
    <w:rsid w:val="009A0B8F"/>
    <w:rsid w:val="009A0F3F"/>
    <w:rsid w:val="009B1A3E"/>
    <w:rsid w:val="009B1B8E"/>
    <w:rsid w:val="009C41C4"/>
    <w:rsid w:val="009C6F3C"/>
    <w:rsid w:val="009D2474"/>
    <w:rsid w:val="009D2F11"/>
    <w:rsid w:val="009E1140"/>
    <w:rsid w:val="009F1857"/>
    <w:rsid w:val="009F1E51"/>
    <w:rsid w:val="009F2AA1"/>
    <w:rsid w:val="009F4249"/>
    <w:rsid w:val="009F70D8"/>
    <w:rsid w:val="00A06E73"/>
    <w:rsid w:val="00A10094"/>
    <w:rsid w:val="00A145F0"/>
    <w:rsid w:val="00A1494E"/>
    <w:rsid w:val="00A17A33"/>
    <w:rsid w:val="00A17F62"/>
    <w:rsid w:val="00A204CF"/>
    <w:rsid w:val="00A217B9"/>
    <w:rsid w:val="00A27D1E"/>
    <w:rsid w:val="00A3129C"/>
    <w:rsid w:val="00A31814"/>
    <w:rsid w:val="00A33AB3"/>
    <w:rsid w:val="00A36450"/>
    <w:rsid w:val="00A45C5E"/>
    <w:rsid w:val="00A46A4A"/>
    <w:rsid w:val="00A505E9"/>
    <w:rsid w:val="00A50708"/>
    <w:rsid w:val="00A532EA"/>
    <w:rsid w:val="00A53FE8"/>
    <w:rsid w:val="00A612E9"/>
    <w:rsid w:val="00A678D8"/>
    <w:rsid w:val="00A716A0"/>
    <w:rsid w:val="00A71B72"/>
    <w:rsid w:val="00A7246B"/>
    <w:rsid w:val="00A8241E"/>
    <w:rsid w:val="00A87736"/>
    <w:rsid w:val="00A91E5D"/>
    <w:rsid w:val="00A9244C"/>
    <w:rsid w:val="00AA0E9E"/>
    <w:rsid w:val="00AA1449"/>
    <w:rsid w:val="00AA56F1"/>
    <w:rsid w:val="00AA7CFC"/>
    <w:rsid w:val="00AB0997"/>
    <w:rsid w:val="00AB3B7E"/>
    <w:rsid w:val="00AB7BBB"/>
    <w:rsid w:val="00AD2CD0"/>
    <w:rsid w:val="00AD68CD"/>
    <w:rsid w:val="00AD6935"/>
    <w:rsid w:val="00AE30D2"/>
    <w:rsid w:val="00AE3757"/>
    <w:rsid w:val="00AF037C"/>
    <w:rsid w:val="00B04A30"/>
    <w:rsid w:val="00B05488"/>
    <w:rsid w:val="00B111D7"/>
    <w:rsid w:val="00B12068"/>
    <w:rsid w:val="00B12373"/>
    <w:rsid w:val="00B208D6"/>
    <w:rsid w:val="00B215A0"/>
    <w:rsid w:val="00B2285F"/>
    <w:rsid w:val="00B23D93"/>
    <w:rsid w:val="00B2798B"/>
    <w:rsid w:val="00B3160B"/>
    <w:rsid w:val="00B35902"/>
    <w:rsid w:val="00B37DE8"/>
    <w:rsid w:val="00B40A63"/>
    <w:rsid w:val="00B41734"/>
    <w:rsid w:val="00B5498A"/>
    <w:rsid w:val="00B63303"/>
    <w:rsid w:val="00B63AEA"/>
    <w:rsid w:val="00B67AEE"/>
    <w:rsid w:val="00B71DD5"/>
    <w:rsid w:val="00B8071C"/>
    <w:rsid w:val="00B87CC5"/>
    <w:rsid w:val="00B9163F"/>
    <w:rsid w:val="00B91AF2"/>
    <w:rsid w:val="00B925FD"/>
    <w:rsid w:val="00B9482F"/>
    <w:rsid w:val="00B96203"/>
    <w:rsid w:val="00BA174F"/>
    <w:rsid w:val="00BA178C"/>
    <w:rsid w:val="00BA3A60"/>
    <w:rsid w:val="00BA4806"/>
    <w:rsid w:val="00BA643A"/>
    <w:rsid w:val="00BB0517"/>
    <w:rsid w:val="00BB1E08"/>
    <w:rsid w:val="00BB2254"/>
    <w:rsid w:val="00BB4DB9"/>
    <w:rsid w:val="00BB60A9"/>
    <w:rsid w:val="00BC3A6A"/>
    <w:rsid w:val="00BC5EAB"/>
    <w:rsid w:val="00BC6F6B"/>
    <w:rsid w:val="00BD242B"/>
    <w:rsid w:val="00BE2595"/>
    <w:rsid w:val="00BE5725"/>
    <w:rsid w:val="00BF1496"/>
    <w:rsid w:val="00BF2796"/>
    <w:rsid w:val="00BF7262"/>
    <w:rsid w:val="00C06368"/>
    <w:rsid w:val="00C07C87"/>
    <w:rsid w:val="00C105B8"/>
    <w:rsid w:val="00C16545"/>
    <w:rsid w:val="00C16765"/>
    <w:rsid w:val="00C22FD7"/>
    <w:rsid w:val="00C232FA"/>
    <w:rsid w:val="00C272F2"/>
    <w:rsid w:val="00C31324"/>
    <w:rsid w:val="00C339C6"/>
    <w:rsid w:val="00C35CC2"/>
    <w:rsid w:val="00C36EF8"/>
    <w:rsid w:val="00C45237"/>
    <w:rsid w:val="00C55BE5"/>
    <w:rsid w:val="00C6010A"/>
    <w:rsid w:val="00C64708"/>
    <w:rsid w:val="00C66446"/>
    <w:rsid w:val="00C75581"/>
    <w:rsid w:val="00C7620F"/>
    <w:rsid w:val="00C76460"/>
    <w:rsid w:val="00C84001"/>
    <w:rsid w:val="00C85E50"/>
    <w:rsid w:val="00C96DF9"/>
    <w:rsid w:val="00CA35D5"/>
    <w:rsid w:val="00CA4483"/>
    <w:rsid w:val="00CB6377"/>
    <w:rsid w:val="00CC3BF4"/>
    <w:rsid w:val="00CC4B2F"/>
    <w:rsid w:val="00CD23B7"/>
    <w:rsid w:val="00CD27AC"/>
    <w:rsid w:val="00CD361B"/>
    <w:rsid w:val="00CD53AF"/>
    <w:rsid w:val="00CE1E6A"/>
    <w:rsid w:val="00CE3E2B"/>
    <w:rsid w:val="00CE73E7"/>
    <w:rsid w:val="00CF3170"/>
    <w:rsid w:val="00CF43DE"/>
    <w:rsid w:val="00D0155C"/>
    <w:rsid w:val="00D06FE4"/>
    <w:rsid w:val="00D0704F"/>
    <w:rsid w:val="00D072F7"/>
    <w:rsid w:val="00D07870"/>
    <w:rsid w:val="00D07C10"/>
    <w:rsid w:val="00D141F8"/>
    <w:rsid w:val="00D15962"/>
    <w:rsid w:val="00D16D4A"/>
    <w:rsid w:val="00D27D14"/>
    <w:rsid w:val="00D3005C"/>
    <w:rsid w:val="00D30271"/>
    <w:rsid w:val="00D314A9"/>
    <w:rsid w:val="00D34CD8"/>
    <w:rsid w:val="00D34DAA"/>
    <w:rsid w:val="00D409B4"/>
    <w:rsid w:val="00D42441"/>
    <w:rsid w:val="00D4296D"/>
    <w:rsid w:val="00D458F8"/>
    <w:rsid w:val="00D460C5"/>
    <w:rsid w:val="00D63C50"/>
    <w:rsid w:val="00D674D3"/>
    <w:rsid w:val="00D70EBB"/>
    <w:rsid w:val="00D720DA"/>
    <w:rsid w:val="00D72181"/>
    <w:rsid w:val="00D72A91"/>
    <w:rsid w:val="00D74976"/>
    <w:rsid w:val="00D84BEF"/>
    <w:rsid w:val="00D919D0"/>
    <w:rsid w:val="00D942FA"/>
    <w:rsid w:val="00DA17B5"/>
    <w:rsid w:val="00DA761E"/>
    <w:rsid w:val="00DB1447"/>
    <w:rsid w:val="00DB5AEB"/>
    <w:rsid w:val="00DB6536"/>
    <w:rsid w:val="00DC024D"/>
    <w:rsid w:val="00DC4001"/>
    <w:rsid w:val="00DC707B"/>
    <w:rsid w:val="00DC7E84"/>
    <w:rsid w:val="00DD5818"/>
    <w:rsid w:val="00DD5B45"/>
    <w:rsid w:val="00DE5FCC"/>
    <w:rsid w:val="00DE6718"/>
    <w:rsid w:val="00DF2FF9"/>
    <w:rsid w:val="00DF75DF"/>
    <w:rsid w:val="00E02D88"/>
    <w:rsid w:val="00E06D16"/>
    <w:rsid w:val="00E16443"/>
    <w:rsid w:val="00E2172F"/>
    <w:rsid w:val="00E25F15"/>
    <w:rsid w:val="00E26ADC"/>
    <w:rsid w:val="00E27A77"/>
    <w:rsid w:val="00E27C61"/>
    <w:rsid w:val="00E3147B"/>
    <w:rsid w:val="00E31EFA"/>
    <w:rsid w:val="00E37833"/>
    <w:rsid w:val="00E43F28"/>
    <w:rsid w:val="00E45FD4"/>
    <w:rsid w:val="00E4689F"/>
    <w:rsid w:val="00E506BB"/>
    <w:rsid w:val="00E50EF8"/>
    <w:rsid w:val="00E549FF"/>
    <w:rsid w:val="00E55490"/>
    <w:rsid w:val="00E55B2F"/>
    <w:rsid w:val="00E5609F"/>
    <w:rsid w:val="00E56238"/>
    <w:rsid w:val="00E6225E"/>
    <w:rsid w:val="00E62F48"/>
    <w:rsid w:val="00E64478"/>
    <w:rsid w:val="00E67725"/>
    <w:rsid w:val="00E73322"/>
    <w:rsid w:val="00E74CE4"/>
    <w:rsid w:val="00E75315"/>
    <w:rsid w:val="00E7544B"/>
    <w:rsid w:val="00E778A8"/>
    <w:rsid w:val="00E82D07"/>
    <w:rsid w:val="00E85EA9"/>
    <w:rsid w:val="00E93F28"/>
    <w:rsid w:val="00E9592B"/>
    <w:rsid w:val="00E95AD7"/>
    <w:rsid w:val="00E9701B"/>
    <w:rsid w:val="00E970A1"/>
    <w:rsid w:val="00EA03B1"/>
    <w:rsid w:val="00EA1F05"/>
    <w:rsid w:val="00EA268C"/>
    <w:rsid w:val="00EA3578"/>
    <w:rsid w:val="00EA6E95"/>
    <w:rsid w:val="00EA7501"/>
    <w:rsid w:val="00EB1CBB"/>
    <w:rsid w:val="00EB4BF2"/>
    <w:rsid w:val="00EC2980"/>
    <w:rsid w:val="00EC55B1"/>
    <w:rsid w:val="00ED3916"/>
    <w:rsid w:val="00EE0538"/>
    <w:rsid w:val="00EE0A84"/>
    <w:rsid w:val="00EE1F0D"/>
    <w:rsid w:val="00EE4ED8"/>
    <w:rsid w:val="00EE6FB0"/>
    <w:rsid w:val="00EE749A"/>
    <w:rsid w:val="00EF2AB3"/>
    <w:rsid w:val="00EF2C2E"/>
    <w:rsid w:val="00EF6E67"/>
    <w:rsid w:val="00F12EC6"/>
    <w:rsid w:val="00F15E1D"/>
    <w:rsid w:val="00F2074D"/>
    <w:rsid w:val="00F22C65"/>
    <w:rsid w:val="00F31053"/>
    <w:rsid w:val="00F36109"/>
    <w:rsid w:val="00F47F39"/>
    <w:rsid w:val="00F50D5A"/>
    <w:rsid w:val="00F514B0"/>
    <w:rsid w:val="00F54B93"/>
    <w:rsid w:val="00F54F89"/>
    <w:rsid w:val="00F551B0"/>
    <w:rsid w:val="00F55658"/>
    <w:rsid w:val="00F56C23"/>
    <w:rsid w:val="00F64AFD"/>
    <w:rsid w:val="00F65043"/>
    <w:rsid w:val="00F7008C"/>
    <w:rsid w:val="00F75C38"/>
    <w:rsid w:val="00F92E5E"/>
    <w:rsid w:val="00F93556"/>
    <w:rsid w:val="00F9518D"/>
    <w:rsid w:val="00F957C9"/>
    <w:rsid w:val="00FA1A65"/>
    <w:rsid w:val="00FA2D14"/>
    <w:rsid w:val="00FB397B"/>
    <w:rsid w:val="00FB6FC7"/>
    <w:rsid w:val="00FC3EE9"/>
    <w:rsid w:val="00FC44C6"/>
    <w:rsid w:val="00FD1A1D"/>
    <w:rsid w:val="00FD1F8C"/>
    <w:rsid w:val="00FD3E5B"/>
    <w:rsid w:val="00FD7EDA"/>
    <w:rsid w:val="00FE0F39"/>
    <w:rsid w:val="00FE17C9"/>
    <w:rsid w:val="00FE6D51"/>
    <w:rsid w:val="00FF13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2C73"/>
  <w15:docId w15:val="{6C19570E-8953-433B-A048-13E4C3C0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A094A"/>
    <w:rPr>
      <w:rFonts w:ascii="Arial" w:hAnsi="Arial"/>
      <w:sz w:val="22"/>
      <w:lang w:eastAsia="en-US"/>
    </w:rPr>
  </w:style>
  <w:style w:type="paragraph" w:styleId="Otsikko2">
    <w:name w:val="heading 2"/>
    <w:basedOn w:val="Normaali"/>
    <w:next w:val="Normaali"/>
    <w:qFormat/>
    <w:rsid w:val="006A1C44"/>
    <w:pPr>
      <w:keepNext/>
      <w:spacing w:before="240" w:after="60"/>
      <w:outlineLvl w:val="1"/>
    </w:pPr>
    <w:rPr>
      <w:rFonts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szCs w:val="22"/>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uiPriority w:val="59"/>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table" w:styleId="Vaalealuettelo">
    <w:name w:val="Light List"/>
    <w:basedOn w:val="Normaalitaulukko"/>
    <w:uiPriority w:val="61"/>
    <w:rsid w:val="00FD1F8C"/>
    <w:rPr>
      <w:rFonts w:ascii="Arial" w:hAnsi="Arial"/>
      <w:sz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Hyperlinkki">
    <w:name w:val="Hyperlink"/>
    <w:rsid w:val="005F35CD"/>
    <w:rPr>
      <w:color w:val="0000FF"/>
      <w:u w:val="single"/>
    </w:rPr>
  </w:style>
  <w:style w:type="character" w:styleId="AvattuHyperlinkki">
    <w:name w:val="FollowedHyperlink"/>
    <w:rsid w:val="005F35CD"/>
    <w:rPr>
      <w:color w:val="800080"/>
      <w:u w:val="single"/>
    </w:rPr>
  </w:style>
  <w:style w:type="paragraph" w:styleId="Seliteteksti">
    <w:name w:val="Balloon Text"/>
    <w:basedOn w:val="Normaali"/>
    <w:link w:val="SelitetekstiChar"/>
    <w:rsid w:val="00690E1C"/>
    <w:rPr>
      <w:rFonts w:ascii="Tahoma" w:hAnsi="Tahoma" w:cs="Tahoma"/>
      <w:sz w:val="16"/>
      <w:szCs w:val="16"/>
    </w:rPr>
  </w:style>
  <w:style w:type="character" w:customStyle="1" w:styleId="SelitetekstiChar">
    <w:name w:val="Seliteteksti Char"/>
    <w:link w:val="Seliteteksti"/>
    <w:rsid w:val="00690E1C"/>
    <w:rPr>
      <w:rFonts w:ascii="Tahoma" w:hAnsi="Tahoma" w:cs="Tahoma"/>
      <w:sz w:val="16"/>
      <w:szCs w:val="16"/>
      <w:lang w:eastAsia="en-US"/>
    </w:rPr>
  </w:style>
  <w:style w:type="character" w:styleId="Kommentinviite">
    <w:name w:val="annotation reference"/>
    <w:rsid w:val="00375150"/>
    <w:rPr>
      <w:sz w:val="16"/>
      <w:szCs w:val="16"/>
    </w:rPr>
  </w:style>
  <w:style w:type="paragraph" w:styleId="Kommentinteksti">
    <w:name w:val="annotation text"/>
    <w:basedOn w:val="Normaali"/>
    <w:link w:val="KommentintekstiChar"/>
    <w:rsid w:val="00375150"/>
    <w:rPr>
      <w:sz w:val="20"/>
    </w:rPr>
  </w:style>
  <w:style w:type="character" w:customStyle="1" w:styleId="KommentintekstiChar">
    <w:name w:val="Kommentin teksti Char"/>
    <w:link w:val="Kommentinteksti"/>
    <w:rsid w:val="00375150"/>
    <w:rPr>
      <w:rFonts w:ascii="Arial" w:hAnsi="Arial"/>
      <w:lang w:eastAsia="en-US"/>
    </w:rPr>
  </w:style>
  <w:style w:type="paragraph" w:styleId="Kommentinotsikko">
    <w:name w:val="annotation subject"/>
    <w:basedOn w:val="Kommentinteksti"/>
    <w:next w:val="Kommentinteksti"/>
    <w:link w:val="KommentinotsikkoChar"/>
    <w:rsid w:val="00375150"/>
    <w:rPr>
      <w:b/>
      <w:bCs/>
    </w:rPr>
  </w:style>
  <w:style w:type="character" w:customStyle="1" w:styleId="KommentinotsikkoChar">
    <w:name w:val="Kommentin otsikko Char"/>
    <w:link w:val="Kommentinotsikko"/>
    <w:rsid w:val="0037515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4752">
      <w:bodyDiv w:val="1"/>
      <w:marLeft w:val="0"/>
      <w:marRight w:val="0"/>
      <w:marTop w:val="0"/>
      <w:marBottom w:val="0"/>
      <w:divBdr>
        <w:top w:val="none" w:sz="0" w:space="0" w:color="auto"/>
        <w:left w:val="none" w:sz="0" w:space="0" w:color="auto"/>
        <w:bottom w:val="none" w:sz="0" w:space="0" w:color="auto"/>
        <w:right w:val="none" w:sz="0" w:space="0" w:color="auto"/>
      </w:divBdr>
      <w:divsChild>
        <w:div w:id="1839268177">
          <w:marLeft w:val="0"/>
          <w:marRight w:val="0"/>
          <w:marTop w:val="0"/>
          <w:marBottom w:val="0"/>
          <w:divBdr>
            <w:top w:val="none" w:sz="0" w:space="0" w:color="auto"/>
            <w:left w:val="none" w:sz="0" w:space="0" w:color="auto"/>
            <w:bottom w:val="none" w:sz="0" w:space="0" w:color="auto"/>
            <w:right w:val="none" w:sz="0" w:space="0" w:color="auto"/>
          </w:divBdr>
          <w:divsChild>
            <w:div w:id="1776900959">
              <w:marLeft w:val="0"/>
              <w:marRight w:val="0"/>
              <w:marTop w:val="0"/>
              <w:marBottom w:val="0"/>
              <w:divBdr>
                <w:top w:val="none" w:sz="0" w:space="0" w:color="auto"/>
                <w:left w:val="none" w:sz="0" w:space="0" w:color="auto"/>
                <w:bottom w:val="none" w:sz="0" w:space="0" w:color="auto"/>
                <w:right w:val="none" w:sz="0" w:space="0" w:color="auto"/>
              </w:divBdr>
              <w:divsChild>
                <w:div w:id="1238058368">
                  <w:marLeft w:val="0"/>
                  <w:marRight w:val="0"/>
                  <w:marTop w:val="0"/>
                  <w:marBottom w:val="0"/>
                  <w:divBdr>
                    <w:top w:val="none" w:sz="0" w:space="0" w:color="auto"/>
                    <w:left w:val="none" w:sz="0" w:space="0" w:color="auto"/>
                    <w:bottom w:val="none" w:sz="0" w:space="0" w:color="auto"/>
                    <w:right w:val="none" w:sz="0" w:space="0" w:color="auto"/>
                  </w:divBdr>
                  <w:divsChild>
                    <w:div w:id="9040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54845">
      <w:bodyDiv w:val="1"/>
      <w:marLeft w:val="0"/>
      <w:marRight w:val="0"/>
      <w:marTop w:val="0"/>
      <w:marBottom w:val="0"/>
      <w:divBdr>
        <w:top w:val="none" w:sz="0" w:space="0" w:color="auto"/>
        <w:left w:val="none" w:sz="0" w:space="0" w:color="auto"/>
        <w:bottom w:val="none" w:sz="0" w:space="0" w:color="auto"/>
        <w:right w:val="none" w:sz="0" w:space="0" w:color="auto"/>
      </w:divBdr>
      <w:divsChild>
        <w:div w:id="1641880855">
          <w:marLeft w:val="0"/>
          <w:marRight w:val="0"/>
          <w:marTop w:val="0"/>
          <w:marBottom w:val="0"/>
          <w:divBdr>
            <w:top w:val="none" w:sz="0" w:space="0" w:color="auto"/>
            <w:left w:val="none" w:sz="0" w:space="0" w:color="auto"/>
            <w:bottom w:val="none" w:sz="0" w:space="0" w:color="auto"/>
            <w:right w:val="none" w:sz="0" w:space="0" w:color="auto"/>
          </w:divBdr>
          <w:divsChild>
            <w:div w:id="683899962">
              <w:marLeft w:val="0"/>
              <w:marRight w:val="0"/>
              <w:marTop w:val="0"/>
              <w:marBottom w:val="0"/>
              <w:divBdr>
                <w:top w:val="none" w:sz="0" w:space="0" w:color="auto"/>
                <w:left w:val="none" w:sz="0" w:space="0" w:color="auto"/>
                <w:bottom w:val="none" w:sz="0" w:space="0" w:color="auto"/>
                <w:right w:val="none" w:sz="0" w:space="0" w:color="auto"/>
              </w:divBdr>
              <w:divsChild>
                <w:div w:id="2000883123">
                  <w:marLeft w:val="0"/>
                  <w:marRight w:val="0"/>
                  <w:marTop w:val="0"/>
                  <w:marBottom w:val="0"/>
                  <w:divBdr>
                    <w:top w:val="none" w:sz="0" w:space="0" w:color="auto"/>
                    <w:left w:val="none" w:sz="0" w:space="0" w:color="auto"/>
                    <w:bottom w:val="none" w:sz="0" w:space="0" w:color="auto"/>
                    <w:right w:val="none" w:sz="0" w:space="0" w:color="auto"/>
                  </w:divBdr>
                  <w:divsChild>
                    <w:div w:id="19715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71454">
      <w:bodyDiv w:val="1"/>
      <w:marLeft w:val="0"/>
      <w:marRight w:val="0"/>
      <w:marTop w:val="0"/>
      <w:marBottom w:val="0"/>
      <w:divBdr>
        <w:top w:val="none" w:sz="0" w:space="0" w:color="auto"/>
        <w:left w:val="none" w:sz="0" w:space="0" w:color="auto"/>
        <w:bottom w:val="none" w:sz="0" w:space="0" w:color="auto"/>
        <w:right w:val="none" w:sz="0" w:space="0" w:color="auto"/>
      </w:divBdr>
      <w:divsChild>
        <w:div w:id="1665427047">
          <w:marLeft w:val="0"/>
          <w:marRight w:val="0"/>
          <w:marTop w:val="0"/>
          <w:marBottom w:val="0"/>
          <w:divBdr>
            <w:top w:val="none" w:sz="0" w:space="0" w:color="auto"/>
            <w:left w:val="none" w:sz="0" w:space="0" w:color="auto"/>
            <w:bottom w:val="none" w:sz="0" w:space="0" w:color="auto"/>
            <w:right w:val="none" w:sz="0" w:space="0" w:color="auto"/>
          </w:divBdr>
          <w:divsChild>
            <w:div w:id="1914508148">
              <w:marLeft w:val="0"/>
              <w:marRight w:val="0"/>
              <w:marTop w:val="0"/>
              <w:marBottom w:val="0"/>
              <w:divBdr>
                <w:top w:val="none" w:sz="0" w:space="0" w:color="auto"/>
                <w:left w:val="none" w:sz="0" w:space="0" w:color="auto"/>
                <w:bottom w:val="none" w:sz="0" w:space="0" w:color="auto"/>
                <w:right w:val="none" w:sz="0" w:space="0" w:color="auto"/>
              </w:divBdr>
              <w:divsChild>
                <w:div w:id="1439644953">
                  <w:marLeft w:val="0"/>
                  <w:marRight w:val="0"/>
                  <w:marTop w:val="0"/>
                  <w:marBottom w:val="0"/>
                  <w:divBdr>
                    <w:top w:val="none" w:sz="0" w:space="0" w:color="auto"/>
                    <w:left w:val="none" w:sz="0" w:space="0" w:color="auto"/>
                    <w:bottom w:val="none" w:sz="0" w:space="0" w:color="auto"/>
                    <w:right w:val="none" w:sz="0" w:space="0" w:color="auto"/>
                  </w:divBdr>
                  <w:divsChild>
                    <w:div w:id="13560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4645">
      <w:bodyDiv w:val="1"/>
      <w:marLeft w:val="0"/>
      <w:marRight w:val="0"/>
      <w:marTop w:val="0"/>
      <w:marBottom w:val="0"/>
      <w:divBdr>
        <w:top w:val="none" w:sz="0" w:space="0" w:color="auto"/>
        <w:left w:val="none" w:sz="0" w:space="0" w:color="auto"/>
        <w:bottom w:val="none" w:sz="0" w:space="0" w:color="auto"/>
        <w:right w:val="none" w:sz="0" w:space="0" w:color="auto"/>
      </w:divBdr>
    </w:div>
    <w:div w:id="760414324">
      <w:bodyDiv w:val="1"/>
      <w:marLeft w:val="0"/>
      <w:marRight w:val="0"/>
      <w:marTop w:val="0"/>
      <w:marBottom w:val="0"/>
      <w:divBdr>
        <w:top w:val="none" w:sz="0" w:space="0" w:color="auto"/>
        <w:left w:val="none" w:sz="0" w:space="0" w:color="auto"/>
        <w:bottom w:val="none" w:sz="0" w:space="0" w:color="auto"/>
        <w:right w:val="none" w:sz="0" w:space="0" w:color="auto"/>
      </w:divBdr>
      <w:divsChild>
        <w:div w:id="238903301">
          <w:marLeft w:val="806"/>
          <w:marRight w:val="0"/>
          <w:marTop w:val="72"/>
          <w:marBottom w:val="0"/>
          <w:divBdr>
            <w:top w:val="none" w:sz="0" w:space="0" w:color="auto"/>
            <w:left w:val="none" w:sz="0" w:space="0" w:color="auto"/>
            <w:bottom w:val="none" w:sz="0" w:space="0" w:color="auto"/>
            <w:right w:val="none" w:sz="0" w:space="0" w:color="auto"/>
          </w:divBdr>
        </w:div>
        <w:div w:id="570232614">
          <w:marLeft w:val="806"/>
          <w:marRight w:val="0"/>
          <w:marTop w:val="72"/>
          <w:marBottom w:val="0"/>
          <w:divBdr>
            <w:top w:val="none" w:sz="0" w:space="0" w:color="auto"/>
            <w:left w:val="none" w:sz="0" w:space="0" w:color="auto"/>
            <w:bottom w:val="none" w:sz="0" w:space="0" w:color="auto"/>
            <w:right w:val="none" w:sz="0" w:space="0" w:color="auto"/>
          </w:divBdr>
        </w:div>
        <w:div w:id="936210037">
          <w:marLeft w:val="806"/>
          <w:marRight w:val="0"/>
          <w:marTop w:val="72"/>
          <w:marBottom w:val="0"/>
          <w:divBdr>
            <w:top w:val="none" w:sz="0" w:space="0" w:color="auto"/>
            <w:left w:val="none" w:sz="0" w:space="0" w:color="auto"/>
            <w:bottom w:val="none" w:sz="0" w:space="0" w:color="auto"/>
            <w:right w:val="none" w:sz="0" w:space="0" w:color="auto"/>
          </w:divBdr>
        </w:div>
      </w:divsChild>
    </w:div>
    <w:div w:id="900408178">
      <w:bodyDiv w:val="1"/>
      <w:marLeft w:val="0"/>
      <w:marRight w:val="0"/>
      <w:marTop w:val="0"/>
      <w:marBottom w:val="0"/>
      <w:divBdr>
        <w:top w:val="none" w:sz="0" w:space="0" w:color="auto"/>
        <w:left w:val="none" w:sz="0" w:space="0" w:color="auto"/>
        <w:bottom w:val="none" w:sz="0" w:space="0" w:color="auto"/>
        <w:right w:val="none" w:sz="0" w:space="0" w:color="auto"/>
      </w:divBdr>
      <w:divsChild>
        <w:div w:id="139927161">
          <w:marLeft w:val="806"/>
          <w:marRight w:val="0"/>
          <w:marTop w:val="67"/>
          <w:marBottom w:val="0"/>
          <w:divBdr>
            <w:top w:val="none" w:sz="0" w:space="0" w:color="auto"/>
            <w:left w:val="none" w:sz="0" w:space="0" w:color="auto"/>
            <w:bottom w:val="none" w:sz="0" w:space="0" w:color="auto"/>
            <w:right w:val="none" w:sz="0" w:space="0" w:color="auto"/>
          </w:divBdr>
        </w:div>
        <w:div w:id="675613936">
          <w:marLeft w:val="806"/>
          <w:marRight w:val="0"/>
          <w:marTop w:val="67"/>
          <w:marBottom w:val="0"/>
          <w:divBdr>
            <w:top w:val="none" w:sz="0" w:space="0" w:color="auto"/>
            <w:left w:val="none" w:sz="0" w:space="0" w:color="auto"/>
            <w:bottom w:val="none" w:sz="0" w:space="0" w:color="auto"/>
            <w:right w:val="none" w:sz="0" w:space="0" w:color="auto"/>
          </w:divBdr>
        </w:div>
        <w:div w:id="923226968">
          <w:marLeft w:val="806"/>
          <w:marRight w:val="0"/>
          <w:marTop w:val="67"/>
          <w:marBottom w:val="0"/>
          <w:divBdr>
            <w:top w:val="none" w:sz="0" w:space="0" w:color="auto"/>
            <w:left w:val="none" w:sz="0" w:space="0" w:color="auto"/>
            <w:bottom w:val="none" w:sz="0" w:space="0" w:color="auto"/>
            <w:right w:val="none" w:sz="0" w:space="0" w:color="auto"/>
          </w:divBdr>
        </w:div>
        <w:div w:id="1335298624">
          <w:marLeft w:val="806"/>
          <w:marRight w:val="0"/>
          <w:marTop w:val="67"/>
          <w:marBottom w:val="0"/>
          <w:divBdr>
            <w:top w:val="none" w:sz="0" w:space="0" w:color="auto"/>
            <w:left w:val="none" w:sz="0" w:space="0" w:color="auto"/>
            <w:bottom w:val="none" w:sz="0" w:space="0" w:color="auto"/>
            <w:right w:val="none" w:sz="0" w:space="0" w:color="auto"/>
          </w:divBdr>
        </w:div>
      </w:divsChild>
    </w:div>
    <w:div w:id="1486506035">
      <w:bodyDiv w:val="1"/>
      <w:marLeft w:val="0"/>
      <w:marRight w:val="0"/>
      <w:marTop w:val="0"/>
      <w:marBottom w:val="0"/>
      <w:divBdr>
        <w:top w:val="none" w:sz="0" w:space="0" w:color="auto"/>
        <w:left w:val="none" w:sz="0" w:space="0" w:color="auto"/>
        <w:bottom w:val="none" w:sz="0" w:space="0" w:color="auto"/>
        <w:right w:val="none" w:sz="0" w:space="0" w:color="auto"/>
      </w:divBdr>
      <w:divsChild>
        <w:div w:id="395054066">
          <w:marLeft w:val="806"/>
          <w:marRight w:val="0"/>
          <w:marTop w:val="96"/>
          <w:marBottom w:val="0"/>
          <w:divBdr>
            <w:top w:val="none" w:sz="0" w:space="0" w:color="auto"/>
            <w:left w:val="none" w:sz="0" w:space="0" w:color="auto"/>
            <w:bottom w:val="none" w:sz="0" w:space="0" w:color="auto"/>
            <w:right w:val="none" w:sz="0" w:space="0" w:color="auto"/>
          </w:divBdr>
        </w:div>
        <w:div w:id="706950833">
          <w:marLeft w:val="806"/>
          <w:marRight w:val="0"/>
          <w:marTop w:val="96"/>
          <w:marBottom w:val="0"/>
          <w:divBdr>
            <w:top w:val="none" w:sz="0" w:space="0" w:color="auto"/>
            <w:left w:val="none" w:sz="0" w:space="0" w:color="auto"/>
            <w:bottom w:val="none" w:sz="0" w:space="0" w:color="auto"/>
            <w:right w:val="none" w:sz="0" w:space="0" w:color="auto"/>
          </w:divBdr>
        </w:div>
        <w:div w:id="712078904">
          <w:marLeft w:val="806"/>
          <w:marRight w:val="0"/>
          <w:marTop w:val="96"/>
          <w:marBottom w:val="0"/>
          <w:divBdr>
            <w:top w:val="none" w:sz="0" w:space="0" w:color="auto"/>
            <w:left w:val="none" w:sz="0" w:space="0" w:color="auto"/>
            <w:bottom w:val="none" w:sz="0" w:space="0" w:color="auto"/>
            <w:right w:val="none" w:sz="0" w:space="0" w:color="auto"/>
          </w:divBdr>
        </w:div>
      </w:divsChild>
    </w:div>
    <w:div w:id="1565722686">
      <w:bodyDiv w:val="1"/>
      <w:marLeft w:val="0"/>
      <w:marRight w:val="0"/>
      <w:marTop w:val="0"/>
      <w:marBottom w:val="0"/>
      <w:divBdr>
        <w:top w:val="none" w:sz="0" w:space="0" w:color="auto"/>
        <w:left w:val="none" w:sz="0" w:space="0" w:color="auto"/>
        <w:bottom w:val="none" w:sz="0" w:space="0" w:color="auto"/>
        <w:right w:val="none" w:sz="0" w:space="0" w:color="auto"/>
      </w:divBdr>
      <w:divsChild>
        <w:div w:id="1249775814">
          <w:marLeft w:val="806"/>
          <w:marRight w:val="0"/>
          <w:marTop w:val="72"/>
          <w:marBottom w:val="0"/>
          <w:divBdr>
            <w:top w:val="none" w:sz="0" w:space="0" w:color="auto"/>
            <w:left w:val="none" w:sz="0" w:space="0" w:color="auto"/>
            <w:bottom w:val="none" w:sz="0" w:space="0" w:color="auto"/>
            <w:right w:val="none" w:sz="0" w:space="0" w:color="auto"/>
          </w:divBdr>
        </w:div>
        <w:div w:id="1643465469">
          <w:marLeft w:val="806"/>
          <w:marRight w:val="0"/>
          <w:marTop w:val="72"/>
          <w:marBottom w:val="0"/>
          <w:divBdr>
            <w:top w:val="none" w:sz="0" w:space="0" w:color="auto"/>
            <w:left w:val="none" w:sz="0" w:space="0" w:color="auto"/>
            <w:bottom w:val="none" w:sz="0" w:space="0" w:color="auto"/>
            <w:right w:val="none" w:sz="0" w:space="0" w:color="auto"/>
          </w:divBdr>
        </w:div>
        <w:div w:id="1822966334">
          <w:marLeft w:val="806"/>
          <w:marRight w:val="0"/>
          <w:marTop w:val="72"/>
          <w:marBottom w:val="0"/>
          <w:divBdr>
            <w:top w:val="none" w:sz="0" w:space="0" w:color="auto"/>
            <w:left w:val="none" w:sz="0" w:space="0" w:color="auto"/>
            <w:bottom w:val="none" w:sz="0" w:space="0" w:color="auto"/>
            <w:right w:val="none" w:sz="0" w:space="0" w:color="auto"/>
          </w:divBdr>
        </w:div>
      </w:divsChild>
    </w:div>
    <w:div w:id="1635016994">
      <w:bodyDiv w:val="1"/>
      <w:marLeft w:val="0"/>
      <w:marRight w:val="0"/>
      <w:marTop w:val="0"/>
      <w:marBottom w:val="0"/>
      <w:divBdr>
        <w:top w:val="none" w:sz="0" w:space="0" w:color="auto"/>
        <w:left w:val="none" w:sz="0" w:space="0" w:color="auto"/>
        <w:bottom w:val="none" w:sz="0" w:space="0" w:color="auto"/>
        <w:right w:val="none" w:sz="0" w:space="0" w:color="auto"/>
      </w:divBdr>
      <w:divsChild>
        <w:div w:id="506020661">
          <w:marLeft w:val="720"/>
          <w:marRight w:val="0"/>
          <w:marTop w:val="96"/>
          <w:marBottom w:val="0"/>
          <w:divBdr>
            <w:top w:val="none" w:sz="0" w:space="0" w:color="auto"/>
            <w:left w:val="none" w:sz="0" w:space="0" w:color="auto"/>
            <w:bottom w:val="none" w:sz="0" w:space="0" w:color="auto"/>
            <w:right w:val="none" w:sz="0" w:space="0" w:color="auto"/>
          </w:divBdr>
        </w:div>
      </w:divsChild>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valtioneuvosto.fi/hankke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748EA987AA53FE4CBBAB4797E1250D31" ma:contentTypeVersion="" ma:contentTypeDescription="Luo uusi asiakirja." ma:contentTypeScope="" ma:versionID="b124f74c01998001c606cb900b15e94a">
  <xsd:schema xmlns:xsd="http://www.w3.org/2001/XMLSchema" xmlns:xs="http://www.w3.org/2001/XMLSchema" xmlns:p="http://schemas.microsoft.com/office/2006/metadata/properties" targetNamespace="http://schemas.microsoft.com/office/2006/metadata/properties" ma:root="true" ma:fieldsID="dc5d0c2c2ee298487bfc6598426cc57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890AC2-36E8-46E4-A046-96CECA7702E1}">
  <ds:schemaRefs>
    <ds:schemaRef ds:uri="http://schemas.microsoft.com/sharepoint/v3/contenttype/forms"/>
  </ds:schemaRefs>
</ds:datastoreItem>
</file>

<file path=customXml/itemProps2.xml><?xml version="1.0" encoding="utf-8"?>
<ds:datastoreItem xmlns:ds="http://schemas.openxmlformats.org/officeDocument/2006/customXml" ds:itemID="{4A75ACAE-866C-4EFE-BD84-F3FC3FA77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3F0115-BDB9-4EC2-A776-8EFB8D755F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2648</Words>
  <Characters>21449</Characters>
  <Application>Microsoft Office Word</Application>
  <DocSecurity>0</DocSecurity>
  <Lines>178</Lines>
  <Paragraphs>48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MUISTIO</vt:lpstr>
      <vt:lpstr>MUISTIO</vt:lpstr>
    </vt:vector>
  </TitlesOfParts>
  <Company>VM</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creator>Auvvin</dc:creator>
  <cp:lastModifiedBy>Junnila Jaana</cp:lastModifiedBy>
  <cp:revision>3</cp:revision>
  <cp:lastPrinted>2017-05-04T12:20:00Z</cp:lastPrinted>
  <dcterms:created xsi:type="dcterms:W3CDTF">2018-03-15T08:16:00Z</dcterms:created>
  <dcterms:modified xsi:type="dcterms:W3CDTF">2018-03-15T08:17:00Z</dcterms:modified>
</cp:coreProperties>
</file>