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22A35" w14:textId="77777777" w:rsidR="00392EEB" w:rsidRPr="00690245" w:rsidRDefault="008050E5" w:rsidP="001E3DBA">
      <w:pPr>
        <w:spacing w:line="240" w:lineRule="auto"/>
        <w:contextualSpacing/>
        <w:jc w:val="both"/>
        <w:rPr>
          <w:rFonts w:asciiTheme="minorHAnsi" w:hAnsiTheme="minorHAnsi"/>
          <w:b/>
        </w:rPr>
      </w:pPr>
      <w:r w:rsidRPr="00690245">
        <w:rPr>
          <w:rFonts w:asciiTheme="minorHAnsi" w:hAnsiTheme="minorHAnsi"/>
          <w:b/>
        </w:rPr>
        <w:t xml:space="preserve">Hallituksen esitys eduskunnalle </w:t>
      </w:r>
      <w:r w:rsidR="00EA15EA" w:rsidRPr="00690245">
        <w:rPr>
          <w:rFonts w:asciiTheme="minorHAnsi" w:hAnsiTheme="minorHAnsi"/>
          <w:b/>
        </w:rPr>
        <w:t xml:space="preserve">kumppanuudesta ja kehityksestä </w:t>
      </w:r>
      <w:r w:rsidRPr="00690245">
        <w:rPr>
          <w:rFonts w:asciiTheme="minorHAnsi" w:hAnsiTheme="minorHAnsi"/>
          <w:b/>
        </w:rPr>
        <w:t>Euroopan unionin ja sen jäsenvaltioiden sekä Afganistanin islamil</w:t>
      </w:r>
      <w:r w:rsidR="00F226B8" w:rsidRPr="00690245">
        <w:rPr>
          <w:rFonts w:asciiTheme="minorHAnsi" w:hAnsiTheme="minorHAnsi"/>
          <w:b/>
        </w:rPr>
        <w:t xml:space="preserve">aisen tasavallan välillä tehdyn </w:t>
      </w:r>
      <w:r w:rsidRPr="00690245">
        <w:rPr>
          <w:rFonts w:asciiTheme="minorHAnsi" w:hAnsiTheme="minorHAnsi"/>
          <w:b/>
        </w:rPr>
        <w:t>yhteistyösopimuksen hyväksymise</w:t>
      </w:r>
      <w:r w:rsidR="00BB65D8" w:rsidRPr="00690245">
        <w:rPr>
          <w:rFonts w:asciiTheme="minorHAnsi" w:hAnsiTheme="minorHAnsi"/>
          <w:b/>
        </w:rPr>
        <w:t>ksi</w:t>
      </w:r>
      <w:r w:rsidRPr="00690245">
        <w:rPr>
          <w:rFonts w:asciiTheme="minorHAnsi" w:hAnsiTheme="minorHAnsi"/>
          <w:b/>
        </w:rPr>
        <w:t xml:space="preserve"> ja voimaansaattamise</w:t>
      </w:r>
      <w:r w:rsidR="00BB65D8" w:rsidRPr="00690245">
        <w:rPr>
          <w:rFonts w:asciiTheme="minorHAnsi" w:hAnsiTheme="minorHAnsi"/>
          <w:b/>
        </w:rPr>
        <w:t>ksi</w:t>
      </w:r>
    </w:p>
    <w:p w14:paraId="5509FFE8" w14:textId="77777777" w:rsidR="008050E5" w:rsidRPr="00690245" w:rsidRDefault="008050E5" w:rsidP="001E3DBA">
      <w:pPr>
        <w:spacing w:line="240" w:lineRule="auto"/>
        <w:contextualSpacing/>
        <w:jc w:val="both"/>
        <w:rPr>
          <w:rFonts w:asciiTheme="minorHAnsi" w:hAnsiTheme="minorHAnsi"/>
          <w:b/>
        </w:rPr>
      </w:pPr>
    </w:p>
    <w:p w14:paraId="7BAB3A26" w14:textId="77777777" w:rsidR="008050E5" w:rsidRPr="00690245" w:rsidRDefault="008050E5" w:rsidP="001E3DBA">
      <w:pPr>
        <w:pStyle w:val="Heading1"/>
        <w:spacing w:after="200" w:line="240" w:lineRule="auto"/>
        <w:jc w:val="both"/>
        <w:rPr>
          <w:rFonts w:asciiTheme="minorHAnsi" w:hAnsiTheme="minorHAnsi"/>
          <w:sz w:val="22"/>
          <w:szCs w:val="22"/>
        </w:rPr>
      </w:pPr>
      <w:bookmarkStart w:id="0" w:name="_Toc509397909"/>
      <w:r w:rsidRPr="00690245">
        <w:rPr>
          <w:rFonts w:asciiTheme="minorHAnsi" w:hAnsiTheme="minorHAnsi"/>
          <w:sz w:val="22"/>
          <w:szCs w:val="22"/>
        </w:rPr>
        <w:t>ESITYKSEN PÄÄASIALLINEN SISÄLTÖ</w:t>
      </w:r>
      <w:bookmarkEnd w:id="0"/>
    </w:p>
    <w:p w14:paraId="72E2BFF5" w14:textId="77777777" w:rsidR="008050E5" w:rsidRPr="00690245" w:rsidRDefault="008050E5" w:rsidP="001E3DBA">
      <w:pPr>
        <w:spacing w:line="240" w:lineRule="auto"/>
        <w:contextualSpacing/>
        <w:jc w:val="both"/>
        <w:rPr>
          <w:rFonts w:asciiTheme="minorHAnsi" w:hAnsiTheme="minorHAnsi"/>
          <w:b/>
        </w:rPr>
      </w:pPr>
    </w:p>
    <w:p w14:paraId="7FEB1974" w14:textId="53B68B85" w:rsidR="00390646" w:rsidRPr="00690245" w:rsidRDefault="00390646" w:rsidP="001E3DBA">
      <w:pPr>
        <w:spacing w:line="240" w:lineRule="auto"/>
        <w:contextualSpacing/>
        <w:jc w:val="both"/>
        <w:rPr>
          <w:rFonts w:asciiTheme="minorHAnsi" w:hAnsiTheme="minorHAnsi"/>
          <w:shd w:val="clear" w:color="auto" w:fill="FFFFFF"/>
        </w:rPr>
      </w:pPr>
      <w:r w:rsidRPr="00690245">
        <w:rPr>
          <w:rFonts w:asciiTheme="minorHAnsi" w:hAnsiTheme="minorHAnsi"/>
          <w:shd w:val="clear" w:color="auto" w:fill="FFFFFF"/>
        </w:rPr>
        <w:t xml:space="preserve">Esityksessä ehdotetaan, että eduskunta hyväksyisi </w:t>
      </w:r>
      <w:r w:rsidR="00965D36" w:rsidRPr="00690245">
        <w:rPr>
          <w:rFonts w:asciiTheme="minorHAnsi" w:hAnsiTheme="minorHAnsi"/>
          <w:shd w:val="clear" w:color="auto" w:fill="FFFFFF"/>
        </w:rPr>
        <w:t xml:space="preserve">kumppanuudesta ja kehityksestä </w:t>
      </w:r>
      <w:r w:rsidRPr="00690245">
        <w:rPr>
          <w:rFonts w:asciiTheme="minorHAnsi" w:hAnsiTheme="minorHAnsi"/>
          <w:shd w:val="clear" w:color="auto" w:fill="FFFFFF"/>
        </w:rPr>
        <w:t>Euroopan unionin ja sen jäsenvaltioiden sekä Afganistanin islamilaisen tasavallan välillä helmikuussa 2017 tehdyn yhteistyösopimuksen sekä lain</w:t>
      </w:r>
      <w:r w:rsidR="00B95A0F">
        <w:rPr>
          <w:rFonts w:asciiTheme="minorHAnsi" w:hAnsiTheme="minorHAnsi"/>
          <w:shd w:val="clear" w:color="auto" w:fill="FFFFFF"/>
        </w:rPr>
        <w:t>, jolla saatetaan voimaan sopimuksen</w:t>
      </w:r>
      <w:r w:rsidRPr="00690245">
        <w:rPr>
          <w:rFonts w:asciiTheme="minorHAnsi" w:hAnsiTheme="minorHAnsi"/>
          <w:shd w:val="clear" w:color="auto" w:fill="FFFFFF"/>
        </w:rPr>
        <w:t xml:space="preserve"> lainsäädännön alaan kuuluv</w:t>
      </w:r>
      <w:r w:rsidR="00B95A0F">
        <w:rPr>
          <w:rFonts w:asciiTheme="minorHAnsi" w:hAnsiTheme="minorHAnsi"/>
          <w:shd w:val="clear" w:color="auto" w:fill="FFFFFF"/>
        </w:rPr>
        <w:t>at</w:t>
      </w:r>
      <w:r w:rsidRPr="00690245">
        <w:rPr>
          <w:rFonts w:asciiTheme="minorHAnsi" w:hAnsiTheme="minorHAnsi"/>
          <w:shd w:val="clear" w:color="auto" w:fill="FFFFFF"/>
        </w:rPr>
        <w:t xml:space="preserve"> määräy</w:t>
      </w:r>
      <w:r w:rsidR="00B95A0F">
        <w:rPr>
          <w:rFonts w:asciiTheme="minorHAnsi" w:hAnsiTheme="minorHAnsi"/>
          <w:shd w:val="clear" w:color="auto" w:fill="FFFFFF"/>
        </w:rPr>
        <w:t>k</w:t>
      </w:r>
      <w:r w:rsidRPr="00690245">
        <w:rPr>
          <w:rFonts w:asciiTheme="minorHAnsi" w:hAnsiTheme="minorHAnsi"/>
          <w:shd w:val="clear" w:color="auto" w:fill="FFFFFF"/>
        </w:rPr>
        <w:t>s</w:t>
      </w:r>
      <w:r w:rsidR="00B95A0F">
        <w:rPr>
          <w:rFonts w:asciiTheme="minorHAnsi" w:hAnsiTheme="minorHAnsi"/>
          <w:shd w:val="clear" w:color="auto" w:fill="FFFFFF"/>
        </w:rPr>
        <w:t>e</w:t>
      </w:r>
      <w:r w:rsidRPr="00690245">
        <w:rPr>
          <w:rFonts w:asciiTheme="minorHAnsi" w:hAnsiTheme="minorHAnsi"/>
          <w:shd w:val="clear" w:color="auto" w:fill="FFFFFF"/>
        </w:rPr>
        <w:t xml:space="preserve">t. </w:t>
      </w:r>
    </w:p>
    <w:p w14:paraId="793C764A" w14:textId="77777777" w:rsidR="00390646" w:rsidRPr="00690245" w:rsidRDefault="00390646" w:rsidP="001E3DBA">
      <w:pPr>
        <w:spacing w:line="240" w:lineRule="auto"/>
        <w:contextualSpacing/>
        <w:jc w:val="both"/>
        <w:rPr>
          <w:rFonts w:asciiTheme="minorHAnsi" w:hAnsiTheme="minorHAnsi"/>
          <w:shd w:val="clear" w:color="auto" w:fill="FFFFFF"/>
        </w:rPr>
      </w:pPr>
    </w:p>
    <w:p w14:paraId="1F92FE87" w14:textId="77777777" w:rsidR="00390646" w:rsidRPr="00690245" w:rsidRDefault="00390646" w:rsidP="001E3DBA">
      <w:pPr>
        <w:spacing w:line="240" w:lineRule="auto"/>
        <w:contextualSpacing/>
        <w:jc w:val="both"/>
        <w:rPr>
          <w:rFonts w:asciiTheme="minorHAnsi" w:hAnsiTheme="minorHAnsi"/>
          <w:shd w:val="clear" w:color="auto" w:fill="FFFFFF"/>
        </w:rPr>
      </w:pPr>
      <w:r w:rsidRPr="00690245">
        <w:rPr>
          <w:rFonts w:asciiTheme="minorHAnsi" w:hAnsiTheme="minorHAnsi"/>
          <w:shd w:val="clear" w:color="auto" w:fill="FFFFFF"/>
        </w:rPr>
        <w:t>Sopimus on yhteistyösopimus, jossa sovitaan y</w:t>
      </w:r>
      <w:r w:rsidR="00712FBD" w:rsidRPr="00690245">
        <w:rPr>
          <w:rFonts w:asciiTheme="minorHAnsi" w:hAnsiTheme="minorHAnsi"/>
          <w:shd w:val="clear" w:color="auto" w:fill="FFFFFF"/>
        </w:rPr>
        <w:t>hteistyöstä muun muassa</w:t>
      </w:r>
      <w:r w:rsidR="00112537" w:rsidRPr="00690245">
        <w:rPr>
          <w:rFonts w:asciiTheme="minorHAnsi" w:hAnsiTheme="minorHAnsi"/>
          <w:shd w:val="clear" w:color="auto" w:fill="FFFFFF"/>
        </w:rPr>
        <w:t xml:space="preserve"> kaupan</w:t>
      </w:r>
      <w:r w:rsidRPr="00690245">
        <w:rPr>
          <w:rFonts w:asciiTheme="minorHAnsi" w:hAnsiTheme="minorHAnsi"/>
          <w:shd w:val="clear" w:color="auto" w:fill="FFFFFF"/>
        </w:rPr>
        <w:t>, talou</w:t>
      </w:r>
      <w:r w:rsidR="00112537" w:rsidRPr="00690245">
        <w:rPr>
          <w:rFonts w:asciiTheme="minorHAnsi" w:hAnsiTheme="minorHAnsi"/>
          <w:shd w:val="clear" w:color="auto" w:fill="FFFFFF"/>
        </w:rPr>
        <w:t>skehityksen, kehitysyhteistyön sekä demokratian, ihmisoikeuksien ja hyvän hallinnon aloilla. Sopimus sisältää myös Euroopan unionin ulkopolitiikan kannalta keskeisiä velvoitteita, muun muassa yleiset sitoumukset ihmisoikeuksista, demokratian periaatteista ja oikeusvaltioperiaatteen kunnioittamisesta, joukkotuhoaseiden leviämisen estämisestä ja terrorismin torjunnasta.</w:t>
      </w:r>
    </w:p>
    <w:p w14:paraId="653B4E71" w14:textId="77777777" w:rsidR="00112537" w:rsidRPr="00690245" w:rsidRDefault="00112537" w:rsidP="001E3DBA">
      <w:pPr>
        <w:spacing w:line="240" w:lineRule="auto"/>
        <w:contextualSpacing/>
        <w:jc w:val="both"/>
        <w:rPr>
          <w:rFonts w:asciiTheme="minorHAnsi" w:hAnsiTheme="minorHAnsi"/>
          <w:shd w:val="clear" w:color="auto" w:fill="FFFFFF"/>
        </w:rPr>
      </w:pPr>
    </w:p>
    <w:p w14:paraId="2F3D373E" w14:textId="77777777" w:rsidR="00D72A0B" w:rsidRPr="00690245" w:rsidRDefault="008B478F" w:rsidP="001E3DBA">
      <w:pPr>
        <w:spacing w:line="240" w:lineRule="auto"/>
        <w:contextualSpacing/>
        <w:jc w:val="both"/>
        <w:rPr>
          <w:rFonts w:asciiTheme="minorHAnsi" w:hAnsiTheme="minorHAnsi"/>
        </w:rPr>
      </w:pPr>
      <w:r w:rsidRPr="00690245">
        <w:rPr>
          <w:rFonts w:asciiTheme="minorHAnsi" w:hAnsiTheme="minorHAnsi"/>
          <w:shd w:val="clear" w:color="auto" w:fill="FFFFFF"/>
        </w:rPr>
        <w:t>Afganistanin kanssa tehty kumppanuutta ja kehitystä koskeva yhteistyösopimus on luonteeltaan sekasopimus, joka sisältää sekä jäsenvaltioiden että Euroopan unionin toimivaltaan kuuluvia määräyksiä.</w:t>
      </w:r>
      <w:r w:rsidR="00D72A0B" w:rsidRPr="00690245">
        <w:rPr>
          <w:rFonts w:asciiTheme="minorHAnsi" w:hAnsiTheme="minorHAnsi"/>
        </w:rPr>
        <w:t xml:space="preserve"> Sopimus tulee voimaan sitä päivää seuraavan toisen kuukauden ensimmäisenä päivänä, jona osapuolet ovat ilmoittaneet toisilleen </w:t>
      </w:r>
      <w:r w:rsidR="00BB65D8" w:rsidRPr="00690245">
        <w:rPr>
          <w:rFonts w:asciiTheme="minorHAnsi" w:hAnsiTheme="minorHAnsi"/>
        </w:rPr>
        <w:t>voimaantuloa edellyttävien sisäisten</w:t>
      </w:r>
      <w:r w:rsidR="00D72A0B" w:rsidRPr="00690245">
        <w:rPr>
          <w:rFonts w:asciiTheme="minorHAnsi" w:hAnsiTheme="minorHAnsi"/>
        </w:rPr>
        <w:t xml:space="preserve"> oikeudellisten menettelyjen saattamisesta päätökseen.</w:t>
      </w:r>
    </w:p>
    <w:p w14:paraId="5A7D1878" w14:textId="77777777" w:rsidR="007769D4" w:rsidRPr="00690245" w:rsidRDefault="007769D4" w:rsidP="001E3DBA">
      <w:pPr>
        <w:spacing w:line="240" w:lineRule="auto"/>
        <w:contextualSpacing/>
        <w:jc w:val="both"/>
        <w:rPr>
          <w:rFonts w:asciiTheme="minorHAnsi" w:hAnsiTheme="minorHAnsi"/>
        </w:rPr>
      </w:pPr>
    </w:p>
    <w:p w14:paraId="0C20905C" w14:textId="77777777" w:rsidR="00D72A0B" w:rsidRPr="00690245" w:rsidRDefault="00D72A0B" w:rsidP="001E3DBA">
      <w:pPr>
        <w:spacing w:line="240" w:lineRule="auto"/>
        <w:contextualSpacing/>
        <w:jc w:val="both"/>
        <w:rPr>
          <w:rFonts w:asciiTheme="minorHAnsi" w:hAnsiTheme="minorHAnsi"/>
          <w:shd w:val="clear" w:color="auto" w:fill="FFFFFF"/>
        </w:rPr>
      </w:pPr>
      <w:r w:rsidRPr="00690245">
        <w:rPr>
          <w:rFonts w:asciiTheme="minorHAnsi" w:hAnsiTheme="minorHAnsi"/>
          <w:shd w:val="clear" w:color="auto" w:fill="FFFFFF"/>
        </w:rPr>
        <w:t>Esitys sisältää ehdotuksen</w:t>
      </w:r>
      <w:r w:rsidR="00DE21DD" w:rsidRPr="00690245">
        <w:rPr>
          <w:rFonts w:asciiTheme="minorHAnsi" w:hAnsiTheme="minorHAnsi"/>
          <w:shd w:val="clear" w:color="auto" w:fill="FFFFFF"/>
        </w:rPr>
        <w:t xml:space="preserve"> sopimuksen voimaansaattamista koskevaksi</w:t>
      </w:r>
      <w:r w:rsidRPr="00690245">
        <w:rPr>
          <w:rFonts w:asciiTheme="minorHAnsi" w:hAnsiTheme="minorHAnsi"/>
          <w:shd w:val="clear" w:color="auto" w:fill="FFFFFF"/>
        </w:rPr>
        <w:t xml:space="preserve"> laiksi. Laki on tarkoitettu tulemaan voimaan valtioneuvoston asetuksella säädettävänä ajankohtana samaan aikaan kuin sopimus tulee voimaan.</w:t>
      </w:r>
    </w:p>
    <w:p w14:paraId="584EC7F4" w14:textId="77777777" w:rsidR="00BD1A5D" w:rsidRPr="00690245" w:rsidRDefault="00BD1A5D" w:rsidP="001E3DBA">
      <w:pPr>
        <w:spacing w:line="240" w:lineRule="auto"/>
        <w:jc w:val="both"/>
        <w:rPr>
          <w:rFonts w:asciiTheme="minorHAnsi" w:hAnsiTheme="minorHAnsi"/>
          <w:shd w:val="clear" w:color="auto" w:fill="FFFFFF"/>
        </w:rPr>
      </w:pPr>
      <w:r w:rsidRPr="00690245">
        <w:rPr>
          <w:rFonts w:asciiTheme="minorHAnsi" w:hAnsiTheme="minorHAnsi"/>
          <w:shd w:val="clear" w:color="auto" w:fill="FFFFFF"/>
        </w:rPr>
        <w:br w:type="page"/>
      </w:r>
    </w:p>
    <w:p w14:paraId="6159ADC3" w14:textId="77777777" w:rsidR="00390646" w:rsidRPr="00690245" w:rsidRDefault="00390646" w:rsidP="001E3DBA">
      <w:pPr>
        <w:spacing w:line="240" w:lineRule="auto"/>
        <w:contextualSpacing/>
        <w:jc w:val="both"/>
        <w:rPr>
          <w:rFonts w:asciiTheme="minorHAnsi" w:hAnsiTheme="minorHAnsi"/>
          <w:shd w:val="clear" w:color="auto" w:fill="FFFFFF"/>
        </w:rPr>
      </w:pPr>
    </w:p>
    <w:sdt>
      <w:sdtPr>
        <w:rPr>
          <w:rFonts w:asciiTheme="minorHAnsi" w:hAnsiTheme="minorHAnsi"/>
          <w:smallCaps w:val="0"/>
          <w:spacing w:val="0"/>
          <w:sz w:val="22"/>
          <w:szCs w:val="22"/>
          <w:lang w:bidi="ar-SA"/>
        </w:rPr>
        <w:id w:val="-1047996053"/>
        <w:docPartObj>
          <w:docPartGallery w:val="Table of Contents"/>
          <w:docPartUnique/>
        </w:docPartObj>
      </w:sdtPr>
      <w:sdtEndPr>
        <w:rPr>
          <w:bCs/>
          <w:noProof/>
        </w:rPr>
      </w:sdtEndPr>
      <w:sdtContent>
        <w:p w14:paraId="486BEEAD" w14:textId="77777777" w:rsidR="00DA652E" w:rsidRPr="00690245" w:rsidRDefault="00DA652E" w:rsidP="001E3DBA">
          <w:pPr>
            <w:pStyle w:val="TOCHeading"/>
            <w:spacing w:after="200" w:line="240" w:lineRule="auto"/>
            <w:jc w:val="both"/>
            <w:rPr>
              <w:rStyle w:val="Heading1Char"/>
              <w:rFonts w:asciiTheme="minorHAnsi" w:hAnsiTheme="minorHAnsi"/>
              <w:sz w:val="22"/>
              <w:szCs w:val="22"/>
            </w:rPr>
          </w:pPr>
          <w:r w:rsidRPr="00690245">
            <w:rPr>
              <w:rStyle w:val="Heading1Char"/>
              <w:rFonts w:asciiTheme="minorHAnsi" w:hAnsiTheme="minorHAnsi"/>
              <w:sz w:val="22"/>
              <w:szCs w:val="22"/>
            </w:rPr>
            <w:t>SISÄLLYS</w:t>
          </w:r>
        </w:p>
        <w:p w14:paraId="6FB03EB5" w14:textId="77777777" w:rsidR="00690245" w:rsidRPr="00690245" w:rsidRDefault="00DA652E">
          <w:pPr>
            <w:pStyle w:val="TOC1"/>
            <w:tabs>
              <w:tab w:val="right" w:leader="dot" w:pos="10025"/>
            </w:tabs>
            <w:rPr>
              <w:rFonts w:asciiTheme="minorHAnsi" w:eastAsiaTheme="minorEastAsia" w:hAnsiTheme="minorHAnsi" w:cstheme="minorBidi"/>
              <w:noProof/>
              <w:lang w:val="en-US"/>
            </w:rPr>
          </w:pPr>
          <w:r w:rsidRPr="00690245">
            <w:rPr>
              <w:rFonts w:asciiTheme="minorHAnsi" w:hAnsiTheme="minorHAnsi"/>
            </w:rPr>
            <w:fldChar w:fldCharType="begin"/>
          </w:r>
          <w:r w:rsidRPr="00690245">
            <w:rPr>
              <w:rFonts w:asciiTheme="minorHAnsi" w:hAnsiTheme="minorHAnsi"/>
            </w:rPr>
            <w:instrText xml:space="preserve"> TOC \o "1-3" \h \z \u </w:instrText>
          </w:r>
          <w:r w:rsidRPr="00690245">
            <w:rPr>
              <w:rFonts w:asciiTheme="minorHAnsi" w:hAnsiTheme="minorHAnsi"/>
            </w:rPr>
            <w:fldChar w:fldCharType="separate"/>
          </w:r>
          <w:hyperlink w:anchor="_Toc509397909" w:history="1">
            <w:r w:rsidR="00690245" w:rsidRPr="00690245">
              <w:rPr>
                <w:rStyle w:val="Hyperlink"/>
                <w:rFonts w:asciiTheme="minorHAnsi" w:hAnsiTheme="minorHAnsi"/>
                <w:noProof/>
              </w:rPr>
              <w:t>ESITYKSEN PÄÄASIALLINEN SISÄLTÖ</w:t>
            </w:r>
            <w:r w:rsidR="00690245" w:rsidRPr="00690245">
              <w:rPr>
                <w:rFonts w:asciiTheme="minorHAnsi" w:hAnsiTheme="minorHAnsi"/>
                <w:noProof/>
                <w:webHidden/>
              </w:rPr>
              <w:tab/>
            </w:r>
            <w:r w:rsidR="00690245" w:rsidRPr="00690245">
              <w:rPr>
                <w:rFonts w:asciiTheme="minorHAnsi" w:hAnsiTheme="minorHAnsi"/>
                <w:noProof/>
                <w:webHidden/>
              </w:rPr>
              <w:fldChar w:fldCharType="begin"/>
            </w:r>
            <w:r w:rsidR="00690245" w:rsidRPr="00690245">
              <w:rPr>
                <w:rFonts w:asciiTheme="minorHAnsi" w:hAnsiTheme="minorHAnsi"/>
                <w:noProof/>
                <w:webHidden/>
              </w:rPr>
              <w:instrText xml:space="preserve"> PAGEREF _Toc509397909 \h </w:instrText>
            </w:r>
            <w:r w:rsidR="00690245" w:rsidRPr="00690245">
              <w:rPr>
                <w:rFonts w:asciiTheme="minorHAnsi" w:hAnsiTheme="minorHAnsi"/>
                <w:noProof/>
                <w:webHidden/>
              </w:rPr>
            </w:r>
            <w:r w:rsidR="00690245" w:rsidRPr="00690245">
              <w:rPr>
                <w:rFonts w:asciiTheme="minorHAnsi" w:hAnsiTheme="minorHAnsi"/>
                <w:noProof/>
                <w:webHidden/>
              </w:rPr>
              <w:fldChar w:fldCharType="separate"/>
            </w:r>
            <w:r w:rsidR="00690245" w:rsidRPr="00690245">
              <w:rPr>
                <w:rFonts w:asciiTheme="minorHAnsi" w:hAnsiTheme="minorHAnsi"/>
                <w:noProof/>
                <w:webHidden/>
              </w:rPr>
              <w:t>1</w:t>
            </w:r>
            <w:r w:rsidR="00690245" w:rsidRPr="00690245">
              <w:rPr>
                <w:rFonts w:asciiTheme="minorHAnsi" w:hAnsiTheme="minorHAnsi"/>
                <w:noProof/>
                <w:webHidden/>
              </w:rPr>
              <w:fldChar w:fldCharType="end"/>
            </w:r>
          </w:hyperlink>
        </w:p>
        <w:p w14:paraId="57629A1E" w14:textId="77777777" w:rsidR="00690245" w:rsidRPr="00690245" w:rsidRDefault="00AA48C9">
          <w:pPr>
            <w:pStyle w:val="TOC2"/>
            <w:tabs>
              <w:tab w:val="left" w:pos="660"/>
              <w:tab w:val="right" w:leader="dot" w:pos="10025"/>
            </w:tabs>
            <w:rPr>
              <w:rFonts w:asciiTheme="minorHAnsi" w:eastAsiaTheme="minorEastAsia" w:hAnsiTheme="minorHAnsi" w:cstheme="minorBidi"/>
              <w:noProof/>
              <w:lang w:val="en-US"/>
            </w:rPr>
          </w:pPr>
          <w:hyperlink w:anchor="_Toc509397910" w:history="1">
            <w:r w:rsidR="00690245" w:rsidRPr="00690245">
              <w:rPr>
                <w:rStyle w:val="Hyperlink"/>
                <w:rFonts w:asciiTheme="minorHAnsi" w:hAnsiTheme="minorHAnsi"/>
                <w:noProof/>
              </w:rPr>
              <w:t>1</w:t>
            </w:r>
            <w:r w:rsidR="00690245" w:rsidRPr="00690245">
              <w:rPr>
                <w:rFonts w:asciiTheme="minorHAnsi" w:eastAsiaTheme="minorEastAsia" w:hAnsiTheme="minorHAnsi" w:cstheme="minorBidi"/>
                <w:noProof/>
                <w:lang w:val="en-US"/>
              </w:rPr>
              <w:tab/>
            </w:r>
            <w:r w:rsidR="00690245" w:rsidRPr="00690245">
              <w:rPr>
                <w:rStyle w:val="Hyperlink"/>
                <w:rFonts w:asciiTheme="minorHAnsi" w:hAnsiTheme="minorHAnsi"/>
                <w:noProof/>
              </w:rPr>
              <w:t>JOHDANTO</w:t>
            </w:r>
            <w:r w:rsidR="00690245" w:rsidRPr="00690245">
              <w:rPr>
                <w:rFonts w:asciiTheme="minorHAnsi" w:hAnsiTheme="minorHAnsi"/>
                <w:noProof/>
                <w:webHidden/>
              </w:rPr>
              <w:tab/>
            </w:r>
            <w:r w:rsidR="00690245" w:rsidRPr="00690245">
              <w:rPr>
                <w:rFonts w:asciiTheme="minorHAnsi" w:hAnsiTheme="minorHAnsi"/>
                <w:noProof/>
                <w:webHidden/>
              </w:rPr>
              <w:fldChar w:fldCharType="begin"/>
            </w:r>
            <w:r w:rsidR="00690245" w:rsidRPr="00690245">
              <w:rPr>
                <w:rFonts w:asciiTheme="minorHAnsi" w:hAnsiTheme="minorHAnsi"/>
                <w:noProof/>
                <w:webHidden/>
              </w:rPr>
              <w:instrText xml:space="preserve"> PAGEREF _Toc509397910 \h </w:instrText>
            </w:r>
            <w:r w:rsidR="00690245" w:rsidRPr="00690245">
              <w:rPr>
                <w:rFonts w:asciiTheme="minorHAnsi" w:hAnsiTheme="minorHAnsi"/>
                <w:noProof/>
                <w:webHidden/>
              </w:rPr>
            </w:r>
            <w:r w:rsidR="00690245" w:rsidRPr="00690245">
              <w:rPr>
                <w:rFonts w:asciiTheme="minorHAnsi" w:hAnsiTheme="minorHAnsi"/>
                <w:noProof/>
                <w:webHidden/>
              </w:rPr>
              <w:fldChar w:fldCharType="separate"/>
            </w:r>
            <w:r w:rsidR="00690245" w:rsidRPr="00690245">
              <w:rPr>
                <w:rFonts w:asciiTheme="minorHAnsi" w:hAnsiTheme="minorHAnsi"/>
                <w:noProof/>
                <w:webHidden/>
              </w:rPr>
              <w:t>3</w:t>
            </w:r>
            <w:r w:rsidR="00690245" w:rsidRPr="00690245">
              <w:rPr>
                <w:rFonts w:asciiTheme="minorHAnsi" w:hAnsiTheme="minorHAnsi"/>
                <w:noProof/>
                <w:webHidden/>
              </w:rPr>
              <w:fldChar w:fldCharType="end"/>
            </w:r>
          </w:hyperlink>
        </w:p>
        <w:p w14:paraId="7CBF4E2E" w14:textId="77777777" w:rsidR="00690245" w:rsidRPr="00690245" w:rsidRDefault="00AA48C9">
          <w:pPr>
            <w:pStyle w:val="TOC2"/>
            <w:tabs>
              <w:tab w:val="left" w:pos="660"/>
              <w:tab w:val="right" w:leader="dot" w:pos="10025"/>
            </w:tabs>
            <w:rPr>
              <w:rFonts w:asciiTheme="minorHAnsi" w:eastAsiaTheme="minorEastAsia" w:hAnsiTheme="minorHAnsi" w:cstheme="minorBidi"/>
              <w:noProof/>
              <w:lang w:val="en-US"/>
            </w:rPr>
          </w:pPr>
          <w:hyperlink w:anchor="_Toc509397911" w:history="1">
            <w:r w:rsidR="00690245" w:rsidRPr="00690245">
              <w:rPr>
                <w:rStyle w:val="Hyperlink"/>
                <w:rFonts w:asciiTheme="minorHAnsi" w:hAnsiTheme="minorHAnsi"/>
                <w:noProof/>
              </w:rPr>
              <w:t>2</w:t>
            </w:r>
            <w:r w:rsidR="00690245" w:rsidRPr="00690245">
              <w:rPr>
                <w:rFonts w:asciiTheme="minorHAnsi" w:eastAsiaTheme="minorEastAsia" w:hAnsiTheme="minorHAnsi" w:cstheme="minorBidi"/>
                <w:noProof/>
                <w:lang w:val="en-US"/>
              </w:rPr>
              <w:tab/>
            </w:r>
            <w:r w:rsidR="00690245" w:rsidRPr="00690245">
              <w:rPr>
                <w:rStyle w:val="Hyperlink"/>
                <w:rFonts w:asciiTheme="minorHAnsi" w:hAnsiTheme="minorHAnsi"/>
                <w:noProof/>
              </w:rPr>
              <w:t>NYKYTILA</w:t>
            </w:r>
            <w:r w:rsidR="00690245" w:rsidRPr="00690245">
              <w:rPr>
                <w:rFonts w:asciiTheme="minorHAnsi" w:hAnsiTheme="minorHAnsi"/>
                <w:noProof/>
                <w:webHidden/>
              </w:rPr>
              <w:tab/>
            </w:r>
            <w:r w:rsidR="00690245" w:rsidRPr="00690245">
              <w:rPr>
                <w:rFonts w:asciiTheme="minorHAnsi" w:hAnsiTheme="minorHAnsi"/>
                <w:noProof/>
                <w:webHidden/>
              </w:rPr>
              <w:fldChar w:fldCharType="begin"/>
            </w:r>
            <w:r w:rsidR="00690245" w:rsidRPr="00690245">
              <w:rPr>
                <w:rFonts w:asciiTheme="minorHAnsi" w:hAnsiTheme="minorHAnsi"/>
                <w:noProof/>
                <w:webHidden/>
              </w:rPr>
              <w:instrText xml:space="preserve"> PAGEREF _Toc509397911 \h </w:instrText>
            </w:r>
            <w:r w:rsidR="00690245" w:rsidRPr="00690245">
              <w:rPr>
                <w:rFonts w:asciiTheme="minorHAnsi" w:hAnsiTheme="minorHAnsi"/>
                <w:noProof/>
                <w:webHidden/>
              </w:rPr>
            </w:r>
            <w:r w:rsidR="00690245" w:rsidRPr="00690245">
              <w:rPr>
                <w:rFonts w:asciiTheme="minorHAnsi" w:hAnsiTheme="minorHAnsi"/>
                <w:noProof/>
                <w:webHidden/>
              </w:rPr>
              <w:fldChar w:fldCharType="separate"/>
            </w:r>
            <w:r w:rsidR="00690245" w:rsidRPr="00690245">
              <w:rPr>
                <w:rFonts w:asciiTheme="minorHAnsi" w:hAnsiTheme="minorHAnsi"/>
                <w:noProof/>
                <w:webHidden/>
              </w:rPr>
              <w:t>3</w:t>
            </w:r>
            <w:r w:rsidR="00690245" w:rsidRPr="00690245">
              <w:rPr>
                <w:rFonts w:asciiTheme="minorHAnsi" w:hAnsiTheme="minorHAnsi"/>
                <w:noProof/>
                <w:webHidden/>
              </w:rPr>
              <w:fldChar w:fldCharType="end"/>
            </w:r>
          </w:hyperlink>
        </w:p>
        <w:p w14:paraId="52274062" w14:textId="77777777" w:rsidR="00690245" w:rsidRPr="00690245" w:rsidRDefault="00AA48C9">
          <w:pPr>
            <w:pStyle w:val="TOC3"/>
            <w:tabs>
              <w:tab w:val="left" w:pos="1100"/>
              <w:tab w:val="right" w:leader="dot" w:pos="10025"/>
            </w:tabs>
            <w:rPr>
              <w:rFonts w:asciiTheme="minorHAnsi" w:eastAsiaTheme="minorEastAsia" w:hAnsiTheme="minorHAnsi" w:cstheme="minorBidi"/>
              <w:noProof/>
              <w:lang w:val="en-US"/>
            </w:rPr>
          </w:pPr>
          <w:hyperlink w:anchor="_Toc509397912" w:history="1">
            <w:r w:rsidR="00690245" w:rsidRPr="00690245">
              <w:rPr>
                <w:rStyle w:val="Hyperlink"/>
                <w:rFonts w:asciiTheme="minorHAnsi" w:hAnsiTheme="minorHAnsi"/>
                <w:noProof/>
              </w:rPr>
              <w:t>2.1.</w:t>
            </w:r>
            <w:r w:rsidR="00690245" w:rsidRPr="00690245">
              <w:rPr>
                <w:rFonts w:asciiTheme="minorHAnsi" w:eastAsiaTheme="minorEastAsia" w:hAnsiTheme="minorHAnsi" w:cstheme="minorBidi"/>
                <w:noProof/>
                <w:lang w:val="en-US"/>
              </w:rPr>
              <w:tab/>
            </w:r>
            <w:r w:rsidR="00690245" w:rsidRPr="00690245">
              <w:rPr>
                <w:rStyle w:val="Hyperlink"/>
                <w:rFonts w:asciiTheme="minorHAnsi" w:hAnsiTheme="minorHAnsi"/>
                <w:noProof/>
              </w:rPr>
              <w:t>EUROOPAN UNIONIN JA AFGANISTANIN VÄLISET SOPIMUS- JA KAUPPASUHTEET</w:t>
            </w:r>
            <w:r w:rsidR="00690245" w:rsidRPr="00690245">
              <w:rPr>
                <w:rFonts w:asciiTheme="minorHAnsi" w:hAnsiTheme="minorHAnsi"/>
                <w:noProof/>
                <w:webHidden/>
              </w:rPr>
              <w:tab/>
            </w:r>
            <w:r w:rsidR="00690245" w:rsidRPr="00690245">
              <w:rPr>
                <w:rFonts w:asciiTheme="minorHAnsi" w:hAnsiTheme="minorHAnsi"/>
                <w:noProof/>
                <w:webHidden/>
              </w:rPr>
              <w:fldChar w:fldCharType="begin"/>
            </w:r>
            <w:r w:rsidR="00690245" w:rsidRPr="00690245">
              <w:rPr>
                <w:rFonts w:asciiTheme="minorHAnsi" w:hAnsiTheme="minorHAnsi"/>
                <w:noProof/>
                <w:webHidden/>
              </w:rPr>
              <w:instrText xml:space="preserve"> PAGEREF _Toc509397912 \h </w:instrText>
            </w:r>
            <w:r w:rsidR="00690245" w:rsidRPr="00690245">
              <w:rPr>
                <w:rFonts w:asciiTheme="minorHAnsi" w:hAnsiTheme="minorHAnsi"/>
                <w:noProof/>
                <w:webHidden/>
              </w:rPr>
            </w:r>
            <w:r w:rsidR="00690245" w:rsidRPr="00690245">
              <w:rPr>
                <w:rFonts w:asciiTheme="minorHAnsi" w:hAnsiTheme="minorHAnsi"/>
                <w:noProof/>
                <w:webHidden/>
              </w:rPr>
              <w:fldChar w:fldCharType="separate"/>
            </w:r>
            <w:r w:rsidR="00690245" w:rsidRPr="00690245">
              <w:rPr>
                <w:rFonts w:asciiTheme="minorHAnsi" w:hAnsiTheme="minorHAnsi"/>
                <w:noProof/>
                <w:webHidden/>
              </w:rPr>
              <w:t>3</w:t>
            </w:r>
            <w:r w:rsidR="00690245" w:rsidRPr="00690245">
              <w:rPr>
                <w:rFonts w:asciiTheme="minorHAnsi" w:hAnsiTheme="minorHAnsi"/>
                <w:noProof/>
                <w:webHidden/>
              </w:rPr>
              <w:fldChar w:fldCharType="end"/>
            </w:r>
          </w:hyperlink>
        </w:p>
        <w:p w14:paraId="46DDCB3D" w14:textId="77777777" w:rsidR="00690245" w:rsidRPr="00690245" w:rsidRDefault="00AA48C9">
          <w:pPr>
            <w:pStyle w:val="TOC3"/>
            <w:tabs>
              <w:tab w:val="left" w:pos="1100"/>
              <w:tab w:val="right" w:leader="dot" w:pos="10025"/>
            </w:tabs>
            <w:rPr>
              <w:rFonts w:asciiTheme="minorHAnsi" w:eastAsiaTheme="minorEastAsia" w:hAnsiTheme="minorHAnsi" w:cstheme="minorBidi"/>
              <w:noProof/>
              <w:lang w:val="en-US"/>
            </w:rPr>
          </w:pPr>
          <w:hyperlink w:anchor="_Toc509397913" w:history="1">
            <w:r w:rsidR="00690245" w:rsidRPr="00690245">
              <w:rPr>
                <w:rStyle w:val="Hyperlink"/>
                <w:rFonts w:asciiTheme="minorHAnsi" w:hAnsiTheme="minorHAnsi"/>
                <w:noProof/>
              </w:rPr>
              <w:t>2.2.</w:t>
            </w:r>
            <w:r w:rsidR="00690245" w:rsidRPr="00690245">
              <w:rPr>
                <w:rFonts w:asciiTheme="minorHAnsi" w:eastAsiaTheme="minorEastAsia" w:hAnsiTheme="minorHAnsi" w:cstheme="minorBidi"/>
                <w:noProof/>
                <w:lang w:val="en-US"/>
              </w:rPr>
              <w:tab/>
            </w:r>
            <w:r w:rsidR="00690245" w:rsidRPr="00690245">
              <w:rPr>
                <w:rStyle w:val="Hyperlink"/>
                <w:rFonts w:asciiTheme="minorHAnsi" w:hAnsiTheme="minorHAnsi"/>
                <w:noProof/>
              </w:rPr>
              <w:t>SUOMEN JA AFGANISTANIN VÄLISET SOPIMUS- JA KAUPPASUHTEET</w:t>
            </w:r>
            <w:r w:rsidR="00690245" w:rsidRPr="00690245">
              <w:rPr>
                <w:rFonts w:asciiTheme="minorHAnsi" w:hAnsiTheme="minorHAnsi"/>
                <w:noProof/>
                <w:webHidden/>
              </w:rPr>
              <w:tab/>
            </w:r>
            <w:r w:rsidR="00690245" w:rsidRPr="00690245">
              <w:rPr>
                <w:rFonts w:asciiTheme="minorHAnsi" w:hAnsiTheme="minorHAnsi"/>
                <w:noProof/>
                <w:webHidden/>
              </w:rPr>
              <w:fldChar w:fldCharType="begin"/>
            </w:r>
            <w:r w:rsidR="00690245" w:rsidRPr="00690245">
              <w:rPr>
                <w:rFonts w:asciiTheme="minorHAnsi" w:hAnsiTheme="minorHAnsi"/>
                <w:noProof/>
                <w:webHidden/>
              </w:rPr>
              <w:instrText xml:space="preserve"> PAGEREF _Toc509397913 \h </w:instrText>
            </w:r>
            <w:r w:rsidR="00690245" w:rsidRPr="00690245">
              <w:rPr>
                <w:rFonts w:asciiTheme="minorHAnsi" w:hAnsiTheme="minorHAnsi"/>
                <w:noProof/>
                <w:webHidden/>
              </w:rPr>
            </w:r>
            <w:r w:rsidR="00690245" w:rsidRPr="00690245">
              <w:rPr>
                <w:rFonts w:asciiTheme="minorHAnsi" w:hAnsiTheme="minorHAnsi"/>
                <w:noProof/>
                <w:webHidden/>
              </w:rPr>
              <w:fldChar w:fldCharType="separate"/>
            </w:r>
            <w:r w:rsidR="00690245" w:rsidRPr="00690245">
              <w:rPr>
                <w:rFonts w:asciiTheme="minorHAnsi" w:hAnsiTheme="minorHAnsi"/>
                <w:noProof/>
                <w:webHidden/>
              </w:rPr>
              <w:t>3</w:t>
            </w:r>
            <w:r w:rsidR="00690245" w:rsidRPr="00690245">
              <w:rPr>
                <w:rFonts w:asciiTheme="minorHAnsi" w:hAnsiTheme="minorHAnsi"/>
                <w:noProof/>
                <w:webHidden/>
              </w:rPr>
              <w:fldChar w:fldCharType="end"/>
            </w:r>
          </w:hyperlink>
        </w:p>
        <w:p w14:paraId="45CAC29E" w14:textId="77777777" w:rsidR="00690245" w:rsidRPr="00690245" w:rsidRDefault="00AA48C9">
          <w:pPr>
            <w:pStyle w:val="TOC3"/>
            <w:tabs>
              <w:tab w:val="left" w:pos="1100"/>
              <w:tab w:val="right" w:leader="dot" w:pos="10025"/>
            </w:tabs>
            <w:rPr>
              <w:rFonts w:asciiTheme="minorHAnsi" w:eastAsiaTheme="minorEastAsia" w:hAnsiTheme="minorHAnsi" w:cstheme="minorBidi"/>
              <w:noProof/>
              <w:lang w:val="en-US"/>
            </w:rPr>
          </w:pPr>
          <w:hyperlink w:anchor="_Toc509397914" w:history="1">
            <w:r w:rsidR="00690245" w:rsidRPr="00690245">
              <w:rPr>
                <w:rStyle w:val="Hyperlink"/>
                <w:rFonts w:asciiTheme="minorHAnsi" w:hAnsiTheme="minorHAnsi"/>
                <w:noProof/>
              </w:rPr>
              <w:t>2.3.</w:t>
            </w:r>
            <w:r w:rsidR="00690245" w:rsidRPr="00690245">
              <w:rPr>
                <w:rFonts w:asciiTheme="minorHAnsi" w:eastAsiaTheme="minorEastAsia" w:hAnsiTheme="minorHAnsi" w:cstheme="minorBidi"/>
                <w:noProof/>
                <w:lang w:val="en-US"/>
              </w:rPr>
              <w:tab/>
            </w:r>
            <w:r w:rsidR="00690245" w:rsidRPr="00690245">
              <w:rPr>
                <w:rStyle w:val="Hyperlink"/>
                <w:rFonts w:asciiTheme="minorHAnsi" w:hAnsiTheme="minorHAnsi"/>
                <w:noProof/>
              </w:rPr>
              <w:t>NYKYTILAN ARVIOINTI</w:t>
            </w:r>
            <w:r w:rsidR="00690245" w:rsidRPr="00690245">
              <w:rPr>
                <w:rFonts w:asciiTheme="minorHAnsi" w:hAnsiTheme="minorHAnsi"/>
                <w:noProof/>
                <w:webHidden/>
              </w:rPr>
              <w:tab/>
            </w:r>
            <w:r w:rsidR="00690245" w:rsidRPr="00690245">
              <w:rPr>
                <w:rFonts w:asciiTheme="minorHAnsi" w:hAnsiTheme="minorHAnsi"/>
                <w:noProof/>
                <w:webHidden/>
              </w:rPr>
              <w:fldChar w:fldCharType="begin"/>
            </w:r>
            <w:r w:rsidR="00690245" w:rsidRPr="00690245">
              <w:rPr>
                <w:rFonts w:asciiTheme="minorHAnsi" w:hAnsiTheme="minorHAnsi"/>
                <w:noProof/>
                <w:webHidden/>
              </w:rPr>
              <w:instrText xml:space="preserve"> PAGEREF _Toc509397914 \h </w:instrText>
            </w:r>
            <w:r w:rsidR="00690245" w:rsidRPr="00690245">
              <w:rPr>
                <w:rFonts w:asciiTheme="minorHAnsi" w:hAnsiTheme="minorHAnsi"/>
                <w:noProof/>
                <w:webHidden/>
              </w:rPr>
            </w:r>
            <w:r w:rsidR="00690245" w:rsidRPr="00690245">
              <w:rPr>
                <w:rFonts w:asciiTheme="minorHAnsi" w:hAnsiTheme="minorHAnsi"/>
                <w:noProof/>
                <w:webHidden/>
              </w:rPr>
              <w:fldChar w:fldCharType="separate"/>
            </w:r>
            <w:r w:rsidR="00690245" w:rsidRPr="00690245">
              <w:rPr>
                <w:rFonts w:asciiTheme="minorHAnsi" w:hAnsiTheme="minorHAnsi"/>
                <w:noProof/>
                <w:webHidden/>
              </w:rPr>
              <w:t>4</w:t>
            </w:r>
            <w:r w:rsidR="00690245" w:rsidRPr="00690245">
              <w:rPr>
                <w:rFonts w:asciiTheme="minorHAnsi" w:hAnsiTheme="minorHAnsi"/>
                <w:noProof/>
                <w:webHidden/>
              </w:rPr>
              <w:fldChar w:fldCharType="end"/>
            </w:r>
          </w:hyperlink>
        </w:p>
        <w:p w14:paraId="0E9910FA" w14:textId="77777777" w:rsidR="00690245" w:rsidRPr="00690245" w:rsidRDefault="00AA48C9">
          <w:pPr>
            <w:pStyle w:val="TOC2"/>
            <w:tabs>
              <w:tab w:val="left" w:pos="660"/>
              <w:tab w:val="right" w:leader="dot" w:pos="10025"/>
            </w:tabs>
            <w:rPr>
              <w:rFonts w:asciiTheme="minorHAnsi" w:eastAsiaTheme="minorEastAsia" w:hAnsiTheme="minorHAnsi" w:cstheme="minorBidi"/>
              <w:noProof/>
              <w:lang w:val="en-US"/>
            </w:rPr>
          </w:pPr>
          <w:hyperlink w:anchor="_Toc509397915" w:history="1">
            <w:r w:rsidR="00690245" w:rsidRPr="00690245">
              <w:rPr>
                <w:rStyle w:val="Hyperlink"/>
                <w:rFonts w:asciiTheme="minorHAnsi" w:hAnsiTheme="minorHAnsi"/>
                <w:noProof/>
              </w:rPr>
              <w:t>3</w:t>
            </w:r>
            <w:r w:rsidR="00690245" w:rsidRPr="00690245">
              <w:rPr>
                <w:rFonts w:asciiTheme="minorHAnsi" w:eastAsiaTheme="minorEastAsia" w:hAnsiTheme="minorHAnsi" w:cstheme="minorBidi"/>
                <w:noProof/>
                <w:lang w:val="en-US"/>
              </w:rPr>
              <w:tab/>
            </w:r>
            <w:r w:rsidR="00690245" w:rsidRPr="00690245">
              <w:rPr>
                <w:rStyle w:val="Hyperlink"/>
                <w:rFonts w:asciiTheme="minorHAnsi" w:hAnsiTheme="minorHAnsi"/>
                <w:noProof/>
              </w:rPr>
              <w:t>ESITYKSEN TAVOITTEET JA KESKEISET EHDOTUKSET</w:t>
            </w:r>
            <w:r w:rsidR="00690245" w:rsidRPr="00690245">
              <w:rPr>
                <w:rFonts w:asciiTheme="minorHAnsi" w:hAnsiTheme="minorHAnsi"/>
                <w:noProof/>
                <w:webHidden/>
              </w:rPr>
              <w:tab/>
            </w:r>
            <w:r w:rsidR="00690245" w:rsidRPr="00690245">
              <w:rPr>
                <w:rFonts w:asciiTheme="minorHAnsi" w:hAnsiTheme="minorHAnsi"/>
                <w:noProof/>
                <w:webHidden/>
              </w:rPr>
              <w:fldChar w:fldCharType="begin"/>
            </w:r>
            <w:r w:rsidR="00690245" w:rsidRPr="00690245">
              <w:rPr>
                <w:rFonts w:asciiTheme="minorHAnsi" w:hAnsiTheme="minorHAnsi"/>
                <w:noProof/>
                <w:webHidden/>
              </w:rPr>
              <w:instrText xml:space="preserve"> PAGEREF _Toc509397915 \h </w:instrText>
            </w:r>
            <w:r w:rsidR="00690245" w:rsidRPr="00690245">
              <w:rPr>
                <w:rFonts w:asciiTheme="minorHAnsi" w:hAnsiTheme="minorHAnsi"/>
                <w:noProof/>
                <w:webHidden/>
              </w:rPr>
            </w:r>
            <w:r w:rsidR="00690245" w:rsidRPr="00690245">
              <w:rPr>
                <w:rFonts w:asciiTheme="minorHAnsi" w:hAnsiTheme="minorHAnsi"/>
                <w:noProof/>
                <w:webHidden/>
              </w:rPr>
              <w:fldChar w:fldCharType="separate"/>
            </w:r>
            <w:r w:rsidR="00690245" w:rsidRPr="00690245">
              <w:rPr>
                <w:rFonts w:asciiTheme="minorHAnsi" w:hAnsiTheme="minorHAnsi"/>
                <w:noProof/>
                <w:webHidden/>
              </w:rPr>
              <w:t>4</w:t>
            </w:r>
            <w:r w:rsidR="00690245" w:rsidRPr="00690245">
              <w:rPr>
                <w:rFonts w:asciiTheme="minorHAnsi" w:hAnsiTheme="minorHAnsi"/>
                <w:noProof/>
                <w:webHidden/>
              </w:rPr>
              <w:fldChar w:fldCharType="end"/>
            </w:r>
          </w:hyperlink>
        </w:p>
        <w:p w14:paraId="212CF7AD" w14:textId="77777777" w:rsidR="00690245" w:rsidRPr="00690245" w:rsidRDefault="00AA48C9">
          <w:pPr>
            <w:pStyle w:val="TOC2"/>
            <w:tabs>
              <w:tab w:val="left" w:pos="660"/>
              <w:tab w:val="right" w:leader="dot" w:pos="10025"/>
            </w:tabs>
            <w:rPr>
              <w:rFonts w:asciiTheme="minorHAnsi" w:eastAsiaTheme="minorEastAsia" w:hAnsiTheme="minorHAnsi" w:cstheme="minorBidi"/>
              <w:noProof/>
              <w:lang w:val="en-US"/>
            </w:rPr>
          </w:pPr>
          <w:hyperlink w:anchor="_Toc509397916" w:history="1">
            <w:r w:rsidR="00690245" w:rsidRPr="00690245">
              <w:rPr>
                <w:rStyle w:val="Hyperlink"/>
                <w:rFonts w:asciiTheme="minorHAnsi" w:hAnsiTheme="minorHAnsi"/>
                <w:noProof/>
              </w:rPr>
              <w:t>4</w:t>
            </w:r>
            <w:r w:rsidR="00690245" w:rsidRPr="00690245">
              <w:rPr>
                <w:rFonts w:asciiTheme="minorHAnsi" w:eastAsiaTheme="minorEastAsia" w:hAnsiTheme="minorHAnsi" w:cstheme="minorBidi"/>
                <w:noProof/>
                <w:lang w:val="en-US"/>
              </w:rPr>
              <w:tab/>
            </w:r>
            <w:r w:rsidR="00690245" w:rsidRPr="00690245">
              <w:rPr>
                <w:rStyle w:val="Hyperlink"/>
                <w:rFonts w:asciiTheme="minorHAnsi" w:hAnsiTheme="minorHAnsi"/>
                <w:noProof/>
              </w:rPr>
              <w:t>ESITYKSEN VAIKUTUKSET</w:t>
            </w:r>
            <w:r w:rsidR="00690245" w:rsidRPr="00690245">
              <w:rPr>
                <w:rFonts w:asciiTheme="minorHAnsi" w:hAnsiTheme="minorHAnsi"/>
                <w:noProof/>
                <w:webHidden/>
              </w:rPr>
              <w:tab/>
            </w:r>
            <w:r w:rsidR="00690245" w:rsidRPr="00690245">
              <w:rPr>
                <w:rFonts w:asciiTheme="minorHAnsi" w:hAnsiTheme="minorHAnsi"/>
                <w:noProof/>
                <w:webHidden/>
              </w:rPr>
              <w:fldChar w:fldCharType="begin"/>
            </w:r>
            <w:r w:rsidR="00690245" w:rsidRPr="00690245">
              <w:rPr>
                <w:rFonts w:asciiTheme="minorHAnsi" w:hAnsiTheme="minorHAnsi"/>
                <w:noProof/>
                <w:webHidden/>
              </w:rPr>
              <w:instrText xml:space="preserve"> PAGEREF _Toc509397916 \h </w:instrText>
            </w:r>
            <w:r w:rsidR="00690245" w:rsidRPr="00690245">
              <w:rPr>
                <w:rFonts w:asciiTheme="minorHAnsi" w:hAnsiTheme="minorHAnsi"/>
                <w:noProof/>
                <w:webHidden/>
              </w:rPr>
            </w:r>
            <w:r w:rsidR="00690245" w:rsidRPr="00690245">
              <w:rPr>
                <w:rFonts w:asciiTheme="minorHAnsi" w:hAnsiTheme="minorHAnsi"/>
                <w:noProof/>
                <w:webHidden/>
              </w:rPr>
              <w:fldChar w:fldCharType="separate"/>
            </w:r>
            <w:r w:rsidR="00690245" w:rsidRPr="00690245">
              <w:rPr>
                <w:rFonts w:asciiTheme="minorHAnsi" w:hAnsiTheme="minorHAnsi"/>
                <w:noProof/>
                <w:webHidden/>
              </w:rPr>
              <w:t>4</w:t>
            </w:r>
            <w:r w:rsidR="00690245" w:rsidRPr="00690245">
              <w:rPr>
                <w:rFonts w:asciiTheme="minorHAnsi" w:hAnsiTheme="minorHAnsi"/>
                <w:noProof/>
                <w:webHidden/>
              </w:rPr>
              <w:fldChar w:fldCharType="end"/>
            </w:r>
          </w:hyperlink>
        </w:p>
        <w:p w14:paraId="55266BCF" w14:textId="77777777" w:rsidR="00690245" w:rsidRPr="00690245" w:rsidRDefault="00AA48C9">
          <w:pPr>
            <w:pStyle w:val="TOC3"/>
            <w:tabs>
              <w:tab w:val="left" w:pos="1100"/>
              <w:tab w:val="right" w:leader="dot" w:pos="10025"/>
            </w:tabs>
            <w:rPr>
              <w:rFonts w:asciiTheme="minorHAnsi" w:eastAsiaTheme="minorEastAsia" w:hAnsiTheme="minorHAnsi" w:cstheme="minorBidi"/>
              <w:noProof/>
              <w:lang w:val="en-US"/>
            </w:rPr>
          </w:pPr>
          <w:hyperlink w:anchor="_Toc509397917" w:history="1">
            <w:r w:rsidR="00690245" w:rsidRPr="00690245">
              <w:rPr>
                <w:rStyle w:val="Hyperlink"/>
                <w:rFonts w:asciiTheme="minorHAnsi" w:hAnsiTheme="minorHAnsi"/>
                <w:noProof/>
              </w:rPr>
              <w:t>4.1.</w:t>
            </w:r>
            <w:r w:rsidR="00690245" w:rsidRPr="00690245">
              <w:rPr>
                <w:rFonts w:asciiTheme="minorHAnsi" w:eastAsiaTheme="minorEastAsia" w:hAnsiTheme="minorHAnsi" w:cstheme="minorBidi"/>
                <w:noProof/>
                <w:lang w:val="en-US"/>
              </w:rPr>
              <w:tab/>
            </w:r>
            <w:r w:rsidR="00690245" w:rsidRPr="00690245">
              <w:rPr>
                <w:rStyle w:val="Hyperlink"/>
                <w:rFonts w:asciiTheme="minorHAnsi" w:hAnsiTheme="minorHAnsi"/>
                <w:noProof/>
              </w:rPr>
              <w:t>TALOUDELLISET VAIKUTUKSET</w:t>
            </w:r>
            <w:r w:rsidR="00690245" w:rsidRPr="00690245">
              <w:rPr>
                <w:rFonts w:asciiTheme="minorHAnsi" w:hAnsiTheme="minorHAnsi"/>
                <w:noProof/>
                <w:webHidden/>
              </w:rPr>
              <w:tab/>
            </w:r>
            <w:r w:rsidR="00690245" w:rsidRPr="00690245">
              <w:rPr>
                <w:rFonts w:asciiTheme="minorHAnsi" w:hAnsiTheme="minorHAnsi"/>
                <w:noProof/>
                <w:webHidden/>
              </w:rPr>
              <w:fldChar w:fldCharType="begin"/>
            </w:r>
            <w:r w:rsidR="00690245" w:rsidRPr="00690245">
              <w:rPr>
                <w:rFonts w:asciiTheme="minorHAnsi" w:hAnsiTheme="minorHAnsi"/>
                <w:noProof/>
                <w:webHidden/>
              </w:rPr>
              <w:instrText xml:space="preserve"> PAGEREF _Toc509397917 \h </w:instrText>
            </w:r>
            <w:r w:rsidR="00690245" w:rsidRPr="00690245">
              <w:rPr>
                <w:rFonts w:asciiTheme="minorHAnsi" w:hAnsiTheme="minorHAnsi"/>
                <w:noProof/>
                <w:webHidden/>
              </w:rPr>
            </w:r>
            <w:r w:rsidR="00690245" w:rsidRPr="00690245">
              <w:rPr>
                <w:rFonts w:asciiTheme="minorHAnsi" w:hAnsiTheme="minorHAnsi"/>
                <w:noProof/>
                <w:webHidden/>
              </w:rPr>
              <w:fldChar w:fldCharType="separate"/>
            </w:r>
            <w:r w:rsidR="00690245" w:rsidRPr="00690245">
              <w:rPr>
                <w:rFonts w:asciiTheme="minorHAnsi" w:hAnsiTheme="minorHAnsi"/>
                <w:noProof/>
                <w:webHidden/>
              </w:rPr>
              <w:t>4</w:t>
            </w:r>
            <w:r w:rsidR="00690245" w:rsidRPr="00690245">
              <w:rPr>
                <w:rFonts w:asciiTheme="minorHAnsi" w:hAnsiTheme="minorHAnsi"/>
                <w:noProof/>
                <w:webHidden/>
              </w:rPr>
              <w:fldChar w:fldCharType="end"/>
            </w:r>
          </w:hyperlink>
        </w:p>
        <w:p w14:paraId="3E02B45F" w14:textId="77777777" w:rsidR="00690245" w:rsidRPr="00690245" w:rsidRDefault="00AA48C9">
          <w:pPr>
            <w:pStyle w:val="TOC3"/>
            <w:tabs>
              <w:tab w:val="left" w:pos="1100"/>
              <w:tab w:val="right" w:leader="dot" w:pos="10025"/>
            </w:tabs>
            <w:rPr>
              <w:rFonts w:asciiTheme="minorHAnsi" w:eastAsiaTheme="minorEastAsia" w:hAnsiTheme="minorHAnsi" w:cstheme="minorBidi"/>
              <w:noProof/>
              <w:lang w:val="en-US"/>
            </w:rPr>
          </w:pPr>
          <w:hyperlink w:anchor="_Toc509397918" w:history="1">
            <w:r w:rsidR="00690245" w:rsidRPr="00690245">
              <w:rPr>
                <w:rStyle w:val="Hyperlink"/>
                <w:rFonts w:asciiTheme="minorHAnsi" w:hAnsiTheme="minorHAnsi"/>
                <w:noProof/>
              </w:rPr>
              <w:t>4.2.</w:t>
            </w:r>
            <w:r w:rsidR="00690245" w:rsidRPr="00690245">
              <w:rPr>
                <w:rFonts w:asciiTheme="minorHAnsi" w:eastAsiaTheme="minorEastAsia" w:hAnsiTheme="minorHAnsi" w:cstheme="minorBidi"/>
                <w:noProof/>
                <w:lang w:val="en-US"/>
              </w:rPr>
              <w:tab/>
            </w:r>
            <w:r w:rsidR="00690245" w:rsidRPr="00690245">
              <w:rPr>
                <w:rStyle w:val="Hyperlink"/>
                <w:rFonts w:asciiTheme="minorHAnsi" w:hAnsiTheme="minorHAnsi"/>
                <w:noProof/>
              </w:rPr>
              <w:t>VAIKUTUKSET VIRANOMAISTEN TOIMINTAAN</w:t>
            </w:r>
            <w:r w:rsidR="00690245" w:rsidRPr="00690245">
              <w:rPr>
                <w:rFonts w:asciiTheme="minorHAnsi" w:hAnsiTheme="minorHAnsi"/>
                <w:noProof/>
                <w:webHidden/>
              </w:rPr>
              <w:tab/>
            </w:r>
            <w:r w:rsidR="00690245" w:rsidRPr="00690245">
              <w:rPr>
                <w:rFonts w:asciiTheme="minorHAnsi" w:hAnsiTheme="minorHAnsi"/>
                <w:noProof/>
                <w:webHidden/>
              </w:rPr>
              <w:fldChar w:fldCharType="begin"/>
            </w:r>
            <w:r w:rsidR="00690245" w:rsidRPr="00690245">
              <w:rPr>
                <w:rFonts w:asciiTheme="minorHAnsi" w:hAnsiTheme="minorHAnsi"/>
                <w:noProof/>
                <w:webHidden/>
              </w:rPr>
              <w:instrText xml:space="preserve"> PAGEREF _Toc509397918 \h </w:instrText>
            </w:r>
            <w:r w:rsidR="00690245" w:rsidRPr="00690245">
              <w:rPr>
                <w:rFonts w:asciiTheme="minorHAnsi" w:hAnsiTheme="minorHAnsi"/>
                <w:noProof/>
                <w:webHidden/>
              </w:rPr>
            </w:r>
            <w:r w:rsidR="00690245" w:rsidRPr="00690245">
              <w:rPr>
                <w:rFonts w:asciiTheme="minorHAnsi" w:hAnsiTheme="minorHAnsi"/>
                <w:noProof/>
                <w:webHidden/>
              </w:rPr>
              <w:fldChar w:fldCharType="separate"/>
            </w:r>
            <w:r w:rsidR="00690245" w:rsidRPr="00690245">
              <w:rPr>
                <w:rFonts w:asciiTheme="minorHAnsi" w:hAnsiTheme="minorHAnsi"/>
                <w:noProof/>
                <w:webHidden/>
              </w:rPr>
              <w:t>5</w:t>
            </w:r>
            <w:r w:rsidR="00690245" w:rsidRPr="00690245">
              <w:rPr>
                <w:rFonts w:asciiTheme="minorHAnsi" w:hAnsiTheme="minorHAnsi"/>
                <w:noProof/>
                <w:webHidden/>
              </w:rPr>
              <w:fldChar w:fldCharType="end"/>
            </w:r>
          </w:hyperlink>
        </w:p>
        <w:p w14:paraId="08CE87FE" w14:textId="77777777" w:rsidR="00690245" w:rsidRPr="00690245" w:rsidRDefault="00AA48C9">
          <w:pPr>
            <w:pStyle w:val="TOC3"/>
            <w:tabs>
              <w:tab w:val="left" w:pos="1100"/>
              <w:tab w:val="right" w:leader="dot" w:pos="10025"/>
            </w:tabs>
            <w:rPr>
              <w:rFonts w:asciiTheme="minorHAnsi" w:eastAsiaTheme="minorEastAsia" w:hAnsiTheme="minorHAnsi" w:cstheme="minorBidi"/>
              <w:noProof/>
              <w:lang w:val="en-US"/>
            </w:rPr>
          </w:pPr>
          <w:hyperlink w:anchor="_Toc509397919" w:history="1">
            <w:r w:rsidR="00690245" w:rsidRPr="00690245">
              <w:rPr>
                <w:rStyle w:val="Hyperlink"/>
                <w:rFonts w:asciiTheme="minorHAnsi" w:hAnsiTheme="minorHAnsi"/>
                <w:noProof/>
              </w:rPr>
              <w:t>4.3.</w:t>
            </w:r>
            <w:r w:rsidR="00690245" w:rsidRPr="00690245">
              <w:rPr>
                <w:rFonts w:asciiTheme="minorHAnsi" w:eastAsiaTheme="minorEastAsia" w:hAnsiTheme="minorHAnsi" w:cstheme="minorBidi"/>
                <w:noProof/>
                <w:lang w:val="en-US"/>
              </w:rPr>
              <w:tab/>
            </w:r>
            <w:r w:rsidR="00690245" w:rsidRPr="00690245">
              <w:rPr>
                <w:rStyle w:val="Hyperlink"/>
                <w:rFonts w:asciiTheme="minorHAnsi" w:hAnsiTheme="minorHAnsi"/>
                <w:noProof/>
              </w:rPr>
              <w:t>YMPÄRISTÖVAIKUTUKSET</w:t>
            </w:r>
            <w:r w:rsidR="00690245" w:rsidRPr="00690245">
              <w:rPr>
                <w:rFonts w:asciiTheme="minorHAnsi" w:hAnsiTheme="minorHAnsi"/>
                <w:noProof/>
                <w:webHidden/>
              </w:rPr>
              <w:tab/>
            </w:r>
            <w:r w:rsidR="00690245" w:rsidRPr="00690245">
              <w:rPr>
                <w:rFonts w:asciiTheme="minorHAnsi" w:hAnsiTheme="minorHAnsi"/>
                <w:noProof/>
                <w:webHidden/>
              </w:rPr>
              <w:fldChar w:fldCharType="begin"/>
            </w:r>
            <w:r w:rsidR="00690245" w:rsidRPr="00690245">
              <w:rPr>
                <w:rFonts w:asciiTheme="minorHAnsi" w:hAnsiTheme="minorHAnsi"/>
                <w:noProof/>
                <w:webHidden/>
              </w:rPr>
              <w:instrText xml:space="preserve"> PAGEREF _Toc509397919 \h </w:instrText>
            </w:r>
            <w:r w:rsidR="00690245" w:rsidRPr="00690245">
              <w:rPr>
                <w:rFonts w:asciiTheme="minorHAnsi" w:hAnsiTheme="minorHAnsi"/>
                <w:noProof/>
                <w:webHidden/>
              </w:rPr>
            </w:r>
            <w:r w:rsidR="00690245" w:rsidRPr="00690245">
              <w:rPr>
                <w:rFonts w:asciiTheme="minorHAnsi" w:hAnsiTheme="minorHAnsi"/>
                <w:noProof/>
                <w:webHidden/>
              </w:rPr>
              <w:fldChar w:fldCharType="separate"/>
            </w:r>
            <w:r w:rsidR="00690245" w:rsidRPr="00690245">
              <w:rPr>
                <w:rFonts w:asciiTheme="minorHAnsi" w:hAnsiTheme="minorHAnsi"/>
                <w:noProof/>
                <w:webHidden/>
              </w:rPr>
              <w:t>5</w:t>
            </w:r>
            <w:r w:rsidR="00690245" w:rsidRPr="00690245">
              <w:rPr>
                <w:rFonts w:asciiTheme="minorHAnsi" w:hAnsiTheme="minorHAnsi"/>
                <w:noProof/>
                <w:webHidden/>
              </w:rPr>
              <w:fldChar w:fldCharType="end"/>
            </w:r>
          </w:hyperlink>
        </w:p>
        <w:p w14:paraId="7643C8D4" w14:textId="77777777" w:rsidR="00690245" w:rsidRPr="00690245" w:rsidRDefault="00AA48C9">
          <w:pPr>
            <w:pStyle w:val="TOC3"/>
            <w:tabs>
              <w:tab w:val="left" w:pos="1100"/>
              <w:tab w:val="right" w:leader="dot" w:pos="10025"/>
            </w:tabs>
            <w:rPr>
              <w:rFonts w:asciiTheme="minorHAnsi" w:eastAsiaTheme="minorEastAsia" w:hAnsiTheme="minorHAnsi" w:cstheme="minorBidi"/>
              <w:noProof/>
              <w:lang w:val="en-US"/>
            </w:rPr>
          </w:pPr>
          <w:hyperlink w:anchor="_Toc509397920" w:history="1">
            <w:r w:rsidR="00690245" w:rsidRPr="00690245">
              <w:rPr>
                <w:rStyle w:val="Hyperlink"/>
                <w:rFonts w:asciiTheme="minorHAnsi" w:hAnsiTheme="minorHAnsi"/>
                <w:noProof/>
              </w:rPr>
              <w:t>4.4.</w:t>
            </w:r>
            <w:r w:rsidR="00690245" w:rsidRPr="00690245">
              <w:rPr>
                <w:rFonts w:asciiTheme="minorHAnsi" w:eastAsiaTheme="minorEastAsia" w:hAnsiTheme="minorHAnsi" w:cstheme="minorBidi"/>
                <w:noProof/>
                <w:lang w:val="en-US"/>
              </w:rPr>
              <w:tab/>
            </w:r>
            <w:r w:rsidR="00690245" w:rsidRPr="00690245">
              <w:rPr>
                <w:rStyle w:val="Hyperlink"/>
                <w:rFonts w:asciiTheme="minorHAnsi" w:hAnsiTheme="minorHAnsi"/>
                <w:noProof/>
              </w:rPr>
              <w:t>YHTEISKUNNALLISET VAIKUTUKSET</w:t>
            </w:r>
            <w:r w:rsidR="00690245" w:rsidRPr="00690245">
              <w:rPr>
                <w:rFonts w:asciiTheme="minorHAnsi" w:hAnsiTheme="minorHAnsi"/>
                <w:noProof/>
                <w:webHidden/>
              </w:rPr>
              <w:tab/>
            </w:r>
            <w:r w:rsidR="00690245" w:rsidRPr="00690245">
              <w:rPr>
                <w:rFonts w:asciiTheme="minorHAnsi" w:hAnsiTheme="minorHAnsi"/>
                <w:noProof/>
                <w:webHidden/>
              </w:rPr>
              <w:fldChar w:fldCharType="begin"/>
            </w:r>
            <w:r w:rsidR="00690245" w:rsidRPr="00690245">
              <w:rPr>
                <w:rFonts w:asciiTheme="minorHAnsi" w:hAnsiTheme="minorHAnsi"/>
                <w:noProof/>
                <w:webHidden/>
              </w:rPr>
              <w:instrText xml:space="preserve"> PAGEREF _Toc509397920 \h </w:instrText>
            </w:r>
            <w:r w:rsidR="00690245" w:rsidRPr="00690245">
              <w:rPr>
                <w:rFonts w:asciiTheme="minorHAnsi" w:hAnsiTheme="minorHAnsi"/>
                <w:noProof/>
                <w:webHidden/>
              </w:rPr>
            </w:r>
            <w:r w:rsidR="00690245" w:rsidRPr="00690245">
              <w:rPr>
                <w:rFonts w:asciiTheme="minorHAnsi" w:hAnsiTheme="minorHAnsi"/>
                <w:noProof/>
                <w:webHidden/>
              </w:rPr>
              <w:fldChar w:fldCharType="separate"/>
            </w:r>
            <w:r w:rsidR="00690245" w:rsidRPr="00690245">
              <w:rPr>
                <w:rFonts w:asciiTheme="minorHAnsi" w:hAnsiTheme="minorHAnsi"/>
                <w:noProof/>
                <w:webHidden/>
              </w:rPr>
              <w:t>5</w:t>
            </w:r>
            <w:r w:rsidR="00690245" w:rsidRPr="00690245">
              <w:rPr>
                <w:rFonts w:asciiTheme="minorHAnsi" w:hAnsiTheme="minorHAnsi"/>
                <w:noProof/>
                <w:webHidden/>
              </w:rPr>
              <w:fldChar w:fldCharType="end"/>
            </w:r>
          </w:hyperlink>
        </w:p>
        <w:p w14:paraId="217C57A4" w14:textId="77777777" w:rsidR="00690245" w:rsidRPr="00690245" w:rsidRDefault="00AA48C9">
          <w:pPr>
            <w:pStyle w:val="TOC3"/>
            <w:tabs>
              <w:tab w:val="left" w:pos="1100"/>
              <w:tab w:val="right" w:leader="dot" w:pos="10025"/>
            </w:tabs>
            <w:rPr>
              <w:rFonts w:asciiTheme="minorHAnsi" w:eastAsiaTheme="minorEastAsia" w:hAnsiTheme="minorHAnsi" w:cstheme="minorBidi"/>
              <w:noProof/>
              <w:lang w:val="en-US"/>
            </w:rPr>
          </w:pPr>
          <w:hyperlink w:anchor="_Toc509397921" w:history="1">
            <w:r w:rsidR="00690245" w:rsidRPr="00690245">
              <w:rPr>
                <w:rStyle w:val="Hyperlink"/>
                <w:rFonts w:asciiTheme="minorHAnsi" w:hAnsiTheme="minorHAnsi"/>
                <w:noProof/>
              </w:rPr>
              <w:t>5.1.</w:t>
            </w:r>
            <w:r w:rsidR="00690245" w:rsidRPr="00690245">
              <w:rPr>
                <w:rFonts w:asciiTheme="minorHAnsi" w:eastAsiaTheme="minorEastAsia" w:hAnsiTheme="minorHAnsi" w:cstheme="minorBidi"/>
                <w:noProof/>
                <w:lang w:val="en-US"/>
              </w:rPr>
              <w:tab/>
            </w:r>
            <w:r w:rsidR="00690245" w:rsidRPr="00690245">
              <w:rPr>
                <w:rStyle w:val="Hyperlink"/>
                <w:rFonts w:asciiTheme="minorHAnsi" w:hAnsiTheme="minorHAnsi"/>
                <w:noProof/>
              </w:rPr>
              <w:t>ASIAN VALMISTELU EUROOPAN UNIONISSA</w:t>
            </w:r>
            <w:r w:rsidR="00690245" w:rsidRPr="00690245">
              <w:rPr>
                <w:rFonts w:asciiTheme="minorHAnsi" w:hAnsiTheme="minorHAnsi"/>
                <w:noProof/>
                <w:webHidden/>
              </w:rPr>
              <w:tab/>
            </w:r>
            <w:r w:rsidR="00690245" w:rsidRPr="00690245">
              <w:rPr>
                <w:rFonts w:asciiTheme="minorHAnsi" w:hAnsiTheme="minorHAnsi"/>
                <w:noProof/>
                <w:webHidden/>
              </w:rPr>
              <w:fldChar w:fldCharType="begin"/>
            </w:r>
            <w:r w:rsidR="00690245" w:rsidRPr="00690245">
              <w:rPr>
                <w:rFonts w:asciiTheme="minorHAnsi" w:hAnsiTheme="minorHAnsi"/>
                <w:noProof/>
                <w:webHidden/>
              </w:rPr>
              <w:instrText xml:space="preserve"> PAGEREF _Toc509397921 \h </w:instrText>
            </w:r>
            <w:r w:rsidR="00690245" w:rsidRPr="00690245">
              <w:rPr>
                <w:rFonts w:asciiTheme="minorHAnsi" w:hAnsiTheme="minorHAnsi"/>
                <w:noProof/>
                <w:webHidden/>
              </w:rPr>
            </w:r>
            <w:r w:rsidR="00690245" w:rsidRPr="00690245">
              <w:rPr>
                <w:rFonts w:asciiTheme="minorHAnsi" w:hAnsiTheme="minorHAnsi"/>
                <w:noProof/>
                <w:webHidden/>
              </w:rPr>
              <w:fldChar w:fldCharType="separate"/>
            </w:r>
            <w:r w:rsidR="00690245" w:rsidRPr="00690245">
              <w:rPr>
                <w:rFonts w:asciiTheme="minorHAnsi" w:hAnsiTheme="minorHAnsi"/>
                <w:noProof/>
                <w:webHidden/>
              </w:rPr>
              <w:t>5</w:t>
            </w:r>
            <w:r w:rsidR="00690245" w:rsidRPr="00690245">
              <w:rPr>
                <w:rFonts w:asciiTheme="minorHAnsi" w:hAnsiTheme="minorHAnsi"/>
                <w:noProof/>
                <w:webHidden/>
              </w:rPr>
              <w:fldChar w:fldCharType="end"/>
            </w:r>
          </w:hyperlink>
        </w:p>
        <w:p w14:paraId="3A3AF456" w14:textId="77777777" w:rsidR="00690245" w:rsidRPr="00690245" w:rsidRDefault="00AA48C9">
          <w:pPr>
            <w:pStyle w:val="TOC3"/>
            <w:tabs>
              <w:tab w:val="left" w:pos="1100"/>
              <w:tab w:val="right" w:leader="dot" w:pos="10025"/>
            </w:tabs>
            <w:rPr>
              <w:rFonts w:asciiTheme="minorHAnsi" w:eastAsiaTheme="minorEastAsia" w:hAnsiTheme="minorHAnsi" w:cstheme="minorBidi"/>
              <w:noProof/>
              <w:lang w:val="en-US"/>
            </w:rPr>
          </w:pPr>
          <w:hyperlink w:anchor="_Toc509397922" w:history="1">
            <w:r w:rsidR="00690245" w:rsidRPr="00690245">
              <w:rPr>
                <w:rStyle w:val="Hyperlink"/>
                <w:rFonts w:asciiTheme="minorHAnsi" w:hAnsiTheme="minorHAnsi"/>
                <w:noProof/>
              </w:rPr>
              <w:t>5.2.</w:t>
            </w:r>
            <w:r w:rsidR="00690245" w:rsidRPr="00690245">
              <w:rPr>
                <w:rFonts w:asciiTheme="minorHAnsi" w:eastAsiaTheme="minorEastAsia" w:hAnsiTheme="minorHAnsi" w:cstheme="minorBidi"/>
                <w:noProof/>
                <w:lang w:val="en-US"/>
              </w:rPr>
              <w:tab/>
            </w:r>
            <w:r w:rsidR="00690245" w:rsidRPr="00690245">
              <w:rPr>
                <w:rStyle w:val="Hyperlink"/>
                <w:rFonts w:asciiTheme="minorHAnsi" w:hAnsiTheme="minorHAnsi"/>
                <w:noProof/>
              </w:rPr>
              <w:t>ASIAN KANSALLINEN VALMISTELU</w:t>
            </w:r>
            <w:r w:rsidR="00690245" w:rsidRPr="00690245">
              <w:rPr>
                <w:rFonts w:asciiTheme="minorHAnsi" w:hAnsiTheme="minorHAnsi"/>
                <w:noProof/>
                <w:webHidden/>
              </w:rPr>
              <w:tab/>
            </w:r>
            <w:r w:rsidR="00690245" w:rsidRPr="00690245">
              <w:rPr>
                <w:rFonts w:asciiTheme="minorHAnsi" w:hAnsiTheme="minorHAnsi"/>
                <w:noProof/>
                <w:webHidden/>
              </w:rPr>
              <w:fldChar w:fldCharType="begin"/>
            </w:r>
            <w:r w:rsidR="00690245" w:rsidRPr="00690245">
              <w:rPr>
                <w:rFonts w:asciiTheme="minorHAnsi" w:hAnsiTheme="minorHAnsi"/>
                <w:noProof/>
                <w:webHidden/>
              </w:rPr>
              <w:instrText xml:space="preserve"> PAGEREF _Toc509397922 \h </w:instrText>
            </w:r>
            <w:r w:rsidR="00690245" w:rsidRPr="00690245">
              <w:rPr>
                <w:rFonts w:asciiTheme="minorHAnsi" w:hAnsiTheme="minorHAnsi"/>
                <w:noProof/>
                <w:webHidden/>
              </w:rPr>
            </w:r>
            <w:r w:rsidR="00690245" w:rsidRPr="00690245">
              <w:rPr>
                <w:rFonts w:asciiTheme="minorHAnsi" w:hAnsiTheme="minorHAnsi"/>
                <w:noProof/>
                <w:webHidden/>
              </w:rPr>
              <w:fldChar w:fldCharType="separate"/>
            </w:r>
            <w:r w:rsidR="00690245" w:rsidRPr="00690245">
              <w:rPr>
                <w:rFonts w:asciiTheme="minorHAnsi" w:hAnsiTheme="minorHAnsi"/>
                <w:noProof/>
                <w:webHidden/>
              </w:rPr>
              <w:t>6</w:t>
            </w:r>
            <w:r w:rsidR="00690245" w:rsidRPr="00690245">
              <w:rPr>
                <w:rFonts w:asciiTheme="minorHAnsi" w:hAnsiTheme="minorHAnsi"/>
                <w:noProof/>
                <w:webHidden/>
              </w:rPr>
              <w:fldChar w:fldCharType="end"/>
            </w:r>
          </w:hyperlink>
        </w:p>
        <w:p w14:paraId="02BC6535" w14:textId="77777777" w:rsidR="00690245" w:rsidRPr="00690245" w:rsidRDefault="00AA48C9">
          <w:pPr>
            <w:pStyle w:val="TOC2"/>
            <w:tabs>
              <w:tab w:val="left" w:pos="660"/>
              <w:tab w:val="right" w:leader="dot" w:pos="10025"/>
            </w:tabs>
            <w:rPr>
              <w:rFonts w:asciiTheme="minorHAnsi" w:eastAsiaTheme="minorEastAsia" w:hAnsiTheme="minorHAnsi" w:cstheme="minorBidi"/>
              <w:noProof/>
              <w:lang w:val="en-US"/>
            </w:rPr>
          </w:pPr>
          <w:hyperlink w:anchor="_Toc509397923" w:history="1">
            <w:r w:rsidR="00690245" w:rsidRPr="00690245">
              <w:rPr>
                <w:rStyle w:val="Hyperlink"/>
                <w:rFonts w:asciiTheme="minorHAnsi" w:hAnsiTheme="minorHAnsi"/>
                <w:noProof/>
              </w:rPr>
              <w:t>1.</w:t>
            </w:r>
            <w:r w:rsidR="00690245" w:rsidRPr="00690245">
              <w:rPr>
                <w:rFonts w:asciiTheme="minorHAnsi" w:eastAsiaTheme="minorEastAsia" w:hAnsiTheme="minorHAnsi" w:cstheme="minorBidi"/>
                <w:noProof/>
                <w:lang w:val="en-US"/>
              </w:rPr>
              <w:tab/>
            </w:r>
            <w:r w:rsidR="00690245" w:rsidRPr="00690245">
              <w:rPr>
                <w:rStyle w:val="Hyperlink"/>
                <w:rFonts w:asciiTheme="minorHAnsi" w:hAnsiTheme="minorHAnsi"/>
                <w:noProof/>
              </w:rPr>
              <w:t>SOPIMUKSEN SISÄLTÖ JA SEN SUHDE SUOMEN LAINSÄÄDÄNTÖÖN</w:t>
            </w:r>
            <w:r w:rsidR="00690245" w:rsidRPr="00690245">
              <w:rPr>
                <w:rFonts w:asciiTheme="minorHAnsi" w:hAnsiTheme="minorHAnsi"/>
                <w:noProof/>
                <w:webHidden/>
              </w:rPr>
              <w:tab/>
            </w:r>
            <w:r w:rsidR="00690245" w:rsidRPr="00690245">
              <w:rPr>
                <w:rFonts w:asciiTheme="minorHAnsi" w:hAnsiTheme="minorHAnsi"/>
                <w:noProof/>
                <w:webHidden/>
              </w:rPr>
              <w:fldChar w:fldCharType="begin"/>
            </w:r>
            <w:r w:rsidR="00690245" w:rsidRPr="00690245">
              <w:rPr>
                <w:rFonts w:asciiTheme="minorHAnsi" w:hAnsiTheme="minorHAnsi"/>
                <w:noProof/>
                <w:webHidden/>
              </w:rPr>
              <w:instrText xml:space="preserve"> PAGEREF _Toc509397923 \h </w:instrText>
            </w:r>
            <w:r w:rsidR="00690245" w:rsidRPr="00690245">
              <w:rPr>
                <w:rFonts w:asciiTheme="minorHAnsi" w:hAnsiTheme="minorHAnsi"/>
                <w:noProof/>
                <w:webHidden/>
              </w:rPr>
            </w:r>
            <w:r w:rsidR="00690245" w:rsidRPr="00690245">
              <w:rPr>
                <w:rFonts w:asciiTheme="minorHAnsi" w:hAnsiTheme="minorHAnsi"/>
                <w:noProof/>
                <w:webHidden/>
              </w:rPr>
              <w:fldChar w:fldCharType="separate"/>
            </w:r>
            <w:r w:rsidR="00690245" w:rsidRPr="00690245">
              <w:rPr>
                <w:rFonts w:asciiTheme="minorHAnsi" w:hAnsiTheme="minorHAnsi"/>
                <w:noProof/>
                <w:webHidden/>
              </w:rPr>
              <w:t>6</w:t>
            </w:r>
            <w:r w:rsidR="00690245" w:rsidRPr="00690245">
              <w:rPr>
                <w:rFonts w:asciiTheme="minorHAnsi" w:hAnsiTheme="minorHAnsi"/>
                <w:noProof/>
                <w:webHidden/>
              </w:rPr>
              <w:fldChar w:fldCharType="end"/>
            </w:r>
          </w:hyperlink>
        </w:p>
        <w:p w14:paraId="10834D31" w14:textId="77777777" w:rsidR="00690245" w:rsidRPr="00690245" w:rsidRDefault="00AA48C9">
          <w:pPr>
            <w:pStyle w:val="TOC3"/>
            <w:tabs>
              <w:tab w:val="left" w:pos="880"/>
              <w:tab w:val="right" w:leader="dot" w:pos="10025"/>
            </w:tabs>
            <w:rPr>
              <w:rFonts w:asciiTheme="minorHAnsi" w:eastAsiaTheme="minorEastAsia" w:hAnsiTheme="minorHAnsi" w:cstheme="minorBidi"/>
              <w:noProof/>
              <w:lang w:val="en-US"/>
            </w:rPr>
          </w:pPr>
          <w:hyperlink w:anchor="_Toc509397924" w:history="1">
            <w:r w:rsidR="00690245" w:rsidRPr="00690245">
              <w:rPr>
                <w:rStyle w:val="Hyperlink"/>
                <w:rFonts w:asciiTheme="minorHAnsi" w:hAnsiTheme="minorHAnsi"/>
                <w:noProof/>
              </w:rPr>
              <w:t>I</w:t>
            </w:r>
            <w:r w:rsidR="00690245" w:rsidRPr="00690245">
              <w:rPr>
                <w:rFonts w:asciiTheme="minorHAnsi" w:eastAsiaTheme="minorEastAsia" w:hAnsiTheme="minorHAnsi" w:cstheme="minorBidi"/>
                <w:noProof/>
                <w:lang w:val="en-US"/>
              </w:rPr>
              <w:tab/>
            </w:r>
            <w:r w:rsidR="00690245" w:rsidRPr="00690245">
              <w:rPr>
                <w:rStyle w:val="Hyperlink"/>
                <w:rFonts w:asciiTheme="minorHAnsi" w:hAnsiTheme="minorHAnsi"/>
                <w:noProof/>
              </w:rPr>
              <w:t>OSASTO: LUONNE JA SOVELTAMISALA</w:t>
            </w:r>
            <w:r w:rsidR="00690245" w:rsidRPr="00690245">
              <w:rPr>
                <w:rFonts w:asciiTheme="minorHAnsi" w:hAnsiTheme="minorHAnsi"/>
                <w:noProof/>
                <w:webHidden/>
              </w:rPr>
              <w:tab/>
            </w:r>
            <w:r w:rsidR="00690245" w:rsidRPr="00690245">
              <w:rPr>
                <w:rFonts w:asciiTheme="minorHAnsi" w:hAnsiTheme="minorHAnsi"/>
                <w:noProof/>
                <w:webHidden/>
              </w:rPr>
              <w:fldChar w:fldCharType="begin"/>
            </w:r>
            <w:r w:rsidR="00690245" w:rsidRPr="00690245">
              <w:rPr>
                <w:rFonts w:asciiTheme="minorHAnsi" w:hAnsiTheme="minorHAnsi"/>
                <w:noProof/>
                <w:webHidden/>
              </w:rPr>
              <w:instrText xml:space="preserve"> PAGEREF _Toc509397924 \h </w:instrText>
            </w:r>
            <w:r w:rsidR="00690245" w:rsidRPr="00690245">
              <w:rPr>
                <w:rFonts w:asciiTheme="minorHAnsi" w:hAnsiTheme="minorHAnsi"/>
                <w:noProof/>
                <w:webHidden/>
              </w:rPr>
            </w:r>
            <w:r w:rsidR="00690245" w:rsidRPr="00690245">
              <w:rPr>
                <w:rFonts w:asciiTheme="minorHAnsi" w:hAnsiTheme="minorHAnsi"/>
                <w:noProof/>
                <w:webHidden/>
              </w:rPr>
              <w:fldChar w:fldCharType="separate"/>
            </w:r>
            <w:r w:rsidR="00690245" w:rsidRPr="00690245">
              <w:rPr>
                <w:rFonts w:asciiTheme="minorHAnsi" w:hAnsiTheme="minorHAnsi"/>
                <w:noProof/>
                <w:webHidden/>
              </w:rPr>
              <w:t>6</w:t>
            </w:r>
            <w:r w:rsidR="00690245" w:rsidRPr="00690245">
              <w:rPr>
                <w:rFonts w:asciiTheme="minorHAnsi" w:hAnsiTheme="minorHAnsi"/>
                <w:noProof/>
                <w:webHidden/>
              </w:rPr>
              <w:fldChar w:fldCharType="end"/>
            </w:r>
          </w:hyperlink>
        </w:p>
        <w:p w14:paraId="1835075B" w14:textId="77777777" w:rsidR="00690245" w:rsidRPr="00690245" w:rsidRDefault="00AA48C9">
          <w:pPr>
            <w:pStyle w:val="TOC3"/>
            <w:tabs>
              <w:tab w:val="left" w:pos="880"/>
              <w:tab w:val="right" w:leader="dot" w:pos="10025"/>
            </w:tabs>
            <w:rPr>
              <w:rFonts w:asciiTheme="minorHAnsi" w:eastAsiaTheme="minorEastAsia" w:hAnsiTheme="minorHAnsi" w:cstheme="minorBidi"/>
              <w:noProof/>
              <w:lang w:val="en-US"/>
            </w:rPr>
          </w:pPr>
          <w:hyperlink w:anchor="_Toc509397925" w:history="1">
            <w:r w:rsidR="00690245" w:rsidRPr="00690245">
              <w:rPr>
                <w:rStyle w:val="Hyperlink"/>
                <w:rFonts w:asciiTheme="minorHAnsi" w:hAnsiTheme="minorHAnsi"/>
                <w:noProof/>
              </w:rPr>
              <w:t>II</w:t>
            </w:r>
            <w:r w:rsidR="00690245" w:rsidRPr="00690245">
              <w:rPr>
                <w:rFonts w:asciiTheme="minorHAnsi" w:eastAsiaTheme="minorEastAsia" w:hAnsiTheme="minorHAnsi" w:cstheme="minorBidi"/>
                <w:noProof/>
                <w:lang w:val="en-US"/>
              </w:rPr>
              <w:tab/>
            </w:r>
            <w:r w:rsidR="00690245" w:rsidRPr="00690245">
              <w:rPr>
                <w:rStyle w:val="Hyperlink"/>
                <w:rFonts w:asciiTheme="minorHAnsi" w:hAnsiTheme="minorHAnsi"/>
                <w:noProof/>
              </w:rPr>
              <w:t>OSASTO: POLIITTINEN YHTEISTYÖ</w:t>
            </w:r>
            <w:r w:rsidR="00690245" w:rsidRPr="00690245">
              <w:rPr>
                <w:rFonts w:asciiTheme="minorHAnsi" w:hAnsiTheme="minorHAnsi"/>
                <w:noProof/>
                <w:webHidden/>
              </w:rPr>
              <w:tab/>
            </w:r>
            <w:r w:rsidR="00690245" w:rsidRPr="00690245">
              <w:rPr>
                <w:rFonts w:asciiTheme="minorHAnsi" w:hAnsiTheme="minorHAnsi"/>
                <w:noProof/>
                <w:webHidden/>
              </w:rPr>
              <w:fldChar w:fldCharType="begin"/>
            </w:r>
            <w:r w:rsidR="00690245" w:rsidRPr="00690245">
              <w:rPr>
                <w:rFonts w:asciiTheme="minorHAnsi" w:hAnsiTheme="minorHAnsi"/>
                <w:noProof/>
                <w:webHidden/>
              </w:rPr>
              <w:instrText xml:space="preserve"> PAGEREF _Toc509397925 \h </w:instrText>
            </w:r>
            <w:r w:rsidR="00690245" w:rsidRPr="00690245">
              <w:rPr>
                <w:rFonts w:asciiTheme="minorHAnsi" w:hAnsiTheme="minorHAnsi"/>
                <w:noProof/>
                <w:webHidden/>
              </w:rPr>
            </w:r>
            <w:r w:rsidR="00690245" w:rsidRPr="00690245">
              <w:rPr>
                <w:rFonts w:asciiTheme="minorHAnsi" w:hAnsiTheme="minorHAnsi"/>
                <w:noProof/>
                <w:webHidden/>
              </w:rPr>
              <w:fldChar w:fldCharType="separate"/>
            </w:r>
            <w:r w:rsidR="00690245" w:rsidRPr="00690245">
              <w:rPr>
                <w:rFonts w:asciiTheme="minorHAnsi" w:hAnsiTheme="minorHAnsi"/>
                <w:noProof/>
                <w:webHidden/>
              </w:rPr>
              <w:t>6</w:t>
            </w:r>
            <w:r w:rsidR="00690245" w:rsidRPr="00690245">
              <w:rPr>
                <w:rFonts w:asciiTheme="minorHAnsi" w:hAnsiTheme="minorHAnsi"/>
                <w:noProof/>
                <w:webHidden/>
              </w:rPr>
              <w:fldChar w:fldCharType="end"/>
            </w:r>
          </w:hyperlink>
        </w:p>
        <w:p w14:paraId="4567DB2A" w14:textId="77777777" w:rsidR="00690245" w:rsidRPr="00690245" w:rsidRDefault="00AA48C9">
          <w:pPr>
            <w:pStyle w:val="TOC3"/>
            <w:tabs>
              <w:tab w:val="left" w:pos="1100"/>
              <w:tab w:val="right" w:leader="dot" w:pos="10025"/>
            </w:tabs>
            <w:rPr>
              <w:rFonts w:asciiTheme="minorHAnsi" w:eastAsiaTheme="minorEastAsia" w:hAnsiTheme="minorHAnsi" w:cstheme="minorBidi"/>
              <w:noProof/>
              <w:lang w:val="en-US"/>
            </w:rPr>
          </w:pPr>
          <w:hyperlink w:anchor="_Toc509397926" w:history="1">
            <w:r w:rsidR="00690245" w:rsidRPr="00690245">
              <w:rPr>
                <w:rStyle w:val="Hyperlink"/>
                <w:rFonts w:asciiTheme="minorHAnsi" w:hAnsiTheme="minorHAnsi"/>
                <w:noProof/>
              </w:rPr>
              <w:t>III</w:t>
            </w:r>
            <w:r w:rsidR="00690245" w:rsidRPr="00690245">
              <w:rPr>
                <w:rFonts w:asciiTheme="minorHAnsi" w:eastAsiaTheme="minorEastAsia" w:hAnsiTheme="minorHAnsi" w:cstheme="minorBidi"/>
                <w:noProof/>
                <w:lang w:val="en-US"/>
              </w:rPr>
              <w:tab/>
            </w:r>
            <w:r w:rsidR="00690245" w:rsidRPr="00690245">
              <w:rPr>
                <w:rStyle w:val="Hyperlink"/>
                <w:rFonts w:asciiTheme="minorHAnsi" w:hAnsiTheme="minorHAnsi"/>
                <w:noProof/>
              </w:rPr>
              <w:t>OSASTO: KEHITYSYHTEISTYÖ</w:t>
            </w:r>
            <w:r w:rsidR="00690245" w:rsidRPr="00690245">
              <w:rPr>
                <w:rFonts w:asciiTheme="minorHAnsi" w:hAnsiTheme="minorHAnsi"/>
                <w:noProof/>
                <w:webHidden/>
              </w:rPr>
              <w:tab/>
            </w:r>
            <w:r w:rsidR="00690245" w:rsidRPr="00690245">
              <w:rPr>
                <w:rFonts w:asciiTheme="minorHAnsi" w:hAnsiTheme="minorHAnsi"/>
                <w:noProof/>
                <w:webHidden/>
              </w:rPr>
              <w:fldChar w:fldCharType="begin"/>
            </w:r>
            <w:r w:rsidR="00690245" w:rsidRPr="00690245">
              <w:rPr>
                <w:rFonts w:asciiTheme="minorHAnsi" w:hAnsiTheme="minorHAnsi"/>
                <w:noProof/>
                <w:webHidden/>
              </w:rPr>
              <w:instrText xml:space="preserve"> PAGEREF _Toc509397926 \h </w:instrText>
            </w:r>
            <w:r w:rsidR="00690245" w:rsidRPr="00690245">
              <w:rPr>
                <w:rFonts w:asciiTheme="minorHAnsi" w:hAnsiTheme="minorHAnsi"/>
                <w:noProof/>
                <w:webHidden/>
              </w:rPr>
            </w:r>
            <w:r w:rsidR="00690245" w:rsidRPr="00690245">
              <w:rPr>
                <w:rFonts w:asciiTheme="minorHAnsi" w:hAnsiTheme="minorHAnsi"/>
                <w:noProof/>
                <w:webHidden/>
              </w:rPr>
              <w:fldChar w:fldCharType="separate"/>
            </w:r>
            <w:r w:rsidR="00690245" w:rsidRPr="00690245">
              <w:rPr>
                <w:rFonts w:asciiTheme="minorHAnsi" w:hAnsiTheme="minorHAnsi"/>
                <w:noProof/>
                <w:webHidden/>
              </w:rPr>
              <w:t>7</w:t>
            </w:r>
            <w:r w:rsidR="00690245" w:rsidRPr="00690245">
              <w:rPr>
                <w:rFonts w:asciiTheme="minorHAnsi" w:hAnsiTheme="minorHAnsi"/>
                <w:noProof/>
                <w:webHidden/>
              </w:rPr>
              <w:fldChar w:fldCharType="end"/>
            </w:r>
          </w:hyperlink>
        </w:p>
        <w:p w14:paraId="3C4FC16F" w14:textId="77777777" w:rsidR="00690245" w:rsidRPr="00690245" w:rsidRDefault="00AA48C9">
          <w:pPr>
            <w:pStyle w:val="TOC3"/>
            <w:tabs>
              <w:tab w:val="left" w:pos="880"/>
              <w:tab w:val="right" w:leader="dot" w:pos="10025"/>
            </w:tabs>
            <w:rPr>
              <w:rFonts w:asciiTheme="minorHAnsi" w:eastAsiaTheme="minorEastAsia" w:hAnsiTheme="minorHAnsi" w:cstheme="minorBidi"/>
              <w:noProof/>
              <w:lang w:val="en-US"/>
            </w:rPr>
          </w:pPr>
          <w:hyperlink w:anchor="_Toc509397927" w:history="1">
            <w:r w:rsidR="00690245" w:rsidRPr="00690245">
              <w:rPr>
                <w:rStyle w:val="Hyperlink"/>
                <w:rFonts w:asciiTheme="minorHAnsi" w:hAnsiTheme="minorHAnsi"/>
                <w:noProof/>
              </w:rPr>
              <w:t>IV</w:t>
            </w:r>
            <w:r w:rsidR="00690245" w:rsidRPr="00690245">
              <w:rPr>
                <w:rFonts w:asciiTheme="minorHAnsi" w:eastAsiaTheme="minorEastAsia" w:hAnsiTheme="minorHAnsi" w:cstheme="minorBidi"/>
                <w:noProof/>
                <w:lang w:val="en-US"/>
              </w:rPr>
              <w:tab/>
            </w:r>
            <w:r w:rsidR="00690245" w:rsidRPr="00690245">
              <w:rPr>
                <w:rStyle w:val="Hyperlink"/>
                <w:rFonts w:asciiTheme="minorHAnsi" w:hAnsiTheme="minorHAnsi"/>
                <w:noProof/>
              </w:rPr>
              <w:t>OSASTO: KAUPPAAN JA INVESTOINTEIHIN LIITTYVÄ YHTEISTYÖ</w:t>
            </w:r>
            <w:r w:rsidR="00690245" w:rsidRPr="00690245">
              <w:rPr>
                <w:rFonts w:asciiTheme="minorHAnsi" w:hAnsiTheme="minorHAnsi"/>
                <w:noProof/>
                <w:webHidden/>
              </w:rPr>
              <w:tab/>
            </w:r>
            <w:r w:rsidR="00690245" w:rsidRPr="00690245">
              <w:rPr>
                <w:rFonts w:asciiTheme="minorHAnsi" w:hAnsiTheme="minorHAnsi"/>
                <w:noProof/>
                <w:webHidden/>
              </w:rPr>
              <w:fldChar w:fldCharType="begin"/>
            </w:r>
            <w:r w:rsidR="00690245" w:rsidRPr="00690245">
              <w:rPr>
                <w:rFonts w:asciiTheme="minorHAnsi" w:hAnsiTheme="minorHAnsi"/>
                <w:noProof/>
                <w:webHidden/>
              </w:rPr>
              <w:instrText xml:space="preserve"> PAGEREF _Toc509397927 \h </w:instrText>
            </w:r>
            <w:r w:rsidR="00690245" w:rsidRPr="00690245">
              <w:rPr>
                <w:rFonts w:asciiTheme="minorHAnsi" w:hAnsiTheme="minorHAnsi"/>
                <w:noProof/>
                <w:webHidden/>
              </w:rPr>
            </w:r>
            <w:r w:rsidR="00690245" w:rsidRPr="00690245">
              <w:rPr>
                <w:rFonts w:asciiTheme="minorHAnsi" w:hAnsiTheme="minorHAnsi"/>
                <w:noProof/>
                <w:webHidden/>
              </w:rPr>
              <w:fldChar w:fldCharType="separate"/>
            </w:r>
            <w:r w:rsidR="00690245" w:rsidRPr="00690245">
              <w:rPr>
                <w:rFonts w:asciiTheme="minorHAnsi" w:hAnsiTheme="minorHAnsi"/>
                <w:noProof/>
                <w:webHidden/>
              </w:rPr>
              <w:t>8</w:t>
            </w:r>
            <w:r w:rsidR="00690245" w:rsidRPr="00690245">
              <w:rPr>
                <w:rFonts w:asciiTheme="minorHAnsi" w:hAnsiTheme="minorHAnsi"/>
                <w:noProof/>
                <w:webHidden/>
              </w:rPr>
              <w:fldChar w:fldCharType="end"/>
            </w:r>
          </w:hyperlink>
        </w:p>
        <w:p w14:paraId="5ABC9DBC" w14:textId="77777777" w:rsidR="00690245" w:rsidRPr="00690245" w:rsidRDefault="00AA48C9">
          <w:pPr>
            <w:pStyle w:val="TOC3"/>
            <w:tabs>
              <w:tab w:val="left" w:pos="880"/>
              <w:tab w:val="right" w:leader="dot" w:pos="10025"/>
            </w:tabs>
            <w:rPr>
              <w:rFonts w:asciiTheme="minorHAnsi" w:eastAsiaTheme="minorEastAsia" w:hAnsiTheme="minorHAnsi" w:cstheme="minorBidi"/>
              <w:noProof/>
              <w:lang w:val="en-US"/>
            </w:rPr>
          </w:pPr>
          <w:hyperlink w:anchor="_Toc509397928" w:history="1">
            <w:r w:rsidR="00690245" w:rsidRPr="00690245">
              <w:rPr>
                <w:rStyle w:val="Hyperlink"/>
                <w:rFonts w:asciiTheme="minorHAnsi" w:hAnsiTheme="minorHAnsi"/>
                <w:noProof/>
              </w:rPr>
              <w:t>V</w:t>
            </w:r>
            <w:r w:rsidR="00690245" w:rsidRPr="00690245">
              <w:rPr>
                <w:rFonts w:asciiTheme="minorHAnsi" w:eastAsiaTheme="minorEastAsia" w:hAnsiTheme="minorHAnsi" w:cstheme="minorBidi"/>
                <w:noProof/>
                <w:lang w:val="en-US"/>
              </w:rPr>
              <w:tab/>
            </w:r>
            <w:r w:rsidR="00690245" w:rsidRPr="00690245">
              <w:rPr>
                <w:rStyle w:val="Hyperlink"/>
                <w:rFonts w:asciiTheme="minorHAnsi" w:hAnsiTheme="minorHAnsi"/>
                <w:noProof/>
              </w:rPr>
              <w:t>OSASTO: YHTEISTYÖ OIKEUS- JA SISÄASIOISSA</w:t>
            </w:r>
            <w:r w:rsidR="00690245" w:rsidRPr="00690245">
              <w:rPr>
                <w:rFonts w:asciiTheme="minorHAnsi" w:hAnsiTheme="minorHAnsi"/>
                <w:noProof/>
                <w:webHidden/>
              </w:rPr>
              <w:tab/>
            </w:r>
            <w:r w:rsidR="00690245" w:rsidRPr="00690245">
              <w:rPr>
                <w:rFonts w:asciiTheme="minorHAnsi" w:hAnsiTheme="minorHAnsi"/>
                <w:noProof/>
                <w:webHidden/>
              </w:rPr>
              <w:fldChar w:fldCharType="begin"/>
            </w:r>
            <w:r w:rsidR="00690245" w:rsidRPr="00690245">
              <w:rPr>
                <w:rFonts w:asciiTheme="minorHAnsi" w:hAnsiTheme="minorHAnsi"/>
                <w:noProof/>
                <w:webHidden/>
              </w:rPr>
              <w:instrText xml:space="preserve"> PAGEREF _Toc509397928 \h </w:instrText>
            </w:r>
            <w:r w:rsidR="00690245" w:rsidRPr="00690245">
              <w:rPr>
                <w:rFonts w:asciiTheme="minorHAnsi" w:hAnsiTheme="minorHAnsi"/>
                <w:noProof/>
                <w:webHidden/>
              </w:rPr>
            </w:r>
            <w:r w:rsidR="00690245" w:rsidRPr="00690245">
              <w:rPr>
                <w:rFonts w:asciiTheme="minorHAnsi" w:hAnsiTheme="minorHAnsi"/>
                <w:noProof/>
                <w:webHidden/>
              </w:rPr>
              <w:fldChar w:fldCharType="separate"/>
            </w:r>
            <w:r w:rsidR="00690245" w:rsidRPr="00690245">
              <w:rPr>
                <w:rFonts w:asciiTheme="minorHAnsi" w:hAnsiTheme="minorHAnsi"/>
                <w:noProof/>
                <w:webHidden/>
              </w:rPr>
              <w:t>9</w:t>
            </w:r>
            <w:r w:rsidR="00690245" w:rsidRPr="00690245">
              <w:rPr>
                <w:rFonts w:asciiTheme="minorHAnsi" w:hAnsiTheme="minorHAnsi"/>
                <w:noProof/>
                <w:webHidden/>
              </w:rPr>
              <w:fldChar w:fldCharType="end"/>
            </w:r>
          </w:hyperlink>
        </w:p>
        <w:p w14:paraId="10FC0A0B" w14:textId="77777777" w:rsidR="00690245" w:rsidRPr="00690245" w:rsidRDefault="00AA48C9">
          <w:pPr>
            <w:pStyle w:val="TOC3"/>
            <w:tabs>
              <w:tab w:val="left" w:pos="880"/>
              <w:tab w:val="right" w:leader="dot" w:pos="10025"/>
            </w:tabs>
            <w:rPr>
              <w:rFonts w:asciiTheme="minorHAnsi" w:eastAsiaTheme="minorEastAsia" w:hAnsiTheme="minorHAnsi" w:cstheme="minorBidi"/>
              <w:noProof/>
              <w:lang w:val="en-US"/>
            </w:rPr>
          </w:pPr>
          <w:hyperlink w:anchor="_Toc509397929" w:history="1">
            <w:r w:rsidR="00690245" w:rsidRPr="00690245">
              <w:rPr>
                <w:rStyle w:val="Hyperlink"/>
                <w:rFonts w:asciiTheme="minorHAnsi" w:hAnsiTheme="minorHAnsi"/>
                <w:noProof/>
              </w:rPr>
              <w:t>VI</w:t>
            </w:r>
            <w:r w:rsidR="00690245" w:rsidRPr="00690245">
              <w:rPr>
                <w:rFonts w:asciiTheme="minorHAnsi" w:eastAsiaTheme="minorEastAsia" w:hAnsiTheme="minorHAnsi" w:cstheme="minorBidi"/>
                <w:noProof/>
                <w:lang w:val="en-US"/>
              </w:rPr>
              <w:tab/>
            </w:r>
            <w:r w:rsidR="00690245" w:rsidRPr="00690245">
              <w:rPr>
                <w:rStyle w:val="Hyperlink"/>
                <w:rFonts w:asciiTheme="minorHAnsi" w:hAnsiTheme="minorHAnsi"/>
                <w:noProof/>
              </w:rPr>
              <w:t>OSASTO: ALAKOHTAINEN YHTEISTYÖ</w:t>
            </w:r>
            <w:r w:rsidR="00690245" w:rsidRPr="00690245">
              <w:rPr>
                <w:rFonts w:asciiTheme="minorHAnsi" w:hAnsiTheme="minorHAnsi"/>
                <w:noProof/>
                <w:webHidden/>
              </w:rPr>
              <w:tab/>
            </w:r>
            <w:r w:rsidR="00690245" w:rsidRPr="00690245">
              <w:rPr>
                <w:rFonts w:asciiTheme="minorHAnsi" w:hAnsiTheme="minorHAnsi"/>
                <w:noProof/>
                <w:webHidden/>
              </w:rPr>
              <w:fldChar w:fldCharType="begin"/>
            </w:r>
            <w:r w:rsidR="00690245" w:rsidRPr="00690245">
              <w:rPr>
                <w:rFonts w:asciiTheme="minorHAnsi" w:hAnsiTheme="minorHAnsi"/>
                <w:noProof/>
                <w:webHidden/>
              </w:rPr>
              <w:instrText xml:space="preserve"> PAGEREF _Toc509397929 \h </w:instrText>
            </w:r>
            <w:r w:rsidR="00690245" w:rsidRPr="00690245">
              <w:rPr>
                <w:rFonts w:asciiTheme="minorHAnsi" w:hAnsiTheme="minorHAnsi"/>
                <w:noProof/>
                <w:webHidden/>
              </w:rPr>
            </w:r>
            <w:r w:rsidR="00690245" w:rsidRPr="00690245">
              <w:rPr>
                <w:rFonts w:asciiTheme="minorHAnsi" w:hAnsiTheme="minorHAnsi"/>
                <w:noProof/>
                <w:webHidden/>
              </w:rPr>
              <w:fldChar w:fldCharType="separate"/>
            </w:r>
            <w:r w:rsidR="00690245" w:rsidRPr="00690245">
              <w:rPr>
                <w:rFonts w:asciiTheme="minorHAnsi" w:hAnsiTheme="minorHAnsi"/>
                <w:noProof/>
                <w:webHidden/>
              </w:rPr>
              <w:t>10</w:t>
            </w:r>
            <w:r w:rsidR="00690245" w:rsidRPr="00690245">
              <w:rPr>
                <w:rFonts w:asciiTheme="minorHAnsi" w:hAnsiTheme="minorHAnsi"/>
                <w:noProof/>
                <w:webHidden/>
              </w:rPr>
              <w:fldChar w:fldCharType="end"/>
            </w:r>
          </w:hyperlink>
        </w:p>
        <w:p w14:paraId="301A0C2F" w14:textId="77777777" w:rsidR="00690245" w:rsidRPr="00690245" w:rsidRDefault="00AA48C9">
          <w:pPr>
            <w:pStyle w:val="TOC3"/>
            <w:tabs>
              <w:tab w:val="left" w:pos="1100"/>
              <w:tab w:val="right" w:leader="dot" w:pos="10025"/>
            </w:tabs>
            <w:rPr>
              <w:rFonts w:asciiTheme="minorHAnsi" w:eastAsiaTheme="minorEastAsia" w:hAnsiTheme="minorHAnsi" w:cstheme="minorBidi"/>
              <w:noProof/>
              <w:lang w:val="en-US"/>
            </w:rPr>
          </w:pPr>
          <w:hyperlink w:anchor="_Toc509397930" w:history="1">
            <w:r w:rsidR="00690245" w:rsidRPr="00690245">
              <w:rPr>
                <w:rStyle w:val="Hyperlink"/>
                <w:rFonts w:asciiTheme="minorHAnsi" w:hAnsiTheme="minorHAnsi"/>
                <w:noProof/>
              </w:rPr>
              <w:t>VII</w:t>
            </w:r>
            <w:r w:rsidR="00690245" w:rsidRPr="00690245">
              <w:rPr>
                <w:rFonts w:asciiTheme="minorHAnsi" w:eastAsiaTheme="minorEastAsia" w:hAnsiTheme="minorHAnsi" w:cstheme="minorBidi"/>
                <w:noProof/>
                <w:lang w:val="en-US"/>
              </w:rPr>
              <w:tab/>
            </w:r>
            <w:r w:rsidR="00690245" w:rsidRPr="00690245">
              <w:rPr>
                <w:rStyle w:val="Hyperlink"/>
                <w:rFonts w:asciiTheme="minorHAnsi" w:hAnsiTheme="minorHAnsi"/>
                <w:noProof/>
              </w:rPr>
              <w:t>OSASTO: ALUEELLINEN YHTEISTYÖ</w:t>
            </w:r>
            <w:r w:rsidR="00690245" w:rsidRPr="00690245">
              <w:rPr>
                <w:rFonts w:asciiTheme="minorHAnsi" w:hAnsiTheme="minorHAnsi"/>
                <w:noProof/>
                <w:webHidden/>
              </w:rPr>
              <w:tab/>
            </w:r>
            <w:r w:rsidR="00690245" w:rsidRPr="00690245">
              <w:rPr>
                <w:rFonts w:asciiTheme="minorHAnsi" w:hAnsiTheme="minorHAnsi"/>
                <w:noProof/>
                <w:webHidden/>
              </w:rPr>
              <w:fldChar w:fldCharType="begin"/>
            </w:r>
            <w:r w:rsidR="00690245" w:rsidRPr="00690245">
              <w:rPr>
                <w:rFonts w:asciiTheme="minorHAnsi" w:hAnsiTheme="minorHAnsi"/>
                <w:noProof/>
                <w:webHidden/>
              </w:rPr>
              <w:instrText xml:space="preserve"> PAGEREF _Toc509397930 \h </w:instrText>
            </w:r>
            <w:r w:rsidR="00690245" w:rsidRPr="00690245">
              <w:rPr>
                <w:rFonts w:asciiTheme="minorHAnsi" w:hAnsiTheme="minorHAnsi"/>
                <w:noProof/>
                <w:webHidden/>
              </w:rPr>
            </w:r>
            <w:r w:rsidR="00690245" w:rsidRPr="00690245">
              <w:rPr>
                <w:rFonts w:asciiTheme="minorHAnsi" w:hAnsiTheme="minorHAnsi"/>
                <w:noProof/>
                <w:webHidden/>
              </w:rPr>
              <w:fldChar w:fldCharType="separate"/>
            </w:r>
            <w:r w:rsidR="00690245" w:rsidRPr="00690245">
              <w:rPr>
                <w:rFonts w:asciiTheme="minorHAnsi" w:hAnsiTheme="minorHAnsi"/>
                <w:noProof/>
                <w:webHidden/>
              </w:rPr>
              <w:t>11</w:t>
            </w:r>
            <w:r w:rsidR="00690245" w:rsidRPr="00690245">
              <w:rPr>
                <w:rFonts w:asciiTheme="minorHAnsi" w:hAnsiTheme="minorHAnsi"/>
                <w:noProof/>
                <w:webHidden/>
              </w:rPr>
              <w:fldChar w:fldCharType="end"/>
            </w:r>
          </w:hyperlink>
        </w:p>
        <w:p w14:paraId="725225C9" w14:textId="77777777" w:rsidR="00690245" w:rsidRPr="00690245" w:rsidRDefault="00AA48C9">
          <w:pPr>
            <w:pStyle w:val="TOC3"/>
            <w:tabs>
              <w:tab w:val="left" w:pos="1100"/>
              <w:tab w:val="right" w:leader="dot" w:pos="10025"/>
            </w:tabs>
            <w:rPr>
              <w:rFonts w:asciiTheme="minorHAnsi" w:eastAsiaTheme="minorEastAsia" w:hAnsiTheme="minorHAnsi" w:cstheme="minorBidi"/>
              <w:noProof/>
              <w:lang w:val="en-US"/>
            </w:rPr>
          </w:pPr>
          <w:hyperlink w:anchor="_Toc509397931" w:history="1">
            <w:r w:rsidR="00690245" w:rsidRPr="00690245">
              <w:rPr>
                <w:rStyle w:val="Hyperlink"/>
                <w:rFonts w:asciiTheme="minorHAnsi" w:hAnsiTheme="minorHAnsi"/>
                <w:noProof/>
              </w:rPr>
              <w:t>VIII</w:t>
            </w:r>
            <w:r w:rsidR="00690245" w:rsidRPr="00690245">
              <w:rPr>
                <w:rFonts w:asciiTheme="minorHAnsi" w:eastAsiaTheme="minorEastAsia" w:hAnsiTheme="minorHAnsi" w:cstheme="minorBidi"/>
                <w:noProof/>
                <w:lang w:val="en-US"/>
              </w:rPr>
              <w:tab/>
            </w:r>
            <w:r w:rsidR="00690245" w:rsidRPr="00690245">
              <w:rPr>
                <w:rStyle w:val="Hyperlink"/>
                <w:rFonts w:asciiTheme="minorHAnsi" w:hAnsiTheme="minorHAnsi"/>
                <w:noProof/>
              </w:rPr>
              <w:t>OSASTO: INSTITUTIONAALINEN KEHYS</w:t>
            </w:r>
            <w:r w:rsidR="00690245" w:rsidRPr="00690245">
              <w:rPr>
                <w:rFonts w:asciiTheme="minorHAnsi" w:hAnsiTheme="minorHAnsi"/>
                <w:noProof/>
                <w:webHidden/>
              </w:rPr>
              <w:tab/>
            </w:r>
            <w:r w:rsidR="00690245" w:rsidRPr="00690245">
              <w:rPr>
                <w:rFonts w:asciiTheme="minorHAnsi" w:hAnsiTheme="minorHAnsi"/>
                <w:noProof/>
                <w:webHidden/>
              </w:rPr>
              <w:fldChar w:fldCharType="begin"/>
            </w:r>
            <w:r w:rsidR="00690245" w:rsidRPr="00690245">
              <w:rPr>
                <w:rFonts w:asciiTheme="minorHAnsi" w:hAnsiTheme="minorHAnsi"/>
                <w:noProof/>
                <w:webHidden/>
              </w:rPr>
              <w:instrText xml:space="preserve"> PAGEREF _Toc509397931 \h </w:instrText>
            </w:r>
            <w:r w:rsidR="00690245" w:rsidRPr="00690245">
              <w:rPr>
                <w:rFonts w:asciiTheme="minorHAnsi" w:hAnsiTheme="minorHAnsi"/>
                <w:noProof/>
                <w:webHidden/>
              </w:rPr>
            </w:r>
            <w:r w:rsidR="00690245" w:rsidRPr="00690245">
              <w:rPr>
                <w:rFonts w:asciiTheme="minorHAnsi" w:hAnsiTheme="minorHAnsi"/>
                <w:noProof/>
                <w:webHidden/>
              </w:rPr>
              <w:fldChar w:fldCharType="separate"/>
            </w:r>
            <w:r w:rsidR="00690245" w:rsidRPr="00690245">
              <w:rPr>
                <w:rFonts w:asciiTheme="minorHAnsi" w:hAnsiTheme="minorHAnsi"/>
                <w:noProof/>
                <w:webHidden/>
              </w:rPr>
              <w:t>11</w:t>
            </w:r>
            <w:r w:rsidR="00690245" w:rsidRPr="00690245">
              <w:rPr>
                <w:rFonts w:asciiTheme="minorHAnsi" w:hAnsiTheme="minorHAnsi"/>
                <w:noProof/>
                <w:webHidden/>
              </w:rPr>
              <w:fldChar w:fldCharType="end"/>
            </w:r>
          </w:hyperlink>
        </w:p>
        <w:p w14:paraId="5480917F" w14:textId="77777777" w:rsidR="00690245" w:rsidRPr="00690245" w:rsidRDefault="00AA48C9">
          <w:pPr>
            <w:pStyle w:val="TOC3"/>
            <w:tabs>
              <w:tab w:val="left" w:pos="880"/>
              <w:tab w:val="right" w:leader="dot" w:pos="10025"/>
            </w:tabs>
            <w:rPr>
              <w:rFonts w:asciiTheme="minorHAnsi" w:eastAsiaTheme="minorEastAsia" w:hAnsiTheme="minorHAnsi" w:cstheme="minorBidi"/>
              <w:noProof/>
              <w:lang w:val="en-US"/>
            </w:rPr>
          </w:pPr>
          <w:hyperlink w:anchor="_Toc509397932" w:history="1">
            <w:r w:rsidR="00690245" w:rsidRPr="00690245">
              <w:rPr>
                <w:rStyle w:val="Hyperlink"/>
                <w:rFonts w:asciiTheme="minorHAnsi" w:hAnsiTheme="minorHAnsi"/>
                <w:noProof/>
              </w:rPr>
              <w:t>IX</w:t>
            </w:r>
            <w:r w:rsidR="00690245" w:rsidRPr="00690245">
              <w:rPr>
                <w:rFonts w:asciiTheme="minorHAnsi" w:eastAsiaTheme="minorEastAsia" w:hAnsiTheme="minorHAnsi" w:cstheme="minorBidi"/>
                <w:noProof/>
                <w:lang w:val="en-US"/>
              </w:rPr>
              <w:tab/>
            </w:r>
            <w:r w:rsidR="00690245" w:rsidRPr="00690245">
              <w:rPr>
                <w:rStyle w:val="Hyperlink"/>
                <w:rFonts w:asciiTheme="minorHAnsi" w:hAnsiTheme="minorHAnsi"/>
                <w:noProof/>
              </w:rPr>
              <w:t>OSASTO: LOPPUMÄÄRÄYKSET</w:t>
            </w:r>
            <w:r w:rsidR="00690245" w:rsidRPr="00690245">
              <w:rPr>
                <w:rFonts w:asciiTheme="minorHAnsi" w:hAnsiTheme="minorHAnsi"/>
                <w:noProof/>
                <w:webHidden/>
              </w:rPr>
              <w:tab/>
            </w:r>
            <w:r w:rsidR="00690245" w:rsidRPr="00690245">
              <w:rPr>
                <w:rFonts w:asciiTheme="minorHAnsi" w:hAnsiTheme="minorHAnsi"/>
                <w:noProof/>
                <w:webHidden/>
              </w:rPr>
              <w:fldChar w:fldCharType="begin"/>
            </w:r>
            <w:r w:rsidR="00690245" w:rsidRPr="00690245">
              <w:rPr>
                <w:rFonts w:asciiTheme="minorHAnsi" w:hAnsiTheme="minorHAnsi"/>
                <w:noProof/>
                <w:webHidden/>
              </w:rPr>
              <w:instrText xml:space="preserve"> PAGEREF _Toc509397932 \h </w:instrText>
            </w:r>
            <w:r w:rsidR="00690245" w:rsidRPr="00690245">
              <w:rPr>
                <w:rFonts w:asciiTheme="minorHAnsi" w:hAnsiTheme="minorHAnsi"/>
                <w:noProof/>
                <w:webHidden/>
              </w:rPr>
            </w:r>
            <w:r w:rsidR="00690245" w:rsidRPr="00690245">
              <w:rPr>
                <w:rFonts w:asciiTheme="minorHAnsi" w:hAnsiTheme="minorHAnsi"/>
                <w:noProof/>
                <w:webHidden/>
              </w:rPr>
              <w:fldChar w:fldCharType="separate"/>
            </w:r>
            <w:r w:rsidR="00690245" w:rsidRPr="00690245">
              <w:rPr>
                <w:rFonts w:asciiTheme="minorHAnsi" w:hAnsiTheme="minorHAnsi"/>
                <w:noProof/>
                <w:webHidden/>
              </w:rPr>
              <w:t>11</w:t>
            </w:r>
            <w:r w:rsidR="00690245" w:rsidRPr="00690245">
              <w:rPr>
                <w:rFonts w:asciiTheme="minorHAnsi" w:hAnsiTheme="minorHAnsi"/>
                <w:noProof/>
                <w:webHidden/>
              </w:rPr>
              <w:fldChar w:fldCharType="end"/>
            </w:r>
          </w:hyperlink>
        </w:p>
        <w:p w14:paraId="635A8A2E" w14:textId="77777777" w:rsidR="00690245" w:rsidRPr="00690245" w:rsidRDefault="00AA48C9">
          <w:pPr>
            <w:pStyle w:val="TOC2"/>
            <w:tabs>
              <w:tab w:val="left" w:pos="660"/>
              <w:tab w:val="right" w:leader="dot" w:pos="10025"/>
            </w:tabs>
            <w:rPr>
              <w:rFonts w:asciiTheme="minorHAnsi" w:eastAsiaTheme="minorEastAsia" w:hAnsiTheme="minorHAnsi" w:cstheme="minorBidi"/>
              <w:noProof/>
              <w:lang w:val="en-US"/>
            </w:rPr>
          </w:pPr>
          <w:hyperlink w:anchor="_Toc509397933" w:history="1">
            <w:r w:rsidR="00690245" w:rsidRPr="00690245">
              <w:rPr>
                <w:rStyle w:val="Hyperlink"/>
                <w:rFonts w:asciiTheme="minorHAnsi" w:hAnsiTheme="minorHAnsi"/>
                <w:noProof/>
              </w:rPr>
              <w:t>2.</w:t>
            </w:r>
            <w:r w:rsidR="00690245" w:rsidRPr="00690245">
              <w:rPr>
                <w:rFonts w:asciiTheme="minorHAnsi" w:eastAsiaTheme="minorEastAsia" w:hAnsiTheme="minorHAnsi" w:cstheme="minorBidi"/>
                <w:noProof/>
                <w:lang w:val="en-US"/>
              </w:rPr>
              <w:tab/>
            </w:r>
            <w:r w:rsidR="00690245" w:rsidRPr="00690245">
              <w:rPr>
                <w:rStyle w:val="Hyperlink"/>
                <w:rFonts w:asciiTheme="minorHAnsi" w:hAnsiTheme="minorHAnsi"/>
                <w:noProof/>
              </w:rPr>
              <w:t>LAKIEHDOTUKSEN PERUSTELUT</w:t>
            </w:r>
            <w:r w:rsidR="00690245" w:rsidRPr="00690245">
              <w:rPr>
                <w:rFonts w:asciiTheme="minorHAnsi" w:hAnsiTheme="minorHAnsi"/>
                <w:noProof/>
                <w:webHidden/>
              </w:rPr>
              <w:tab/>
            </w:r>
            <w:r w:rsidR="00690245" w:rsidRPr="00690245">
              <w:rPr>
                <w:rFonts w:asciiTheme="minorHAnsi" w:hAnsiTheme="minorHAnsi"/>
                <w:noProof/>
                <w:webHidden/>
              </w:rPr>
              <w:fldChar w:fldCharType="begin"/>
            </w:r>
            <w:r w:rsidR="00690245" w:rsidRPr="00690245">
              <w:rPr>
                <w:rFonts w:asciiTheme="minorHAnsi" w:hAnsiTheme="minorHAnsi"/>
                <w:noProof/>
                <w:webHidden/>
              </w:rPr>
              <w:instrText xml:space="preserve"> PAGEREF _Toc509397933 \h </w:instrText>
            </w:r>
            <w:r w:rsidR="00690245" w:rsidRPr="00690245">
              <w:rPr>
                <w:rFonts w:asciiTheme="minorHAnsi" w:hAnsiTheme="minorHAnsi"/>
                <w:noProof/>
                <w:webHidden/>
              </w:rPr>
            </w:r>
            <w:r w:rsidR="00690245" w:rsidRPr="00690245">
              <w:rPr>
                <w:rFonts w:asciiTheme="minorHAnsi" w:hAnsiTheme="minorHAnsi"/>
                <w:noProof/>
                <w:webHidden/>
              </w:rPr>
              <w:fldChar w:fldCharType="separate"/>
            </w:r>
            <w:r w:rsidR="00690245" w:rsidRPr="00690245">
              <w:rPr>
                <w:rFonts w:asciiTheme="minorHAnsi" w:hAnsiTheme="minorHAnsi"/>
                <w:noProof/>
                <w:webHidden/>
              </w:rPr>
              <w:t>12</w:t>
            </w:r>
            <w:r w:rsidR="00690245" w:rsidRPr="00690245">
              <w:rPr>
                <w:rFonts w:asciiTheme="minorHAnsi" w:hAnsiTheme="minorHAnsi"/>
                <w:noProof/>
                <w:webHidden/>
              </w:rPr>
              <w:fldChar w:fldCharType="end"/>
            </w:r>
          </w:hyperlink>
        </w:p>
        <w:p w14:paraId="2373E6C5" w14:textId="77777777" w:rsidR="00690245" w:rsidRPr="00690245" w:rsidRDefault="00AA48C9">
          <w:pPr>
            <w:pStyle w:val="TOC2"/>
            <w:tabs>
              <w:tab w:val="left" w:pos="660"/>
              <w:tab w:val="right" w:leader="dot" w:pos="10025"/>
            </w:tabs>
            <w:rPr>
              <w:rFonts w:asciiTheme="minorHAnsi" w:eastAsiaTheme="minorEastAsia" w:hAnsiTheme="minorHAnsi" w:cstheme="minorBidi"/>
              <w:noProof/>
              <w:lang w:val="en-US"/>
            </w:rPr>
          </w:pPr>
          <w:hyperlink w:anchor="_Toc509397934" w:history="1">
            <w:r w:rsidR="00690245" w:rsidRPr="00690245">
              <w:rPr>
                <w:rStyle w:val="Hyperlink"/>
                <w:rFonts w:asciiTheme="minorHAnsi" w:hAnsiTheme="minorHAnsi"/>
                <w:noProof/>
              </w:rPr>
              <w:t>3.</w:t>
            </w:r>
            <w:r w:rsidR="00690245" w:rsidRPr="00690245">
              <w:rPr>
                <w:rFonts w:asciiTheme="minorHAnsi" w:eastAsiaTheme="minorEastAsia" w:hAnsiTheme="minorHAnsi" w:cstheme="minorBidi"/>
                <w:noProof/>
                <w:lang w:val="en-US"/>
              </w:rPr>
              <w:tab/>
            </w:r>
            <w:r w:rsidR="00690245" w:rsidRPr="00690245">
              <w:rPr>
                <w:rStyle w:val="Hyperlink"/>
                <w:rFonts w:asciiTheme="minorHAnsi" w:hAnsiTheme="minorHAnsi"/>
                <w:noProof/>
              </w:rPr>
              <w:t>VOIMAANTULO</w:t>
            </w:r>
            <w:r w:rsidR="00690245" w:rsidRPr="00690245">
              <w:rPr>
                <w:rFonts w:asciiTheme="minorHAnsi" w:hAnsiTheme="minorHAnsi"/>
                <w:noProof/>
                <w:webHidden/>
              </w:rPr>
              <w:tab/>
            </w:r>
            <w:r w:rsidR="00690245" w:rsidRPr="00690245">
              <w:rPr>
                <w:rFonts w:asciiTheme="minorHAnsi" w:hAnsiTheme="minorHAnsi"/>
                <w:noProof/>
                <w:webHidden/>
              </w:rPr>
              <w:fldChar w:fldCharType="begin"/>
            </w:r>
            <w:r w:rsidR="00690245" w:rsidRPr="00690245">
              <w:rPr>
                <w:rFonts w:asciiTheme="minorHAnsi" w:hAnsiTheme="minorHAnsi"/>
                <w:noProof/>
                <w:webHidden/>
              </w:rPr>
              <w:instrText xml:space="preserve"> PAGEREF _Toc509397934 \h </w:instrText>
            </w:r>
            <w:r w:rsidR="00690245" w:rsidRPr="00690245">
              <w:rPr>
                <w:rFonts w:asciiTheme="minorHAnsi" w:hAnsiTheme="minorHAnsi"/>
                <w:noProof/>
                <w:webHidden/>
              </w:rPr>
            </w:r>
            <w:r w:rsidR="00690245" w:rsidRPr="00690245">
              <w:rPr>
                <w:rFonts w:asciiTheme="minorHAnsi" w:hAnsiTheme="minorHAnsi"/>
                <w:noProof/>
                <w:webHidden/>
              </w:rPr>
              <w:fldChar w:fldCharType="separate"/>
            </w:r>
            <w:r w:rsidR="00690245" w:rsidRPr="00690245">
              <w:rPr>
                <w:rFonts w:asciiTheme="minorHAnsi" w:hAnsiTheme="minorHAnsi"/>
                <w:noProof/>
                <w:webHidden/>
              </w:rPr>
              <w:t>13</w:t>
            </w:r>
            <w:r w:rsidR="00690245" w:rsidRPr="00690245">
              <w:rPr>
                <w:rFonts w:asciiTheme="minorHAnsi" w:hAnsiTheme="minorHAnsi"/>
                <w:noProof/>
                <w:webHidden/>
              </w:rPr>
              <w:fldChar w:fldCharType="end"/>
            </w:r>
          </w:hyperlink>
        </w:p>
        <w:p w14:paraId="3068E829" w14:textId="77777777" w:rsidR="00690245" w:rsidRPr="00690245" w:rsidRDefault="00AA48C9">
          <w:pPr>
            <w:pStyle w:val="TOC2"/>
            <w:tabs>
              <w:tab w:val="left" w:pos="660"/>
              <w:tab w:val="right" w:leader="dot" w:pos="10025"/>
            </w:tabs>
            <w:rPr>
              <w:rFonts w:asciiTheme="minorHAnsi" w:eastAsiaTheme="minorEastAsia" w:hAnsiTheme="minorHAnsi" w:cstheme="minorBidi"/>
              <w:noProof/>
              <w:lang w:val="en-US"/>
            </w:rPr>
          </w:pPr>
          <w:hyperlink w:anchor="_Toc509397935" w:history="1">
            <w:r w:rsidR="00690245" w:rsidRPr="00690245">
              <w:rPr>
                <w:rStyle w:val="Hyperlink"/>
                <w:rFonts w:asciiTheme="minorHAnsi" w:hAnsiTheme="minorHAnsi"/>
                <w:noProof/>
              </w:rPr>
              <w:t>4.</w:t>
            </w:r>
            <w:r w:rsidR="00690245" w:rsidRPr="00690245">
              <w:rPr>
                <w:rFonts w:asciiTheme="minorHAnsi" w:eastAsiaTheme="minorEastAsia" w:hAnsiTheme="minorHAnsi" w:cstheme="minorBidi"/>
                <w:noProof/>
                <w:lang w:val="en-US"/>
              </w:rPr>
              <w:tab/>
            </w:r>
            <w:r w:rsidR="00690245" w:rsidRPr="00690245">
              <w:rPr>
                <w:rStyle w:val="Hyperlink"/>
                <w:rFonts w:asciiTheme="minorHAnsi" w:hAnsiTheme="minorHAnsi"/>
                <w:noProof/>
              </w:rPr>
              <w:t>EDUSKUNNAN SUOSTUMUKSEN TARPEELLISUUS JA KÄSITTELYJÄRJESTYS</w:t>
            </w:r>
            <w:r w:rsidR="00690245" w:rsidRPr="00690245">
              <w:rPr>
                <w:rFonts w:asciiTheme="minorHAnsi" w:hAnsiTheme="minorHAnsi"/>
                <w:noProof/>
                <w:webHidden/>
              </w:rPr>
              <w:tab/>
            </w:r>
            <w:r w:rsidR="00690245" w:rsidRPr="00690245">
              <w:rPr>
                <w:rFonts w:asciiTheme="minorHAnsi" w:hAnsiTheme="minorHAnsi"/>
                <w:noProof/>
                <w:webHidden/>
              </w:rPr>
              <w:fldChar w:fldCharType="begin"/>
            </w:r>
            <w:r w:rsidR="00690245" w:rsidRPr="00690245">
              <w:rPr>
                <w:rFonts w:asciiTheme="minorHAnsi" w:hAnsiTheme="minorHAnsi"/>
                <w:noProof/>
                <w:webHidden/>
              </w:rPr>
              <w:instrText xml:space="preserve"> PAGEREF _Toc509397935 \h </w:instrText>
            </w:r>
            <w:r w:rsidR="00690245" w:rsidRPr="00690245">
              <w:rPr>
                <w:rFonts w:asciiTheme="minorHAnsi" w:hAnsiTheme="minorHAnsi"/>
                <w:noProof/>
                <w:webHidden/>
              </w:rPr>
            </w:r>
            <w:r w:rsidR="00690245" w:rsidRPr="00690245">
              <w:rPr>
                <w:rFonts w:asciiTheme="minorHAnsi" w:hAnsiTheme="minorHAnsi"/>
                <w:noProof/>
                <w:webHidden/>
              </w:rPr>
              <w:fldChar w:fldCharType="separate"/>
            </w:r>
            <w:r w:rsidR="00690245" w:rsidRPr="00690245">
              <w:rPr>
                <w:rFonts w:asciiTheme="minorHAnsi" w:hAnsiTheme="minorHAnsi"/>
                <w:noProof/>
                <w:webHidden/>
              </w:rPr>
              <w:t>13</w:t>
            </w:r>
            <w:r w:rsidR="00690245" w:rsidRPr="00690245">
              <w:rPr>
                <w:rFonts w:asciiTheme="minorHAnsi" w:hAnsiTheme="minorHAnsi"/>
                <w:noProof/>
                <w:webHidden/>
              </w:rPr>
              <w:fldChar w:fldCharType="end"/>
            </w:r>
          </w:hyperlink>
        </w:p>
        <w:p w14:paraId="439F4982" w14:textId="77777777" w:rsidR="00690245" w:rsidRPr="00690245" w:rsidRDefault="00AA48C9">
          <w:pPr>
            <w:pStyle w:val="TOC3"/>
            <w:tabs>
              <w:tab w:val="left" w:pos="1100"/>
              <w:tab w:val="right" w:leader="dot" w:pos="10025"/>
            </w:tabs>
            <w:rPr>
              <w:rFonts w:asciiTheme="minorHAnsi" w:eastAsiaTheme="minorEastAsia" w:hAnsiTheme="minorHAnsi" w:cstheme="minorBidi"/>
              <w:noProof/>
              <w:lang w:val="en-US"/>
            </w:rPr>
          </w:pPr>
          <w:hyperlink w:anchor="_Toc509397936" w:history="1">
            <w:r w:rsidR="00690245" w:rsidRPr="00690245">
              <w:rPr>
                <w:rStyle w:val="Hyperlink"/>
                <w:rFonts w:asciiTheme="minorHAnsi" w:hAnsiTheme="minorHAnsi"/>
                <w:noProof/>
              </w:rPr>
              <w:t>4.1.</w:t>
            </w:r>
            <w:r w:rsidR="00690245" w:rsidRPr="00690245">
              <w:rPr>
                <w:rFonts w:asciiTheme="minorHAnsi" w:eastAsiaTheme="minorEastAsia" w:hAnsiTheme="minorHAnsi" w:cstheme="minorBidi"/>
                <w:noProof/>
                <w:lang w:val="en-US"/>
              </w:rPr>
              <w:tab/>
            </w:r>
            <w:r w:rsidR="00690245" w:rsidRPr="00690245">
              <w:rPr>
                <w:rStyle w:val="Hyperlink"/>
                <w:rFonts w:asciiTheme="minorHAnsi" w:hAnsiTheme="minorHAnsi"/>
                <w:noProof/>
              </w:rPr>
              <w:t>EDUSKUNNAN SUOSTUMUKSEN TARPEELLISUUS</w:t>
            </w:r>
            <w:r w:rsidR="00690245" w:rsidRPr="00690245">
              <w:rPr>
                <w:rFonts w:asciiTheme="minorHAnsi" w:hAnsiTheme="minorHAnsi"/>
                <w:noProof/>
                <w:webHidden/>
              </w:rPr>
              <w:tab/>
            </w:r>
            <w:r w:rsidR="00690245" w:rsidRPr="00690245">
              <w:rPr>
                <w:rFonts w:asciiTheme="minorHAnsi" w:hAnsiTheme="minorHAnsi"/>
                <w:noProof/>
                <w:webHidden/>
              </w:rPr>
              <w:fldChar w:fldCharType="begin"/>
            </w:r>
            <w:r w:rsidR="00690245" w:rsidRPr="00690245">
              <w:rPr>
                <w:rFonts w:asciiTheme="minorHAnsi" w:hAnsiTheme="minorHAnsi"/>
                <w:noProof/>
                <w:webHidden/>
              </w:rPr>
              <w:instrText xml:space="preserve"> PAGEREF _Toc509397936 \h </w:instrText>
            </w:r>
            <w:r w:rsidR="00690245" w:rsidRPr="00690245">
              <w:rPr>
                <w:rFonts w:asciiTheme="minorHAnsi" w:hAnsiTheme="minorHAnsi"/>
                <w:noProof/>
                <w:webHidden/>
              </w:rPr>
            </w:r>
            <w:r w:rsidR="00690245" w:rsidRPr="00690245">
              <w:rPr>
                <w:rFonts w:asciiTheme="minorHAnsi" w:hAnsiTheme="minorHAnsi"/>
                <w:noProof/>
                <w:webHidden/>
              </w:rPr>
              <w:fldChar w:fldCharType="separate"/>
            </w:r>
            <w:r w:rsidR="00690245" w:rsidRPr="00690245">
              <w:rPr>
                <w:rFonts w:asciiTheme="minorHAnsi" w:hAnsiTheme="minorHAnsi"/>
                <w:noProof/>
                <w:webHidden/>
              </w:rPr>
              <w:t>13</w:t>
            </w:r>
            <w:r w:rsidR="00690245" w:rsidRPr="00690245">
              <w:rPr>
                <w:rFonts w:asciiTheme="minorHAnsi" w:hAnsiTheme="minorHAnsi"/>
                <w:noProof/>
                <w:webHidden/>
              </w:rPr>
              <w:fldChar w:fldCharType="end"/>
            </w:r>
          </w:hyperlink>
        </w:p>
        <w:p w14:paraId="50D3C72F" w14:textId="77777777" w:rsidR="00690245" w:rsidRPr="00690245" w:rsidRDefault="00AA48C9">
          <w:pPr>
            <w:pStyle w:val="TOC3"/>
            <w:tabs>
              <w:tab w:val="left" w:pos="1100"/>
              <w:tab w:val="right" w:leader="dot" w:pos="10025"/>
            </w:tabs>
            <w:rPr>
              <w:rFonts w:asciiTheme="minorHAnsi" w:eastAsiaTheme="minorEastAsia" w:hAnsiTheme="minorHAnsi" w:cstheme="minorBidi"/>
              <w:noProof/>
              <w:lang w:val="en-US"/>
            </w:rPr>
          </w:pPr>
          <w:hyperlink w:anchor="_Toc509397937" w:history="1">
            <w:r w:rsidR="00690245" w:rsidRPr="00690245">
              <w:rPr>
                <w:rStyle w:val="Hyperlink"/>
                <w:rFonts w:asciiTheme="minorHAnsi" w:hAnsiTheme="minorHAnsi"/>
                <w:noProof/>
              </w:rPr>
              <w:t>4.2.</w:t>
            </w:r>
            <w:r w:rsidR="00690245" w:rsidRPr="00690245">
              <w:rPr>
                <w:rFonts w:asciiTheme="minorHAnsi" w:eastAsiaTheme="minorEastAsia" w:hAnsiTheme="minorHAnsi" w:cstheme="minorBidi"/>
                <w:noProof/>
                <w:lang w:val="en-US"/>
              </w:rPr>
              <w:tab/>
            </w:r>
            <w:r w:rsidR="00690245" w:rsidRPr="00690245">
              <w:rPr>
                <w:rStyle w:val="Hyperlink"/>
                <w:rFonts w:asciiTheme="minorHAnsi" w:hAnsiTheme="minorHAnsi"/>
                <w:noProof/>
              </w:rPr>
              <w:t>KÄSITTELYJÄRJESTYS</w:t>
            </w:r>
            <w:r w:rsidR="00690245" w:rsidRPr="00690245">
              <w:rPr>
                <w:rFonts w:asciiTheme="minorHAnsi" w:hAnsiTheme="minorHAnsi"/>
                <w:noProof/>
                <w:webHidden/>
              </w:rPr>
              <w:tab/>
            </w:r>
            <w:r w:rsidR="00690245" w:rsidRPr="00690245">
              <w:rPr>
                <w:rFonts w:asciiTheme="minorHAnsi" w:hAnsiTheme="minorHAnsi"/>
                <w:noProof/>
                <w:webHidden/>
              </w:rPr>
              <w:fldChar w:fldCharType="begin"/>
            </w:r>
            <w:r w:rsidR="00690245" w:rsidRPr="00690245">
              <w:rPr>
                <w:rFonts w:asciiTheme="minorHAnsi" w:hAnsiTheme="minorHAnsi"/>
                <w:noProof/>
                <w:webHidden/>
              </w:rPr>
              <w:instrText xml:space="preserve"> PAGEREF _Toc509397937 \h </w:instrText>
            </w:r>
            <w:r w:rsidR="00690245" w:rsidRPr="00690245">
              <w:rPr>
                <w:rFonts w:asciiTheme="minorHAnsi" w:hAnsiTheme="minorHAnsi"/>
                <w:noProof/>
                <w:webHidden/>
              </w:rPr>
            </w:r>
            <w:r w:rsidR="00690245" w:rsidRPr="00690245">
              <w:rPr>
                <w:rFonts w:asciiTheme="minorHAnsi" w:hAnsiTheme="minorHAnsi"/>
                <w:noProof/>
                <w:webHidden/>
              </w:rPr>
              <w:fldChar w:fldCharType="separate"/>
            </w:r>
            <w:r w:rsidR="00690245" w:rsidRPr="00690245">
              <w:rPr>
                <w:rFonts w:asciiTheme="minorHAnsi" w:hAnsiTheme="minorHAnsi"/>
                <w:noProof/>
                <w:webHidden/>
              </w:rPr>
              <w:t>15</w:t>
            </w:r>
            <w:r w:rsidR="00690245" w:rsidRPr="00690245">
              <w:rPr>
                <w:rFonts w:asciiTheme="minorHAnsi" w:hAnsiTheme="minorHAnsi"/>
                <w:noProof/>
                <w:webHidden/>
              </w:rPr>
              <w:fldChar w:fldCharType="end"/>
            </w:r>
          </w:hyperlink>
        </w:p>
        <w:p w14:paraId="678D3070" w14:textId="77777777" w:rsidR="00690245" w:rsidRPr="00690245" w:rsidRDefault="00AA48C9">
          <w:pPr>
            <w:pStyle w:val="TOC1"/>
            <w:tabs>
              <w:tab w:val="right" w:leader="dot" w:pos="10025"/>
            </w:tabs>
            <w:rPr>
              <w:rFonts w:asciiTheme="minorHAnsi" w:eastAsiaTheme="minorEastAsia" w:hAnsiTheme="minorHAnsi" w:cstheme="minorBidi"/>
              <w:noProof/>
              <w:lang w:val="en-US"/>
            </w:rPr>
          </w:pPr>
          <w:hyperlink w:anchor="_Toc509397938" w:history="1">
            <w:r w:rsidR="00690245" w:rsidRPr="00690245">
              <w:rPr>
                <w:rStyle w:val="Hyperlink"/>
                <w:rFonts w:asciiTheme="minorHAnsi" w:hAnsiTheme="minorHAnsi"/>
                <w:i/>
                <w:noProof/>
                <w:shd w:val="clear" w:color="auto" w:fill="FFFFFF"/>
              </w:rPr>
              <w:t>Lakiehdotus</w:t>
            </w:r>
            <w:r w:rsidR="00690245" w:rsidRPr="00690245">
              <w:rPr>
                <w:rFonts w:asciiTheme="minorHAnsi" w:hAnsiTheme="minorHAnsi"/>
                <w:noProof/>
                <w:webHidden/>
              </w:rPr>
              <w:tab/>
            </w:r>
            <w:r w:rsidR="00690245" w:rsidRPr="00690245">
              <w:rPr>
                <w:rFonts w:asciiTheme="minorHAnsi" w:hAnsiTheme="minorHAnsi"/>
                <w:noProof/>
                <w:webHidden/>
              </w:rPr>
              <w:fldChar w:fldCharType="begin"/>
            </w:r>
            <w:r w:rsidR="00690245" w:rsidRPr="00690245">
              <w:rPr>
                <w:rFonts w:asciiTheme="minorHAnsi" w:hAnsiTheme="minorHAnsi"/>
                <w:noProof/>
                <w:webHidden/>
              </w:rPr>
              <w:instrText xml:space="preserve"> PAGEREF _Toc509397938 \h </w:instrText>
            </w:r>
            <w:r w:rsidR="00690245" w:rsidRPr="00690245">
              <w:rPr>
                <w:rFonts w:asciiTheme="minorHAnsi" w:hAnsiTheme="minorHAnsi"/>
                <w:noProof/>
                <w:webHidden/>
              </w:rPr>
            </w:r>
            <w:r w:rsidR="00690245" w:rsidRPr="00690245">
              <w:rPr>
                <w:rFonts w:asciiTheme="minorHAnsi" w:hAnsiTheme="minorHAnsi"/>
                <w:noProof/>
                <w:webHidden/>
              </w:rPr>
              <w:fldChar w:fldCharType="separate"/>
            </w:r>
            <w:r w:rsidR="00690245" w:rsidRPr="00690245">
              <w:rPr>
                <w:rFonts w:asciiTheme="minorHAnsi" w:hAnsiTheme="minorHAnsi"/>
                <w:noProof/>
                <w:webHidden/>
              </w:rPr>
              <w:t>15</w:t>
            </w:r>
            <w:r w:rsidR="00690245" w:rsidRPr="00690245">
              <w:rPr>
                <w:rFonts w:asciiTheme="minorHAnsi" w:hAnsiTheme="minorHAnsi"/>
                <w:noProof/>
                <w:webHidden/>
              </w:rPr>
              <w:fldChar w:fldCharType="end"/>
            </w:r>
          </w:hyperlink>
        </w:p>
        <w:p w14:paraId="2E8814C7" w14:textId="77777777" w:rsidR="00690245" w:rsidRPr="00690245" w:rsidRDefault="00AA48C9">
          <w:pPr>
            <w:pStyle w:val="TOC1"/>
            <w:tabs>
              <w:tab w:val="right" w:leader="dot" w:pos="10025"/>
            </w:tabs>
            <w:rPr>
              <w:rFonts w:asciiTheme="minorHAnsi" w:eastAsiaTheme="minorEastAsia" w:hAnsiTheme="minorHAnsi" w:cstheme="minorBidi"/>
              <w:noProof/>
              <w:lang w:val="en-US"/>
            </w:rPr>
          </w:pPr>
          <w:hyperlink w:anchor="_Toc509397939" w:history="1">
            <w:r w:rsidR="00690245" w:rsidRPr="00690245">
              <w:rPr>
                <w:rStyle w:val="Hyperlink"/>
                <w:rFonts w:asciiTheme="minorHAnsi" w:hAnsiTheme="minorHAnsi"/>
                <w:i/>
                <w:noProof/>
              </w:rPr>
              <w:t>Sopimusteksti</w:t>
            </w:r>
            <w:r w:rsidR="00690245" w:rsidRPr="00690245">
              <w:rPr>
                <w:rFonts w:asciiTheme="minorHAnsi" w:hAnsiTheme="minorHAnsi"/>
                <w:noProof/>
                <w:webHidden/>
              </w:rPr>
              <w:tab/>
            </w:r>
            <w:r w:rsidR="00690245" w:rsidRPr="00690245">
              <w:rPr>
                <w:rFonts w:asciiTheme="minorHAnsi" w:hAnsiTheme="minorHAnsi"/>
                <w:noProof/>
                <w:webHidden/>
              </w:rPr>
              <w:fldChar w:fldCharType="begin"/>
            </w:r>
            <w:r w:rsidR="00690245" w:rsidRPr="00690245">
              <w:rPr>
                <w:rFonts w:asciiTheme="minorHAnsi" w:hAnsiTheme="minorHAnsi"/>
                <w:noProof/>
                <w:webHidden/>
              </w:rPr>
              <w:instrText xml:space="preserve"> PAGEREF _Toc509397939 \h </w:instrText>
            </w:r>
            <w:r w:rsidR="00690245" w:rsidRPr="00690245">
              <w:rPr>
                <w:rFonts w:asciiTheme="minorHAnsi" w:hAnsiTheme="minorHAnsi"/>
                <w:noProof/>
                <w:webHidden/>
              </w:rPr>
            </w:r>
            <w:r w:rsidR="00690245" w:rsidRPr="00690245">
              <w:rPr>
                <w:rFonts w:asciiTheme="minorHAnsi" w:hAnsiTheme="minorHAnsi"/>
                <w:noProof/>
                <w:webHidden/>
              </w:rPr>
              <w:fldChar w:fldCharType="separate"/>
            </w:r>
            <w:r w:rsidR="00690245" w:rsidRPr="00690245">
              <w:rPr>
                <w:rFonts w:asciiTheme="minorHAnsi" w:hAnsiTheme="minorHAnsi"/>
                <w:noProof/>
                <w:webHidden/>
              </w:rPr>
              <w:t>16</w:t>
            </w:r>
            <w:r w:rsidR="00690245" w:rsidRPr="00690245">
              <w:rPr>
                <w:rFonts w:asciiTheme="minorHAnsi" w:hAnsiTheme="minorHAnsi"/>
                <w:noProof/>
                <w:webHidden/>
              </w:rPr>
              <w:fldChar w:fldCharType="end"/>
            </w:r>
          </w:hyperlink>
        </w:p>
        <w:p w14:paraId="3591D2D6" w14:textId="77777777" w:rsidR="00DA652E" w:rsidRPr="00690245" w:rsidRDefault="00DA652E" w:rsidP="001E3DBA">
          <w:pPr>
            <w:spacing w:line="240" w:lineRule="auto"/>
            <w:contextualSpacing/>
            <w:jc w:val="both"/>
            <w:rPr>
              <w:rFonts w:asciiTheme="minorHAnsi" w:hAnsiTheme="minorHAnsi"/>
            </w:rPr>
          </w:pPr>
          <w:r w:rsidRPr="00690245">
            <w:rPr>
              <w:rFonts w:asciiTheme="minorHAnsi" w:hAnsiTheme="minorHAnsi"/>
              <w:bCs/>
              <w:noProof/>
            </w:rPr>
            <w:lastRenderedPageBreak/>
            <w:fldChar w:fldCharType="end"/>
          </w:r>
        </w:p>
      </w:sdtContent>
    </w:sdt>
    <w:p w14:paraId="36522C97" w14:textId="77777777" w:rsidR="008050E5" w:rsidRPr="00690245" w:rsidRDefault="008050E5" w:rsidP="00362D80">
      <w:pPr>
        <w:spacing w:line="240" w:lineRule="auto"/>
        <w:contextualSpacing/>
        <w:jc w:val="both"/>
        <w:rPr>
          <w:rFonts w:asciiTheme="minorHAnsi" w:hAnsiTheme="minorHAnsi"/>
        </w:rPr>
      </w:pPr>
      <w:r w:rsidRPr="00690245">
        <w:rPr>
          <w:rFonts w:asciiTheme="minorHAnsi" w:hAnsiTheme="minorHAnsi"/>
          <w:b/>
        </w:rPr>
        <w:t>YLEISPERUSTELUT</w:t>
      </w:r>
    </w:p>
    <w:p w14:paraId="09857653" w14:textId="77777777" w:rsidR="004270E7" w:rsidRPr="00690245" w:rsidRDefault="008050E5" w:rsidP="00362D80">
      <w:pPr>
        <w:pStyle w:val="Heading2"/>
        <w:numPr>
          <w:ilvl w:val="0"/>
          <w:numId w:val="1"/>
        </w:numPr>
        <w:spacing w:after="200" w:line="240" w:lineRule="auto"/>
        <w:contextualSpacing/>
        <w:jc w:val="both"/>
        <w:rPr>
          <w:rFonts w:asciiTheme="minorHAnsi" w:hAnsiTheme="minorHAnsi"/>
          <w:b/>
          <w:sz w:val="22"/>
          <w:szCs w:val="22"/>
        </w:rPr>
      </w:pPr>
      <w:r w:rsidRPr="00690245">
        <w:rPr>
          <w:rFonts w:asciiTheme="minorHAnsi" w:hAnsiTheme="minorHAnsi"/>
          <w:b/>
          <w:sz w:val="22"/>
          <w:szCs w:val="22"/>
        </w:rPr>
        <w:t xml:space="preserve"> </w:t>
      </w:r>
      <w:bookmarkStart w:id="1" w:name="_Toc509397910"/>
      <w:r w:rsidRPr="00690245">
        <w:rPr>
          <w:rFonts w:asciiTheme="minorHAnsi" w:hAnsiTheme="minorHAnsi"/>
          <w:b/>
          <w:sz w:val="22"/>
          <w:szCs w:val="22"/>
        </w:rPr>
        <w:t>JOHDANTO</w:t>
      </w:r>
      <w:bookmarkEnd w:id="1"/>
    </w:p>
    <w:p w14:paraId="6018FCFB" w14:textId="77777777" w:rsidR="0093527C" w:rsidRPr="00690245" w:rsidRDefault="008C273E" w:rsidP="00362D80">
      <w:pPr>
        <w:spacing w:line="240" w:lineRule="auto"/>
        <w:contextualSpacing/>
        <w:jc w:val="both"/>
        <w:rPr>
          <w:rFonts w:asciiTheme="minorHAnsi" w:hAnsiTheme="minorHAnsi"/>
        </w:rPr>
      </w:pPr>
      <w:r w:rsidRPr="00690245">
        <w:rPr>
          <w:rFonts w:asciiTheme="minorHAnsi" w:hAnsiTheme="minorHAnsi"/>
        </w:rPr>
        <w:t>Euroopan unionin</w:t>
      </w:r>
      <w:r w:rsidR="0059423D" w:rsidRPr="00690245">
        <w:rPr>
          <w:rFonts w:asciiTheme="minorHAnsi" w:hAnsiTheme="minorHAnsi"/>
        </w:rPr>
        <w:t xml:space="preserve"> (EU)</w:t>
      </w:r>
      <w:r w:rsidRPr="00690245">
        <w:rPr>
          <w:rFonts w:asciiTheme="minorHAnsi" w:hAnsiTheme="minorHAnsi"/>
        </w:rPr>
        <w:t xml:space="preserve"> neuvosto antoi </w:t>
      </w:r>
      <w:r w:rsidR="00DE21DD" w:rsidRPr="00690245">
        <w:rPr>
          <w:rFonts w:asciiTheme="minorHAnsi" w:hAnsiTheme="minorHAnsi"/>
        </w:rPr>
        <w:t xml:space="preserve">tammikuussa </w:t>
      </w:r>
      <w:r w:rsidR="00FF2B28" w:rsidRPr="00690245">
        <w:rPr>
          <w:rFonts w:asciiTheme="minorHAnsi" w:hAnsiTheme="minorHAnsi"/>
        </w:rPr>
        <w:t>2011</w:t>
      </w:r>
      <w:r w:rsidRPr="00690245">
        <w:rPr>
          <w:rFonts w:asciiTheme="minorHAnsi" w:hAnsiTheme="minorHAnsi"/>
        </w:rPr>
        <w:t xml:space="preserve"> komissiolle ja EU:n yhteisen ulko- ja turvallisuuspolitiikan korkealle edustajalle neuvotteluohjeet </w:t>
      </w:r>
      <w:r w:rsidR="00DE21DD" w:rsidRPr="00690245">
        <w:rPr>
          <w:rFonts w:asciiTheme="minorHAnsi" w:hAnsiTheme="minorHAnsi"/>
        </w:rPr>
        <w:t xml:space="preserve">kumppanuutta ja kehitystä koskevan </w:t>
      </w:r>
      <w:r w:rsidRPr="00690245">
        <w:rPr>
          <w:rFonts w:asciiTheme="minorHAnsi" w:hAnsiTheme="minorHAnsi"/>
        </w:rPr>
        <w:t>yhteistyösopimuksen (</w:t>
      </w:r>
      <w:proofErr w:type="spellStart"/>
      <w:r w:rsidRPr="00690245">
        <w:rPr>
          <w:rFonts w:asciiTheme="minorHAnsi" w:hAnsiTheme="minorHAnsi"/>
        </w:rPr>
        <w:t>Cooperation</w:t>
      </w:r>
      <w:proofErr w:type="spellEnd"/>
      <w:r w:rsidRPr="00690245">
        <w:rPr>
          <w:rFonts w:asciiTheme="minorHAnsi" w:hAnsiTheme="minorHAnsi"/>
        </w:rPr>
        <w:t xml:space="preserve"> </w:t>
      </w:r>
      <w:proofErr w:type="spellStart"/>
      <w:r w:rsidRPr="00690245">
        <w:rPr>
          <w:rFonts w:asciiTheme="minorHAnsi" w:hAnsiTheme="minorHAnsi"/>
        </w:rPr>
        <w:t>Agreement</w:t>
      </w:r>
      <w:proofErr w:type="spellEnd"/>
      <w:r w:rsidRPr="00690245">
        <w:rPr>
          <w:rFonts w:asciiTheme="minorHAnsi" w:hAnsiTheme="minorHAnsi"/>
        </w:rPr>
        <w:t xml:space="preserve"> on </w:t>
      </w:r>
      <w:proofErr w:type="spellStart"/>
      <w:r w:rsidRPr="00690245">
        <w:rPr>
          <w:rFonts w:asciiTheme="minorHAnsi" w:hAnsiTheme="minorHAnsi"/>
        </w:rPr>
        <w:t>Partnership</w:t>
      </w:r>
      <w:proofErr w:type="spellEnd"/>
      <w:r w:rsidRPr="00690245">
        <w:rPr>
          <w:rFonts w:asciiTheme="minorHAnsi" w:hAnsiTheme="minorHAnsi"/>
        </w:rPr>
        <w:t xml:space="preserve"> and </w:t>
      </w:r>
      <w:proofErr w:type="spellStart"/>
      <w:r w:rsidRPr="00690245">
        <w:rPr>
          <w:rFonts w:asciiTheme="minorHAnsi" w:hAnsiTheme="minorHAnsi"/>
        </w:rPr>
        <w:t>Development</w:t>
      </w:r>
      <w:proofErr w:type="spellEnd"/>
      <w:r w:rsidR="00DE21DD" w:rsidRPr="00690245">
        <w:rPr>
          <w:rFonts w:asciiTheme="minorHAnsi" w:hAnsiTheme="minorHAnsi"/>
        </w:rPr>
        <w:t>,</w:t>
      </w:r>
      <w:r w:rsidRPr="00690245">
        <w:rPr>
          <w:rFonts w:asciiTheme="minorHAnsi" w:hAnsiTheme="minorHAnsi"/>
        </w:rPr>
        <w:t xml:space="preserve"> CAPD</w:t>
      </w:r>
      <w:r w:rsidR="00DE21DD" w:rsidRPr="00690245">
        <w:rPr>
          <w:rFonts w:asciiTheme="minorHAnsi" w:hAnsiTheme="minorHAnsi"/>
        </w:rPr>
        <w:t>, jäljempänä</w:t>
      </w:r>
      <w:r w:rsidR="00342E0A" w:rsidRPr="00690245">
        <w:rPr>
          <w:rFonts w:asciiTheme="minorHAnsi" w:hAnsiTheme="minorHAnsi"/>
        </w:rPr>
        <w:t xml:space="preserve"> myös</w:t>
      </w:r>
      <w:r w:rsidR="00DE21DD" w:rsidRPr="00690245">
        <w:rPr>
          <w:rFonts w:asciiTheme="minorHAnsi" w:hAnsiTheme="minorHAnsi"/>
        </w:rPr>
        <w:t xml:space="preserve"> ”yhteistyösopimus”</w:t>
      </w:r>
      <w:r w:rsidRPr="00690245">
        <w:rPr>
          <w:rFonts w:asciiTheme="minorHAnsi" w:hAnsiTheme="minorHAnsi"/>
        </w:rPr>
        <w:t xml:space="preserve">) neuvottelemiseksi Afganistanin kanssa. EU:n ja Afganistanin yhteistyösopimus </w:t>
      </w:r>
      <w:r w:rsidR="004C3BAC" w:rsidRPr="00690245">
        <w:rPr>
          <w:rFonts w:asciiTheme="minorHAnsi" w:hAnsiTheme="minorHAnsi"/>
        </w:rPr>
        <w:t>on</w:t>
      </w:r>
      <w:r w:rsidRPr="00690245">
        <w:rPr>
          <w:rFonts w:asciiTheme="minorHAnsi" w:hAnsiTheme="minorHAnsi"/>
        </w:rPr>
        <w:t xml:space="preserve"> osa EU:n pit</w:t>
      </w:r>
      <w:r w:rsidR="004C3BAC" w:rsidRPr="00690245">
        <w:rPr>
          <w:rFonts w:asciiTheme="minorHAnsi" w:hAnsiTheme="minorHAnsi"/>
        </w:rPr>
        <w:t>käaikaista tukea Afganistanille ja päivittää</w:t>
      </w:r>
      <w:r w:rsidRPr="00690245">
        <w:rPr>
          <w:rFonts w:asciiTheme="minorHAnsi" w:hAnsiTheme="minorHAnsi"/>
        </w:rPr>
        <w:t xml:space="preserve"> vuonna 2005 yhteistyöstä annettua yhteistä julistusta (</w:t>
      </w:r>
      <w:proofErr w:type="spellStart"/>
      <w:r w:rsidRPr="00690245">
        <w:rPr>
          <w:rFonts w:asciiTheme="minorHAnsi" w:hAnsiTheme="minorHAnsi"/>
        </w:rPr>
        <w:t>Joint</w:t>
      </w:r>
      <w:proofErr w:type="spellEnd"/>
      <w:r w:rsidRPr="00690245">
        <w:rPr>
          <w:rFonts w:asciiTheme="minorHAnsi" w:hAnsiTheme="minorHAnsi"/>
        </w:rPr>
        <w:t xml:space="preserve"> </w:t>
      </w:r>
      <w:proofErr w:type="spellStart"/>
      <w:r w:rsidRPr="00690245">
        <w:rPr>
          <w:rFonts w:asciiTheme="minorHAnsi" w:hAnsiTheme="minorHAnsi"/>
        </w:rPr>
        <w:t>Declaration</w:t>
      </w:r>
      <w:proofErr w:type="spellEnd"/>
      <w:r w:rsidRPr="00690245">
        <w:rPr>
          <w:rFonts w:asciiTheme="minorHAnsi" w:hAnsiTheme="minorHAnsi"/>
        </w:rPr>
        <w:t xml:space="preserve">) sekä vuonna 2009 laadittua Afganistania ja Pakistania koskevaa toimintaohjelmaa (EU Action </w:t>
      </w:r>
      <w:proofErr w:type="spellStart"/>
      <w:r w:rsidRPr="00690245">
        <w:rPr>
          <w:rFonts w:asciiTheme="minorHAnsi" w:hAnsiTheme="minorHAnsi"/>
        </w:rPr>
        <w:t>Plan</w:t>
      </w:r>
      <w:proofErr w:type="spellEnd"/>
      <w:r w:rsidRPr="00690245">
        <w:rPr>
          <w:rFonts w:asciiTheme="minorHAnsi" w:hAnsiTheme="minorHAnsi"/>
        </w:rPr>
        <w:t xml:space="preserve"> on Afghanistan and Pakistan). </w:t>
      </w:r>
    </w:p>
    <w:p w14:paraId="39AE172E" w14:textId="77777777" w:rsidR="0093527C" w:rsidRPr="00690245" w:rsidRDefault="0093527C">
      <w:pPr>
        <w:spacing w:line="240" w:lineRule="auto"/>
        <w:contextualSpacing/>
        <w:jc w:val="both"/>
        <w:rPr>
          <w:rFonts w:asciiTheme="minorHAnsi" w:hAnsiTheme="minorHAnsi"/>
        </w:rPr>
      </w:pPr>
    </w:p>
    <w:p w14:paraId="66BC0C10" w14:textId="28ECF62B" w:rsidR="009D131A" w:rsidRPr="00690245" w:rsidRDefault="0093527C">
      <w:pPr>
        <w:spacing w:line="240" w:lineRule="auto"/>
        <w:contextualSpacing/>
        <w:jc w:val="both"/>
        <w:rPr>
          <w:rFonts w:asciiTheme="minorHAnsi" w:hAnsiTheme="minorHAnsi"/>
        </w:rPr>
      </w:pPr>
      <w:r w:rsidRPr="00690245">
        <w:rPr>
          <w:rFonts w:asciiTheme="minorHAnsi" w:hAnsiTheme="minorHAnsi"/>
        </w:rPr>
        <w:t xml:space="preserve">Yhteistyösopimus antaa sitoumuksen EU:n ja Afganistanin väliselle yhteistyölle yleisellä tasolla. Samantyyppisiä kahdenvälisiä sopimuksia </w:t>
      </w:r>
      <w:r w:rsidR="00DE21DD" w:rsidRPr="00690245">
        <w:rPr>
          <w:rFonts w:asciiTheme="minorHAnsi" w:hAnsiTheme="minorHAnsi"/>
        </w:rPr>
        <w:t xml:space="preserve">Afganistanin kanssa </w:t>
      </w:r>
      <w:r w:rsidRPr="00690245">
        <w:rPr>
          <w:rFonts w:asciiTheme="minorHAnsi" w:hAnsiTheme="minorHAnsi"/>
        </w:rPr>
        <w:t xml:space="preserve">ovat jo solmineet mm. Yhdysvallat ja Intia. </w:t>
      </w:r>
      <w:r w:rsidR="009D131A" w:rsidRPr="00690245">
        <w:rPr>
          <w:rFonts w:asciiTheme="minorHAnsi" w:hAnsiTheme="minorHAnsi"/>
        </w:rPr>
        <w:t>Afganistan tarvitsee edelleen sekä sotilaallista tukea, kehitysyhteistyötä että siviilikriisinhallintaa</w:t>
      </w:r>
      <w:r w:rsidR="00DE21DD" w:rsidRPr="00690245">
        <w:rPr>
          <w:rFonts w:asciiTheme="minorHAnsi" w:hAnsiTheme="minorHAnsi"/>
        </w:rPr>
        <w:t>,</w:t>
      </w:r>
      <w:r w:rsidR="009D131A" w:rsidRPr="00690245">
        <w:rPr>
          <w:rFonts w:asciiTheme="minorHAnsi" w:hAnsiTheme="minorHAnsi"/>
        </w:rPr>
        <w:t xml:space="preserve"> ja kansainvälinen </w:t>
      </w:r>
      <w:r w:rsidR="008C273E" w:rsidRPr="00690245">
        <w:rPr>
          <w:rFonts w:asciiTheme="minorHAnsi" w:hAnsiTheme="minorHAnsi"/>
        </w:rPr>
        <w:t xml:space="preserve">yhteisö, ml. Suomi, on </w:t>
      </w:r>
      <w:r w:rsidR="009D131A" w:rsidRPr="00690245">
        <w:rPr>
          <w:rFonts w:asciiTheme="minorHAnsi" w:eastAsia="Times New Roman" w:hAnsiTheme="minorHAnsi"/>
        </w:rPr>
        <w:t xml:space="preserve">viimeksi vuonna 2016 kansainvälisissä huippukokouksissa (NATO/Varsova, EU/Bryssel) sitoutunut Afganistanin pitkäjänteiseen ja kokonaisvaltaiseen tukemiseen. </w:t>
      </w:r>
      <w:r w:rsidR="008C273E" w:rsidRPr="00690245">
        <w:rPr>
          <w:rFonts w:asciiTheme="minorHAnsi" w:hAnsiTheme="minorHAnsi"/>
        </w:rPr>
        <w:t xml:space="preserve"> Myös Afganistanin talouden ja kaupan tukeminen edellyttää kansainvälisiä tukitoimia. </w:t>
      </w:r>
    </w:p>
    <w:p w14:paraId="57279F2C" w14:textId="77777777" w:rsidR="009D131A" w:rsidRPr="00690245" w:rsidRDefault="009D131A">
      <w:pPr>
        <w:spacing w:line="240" w:lineRule="auto"/>
        <w:contextualSpacing/>
        <w:jc w:val="both"/>
        <w:rPr>
          <w:rFonts w:asciiTheme="minorHAnsi" w:hAnsiTheme="minorHAnsi"/>
        </w:rPr>
      </w:pPr>
    </w:p>
    <w:p w14:paraId="26124143" w14:textId="77777777" w:rsidR="00206692" w:rsidRPr="00690245" w:rsidRDefault="00206692">
      <w:pPr>
        <w:spacing w:line="240" w:lineRule="auto"/>
        <w:contextualSpacing/>
        <w:jc w:val="both"/>
        <w:rPr>
          <w:rFonts w:asciiTheme="minorHAnsi" w:hAnsiTheme="minorHAnsi"/>
        </w:rPr>
      </w:pPr>
      <w:r w:rsidRPr="00690245">
        <w:rPr>
          <w:rFonts w:asciiTheme="minorHAnsi" w:hAnsiTheme="minorHAnsi"/>
        </w:rPr>
        <w:t xml:space="preserve">Kumppanuutta ja kehitystä koskeva yhteistyösopimus on ensimmäinen </w:t>
      </w:r>
      <w:r w:rsidR="00FB07B5" w:rsidRPr="00690245">
        <w:rPr>
          <w:rFonts w:asciiTheme="minorHAnsi" w:hAnsiTheme="minorHAnsi"/>
        </w:rPr>
        <w:t>EU:n</w:t>
      </w:r>
      <w:r w:rsidRPr="00690245">
        <w:rPr>
          <w:rFonts w:asciiTheme="minorHAnsi" w:hAnsiTheme="minorHAnsi"/>
        </w:rPr>
        <w:t xml:space="preserve"> ja Afganistanin välinen sopimussuhde ja se </w:t>
      </w:r>
      <w:r w:rsidR="00DE21DD" w:rsidRPr="00690245">
        <w:rPr>
          <w:rFonts w:asciiTheme="minorHAnsi" w:hAnsiTheme="minorHAnsi"/>
        </w:rPr>
        <w:t xml:space="preserve">muodostaa </w:t>
      </w:r>
      <w:r w:rsidRPr="00690245">
        <w:rPr>
          <w:rFonts w:asciiTheme="minorHAnsi" w:hAnsiTheme="minorHAnsi"/>
        </w:rPr>
        <w:t>oikeudelli</w:t>
      </w:r>
      <w:r w:rsidR="00DE21DD" w:rsidRPr="00690245">
        <w:rPr>
          <w:rFonts w:asciiTheme="minorHAnsi" w:hAnsiTheme="minorHAnsi"/>
        </w:rPr>
        <w:t>s</w:t>
      </w:r>
      <w:r w:rsidRPr="00690245">
        <w:rPr>
          <w:rFonts w:asciiTheme="minorHAnsi" w:hAnsiTheme="minorHAnsi"/>
        </w:rPr>
        <w:t>en kehy</w:t>
      </w:r>
      <w:r w:rsidR="00DE21DD" w:rsidRPr="00690245">
        <w:rPr>
          <w:rFonts w:asciiTheme="minorHAnsi" w:hAnsiTheme="minorHAnsi"/>
        </w:rPr>
        <w:t>k</w:t>
      </w:r>
      <w:r w:rsidRPr="00690245">
        <w:rPr>
          <w:rFonts w:asciiTheme="minorHAnsi" w:hAnsiTheme="minorHAnsi"/>
        </w:rPr>
        <w:t>s</w:t>
      </w:r>
      <w:r w:rsidR="00DE21DD" w:rsidRPr="00690245">
        <w:rPr>
          <w:rFonts w:asciiTheme="minorHAnsi" w:hAnsiTheme="minorHAnsi"/>
        </w:rPr>
        <w:t>en</w:t>
      </w:r>
      <w:r w:rsidRPr="00690245">
        <w:rPr>
          <w:rFonts w:asciiTheme="minorHAnsi" w:hAnsiTheme="minorHAnsi"/>
        </w:rPr>
        <w:t xml:space="preserve"> EU:n ja Afganistanin vuodesta 2001 kehittyneelle yhteistyölle</w:t>
      </w:r>
      <w:r w:rsidR="0058494D" w:rsidRPr="00690245">
        <w:rPr>
          <w:rFonts w:asciiTheme="minorHAnsi" w:hAnsiTheme="minorHAnsi"/>
        </w:rPr>
        <w:t xml:space="preserve">. </w:t>
      </w:r>
      <w:r w:rsidR="00546B01" w:rsidRPr="00690245">
        <w:rPr>
          <w:rFonts w:asciiTheme="minorHAnsi" w:hAnsiTheme="minorHAnsi"/>
        </w:rPr>
        <w:t>Yhteistyösopimus</w:t>
      </w:r>
      <w:r w:rsidRPr="00690245">
        <w:rPr>
          <w:rFonts w:asciiTheme="minorHAnsi" w:hAnsiTheme="minorHAnsi"/>
        </w:rPr>
        <w:t xml:space="preserve"> muodostaa perustan EU:n ja Afganistanin suhteille seuraavien kymmenen vuoden aikana ja sitä voidaan jatkaa ilman eri toimenpiteitä viidellä vuodella. </w:t>
      </w:r>
    </w:p>
    <w:p w14:paraId="255E7EDC" w14:textId="77777777" w:rsidR="00D6018B" w:rsidRPr="00690245" w:rsidRDefault="00D6018B">
      <w:pPr>
        <w:spacing w:line="240" w:lineRule="auto"/>
        <w:contextualSpacing/>
        <w:jc w:val="both"/>
        <w:rPr>
          <w:rFonts w:asciiTheme="minorHAnsi" w:hAnsiTheme="minorHAnsi"/>
        </w:rPr>
      </w:pPr>
    </w:p>
    <w:p w14:paraId="35357765" w14:textId="77777777" w:rsidR="00CE4F95" w:rsidRPr="00690245" w:rsidRDefault="00D6018B">
      <w:pPr>
        <w:spacing w:line="240" w:lineRule="auto"/>
        <w:contextualSpacing/>
        <w:jc w:val="both"/>
        <w:rPr>
          <w:rFonts w:asciiTheme="minorHAnsi" w:hAnsiTheme="minorHAnsi"/>
        </w:rPr>
      </w:pPr>
      <w:r w:rsidRPr="00690245">
        <w:rPr>
          <w:rFonts w:asciiTheme="minorHAnsi" w:eastAsia="Times New Roman" w:hAnsiTheme="minorHAnsi"/>
        </w:rPr>
        <w:t xml:space="preserve">Sopimus käsittelee EU:n ja Afganistanin välisen yhteistyön muotoja yleisesti. </w:t>
      </w:r>
      <w:r w:rsidR="00DE21DD" w:rsidRPr="00690245">
        <w:rPr>
          <w:rFonts w:asciiTheme="minorHAnsi" w:eastAsia="Times New Roman" w:hAnsiTheme="minorHAnsi"/>
        </w:rPr>
        <w:t xml:space="preserve">Sopimuksen </w:t>
      </w:r>
      <w:r w:rsidRPr="00690245">
        <w:rPr>
          <w:rFonts w:asciiTheme="minorHAnsi" w:eastAsia="Times New Roman" w:hAnsiTheme="minorHAnsi"/>
        </w:rPr>
        <w:t>velvoitettavuus ei juuri mene y</w:t>
      </w:r>
      <w:r w:rsidR="005D720A" w:rsidRPr="00690245">
        <w:rPr>
          <w:rFonts w:asciiTheme="minorHAnsi" w:eastAsia="Times New Roman" w:hAnsiTheme="minorHAnsi"/>
        </w:rPr>
        <w:t>hteistyövelvoitetta pidemmälle; y</w:t>
      </w:r>
      <w:r w:rsidRPr="00690245">
        <w:rPr>
          <w:rFonts w:asciiTheme="minorHAnsi" w:eastAsia="Times New Roman" w:hAnsiTheme="minorHAnsi"/>
        </w:rPr>
        <w:t xml:space="preserve">hteistyösopimus on sisällöltään hyvin lähellä perinteistä kumppanuussopimusta. </w:t>
      </w:r>
      <w:r w:rsidR="0068760E" w:rsidRPr="00690245">
        <w:rPr>
          <w:rFonts w:asciiTheme="minorHAnsi" w:hAnsiTheme="minorHAnsi"/>
        </w:rPr>
        <w:t>Siinä</w:t>
      </w:r>
      <w:r w:rsidR="00206692" w:rsidRPr="00690245">
        <w:rPr>
          <w:rFonts w:asciiTheme="minorHAnsi" w:hAnsiTheme="minorHAnsi"/>
        </w:rPr>
        <w:t xml:space="preserve"> otetaan huomioon periaatteet ja edellytykset, joihin EU:n ja Afganistanin tuleva kumppanuus per</w:t>
      </w:r>
      <w:r w:rsidR="0068760E" w:rsidRPr="00690245">
        <w:rPr>
          <w:rFonts w:asciiTheme="minorHAnsi" w:hAnsiTheme="minorHAnsi"/>
        </w:rPr>
        <w:t>ustuu (I ja II osasto). Lisäksi s</w:t>
      </w:r>
      <w:r w:rsidR="00206692" w:rsidRPr="00690245">
        <w:rPr>
          <w:rFonts w:asciiTheme="minorHAnsi" w:hAnsiTheme="minorHAnsi"/>
        </w:rPr>
        <w:t>e sisältää olennaisia osia koskevat lausekkeet ihmisoikeuksista ja joukkotuhoaseiden leviämisen estämisestä</w:t>
      </w:r>
      <w:r w:rsidR="0068760E" w:rsidRPr="00690245">
        <w:rPr>
          <w:rFonts w:asciiTheme="minorHAnsi" w:hAnsiTheme="minorHAnsi"/>
        </w:rPr>
        <w:t xml:space="preserve"> ja</w:t>
      </w:r>
      <w:r w:rsidR="00206692" w:rsidRPr="00690245">
        <w:rPr>
          <w:rFonts w:asciiTheme="minorHAnsi" w:hAnsiTheme="minorHAnsi"/>
        </w:rPr>
        <w:t xml:space="preserve"> </w:t>
      </w:r>
      <w:r w:rsidR="0068760E" w:rsidRPr="00690245">
        <w:rPr>
          <w:rFonts w:asciiTheme="minorHAnsi" w:hAnsiTheme="minorHAnsi"/>
        </w:rPr>
        <w:t>antaa mahdollisuuden</w:t>
      </w:r>
      <w:r w:rsidR="00206692" w:rsidRPr="00690245">
        <w:rPr>
          <w:rFonts w:asciiTheme="minorHAnsi" w:hAnsiTheme="minorHAnsi"/>
        </w:rPr>
        <w:t xml:space="preserve"> yhteistyöhön monilla eri aloilla kut</w:t>
      </w:r>
      <w:r w:rsidR="0068760E" w:rsidRPr="00690245">
        <w:rPr>
          <w:rFonts w:asciiTheme="minorHAnsi" w:hAnsiTheme="minorHAnsi"/>
        </w:rPr>
        <w:t>en kehitysyhteistyö (III osasto), kauppa ja investoinnit</w:t>
      </w:r>
      <w:r w:rsidR="005D720A" w:rsidRPr="00690245">
        <w:rPr>
          <w:rFonts w:asciiTheme="minorHAnsi" w:hAnsiTheme="minorHAnsi"/>
        </w:rPr>
        <w:t xml:space="preserve"> (IV osasto) sekä oikeus ja oikeusvaltio (V osasto)</w:t>
      </w:r>
      <w:r w:rsidR="00206692" w:rsidRPr="00690245">
        <w:rPr>
          <w:rFonts w:asciiTheme="minorHAnsi" w:hAnsiTheme="minorHAnsi"/>
        </w:rPr>
        <w:t>. Yhteistyösopimukseen sisältyy myös lukuja tiettyjen alojen alakohtaisesta yhteistyöstä (VI osasto)</w:t>
      </w:r>
      <w:r w:rsidR="005D720A" w:rsidRPr="00690245">
        <w:rPr>
          <w:rFonts w:asciiTheme="minorHAnsi" w:hAnsiTheme="minorHAnsi"/>
        </w:rPr>
        <w:t>.</w:t>
      </w:r>
      <w:r w:rsidR="00206692" w:rsidRPr="00690245">
        <w:rPr>
          <w:rFonts w:asciiTheme="minorHAnsi" w:hAnsiTheme="minorHAnsi"/>
        </w:rPr>
        <w:t xml:space="preserve"> </w:t>
      </w:r>
    </w:p>
    <w:p w14:paraId="5F321D61" w14:textId="77777777" w:rsidR="001A7F62" w:rsidRPr="00690245" w:rsidRDefault="008050E5">
      <w:pPr>
        <w:pStyle w:val="Heading2"/>
        <w:numPr>
          <w:ilvl w:val="0"/>
          <w:numId w:val="1"/>
        </w:numPr>
        <w:spacing w:after="200" w:line="240" w:lineRule="auto"/>
        <w:contextualSpacing/>
        <w:jc w:val="both"/>
        <w:rPr>
          <w:rFonts w:asciiTheme="minorHAnsi" w:hAnsiTheme="minorHAnsi"/>
          <w:b/>
          <w:sz w:val="22"/>
          <w:szCs w:val="22"/>
        </w:rPr>
      </w:pPr>
      <w:bookmarkStart w:id="2" w:name="_Toc509397911"/>
      <w:r w:rsidRPr="00690245">
        <w:rPr>
          <w:rFonts w:asciiTheme="minorHAnsi" w:hAnsiTheme="minorHAnsi"/>
          <w:b/>
          <w:sz w:val="22"/>
          <w:szCs w:val="22"/>
        </w:rPr>
        <w:t>NYKYTILA</w:t>
      </w:r>
      <w:bookmarkEnd w:id="2"/>
    </w:p>
    <w:p w14:paraId="209DFB37" w14:textId="77777777" w:rsidR="00DA652E" w:rsidRPr="00690245" w:rsidRDefault="00DA652E">
      <w:pPr>
        <w:pStyle w:val="Heading3"/>
        <w:numPr>
          <w:ilvl w:val="1"/>
          <w:numId w:val="1"/>
        </w:numPr>
        <w:spacing w:after="200" w:line="240" w:lineRule="auto"/>
        <w:contextualSpacing/>
        <w:jc w:val="both"/>
        <w:rPr>
          <w:rFonts w:asciiTheme="minorHAnsi" w:hAnsiTheme="minorHAnsi"/>
          <w:b/>
          <w:sz w:val="22"/>
          <w:szCs w:val="22"/>
        </w:rPr>
      </w:pPr>
      <w:bookmarkStart w:id="3" w:name="_Toc509397912"/>
      <w:r w:rsidRPr="00690245">
        <w:rPr>
          <w:rFonts w:asciiTheme="minorHAnsi" w:hAnsiTheme="minorHAnsi"/>
          <w:b/>
          <w:sz w:val="22"/>
          <w:szCs w:val="22"/>
        </w:rPr>
        <w:t>EUROOPAN UNIONIN JA AFGANISTANIN VÄLISET SOPIMUS- JA KAUPPASUHTEET</w:t>
      </w:r>
      <w:bookmarkEnd w:id="3"/>
    </w:p>
    <w:p w14:paraId="67BB32D0" w14:textId="77777777" w:rsidR="00DB6CBE" w:rsidRPr="00690245" w:rsidRDefault="00DB6CBE">
      <w:pPr>
        <w:spacing w:line="240" w:lineRule="auto"/>
        <w:contextualSpacing/>
        <w:jc w:val="both"/>
        <w:rPr>
          <w:rFonts w:asciiTheme="minorHAnsi" w:hAnsiTheme="minorHAnsi"/>
          <w:shd w:val="clear" w:color="auto" w:fill="FFFFFF"/>
        </w:rPr>
      </w:pPr>
      <w:r w:rsidRPr="00690245">
        <w:rPr>
          <w:rFonts w:asciiTheme="minorHAnsi" w:hAnsiTheme="minorHAnsi"/>
        </w:rPr>
        <w:t xml:space="preserve">EU:n </w:t>
      </w:r>
      <w:r w:rsidR="00546B01" w:rsidRPr="00690245">
        <w:rPr>
          <w:rFonts w:asciiTheme="minorHAnsi" w:hAnsiTheme="minorHAnsi"/>
        </w:rPr>
        <w:t xml:space="preserve">uusin </w:t>
      </w:r>
      <w:r w:rsidRPr="00690245">
        <w:rPr>
          <w:rFonts w:asciiTheme="minorHAnsi" w:hAnsiTheme="minorHAnsi"/>
        </w:rPr>
        <w:t>Afganistan-strategia</w:t>
      </w:r>
      <w:r w:rsidR="0010127C" w:rsidRPr="00690245">
        <w:rPr>
          <w:rFonts w:asciiTheme="minorHAnsi" w:hAnsiTheme="minorHAnsi"/>
        </w:rPr>
        <w:t xml:space="preserve"> tuli voimaan lokakuussa 2017. Se keskittyy</w:t>
      </w:r>
      <w:r w:rsidRPr="00690245">
        <w:rPr>
          <w:rFonts w:asciiTheme="minorHAnsi" w:hAnsiTheme="minorHAnsi"/>
        </w:rPr>
        <w:t xml:space="preserve"> </w:t>
      </w:r>
      <w:r w:rsidRPr="00690245">
        <w:rPr>
          <w:rFonts w:asciiTheme="minorHAnsi" w:hAnsiTheme="minorHAnsi"/>
          <w:shd w:val="clear" w:color="auto" w:fill="FFFFFF"/>
        </w:rPr>
        <w:t xml:space="preserve">neljään prioriteettialaan: </w:t>
      </w:r>
      <w:r w:rsidR="00D6018B" w:rsidRPr="00690245">
        <w:rPr>
          <w:rFonts w:asciiTheme="minorHAnsi" w:hAnsiTheme="minorHAnsi"/>
          <w:shd w:val="clear" w:color="auto" w:fill="FFFFFF"/>
        </w:rPr>
        <w:t xml:space="preserve">1) </w:t>
      </w:r>
      <w:r w:rsidRPr="00690245">
        <w:rPr>
          <w:rFonts w:asciiTheme="minorHAnsi" w:hAnsiTheme="minorHAnsi"/>
          <w:shd w:val="clear" w:color="auto" w:fill="FFFFFF"/>
        </w:rPr>
        <w:t xml:space="preserve">rauhan, vakauden ja alueellisen turvallisuuden edistäminen, </w:t>
      </w:r>
      <w:r w:rsidR="00D6018B" w:rsidRPr="00690245">
        <w:rPr>
          <w:rFonts w:asciiTheme="minorHAnsi" w:hAnsiTheme="minorHAnsi"/>
          <w:shd w:val="clear" w:color="auto" w:fill="FFFFFF"/>
        </w:rPr>
        <w:t xml:space="preserve">2) </w:t>
      </w:r>
      <w:r w:rsidRPr="00690245">
        <w:rPr>
          <w:rFonts w:asciiTheme="minorHAnsi" w:hAnsiTheme="minorHAnsi"/>
          <w:shd w:val="clear" w:color="auto" w:fill="FFFFFF"/>
        </w:rPr>
        <w:t>demokratian, oikeusvaltioperiaatteen ja ihmisoikeuksien lujittam</w:t>
      </w:r>
      <w:r w:rsidR="00D6018B" w:rsidRPr="00690245">
        <w:rPr>
          <w:rFonts w:asciiTheme="minorHAnsi" w:hAnsiTheme="minorHAnsi"/>
          <w:shd w:val="clear" w:color="auto" w:fill="FFFFFF"/>
        </w:rPr>
        <w:t>inen sekä</w:t>
      </w:r>
      <w:r w:rsidRPr="00690245">
        <w:rPr>
          <w:rFonts w:asciiTheme="minorHAnsi" w:hAnsiTheme="minorHAnsi"/>
          <w:shd w:val="clear" w:color="auto" w:fill="FFFFFF"/>
        </w:rPr>
        <w:t xml:space="preserve"> hyvän hallintotavan ja naisten</w:t>
      </w:r>
      <w:r w:rsidR="00D6018B" w:rsidRPr="00690245">
        <w:rPr>
          <w:rFonts w:asciiTheme="minorHAnsi" w:hAnsiTheme="minorHAnsi"/>
          <w:shd w:val="clear" w:color="auto" w:fill="FFFFFF"/>
        </w:rPr>
        <w:t xml:space="preserve"> voimaannuttamisen edistäminen, 3) </w:t>
      </w:r>
      <w:r w:rsidRPr="00690245">
        <w:rPr>
          <w:rFonts w:asciiTheme="minorHAnsi" w:hAnsiTheme="minorHAnsi"/>
          <w:shd w:val="clear" w:color="auto" w:fill="FFFFFF"/>
        </w:rPr>
        <w:t xml:space="preserve">taloudellisen ja inhimillisen kehityksen tukeminen ja </w:t>
      </w:r>
      <w:r w:rsidR="00D6018B" w:rsidRPr="00690245">
        <w:rPr>
          <w:rFonts w:asciiTheme="minorHAnsi" w:hAnsiTheme="minorHAnsi"/>
          <w:shd w:val="clear" w:color="auto" w:fill="FFFFFF"/>
        </w:rPr>
        <w:t xml:space="preserve">4) </w:t>
      </w:r>
      <w:r w:rsidRPr="00690245">
        <w:rPr>
          <w:rFonts w:asciiTheme="minorHAnsi" w:hAnsiTheme="minorHAnsi"/>
          <w:shd w:val="clear" w:color="auto" w:fill="FFFFFF"/>
        </w:rPr>
        <w:t>muuttoliikkeeseen liittyvien haasteiden ratkaiseminen.</w:t>
      </w:r>
      <w:r w:rsidR="001A3C5F" w:rsidRPr="00690245">
        <w:rPr>
          <w:rFonts w:asciiTheme="minorHAnsi" w:hAnsiTheme="minorHAnsi"/>
          <w:shd w:val="clear" w:color="auto" w:fill="FFFFFF"/>
        </w:rPr>
        <w:t xml:space="preserve"> </w:t>
      </w:r>
    </w:p>
    <w:p w14:paraId="13993A7E" w14:textId="77777777" w:rsidR="00D6018B" w:rsidRPr="00690245" w:rsidRDefault="00D6018B">
      <w:pPr>
        <w:spacing w:line="240" w:lineRule="auto"/>
        <w:contextualSpacing/>
        <w:jc w:val="both"/>
        <w:rPr>
          <w:rFonts w:asciiTheme="minorHAnsi" w:hAnsiTheme="minorHAnsi"/>
        </w:rPr>
      </w:pPr>
    </w:p>
    <w:p w14:paraId="7865C0F2" w14:textId="77777777" w:rsidR="00E97D8F" w:rsidRPr="00690245" w:rsidRDefault="00EF3963">
      <w:pPr>
        <w:spacing w:line="240" w:lineRule="auto"/>
        <w:contextualSpacing/>
        <w:jc w:val="both"/>
        <w:rPr>
          <w:rFonts w:asciiTheme="minorHAnsi" w:hAnsiTheme="minorHAnsi"/>
        </w:rPr>
      </w:pPr>
      <w:r w:rsidRPr="00690245">
        <w:rPr>
          <w:rFonts w:asciiTheme="minorHAnsi" w:hAnsiTheme="minorHAnsi" w:cs="Arial"/>
          <w:color w:val="333333"/>
        </w:rPr>
        <w:t>EU</w:t>
      </w:r>
      <w:r w:rsidRPr="00690245">
        <w:rPr>
          <w:rFonts w:asciiTheme="minorHAnsi" w:hAnsiTheme="minorHAnsi"/>
        </w:rPr>
        <w:t>:n kokonaistuki Afganistanille on noin 1 miljardia euroa vuodessa</w:t>
      </w:r>
      <w:r w:rsidR="0074462F" w:rsidRPr="00690245">
        <w:rPr>
          <w:rFonts w:asciiTheme="minorHAnsi" w:hAnsiTheme="minorHAnsi"/>
        </w:rPr>
        <w:t xml:space="preserve"> ja Afganistan on suurin EU:n avun vastaanottajamaa.</w:t>
      </w:r>
      <w:r w:rsidRPr="00690245">
        <w:rPr>
          <w:rFonts w:asciiTheme="minorHAnsi" w:hAnsiTheme="minorHAnsi"/>
        </w:rPr>
        <w:t xml:space="preserve"> Kehitysyhteistyön prioriteettialueet ovat maatalous, terveys ja ravinto, turvallisuusreformi ja oikeusvaltiokehitys sekä demokratia ja tilivelvollisuus. </w:t>
      </w:r>
    </w:p>
    <w:p w14:paraId="72A8078F" w14:textId="77777777" w:rsidR="00D6018B" w:rsidRPr="00690245" w:rsidRDefault="00D6018B">
      <w:pPr>
        <w:spacing w:line="240" w:lineRule="auto"/>
        <w:contextualSpacing/>
        <w:jc w:val="both"/>
        <w:rPr>
          <w:rFonts w:asciiTheme="minorHAnsi" w:hAnsiTheme="minorHAnsi"/>
        </w:rPr>
      </w:pPr>
    </w:p>
    <w:p w14:paraId="3336FEB3" w14:textId="77777777" w:rsidR="00EA31E8" w:rsidRPr="00690245" w:rsidRDefault="0012206B">
      <w:pPr>
        <w:spacing w:line="240" w:lineRule="auto"/>
        <w:contextualSpacing/>
        <w:jc w:val="both"/>
        <w:rPr>
          <w:rFonts w:asciiTheme="minorHAnsi" w:hAnsiTheme="minorHAnsi"/>
        </w:rPr>
      </w:pPr>
      <w:r w:rsidRPr="00690245">
        <w:rPr>
          <w:rFonts w:asciiTheme="minorHAnsi" w:hAnsiTheme="minorHAnsi"/>
        </w:rPr>
        <w:t>EU oli vuonna 2016 Afganistanin kolmanneksitoista</w:t>
      </w:r>
      <w:r w:rsidR="00EF3963" w:rsidRPr="00690245">
        <w:rPr>
          <w:rFonts w:asciiTheme="minorHAnsi" w:hAnsiTheme="minorHAnsi"/>
        </w:rPr>
        <w:t xml:space="preserve"> suurin kauppakumppani. </w:t>
      </w:r>
      <w:r w:rsidRPr="00690245">
        <w:rPr>
          <w:rFonts w:asciiTheme="minorHAnsi" w:hAnsiTheme="minorHAnsi"/>
        </w:rPr>
        <w:t xml:space="preserve">Afganistanin viennin arvo EU:n alueelle oli vuonna 2016 noin 25 miljoonaa euroa ja EU:n viennin arvo Afganistaniin noin 269 miljoonaa euroa.  </w:t>
      </w:r>
      <w:r w:rsidR="00EF3963" w:rsidRPr="00690245">
        <w:rPr>
          <w:rFonts w:asciiTheme="minorHAnsi" w:hAnsiTheme="minorHAnsi"/>
        </w:rPr>
        <w:t xml:space="preserve">Afganistanille tuonti Euroopan markkinoille on verovapaata </w:t>
      </w:r>
      <w:proofErr w:type="spellStart"/>
      <w:r w:rsidR="00EF3963" w:rsidRPr="00690245">
        <w:rPr>
          <w:rFonts w:asciiTheme="minorHAnsi" w:hAnsiTheme="minorHAnsi"/>
        </w:rPr>
        <w:t>Everything</w:t>
      </w:r>
      <w:proofErr w:type="spellEnd"/>
      <w:r w:rsidR="00EF3963" w:rsidRPr="00690245">
        <w:rPr>
          <w:rFonts w:asciiTheme="minorHAnsi" w:hAnsiTheme="minorHAnsi"/>
        </w:rPr>
        <w:t xml:space="preserve"> </w:t>
      </w:r>
      <w:proofErr w:type="spellStart"/>
      <w:r w:rsidR="00EF3963" w:rsidRPr="00690245">
        <w:rPr>
          <w:rFonts w:asciiTheme="minorHAnsi" w:hAnsiTheme="minorHAnsi"/>
        </w:rPr>
        <w:t>But</w:t>
      </w:r>
      <w:proofErr w:type="spellEnd"/>
      <w:r w:rsidR="00EF3963" w:rsidRPr="00690245">
        <w:rPr>
          <w:rFonts w:asciiTheme="minorHAnsi" w:hAnsiTheme="minorHAnsi"/>
        </w:rPr>
        <w:t xml:space="preserve"> </w:t>
      </w:r>
      <w:proofErr w:type="spellStart"/>
      <w:r w:rsidR="00EF3963" w:rsidRPr="00690245">
        <w:rPr>
          <w:rFonts w:asciiTheme="minorHAnsi" w:hAnsiTheme="minorHAnsi"/>
        </w:rPr>
        <w:t>Arms</w:t>
      </w:r>
      <w:proofErr w:type="spellEnd"/>
      <w:r w:rsidR="00EF3963" w:rsidRPr="00690245">
        <w:rPr>
          <w:rFonts w:asciiTheme="minorHAnsi" w:hAnsiTheme="minorHAnsi"/>
        </w:rPr>
        <w:t xml:space="preserve"> (EBA) </w:t>
      </w:r>
      <w:r w:rsidR="00FE42E9" w:rsidRPr="00690245">
        <w:rPr>
          <w:rFonts w:asciiTheme="minorHAnsi" w:hAnsiTheme="minorHAnsi"/>
        </w:rPr>
        <w:t>-järjestelyn</w:t>
      </w:r>
      <w:r w:rsidR="00EF3963" w:rsidRPr="00690245">
        <w:rPr>
          <w:rFonts w:asciiTheme="minorHAnsi" w:hAnsiTheme="minorHAnsi"/>
        </w:rPr>
        <w:t xml:space="preserve"> mukaisesti.</w:t>
      </w:r>
    </w:p>
    <w:p w14:paraId="5FD5D558" w14:textId="77777777" w:rsidR="000237E5" w:rsidRPr="00690245" w:rsidRDefault="00DA652E">
      <w:pPr>
        <w:pStyle w:val="Heading3"/>
        <w:numPr>
          <w:ilvl w:val="1"/>
          <w:numId w:val="1"/>
        </w:numPr>
        <w:spacing w:after="200" w:line="240" w:lineRule="auto"/>
        <w:contextualSpacing/>
        <w:jc w:val="both"/>
        <w:rPr>
          <w:rFonts w:asciiTheme="minorHAnsi" w:hAnsiTheme="minorHAnsi"/>
          <w:b/>
          <w:sz w:val="22"/>
          <w:szCs w:val="22"/>
        </w:rPr>
      </w:pPr>
      <w:bookmarkStart w:id="4" w:name="_Toc509397913"/>
      <w:r w:rsidRPr="00690245">
        <w:rPr>
          <w:rFonts w:asciiTheme="minorHAnsi" w:hAnsiTheme="minorHAnsi"/>
          <w:b/>
          <w:sz w:val="22"/>
          <w:szCs w:val="22"/>
        </w:rPr>
        <w:t>SUOMEN JA AFGANISTANIN VÄLISET SOPIMUS- JA KAUPPASUHTEET</w:t>
      </w:r>
      <w:bookmarkEnd w:id="4"/>
    </w:p>
    <w:p w14:paraId="29667347" w14:textId="77777777" w:rsidR="00ED45FB" w:rsidRPr="00690245" w:rsidRDefault="000237E5">
      <w:pPr>
        <w:spacing w:line="240" w:lineRule="auto"/>
        <w:contextualSpacing/>
        <w:jc w:val="both"/>
        <w:rPr>
          <w:rFonts w:asciiTheme="minorHAnsi" w:hAnsiTheme="minorHAnsi"/>
        </w:rPr>
      </w:pPr>
      <w:r w:rsidRPr="00690245">
        <w:rPr>
          <w:rFonts w:asciiTheme="minorHAnsi" w:hAnsiTheme="minorHAnsi"/>
        </w:rPr>
        <w:lastRenderedPageBreak/>
        <w:t>Suomen Afganistan-politiikka perustuu kokonaisvaltaiseen lähestymistapaan, joka yhdistää poliittisen vaikuttamisen, kahdenväliset suhteet, kehitysyhteistyön sekä sotilaallisen ja siviilikriisinhallinnan. Suomen ja Afganistanin väliset poliittiset suhteet ovat hyvät. Diplomaattisuhteet solmittiin vuonna 1956, mutta maiden välinen ystävyyssopimus on</w:t>
      </w:r>
      <w:r w:rsidR="00342E0A" w:rsidRPr="00690245">
        <w:rPr>
          <w:rFonts w:asciiTheme="minorHAnsi" w:hAnsiTheme="minorHAnsi"/>
        </w:rPr>
        <w:t xml:space="preserve"> tehty</w:t>
      </w:r>
      <w:r w:rsidRPr="00690245">
        <w:rPr>
          <w:rFonts w:asciiTheme="minorHAnsi" w:hAnsiTheme="minorHAnsi"/>
        </w:rPr>
        <w:t xml:space="preserve"> jo </w:t>
      </w:r>
      <w:r w:rsidR="00342E0A" w:rsidRPr="00690245">
        <w:rPr>
          <w:rFonts w:asciiTheme="minorHAnsi" w:hAnsiTheme="minorHAnsi"/>
        </w:rPr>
        <w:t xml:space="preserve">vuonna </w:t>
      </w:r>
      <w:r w:rsidRPr="00690245">
        <w:rPr>
          <w:rFonts w:asciiTheme="minorHAnsi" w:hAnsiTheme="minorHAnsi"/>
        </w:rPr>
        <w:t>1928</w:t>
      </w:r>
      <w:r w:rsidR="000E6BD3" w:rsidRPr="00690245">
        <w:rPr>
          <w:rFonts w:asciiTheme="minorHAnsi" w:hAnsiTheme="minorHAnsi"/>
        </w:rPr>
        <w:t xml:space="preserve"> ja se tuli voimaan 15 päivänä joulukuuta 1930</w:t>
      </w:r>
      <w:r w:rsidR="00E95BD2" w:rsidRPr="00690245">
        <w:rPr>
          <w:rFonts w:asciiTheme="minorHAnsi" w:hAnsiTheme="minorHAnsi"/>
        </w:rPr>
        <w:t xml:space="preserve"> (SopS 29/1930)</w:t>
      </w:r>
      <w:r w:rsidRPr="00690245">
        <w:rPr>
          <w:rFonts w:asciiTheme="minorHAnsi" w:hAnsiTheme="minorHAnsi"/>
        </w:rPr>
        <w:t xml:space="preserve">. </w:t>
      </w:r>
    </w:p>
    <w:p w14:paraId="5A612A42" w14:textId="77777777" w:rsidR="00ED45FB" w:rsidRPr="00690245" w:rsidRDefault="00ED45FB">
      <w:pPr>
        <w:spacing w:line="240" w:lineRule="auto"/>
        <w:contextualSpacing/>
        <w:jc w:val="both"/>
        <w:rPr>
          <w:rFonts w:asciiTheme="minorHAnsi" w:hAnsiTheme="minorHAnsi"/>
        </w:rPr>
      </w:pPr>
    </w:p>
    <w:p w14:paraId="5C9EFA0B" w14:textId="22DBF7BF" w:rsidR="00F22DAB" w:rsidRPr="00690245" w:rsidRDefault="000237E5" w:rsidP="005672F3">
      <w:pPr>
        <w:spacing w:line="240" w:lineRule="auto"/>
        <w:contextualSpacing/>
        <w:jc w:val="both"/>
        <w:rPr>
          <w:rFonts w:asciiTheme="minorHAnsi" w:hAnsiTheme="minorHAnsi"/>
        </w:rPr>
      </w:pPr>
      <w:r w:rsidRPr="00690245">
        <w:rPr>
          <w:rFonts w:asciiTheme="minorHAnsi" w:hAnsiTheme="minorHAnsi"/>
        </w:rPr>
        <w:t xml:space="preserve">Suomi ja Afganistan </w:t>
      </w:r>
      <w:r w:rsidR="00342E0A" w:rsidRPr="00690245">
        <w:rPr>
          <w:rFonts w:asciiTheme="minorHAnsi" w:hAnsiTheme="minorHAnsi"/>
        </w:rPr>
        <w:t>tekivät vuonna 2013</w:t>
      </w:r>
      <w:r w:rsidR="00455A02" w:rsidRPr="00690245">
        <w:rPr>
          <w:rFonts w:asciiTheme="minorHAnsi" w:hAnsiTheme="minorHAnsi"/>
        </w:rPr>
        <w:t xml:space="preserve"> </w:t>
      </w:r>
      <w:r w:rsidRPr="00690245">
        <w:rPr>
          <w:rFonts w:asciiTheme="minorHAnsi" w:hAnsiTheme="minorHAnsi"/>
        </w:rPr>
        <w:t>kahdenvälisen kumppanuussopimuksen</w:t>
      </w:r>
      <w:r w:rsidR="00342E0A" w:rsidRPr="00690245">
        <w:rPr>
          <w:rFonts w:asciiTheme="minorHAnsi" w:hAnsiTheme="minorHAnsi"/>
        </w:rPr>
        <w:t>, joka tuli voimaan 1 päivänä heinäkuuta 2014</w:t>
      </w:r>
      <w:r w:rsidR="00E95BD2" w:rsidRPr="00690245">
        <w:rPr>
          <w:rFonts w:asciiTheme="minorHAnsi" w:hAnsiTheme="minorHAnsi"/>
        </w:rPr>
        <w:t xml:space="preserve"> (SopS 64/2014)</w:t>
      </w:r>
      <w:r w:rsidRPr="00690245">
        <w:rPr>
          <w:rFonts w:asciiTheme="minorHAnsi" w:hAnsiTheme="minorHAnsi"/>
        </w:rPr>
        <w:t>. Sopimus on voimassa vuoteen 2024 saakka. Sopimuksessa sitoudutaan pitkäaikaiseen poliittiseen kumppanuuteen. Tarkempi politiikka määritellään kulloinkin voimassa olevassa</w:t>
      </w:r>
      <w:r w:rsidR="005672F3">
        <w:rPr>
          <w:rFonts w:asciiTheme="minorHAnsi" w:hAnsiTheme="minorHAnsi"/>
        </w:rPr>
        <w:t xml:space="preserve"> valtioneuvoston eduskunnalle antamasta selonteosta, jossa määritellään Suomen kokonaistuki Afganistanille. </w:t>
      </w:r>
      <w:r w:rsidR="00ED45FB" w:rsidRPr="00690245">
        <w:rPr>
          <w:rFonts w:asciiTheme="minorHAnsi" w:hAnsiTheme="minorHAnsi"/>
        </w:rPr>
        <w:t xml:space="preserve">Lisäksi Suomen ja Afganistanin hallitusten välinen turvapaikanhakijoiden palautuksia ja takaisinottoa koskeva yhteistyöpöytäkirja allekirjoitettiin Brysselissä lokakuussa 2016. </w:t>
      </w:r>
      <w:r w:rsidR="00F22DAB" w:rsidRPr="00690245">
        <w:rPr>
          <w:rFonts w:asciiTheme="minorHAnsi" w:hAnsiTheme="minorHAnsi"/>
        </w:rPr>
        <w:t>Suomen ja Afganistanin väliset poliittiset konsultaatiot järjestetään joka t</w:t>
      </w:r>
      <w:r w:rsidR="00ED45FB" w:rsidRPr="00690245">
        <w:rPr>
          <w:rFonts w:asciiTheme="minorHAnsi" w:hAnsiTheme="minorHAnsi"/>
        </w:rPr>
        <w:t>oinen vuosi</w:t>
      </w:r>
      <w:r w:rsidR="00F22DAB" w:rsidRPr="00690245">
        <w:rPr>
          <w:rFonts w:asciiTheme="minorHAnsi" w:hAnsiTheme="minorHAnsi"/>
        </w:rPr>
        <w:t xml:space="preserve">. </w:t>
      </w:r>
    </w:p>
    <w:p w14:paraId="59EB708E" w14:textId="77777777" w:rsidR="00ED45FB" w:rsidRPr="00690245" w:rsidRDefault="00ED45FB">
      <w:pPr>
        <w:spacing w:line="240" w:lineRule="auto"/>
        <w:contextualSpacing/>
        <w:jc w:val="both"/>
        <w:rPr>
          <w:rFonts w:asciiTheme="minorHAnsi" w:hAnsiTheme="minorHAnsi"/>
        </w:rPr>
      </w:pPr>
    </w:p>
    <w:p w14:paraId="3849DB64" w14:textId="1BB942EF" w:rsidR="000237E5" w:rsidRPr="00690245" w:rsidRDefault="000237E5">
      <w:pPr>
        <w:spacing w:line="240" w:lineRule="auto"/>
        <w:contextualSpacing/>
        <w:jc w:val="both"/>
        <w:rPr>
          <w:rFonts w:asciiTheme="minorHAnsi" w:hAnsiTheme="minorHAnsi"/>
        </w:rPr>
      </w:pPr>
      <w:r w:rsidRPr="00690245">
        <w:rPr>
          <w:rFonts w:asciiTheme="minorHAnsi" w:hAnsiTheme="minorHAnsi"/>
        </w:rPr>
        <w:t xml:space="preserve">Suomen taloudelliset suhteet Afganistanin kanssa ovat pysyneet vaatimattomina. Suomalaisilla yrityksillä arvioidaan olevan parhaat mahdollisuudet päästä Afganistanin markkinoille osallistumalla kehitysyhteistyöhankkeisiin liittyviin kansainvälisiin tarjouskilpailuihin. Vuonna 2016 tuonnin arvo Afganistanista oli noin 3,4 </w:t>
      </w:r>
      <w:r w:rsidR="00342E0A" w:rsidRPr="00690245">
        <w:rPr>
          <w:rFonts w:asciiTheme="minorHAnsi" w:hAnsiTheme="minorHAnsi"/>
        </w:rPr>
        <w:t xml:space="preserve">miljoonaa euroa </w:t>
      </w:r>
      <w:r w:rsidRPr="00690245">
        <w:rPr>
          <w:rFonts w:asciiTheme="minorHAnsi" w:hAnsiTheme="minorHAnsi"/>
        </w:rPr>
        <w:t>ja viennin arvo Suomesta noin 1,4 miljoonaa euroa. Suurin yksittäinen kauppavaihdon tuote ovat afgaaniturkikset, joita tuodaan Suomeen huutokaupattavaksi. Afganistan</w:t>
      </w:r>
      <w:r w:rsidR="00E95BD2" w:rsidRPr="00690245">
        <w:rPr>
          <w:rFonts w:asciiTheme="minorHAnsi" w:hAnsiTheme="minorHAnsi"/>
        </w:rPr>
        <w:t>–</w:t>
      </w:r>
      <w:r w:rsidRPr="00690245">
        <w:rPr>
          <w:rFonts w:asciiTheme="minorHAnsi" w:hAnsiTheme="minorHAnsi"/>
        </w:rPr>
        <w:t xml:space="preserve">Suomi-kauppayhdistys perustettiin vuonna 2014 tarkoituksena edistää kaupallisia yhteyksiä. </w:t>
      </w:r>
      <w:r w:rsidR="005672F3">
        <w:rPr>
          <w:rFonts w:asciiTheme="minorHAnsi" w:hAnsiTheme="minorHAnsi"/>
        </w:rPr>
        <w:t>Suomalaiset yritykset eivät tähän mennessä ole osallistuneet</w:t>
      </w:r>
      <w:r w:rsidRPr="00690245">
        <w:rPr>
          <w:rFonts w:asciiTheme="minorHAnsi" w:hAnsiTheme="minorHAnsi"/>
        </w:rPr>
        <w:t xml:space="preserve"> Afganistaniin liittyviin kansainvälisten järjestöjen hankintoihin. </w:t>
      </w:r>
      <w:r w:rsidR="005672F3">
        <w:rPr>
          <w:rFonts w:asciiTheme="minorHAnsi" w:hAnsiTheme="minorHAnsi"/>
        </w:rPr>
        <w:t>Tämänkaltaiset kaupalliset yhteydet</w:t>
      </w:r>
      <w:r w:rsidR="00423AB4">
        <w:rPr>
          <w:rFonts w:asciiTheme="minorHAnsi" w:hAnsiTheme="minorHAnsi"/>
        </w:rPr>
        <w:t xml:space="preserve"> ovat</w:t>
      </w:r>
      <w:r w:rsidR="005672F3">
        <w:rPr>
          <w:rFonts w:asciiTheme="minorHAnsi" w:hAnsiTheme="minorHAnsi"/>
        </w:rPr>
        <w:t xml:space="preserve"> kuitenkin mahdollista, ja</w:t>
      </w:r>
      <w:r w:rsidRPr="00690245">
        <w:rPr>
          <w:rFonts w:asciiTheme="minorHAnsi" w:hAnsiTheme="minorHAnsi"/>
        </w:rPr>
        <w:t xml:space="preserve"> toimintaa pyritään kehittämään ulkoministeriön toimesta.</w:t>
      </w:r>
      <w:r w:rsidR="00F22DAB" w:rsidRPr="00690245">
        <w:rPr>
          <w:rFonts w:asciiTheme="minorHAnsi" w:eastAsia="Times New Roman" w:hAnsiTheme="minorHAnsi" w:cs="Times New Roman"/>
        </w:rPr>
        <w:t xml:space="preserve"> </w:t>
      </w:r>
      <w:r w:rsidR="00DC31D5" w:rsidRPr="00690245">
        <w:rPr>
          <w:rFonts w:asciiTheme="minorHAnsi" w:hAnsiTheme="minorHAnsi"/>
        </w:rPr>
        <w:t>Toistaiseksi a</w:t>
      </w:r>
      <w:r w:rsidR="00F22DAB" w:rsidRPr="00690245">
        <w:rPr>
          <w:rFonts w:asciiTheme="minorHAnsi" w:hAnsiTheme="minorHAnsi"/>
        </w:rPr>
        <w:t>inoa konkreettinen taloude</w:t>
      </w:r>
      <w:r w:rsidR="00DC31D5" w:rsidRPr="00690245">
        <w:rPr>
          <w:rFonts w:asciiTheme="minorHAnsi" w:hAnsiTheme="minorHAnsi"/>
        </w:rPr>
        <w:t xml:space="preserve">llisiin ulkosuhteisiin liittyvä Suomen kehitysyhteistyövaroista tukema </w:t>
      </w:r>
      <w:r w:rsidR="00F22DAB" w:rsidRPr="00690245">
        <w:rPr>
          <w:rFonts w:asciiTheme="minorHAnsi" w:hAnsiTheme="minorHAnsi"/>
        </w:rPr>
        <w:t>hanke on Geologian Tutkimuskeskuksen toteuttama projekti, jonka yhteydessä on pyritty lisäämään Suomen kaivannaisosaamisen tunnettavuutta.</w:t>
      </w:r>
    </w:p>
    <w:p w14:paraId="04726313" w14:textId="77777777" w:rsidR="00DA652E" w:rsidRPr="00690245" w:rsidRDefault="00DA652E">
      <w:pPr>
        <w:pStyle w:val="Heading3"/>
        <w:numPr>
          <w:ilvl w:val="1"/>
          <w:numId w:val="1"/>
        </w:numPr>
        <w:spacing w:after="200" w:line="240" w:lineRule="auto"/>
        <w:contextualSpacing/>
        <w:jc w:val="both"/>
        <w:rPr>
          <w:rFonts w:asciiTheme="minorHAnsi" w:hAnsiTheme="minorHAnsi"/>
          <w:b/>
          <w:sz w:val="22"/>
          <w:szCs w:val="22"/>
        </w:rPr>
      </w:pPr>
      <w:bookmarkStart w:id="5" w:name="_Toc509397914"/>
      <w:r w:rsidRPr="00690245">
        <w:rPr>
          <w:rFonts w:asciiTheme="minorHAnsi" w:hAnsiTheme="minorHAnsi"/>
          <w:b/>
          <w:sz w:val="22"/>
          <w:szCs w:val="22"/>
        </w:rPr>
        <w:t>NYKYTILAN ARVIOINTI</w:t>
      </w:r>
      <w:bookmarkEnd w:id="5"/>
    </w:p>
    <w:p w14:paraId="334F77EA" w14:textId="77777777" w:rsidR="0052315C" w:rsidRPr="00690245" w:rsidRDefault="00E63174">
      <w:pPr>
        <w:spacing w:line="240" w:lineRule="auto"/>
        <w:contextualSpacing/>
        <w:jc w:val="both"/>
        <w:rPr>
          <w:rFonts w:asciiTheme="minorHAnsi" w:hAnsiTheme="minorHAnsi" w:cs="TimesNewRomanPSMT"/>
        </w:rPr>
      </w:pPr>
      <w:r w:rsidRPr="00690245">
        <w:rPr>
          <w:rFonts w:asciiTheme="minorHAnsi" w:hAnsiTheme="minorHAnsi" w:cs="TimesNewRomanPSMT"/>
        </w:rPr>
        <w:t>Afganistan on yksi maailman köyhimmistä maista, mutta kehittyessään sillä on myös suurta kaupallista potentiaalia. Afganistanin talouskasvu vuonna 2017 oli noin 2</w:t>
      </w:r>
      <w:r w:rsidR="008D78E1" w:rsidRPr="00690245">
        <w:rPr>
          <w:rFonts w:asciiTheme="minorHAnsi" w:hAnsiTheme="minorHAnsi" w:cs="TimesNewRomanPSMT"/>
        </w:rPr>
        <w:t>,</w:t>
      </w:r>
      <w:r w:rsidRPr="00690245">
        <w:rPr>
          <w:rFonts w:asciiTheme="minorHAnsi" w:hAnsiTheme="minorHAnsi" w:cs="TimesNewRomanPSMT"/>
        </w:rPr>
        <w:t>5</w:t>
      </w:r>
      <w:r w:rsidR="00E95BD2" w:rsidRPr="00690245">
        <w:rPr>
          <w:rFonts w:asciiTheme="minorHAnsi" w:hAnsiTheme="minorHAnsi" w:cs="TimesNewRomanPSMT"/>
        </w:rPr>
        <w:t xml:space="preserve"> </w:t>
      </w:r>
      <w:r w:rsidR="008D78E1" w:rsidRPr="00690245">
        <w:rPr>
          <w:rFonts w:asciiTheme="minorHAnsi" w:hAnsiTheme="minorHAnsi" w:cs="TimesNewRomanPSMT"/>
        </w:rPr>
        <w:t>prosenttia</w:t>
      </w:r>
      <w:r w:rsidRPr="00690245">
        <w:rPr>
          <w:rFonts w:asciiTheme="minorHAnsi" w:hAnsiTheme="minorHAnsi" w:cs="TimesNewRomanPSMT"/>
        </w:rPr>
        <w:t xml:space="preserve">. Kasvun ennakoidaan jatkuvan samalla tasolla myös tulevaisuudessa. Afganistanin strateginen sijainti Aasian keskustassa antaa sille hyvät mahdollisuudet ulkomaankauppaan. Erityisesti luonnonvarat tulevat jatkossa olemaan keskeisessä asemassa. Afganistanilla on todettu olevan mittavat mineraalivarat, joilla voisi oikein hyödynnettynä olla merkittäviä taloudellisia vaikutuksia. Afganistan voi sijaintinsa puolesta toimia myös energiakuljetusten kauttakulkumaana luonnonvaroistaan rikkaasta Keski-Aasiasta Intian valtamerelle. </w:t>
      </w:r>
    </w:p>
    <w:p w14:paraId="0AB825B3" w14:textId="77777777" w:rsidR="0052315C" w:rsidRPr="00690245" w:rsidRDefault="0052315C">
      <w:pPr>
        <w:spacing w:line="240" w:lineRule="auto"/>
        <w:contextualSpacing/>
        <w:jc w:val="both"/>
        <w:rPr>
          <w:rFonts w:asciiTheme="minorHAnsi" w:hAnsiTheme="minorHAnsi" w:cs="TimesNewRomanPSMT"/>
        </w:rPr>
      </w:pPr>
    </w:p>
    <w:p w14:paraId="558B07C3" w14:textId="77777777" w:rsidR="00BD6F36" w:rsidRPr="00690245" w:rsidRDefault="00E63174">
      <w:pPr>
        <w:spacing w:line="240" w:lineRule="auto"/>
        <w:contextualSpacing/>
        <w:jc w:val="both"/>
        <w:rPr>
          <w:rFonts w:asciiTheme="minorHAnsi" w:hAnsiTheme="minorHAnsi"/>
        </w:rPr>
      </w:pPr>
      <w:r w:rsidRPr="00690245">
        <w:rPr>
          <w:rFonts w:asciiTheme="minorHAnsi" w:hAnsiTheme="minorHAnsi" w:cs="TimesNewRomanPSMT"/>
        </w:rPr>
        <w:t>Tällä hetkellä EU:n ja Afganistanin välinen kauppa on vielä pientä johtuen viime vuosikymmenien konfliktista, mutta Afganistanin turvallisuustilanteen vakautuessa voisi maa nousta nopeasti potentiaaliseksi kauppa- ja investointikohteeksi.</w:t>
      </w:r>
      <w:r w:rsidR="0052315C" w:rsidRPr="00690245">
        <w:rPr>
          <w:rFonts w:asciiTheme="minorHAnsi" w:hAnsiTheme="minorHAnsi"/>
        </w:rPr>
        <w:t xml:space="preserve"> </w:t>
      </w:r>
      <w:r w:rsidR="00C86E41" w:rsidRPr="00690245">
        <w:rPr>
          <w:rFonts w:asciiTheme="minorHAnsi" w:hAnsiTheme="minorHAnsi"/>
        </w:rPr>
        <w:t>Sopimus luo pohjan myös Suomen ja Afganistanin välisen yhteistyön laaje</w:t>
      </w:r>
      <w:r w:rsidR="000653C3" w:rsidRPr="00690245">
        <w:rPr>
          <w:rFonts w:asciiTheme="minorHAnsi" w:hAnsiTheme="minorHAnsi"/>
        </w:rPr>
        <w:t xml:space="preserve">ntamiselle ja mahdollisesti </w:t>
      </w:r>
      <w:r w:rsidR="00C86E41" w:rsidRPr="00690245">
        <w:rPr>
          <w:rFonts w:asciiTheme="minorHAnsi" w:hAnsiTheme="minorHAnsi"/>
        </w:rPr>
        <w:t>maidemme välisen kaupan lisäämiselle.</w:t>
      </w:r>
    </w:p>
    <w:p w14:paraId="51B5A578" w14:textId="77777777" w:rsidR="001A7F62" w:rsidRPr="00690245" w:rsidRDefault="008050E5">
      <w:pPr>
        <w:pStyle w:val="Heading2"/>
        <w:numPr>
          <w:ilvl w:val="0"/>
          <w:numId w:val="1"/>
        </w:numPr>
        <w:spacing w:after="200" w:line="240" w:lineRule="auto"/>
        <w:contextualSpacing/>
        <w:jc w:val="both"/>
        <w:rPr>
          <w:rFonts w:asciiTheme="minorHAnsi" w:hAnsiTheme="minorHAnsi"/>
          <w:b/>
          <w:sz w:val="22"/>
          <w:szCs w:val="22"/>
        </w:rPr>
      </w:pPr>
      <w:bookmarkStart w:id="6" w:name="_Toc509397915"/>
      <w:r w:rsidRPr="00690245">
        <w:rPr>
          <w:rFonts w:asciiTheme="minorHAnsi" w:hAnsiTheme="minorHAnsi"/>
          <w:b/>
          <w:sz w:val="22"/>
          <w:szCs w:val="22"/>
        </w:rPr>
        <w:t>ESITYKSEN TAVOITTEET JA KESKEISET EHDOTUKSET</w:t>
      </w:r>
      <w:bookmarkEnd w:id="6"/>
    </w:p>
    <w:p w14:paraId="4099E06F" w14:textId="7E6BCA48" w:rsidR="003E0FF6" w:rsidRPr="00690245" w:rsidRDefault="00CE4F95" w:rsidP="001E3DBA">
      <w:pPr>
        <w:shd w:val="clear" w:color="auto" w:fill="FFFFFF"/>
        <w:spacing w:line="240" w:lineRule="auto"/>
        <w:jc w:val="both"/>
        <w:rPr>
          <w:rFonts w:asciiTheme="minorHAnsi" w:eastAsia="Times New Roman" w:hAnsiTheme="minorHAnsi" w:cs="Arial"/>
        </w:rPr>
      </w:pPr>
      <w:r w:rsidRPr="00690245">
        <w:rPr>
          <w:rFonts w:asciiTheme="minorHAnsi" w:hAnsiTheme="minorHAnsi"/>
        </w:rPr>
        <w:t xml:space="preserve">Sopimuksen tavoitteena on edistää EU:n ja Afganistanin yhteistyötä laaja-alaisesti ja siinä käsitellään useita yhteistyöaloja suhteellisen yleisellä tasolla. </w:t>
      </w:r>
      <w:r w:rsidR="003303C4" w:rsidRPr="00690245">
        <w:rPr>
          <w:rFonts w:asciiTheme="minorHAnsi" w:eastAsia="Times New Roman" w:hAnsiTheme="minorHAnsi" w:cs="Arial"/>
        </w:rPr>
        <w:t>Sopimuksen</w:t>
      </w:r>
      <w:r w:rsidR="00044075" w:rsidRPr="00690245">
        <w:rPr>
          <w:rFonts w:asciiTheme="minorHAnsi" w:eastAsia="Times New Roman" w:hAnsiTheme="minorHAnsi" w:cs="Arial"/>
        </w:rPr>
        <w:t xml:space="preserve"> määräykset kattavat yhteistyön</w:t>
      </w:r>
      <w:r w:rsidR="003303C4" w:rsidRPr="00690245">
        <w:rPr>
          <w:rFonts w:asciiTheme="minorHAnsi" w:eastAsia="Times New Roman" w:hAnsiTheme="minorHAnsi" w:cs="Arial"/>
        </w:rPr>
        <w:t xml:space="preserve"> liittye</w:t>
      </w:r>
      <w:r w:rsidR="004C053C" w:rsidRPr="00690245">
        <w:rPr>
          <w:rFonts w:asciiTheme="minorHAnsi" w:eastAsia="Times New Roman" w:hAnsiTheme="minorHAnsi" w:cs="Arial"/>
        </w:rPr>
        <w:t>n muun muassa ihmisoikeuksiin</w:t>
      </w:r>
      <w:r w:rsidR="003303C4" w:rsidRPr="00690245">
        <w:rPr>
          <w:rFonts w:asciiTheme="minorHAnsi" w:eastAsia="Times New Roman" w:hAnsiTheme="minorHAnsi" w:cs="Arial"/>
        </w:rPr>
        <w:t>, demokratiaan, kehitysyhteistyöhön,</w:t>
      </w:r>
      <w:r w:rsidR="00044075" w:rsidRPr="00690245">
        <w:rPr>
          <w:rFonts w:asciiTheme="minorHAnsi" w:eastAsia="Times New Roman" w:hAnsiTheme="minorHAnsi" w:cs="Arial"/>
        </w:rPr>
        <w:t xml:space="preserve"> kauppaan ja investointeihin, </w:t>
      </w:r>
      <w:r w:rsidR="00423AB4">
        <w:rPr>
          <w:rFonts w:asciiTheme="minorHAnsi" w:eastAsia="Times New Roman" w:hAnsiTheme="minorHAnsi" w:cs="Arial"/>
        </w:rPr>
        <w:t>rauhaan</w:t>
      </w:r>
      <w:r w:rsidR="00423AB4" w:rsidRPr="00690245">
        <w:rPr>
          <w:rFonts w:asciiTheme="minorHAnsi" w:eastAsia="Times New Roman" w:hAnsiTheme="minorHAnsi" w:cs="Arial"/>
        </w:rPr>
        <w:t xml:space="preserve"> </w:t>
      </w:r>
      <w:r w:rsidR="00044075" w:rsidRPr="00690245">
        <w:rPr>
          <w:rFonts w:asciiTheme="minorHAnsi" w:eastAsia="Times New Roman" w:hAnsiTheme="minorHAnsi" w:cs="Arial"/>
        </w:rPr>
        <w:t>ja turvallisuuteen,</w:t>
      </w:r>
      <w:r w:rsidR="003303C4" w:rsidRPr="00690245">
        <w:rPr>
          <w:rFonts w:asciiTheme="minorHAnsi" w:eastAsia="Times New Roman" w:hAnsiTheme="minorHAnsi" w:cs="Arial"/>
        </w:rPr>
        <w:t xml:space="preserve"> kansainväliseen rauhaan sekä </w:t>
      </w:r>
      <w:r w:rsidR="00044075" w:rsidRPr="00690245">
        <w:rPr>
          <w:rFonts w:asciiTheme="minorHAnsi" w:eastAsia="Times New Roman" w:hAnsiTheme="minorHAnsi" w:cs="Arial"/>
        </w:rPr>
        <w:t>sukupuolten väliseen tasa-arvoon. </w:t>
      </w:r>
    </w:p>
    <w:p w14:paraId="6A43D51E" w14:textId="77777777" w:rsidR="00243086" w:rsidRPr="00690245" w:rsidRDefault="00044075" w:rsidP="001E3DBA">
      <w:pPr>
        <w:shd w:val="clear" w:color="auto" w:fill="FFFFFF"/>
        <w:spacing w:line="240" w:lineRule="auto"/>
        <w:jc w:val="both"/>
        <w:rPr>
          <w:rFonts w:asciiTheme="minorHAnsi" w:eastAsia="Times New Roman" w:hAnsiTheme="minorHAnsi" w:cs="Arial"/>
        </w:rPr>
      </w:pPr>
      <w:r w:rsidRPr="00690245">
        <w:rPr>
          <w:rFonts w:asciiTheme="minorHAnsi" w:eastAsia="Times New Roman" w:hAnsiTheme="minorHAnsi" w:cs="Arial"/>
        </w:rPr>
        <w:t>Sopimus määrää yhteisesti sovittuina ajankohtina kokoontuvan</w:t>
      </w:r>
      <w:r w:rsidR="003E0FF6" w:rsidRPr="00690245">
        <w:rPr>
          <w:rFonts w:asciiTheme="minorHAnsi" w:eastAsia="Times New Roman" w:hAnsiTheme="minorHAnsi" w:cs="Arial"/>
        </w:rPr>
        <w:t xml:space="preserve"> korkean tason</w:t>
      </w:r>
      <w:r w:rsidRPr="00690245">
        <w:rPr>
          <w:rFonts w:asciiTheme="minorHAnsi" w:eastAsia="Times New Roman" w:hAnsiTheme="minorHAnsi" w:cs="Arial"/>
        </w:rPr>
        <w:t xml:space="preserve"> </w:t>
      </w:r>
      <w:r w:rsidR="003E0FF6" w:rsidRPr="00690245">
        <w:rPr>
          <w:rFonts w:asciiTheme="minorHAnsi" w:eastAsia="Times New Roman" w:hAnsiTheme="minorHAnsi" w:cs="Arial"/>
        </w:rPr>
        <w:t>sekakomitean perustamisesta.</w:t>
      </w:r>
      <w:r w:rsidR="003E0FF6" w:rsidRPr="00690245">
        <w:rPr>
          <w:rFonts w:asciiTheme="minorHAnsi" w:hAnsiTheme="minorHAnsi"/>
        </w:rPr>
        <w:t xml:space="preserve"> Sen tehtävänä on varmistaa sopimuksen moitteeton toiminta ja täytäntöönpano.</w:t>
      </w:r>
    </w:p>
    <w:p w14:paraId="4753D516" w14:textId="77777777" w:rsidR="0052315C" w:rsidRPr="00690245" w:rsidRDefault="00243086" w:rsidP="001E3DBA">
      <w:pPr>
        <w:spacing w:line="240" w:lineRule="auto"/>
        <w:contextualSpacing/>
        <w:jc w:val="both"/>
        <w:rPr>
          <w:rFonts w:asciiTheme="minorHAnsi" w:hAnsiTheme="minorHAnsi" w:cs="TimesNewRomanPSMT"/>
        </w:rPr>
      </w:pPr>
      <w:r w:rsidRPr="00690245">
        <w:rPr>
          <w:rFonts w:asciiTheme="minorHAnsi" w:hAnsiTheme="minorHAnsi" w:cs="TimesNewRomanPSMT"/>
        </w:rPr>
        <w:t>Esityksen tavoitteena on hankkia eduskunnan hyväksyminen sopimukselle. Esitys sisältää myös ehdotuksen niin sanotuksi blankettilaiksi, jolla saatetaan voimaan sopimuksen lainsäädännön alaan kuuluvat määräykset.</w:t>
      </w:r>
    </w:p>
    <w:p w14:paraId="76228A20" w14:textId="77777777" w:rsidR="00AC0D1A" w:rsidRPr="00690245" w:rsidRDefault="008050E5" w:rsidP="000801A0">
      <w:pPr>
        <w:pStyle w:val="Heading2"/>
        <w:numPr>
          <w:ilvl w:val="0"/>
          <w:numId w:val="1"/>
        </w:numPr>
        <w:spacing w:after="200" w:line="240" w:lineRule="auto"/>
        <w:contextualSpacing/>
        <w:jc w:val="both"/>
        <w:rPr>
          <w:rFonts w:asciiTheme="minorHAnsi" w:hAnsiTheme="minorHAnsi"/>
          <w:b/>
          <w:sz w:val="22"/>
          <w:szCs w:val="22"/>
        </w:rPr>
      </w:pPr>
      <w:bookmarkStart w:id="7" w:name="_Toc509397916"/>
      <w:r w:rsidRPr="00690245">
        <w:rPr>
          <w:rFonts w:asciiTheme="minorHAnsi" w:hAnsiTheme="minorHAnsi"/>
          <w:b/>
          <w:sz w:val="22"/>
          <w:szCs w:val="22"/>
        </w:rPr>
        <w:lastRenderedPageBreak/>
        <w:t>ESITYKSEN VAIKUTUKSET</w:t>
      </w:r>
      <w:bookmarkEnd w:id="7"/>
    </w:p>
    <w:p w14:paraId="2619E55D" w14:textId="77777777" w:rsidR="008C273E" w:rsidRPr="00690245" w:rsidRDefault="00DA652E">
      <w:pPr>
        <w:pStyle w:val="Heading3"/>
        <w:numPr>
          <w:ilvl w:val="1"/>
          <w:numId w:val="1"/>
        </w:numPr>
        <w:spacing w:after="200" w:line="240" w:lineRule="auto"/>
        <w:contextualSpacing/>
        <w:jc w:val="both"/>
        <w:rPr>
          <w:rFonts w:asciiTheme="minorHAnsi" w:hAnsiTheme="minorHAnsi"/>
          <w:b/>
          <w:i w:val="0"/>
          <w:sz w:val="22"/>
          <w:szCs w:val="22"/>
        </w:rPr>
      </w:pPr>
      <w:bookmarkStart w:id="8" w:name="_Toc509397917"/>
      <w:r w:rsidRPr="00690245">
        <w:rPr>
          <w:rFonts w:asciiTheme="minorHAnsi" w:hAnsiTheme="minorHAnsi"/>
          <w:b/>
          <w:i w:val="0"/>
          <w:sz w:val="22"/>
          <w:szCs w:val="22"/>
        </w:rPr>
        <w:t>TALOUDELLISET VAIKUTUKSET</w:t>
      </w:r>
      <w:bookmarkEnd w:id="8"/>
    </w:p>
    <w:p w14:paraId="4A80DE73" w14:textId="77777777" w:rsidR="00E63174" w:rsidRPr="00690245" w:rsidRDefault="008C273E">
      <w:pPr>
        <w:spacing w:line="240" w:lineRule="auto"/>
        <w:contextualSpacing/>
        <w:jc w:val="both"/>
        <w:rPr>
          <w:rFonts w:asciiTheme="minorHAnsi" w:hAnsiTheme="minorHAnsi" w:cs="TimesNewRomanPSMT"/>
        </w:rPr>
      </w:pPr>
      <w:r w:rsidRPr="00690245">
        <w:rPr>
          <w:rFonts w:asciiTheme="minorHAnsi" w:hAnsiTheme="minorHAnsi" w:cs="TimesNewRomanPSMT"/>
        </w:rPr>
        <w:t>Sopimuksella ei ole suoranaisia budjettivaikutuksia Suomeen</w:t>
      </w:r>
      <w:r w:rsidR="009D31E2" w:rsidRPr="00690245">
        <w:rPr>
          <w:rFonts w:asciiTheme="minorHAnsi" w:hAnsiTheme="minorHAnsi" w:cs="TimesNewRomanPSMT"/>
        </w:rPr>
        <w:t>,</w:t>
      </w:r>
      <w:r w:rsidRPr="00690245">
        <w:rPr>
          <w:rFonts w:asciiTheme="minorHAnsi" w:hAnsiTheme="minorHAnsi" w:cs="TimesNewRomanPSMT"/>
        </w:rPr>
        <w:t xml:space="preserve"> mutta sillä arvioidaan olevan myönteisiä vaikutuksia sekä EU:n ja Afganistanin että Suomen ja Afganistanin välisille suhteille ja taloudelliselle yhteistyölle. EU:n ja Afganistanin yhteistyösopimuksen tavoitteena on lähentää niin poliittista kuin kaupallista yhteistyötä osapuolten välillä. Voimaan tullessaan sopimus tiivistää EU:n ja Afganistanin yhteistyötä laaja-alaisesti. Suomelle</w:t>
      </w:r>
      <w:r w:rsidR="00AC2664" w:rsidRPr="00690245">
        <w:rPr>
          <w:rFonts w:asciiTheme="minorHAnsi" w:hAnsiTheme="minorHAnsi" w:cs="TimesNewRomanPSMT"/>
        </w:rPr>
        <w:t xml:space="preserve"> myönteiset mahdolliset vaikutukset tulevat näkymään </w:t>
      </w:r>
      <w:r w:rsidRPr="00690245">
        <w:rPr>
          <w:rFonts w:asciiTheme="minorHAnsi" w:hAnsiTheme="minorHAnsi" w:cs="TimesNewRomanPSMT"/>
        </w:rPr>
        <w:t xml:space="preserve">pidemmällä aikavälillä. </w:t>
      </w:r>
    </w:p>
    <w:p w14:paraId="4CE2CE6C" w14:textId="77777777" w:rsidR="00DA652E" w:rsidRPr="00690245" w:rsidRDefault="00DA652E">
      <w:pPr>
        <w:pStyle w:val="Heading3"/>
        <w:numPr>
          <w:ilvl w:val="1"/>
          <w:numId w:val="1"/>
        </w:numPr>
        <w:spacing w:after="200" w:line="240" w:lineRule="auto"/>
        <w:contextualSpacing/>
        <w:jc w:val="both"/>
        <w:rPr>
          <w:rFonts w:asciiTheme="minorHAnsi" w:hAnsiTheme="minorHAnsi"/>
          <w:b/>
          <w:sz w:val="22"/>
          <w:szCs w:val="22"/>
        </w:rPr>
      </w:pPr>
      <w:bookmarkStart w:id="9" w:name="_Toc509397918"/>
      <w:r w:rsidRPr="00690245">
        <w:rPr>
          <w:rFonts w:asciiTheme="minorHAnsi" w:hAnsiTheme="minorHAnsi"/>
          <w:b/>
          <w:sz w:val="22"/>
          <w:szCs w:val="22"/>
        </w:rPr>
        <w:t>VAIKUTUKSET VIRANOMAISTEN TOIMINTAAN</w:t>
      </w:r>
      <w:bookmarkEnd w:id="9"/>
    </w:p>
    <w:p w14:paraId="3415ED9C" w14:textId="77777777" w:rsidR="00554BBC" w:rsidRPr="00690245" w:rsidRDefault="006A3FB0">
      <w:pPr>
        <w:spacing w:line="240" w:lineRule="auto"/>
        <w:contextualSpacing/>
        <w:jc w:val="both"/>
        <w:rPr>
          <w:rFonts w:asciiTheme="minorHAnsi" w:hAnsiTheme="minorHAnsi"/>
        </w:rPr>
      </w:pPr>
      <w:r w:rsidRPr="00690245">
        <w:rPr>
          <w:rFonts w:asciiTheme="minorHAnsi" w:hAnsiTheme="minorHAnsi"/>
        </w:rPr>
        <w:t>Sopimuksella ei ole suoria vaikutuksia viranomaisten toimintaan. Sopimuksella perustetaan sekakomiteasta koostuva institutionaalinen kehys</w:t>
      </w:r>
      <w:r w:rsidR="00B154F0" w:rsidRPr="00690245">
        <w:rPr>
          <w:rFonts w:asciiTheme="minorHAnsi" w:hAnsiTheme="minorHAnsi"/>
        </w:rPr>
        <w:t xml:space="preserve"> (VIII osasto, Institutionaalinen kehys, 49 artikla). Sekakomitea voi perustaa erityiskomiteoita tai työryhmiä avustamaan sitä sen tehtävien suorittamisessa.</w:t>
      </w:r>
      <w:r w:rsidRPr="00690245">
        <w:rPr>
          <w:rFonts w:asciiTheme="minorHAnsi" w:hAnsiTheme="minorHAnsi"/>
        </w:rPr>
        <w:t xml:space="preserve"> Näistä johtuvat tehtävät voidaan hoitaa tavanomaisen käytännön edellyttämällä tavalla nykyisellä henkilökunnalla.</w:t>
      </w:r>
      <w:r w:rsidR="00B154F0" w:rsidRPr="00690245">
        <w:rPr>
          <w:rFonts w:asciiTheme="minorHAnsi" w:hAnsiTheme="minorHAnsi"/>
        </w:rPr>
        <w:t xml:space="preserve"> </w:t>
      </w:r>
      <w:r w:rsidRPr="00690245">
        <w:rPr>
          <w:rFonts w:asciiTheme="minorHAnsi" w:hAnsiTheme="minorHAnsi"/>
        </w:rPr>
        <w:t xml:space="preserve">   </w:t>
      </w:r>
    </w:p>
    <w:p w14:paraId="4849547C" w14:textId="77777777" w:rsidR="00DA652E" w:rsidRPr="00690245" w:rsidRDefault="00DA652E">
      <w:pPr>
        <w:pStyle w:val="Heading3"/>
        <w:numPr>
          <w:ilvl w:val="1"/>
          <w:numId w:val="1"/>
        </w:numPr>
        <w:spacing w:after="200" w:line="240" w:lineRule="auto"/>
        <w:contextualSpacing/>
        <w:jc w:val="both"/>
        <w:rPr>
          <w:rFonts w:asciiTheme="minorHAnsi" w:hAnsiTheme="minorHAnsi"/>
          <w:b/>
          <w:sz w:val="22"/>
          <w:szCs w:val="22"/>
        </w:rPr>
      </w:pPr>
      <w:bookmarkStart w:id="10" w:name="_Toc509397919"/>
      <w:r w:rsidRPr="00690245">
        <w:rPr>
          <w:rFonts w:asciiTheme="minorHAnsi" w:hAnsiTheme="minorHAnsi"/>
          <w:b/>
          <w:sz w:val="22"/>
          <w:szCs w:val="22"/>
        </w:rPr>
        <w:t>YMPÄRISTÖVAIKUTUKSET</w:t>
      </w:r>
      <w:bookmarkEnd w:id="10"/>
    </w:p>
    <w:p w14:paraId="403AF895" w14:textId="15C07529" w:rsidR="00B2460D" w:rsidRPr="00690245" w:rsidRDefault="00B2460D">
      <w:pPr>
        <w:spacing w:line="240" w:lineRule="auto"/>
        <w:contextualSpacing/>
        <w:jc w:val="both"/>
        <w:rPr>
          <w:rFonts w:asciiTheme="minorHAnsi" w:hAnsiTheme="minorHAnsi"/>
        </w:rPr>
      </w:pPr>
      <w:r w:rsidRPr="00690245">
        <w:rPr>
          <w:rFonts w:asciiTheme="minorHAnsi" w:hAnsiTheme="minorHAnsi"/>
        </w:rPr>
        <w:t xml:space="preserve">Sopimuksella ei ole välittömiä ympäristövaikutuksia, mutta siinä sovitaan osapuolten välisestä yhteistyöstä, jonka tavoitteena on auttaa Afganistania saavuttamaan ympäristönsuojelun korkea taso ja edistää luonnonvarojen, </w:t>
      </w:r>
      <w:proofErr w:type="spellStart"/>
      <w:r w:rsidRPr="00690245">
        <w:rPr>
          <w:rFonts w:asciiTheme="minorHAnsi" w:hAnsiTheme="minorHAnsi"/>
        </w:rPr>
        <w:t>biodiversiteetin</w:t>
      </w:r>
      <w:proofErr w:type="spellEnd"/>
      <w:r w:rsidRPr="00690245">
        <w:rPr>
          <w:rFonts w:asciiTheme="minorHAnsi" w:hAnsiTheme="minorHAnsi"/>
        </w:rPr>
        <w:t xml:space="preserve"> ja vesivarojen säilyttämistä ja kestävää hallintaa. Lisäksi osapuolet sitoutuvat kestävän kehityksen edistämiseen kaikilla osa-alueilla ja edistävät monenvälisten ympäristö- ja ilmastonmuutosalan sopimusten ratifiointia ja noudattamista. Ilmastonmuutos otetaan myös järjestelmällisesti huomioon kehitysyhteistyön kaikilla alueilla.</w:t>
      </w:r>
    </w:p>
    <w:p w14:paraId="315F364F" w14:textId="77777777" w:rsidR="00DA652E" w:rsidRPr="00690245" w:rsidRDefault="00DA652E">
      <w:pPr>
        <w:pStyle w:val="Heading3"/>
        <w:numPr>
          <w:ilvl w:val="1"/>
          <w:numId w:val="1"/>
        </w:numPr>
        <w:spacing w:after="200" w:line="240" w:lineRule="auto"/>
        <w:contextualSpacing/>
        <w:jc w:val="both"/>
        <w:rPr>
          <w:rFonts w:asciiTheme="minorHAnsi" w:hAnsiTheme="minorHAnsi"/>
          <w:b/>
          <w:sz w:val="22"/>
          <w:szCs w:val="22"/>
        </w:rPr>
      </w:pPr>
      <w:bookmarkStart w:id="11" w:name="_Toc509397920"/>
      <w:r w:rsidRPr="00690245">
        <w:rPr>
          <w:rFonts w:asciiTheme="minorHAnsi" w:hAnsiTheme="minorHAnsi"/>
          <w:b/>
          <w:sz w:val="22"/>
          <w:szCs w:val="22"/>
        </w:rPr>
        <w:t>YHTEISKUNNALLISET VAIKUTUKSET</w:t>
      </w:r>
      <w:bookmarkEnd w:id="11"/>
    </w:p>
    <w:p w14:paraId="2CB347CC" w14:textId="77777777" w:rsidR="00DA652E" w:rsidRPr="00690245" w:rsidRDefault="008E0747">
      <w:pPr>
        <w:spacing w:line="240" w:lineRule="auto"/>
        <w:contextualSpacing/>
        <w:jc w:val="both"/>
        <w:rPr>
          <w:rFonts w:asciiTheme="minorHAnsi" w:hAnsiTheme="minorHAnsi"/>
        </w:rPr>
      </w:pPr>
      <w:r w:rsidRPr="00690245">
        <w:rPr>
          <w:rFonts w:asciiTheme="minorHAnsi" w:hAnsiTheme="minorHAnsi"/>
        </w:rPr>
        <w:t>Sopimuksella pyritään edistämään osapuolten välistä poliittista vuoropuhelua ja parantamaan yhteistyömahdollisuuksia yhdessä sovittujen arvojen pohjalta. Pyrkimyksenä on edistää osapuolten välistä yhteistyötä useilla eri aloilla ja saada aikaan myönteisiä yhteiskunnallisia vaikutuksia erityisesti Afganistanissa. Sopimuksessa osapuolet sitoutuvat yhteisiin periaatteisiin demokratian ja ihmisoikeuksien edistämiseksi</w:t>
      </w:r>
      <w:r w:rsidR="00537683" w:rsidRPr="00690245">
        <w:rPr>
          <w:rFonts w:asciiTheme="minorHAnsi" w:hAnsiTheme="minorHAnsi"/>
        </w:rPr>
        <w:t>. Sopimuksella voidaan arvioida olevan myönteistä merkitystä hyvän hallinnon, demokratian, kansalaisyhteiskunnan ja kansantalouden vahvistumiselle Afganistanissa.</w:t>
      </w:r>
    </w:p>
    <w:p w14:paraId="74D62171" w14:textId="77777777" w:rsidR="001A7F62" w:rsidRPr="00690245" w:rsidRDefault="001A7F62">
      <w:pPr>
        <w:pStyle w:val="ListParagraph"/>
        <w:numPr>
          <w:ilvl w:val="0"/>
          <w:numId w:val="1"/>
        </w:numPr>
        <w:spacing w:line="240" w:lineRule="auto"/>
        <w:jc w:val="both"/>
        <w:rPr>
          <w:rFonts w:asciiTheme="minorHAnsi" w:hAnsiTheme="minorHAnsi"/>
          <w:b/>
        </w:rPr>
      </w:pPr>
      <w:r w:rsidRPr="00690245">
        <w:rPr>
          <w:rFonts w:asciiTheme="minorHAnsi" w:hAnsiTheme="minorHAnsi"/>
          <w:b/>
        </w:rPr>
        <w:t>ASIAN VALMISTELU</w:t>
      </w:r>
    </w:p>
    <w:p w14:paraId="55CDDF11" w14:textId="77777777" w:rsidR="00DA652E" w:rsidRPr="00690245" w:rsidRDefault="00DA652E">
      <w:pPr>
        <w:pStyle w:val="Heading3"/>
        <w:numPr>
          <w:ilvl w:val="1"/>
          <w:numId w:val="1"/>
        </w:numPr>
        <w:spacing w:after="200" w:line="240" w:lineRule="auto"/>
        <w:contextualSpacing/>
        <w:jc w:val="both"/>
        <w:rPr>
          <w:rFonts w:asciiTheme="minorHAnsi" w:hAnsiTheme="minorHAnsi"/>
          <w:b/>
          <w:sz w:val="22"/>
          <w:szCs w:val="22"/>
        </w:rPr>
      </w:pPr>
      <w:bookmarkStart w:id="12" w:name="_Toc509397921"/>
      <w:r w:rsidRPr="00690245">
        <w:rPr>
          <w:rFonts w:asciiTheme="minorHAnsi" w:hAnsiTheme="minorHAnsi"/>
          <w:b/>
          <w:sz w:val="22"/>
          <w:szCs w:val="22"/>
        </w:rPr>
        <w:t>ASIAN VALMISTELU EUROOPAN UNIONISSA</w:t>
      </w:r>
      <w:bookmarkEnd w:id="12"/>
    </w:p>
    <w:p w14:paraId="55F3621F" w14:textId="135B67C2" w:rsidR="00F706E9" w:rsidRPr="00690245" w:rsidRDefault="007C2C89">
      <w:pPr>
        <w:spacing w:line="240" w:lineRule="auto"/>
        <w:contextualSpacing/>
        <w:jc w:val="both"/>
        <w:rPr>
          <w:rFonts w:asciiTheme="minorHAnsi" w:hAnsiTheme="minorHAnsi"/>
        </w:rPr>
      </w:pPr>
      <w:r w:rsidRPr="00690245">
        <w:rPr>
          <w:rFonts w:asciiTheme="minorHAnsi" w:hAnsiTheme="minorHAnsi"/>
        </w:rPr>
        <w:t xml:space="preserve">Euroopan unionin neuvosto antoi </w:t>
      </w:r>
      <w:r w:rsidR="004852EC" w:rsidRPr="00690245">
        <w:rPr>
          <w:rFonts w:asciiTheme="minorHAnsi" w:hAnsiTheme="minorHAnsi"/>
        </w:rPr>
        <w:t xml:space="preserve">14 päivänä </w:t>
      </w:r>
      <w:r w:rsidR="000748C8" w:rsidRPr="00690245">
        <w:rPr>
          <w:rFonts w:asciiTheme="minorHAnsi" w:hAnsiTheme="minorHAnsi"/>
        </w:rPr>
        <w:t>tammikuu</w:t>
      </w:r>
      <w:r w:rsidR="004852EC" w:rsidRPr="00690245">
        <w:rPr>
          <w:rFonts w:asciiTheme="minorHAnsi" w:hAnsiTheme="minorHAnsi"/>
        </w:rPr>
        <w:t>t</w:t>
      </w:r>
      <w:r w:rsidR="000748C8" w:rsidRPr="00690245">
        <w:rPr>
          <w:rFonts w:asciiTheme="minorHAnsi" w:hAnsiTheme="minorHAnsi"/>
        </w:rPr>
        <w:t>a</w:t>
      </w:r>
      <w:r w:rsidR="00746635" w:rsidRPr="00690245">
        <w:rPr>
          <w:rFonts w:asciiTheme="minorHAnsi" w:hAnsiTheme="minorHAnsi"/>
        </w:rPr>
        <w:t xml:space="preserve"> </w:t>
      </w:r>
      <w:r w:rsidRPr="00690245">
        <w:rPr>
          <w:rFonts w:asciiTheme="minorHAnsi" w:hAnsiTheme="minorHAnsi"/>
        </w:rPr>
        <w:t>2011 komissiolle ja EU:n yhteisen ulko- ja turvallisuuspolitiikan korkealle edustajalle neuvotteluohjeet yhteistyösopimuksen</w:t>
      </w:r>
      <w:r w:rsidR="00092496">
        <w:rPr>
          <w:rFonts w:asciiTheme="minorHAnsi" w:hAnsiTheme="minorHAnsi"/>
        </w:rPr>
        <w:t xml:space="preserve"> </w:t>
      </w:r>
      <w:r w:rsidRPr="00690245">
        <w:rPr>
          <w:rFonts w:asciiTheme="minorHAnsi" w:hAnsiTheme="minorHAnsi"/>
        </w:rPr>
        <w:t xml:space="preserve">neuvottelemiseksi Afganistanin kanssa. </w:t>
      </w:r>
      <w:r w:rsidR="008C1D0F" w:rsidRPr="00690245">
        <w:rPr>
          <w:rFonts w:asciiTheme="minorHAnsi" w:hAnsiTheme="minorHAnsi"/>
        </w:rPr>
        <w:t xml:space="preserve">Sopimuksen </w:t>
      </w:r>
      <w:r w:rsidRPr="00690245">
        <w:rPr>
          <w:rFonts w:asciiTheme="minorHAnsi" w:hAnsiTheme="minorHAnsi"/>
        </w:rPr>
        <w:t xml:space="preserve">neuvottelumandaatista päätettiin EU:n ulkoasiainneuvostossa </w:t>
      </w:r>
      <w:r w:rsidR="000748C8" w:rsidRPr="00690245">
        <w:rPr>
          <w:rFonts w:asciiTheme="minorHAnsi" w:hAnsiTheme="minorHAnsi"/>
        </w:rPr>
        <w:t>marraskuussa</w:t>
      </w:r>
      <w:r w:rsidR="00746635" w:rsidRPr="00690245">
        <w:rPr>
          <w:rFonts w:asciiTheme="minorHAnsi" w:hAnsiTheme="minorHAnsi"/>
        </w:rPr>
        <w:t xml:space="preserve"> </w:t>
      </w:r>
      <w:r w:rsidRPr="00690245">
        <w:rPr>
          <w:rFonts w:asciiTheme="minorHAnsi" w:hAnsiTheme="minorHAnsi"/>
        </w:rPr>
        <w:t>2011 ja neuvotteluiden aloittaminen julkistettiin virallisesti Bonnin kansainvälisessä Afganistan-</w:t>
      </w:r>
      <w:bookmarkStart w:id="13" w:name="_GoBack"/>
      <w:bookmarkEnd w:id="13"/>
      <w:r w:rsidRPr="00690245">
        <w:rPr>
          <w:rFonts w:asciiTheme="minorHAnsi" w:hAnsiTheme="minorHAnsi"/>
        </w:rPr>
        <w:t xml:space="preserve">konferenssissa </w:t>
      </w:r>
      <w:r w:rsidR="00746635" w:rsidRPr="00690245">
        <w:rPr>
          <w:rFonts w:asciiTheme="minorHAnsi" w:hAnsiTheme="minorHAnsi"/>
        </w:rPr>
        <w:t xml:space="preserve">joulukuussa </w:t>
      </w:r>
      <w:r w:rsidRPr="00690245">
        <w:rPr>
          <w:rFonts w:asciiTheme="minorHAnsi" w:hAnsiTheme="minorHAnsi"/>
        </w:rPr>
        <w:t>2011. Yhteistyösopimusneuvottelut saatiin päätökseen huhtikuu</w:t>
      </w:r>
      <w:r w:rsidR="00746635" w:rsidRPr="00690245">
        <w:rPr>
          <w:rFonts w:asciiTheme="minorHAnsi" w:hAnsiTheme="minorHAnsi"/>
        </w:rPr>
        <w:t>ssa</w:t>
      </w:r>
      <w:r w:rsidRPr="00690245">
        <w:rPr>
          <w:rFonts w:asciiTheme="minorHAnsi" w:hAnsiTheme="minorHAnsi"/>
        </w:rPr>
        <w:t xml:space="preserve"> 2015 Brysselissä pidetyn neljännen neuvottelukierroksen jälkeen. </w:t>
      </w:r>
    </w:p>
    <w:p w14:paraId="75081C05" w14:textId="77777777" w:rsidR="00733BCE" w:rsidRPr="00690245" w:rsidRDefault="00733BCE">
      <w:pPr>
        <w:spacing w:line="240" w:lineRule="auto"/>
        <w:contextualSpacing/>
        <w:jc w:val="both"/>
        <w:rPr>
          <w:rFonts w:asciiTheme="minorHAnsi" w:hAnsiTheme="minorHAnsi"/>
        </w:rPr>
      </w:pPr>
    </w:p>
    <w:p w14:paraId="5327E713" w14:textId="77777777" w:rsidR="00A23517" w:rsidRPr="00690245" w:rsidRDefault="00284EDC" w:rsidP="0057012D">
      <w:pPr>
        <w:spacing w:line="240" w:lineRule="auto"/>
        <w:contextualSpacing/>
        <w:jc w:val="both"/>
        <w:rPr>
          <w:rFonts w:asciiTheme="minorHAnsi" w:hAnsiTheme="minorHAnsi"/>
        </w:rPr>
      </w:pPr>
      <w:r w:rsidRPr="00690245">
        <w:rPr>
          <w:rFonts w:asciiTheme="minorHAnsi" w:hAnsiTheme="minorHAnsi"/>
        </w:rPr>
        <w:t>Unionin ulkoasioiden ja turvallisuuspolitiikan korkea edustaja ja komissio esittivät neuvostolle tammikuu</w:t>
      </w:r>
      <w:r w:rsidR="00746635" w:rsidRPr="00690245">
        <w:rPr>
          <w:rFonts w:asciiTheme="minorHAnsi" w:hAnsiTheme="minorHAnsi"/>
        </w:rPr>
        <w:t>ssa</w:t>
      </w:r>
      <w:r w:rsidRPr="00690245">
        <w:rPr>
          <w:rFonts w:asciiTheme="minorHAnsi" w:hAnsiTheme="minorHAnsi"/>
        </w:rPr>
        <w:t xml:space="preserve"> 2016 yhteisen ehdotuksen neuvoston päätöks</w:t>
      </w:r>
      <w:r w:rsidR="00A244C9">
        <w:rPr>
          <w:rFonts w:asciiTheme="minorHAnsi" w:hAnsiTheme="minorHAnsi"/>
        </w:rPr>
        <w:t>e</w:t>
      </w:r>
      <w:r w:rsidRPr="00690245">
        <w:rPr>
          <w:rFonts w:asciiTheme="minorHAnsi" w:hAnsiTheme="minorHAnsi"/>
        </w:rPr>
        <w:t xml:space="preserve">ksi Euroopan unionin ja Afganistanin välisen yhteistyösopimuksen allekirjoittamisesta (pelkästään EU:ta koskeva sopimus). </w:t>
      </w:r>
      <w:r w:rsidR="007C2C89" w:rsidRPr="00690245">
        <w:rPr>
          <w:rFonts w:asciiTheme="minorHAnsi" w:hAnsiTheme="minorHAnsi"/>
        </w:rPr>
        <w:t>EU:n</w:t>
      </w:r>
      <w:r w:rsidRPr="00690245">
        <w:rPr>
          <w:rFonts w:asciiTheme="minorHAnsi" w:hAnsiTheme="minorHAnsi"/>
        </w:rPr>
        <w:t xml:space="preserve"> jäsenvaltiot olivat yhtä mieltä sopimuksen sisällöstä, </w:t>
      </w:r>
      <w:r w:rsidR="007C2C89" w:rsidRPr="00690245">
        <w:rPr>
          <w:rFonts w:asciiTheme="minorHAnsi" w:hAnsiTheme="minorHAnsi"/>
        </w:rPr>
        <w:t>mutta</w:t>
      </w:r>
      <w:r w:rsidRPr="00690245">
        <w:rPr>
          <w:rFonts w:asciiTheme="minorHAnsi" w:hAnsiTheme="minorHAnsi"/>
        </w:rPr>
        <w:t xml:space="preserve"> ilmaisivat yksimielisesti kannattavansa väliaikaisesti sovelle</w:t>
      </w:r>
      <w:r w:rsidR="007C2C89" w:rsidRPr="00690245">
        <w:rPr>
          <w:rFonts w:asciiTheme="minorHAnsi" w:hAnsiTheme="minorHAnsi"/>
        </w:rPr>
        <w:t xml:space="preserve">ttavaa sekamuotoista sopimusta. Tämä näkemys vahvistettiin virallisesti Coreper-käsittelyssä </w:t>
      </w:r>
      <w:r w:rsidR="001A33CA" w:rsidRPr="00690245">
        <w:rPr>
          <w:rFonts w:asciiTheme="minorHAnsi" w:hAnsiTheme="minorHAnsi"/>
        </w:rPr>
        <w:t>syys</w:t>
      </w:r>
      <w:r w:rsidR="000801A0" w:rsidRPr="00690245">
        <w:rPr>
          <w:rFonts w:asciiTheme="minorHAnsi" w:hAnsiTheme="minorHAnsi"/>
        </w:rPr>
        <w:t>k</w:t>
      </w:r>
      <w:r w:rsidR="001A33CA" w:rsidRPr="00690245">
        <w:rPr>
          <w:rFonts w:asciiTheme="minorHAnsi" w:hAnsiTheme="minorHAnsi"/>
        </w:rPr>
        <w:t xml:space="preserve">uussa </w:t>
      </w:r>
      <w:r w:rsidRPr="00690245">
        <w:rPr>
          <w:rFonts w:asciiTheme="minorHAnsi" w:hAnsiTheme="minorHAnsi"/>
        </w:rPr>
        <w:t>2016. Se</w:t>
      </w:r>
      <w:r w:rsidR="007C2C89" w:rsidRPr="00690245">
        <w:rPr>
          <w:rFonts w:asciiTheme="minorHAnsi" w:hAnsiTheme="minorHAnsi"/>
        </w:rPr>
        <w:t>n myötä</w:t>
      </w:r>
      <w:r w:rsidRPr="00690245">
        <w:rPr>
          <w:rFonts w:asciiTheme="minorHAnsi" w:hAnsiTheme="minorHAnsi"/>
        </w:rPr>
        <w:t xml:space="preserve"> komissiota ja korkeaa edustajaa </w:t>
      </w:r>
      <w:r w:rsidR="007C2C89" w:rsidRPr="00690245">
        <w:rPr>
          <w:rFonts w:asciiTheme="minorHAnsi" w:hAnsiTheme="minorHAnsi"/>
        </w:rPr>
        <w:t xml:space="preserve">pyydettiin </w:t>
      </w:r>
      <w:r w:rsidRPr="00690245">
        <w:rPr>
          <w:rFonts w:asciiTheme="minorHAnsi" w:hAnsiTheme="minorHAnsi"/>
        </w:rPr>
        <w:t>tarkistamaan ehdotu</w:t>
      </w:r>
      <w:r w:rsidR="006F2F9D" w:rsidRPr="00690245">
        <w:rPr>
          <w:rFonts w:asciiTheme="minorHAnsi" w:hAnsiTheme="minorHAnsi"/>
        </w:rPr>
        <w:t>s</w:t>
      </w:r>
      <w:r w:rsidRPr="00690245">
        <w:rPr>
          <w:rFonts w:asciiTheme="minorHAnsi" w:hAnsiTheme="minorHAnsi"/>
        </w:rPr>
        <w:t xml:space="preserve"> asianmukaisesti, jotta sopimuksen sekamuotoinen luonne ja sen väliaikainen soveltaminen voidaan ottaa huomioon. </w:t>
      </w:r>
      <w:r w:rsidR="000801A0" w:rsidRPr="00690245">
        <w:rPr>
          <w:rFonts w:asciiTheme="minorHAnsi" w:hAnsiTheme="minorHAnsi"/>
        </w:rPr>
        <w:t xml:space="preserve">Komissio ja korkea edustaja antoivat tarkistetun ehdotuksen neuvostolle syyskuussa 2016. Neuvosto hyväksyi 15 päivänä helmikuuta 2017 </w:t>
      </w:r>
      <w:r w:rsidR="000801A0" w:rsidRPr="00690245">
        <w:rPr>
          <w:rFonts w:asciiTheme="minorHAnsi" w:hAnsiTheme="minorHAnsi"/>
        </w:rPr>
        <w:lastRenderedPageBreak/>
        <w:t>sopimuksen allekirjoittamista</w:t>
      </w:r>
      <w:r w:rsidR="0057012D" w:rsidRPr="00690245">
        <w:rPr>
          <w:rFonts w:asciiTheme="minorHAnsi" w:hAnsiTheme="minorHAnsi"/>
        </w:rPr>
        <w:t xml:space="preserve"> unionin puolesta</w:t>
      </w:r>
      <w:r w:rsidR="000801A0" w:rsidRPr="00690245">
        <w:rPr>
          <w:rFonts w:asciiTheme="minorHAnsi" w:hAnsiTheme="minorHAnsi"/>
        </w:rPr>
        <w:t xml:space="preserve"> ja väliaikaista soveltamista koskevan päätöksen. </w:t>
      </w:r>
      <w:r w:rsidR="007B6928" w:rsidRPr="00690245">
        <w:rPr>
          <w:rFonts w:asciiTheme="minorHAnsi" w:hAnsiTheme="minorHAnsi"/>
        </w:rPr>
        <w:t xml:space="preserve">EU:n korkea edustaja ja Afganistanin valtiovarainministeri </w:t>
      </w:r>
      <w:r w:rsidR="000801A0" w:rsidRPr="00690245">
        <w:rPr>
          <w:rFonts w:asciiTheme="minorHAnsi" w:hAnsiTheme="minorHAnsi"/>
        </w:rPr>
        <w:t xml:space="preserve">allekirjoittivat sopimuksen </w:t>
      </w:r>
      <w:r w:rsidR="007B6928" w:rsidRPr="00690245">
        <w:rPr>
          <w:rFonts w:asciiTheme="minorHAnsi" w:hAnsiTheme="minorHAnsi"/>
        </w:rPr>
        <w:t>18</w:t>
      </w:r>
      <w:r w:rsidR="007B732B" w:rsidRPr="00690245">
        <w:rPr>
          <w:rFonts w:asciiTheme="minorHAnsi" w:hAnsiTheme="minorHAnsi"/>
        </w:rPr>
        <w:t xml:space="preserve"> päivänä helmikuuta </w:t>
      </w:r>
      <w:r w:rsidR="007B6928" w:rsidRPr="00690245">
        <w:rPr>
          <w:rFonts w:asciiTheme="minorHAnsi" w:hAnsiTheme="minorHAnsi"/>
        </w:rPr>
        <w:t>2017.</w:t>
      </w:r>
      <w:r w:rsidR="004852EC" w:rsidRPr="00690245">
        <w:rPr>
          <w:rFonts w:asciiTheme="minorHAnsi" w:hAnsiTheme="minorHAnsi"/>
        </w:rPr>
        <w:t xml:space="preserve"> </w:t>
      </w:r>
      <w:r w:rsidR="0057012D" w:rsidRPr="00690245">
        <w:rPr>
          <w:rFonts w:asciiTheme="minorHAnsi" w:hAnsiTheme="minorHAnsi"/>
        </w:rPr>
        <w:t>Sopimuksen väliaikainen soveltaminen alkoi 1 päivänä joulukuuta 2017.</w:t>
      </w:r>
    </w:p>
    <w:p w14:paraId="3CD89619" w14:textId="77777777" w:rsidR="008C273E" w:rsidRPr="00690245" w:rsidRDefault="00DA652E" w:rsidP="000E6BD3">
      <w:pPr>
        <w:pStyle w:val="Heading3"/>
        <w:numPr>
          <w:ilvl w:val="1"/>
          <w:numId w:val="1"/>
        </w:numPr>
        <w:spacing w:after="200" w:line="240" w:lineRule="auto"/>
        <w:contextualSpacing/>
        <w:jc w:val="both"/>
        <w:rPr>
          <w:rFonts w:asciiTheme="minorHAnsi" w:hAnsiTheme="minorHAnsi"/>
          <w:b/>
          <w:sz w:val="22"/>
          <w:szCs w:val="22"/>
        </w:rPr>
      </w:pPr>
      <w:bookmarkStart w:id="14" w:name="_Toc509397922"/>
      <w:r w:rsidRPr="00690245">
        <w:rPr>
          <w:rFonts w:asciiTheme="minorHAnsi" w:hAnsiTheme="minorHAnsi"/>
          <w:b/>
          <w:sz w:val="22"/>
          <w:szCs w:val="22"/>
        </w:rPr>
        <w:t>ASIAN KANSALLINEN VALMISTELU</w:t>
      </w:r>
      <w:bookmarkEnd w:id="14"/>
    </w:p>
    <w:p w14:paraId="5C0320E3" w14:textId="77777777" w:rsidR="007759A0" w:rsidRDefault="008C273E" w:rsidP="001E3DBA">
      <w:pPr>
        <w:pStyle w:val="teksti"/>
        <w:ind w:left="0"/>
        <w:jc w:val="both"/>
        <w:rPr>
          <w:rFonts w:asciiTheme="minorHAnsi" w:hAnsiTheme="minorHAnsi"/>
          <w:sz w:val="22"/>
          <w:szCs w:val="22"/>
        </w:rPr>
      </w:pPr>
      <w:r w:rsidRPr="00690245">
        <w:rPr>
          <w:rFonts w:asciiTheme="minorHAnsi" w:hAnsiTheme="minorHAnsi" w:cs="TimesNewRomanPSMT"/>
          <w:sz w:val="22"/>
          <w:szCs w:val="22"/>
        </w:rPr>
        <w:t>Ulkoministeriö on valmistellut asiaa yhteistyös</w:t>
      </w:r>
      <w:r w:rsidR="00441863" w:rsidRPr="00690245">
        <w:rPr>
          <w:rFonts w:asciiTheme="minorHAnsi" w:hAnsiTheme="minorHAnsi" w:cs="TimesNewRomanPSMT"/>
          <w:sz w:val="22"/>
          <w:szCs w:val="22"/>
        </w:rPr>
        <w:t>sä muiden sektoriministeriöiden</w:t>
      </w:r>
      <w:r w:rsidRPr="00690245">
        <w:rPr>
          <w:rFonts w:asciiTheme="minorHAnsi" w:hAnsiTheme="minorHAnsi" w:cs="TimesNewRomanPSMT"/>
          <w:sz w:val="22"/>
          <w:szCs w:val="22"/>
        </w:rPr>
        <w:t xml:space="preserve"> kanssa</w:t>
      </w:r>
      <w:r w:rsidR="00A367D6" w:rsidRPr="00690245">
        <w:rPr>
          <w:rFonts w:asciiTheme="minorHAnsi" w:hAnsiTheme="minorHAnsi" w:cs="TimesNewRomanPSMT"/>
          <w:sz w:val="22"/>
          <w:szCs w:val="22"/>
        </w:rPr>
        <w:t xml:space="preserve">. </w:t>
      </w:r>
      <w:r w:rsidR="00E77A7D" w:rsidRPr="00E77A7D">
        <w:rPr>
          <w:rFonts w:asciiTheme="minorHAnsi" w:hAnsiTheme="minorHAnsi" w:cs="TimesNewRomanPSMT"/>
          <w:sz w:val="22"/>
          <w:szCs w:val="22"/>
        </w:rPr>
        <w:t xml:space="preserve">Sopimusneuvotteluja ja sopimustekstiä </w:t>
      </w:r>
      <w:r w:rsidR="00E77A7D">
        <w:rPr>
          <w:rFonts w:asciiTheme="minorHAnsi" w:hAnsiTheme="minorHAnsi" w:cs="TimesNewRomanPSMT"/>
          <w:sz w:val="22"/>
          <w:szCs w:val="22"/>
        </w:rPr>
        <w:t>on käsitelty</w:t>
      </w:r>
      <w:r w:rsidR="00E77A7D" w:rsidRPr="00E77A7D">
        <w:rPr>
          <w:rFonts w:asciiTheme="minorHAnsi" w:hAnsiTheme="minorHAnsi" w:cs="TimesNewRomanPSMT"/>
          <w:sz w:val="22"/>
          <w:szCs w:val="22"/>
        </w:rPr>
        <w:t xml:space="preserve"> kauppapoliittisessa jaostossa ja ulkosuhdejaostossa. </w:t>
      </w:r>
      <w:r w:rsidRPr="00690245">
        <w:rPr>
          <w:rFonts w:asciiTheme="minorHAnsi" w:hAnsiTheme="minorHAnsi" w:cs="TimesNewRomanPSMT"/>
          <w:sz w:val="22"/>
          <w:szCs w:val="22"/>
        </w:rPr>
        <w:t xml:space="preserve">Valtioneuvosto antoi eduskunnalle selvityksen sopimuksen neuvotteluvaltuutuksesta </w:t>
      </w:r>
      <w:r w:rsidR="00A367D6" w:rsidRPr="00690245">
        <w:rPr>
          <w:rFonts w:asciiTheme="minorHAnsi" w:hAnsiTheme="minorHAnsi" w:cs="TimesNewRomanPSMT"/>
          <w:sz w:val="22"/>
          <w:szCs w:val="22"/>
        </w:rPr>
        <w:t>marraskuussa</w:t>
      </w:r>
      <w:r w:rsidR="00793BFB" w:rsidRPr="00690245">
        <w:rPr>
          <w:rFonts w:asciiTheme="minorHAnsi" w:hAnsiTheme="minorHAnsi" w:cs="TimesNewRomanPSMT"/>
          <w:sz w:val="22"/>
          <w:szCs w:val="22"/>
        </w:rPr>
        <w:t xml:space="preserve"> </w:t>
      </w:r>
      <w:r w:rsidRPr="00690245">
        <w:rPr>
          <w:rFonts w:asciiTheme="minorHAnsi" w:hAnsiTheme="minorHAnsi" w:cs="TimesNewRomanPSMT"/>
          <w:sz w:val="22"/>
          <w:szCs w:val="22"/>
        </w:rPr>
        <w:t xml:space="preserve">2011 E-kirjeellä (E 89/2011 vp). </w:t>
      </w:r>
      <w:r w:rsidR="00793BFB" w:rsidRPr="00690245">
        <w:rPr>
          <w:rFonts w:asciiTheme="minorHAnsi" w:hAnsiTheme="minorHAnsi" w:cs="TimesNewRomanPSMT"/>
          <w:sz w:val="22"/>
          <w:szCs w:val="22"/>
        </w:rPr>
        <w:t xml:space="preserve">Tämän jälkeen eduskuntaa on tiedotettu </w:t>
      </w:r>
      <w:r w:rsidR="00791FAA" w:rsidRPr="00690245">
        <w:rPr>
          <w:rFonts w:asciiTheme="minorHAnsi" w:hAnsiTheme="minorHAnsi" w:cs="TimesNewRomanPSMT"/>
          <w:sz w:val="22"/>
          <w:szCs w:val="22"/>
        </w:rPr>
        <w:t>heinäkuussa 2012 annetulla</w:t>
      </w:r>
      <w:r w:rsidR="00793BFB" w:rsidRPr="00690245">
        <w:rPr>
          <w:rFonts w:asciiTheme="minorHAnsi" w:hAnsiTheme="minorHAnsi" w:cs="TimesNewRomanPSMT"/>
          <w:sz w:val="22"/>
          <w:szCs w:val="22"/>
        </w:rPr>
        <w:t xml:space="preserve"> U-kirjelmällä (</w:t>
      </w:r>
      <w:r w:rsidR="00791FAA" w:rsidRPr="00690245">
        <w:rPr>
          <w:rFonts w:asciiTheme="minorHAnsi" w:hAnsiTheme="minorHAnsi" w:cs="TimesNewRomanPS-BoldMT"/>
          <w:bCs/>
          <w:sz w:val="22"/>
          <w:szCs w:val="22"/>
        </w:rPr>
        <w:t>U 47/2012 vp</w:t>
      </w:r>
      <w:r w:rsidR="00793BFB" w:rsidRPr="00690245">
        <w:rPr>
          <w:rFonts w:asciiTheme="minorHAnsi" w:hAnsiTheme="minorHAnsi" w:cs="TimesNewRomanPSMT"/>
          <w:sz w:val="22"/>
          <w:szCs w:val="22"/>
        </w:rPr>
        <w:t>)</w:t>
      </w:r>
      <w:r w:rsidR="0057012D" w:rsidRPr="00690245">
        <w:rPr>
          <w:rFonts w:asciiTheme="minorHAnsi" w:hAnsiTheme="minorHAnsi" w:cs="TimesNewRomanPSMT"/>
          <w:sz w:val="22"/>
          <w:szCs w:val="22"/>
        </w:rPr>
        <w:t xml:space="preserve"> ja </w:t>
      </w:r>
      <w:r w:rsidR="000666C8" w:rsidRPr="00690245">
        <w:rPr>
          <w:rFonts w:asciiTheme="minorHAnsi" w:hAnsiTheme="minorHAnsi" w:cs="TimesNewRomanPSMT"/>
          <w:sz w:val="22"/>
          <w:szCs w:val="22"/>
        </w:rPr>
        <w:t>tammikuussa 2017 annetulla U-jatkokirje</w:t>
      </w:r>
      <w:r w:rsidR="007B49BC" w:rsidRPr="00690245">
        <w:rPr>
          <w:rFonts w:asciiTheme="minorHAnsi" w:hAnsiTheme="minorHAnsi" w:cs="TimesNewRomanPSMT"/>
          <w:sz w:val="22"/>
          <w:szCs w:val="22"/>
        </w:rPr>
        <w:t>e</w:t>
      </w:r>
      <w:r w:rsidR="000666C8" w:rsidRPr="00690245">
        <w:rPr>
          <w:rFonts w:asciiTheme="minorHAnsi" w:hAnsiTheme="minorHAnsi" w:cs="TimesNewRomanPSMT"/>
          <w:sz w:val="22"/>
          <w:szCs w:val="22"/>
        </w:rPr>
        <w:t xml:space="preserve">llä </w:t>
      </w:r>
      <w:r w:rsidR="009E497E" w:rsidRPr="00690245">
        <w:rPr>
          <w:rFonts w:asciiTheme="minorHAnsi" w:hAnsiTheme="minorHAnsi"/>
          <w:sz w:val="22"/>
          <w:szCs w:val="22"/>
        </w:rPr>
        <w:t>(</w:t>
      </w:r>
      <w:r w:rsidR="005815E6" w:rsidRPr="00690245">
        <w:rPr>
          <w:rFonts w:asciiTheme="minorHAnsi" w:hAnsiTheme="minorHAnsi"/>
          <w:bCs/>
          <w:sz w:val="22"/>
          <w:szCs w:val="22"/>
        </w:rPr>
        <w:t>UJ 2/2017 vp</w:t>
      </w:r>
      <w:r w:rsidR="000666C8" w:rsidRPr="00690245">
        <w:rPr>
          <w:rFonts w:asciiTheme="minorHAnsi" w:hAnsiTheme="minorHAnsi"/>
          <w:sz w:val="22"/>
          <w:szCs w:val="22"/>
        </w:rPr>
        <w:t xml:space="preserve">). </w:t>
      </w:r>
    </w:p>
    <w:p w14:paraId="7F117C34" w14:textId="77777777" w:rsidR="00A244C9" w:rsidRDefault="00A244C9" w:rsidP="001E3DBA">
      <w:pPr>
        <w:pStyle w:val="teksti"/>
        <w:ind w:left="0"/>
        <w:jc w:val="both"/>
        <w:rPr>
          <w:rFonts w:asciiTheme="minorHAnsi" w:hAnsiTheme="minorHAnsi"/>
          <w:sz w:val="22"/>
          <w:szCs w:val="22"/>
        </w:rPr>
      </w:pPr>
    </w:p>
    <w:p w14:paraId="5CD6CBA1" w14:textId="77777777" w:rsidR="00A244C9" w:rsidRPr="00690245" w:rsidRDefault="00A244C9" w:rsidP="001E3DBA">
      <w:pPr>
        <w:pStyle w:val="teksti"/>
        <w:ind w:left="0"/>
        <w:jc w:val="both"/>
        <w:rPr>
          <w:rFonts w:asciiTheme="minorHAnsi" w:hAnsiTheme="minorHAnsi"/>
          <w:sz w:val="22"/>
          <w:szCs w:val="22"/>
        </w:rPr>
      </w:pPr>
      <w:r w:rsidRPr="00A244C9">
        <w:rPr>
          <w:rFonts w:asciiTheme="minorHAnsi" w:hAnsiTheme="minorHAnsi"/>
          <w:sz w:val="22"/>
          <w:szCs w:val="22"/>
        </w:rPr>
        <w:t>Hallituksen esitys on valmisteltu ulkoasiainministeriössä.</w:t>
      </w:r>
      <w:r>
        <w:rPr>
          <w:rFonts w:asciiTheme="minorHAnsi" w:hAnsiTheme="minorHAnsi"/>
          <w:sz w:val="22"/>
          <w:szCs w:val="22"/>
        </w:rPr>
        <w:t xml:space="preserve"> </w:t>
      </w:r>
      <w:r w:rsidRPr="00A244C9">
        <w:rPr>
          <w:rFonts w:asciiTheme="minorHAnsi" w:hAnsiTheme="minorHAnsi"/>
          <w:sz w:val="22"/>
          <w:szCs w:val="22"/>
        </w:rPr>
        <w:t>Hallituksen esityksestä on pyydetty lausunnot</w:t>
      </w:r>
      <w:r>
        <w:rPr>
          <w:rFonts w:asciiTheme="minorHAnsi" w:hAnsiTheme="minorHAnsi"/>
          <w:sz w:val="22"/>
          <w:szCs w:val="22"/>
        </w:rPr>
        <w:t>…</w:t>
      </w:r>
    </w:p>
    <w:p w14:paraId="374EB954" w14:textId="77777777" w:rsidR="005815E6" w:rsidRPr="00690245" w:rsidRDefault="005815E6" w:rsidP="001E3DBA">
      <w:pPr>
        <w:spacing w:line="240" w:lineRule="auto"/>
        <w:contextualSpacing/>
        <w:jc w:val="both"/>
        <w:rPr>
          <w:rFonts w:asciiTheme="minorHAnsi" w:eastAsia="Times New Roman" w:hAnsiTheme="minorHAnsi"/>
        </w:rPr>
      </w:pPr>
    </w:p>
    <w:p w14:paraId="62289D30" w14:textId="77777777" w:rsidR="001A7F62" w:rsidRPr="00690245" w:rsidRDefault="001A7F62" w:rsidP="000801A0">
      <w:pPr>
        <w:spacing w:line="240" w:lineRule="auto"/>
        <w:contextualSpacing/>
        <w:jc w:val="both"/>
        <w:rPr>
          <w:rFonts w:asciiTheme="minorHAnsi" w:eastAsia="Times New Roman" w:hAnsiTheme="minorHAnsi"/>
        </w:rPr>
      </w:pPr>
      <w:r w:rsidRPr="00690245">
        <w:rPr>
          <w:rFonts w:asciiTheme="minorHAnsi" w:hAnsiTheme="minorHAnsi"/>
          <w:b/>
        </w:rPr>
        <w:t>YKSITYISKOHTAISET PERUSTELUT</w:t>
      </w:r>
    </w:p>
    <w:p w14:paraId="4B2313D4" w14:textId="77777777" w:rsidR="001A7F62" w:rsidRPr="00690245" w:rsidRDefault="001A7F62" w:rsidP="000801A0">
      <w:pPr>
        <w:pStyle w:val="Heading2"/>
        <w:numPr>
          <w:ilvl w:val="0"/>
          <w:numId w:val="2"/>
        </w:numPr>
        <w:spacing w:after="200" w:line="240" w:lineRule="auto"/>
        <w:contextualSpacing/>
        <w:jc w:val="both"/>
        <w:rPr>
          <w:rFonts w:asciiTheme="minorHAnsi" w:hAnsiTheme="minorHAnsi"/>
          <w:b/>
          <w:sz w:val="22"/>
          <w:szCs w:val="22"/>
        </w:rPr>
      </w:pPr>
      <w:bookmarkStart w:id="15" w:name="_Toc509397923"/>
      <w:r w:rsidRPr="00690245">
        <w:rPr>
          <w:rFonts w:asciiTheme="minorHAnsi" w:hAnsiTheme="minorHAnsi"/>
          <w:b/>
          <w:sz w:val="22"/>
          <w:szCs w:val="22"/>
        </w:rPr>
        <w:t>SOPIMUKSEN SISÄLTÖ JA SEN SUHDE SUOMEN LAINSÄÄDÄNTÖÖN</w:t>
      </w:r>
      <w:bookmarkEnd w:id="15"/>
    </w:p>
    <w:p w14:paraId="1BBC7A3E" w14:textId="77777777" w:rsidR="0054059D" w:rsidRPr="00690245" w:rsidRDefault="007600F5" w:rsidP="0057012D">
      <w:pPr>
        <w:spacing w:line="240" w:lineRule="auto"/>
        <w:contextualSpacing/>
        <w:jc w:val="both"/>
        <w:rPr>
          <w:rFonts w:asciiTheme="minorHAnsi" w:hAnsiTheme="minorHAnsi"/>
        </w:rPr>
      </w:pPr>
      <w:r w:rsidRPr="00690245">
        <w:rPr>
          <w:rFonts w:asciiTheme="minorHAnsi" w:hAnsiTheme="minorHAnsi"/>
          <w:b/>
        </w:rPr>
        <w:t>Johdanto.</w:t>
      </w:r>
      <w:r w:rsidRPr="00690245">
        <w:rPr>
          <w:rFonts w:asciiTheme="minorHAnsi" w:hAnsiTheme="minorHAnsi"/>
        </w:rPr>
        <w:t xml:space="preserve"> So</w:t>
      </w:r>
      <w:r w:rsidR="0054059D" w:rsidRPr="00690245">
        <w:rPr>
          <w:rFonts w:asciiTheme="minorHAnsi" w:hAnsiTheme="minorHAnsi"/>
        </w:rPr>
        <w:t xml:space="preserve">pimuksen johdannossa vahvistetaan osapuolten sitoutuminen kansainvälisen oikeuden yleisiin periaatteisiin, YK:n peruskirjan, kansainvälisten yleissopimusten ja YK:n turvallisuusneuvoston päätöslauselmien päämääriin ja periaatteisiin. Lisäksi vahvistetaan pyrkimykset vahvistaa </w:t>
      </w:r>
      <w:r w:rsidRPr="00690245">
        <w:rPr>
          <w:rFonts w:asciiTheme="minorHAnsi" w:hAnsiTheme="minorHAnsi"/>
        </w:rPr>
        <w:t xml:space="preserve">osapuolten välistä dialogia, </w:t>
      </w:r>
      <w:r w:rsidR="0054059D" w:rsidRPr="00690245">
        <w:rPr>
          <w:rFonts w:asciiTheme="minorHAnsi" w:hAnsiTheme="minorHAnsi"/>
        </w:rPr>
        <w:t xml:space="preserve">jonka </w:t>
      </w:r>
      <w:r w:rsidRPr="00690245">
        <w:rPr>
          <w:rFonts w:asciiTheme="minorHAnsi" w:hAnsiTheme="minorHAnsi"/>
        </w:rPr>
        <w:t>tavoitteena</w:t>
      </w:r>
      <w:r w:rsidR="0054059D" w:rsidRPr="00690245">
        <w:rPr>
          <w:rFonts w:asciiTheme="minorHAnsi" w:hAnsiTheme="minorHAnsi"/>
        </w:rPr>
        <w:t xml:space="preserve"> on</w:t>
      </w:r>
      <w:r w:rsidRPr="00690245">
        <w:rPr>
          <w:rFonts w:asciiTheme="minorHAnsi" w:hAnsiTheme="minorHAnsi"/>
        </w:rPr>
        <w:t xml:space="preserve"> Afganistanin ja alueen vakauden tukeminen, vakaan ja demokraattisen poliittisen ympäristön</w:t>
      </w:r>
      <w:r w:rsidR="0054059D" w:rsidRPr="00690245">
        <w:rPr>
          <w:rFonts w:asciiTheme="minorHAnsi" w:hAnsiTheme="minorHAnsi"/>
        </w:rPr>
        <w:t xml:space="preserve"> edistäminen, </w:t>
      </w:r>
      <w:r w:rsidRPr="00690245">
        <w:rPr>
          <w:rFonts w:asciiTheme="minorHAnsi" w:hAnsiTheme="minorHAnsi"/>
        </w:rPr>
        <w:t xml:space="preserve">Afganistanin </w:t>
      </w:r>
      <w:r w:rsidR="0054059D" w:rsidRPr="00690245">
        <w:rPr>
          <w:rFonts w:asciiTheme="minorHAnsi" w:hAnsiTheme="minorHAnsi"/>
        </w:rPr>
        <w:t xml:space="preserve">integroiminen </w:t>
      </w:r>
      <w:r w:rsidRPr="00690245">
        <w:rPr>
          <w:rFonts w:asciiTheme="minorHAnsi" w:hAnsiTheme="minorHAnsi"/>
        </w:rPr>
        <w:t xml:space="preserve">maailmantalouteen, kehitysyhteistyön tukeminen, kaupan ja investointien molemminpuolinen vahvistaminen sekä yhteinen vastaaminen globaaleihin haasteisiin. </w:t>
      </w:r>
      <w:r w:rsidR="00EA281F" w:rsidRPr="00690245">
        <w:rPr>
          <w:rFonts w:asciiTheme="minorHAnsi" w:hAnsiTheme="minorHAnsi"/>
        </w:rPr>
        <w:t>Osapuolet myös tunnustavat terrorismin uhkan yhteiselle turvallisuudelle, ilmaisevat sitoutumisensa kestävän kehityksen edistämiseen ja korostavat muuttoliikettä koskevan työn tärkeyttä.</w:t>
      </w:r>
    </w:p>
    <w:p w14:paraId="28AA6847" w14:textId="77777777" w:rsidR="00A73000" w:rsidRPr="00690245" w:rsidRDefault="001A7F62" w:rsidP="0057012D">
      <w:pPr>
        <w:pStyle w:val="Heading3"/>
        <w:numPr>
          <w:ilvl w:val="0"/>
          <w:numId w:val="7"/>
        </w:numPr>
        <w:spacing w:after="200" w:line="240" w:lineRule="auto"/>
        <w:contextualSpacing/>
        <w:jc w:val="both"/>
        <w:rPr>
          <w:rFonts w:asciiTheme="minorHAnsi" w:hAnsiTheme="minorHAnsi"/>
          <w:b/>
          <w:i w:val="0"/>
          <w:sz w:val="22"/>
          <w:szCs w:val="22"/>
        </w:rPr>
      </w:pPr>
      <w:bookmarkStart w:id="16" w:name="_Toc509397924"/>
      <w:r w:rsidRPr="00690245">
        <w:rPr>
          <w:rFonts w:asciiTheme="minorHAnsi" w:hAnsiTheme="minorHAnsi"/>
          <w:b/>
          <w:i w:val="0"/>
          <w:sz w:val="22"/>
          <w:szCs w:val="22"/>
        </w:rPr>
        <w:t>OS</w:t>
      </w:r>
      <w:r w:rsidR="00E15F3B" w:rsidRPr="00690245">
        <w:rPr>
          <w:rFonts w:asciiTheme="minorHAnsi" w:hAnsiTheme="minorHAnsi"/>
          <w:b/>
          <w:i w:val="0"/>
          <w:sz w:val="22"/>
          <w:szCs w:val="22"/>
        </w:rPr>
        <w:t xml:space="preserve">ASTO: </w:t>
      </w:r>
      <w:r w:rsidR="00FE4A16" w:rsidRPr="00690245">
        <w:rPr>
          <w:rFonts w:asciiTheme="minorHAnsi" w:hAnsiTheme="minorHAnsi"/>
          <w:b/>
          <w:i w:val="0"/>
          <w:sz w:val="22"/>
          <w:szCs w:val="22"/>
        </w:rPr>
        <w:t>LUONNE JA SOVELTAMISALA</w:t>
      </w:r>
      <w:bookmarkEnd w:id="16"/>
    </w:p>
    <w:p w14:paraId="2C6F37C6" w14:textId="6F5D4112" w:rsidR="00B16397" w:rsidRPr="00690245" w:rsidRDefault="00B16397" w:rsidP="000E6BD3">
      <w:pPr>
        <w:spacing w:line="240" w:lineRule="auto"/>
        <w:contextualSpacing/>
        <w:jc w:val="both"/>
        <w:rPr>
          <w:rFonts w:asciiTheme="minorHAnsi" w:hAnsiTheme="minorHAnsi"/>
        </w:rPr>
      </w:pPr>
      <w:r w:rsidRPr="00690245">
        <w:rPr>
          <w:rFonts w:asciiTheme="minorHAnsi" w:hAnsiTheme="minorHAnsi"/>
          <w:b/>
        </w:rPr>
        <w:t>1</w:t>
      </w:r>
      <w:r w:rsidR="00A73000" w:rsidRPr="00690245">
        <w:rPr>
          <w:rFonts w:asciiTheme="minorHAnsi" w:hAnsiTheme="minorHAnsi"/>
          <w:b/>
        </w:rPr>
        <w:t xml:space="preserve"> artikla.</w:t>
      </w:r>
      <w:r w:rsidR="00A73000" w:rsidRPr="00690245">
        <w:rPr>
          <w:rFonts w:asciiTheme="minorHAnsi" w:hAnsiTheme="minorHAnsi"/>
        </w:rPr>
        <w:t xml:space="preserve"> </w:t>
      </w:r>
      <w:r w:rsidR="00BD5DE1" w:rsidRPr="00690245">
        <w:rPr>
          <w:rFonts w:asciiTheme="minorHAnsi" w:hAnsiTheme="minorHAnsi"/>
          <w:i/>
        </w:rPr>
        <w:t xml:space="preserve">Soveltamisala ja tavoitteet. </w:t>
      </w:r>
      <w:r w:rsidR="001457A2" w:rsidRPr="00690245">
        <w:rPr>
          <w:rFonts w:asciiTheme="minorHAnsi" w:hAnsiTheme="minorHAnsi"/>
        </w:rPr>
        <w:t>Artiklassa vahvistetaan, että kumppanuuden tavoitteena on lujit</w:t>
      </w:r>
      <w:r w:rsidR="00A23517" w:rsidRPr="00690245">
        <w:rPr>
          <w:rFonts w:asciiTheme="minorHAnsi" w:hAnsiTheme="minorHAnsi"/>
        </w:rPr>
        <w:t xml:space="preserve">taa vuoropuhelua ja yhteistyötä. Tavoitteena on </w:t>
      </w:r>
      <w:r w:rsidR="00A73000" w:rsidRPr="00690245">
        <w:rPr>
          <w:rFonts w:asciiTheme="minorHAnsi" w:hAnsiTheme="minorHAnsi"/>
        </w:rPr>
        <w:t>tukea Afganistanin ja alueen rauhaa ja turvallisuutta</w:t>
      </w:r>
      <w:r w:rsidR="001457A2" w:rsidRPr="00690245">
        <w:rPr>
          <w:rFonts w:asciiTheme="minorHAnsi" w:hAnsiTheme="minorHAnsi"/>
        </w:rPr>
        <w:t>,</w:t>
      </w:r>
      <w:r w:rsidR="008914A1" w:rsidRPr="00690245">
        <w:rPr>
          <w:rFonts w:asciiTheme="minorHAnsi" w:hAnsiTheme="minorHAnsi"/>
        </w:rPr>
        <w:t xml:space="preserve"> </w:t>
      </w:r>
      <w:r w:rsidR="00A23517" w:rsidRPr="00690245">
        <w:rPr>
          <w:rFonts w:asciiTheme="minorHAnsi" w:hAnsiTheme="minorHAnsi"/>
        </w:rPr>
        <w:t>edistää kestävää kehitystä</w:t>
      </w:r>
      <w:r w:rsidR="003305B7" w:rsidRPr="00690245">
        <w:rPr>
          <w:rFonts w:asciiTheme="minorHAnsi" w:hAnsiTheme="minorHAnsi"/>
        </w:rPr>
        <w:t xml:space="preserve">, </w:t>
      </w:r>
      <w:r w:rsidR="00A73000" w:rsidRPr="00690245">
        <w:rPr>
          <w:rFonts w:asciiTheme="minorHAnsi" w:hAnsiTheme="minorHAnsi"/>
        </w:rPr>
        <w:t xml:space="preserve">vakaata ja demokraattista poliittista toimintaympäristöä ja Afganistanin </w:t>
      </w:r>
      <w:r w:rsidR="001457A2" w:rsidRPr="00690245">
        <w:rPr>
          <w:rFonts w:asciiTheme="minorHAnsi" w:hAnsiTheme="minorHAnsi"/>
        </w:rPr>
        <w:t xml:space="preserve">yhdentymistä maailmantalouteen, </w:t>
      </w:r>
      <w:r w:rsidR="00A23517" w:rsidRPr="00690245">
        <w:rPr>
          <w:rFonts w:asciiTheme="minorHAnsi" w:hAnsiTheme="minorHAnsi"/>
        </w:rPr>
        <w:t xml:space="preserve">luoda säännöllinen poliittinen </w:t>
      </w:r>
      <w:r w:rsidR="00A73000" w:rsidRPr="00690245">
        <w:rPr>
          <w:rFonts w:asciiTheme="minorHAnsi" w:hAnsiTheme="minorHAnsi"/>
        </w:rPr>
        <w:t>vuoropuhelu</w:t>
      </w:r>
      <w:r w:rsidR="001457A2" w:rsidRPr="00690245">
        <w:rPr>
          <w:rFonts w:asciiTheme="minorHAnsi" w:hAnsiTheme="minorHAnsi"/>
        </w:rPr>
        <w:t xml:space="preserve">, </w:t>
      </w:r>
      <w:r w:rsidR="00A73000" w:rsidRPr="00690245">
        <w:rPr>
          <w:rFonts w:asciiTheme="minorHAnsi" w:hAnsiTheme="minorHAnsi"/>
        </w:rPr>
        <w:t>edistää kehitysyhteistyötä</w:t>
      </w:r>
      <w:r w:rsidR="00D33153">
        <w:rPr>
          <w:rFonts w:asciiTheme="minorHAnsi" w:hAnsiTheme="minorHAnsi"/>
        </w:rPr>
        <w:t xml:space="preserve"> ja avun</w:t>
      </w:r>
      <w:r w:rsidR="00A73000" w:rsidRPr="00690245">
        <w:rPr>
          <w:rFonts w:asciiTheme="minorHAnsi" w:hAnsiTheme="minorHAnsi"/>
        </w:rPr>
        <w:t xml:space="preserve"> </w:t>
      </w:r>
      <w:r w:rsidR="00A23517" w:rsidRPr="00690245">
        <w:rPr>
          <w:rFonts w:asciiTheme="minorHAnsi" w:hAnsiTheme="minorHAnsi"/>
        </w:rPr>
        <w:t>tuloksellisuutta</w:t>
      </w:r>
      <w:r w:rsidR="001457A2" w:rsidRPr="00690245">
        <w:rPr>
          <w:rFonts w:asciiTheme="minorHAnsi" w:hAnsiTheme="minorHAnsi"/>
        </w:rPr>
        <w:t xml:space="preserve">, </w:t>
      </w:r>
      <w:r w:rsidR="00A73000" w:rsidRPr="00690245">
        <w:rPr>
          <w:rFonts w:asciiTheme="minorHAnsi" w:hAnsiTheme="minorHAnsi"/>
        </w:rPr>
        <w:t>keh</w:t>
      </w:r>
      <w:r w:rsidRPr="00690245">
        <w:rPr>
          <w:rFonts w:asciiTheme="minorHAnsi" w:hAnsiTheme="minorHAnsi"/>
        </w:rPr>
        <w:t>ittää osapuolten välistä kauppa</w:t>
      </w:r>
      <w:r w:rsidR="00A23517" w:rsidRPr="00690245">
        <w:rPr>
          <w:rFonts w:asciiTheme="minorHAnsi" w:hAnsiTheme="minorHAnsi"/>
        </w:rPr>
        <w:t>a</w:t>
      </w:r>
      <w:r w:rsidR="00A73000" w:rsidRPr="00690245">
        <w:rPr>
          <w:rFonts w:asciiTheme="minorHAnsi" w:hAnsiTheme="minorHAnsi"/>
        </w:rPr>
        <w:t xml:space="preserve"> ja investointeja</w:t>
      </w:r>
      <w:r w:rsidR="00A23517" w:rsidRPr="00690245">
        <w:rPr>
          <w:rFonts w:asciiTheme="minorHAnsi" w:hAnsiTheme="minorHAnsi"/>
        </w:rPr>
        <w:t xml:space="preserve"> sekä</w:t>
      </w:r>
      <w:r w:rsidR="001457A2" w:rsidRPr="00690245">
        <w:rPr>
          <w:rFonts w:asciiTheme="minorHAnsi" w:hAnsiTheme="minorHAnsi"/>
        </w:rPr>
        <w:t xml:space="preserve"> </w:t>
      </w:r>
      <w:r w:rsidR="00A73000" w:rsidRPr="00690245">
        <w:rPr>
          <w:rFonts w:asciiTheme="minorHAnsi" w:hAnsiTheme="minorHAnsi"/>
        </w:rPr>
        <w:t>parantaa osapuolten välistä maailmanlaajuisiin haasteisiin liittyvää koordinaatiota</w:t>
      </w:r>
      <w:r w:rsidR="001457A2" w:rsidRPr="00690245">
        <w:rPr>
          <w:rFonts w:asciiTheme="minorHAnsi" w:hAnsiTheme="minorHAnsi"/>
        </w:rPr>
        <w:t>. Jotta osapuolet voivat täysimääräisesti hyötyä sopimuksen mukaisesta tiiviistä yhteistyö</w:t>
      </w:r>
      <w:r w:rsidRPr="00690245">
        <w:rPr>
          <w:rFonts w:asciiTheme="minorHAnsi" w:hAnsiTheme="minorHAnsi"/>
        </w:rPr>
        <w:t>s</w:t>
      </w:r>
      <w:r w:rsidR="001457A2" w:rsidRPr="00690245">
        <w:rPr>
          <w:rFonts w:asciiTheme="minorHAnsi" w:hAnsiTheme="minorHAnsi"/>
        </w:rPr>
        <w:t xml:space="preserve">tä, </w:t>
      </w:r>
      <w:r w:rsidR="00F06CE4" w:rsidRPr="00690245">
        <w:rPr>
          <w:rFonts w:asciiTheme="minorHAnsi" w:hAnsiTheme="minorHAnsi"/>
        </w:rPr>
        <w:t xml:space="preserve">tulee </w:t>
      </w:r>
      <w:r w:rsidR="001457A2" w:rsidRPr="00690245">
        <w:rPr>
          <w:rFonts w:asciiTheme="minorHAnsi" w:hAnsiTheme="minorHAnsi"/>
        </w:rPr>
        <w:t xml:space="preserve">Afganistanin hallintoelimiä kehittää, </w:t>
      </w:r>
      <w:r w:rsidR="00F06CE4" w:rsidRPr="00690245">
        <w:rPr>
          <w:rFonts w:asciiTheme="minorHAnsi" w:hAnsiTheme="minorHAnsi"/>
        </w:rPr>
        <w:t xml:space="preserve">luoda </w:t>
      </w:r>
      <w:r w:rsidR="001457A2" w:rsidRPr="00690245">
        <w:rPr>
          <w:rFonts w:asciiTheme="minorHAnsi" w:hAnsiTheme="minorHAnsi"/>
        </w:rPr>
        <w:t xml:space="preserve">parlamentaaristen ja demokraattisten instituutioiden välisiä yhteyksiä </w:t>
      </w:r>
      <w:r w:rsidR="00F06CE4" w:rsidRPr="00690245">
        <w:rPr>
          <w:rFonts w:asciiTheme="minorHAnsi" w:hAnsiTheme="minorHAnsi"/>
        </w:rPr>
        <w:t>ja</w:t>
      </w:r>
      <w:r w:rsidR="001457A2" w:rsidRPr="00690245">
        <w:rPr>
          <w:rFonts w:asciiTheme="minorHAnsi" w:hAnsiTheme="minorHAnsi"/>
        </w:rPr>
        <w:t xml:space="preserve"> </w:t>
      </w:r>
      <w:r w:rsidR="00F06CE4" w:rsidRPr="00690245">
        <w:rPr>
          <w:rFonts w:asciiTheme="minorHAnsi" w:hAnsiTheme="minorHAnsi"/>
        </w:rPr>
        <w:t xml:space="preserve">edistää </w:t>
      </w:r>
      <w:r w:rsidR="001457A2" w:rsidRPr="00690245">
        <w:rPr>
          <w:rFonts w:asciiTheme="minorHAnsi" w:hAnsiTheme="minorHAnsi"/>
        </w:rPr>
        <w:t>keskinäistä ymmärtämystä.</w:t>
      </w:r>
      <w:r w:rsidR="00A73000" w:rsidRPr="00690245">
        <w:rPr>
          <w:rFonts w:asciiTheme="minorHAnsi" w:hAnsiTheme="minorHAnsi"/>
        </w:rPr>
        <w:t xml:space="preserve"> </w:t>
      </w:r>
    </w:p>
    <w:p w14:paraId="41BB6173" w14:textId="77777777" w:rsidR="00A23517" w:rsidRPr="00690245" w:rsidRDefault="00A23517">
      <w:pPr>
        <w:spacing w:line="240" w:lineRule="auto"/>
        <w:contextualSpacing/>
        <w:jc w:val="both"/>
        <w:rPr>
          <w:rFonts w:asciiTheme="minorHAnsi" w:hAnsiTheme="minorHAnsi"/>
        </w:rPr>
      </w:pPr>
    </w:p>
    <w:p w14:paraId="4C964D4C" w14:textId="77777777" w:rsidR="00A73000" w:rsidRPr="00690245" w:rsidRDefault="00B16397">
      <w:pPr>
        <w:spacing w:line="240" w:lineRule="auto"/>
        <w:contextualSpacing/>
        <w:jc w:val="both"/>
        <w:rPr>
          <w:rFonts w:asciiTheme="minorHAnsi" w:hAnsiTheme="minorHAnsi"/>
        </w:rPr>
      </w:pPr>
      <w:r w:rsidRPr="00690245">
        <w:rPr>
          <w:rFonts w:asciiTheme="minorHAnsi" w:hAnsiTheme="minorHAnsi"/>
          <w:b/>
        </w:rPr>
        <w:t xml:space="preserve">2 artikla. </w:t>
      </w:r>
      <w:r w:rsidRPr="00690245">
        <w:rPr>
          <w:rFonts w:asciiTheme="minorHAnsi" w:hAnsiTheme="minorHAnsi"/>
          <w:i/>
        </w:rPr>
        <w:t xml:space="preserve">Yleiset periaatteet. </w:t>
      </w:r>
      <w:r w:rsidRPr="00690245">
        <w:rPr>
          <w:rFonts w:asciiTheme="minorHAnsi" w:hAnsiTheme="minorHAnsi"/>
        </w:rPr>
        <w:t xml:space="preserve">Artiklassa vahvistetaan osapuolten sitoutuminen YK:n peruskirjan ja demokratian periaatteiden ja ihmisoikeuksien noudattamiseen sekä oikeusvaltio- ja hyvän hallinnon periaatteiden (ml. korruption torjunta) kunnioittamiseen. Lisäksi tunnustetaan, että </w:t>
      </w:r>
      <w:r w:rsidR="00A73000" w:rsidRPr="00690245">
        <w:rPr>
          <w:rFonts w:asciiTheme="minorHAnsi" w:hAnsiTheme="minorHAnsi"/>
        </w:rPr>
        <w:t xml:space="preserve">Afganistanin kansa on legitiimien demokraattisten hallintoelintensä välityksellä ja Afganistanin perustuslain mukaisesti oikeutettu määrittämään ja ohjaamaan Afganistanin vakauttamis-, kehitys- ja demokratiaprosesseja. </w:t>
      </w:r>
    </w:p>
    <w:p w14:paraId="3D203241" w14:textId="77777777" w:rsidR="00A73000" w:rsidRPr="00690245" w:rsidRDefault="00A73000">
      <w:pPr>
        <w:pStyle w:val="Heading3"/>
        <w:numPr>
          <w:ilvl w:val="0"/>
          <w:numId w:val="7"/>
        </w:numPr>
        <w:spacing w:after="200" w:line="240" w:lineRule="auto"/>
        <w:contextualSpacing/>
        <w:jc w:val="both"/>
        <w:rPr>
          <w:rFonts w:asciiTheme="minorHAnsi" w:hAnsiTheme="minorHAnsi"/>
          <w:b/>
          <w:i w:val="0"/>
          <w:sz w:val="22"/>
          <w:szCs w:val="22"/>
        </w:rPr>
      </w:pPr>
      <w:bookmarkStart w:id="17" w:name="_Toc509397925"/>
      <w:r w:rsidRPr="00690245">
        <w:rPr>
          <w:rFonts w:asciiTheme="minorHAnsi" w:hAnsiTheme="minorHAnsi"/>
          <w:b/>
          <w:i w:val="0"/>
          <w:sz w:val="22"/>
          <w:szCs w:val="22"/>
        </w:rPr>
        <w:t xml:space="preserve">OSASTO: </w:t>
      </w:r>
      <w:r w:rsidR="003305B7" w:rsidRPr="00690245">
        <w:rPr>
          <w:rFonts w:asciiTheme="minorHAnsi" w:hAnsiTheme="minorHAnsi"/>
          <w:b/>
          <w:i w:val="0"/>
          <w:sz w:val="22"/>
          <w:szCs w:val="22"/>
        </w:rPr>
        <w:t>POLIITTINEN YHTEISTYÖ</w:t>
      </w:r>
      <w:bookmarkEnd w:id="17"/>
    </w:p>
    <w:p w14:paraId="1734B2B2" w14:textId="05408801" w:rsidR="00E44502" w:rsidRPr="00690245" w:rsidRDefault="00E44502">
      <w:pPr>
        <w:spacing w:line="240" w:lineRule="auto"/>
        <w:contextualSpacing/>
        <w:jc w:val="both"/>
        <w:rPr>
          <w:rFonts w:asciiTheme="minorHAnsi" w:hAnsiTheme="minorHAnsi"/>
        </w:rPr>
      </w:pPr>
      <w:r w:rsidRPr="00690245">
        <w:rPr>
          <w:rFonts w:asciiTheme="minorHAnsi" w:hAnsiTheme="minorHAnsi"/>
          <w:b/>
        </w:rPr>
        <w:t xml:space="preserve">3 artikla. </w:t>
      </w:r>
      <w:r w:rsidRPr="00690245">
        <w:rPr>
          <w:rFonts w:asciiTheme="minorHAnsi" w:hAnsiTheme="minorHAnsi"/>
          <w:i/>
        </w:rPr>
        <w:t xml:space="preserve">Poliittinen vuoropuhelu. </w:t>
      </w:r>
      <w:r w:rsidRPr="00690245">
        <w:rPr>
          <w:rFonts w:asciiTheme="minorHAnsi" w:hAnsiTheme="minorHAnsi"/>
        </w:rPr>
        <w:t xml:space="preserve">Artiklassa </w:t>
      </w:r>
      <w:r w:rsidR="00D90F7A" w:rsidRPr="00690245">
        <w:rPr>
          <w:rFonts w:asciiTheme="minorHAnsi" w:hAnsiTheme="minorHAnsi"/>
        </w:rPr>
        <w:t>määrätään</w:t>
      </w:r>
      <w:r w:rsidRPr="00690245">
        <w:rPr>
          <w:rFonts w:asciiTheme="minorHAnsi" w:hAnsiTheme="minorHAnsi"/>
        </w:rPr>
        <w:t xml:space="preserve">, että osapuolten välillä aloitetaan säännöllinen poliittinen vuoropuhelu, jota voidaan tarvittaessa käydä ministeritasolla. Tavoitteena on lujittaa osapuolten välisiä suhteita, edistää kumppanuuden kehittämistä ja lisätä molemminpuolista ymmärtämystä ja solidaarisuutta. </w:t>
      </w:r>
    </w:p>
    <w:p w14:paraId="5BB80A4A" w14:textId="77777777" w:rsidR="003305B7" w:rsidRPr="00690245" w:rsidRDefault="003305B7">
      <w:pPr>
        <w:spacing w:line="240" w:lineRule="auto"/>
        <w:contextualSpacing/>
        <w:jc w:val="both"/>
        <w:rPr>
          <w:rFonts w:asciiTheme="minorHAnsi" w:hAnsiTheme="minorHAnsi"/>
        </w:rPr>
      </w:pPr>
    </w:p>
    <w:p w14:paraId="3E6F987E" w14:textId="77777777" w:rsidR="00E44502" w:rsidRPr="00690245" w:rsidRDefault="00E44502">
      <w:pPr>
        <w:spacing w:line="240" w:lineRule="auto"/>
        <w:contextualSpacing/>
        <w:jc w:val="both"/>
        <w:rPr>
          <w:rFonts w:asciiTheme="minorHAnsi" w:hAnsiTheme="minorHAnsi"/>
          <w:b/>
        </w:rPr>
      </w:pPr>
      <w:r w:rsidRPr="00690245">
        <w:rPr>
          <w:rFonts w:asciiTheme="minorHAnsi" w:hAnsiTheme="minorHAnsi"/>
          <w:b/>
        </w:rPr>
        <w:t>A</w:t>
      </w:r>
      <w:r w:rsidR="0076770D" w:rsidRPr="00690245">
        <w:rPr>
          <w:rFonts w:asciiTheme="minorHAnsi" w:hAnsiTheme="minorHAnsi"/>
          <w:b/>
        </w:rPr>
        <w:t>.</w:t>
      </w:r>
      <w:r w:rsidRPr="00690245">
        <w:rPr>
          <w:rFonts w:asciiTheme="minorHAnsi" w:hAnsiTheme="minorHAnsi"/>
          <w:b/>
        </w:rPr>
        <w:t xml:space="preserve"> YHTEISTYÖ IHMISOIKEUKSIEN, SUKUPUOLTEN TASA-ARVON JA KANSALAISYHTEISKUNNAN ALALLA</w:t>
      </w:r>
    </w:p>
    <w:p w14:paraId="5A39EAEB" w14:textId="77777777" w:rsidR="00E44502" w:rsidRPr="00690245" w:rsidRDefault="00E44502">
      <w:pPr>
        <w:pStyle w:val="Default"/>
        <w:spacing w:after="200"/>
        <w:contextualSpacing/>
        <w:jc w:val="both"/>
        <w:rPr>
          <w:rFonts w:asciiTheme="minorHAnsi" w:hAnsiTheme="minorHAnsi"/>
          <w:sz w:val="22"/>
          <w:szCs w:val="22"/>
          <w:lang w:val="fi-FI"/>
        </w:rPr>
      </w:pPr>
      <w:r w:rsidRPr="00690245">
        <w:rPr>
          <w:rFonts w:asciiTheme="minorHAnsi" w:hAnsiTheme="minorHAnsi"/>
          <w:b/>
          <w:sz w:val="22"/>
          <w:szCs w:val="22"/>
          <w:lang w:val="fi-FI"/>
        </w:rPr>
        <w:lastRenderedPageBreak/>
        <w:t xml:space="preserve">4 artikla. </w:t>
      </w:r>
      <w:r w:rsidRPr="00690245">
        <w:rPr>
          <w:rFonts w:asciiTheme="minorHAnsi" w:hAnsiTheme="minorHAnsi"/>
          <w:i/>
          <w:sz w:val="22"/>
          <w:szCs w:val="22"/>
          <w:lang w:val="fi-FI"/>
        </w:rPr>
        <w:t>Ihmisoikeudet.</w:t>
      </w:r>
      <w:r w:rsidRPr="00690245">
        <w:rPr>
          <w:rFonts w:asciiTheme="minorHAnsi" w:hAnsiTheme="minorHAnsi"/>
          <w:sz w:val="22"/>
          <w:szCs w:val="22"/>
          <w:lang w:val="fi-FI"/>
        </w:rPr>
        <w:t xml:space="preserve"> </w:t>
      </w:r>
      <w:r w:rsidR="00FA7C63" w:rsidRPr="00690245">
        <w:rPr>
          <w:rFonts w:asciiTheme="minorHAnsi" w:hAnsiTheme="minorHAnsi"/>
          <w:sz w:val="22"/>
          <w:szCs w:val="22"/>
          <w:lang w:val="fi-FI"/>
        </w:rPr>
        <w:t xml:space="preserve">Sopimuksen </w:t>
      </w:r>
      <w:r w:rsidRPr="00690245">
        <w:rPr>
          <w:rFonts w:asciiTheme="minorHAnsi" w:hAnsiTheme="minorHAnsi"/>
          <w:sz w:val="22"/>
          <w:szCs w:val="22"/>
          <w:lang w:val="fi-FI"/>
        </w:rPr>
        <w:t>osapuolet sopivat tekevänsä yhteistyötä ihmisoikeuksien edistämis</w:t>
      </w:r>
      <w:r w:rsidR="00FA7C63" w:rsidRPr="00690245">
        <w:rPr>
          <w:rFonts w:asciiTheme="minorHAnsi" w:hAnsiTheme="minorHAnsi"/>
          <w:sz w:val="22"/>
          <w:szCs w:val="22"/>
          <w:lang w:val="fi-FI"/>
        </w:rPr>
        <w:t>eksi ja suojelemiseksi. Y</w:t>
      </w:r>
      <w:r w:rsidRPr="00690245">
        <w:rPr>
          <w:rFonts w:asciiTheme="minorHAnsi" w:hAnsiTheme="minorHAnsi"/>
          <w:sz w:val="22"/>
          <w:szCs w:val="22"/>
          <w:lang w:val="fi-FI"/>
        </w:rPr>
        <w:t xml:space="preserve">hteistyöhön voi sisältyä muun muassa </w:t>
      </w:r>
      <w:r w:rsidR="00FA7C63" w:rsidRPr="00690245">
        <w:rPr>
          <w:rFonts w:asciiTheme="minorHAnsi" w:hAnsiTheme="minorHAnsi"/>
          <w:sz w:val="22"/>
          <w:szCs w:val="22"/>
          <w:lang w:val="fi-FI"/>
        </w:rPr>
        <w:t>ihmisoikeuksia koskevien maakohtaisten toimintasuunnitelmien kehittäminen, alan koulutuksen edistäminen ja ihmisoikeuksiin liittyvien hallintoelimien lujittaminen Afganistanissa.</w:t>
      </w:r>
    </w:p>
    <w:p w14:paraId="7AF62EB5" w14:textId="77777777" w:rsidR="00FA7C63" w:rsidRPr="00690245" w:rsidRDefault="00FA7C63">
      <w:pPr>
        <w:pStyle w:val="Default"/>
        <w:spacing w:after="200"/>
        <w:contextualSpacing/>
        <w:jc w:val="both"/>
        <w:rPr>
          <w:rFonts w:asciiTheme="minorHAnsi" w:hAnsiTheme="minorHAnsi"/>
          <w:sz w:val="22"/>
          <w:szCs w:val="22"/>
          <w:lang w:val="fi-FI"/>
        </w:rPr>
      </w:pPr>
    </w:p>
    <w:p w14:paraId="516AC0D3" w14:textId="77777777" w:rsidR="00FA7C63" w:rsidRPr="00690245" w:rsidRDefault="00FA7C63">
      <w:pPr>
        <w:pStyle w:val="Default"/>
        <w:spacing w:after="200"/>
        <w:contextualSpacing/>
        <w:jc w:val="both"/>
        <w:rPr>
          <w:rFonts w:asciiTheme="minorHAnsi" w:hAnsiTheme="minorHAnsi"/>
          <w:sz w:val="22"/>
          <w:szCs w:val="22"/>
          <w:lang w:val="fi-FI"/>
        </w:rPr>
      </w:pPr>
      <w:r w:rsidRPr="00690245">
        <w:rPr>
          <w:rFonts w:asciiTheme="minorHAnsi" w:hAnsiTheme="minorHAnsi"/>
          <w:b/>
          <w:sz w:val="22"/>
          <w:szCs w:val="22"/>
          <w:lang w:val="fi-FI"/>
        </w:rPr>
        <w:t xml:space="preserve">5 artikla. </w:t>
      </w:r>
      <w:r w:rsidRPr="00690245">
        <w:rPr>
          <w:rFonts w:asciiTheme="minorHAnsi" w:hAnsiTheme="minorHAnsi"/>
          <w:i/>
          <w:sz w:val="22"/>
          <w:szCs w:val="22"/>
          <w:lang w:val="fi-FI"/>
        </w:rPr>
        <w:t>Sukupuolten tasa-arvo.</w:t>
      </w:r>
      <w:r w:rsidR="00A036C9" w:rsidRPr="00690245">
        <w:rPr>
          <w:rFonts w:asciiTheme="minorHAnsi" w:hAnsiTheme="minorHAnsi"/>
          <w:i/>
          <w:sz w:val="22"/>
          <w:szCs w:val="22"/>
          <w:lang w:val="fi-FI"/>
        </w:rPr>
        <w:t xml:space="preserve"> </w:t>
      </w:r>
      <w:r w:rsidR="00A036C9" w:rsidRPr="00690245">
        <w:rPr>
          <w:rFonts w:asciiTheme="minorHAnsi" w:hAnsiTheme="minorHAnsi"/>
          <w:sz w:val="22"/>
          <w:szCs w:val="22"/>
          <w:lang w:val="fi-FI"/>
        </w:rPr>
        <w:t>Artiklassa vahvistetaan, että o</w:t>
      </w:r>
      <w:r w:rsidRPr="00690245">
        <w:rPr>
          <w:rFonts w:asciiTheme="minorHAnsi" w:hAnsiTheme="minorHAnsi"/>
          <w:sz w:val="22"/>
          <w:szCs w:val="22"/>
          <w:lang w:val="fi-FI"/>
        </w:rPr>
        <w:t xml:space="preserve">sapuolet tekevät yhteistyötä tehostaakseen sukupuolten tasa-arvoon liittyviä toimia </w:t>
      </w:r>
      <w:r w:rsidR="00A036C9" w:rsidRPr="00690245">
        <w:rPr>
          <w:rFonts w:asciiTheme="minorHAnsi" w:hAnsiTheme="minorHAnsi"/>
          <w:sz w:val="22"/>
          <w:szCs w:val="22"/>
          <w:lang w:val="fi-FI"/>
        </w:rPr>
        <w:t>sekä tukevat</w:t>
      </w:r>
      <w:r w:rsidRPr="00690245">
        <w:rPr>
          <w:rFonts w:asciiTheme="minorHAnsi" w:hAnsiTheme="minorHAnsi"/>
          <w:sz w:val="22"/>
          <w:szCs w:val="22"/>
          <w:lang w:val="fi-FI"/>
        </w:rPr>
        <w:t xml:space="preserve"> sellaisten strategioiden täytäntöönpanoa, joilla edistetään sukupuolten tasa-arvo</w:t>
      </w:r>
      <w:r w:rsidR="00A036C9" w:rsidRPr="00690245">
        <w:rPr>
          <w:rFonts w:asciiTheme="minorHAnsi" w:hAnsiTheme="minorHAnsi"/>
          <w:sz w:val="22"/>
          <w:szCs w:val="22"/>
          <w:lang w:val="fi-FI"/>
        </w:rPr>
        <w:t>a. Tavoitteena on</w:t>
      </w:r>
      <w:r w:rsidRPr="00690245">
        <w:rPr>
          <w:rFonts w:asciiTheme="minorHAnsi" w:hAnsiTheme="minorHAnsi"/>
          <w:sz w:val="22"/>
          <w:szCs w:val="22"/>
          <w:lang w:val="fi-FI"/>
        </w:rPr>
        <w:t xml:space="preserve">, että naisilla ja miehillä on tasapuoliset osallistumismahdollisuudet talouden, kulttuurin, politiikan ja yhteiskuntaelämän kaikilla aloilla. Yhteistyössä keskitytään erityisesti parantamaan naisten mahdollisuuksia saada käyttöönsä resurssit, joita he tarvitsevat perusoikeuksiensa hyödyntämiseksi täysimääräisesti. </w:t>
      </w:r>
      <w:r w:rsidR="00A036C9" w:rsidRPr="00690245">
        <w:rPr>
          <w:rFonts w:asciiTheme="minorHAnsi" w:hAnsiTheme="minorHAnsi"/>
          <w:sz w:val="22"/>
          <w:szCs w:val="22"/>
          <w:lang w:val="fi-FI"/>
        </w:rPr>
        <w:t>Lisäksi o</w:t>
      </w:r>
      <w:r w:rsidRPr="00690245">
        <w:rPr>
          <w:rFonts w:asciiTheme="minorHAnsi" w:hAnsiTheme="minorHAnsi"/>
          <w:sz w:val="22"/>
          <w:szCs w:val="22"/>
          <w:lang w:val="fi-FI"/>
        </w:rPr>
        <w:t xml:space="preserve">sapuolet </w:t>
      </w:r>
      <w:r w:rsidR="00A036C9" w:rsidRPr="00690245">
        <w:rPr>
          <w:rFonts w:asciiTheme="minorHAnsi" w:hAnsiTheme="minorHAnsi"/>
          <w:sz w:val="22"/>
          <w:szCs w:val="22"/>
          <w:lang w:val="fi-FI"/>
        </w:rPr>
        <w:t>varmistavat,</w:t>
      </w:r>
      <w:r w:rsidRPr="00690245">
        <w:rPr>
          <w:rFonts w:asciiTheme="minorHAnsi" w:hAnsiTheme="minorHAnsi"/>
          <w:sz w:val="22"/>
          <w:szCs w:val="22"/>
          <w:lang w:val="fi-FI"/>
        </w:rPr>
        <w:t xml:space="preserve"> että sukupuolten tasa-arvoa koskevat kysymykset sisällytetään asianmukaisesti kaikkiin kehittämisstrategioihin, -</w:t>
      </w:r>
      <w:r w:rsidR="006F0771" w:rsidRPr="00690245">
        <w:rPr>
          <w:rFonts w:asciiTheme="minorHAnsi" w:hAnsiTheme="minorHAnsi"/>
          <w:sz w:val="22"/>
          <w:szCs w:val="22"/>
          <w:lang w:val="fi-FI"/>
        </w:rPr>
        <w:t>politiikkatoimiin ja -</w:t>
      </w:r>
      <w:r w:rsidR="00A036C9" w:rsidRPr="00690245">
        <w:rPr>
          <w:rFonts w:asciiTheme="minorHAnsi" w:hAnsiTheme="minorHAnsi"/>
          <w:sz w:val="22"/>
          <w:szCs w:val="22"/>
          <w:lang w:val="fi-FI"/>
        </w:rPr>
        <w:t>ohjelmiin.</w:t>
      </w:r>
    </w:p>
    <w:p w14:paraId="07744E39" w14:textId="77777777" w:rsidR="0076770D" w:rsidRPr="00690245" w:rsidRDefault="0076770D">
      <w:pPr>
        <w:pStyle w:val="Default"/>
        <w:spacing w:after="200"/>
        <w:contextualSpacing/>
        <w:jc w:val="both"/>
        <w:rPr>
          <w:rFonts w:asciiTheme="minorHAnsi" w:hAnsiTheme="minorHAnsi"/>
          <w:sz w:val="22"/>
          <w:szCs w:val="22"/>
          <w:lang w:val="fi-FI"/>
        </w:rPr>
      </w:pPr>
    </w:p>
    <w:p w14:paraId="13E9A5F2" w14:textId="17AE49DC" w:rsidR="0076770D" w:rsidRPr="00690245" w:rsidRDefault="0076770D">
      <w:pPr>
        <w:pStyle w:val="Default"/>
        <w:spacing w:after="200"/>
        <w:contextualSpacing/>
        <w:jc w:val="both"/>
        <w:rPr>
          <w:rFonts w:asciiTheme="minorHAnsi" w:hAnsiTheme="minorHAnsi"/>
          <w:sz w:val="22"/>
          <w:szCs w:val="22"/>
          <w:lang w:val="fi-FI"/>
        </w:rPr>
      </w:pPr>
      <w:r w:rsidRPr="00690245">
        <w:rPr>
          <w:rFonts w:asciiTheme="minorHAnsi" w:hAnsiTheme="minorHAnsi"/>
          <w:b/>
          <w:sz w:val="22"/>
          <w:szCs w:val="22"/>
          <w:lang w:val="fi-FI"/>
        </w:rPr>
        <w:t xml:space="preserve">6 artikla. </w:t>
      </w:r>
      <w:r w:rsidRPr="00690245">
        <w:rPr>
          <w:rFonts w:asciiTheme="minorHAnsi" w:hAnsiTheme="minorHAnsi"/>
          <w:i/>
          <w:sz w:val="22"/>
          <w:szCs w:val="22"/>
          <w:lang w:val="fi-FI"/>
        </w:rPr>
        <w:t xml:space="preserve">Kansalaisyhteiskunta. </w:t>
      </w:r>
      <w:r w:rsidRPr="00690245">
        <w:rPr>
          <w:rFonts w:asciiTheme="minorHAnsi" w:hAnsiTheme="minorHAnsi"/>
          <w:sz w:val="22"/>
          <w:szCs w:val="22"/>
          <w:lang w:val="fi-FI"/>
        </w:rPr>
        <w:t xml:space="preserve">Artiklassa osapuolet tunnustavat järjestäytyneen kansalaisyhteiskunnan roolin sopimuksen mukaisessa yhteistyössä. Osapuolet pyrkivät edistämään kansalaisyhteiskunnan roolia, jotta sitä voidaan kuulla kansallisessa päätöksenteossa, se voi saada tietoja ja osallistua kehitysprosesseihin ja yhteistyöohjelmiin sekä saada rahoitustukea. </w:t>
      </w:r>
    </w:p>
    <w:p w14:paraId="058FE21A" w14:textId="77777777" w:rsidR="0076770D" w:rsidRPr="00690245" w:rsidRDefault="0076770D">
      <w:pPr>
        <w:pStyle w:val="Default"/>
        <w:spacing w:after="200"/>
        <w:contextualSpacing/>
        <w:jc w:val="both"/>
        <w:rPr>
          <w:rFonts w:asciiTheme="minorHAnsi" w:hAnsiTheme="minorHAnsi"/>
          <w:sz w:val="22"/>
          <w:szCs w:val="22"/>
          <w:lang w:val="fi-FI"/>
        </w:rPr>
      </w:pPr>
    </w:p>
    <w:p w14:paraId="7BE1A0DC" w14:textId="77777777" w:rsidR="0076770D" w:rsidRPr="00690245" w:rsidRDefault="0076770D">
      <w:pPr>
        <w:pStyle w:val="Default"/>
        <w:spacing w:after="200"/>
        <w:contextualSpacing/>
        <w:jc w:val="both"/>
        <w:rPr>
          <w:rFonts w:asciiTheme="minorHAnsi" w:hAnsiTheme="minorHAnsi"/>
          <w:b/>
          <w:sz w:val="22"/>
          <w:szCs w:val="22"/>
          <w:lang w:val="fi-FI"/>
        </w:rPr>
      </w:pPr>
      <w:r w:rsidRPr="00690245">
        <w:rPr>
          <w:rFonts w:asciiTheme="minorHAnsi" w:hAnsiTheme="minorHAnsi"/>
          <w:b/>
          <w:sz w:val="22"/>
          <w:szCs w:val="22"/>
          <w:lang w:val="fi-FI"/>
        </w:rPr>
        <w:t>B. RAUHANRAKENTAMINEN</w:t>
      </w:r>
    </w:p>
    <w:p w14:paraId="19E51894" w14:textId="77777777" w:rsidR="0076770D" w:rsidRPr="00690245" w:rsidRDefault="0076770D">
      <w:pPr>
        <w:pStyle w:val="Default"/>
        <w:spacing w:after="200"/>
        <w:contextualSpacing/>
        <w:jc w:val="both"/>
        <w:rPr>
          <w:rFonts w:asciiTheme="minorHAnsi" w:hAnsiTheme="minorHAnsi"/>
          <w:b/>
          <w:sz w:val="22"/>
          <w:szCs w:val="22"/>
          <w:lang w:val="fi-FI"/>
        </w:rPr>
      </w:pPr>
    </w:p>
    <w:p w14:paraId="04EC949A" w14:textId="77777777" w:rsidR="0076770D" w:rsidRPr="00690245" w:rsidRDefault="0076770D">
      <w:pPr>
        <w:pStyle w:val="Default"/>
        <w:spacing w:after="200"/>
        <w:contextualSpacing/>
        <w:jc w:val="both"/>
        <w:rPr>
          <w:rFonts w:asciiTheme="minorHAnsi" w:hAnsiTheme="minorHAnsi"/>
          <w:sz w:val="22"/>
          <w:szCs w:val="22"/>
          <w:lang w:val="fi-FI"/>
        </w:rPr>
      </w:pPr>
      <w:r w:rsidRPr="00690245">
        <w:rPr>
          <w:rFonts w:asciiTheme="minorHAnsi" w:hAnsiTheme="minorHAnsi"/>
          <w:b/>
          <w:sz w:val="22"/>
          <w:szCs w:val="22"/>
          <w:lang w:val="fi-FI"/>
        </w:rPr>
        <w:t xml:space="preserve">7 artikla. </w:t>
      </w:r>
      <w:r w:rsidR="00886A35" w:rsidRPr="00690245">
        <w:rPr>
          <w:rFonts w:asciiTheme="minorHAnsi" w:hAnsiTheme="minorHAnsi"/>
          <w:i/>
          <w:sz w:val="22"/>
          <w:szCs w:val="22"/>
          <w:lang w:val="fi-FI"/>
        </w:rPr>
        <w:t xml:space="preserve">Rauhaa rakentavat politiikat sekä konfliktien ehkäiseminen ja ratkaiseminen. </w:t>
      </w:r>
      <w:r w:rsidR="0025580E" w:rsidRPr="00690245">
        <w:rPr>
          <w:rFonts w:asciiTheme="minorHAnsi" w:hAnsiTheme="minorHAnsi"/>
          <w:sz w:val="22"/>
          <w:szCs w:val="22"/>
          <w:lang w:val="fi-FI"/>
        </w:rPr>
        <w:t xml:space="preserve">Artiklassa osapuolet sitoutuvat Afganistanin johtamiin ponnisteluihin kohti rauhaa ja sovintoa. </w:t>
      </w:r>
      <w:r w:rsidR="00EA3B67" w:rsidRPr="00690245">
        <w:rPr>
          <w:rFonts w:asciiTheme="minorHAnsi" w:hAnsiTheme="minorHAnsi"/>
          <w:sz w:val="22"/>
          <w:szCs w:val="22"/>
          <w:lang w:val="fi-FI"/>
        </w:rPr>
        <w:t xml:space="preserve">Lisäksi ne </w:t>
      </w:r>
      <w:r w:rsidRPr="00690245">
        <w:rPr>
          <w:rFonts w:asciiTheme="minorHAnsi" w:hAnsiTheme="minorHAnsi"/>
          <w:sz w:val="22"/>
          <w:szCs w:val="22"/>
          <w:lang w:val="fi-FI"/>
        </w:rPr>
        <w:t xml:space="preserve">tunnustavat, että rauhanprosessin onnistumisen edellytyksenä on Afganistanin kansan ja hallintoelinten omavastuullisuus ja kansainvälisen yhteisön vahva tuki. Osapuolet </w:t>
      </w:r>
      <w:r w:rsidR="00EA3B67" w:rsidRPr="00690245">
        <w:rPr>
          <w:rFonts w:asciiTheme="minorHAnsi" w:hAnsiTheme="minorHAnsi"/>
          <w:sz w:val="22"/>
          <w:szCs w:val="22"/>
          <w:lang w:val="fi-FI"/>
        </w:rPr>
        <w:t xml:space="preserve">myös sitoutuvat edistämään </w:t>
      </w:r>
      <w:r w:rsidRPr="00690245">
        <w:rPr>
          <w:rFonts w:asciiTheme="minorHAnsi" w:hAnsiTheme="minorHAnsi"/>
          <w:sz w:val="22"/>
          <w:szCs w:val="22"/>
          <w:lang w:val="fi-FI"/>
        </w:rPr>
        <w:t>vuoropuhelua alueen maiden keskuudessa, jotta ne voisivat osallistua täysimääräisesti rauhanprosessin tukemiseen ja helpottamise</w:t>
      </w:r>
      <w:r w:rsidR="006A7BF9" w:rsidRPr="00690245">
        <w:rPr>
          <w:rFonts w:asciiTheme="minorHAnsi" w:hAnsiTheme="minorHAnsi"/>
          <w:sz w:val="22"/>
          <w:szCs w:val="22"/>
          <w:lang w:val="fi-FI"/>
        </w:rPr>
        <w:t>en sekä</w:t>
      </w:r>
      <w:r w:rsidR="00EA3B67" w:rsidRPr="00690245">
        <w:rPr>
          <w:rFonts w:asciiTheme="minorHAnsi" w:hAnsiTheme="minorHAnsi"/>
          <w:sz w:val="22"/>
          <w:szCs w:val="22"/>
          <w:lang w:val="fi-FI"/>
        </w:rPr>
        <w:t xml:space="preserve"> </w:t>
      </w:r>
      <w:r w:rsidRPr="00690245">
        <w:rPr>
          <w:rFonts w:asciiTheme="minorHAnsi" w:hAnsiTheme="minorHAnsi"/>
          <w:sz w:val="22"/>
          <w:szCs w:val="22"/>
          <w:lang w:val="fi-FI"/>
        </w:rPr>
        <w:t xml:space="preserve">vahvistavat naisten merkittävän aseman konfliktien ratkaisemisessa ja rauhanrakentamisessa. </w:t>
      </w:r>
    </w:p>
    <w:p w14:paraId="030D7938" w14:textId="77777777" w:rsidR="00EA3B67" w:rsidRPr="00690245" w:rsidRDefault="00EA3B67">
      <w:pPr>
        <w:pStyle w:val="Default"/>
        <w:spacing w:after="200"/>
        <w:contextualSpacing/>
        <w:jc w:val="both"/>
        <w:rPr>
          <w:rFonts w:asciiTheme="minorHAnsi" w:hAnsiTheme="minorHAnsi"/>
          <w:sz w:val="22"/>
          <w:szCs w:val="22"/>
          <w:lang w:val="fi-FI"/>
        </w:rPr>
      </w:pPr>
    </w:p>
    <w:p w14:paraId="36EFFF55" w14:textId="77777777" w:rsidR="00EA3B67" w:rsidRPr="00690245" w:rsidRDefault="00EA3B67">
      <w:pPr>
        <w:pStyle w:val="Default"/>
        <w:spacing w:after="200"/>
        <w:contextualSpacing/>
        <w:jc w:val="both"/>
        <w:rPr>
          <w:rFonts w:asciiTheme="minorHAnsi" w:hAnsiTheme="minorHAnsi"/>
          <w:b/>
          <w:sz w:val="22"/>
          <w:szCs w:val="22"/>
          <w:lang w:val="fi-FI"/>
        </w:rPr>
      </w:pPr>
      <w:r w:rsidRPr="00690245">
        <w:rPr>
          <w:rFonts w:asciiTheme="minorHAnsi" w:hAnsiTheme="minorHAnsi"/>
          <w:b/>
          <w:sz w:val="22"/>
          <w:szCs w:val="22"/>
          <w:lang w:val="fi-FI"/>
        </w:rPr>
        <w:t>C. KANSAINVÄLISEN TURVALLISUUDEN TUKEMINEN</w:t>
      </w:r>
    </w:p>
    <w:p w14:paraId="30233D3E" w14:textId="77777777" w:rsidR="00EA3B67" w:rsidRPr="00690245" w:rsidRDefault="00EA3B67">
      <w:pPr>
        <w:pStyle w:val="Default"/>
        <w:spacing w:after="200"/>
        <w:contextualSpacing/>
        <w:jc w:val="both"/>
        <w:rPr>
          <w:rFonts w:asciiTheme="minorHAnsi" w:hAnsiTheme="minorHAnsi"/>
          <w:b/>
          <w:sz w:val="22"/>
          <w:szCs w:val="22"/>
          <w:lang w:val="fi-FI"/>
        </w:rPr>
      </w:pPr>
    </w:p>
    <w:p w14:paraId="52F14A70" w14:textId="77777777" w:rsidR="00D92C01" w:rsidRPr="00690245" w:rsidRDefault="00D92C01">
      <w:pPr>
        <w:pStyle w:val="Default"/>
        <w:spacing w:after="200"/>
        <w:contextualSpacing/>
        <w:jc w:val="both"/>
        <w:rPr>
          <w:rFonts w:asciiTheme="minorHAnsi" w:hAnsiTheme="minorHAnsi"/>
          <w:sz w:val="22"/>
          <w:szCs w:val="22"/>
          <w:lang w:val="fi-FI"/>
        </w:rPr>
      </w:pPr>
      <w:r w:rsidRPr="00690245">
        <w:rPr>
          <w:rFonts w:asciiTheme="minorHAnsi" w:hAnsiTheme="minorHAnsi"/>
          <w:b/>
          <w:sz w:val="22"/>
          <w:szCs w:val="22"/>
          <w:lang w:val="fi-FI"/>
        </w:rPr>
        <w:t xml:space="preserve">8 </w:t>
      </w:r>
      <w:r w:rsidR="00EA3B67" w:rsidRPr="00690245">
        <w:rPr>
          <w:rFonts w:asciiTheme="minorHAnsi" w:hAnsiTheme="minorHAnsi"/>
          <w:b/>
          <w:sz w:val="22"/>
          <w:szCs w:val="22"/>
          <w:lang w:val="fi-FI"/>
        </w:rPr>
        <w:t xml:space="preserve">artikla. </w:t>
      </w:r>
      <w:r w:rsidR="00433A70" w:rsidRPr="00690245">
        <w:rPr>
          <w:rFonts w:asciiTheme="minorHAnsi" w:hAnsiTheme="minorHAnsi"/>
          <w:i/>
          <w:sz w:val="22"/>
          <w:szCs w:val="22"/>
          <w:lang w:val="fi-FI"/>
        </w:rPr>
        <w:t xml:space="preserve">Yhteistyö Rooman perussäännön </w:t>
      </w:r>
      <w:r w:rsidR="008007C0" w:rsidRPr="00690245">
        <w:rPr>
          <w:rFonts w:asciiTheme="minorHAnsi" w:hAnsiTheme="minorHAnsi"/>
          <w:i/>
          <w:sz w:val="22"/>
          <w:szCs w:val="22"/>
          <w:lang w:val="fi-FI"/>
        </w:rPr>
        <w:t>osalta.</w:t>
      </w:r>
      <w:r w:rsidR="00433A70" w:rsidRPr="00690245">
        <w:rPr>
          <w:rFonts w:asciiTheme="minorHAnsi" w:hAnsiTheme="minorHAnsi"/>
          <w:i/>
          <w:sz w:val="22"/>
          <w:szCs w:val="22"/>
          <w:lang w:val="fi-FI"/>
        </w:rPr>
        <w:t xml:space="preserve"> </w:t>
      </w:r>
      <w:r w:rsidR="00433A70" w:rsidRPr="00690245">
        <w:rPr>
          <w:rFonts w:asciiTheme="minorHAnsi" w:hAnsiTheme="minorHAnsi"/>
          <w:sz w:val="22"/>
          <w:szCs w:val="22"/>
          <w:lang w:val="fi-FI"/>
        </w:rPr>
        <w:t>Artiklassa o</w:t>
      </w:r>
      <w:r w:rsidR="00EA3B67" w:rsidRPr="00690245">
        <w:rPr>
          <w:rFonts w:asciiTheme="minorHAnsi" w:hAnsiTheme="minorHAnsi"/>
          <w:sz w:val="22"/>
          <w:szCs w:val="22"/>
          <w:lang w:val="fi-FI"/>
        </w:rPr>
        <w:t xml:space="preserve">sapuolet katsovat, että vakavimpia rikoksia käsitellään ensin toteuttamalla toimenpiteitä kansallisella tasolla yhteistyössä </w:t>
      </w:r>
      <w:r w:rsidR="00433A70" w:rsidRPr="00690245">
        <w:rPr>
          <w:rFonts w:asciiTheme="minorHAnsi" w:hAnsiTheme="minorHAnsi"/>
          <w:sz w:val="22"/>
          <w:szCs w:val="22"/>
          <w:lang w:val="fi-FI"/>
        </w:rPr>
        <w:t xml:space="preserve">kansainvälisen rikostuomioistuimen </w:t>
      </w:r>
      <w:proofErr w:type="spellStart"/>
      <w:r w:rsidR="00EA3B67" w:rsidRPr="00690245">
        <w:rPr>
          <w:rFonts w:asciiTheme="minorHAnsi" w:hAnsiTheme="minorHAnsi"/>
          <w:sz w:val="22"/>
          <w:szCs w:val="22"/>
          <w:lang w:val="fi-FI"/>
        </w:rPr>
        <w:t>ICC:n</w:t>
      </w:r>
      <w:proofErr w:type="spellEnd"/>
      <w:r w:rsidR="00EA3B67" w:rsidRPr="00690245">
        <w:rPr>
          <w:rFonts w:asciiTheme="minorHAnsi" w:hAnsiTheme="minorHAnsi"/>
          <w:sz w:val="22"/>
          <w:szCs w:val="22"/>
          <w:lang w:val="fi-FI"/>
        </w:rPr>
        <w:t xml:space="preserve"> kanssa. Osapuolet </w:t>
      </w:r>
      <w:r w:rsidR="00433A70" w:rsidRPr="00690245">
        <w:rPr>
          <w:rFonts w:asciiTheme="minorHAnsi" w:hAnsiTheme="minorHAnsi"/>
          <w:sz w:val="22"/>
          <w:szCs w:val="22"/>
          <w:lang w:val="fi-FI"/>
        </w:rPr>
        <w:t xml:space="preserve">myös </w:t>
      </w:r>
      <w:r w:rsidR="00EA3B67" w:rsidRPr="00690245">
        <w:rPr>
          <w:rFonts w:asciiTheme="minorHAnsi" w:hAnsiTheme="minorHAnsi"/>
          <w:sz w:val="22"/>
          <w:szCs w:val="22"/>
          <w:lang w:val="fi-FI"/>
        </w:rPr>
        <w:t>sopivat tekevänsä yhteistyötä edistääkseen yleismaailmallista l</w:t>
      </w:r>
      <w:r w:rsidR="00433A70" w:rsidRPr="00690245">
        <w:rPr>
          <w:rFonts w:asciiTheme="minorHAnsi" w:hAnsiTheme="minorHAnsi"/>
          <w:sz w:val="22"/>
          <w:szCs w:val="22"/>
          <w:lang w:val="fi-FI"/>
        </w:rPr>
        <w:t>iittymistä Rooman perussääntöön.</w:t>
      </w:r>
    </w:p>
    <w:p w14:paraId="0DC19F81" w14:textId="77777777" w:rsidR="00532E2B" w:rsidRPr="00690245" w:rsidRDefault="00D92C01">
      <w:pPr>
        <w:autoSpaceDE w:val="0"/>
        <w:autoSpaceDN w:val="0"/>
        <w:adjustRightInd w:val="0"/>
        <w:spacing w:line="240" w:lineRule="auto"/>
        <w:contextualSpacing/>
        <w:jc w:val="both"/>
        <w:rPr>
          <w:rFonts w:asciiTheme="minorHAnsi" w:hAnsiTheme="minorHAnsi" w:cs="Times New Roman"/>
          <w:color w:val="000000"/>
        </w:rPr>
      </w:pPr>
      <w:r w:rsidRPr="00690245">
        <w:rPr>
          <w:rFonts w:asciiTheme="minorHAnsi" w:hAnsiTheme="minorHAnsi"/>
          <w:b/>
        </w:rPr>
        <w:t>9 artikla.</w:t>
      </w:r>
      <w:r w:rsidRPr="00690245">
        <w:rPr>
          <w:rFonts w:asciiTheme="minorHAnsi" w:hAnsiTheme="minorHAnsi"/>
          <w:b/>
          <w:i/>
        </w:rPr>
        <w:t xml:space="preserve"> </w:t>
      </w:r>
      <w:r w:rsidRPr="00690245">
        <w:rPr>
          <w:rFonts w:asciiTheme="minorHAnsi" w:hAnsiTheme="minorHAnsi" w:cs="Times New Roman"/>
          <w:i/>
          <w:color w:val="000000"/>
        </w:rPr>
        <w:t>Joukkotuhoaseiden leviämisen ja kemiallisten, biologisten sekä säteily- ja ydinriskien torjuminen</w:t>
      </w:r>
      <w:r w:rsidRPr="00690245">
        <w:rPr>
          <w:rFonts w:asciiTheme="minorHAnsi" w:hAnsiTheme="minorHAnsi" w:cs="Times New Roman"/>
          <w:color w:val="000000"/>
        </w:rPr>
        <w:t xml:space="preserve">. Artiklassa osapuolet katsovat, että joukkotuhoaseiden ja niiden </w:t>
      </w:r>
      <w:proofErr w:type="spellStart"/>
      <w:r w:rsidRPr="00690245">
        <w:rPr>
          <w:rFonts w:asciiTheme="minorHAnsi" w:hAnsiTheme="minorHAnsi" w:cs="Times New Roman"/>
          <w:color w:val="000000"/>
        </w:rPr>
        <w:t>maaliinsaattamisjärjestelmien</w:t>
      </w:r>
      <w:proofErr w:type="spellEnd"/>
      <w:r w:rsidRPr="00690245">
        <w:rPr>
          <w:rFonts w:asciiTheme="minorHAnsi" w:hAnsiTheme="minorHAnsi" w:cs="Times New Roman"/>
          <w:color w:val="000000"/>
        </w:rPr>
        <w:t xml:space="preserve"> leviäminen on yksi vakavimmista kansainvälisen vakauden ja turvallisuuden uhkatekijöistä.</w:t>
      </w:r>
      <w:r w:rsidR="00733BCE" w:rsidRPr="00690245">
        <w:rPr>
          <w:rFonts w:asciiTheme="minorHAnsi" w:hAnsiTheme="minorHAnsi" w:cs="Times New Roman"/>
          <w:color w:val="000000"/>
        </w:rPr>
        <w:t xml:space="preserve"> O</w:t>
      </w:r>
      <w:r w:rsidRPr="00690245">
        <w:rPr>
          <w:rFonts w:asciiTheme="minorHAnsi" w:hAnsiTheme="minorHAnsi" w:cs="Times New Roman"/>
          <w:color w:val="000000"/>
        </w:rPr>
        <w:t xml:space="preserve">sapuolet sopivat tekevänsä yhteistyötä joukkotuhoaseiden ja niiden </w:t>
      </w:r>
      <w:proofErr w:type="spellStart"/>
      <w:r w:rsidRPr="00690245">
        <w:rPr>
          <w:rFonts w:asciiTheme="minorHAnsi" w:hAnsiTheme="minorHAnsi" w:cs="Times New Roman"/>
          <w:color w:val="000000"/>
        </w:rPr>
        <w:t>maaliins</w:t>
      </w:r>
      <w:r w:rsidR="00733BCE" w:rsidRPr="00690245">
        <w:rPr>
          <w:rFonts w:asciiTheme="minorHAnsi" w:hAnsiTheme="minorHAnsi" w:cs="Times New Roman"/>
          <w:color w:val="000000"/>
        </w:rPr>
        <w:t>aattamisjärjestelmien</w:t>
      </w:r>
      <w:proofErr w:type="spellEnd"/>
      <w:r w:rsidR="00733BCE" w:rsidRPr="00690245">
        <w:rPr>
          <w:rFonts w:asciiTheme="minorHAnsi" w:hAnsiTheme="minorHAnsi" w:cs="Times New Roman"/>
          <w:color w:val="000000"/>
        </w:rPr>
        <w:t xml:space="preserve"> leviämisen torjumiseksi ja niitä koskevien kansainvälisten sopimusten </w:t>
      </w:r>
      <w:r w:rsidR="00532E2B" w:rsidRPr="00690245">
        <w:rPr>
          <w:rFonts w:asciiTheme="minorHAnsi" w:hAnsiTheme="minorHAnsi" w:cs="Times New Roman"/>
          <w:color w:val="000000"/>
        </w:rPr>
        <w:t xml:space="preserve">täytäntöönpanon edistämiseksi. </w:t>
      </w:r>
      <w:r w:rsidR="006F0771" w:rsidRPr="00690245">
        <w:rPr>
          <w:rFonts w:asciiTheme="minorHAnsi" w:hAnsiTheme="minorHAnsi" w:cs="Times New Roman"/>
          <w:color w:val="000000"/>
        </w:rPr>
        <w:t>Y</w:t>
      </w:r>
      <w:r w:rsidRPr="00690245">
        <w:rPr>
          <w:rFonts w:asciiTheme="minorHAnsi" w:hAnsiTheme="minorHAnsi" w:cs="Times New Roman"/>
          <w:color w:val="000000"/>
        </w:rPr>
        <w:t>hteistyötä</w:t>
      </w:r>
      <w:r w:rsidR="006F0771" w:rsidRPr="00690245">
        <w:rPr>
          <w:rFonts w:asciiTheme="minorHAnsi" w:hAnsiTheme="minorHAnsi" w:cs="Times New Roman"/>
          <w:color w:val="000000"/>
        </w:rPr>
        <w:t xml:space="preserve"> tehdään niin ikään</w:t>
      </w:r>
      <w:r w:rsidRPr="00690245">
        <w:rPr>
          <w:rFonts w:asciiTheme="minorHAnsi" w:hAnsiTheme="minorHAnsi" w:cs="Times New Roman"/>
          <w:color w:val="000000"/>
        </w:rPr>
        <w:t xml:space="preserve"> tehokkaan kansallisen vientivalvonnan perustamiseksi joukkotuhoaseisiin liittyvien tavaroiden leviämisen estämiseksi ja niiden viennin ja kauttakuljetuksen valvomista varten</w:t>
      </w:r>
      <w:r w:rsidR="00532E2B" w:rsidRPr="00690245">
        <w:rPr>
          <w:rFonts w:asciiTheme="minorHAnsi" w:hAnsiTheme="minorHAnsi" w:cs="Times New Roman"/>
          <w:color w:val="000000"/>
        </w:rPr>
        <w:t xml:space="preserve">. </w:t>
      </w:r>
    </w:p>
    <w:p w14:paraId="5810D228" w14:textId="77777777" w:rsidR="00FB6213" w:rsidRPr="00690245" w:rsidRDefault="00FB6213">
      <w:pPr>
        <w:autoSpaceDE w:val="0"/>
        <w:autoSpaceDN w:val="0"/>
        <w:adjustRightInd w:val="0"/>
        <w:spacing w:line="240" w:lineRule="auto"/>
        <w:contextualSpacing/>
        <w:jc w:val="both"/>
        <w:rPr>
          <w:rFonts w:asciiTheme="minorHAnsi" w:hAnsiTheme="minorHAnsi" w:cs="Times New Roman"/>
          <w:color w:val="000000"/>
        </w:rPr>
      </w:pPr>
    </w:p>
    <w:p w14:paraId="185B2E83" w14:textId="77777777" w:rsidR="00532E2B" w:rsidRPr="00690245" w:rsidRDefault="00FB6213">
      <w:pPr>
        <w:autoSpaceDE w:val="0"/>
        <w:autoSpaceDN w:val="0"/>
        <w:adjustRightInd w:val="0"/>
        <w:spacing w:line="240" w:lineRule="auto"/>
        <w:contextualSpacing/>
        <w:jc w:val="both"/>
        <w:rPr>
          <w:rFonts w:asciiTheme="minorHAnsi" w:hAnsiTheme="minorHAnsi" w:cs="Times New Roman"/>
          <w:color w:val="000000"/>
        </w:rPr>
      </w:pPr>
      <w:r w:rsidRPr="00690245">
        <w:rPr>
          <w:rFonts w:asciiTheme="minorHAnsi" w:hAnsiTheme="minorHAnsi" w:cs="Times New Roman"/>
          <w:b/>
          <w:color w:val="000000"/>
        </w:rPr>
        <w:t xml:space="preserve">10 artikla. </w:t>
      </w:r>
      <w:r w:rsidRPr="00690245">
        <w:rPr>
          <w:rFonts w:asciiTheme="minorHAnsi" w:hAnsiTheme="minorHAnsi" w:cs="Times New Roman"/>
          <w:i/>
          <w:color w:val="000000"/>
        </w:rPr>
        <w:t xml:space="preserve">Pienaseet ja kevyet aseet sekä muut tavanomaiset aseet. </w:t>
      </w:r>
      <w:r w:rsidRPr="00690245">
        <w:rPr>
          <w:rFonts w:asciiTheme="minorHAnsi" w:hAnsiTheme="minorHAnsi" w:cs="Times New Roman"/>
          <w:color w:val="000000"/>
        </w:rPr>
        <w:t>Osapuolet tunnust</w:t>
      </w:r>
      <w:r w:rsidR="00477F78" w:rsidRPr="00690245">
        <w:rPr>
          <w:rFonts w:asciiTheme="minorHAnsi" w:hAnsiTheme="minorHAnsi" w:cs="Times New Roman"/>
          <w:color w:val="000000"/>
        </w:rPr>
        <w:t>avat, että pienaseisiin ja kevyisiin aseisiin ja niihin</w:t>
      </w:r>
      <w:r w:rsidRPr="00690245">
        <w:rPr>
          <w:rFonts w:asciiTheme="minorHAnsi" w:hAnsiTheme="minorHAnsi" w:cs="Times New Roman"/>
          <w:color w:val="000000"/>
        </w:rPr>
        <w:t xml:space="preserve"> käytettä</w:t>
      </w:r>
      <w:r w:rsidR="00477F78" w:rsidRPr="00690245">
        <w:rPr>
          <w:rFonts w:asciiTheme="minorHAnsi" w:hAnsiTheme="minorHAnsi" w:cs="Times New Roman"/>
          <w:color w:val="000000"/>
        </w:rPr>
        <w:t>viin ampumatarvikkeisiin liittyvät laittomuudet ja huono hallinnointi</w:t>
      </w:r>
      <w:r w:rsidRPr="00690245">
        <w:rPr>
          <w:rFonts w:asciiTheme="minorHAnsi" w:hAnsiTheme="minorHAnsi" w:cs="Times New Roman"/>
          <w:color w:val="000000"/>
        </w:rPr>
        <w:t xml:space="preserve"> ovat vakava uhka rauhalle ja kansainväliselle turvallisuudelle. </w:t>
      </w:r>
      <w:r w:rsidRPr="00690245">
        <w:rPr>
          <w:rFonts w:asciiTheme="minorHAnsi" w:hAnsiTheme="minorHAnsi"/>
        </w:rPr>
        <w:t xml:space="preserve">Osapuolet sopivat </w:t>
      </w:r>
      <w:r w:rsidR="00F304C8" w:rsidRPr="00690245">
        <w:rPr>
          <w:rFonts w:asciiTheme="minorHAnsi" w:hAnsiTheme="minorHAnsi"/>
        </w:rPr>
        <w:t>panevansa täytäntöön</w:t>
      </w:r>
      <w:r w:rsidRPr="00690245">
        <w:rPr>
          <w:rFonts w:asciiTheme="minorHAnsi" w:hAnsiTheme="minorHAnsi"/>
        </w:rPr>
        <w:t xml:space="preserve"> </w:t>
      </w:r>
      <w:r w:rsidR="00F304C8" w:rsidRPr="00690245">
        <w:rPr>
          <w:rFonts w:asciiTheme="minorHAnsi" w:hAnsiTheme="minorHAnsi"/>
        </w:rPr>
        <w:t>velvoitteensa</w:t>
      </w:r>
      <w:r w:rsidRPr="00690245">
        <w:rPr>
          <w:rFonts w:asciiTheme="minorHAnsi" w:hAnsiTheme="minorHAnsi"/>
        </w:rPr>
        <w:t xml:space="preserve"> pienaseiden ja kevyiden aseiden sekä niissä käytettävien ampumatarvikkeide</w:t>
      </w:r>
      <w:r w:rsidR="00F304C8" w:rsidRPr="00690245">
        <w:rPr>
          <w:rFonts w:asciiTheme="minorHAnsi" w:hAnsiTheme="minorHAnsi"/>
        </w:rPr>
        <w:t xml:space="preserve">n laittoman kaupan torjumiseksi. </w:t>
      </w:r>
      <w:r w:rsidR="00F304C8" w:rsidRPr="00690245">
        <w:rPr>
          <w:rFonts w:asciiTheme="minorHAnsi" w:hAnsiTheme="minorHAnsi" w:cs="Times New Roman"/>
          <w:color w:val="000000"/>
        </w:rPr>
        <w:t>Lisäksi o</w:t>
      </w:r>
      <w:r w:rsidRPr="00690245">
        <w:rPr>
          <w:rFonts w:asciiTheme="minorHAnsi" w:hAnsiTheme="minorHAnsi" w:cs="Times New Roman"/>
          <w:color w:val="000000"/>
        </w:rPr>
        <w:t>sapuolet sitoutuvat tekemään yhteistyötä ja varmistamaan tavanomaisten aseiden kansainvälisen kaupan sääntelemistä sekä laittoman asekaupan ehkäisemistä</w:t>
      </w:r>
      <w:r w:rsidR="00F304C8" w:rsidRPr="00690245">
        <w:rPr>
          <w:rFonts w:asciiTheme="minorHAnsi" w:hAnsiTheme="minorHAnsi" w:cs="Times New Roman"/>
          <w:color w:val="000000"/>
        </w:rPr>
        <w:t xml:space="preserve"> </w:t>
      </w:r>
      <w:r w:rsidRPr="00690245">
        <w:rPr>
          <w:rFonts w:asciiTheme="minorHAnsi" w:hAnsiTheme="minorHAnsi" w:cs="Times New Roman"/>
          <w:color w:val="000000"/>
        </w:rPr>
        <w:t>k</w:t>
      </w:r>
      <w:r w:rsidR="00F304C8" w:rsidRPr="00690245">
        <w:rPr>
          <w:rFonts w:asciiTheme="minorHAnsi" w:hAnsiTheme="minorHAnsi" w:cs="Times New Roman"/>
          <w:color w:val="000000"/>
        </w:rPr>
        <w:t>oskevien toimiensa koordinoimisen ja synergian</w:t>
      </w:r>
      <w:r w:rsidRPr="00690245">
        <w:rPr>
          <w:rFonts w:asciiTheme="minorHAnsi" w:hAnsiTheme="minorHAnsi" w:cs="Times New Roman"/>
          <w:color w:val="000000"/>
        </w:rPr>
        <w:t xml:space="preserve">. </w:t>
      </w:r>
    </w:p>
    <w:p w14:paraId="7D14133B" w14:textId="77777777" w:rsidR="00965832" w:rsidRPr="00690245" w:rsidRDefault="00965832">
      <w:pPr>
        <w:autoSpaceDE w:val="0"/>
        <w:autoSpaceDN w:val="0"/>
        <w:adjustRightInd w:val="0"/>
        <w:spacing w:line="240" w:lineRule="auto"/>
        <w:contextualSpacing/>
        <w:jc w:val="both"/>
        <w:rPr>
          <w:rFonts w:asciiTheme="minorHAnsi" w:hAnsiTheme="minorHAnsi" w:cs="Times New Roman"/>
          <w:color w:val="000000"/>
        </w:rPr>
      </w:pPr>
    </w:p>
    <w:p w14:paraId="0632AEC1" w14:textId="77777777" w:rsidR="00820CF2" w:rsidRPr="00690245" w:rsidRDefault="00965832">
      <w:pPr>
        <w:autoSpaceDE w:val="0"/>
        <w:autoSpaceDN w:val="0"/>
        <w:adjustRightInd w:val="0"/>
        <w:spacing w:line="240" w:lineRule="auto"/>
        <w:contextualSpacing/>
        <w:jc w:val="both"/>
        <w:rPr>
          <w:rFonts w:asciiTheme="minorHAnsi" w:hAnsiTheme="minorHAnsi" w:cs="Times New Roman"/>
          <w:color w:val="000000"/>
        </w:rPr>
      </w:pPr>
      <w:r w:rsidRPr="00690245">
        <w:rPr>
          <w:rFonts w:asciiTheme="minorHAnsi" w:hAnsiTheme="minorHAnsi" w:cs="Times New Roman"/>
          <w:b/>
          <w:color w:val="000000"/>
        </w:rPr>
        <w:t xml:space="preserve">11 artikla. </w:t>
      </w:r>
      <w:r w:rsidRPr="00690245">
        <w:rPr>
          <w:rFonts w:asciiTheme="minorHAnsi" w:hAnsiTheme="minorHAnsi" w:cs="Times New Roman"/>
          <w:i/>
          <w:color w:val="000000"/>
        </w:rPr>
        <w:t xml:space="preserve">Terrorismin torjunta. </w:t>
      </w:r>
      <w:r w:rsidRPr="00690245">
        <w:rPr>
          <w:rFonts w:asciiTheme="minorHAnsi" w:hAnsiTheme="minorHAnsi" w:cs="Times New Roman"/>
          <w:color w:val="000000"/>
        </w:rPr>
        <w:t>Osapuolet pyrkivät torjumaan terrorismia sen kaikissa muodoissa oikeusvaltioperiaatetta ja kansainvälistä oikeutta</w:t>
      </w:r>
      <w:r w:rsidR="00820CF2" w:rsidRPr="00690245">
        <w:rPr>
          <w:rFonts w:asciiTheme="minorHAnsi" w:hAnsiTheme="minorHAnsi" w:cs="Times New Roman"/>
          <w:color w:val="000000"/>
        </w:rPr>
        <w:t xml:space="preserve"> noudattaen</w:t>
      </w:r>
      <w:r w:rsidRPr="00690245">
        <w:rPr>
          <w:rFonts w:asciiTheme="minorHAnsi" w:hAnsiTheme="minorHAnsi" w:cs="Times New Roman"/>
          <w:color w:val="000000"/>
        </w:rPr>
        <w:t xml:space="preserve"> ja työskentelemään ääri-ideologioiden leviämisen </w:t>
      </w:r>
      <w:r w:rsidRPr="00690245">
        <w:rPr>
          <w:rFonts w:asciiTheme="minorHAnsi" w:hAnsiTheme="minorHAnsi" w:cs="Times New Roman"/>
          <w:color w:val="000000"/>
        </w:rPr>
        <w:lastRenderedPageBreak/>
        <w:t xml:space="preserve">ja erityisesti nuorten radikalisoitumisen estämiseksi. </w:t>
      </w:r>
      <w:r w:rsidR="00820CF2" w:rsidRPr="00690245">
        <w:rPr>
          <w:rFonts w:asciiTheme="minorHAnsi" w:hAnsiTheme="minorHAnsi" w:cs="Times New Roman"/>
          <w:color w:val="000000"/>
        </w:rPr>
        <w:t>Lisäksi o</w:t>
      </w:r>
      <w:r w:rsidRPr="00690245">
        <w:rPr>
          <w:rFonts w:asciiTheme="minorHAnsi" w:hAnsiTheme="minorHAnsi" w:cs="Times New Roman"/>
          <w:color w:val="000000"/>
        </w:rPr>
        <w:t>sapuolet sopivat tekevänsä yhteistyötä terrorismin torjuntaan liittyvissä asioissa ja vaihtamaan tietoja kaikista merkityksellisistä seikoista</w:t>
      </w:r>
      <w:r w:rsidR="00820CF2" w:rsidRPr="00690245">
        <w:rPr>
          <w:rFonts w:asciiTheme="minorHAnsi" w:hAnsiTheme="minorHAnsi" w:cs="Times New Roman"/>
          <w:color w:val="000000"/>
        </w:rPr>
        <w:t xml:space="preserve">. </w:t>
      </w:r>
    </w:p>
    <w:p w14:paraId="6166E061" w14:textId="77777777" w:rsidR="00820CF2" w:rsidRPr="00690245" w:rsidRDefault="00820CF2">
      <w:pPr>
        <w:pStyle w:val="Heading3"/>
        <w:numPr>
          <w:ilvl w:val="0"/>
          <w:numId w:val="7"/>
        </w:numPr>
        <w:spacing w:after="200" w:line="240" w:lineRule="auto"/>
        <w:contextualSpacing/>
        <w:jc w:val="both"/>
        <w:rPr>
          <w:rFonts w:asciiTheme="minorHAnsi" w:hAnsiTheme="minorHAnsi"/>
          <w:b/>
          <w:i w:val="0"/>
          <w:sz w:val="22"/>
          <w:szCs w:val="22"/>
        </w:rPr>
      </w:pPr>
      <w:bookmarkStart w:id="18" w:name="_Toc509397926"/>
      <w:r w:rsidRPr="00690245">
        <w:rPr>
          <w:rFonts w:asciiTheme="minorHAnsi" w:hAnsiTheme="minorHAnsi"/>
          <w:b/>
          <w:i w:val="0"/>
          <w:sz w:val="22"/>
          <w:szCs w:val="22"/>
        </w:rPr>
        <w:t>OSASTO: KEHITYSYHTEISTYÖ</w:t>
      </w:r>
      <w:bookmarkEnd w:id="18"/>
    </w:p>
    <w:p w14:paraId="42BAC0E8" w14:textId="77777777" w:rsidR="00A73000" w:rsidRPr="00690245" w:rsidRDefault="00820CF2">
      <w:pPr>
        <w:spacing w:line="240" w:lineRule="auto"/>
        <w:contextualSpacing/>
        <w:jc w:val="both"/>
        <w:rPr>
          <w:rFonts w:asciiTheme="minorHAnsi" w:hAnsiTheme="minorHAnsi" w:cs="Times New Roman"/>
          <w:color w:val="000000"/>
        </w:rPr>
      </w:pPr>
      <w:r w:rsidRPr="00690245">
        <w:rPr>
          <w:rFonts w:asciiTheme="minorHAnsi" w:hAnsiTheme="minorHAnsi"/>
          <w:b/>
        </w:rPr>
        <w:t xml:space="preserve">12 artikla. </w:t>
      </w:r>
      <w:r w:rsidR="002325E1" w:rsidRPr="00690245">
        <w:rPr>
          <w:rFonts w:asciiTheme="minorHAnsi" w:hAnsiTheme="minorHAnsi"/>
          <w:i/>
        </w:rPr>
        <w:t xml:space="preserve">Kehitysyhteistyö. </w:t>
      </w:r>
      <w:r w:rsidR="002325E1" w:rsidRPr="00690245">
        <w:rPr>
          <w:rFonts w:asciiTheme="minorHAnsi" w:hAnsiTheme="minorHAnsi" w:cs="Times New Roman"/>
          <w:color w:val="000000"/>
        </w:rPr>
        <w:t>K</w:t>
      </w:r>
      <w:r w:rsidRPr="00690245">
        <w:rPr>
          <w:rFonts w:asciiTheme="minorHAnsi" w:hAnsiTheme="minorHAnsi" w:cs="Times New Roman"/>
          <w:color w:val="000000"/>
        </w:rPr>
        <w:t>eskeisenä ta</w:t>
      </w:r>
      <w:r w:rsidR="00F41954" w:rsidRPr="00690245">
        <w:rPr>
          <w:rFonts w:asciiTheme="minorHAnsi" w:hAnsiTheme="minorHAnsi" w:cs="Times New Roman"/>
          <w:color w:val="000000"/>
        </w:rPr>
        <w:t>voitteena on saavuttaa</w:t>
      </w:r>
      <w:r w:rsidRPr="00690245">
        <w:rPr>
          <w:rFonts w:asciiTheme="minorHAnsi" w:hAnsiTheme="minorHAnsi" w:cs="Times New Roman"/>
          <w:color w:val="000000"/>
        </w:rPr>
        <w:t xml:space="preserve"> köyhyyden poistaminen, kestävä kehitys ja yhdentyminen maailmantalouteen. Osapuolet tunnustavat, että niiden yhteistyö on tärkeää Afganistanin kehityshaasteisiin vastaamiseksi</w:t>
      </w:r>
      <w:r w:rsidR="002010B7" w:rsidRPr="00690245">
        <w:rPr>
          <w:rFonts w:asciiTheme="minorHAnsi" w:hAnsiTheme="minorHAnsi" w:cs="Times New Roman"/>
          <w:color w:val="000000"/>
        </w:rPr>
        <w:t>,</w:t>
      </w:r>
      <w:r w:rsidRPr="00690245">
        <w:rPr>
          <w:rFonts w:asciiTheme="minorHAnsi" w:hAnsiTheme="minorHAnsi" w:cs="Times New Roman"/>
          <w:color w:val="000000"/>
        </w:rPr>
        <w:t xml:space="preserve"> ja että institutionaalisten rakenteiden kehittämisen</w:t>
      </w:r>
      <w:r w:rsidR="00800A1A" w:rsidRPr="00690245">
        <w:rPr>
          <w:rFonts w:asciiTheme="minorHAnsi" w:hAnsiTheme="minorHAnsi" w:cs="Times New Roman"/>
          <w:color w:val="000000"/>
        </w:rPr>
        <w:t xml:space="preserve"> on</w:t>
      </w:r>
      <w:r w:rsidR="00F41954" w:rsidRPr="00690245">
        <w:rPr>
          <w:rFonts w:asciiTheme="minorHAnsi" w:hAnsiTheme="minorHAnsi" w:cs="Times New Roman"/>
          <w:color w:val="000000"/>
        </w:rPr>
        <w:t xml:space="preserve"> </w:t>
      </w:r>
      <w:r w:rsidRPr="00690245">
        <w:rPr>
          <w:rFonts w:asciiTheme="minorHAnsi" w:hAnsiTheme="minorHAnsi" w:cs="Times New Roman"/>
          <w:color w:val="000000"/>
        </w:rPr>
        <w:t>siinä olennaisessa osassa.</w:t>
      </w:r>
      <w:r w:rsidR="00F41954" w:rsidRPr="00690245">
        <w:rPr>
          <w:rFonts w:asciiTheme="minorHAnsi" w:hAnsiTheme="minorHAnsi" w:cs="Times New Roman"/>
          <w:color w:val="000000"/>
        </w:rPr>
        <w:t xml:space="preserve"> </w:t>
      </w:r>
      <w:r w:rsidR="00F41954" w:rsidRPr="00690245">
        <w:rPr>
          <w:rFonts w:asciiTheme="minorHAnsi" w:hAnsiTheme="minorHAnsi"/>
        </w:rPr>
        <w:t>Y</w:t>
      </w:r>
      <w:r w:rsidRPr="00690245">
        <w:rPr>
          <w:rFonts w:asciiTheme="minorHAnsi" w:hAnsiTheme="minorHAnsi"/>
        </w:rPr>
        <w:t xml:space="preserve">hteistyössä otetaan huomioon Afganistanin sosioekonomiset kehittämisstrategiat ja </w:t>
      </w:r>
      <w:r w:rsidR="002325E1" w:rsidRPr="00690245">
        <w:rPr>
          <w:rFonts w:asciiTheme="minorHAnsi" w:hAnsiTheme="minorHAnsi"/>
        </w:rPr>
        <w:t>-</w:t>
      </w:r>
      <w:r w:rsidRPr="00690245">
        <w:rPr>
          <w:rFonts w:asciiTheme="minorHAnsi" w:hAnsiTheme="minorHAnsi"/>
        </w:rPr>
        <w:t>ohjelmat</w:t>
      </w:r>
      <w:r w:rsidR="002010B7" w:rsidRPr="00690245">
        <w:rPr>
          <w:rFonts w:asciiTheme="minorHAnsi" w:hAnsiTheme="minorHAnsi"/>
        </w:rPr>
        <w:t xml:space="preserve"> </w:t>
      </w:r>
      <w:r w:rsidRPr="00690245">
        <w:rPr>
          <w:rFonts w:asciiTheme="minorHAnsi" w:hAnsiTheme="minorHAnsi"/>
        </w:rPr>
        <w:t>ja muut</w:t>
      </w:r>
      <w:r w:rsidR="00F41954" w:rsidRPr="00690245">
        <w:rPr>
          <w:rFonts w:asciiTheme="minorHAnsi" w:hAnsiTheme="minorHAnsi"/>
        </w:rPr>
        <w:t xml:space="preserve"> toimenpiteet, joista on sovittu </w:t>
      </w:r>
      <w:r w:rsidRPr="00690245">
        <w:rPr>
          <w:rFonts w:asciiTheme="minorHAnsi" w:hAnsiTheme="minorHAnsi"/>
        </w:rPr>
        <w:t>Afganistanin kehitystä käsitelleissä kansainvälisissä konferensseissa</w:t>
      </w:r>
      <w:r w:rsidR="00F41954" w:rsidRPr="00690245">
        <w:rPr>
          <w:rFonts w:asciiTheme="minorHAnsi" w:hAnsiTheme="minorHAnsi"/>
        </w:rPr>
        <w:t xml:space="preserve">. </w:t>
      </w:r>
      <w:r w:rsidRPr="00690245">
        <w:rPr>
          <w:rFonts w:asciiTheme="minorHAnsi" w:hAnsiTheme="minorHAnsi"/>
        </w:rPr>
        <w:t>Osapuolet pyrkivät kehitysyhteistyön avulla vahvistamaan Afganistanin hallintoelimiä ja luomaan edellytykset kestävälle kehitykselle ja p</w:t>
      </w:r>
      <w:r w:rsidR="00F41954" w:rsidRPr="00690245">
        <w:rPr>
          <w:rFonts w:asciiTheme="minorHAnsi" w:hAnsiTheme="minorHAnsi"/>
        </w:rPr>
        <w:t xml:space="preserve">itkän aikavälin taloudelliselle kasvulle. </w:t>
      </w:r>
      <w:r w:rsidRPr="00690245">
        <w:rPr>
          <w:rFonts w:asciiTheme="minorHAnsi" w:hAnsiTheme="minorHAnsi"/>
        </w:rPr>
        <w:t>Osapuolet vahvistavat tavoitteen saavuttaa vuosituhannen kehitysta</w:t>
      </w:r>
      <w:r w:rsidR="002010B7" w:rsidRPr="00690245">
        <w:rPr>
          <w:rFonts w:asciiTheme="minorHAnsi" w:hAnsiTheme="minorHAnsi"/>
        </w:rPr>
        <w:t>voitteet</w:t>
      </w:r>
      <w:r w:rsidRPr="00690245">
        <w:rPr>
          <w:rFonts w:asciiTheme="minorHAnsi" w:hAnsiTheme="minorHAnsi"/>
        </w:rPr>
        <w:t xml:space="preserve"> sellaisina kuin Afganistan on ne hyväksynyt</w:t>
      </w:r>
      <w:r w:rsidR="00F41954" w:rsidRPr="00690245">
        <w:rPr>
          <w:rFonts w:asciiTheme="minorHAnsi" w:hAnsiTheme="minorHAnsi"/>
        </w:rPr>
        <w:t>.</w:t>
      </w:r>
      <w:r w:rsidRPr="00690245">
        <w:rPr>
          <w:rFonts w:asciiTheme="minorHAnsi" w:hAnsiTheme="minorHAnsi"/>
        </w:rPr>
        <w:t xml:space="preserve"> Osapuolet </w:t>
      </w:r>
      <w:r w:rsidR="00F41954" w:rsidRPr="00690245">
        <w:rPr>
          <w:rFonts w:asciiTheme="minorHAnsi" w:hAnsiTheme="minorHAnsi"/>
        </w:rPr>
        <w:t xml:space="preserve">myös </w:t>
      </w:r>
      <w:r w:rsidRPr="00690245">
        <w:rPr>
          <w:rFonts w:asciiTheme="minorHAnsi" w:hAnsiTheme="minorHAnsi"/>
        </w:rPr>
        <w:t>sopivat kehitysavun rauhanrakentamispotentiaalin maksimoimisesta.</w:t>
      </w:r>
      <w:r w:rsidR="00F41954" w:rsidRPr="00690245">
        <w:rPr>
          <w:rFonts w:asciiTheme="minorHAnsi" w:hAnsiTheme="minorHAnsi"/>
        </w:rPr>
        <w:t xml:space="preserve"> I</w:t>
      </w:r>
      <w:r w:rsidRPr="00690245">
        <w:rPr>
          <w:rFonts w:asciiTheme="minorHAnsi" w:hAnsiTheme="minorHAnsi"/>
        </w:rPr>
        <w:t>hmisoikeudet, sukupuolikysymykset, demokratia, hyvä hallintotapa, ympäristön kestävyys, ilmastonmuutos, terveys, instituutioiden kehittäminen ja valmiuksien parantaminen, korruption vastaiset toimenpiteet, huumausaineiden torjunta ja avun tuloksellisuus</w:t>
      </w:r>
      <w:r w:rsidR="00F41954" w:rsidRPr="00690245">
        <w:rPr>
          <w:rFonts w:asciiTheme="minorHAnsi" w:hAnsiTheme="minorHAnsi"/>
        </w:rPr>
        <w:t xml:space="preserve"> otetaan järjestelmällisesti huomioon kaikilla kehitysyhteistyön aloilla. </w:t>
      </w:r>
      <w:r w:rsidRPr="00690245">
        <w:rPr>
          <w:rFonts w:asciiTheme="minorHAnsi" w:hAnsiTheme="minorHAnsi"/>
        </w:rPr>
        <w:t xml:space="preserve"> </w:t>
      </w:r>
      <w:r w:rsidR="00F41954" w:rsidRPr="00690245">
        <w:rPr>
          <w:rFonts w:asciiTheme="minorHAnsi" w:hAnsiTheme="minorHAnsi"/>
        </w:rPr>
        <w:t>T</w:t>
      </w:r>
      <w:r w:rsidRPr="00690245">
        <w:rPr>
          <w:rFonts w:asciiTheme="minorHAnsi" w:hAnsiTheme="minorHAnsi"/>
        </w:rPr>
        <w:t xml:space="preserve">aloudellinen yhteistyö </w:t>
      </w:r>
      <w:r w:rsidR="00F41954" w:rsidRPr="00690245">
        <w:rPr>
          <w:rFonts w:asciiTheme="minorHAnsi" w:hAnsiTheme="minorHAnsi"/>
        </w:rPr>
        <w:t>toteutetaan</w:t>
      </w:r>
      <w:r w:rsidRPr="00690245">
        <w:rPr>
          <w:rFonts w:asciiTheme="minorHAnsi" w:hAnsiTheme="minorHAnsi"/>
        </w:rPr>
        <w:t xml:space="preserve"> siten, että suojellaan heikoimmassa asemassa olevien yhteiskunnan jäsenten</w:t>
      </w:r>
      <w:r w:rsidR="00F41954" w:rsidRPr="00690245">
        <w:rPr>
          <w:rFonts w:asciiTheme="minorHAnsi" w:hAnsiTheme="minorHAnsi"/>
        </w:rPr>
        <w:t xml:space="preserve"> etuja.</w:t>
      </w:r>
      <w:r w:rsidRPr="00690245">
        <w:rPr>
          <w:rFonts w:asciiTheme="minorHAnsi" w:hAnsiTheme="minorHAnsi"/>
        </w:rPr>
        <w:t xml:space="preserve"> </w:t>
      </w:r>
      <w:r w:rsidRPr="00690245">
        <w:rPr>
          <w:rFonts w:asciiTheme="minorHAnsi" w:hAnsiTheme="minorHAnsi" w:cs="Times New Roman"/>
          <w:color w:val="000000"/>
        </w:rPr>
        <w:t>Osapuolet sitoutuvat vaihtamaan näkemyksiä ja tekemään yhteistyötä kaikilla asiaan liittyvillä alueellisen ja kansainvälisen tason foorumeilla ja järjestöissä, jotta voitaisiin parantaa kehitysyhteistyön työnjakoa ja avun vaikuttavuutta kentällä.</w:t>
      </w:r>
    </w:p>
    <w:p w14:paraId="11874BB1" w14:textId="77777777" w:rsidR="00A73000" w:rsidRPr="00690245" w:rsidRDefault="00690245">
      <w:pPr>
        <w:pStyle w:val="Heading3"/>
        <w:numPr>
          <w:ilvl w:val="0"/>
          <w:numId w:val="7"/>
        </w:numPr>
        <w:spacing w:after="200" w:line="240" w:lineRule="auto"/>
        <w:contextualSpacing/>
        <w:jc w:val="both"/>
        <w:rPr>
          <w:rFonts w:asciiTheme="minorHAnsi" w:hAnsiTheme="minorHAnsi"/>
          <w:b/>
          <w:i w:val="0"/>
          <w:sz w:val="22"/>
          <w:szCs w:val="22"/>
        </w:rPr>
      </w:pPr>
      <w:bookmarkStart w:id="19" w:name="_Toc509397927"/>
      <w:r w:rsidRPr="00690245">
        <w:rPr>
          <w:rFonts w:asciiTheme="minorHAnsi" w:hAnsiTheme="minorHAnsi"/>
          <w:b/>
          <w:i w:val="0"/>
          <w:sz w:val="22"/>
          <w:szCs w:val="22"/>
        </w:rPr>
        <w:t>OSASTO: KAUPPAAN JA INVESTOINTEIHIN LIITTYVÄ YHTEISTYÖ</w:t>
      </w:r>
      <w:bookmarkEnd w:id="19"/>
    </w:p>
    <w:p w14:paraId="0E6F7CC0" w14:textId="77777777" w:rsidR="00C166D3" w:rsidRPr="00690245" w:rsidRDefault="006956BD">
      <w:pPr>
        <w:spacing w:line="240" w:lineRule="auto"/>
        <w:contextualSpacing/>
        <w:jc w:val="both"/>
        <w:rPr>
          <w:rFonts w:asciiTheme="minorHAnsi" w:hAnsiTheme="minorHAnsi"/>
        </w:rPr>
      </w:pPr>
      <w:r w:rsidRPr="00690245">
        <w:rPr>
          <w:rFonts w:asciiTheme="minorHAnsi" w:hAnsiTheme="minorHAnsi"/>
          <w:b/>
        </w:rPr>
        <w:t xml:space="preserve">13 artikla. </w:t>
      </w:r>
      <w:r w:rsidRPr="00690245">
        <w:rPr>
          <w:rFonts w:asciiTheme="minorHAnsi" w:hAnsiTheme="minorHAnsi"/>
          <w:i/>
        </w:rPr>
        <w:t xml:space="preserve">Yhteistyö kaupan alalla. </w:t>
      </w:r>
      <w:r w:rsidRPr="00690245">
        <w:rPr>
          <w:rFonts w:asciiTheme="minorHAnsi" w:hAnsiTheme="minorHAnsi"/>
        </w:rPr>
        <w:t>Osapuolet aloittavat kahdenvälistä ja monenvälistä kauppaa koskevan vuoropuhelun lujittaakseen kahdenvälisiä kauppasuhteitaan ja kehittääkseen monenvälistä kauppajärjestelmää. Osapuolet sitoutuvat kehittämään ja monipuolistamaan keskinäistä kauppaansa molemminpuolisen edun mukaisesti</w:t>
      </w:r>
      <w:r w:rsidR="00C166D3" w:rsidRPr="00690245">
        <w:rPr>
          <w:rFonts w:asciiTheme="minorHAnsi" w:hAnsiTheme="minorHAnsi"/>
        </w:rPr>
        <w:t xml:space="preserve"> ja</w:t>
      </w:r>
      <w:r w:rsidRPr="00690245">
        <w:rPr>
          <w:rFonts w:asciiTheme="minorHAnsi" w:hAnsiTheme="minorHAnsi"/>
        </w:rPr>
        <w:t xml:space="preserve"> tunnustavat kaupan keske</w:t>
      </w:r>
      <w:r w:rsidR="00C166D3" w:rsidRPr="00690245">
        <w:rPr>
          <w:rFonts w:asciiTheme="minorHAnsi" w:hAnsiTheme="minorHAnsi"/>
        </w:rPr>
        <w:t>isen merkityksen kehitykselle sekä</w:t>
      </w:r>
      <w:r w:rsidRPr="00690245">
        <w:rPr>
          <w:rFonts w:asciiTheme="minorHAnsi" w:hAnsiTheme="minorHAnsi"/>
        </w:rPr>
        <w:t xml:space="preserve"> tull</w:t>
      </w:r>
      <w:r w:rsidR="00C166D3" w:rsidRPr="00690245">
        <w:rPr>
          <w:rFonts w:asciiTheme="minorHAnsi" w:hAnsiTheme="minorHAnsi"/>
        </w:rPr>
        <w:t xml:space="preserve">ietuusjärjestelmien hyödyt kehitysmaille. Osapuolet pitävät toisensa ajan tasalla kaupan alan kehityksestä ja tarkastelevat mahdollisuuksia lujittaa kauppa- ja investointisuhteitaan. </w:t>
      </w:r>
    </w:p>
    <w:p w14:paraId="6611951C" w14:textId="77777777" w:rsidR="002010B7" w:rsidRPr="00690245" w:rsidRDefault="002010B7">
      <w:pPr>
        <w:spacing w:line="240" w:lineRule="auto"/>
        <w:contextualSpacing/>
        <w:jc w:val="both"/>
        <w:rPr>
          <w:rFonts w:asciiTheme="minorHAnsi" w:hAnsiTheme="minorHAnsi"/>
        </w:rPr>
      </w:pPr>
    </w:p>
    <w:p w14:paraId="4B923853" w14:textId="77777777" w:rsidR="002010B7" w:rsidRPr="00690245" w:rsidRDefault="00C166D3">
      <w:pPr>
        <w:spacing w:line="240" w:lineRule="auto"/>
        <w:contextualSpacing/>
        <w:jc w:val="both"/>
        <w:rPr>
          <w:rFonts w:asciiTheme="minorHAnsi" w:hAnsiTheme="minorHAnsi"/>
        </w:rPr>
      </w:pPr>
      <w:r w:rsidRPr="00690245">
        <w:rPr>
          <w:rFonts w:asciiTheme="minorHAnsi" w:hAnsiTheme="minorHAnsi"/>
          <w:b/>
        </w:rPr>
        <w:t xml:space="preserve">14 artikla. </w:t>
      </w:r>
      <w:r w:rsidR="007A4404" w:rsidRPr="00690245">
        <w:rPr>
          <w:rFonts w:asciiTheme="minorHAnsi" w:hAnsiTheme="minorHAnsi"/>
          <w:i/>
        </w:rPr>
        <w:t xml:space="preserve">Suosituimmuuskohtelu. </w:t>
      </w:r>
      <w:r w:rsidRPr="00690245">
        <w:rPr>
          <w:rFonts w:asciiTheme="minorHAnsi" w:hAnsiTheme="minorHAnsi"/>
        </w:rPr>
        <w:t xml:space="preserve">Osapuolet myöntävät kauppasuhteissaan toisilleen suosituimmuuskohtelun </w:t>
      </w:r>
      <w:r w:rsidR="007A4404" w:rsidRPr="00690245">
        <w:rPr>
          <w:rFonts w:asciiTheme="minorHAnsi" w:hAnsiTheme="minorHAnsi"/>
        </w:rPr>
        <w:t>pois lukien etuudet</w:t>
      </w:r>
      <w:r w:rsidRPr="00690245">
        <w:rPr>
          <w:rFonts w:asciiTheme="minorHAnsi" w:hAnsiTheme="minorHAnsi"/>
        </w:rPr>
        <w:t>, jotka toinen osapuoli myöntää sellais</w:t>
      </w:r>
      <w:r w:rsidR="002325E1" w:rsidRPr="00690245">
        <w:rPr>
          <w:rFonts w:asciiTheme="minorHAnsi" w:hAnsiTheme="minorHAnsi"/>
        </w:rPr>
        <w:t>t</w:t>
      </w:r>
      <w:r w:rsidRPr="00690245">
        <w:rPr>
          <w:rFonts w:asciiTheme="minorHAnsi" w:hAnsiTheme="minorHAnsi"/>
        </w:rPr>
        <w:t>en sopimusten nojalla tehdyn järjestelyn perusteella, jolla perustetaan tulliliitto, vapaakauppa-alue tai vastaava suosituimmuusasemaan oikeutettu alu</w:t>
      </w:r>
      <w:r w:rsidR="007A4404" w:rsidRPr="00690245">
        <w:rPr>
          <w:rFonts w:asciiTheme="minorHAnsi" w:hAnsiTheme="minorHAnsi"/>
        </w:rPr>
        <w:t>e.</w:t>
      </w:r>
    </w:p>
    <w:p w14:paraId="4387AA3C" w14:textId="77777777" w:rsidR="00760501" w:rsidRPr="00690245" w:rsidRDefault="00760501">
      <w:pPr>
        <w:spacing w:line="240" w:lineRule="auto"/>
        <w:contextualSpacing/>
        <w:jc w:val="both"/>
        <w:rPr>
          <w:rFonts w:asciiTheme="minorHAnsi" w:hAnsiTheme="minorHAnsi"/>
        </w:rPr>
      </w:pPr>
    </w:p>
    <w:p w14:paraId="469A90B8" w14:textId="77777777" w:rsidR="002325E1" w:rsidRPr="00690245" w:rsidRDefault="007A4404">
      <w:pPr>
        <w:spacing w:line="240" w:lineRule="auto"/>
        <w:contextualSpacing/>
        <w:jc w:val="both"/>
        <w:rPr>
          <w:rFonts w:asciiTheme="minorHAnsi" w:hAnsiTheme="minorHAnsi"/>
        </w:rPr>
      </w:pPr>
      <w:r w:rsidRPr="00690245">
        <w:rPr>
          <w:rFonts w:asciiTheme="minorHAnsi" w:hAnsiTheme="minorHAnsi"/>
          <w:b/>
        </w:rPr>
        <w:t xml:space="preserve">15 artikla. </w:t>
      </w:r>
      <w:r w:rsidRPr="00690245">
        <w:rPr>
          <w:rFonts w:asciiTheme="minorHAnsi" w:hAnsiTheme="minorHAnsi"/>
          <w:i/>
        </w:rPr>
        <w:t xml:space="preserve">Terveys- ja kasvinsuojelukysymykset. </w:t>
      </w:r>
      <w:r w:rsidRPr="00690245">
        <w:rPr>
          <w:rFonts w:asciiTheme="minorHAnsi" w:hAnsiTheme="minorHAnsi"/>
        </w:rPr>
        <w:t>Osapuolet tekevät yhteistyötä elint</w:t>
      </w:r>
      <w:r w:rsidR="00AD2C37" w:rsidRPr="00690245">
        <w:rPr>
          <w:rFonts w:asciiTheme="minorHAnsi" w:hAnsiTheme="minorHAnsi"/>
        </w:rPr>
        <w:t>arvikkeiden turvallisuuteen ja terveyteen ja</w:t>
      </w:r>
      <w:r w:rsidRPr="00690245">
        <w:rPr>
          <w:rFonts w:asciiTheme="minorHAnsi" w:hAnsiTheme="minorHAnsi"/>
        </w:rPr>
        <w:t xml:space="preserve"> kasvinsuojeluun liittyvissä kysymyksissä. Osapuolet </w:t>
      </w:r>
      <w:r w:rsidR="00AD2C37" w:rsidRPr="00690245">
        <w:rPr>
          <w:rFonts w:asciiTheme="minorHAnsi" w:hAnsiTheme="minorHAnsi"/>
        </w:rPr>
        <w:t xml:space="preserve">myös </w:t>
      </w:r>
      <w:r w:rsidRPr="00690245">
        <w:rPr>
          <w:rFonts w:asciiTheme="minorHAnsi" w:hAnsiTheme="minorHAnsi"/>
        </w:rPr>
        <w:t xml:space="preserve">aloittavat </w:t>
      </w:r>
      <w:r w:rsidR="002010B7" w:rsidRPr="00690245">
        <w:rPr>
          <w:rFonts w:asciiTheme="minorHAnsi" w:hAnsiTheme="minorHAnsi"/>
        </w:rPr>
        <w:t>tähän liittyvän</w:t>
      </w:r>
      <w:r w:rsidRPr="00690245">
        <w:rPr>
          <w:rFonts w:asciiTheme="minorHAnsi" w:hAnsiTheme="minorHAnsi"/>
        </w:rPr>
        <w:t xml:space="preserve"> vuoropuhelun</w:t>
      </w:r>
      <w:r w:rsidR="00AD2C37" w:rsidRPr="00690245">
        <w:rPr>
          <w:rFonts w:asciiTheme="minorHAnsi" w:hAnsiTheme="minorHAnsi"/>
        </w:rPr>
        <w:t xml:space="preserve"> ja</w:t>
      </w:r>
      <w:r w:rsidRPr="00690245">
        <w:rPr>
          <w:rFonts w:asciiTheme="minorHAnsi" w:hAnsiTheme="minorHAnsi"/>
        </w:rPr>
        <w:t xml:space="preserve"> nimitt</w:t>
      </w:r>
      <w:r w:rsidR="00AD2C37" w:rsidRPr="00690245">
        <w:rPr>
          <w:rFonts w:asciiTheme="minorHAnsi" w:hAnsiTheme="minorHAnsi"/>
        </w:rPr>
        <w:t xml:space="preserve">ävät yhteystahot </w:t>
      </w:r>
      <w:r w:rsidRPr="00690245">
        <w:rPr>
          <w:rFonts w:asciiTheme="minorHAnsi" w:hAnsiTheme="minorHAnsi"/>
        </w:rPr>
        <w:t>tietojenvaihtoa varten.</w:t>
      </w:r>
    </w:p>
    <w:p w14:paraId="32AEC347" w14:textId="77777777" w:rsidR="00B82167" w:rsidRPr="00690245" w:rsidRDefault="00B82167">
      <w:pPr>
        <w:spacing w:line="240" w:lineRule="auto"/>
        <w:contextualSpacing/>
        <w:jc w:val="both"/>
        <w:rPr>
          <w:rFonts w:asciiTheme="minorHAnsi" w:hAnsiTheme="minorHAnsi"/>
        </w:rPr>
      </w:pPr>
    </w:p>
    <w:p w14:paraId="75864BDD" w14:textId="77777777" w:rsidR="002010B7" w:rsidRPr="00690245" w:rsidRDefault="00721CEB">
      <w:pPr>
        <w:spacing w:line="240" w:lineRule="auto"/>
        <w:contextualSpacing/>
        <w:jc w:val="both"/>
        <w:rPr>
          <w:rFonts w:asciiTheme="minorHAnsi" w:hAnsiTheme="minorHAnsi"/>
        </w:rPr>
      </w:pPr>
      <w:r w:rsidRPr="00690245">
        <w:rPr>
          <w:rFonts w:asciiTheme="minorHAnsi" w:hAnsiTheme="minorHAnsi"/>
          <w:b/>
        </w:rPr>
        <w:t xml:space="preserve">16 artikla. </w:t>
      </w:r>
      <w:r w:rsidRPr="00690245">
        <w:rPr>
          <w:rFonts w:asciiTheme="minorHAnsi" w:hAnsiTheme="minorHAnsi"/>
          <w:i/>
        </w:rPr>
        <w:t xml:space="preserve">Kaupan tekniset esteet. </w:t>
      </w:r>
      <w:r w:rsidR="00AD2C37" w:rsidRPr="00690245">
        <w:rPr>
          <w:rFonts w:asciiTheme="minorHAnsi" w:hAnsiTheme="minorHAnsi"/>
        </w:rPr>
        <w:t>Osapuolet edistävät kansainvälisten standardien soveltamista Afganistanissa perustana teknisille määräyksille ja vaatimustenmukaisuuden arviointimenettelyille</w:t>
      </w:r>
      <w:r w:rsidR="00173CD9" w:rsidRPr="00690245">
        <w:rPr>
          <w:rFonts w:asciiTheme="minorHAnsi" w:hAnsiTheme="minorHAnsi"/>
        </w:rPr>
        <w:t xml:space="preserve"> sekä varmistavat</w:t>
      </w:r>
      <w:r w:rsidR="00AD2C37" w:rsidRPr="00690245">
        <w:rPr>
          <w:rFonts w:asciiTheme="minorHAnsi" w:hAnsiTheme="minorHAnsi"/>
        </w:rPr>
        <w:t>, että niillä ei luoda esteitä osapuolten kahdenväliseen kauppaan.</w:t>
      </w:r>
    </w:p>
    <w:p w14:paraId="3C194BA8" w14:textId="77777777" w:rsidR="00760501" w:rsidRPr="00690245" w:rsidRDefault="00760501">
      <w:pPr>
        <w:spacing w:line="240" w:lineRule="auto"/>
        <w:contextualSpacing/>
        <w:jc w:val="both"/>
        <w:rPr>
          <w:rFonts w:asciiTheme="minorHAnsi" w:hAnsiTheme="minorHAnsi"/>
        </w:rPr>
      </w:pPr>
    </w:p>
    <w:p w14:paraId="317834F0" w14:textId="77777777" w:rsidR="00173CD9" w:rsidRPr="00690245" w:rsidRDefault="00173CD9">
      <w:pPr>
        <w:spacing w:line="240" w:lineRule="auto"/>
        <w:contextualSpacing/>
        <w:jc w:val="both"/>
        <w:rPr>
          <w:rFonts w:asciiTheme="minorHAnsi" w:hAnsiTheme="minorHAnsi"/>
        </w:rPr>
      </w:pPr>
      <w:r w:rsidRPr="00690245">
        <w:rPr>
          <w:rFonts w:asciiTheme="minorHAnsi" w:hAnsiTheme="minorHAnsi"/>
          <w:b/>
        </w:rPr>
        <w:t xml:space="preserve">17 artikla. </w:t>
      </w:r>
      <w:r w:rsidRPr="00690245">
        <w:rPr>
          <w:rFonts w:asciiTheme="minorHAnsi" w:hAnsiTheme="minorHAnsi"/>
          <w:i/>
        </w:rPr>
        <w:t xml:space="preserve">Tulliasiat. </w:t>
      </w:r>
      <w:r w:rsidRPr="00690245">
        <w:rPr>
          <w:rFonts w:asciiTheme="minorHAnsi" w:hAnsiTheme="minorHAnsi"/>
        </w:rPr>
        <w:t>Osapuolet pyrkivät vahvistamaan tulliviranomaisten välistä yhteistyötä, jotta varmistetaan avoin kaupankäyntiympäristö ja helpotetaan kauppaa sekä lisätään toimitusketjun ja kuluttaji</w:t>
      </w:r>
      <w:r w:rsidR="002010B7" w:rsidRPr="00690245">
        <w:rPr>
          <w:rFonts w:asciiTheme="minorHAnsi" w:hAnsiTheme="minorHAnsi"/>
        </w:rPr>
        <w:t>en turvallisuutta. O</w:t>
      </w:r>
      <w:r w:rsidRPr="00690245">
        <w:rPr>
          <w:rFonts w:asciiTheme="minorHAnsi" w:hAnsiTheme="minorHAnsi"/>
        </w:rPr>
        <w:t>sapuolet vaihtavat asiantuntemusta ja selvittävät mahdollisuuksia kehittää yhteistyötä ja tekevät tarvittaessa tulliyhteistyötä. Yhteistyön tavoitteena on nykyaikaistaa Afganistanin tullihallinto.</w:t>
      </w:r>
    </w:p>
    <w:p w14:paraId="6B93AAE9" w14:textId="77777777" w:rsidR="002010B7" w:rsidRPr="00690245" w:rsidRDefault="002010B7">
      <w:pPr>
        <w:spacing w:line="240" w:lineRule="auto"/>
        <w:contextualSpacing/>
        <w:jc w:val="both"/>
        <w:rPr>
          <w:rFonts w:asciiTheme="minorHAnsi" w:hAnsiTheme="minorHAnsi"/>
        </w:rPr>
      </w:pPr>
    </w:p>
    <w:p w14:paraId="1B1090AD" w14:textId="77777777" w:rsidR="00173CD9" w:rsidRPr="00690245" w:rsidRDefault="00173CD9">
      <w:pPr>
        <w:spacing w:line="240" w:lineRule="auto"/>
        <w:contextualSpacing/>
        <w:jc w:val="both"/>
        <w:rPr>
          <w:rFonts w:asciiTheme="minorHAnsi" w:hAnsiTheme="minorHAnsi"/>
        </w:rPr>
      </w:pPr>
      <w:r w:rsidRPr="00690245">
        <w:rPr>
          <w:rFonts w:asciiTheme="minorHAnsi" w:hAnsiTheme="minorHAnsi"/>
          <w:b/>
        </w:rPr>
        <w:t xml:space="preserve">18 artikla. </w:t>
      </w:r>
      <w:r w:rsidRPr="00690245">
        <w:rPr>
          <w:rFonts w:asciiTheme="minorHAnsi" w:hAnsiTheme="minorHAnsi"/>
          <w:i/>
        </w:rPr>
        <w:t xml:space="preserve">Investoinnit. </w:t>
      </w:r>
      <w:r w:rsidRPr="00690245">
        <w:rPr>
          <w:rFonts w:asciiTheme="minorHAnsi" w:hAnsiTheme="minorHAnsi"/>
        </w:rPr>
        <w:t>Osapuolet edistävät suoria ulkomaisia investointeja luomalla houkuttelevan ja vakaan investointiympäristön. Unionista Afganistaniin tehtävien suorien ulkomaisten investointien lisäämisen osalta osapuolet korostavat yksityisen sektorin sitoutumisen merkitystä</w:t>
      </w:r>
      <w:r w:rsidR="007E05F6" w:rsidRPr="00690245">
        <w:rPr>
          <w:rFonts w:asciiTheme="minorHAnsi" w:hAnsiTheme="minorHAnsi"/>
        </w:rPr>
        <w:t xml:space="preserve"> sekä tarvetta</w:t>
      </w:r>
      <w:r w:rsidRPr="00690245">
        <w:rPr>
          <w:rFonts w:asciiTheme="minorHAnsi" w:hAnsiTheme="minorHAnsi"/>
        </w:rPr>
        <w:t xml:space="preserve"> julkisen sektorin</w:t>
      </w:r>
      <w:r w:rsidR="007E05F6" w:rsidRPr="00690245">
        <w:rPr>
          <w:rFonts w:asciiTheme="minorHAnsi" w:hAnsiTheme="minorHAnsi"/>
        </w:rPr>
        <w:t xml:space="preserve"> toimenpiteille ja kannustimille</w:t>
      </w:r>
      <w:r w:rsidRPr="00690245">
        <w:rPr>
          <w:rFonts w:asciiTheme="minorHAnsi" w:hAnsiTheme="minorHAnsi"/>
        </w:rPr>
        <w:t>.</w:t>
      </w:r>
    </w:p>
    <w:p w14:paraId="658B0334" w14:textId="77777777" w:rsidR="002010B7" w:rsidRPr="00690245" w:rsidRDefault="002010B7">
      <w:pPr>
        <w:spacing w:line="240" w:lineRule="auto"/>
        <w:contextualSpacing/>
        <w:jc w:val="both"/>
        <w:rPr>
          <w:rFonts w:asciiTheme="minorHAnsi" w:hAnsiTheme="minorHAnsi"/>
        </w:rPr>
      </w:pPr>
    </w:p>
    <w:p w14:paraId="2106D13C" w14:textId="77777777" w:rsidR="00D3348F" w:rsidRPr="00690245" w:rsidRDefault="00D3348F">
      <w:pPr>
        <w:spacing w:line="240" w:lineRule="auto"/>
        <w:contextualSpacing/>
        <w:jc w:val="both"/>
        <w:rPr>
          <w:rFonts w:asciiTheme="minorHAnsi" w:hAnsiTheme="minorHAnsi"/>
        </w:rPr>
      </w:pPr>
      <w:r w:rsidRPr="00690245">
        <w:rPr>
          <w:rFonts w:asciiTheme="minorHAnsi" w:hAnsiTheme="minorHAnsi"/>
          <w:b/>
        </w:rPr>
        <w:lastRenderedPageBreak/>
        <w:t xml:space="preserve">19 artikla. </w:t>
      </w:r>
      <w:r w:rsidRPr="00690245">
        <w:rPr>
          <w:rFonts w:asciiTheme="minorHAnsi" w:hAnsiTheme="minorHAnsi"/>
          <w:i/>
        </w:rPr>
        <w:t xml:space="preserve">Palvelut. </w:t>
      </w:r>
      <w:r w:rsidRPr="00690245">
        <w:rPr>
          <w:rFonts w:asciiTheme="minorHAnsi" w:hAnsiTheme="minorHAnsi"/>
        </w:rPr>
        <w:t>Osapuolet aloittavat vuoropuhelun, jonka tarkoituksena on erityisesti vaihtaa tietoja</w:t>
      </w:r>
      <w:r w:rsidR="00970303" w:rsidRPr="00690245">
        <w:rPr>
          <w:rFonts w:asciiTheme="minorHAnsi" w:hAnsiTheme="minorHAnsi"/>
        </w:rPr>
        <w:t xml:space="preserve"> </w:t>
      </w:r>
      <w:r w:rsidR="00EC0C37" w:rsidRPr="00690245">
        <w:rPr>
          <w:rFonts w:asciiTheme="minorHAnsi" w:hAnsiTheme="minorHAnsi"/>
        </w:rPr>
        <w:t xml:space="preserve">palveluiden </w:t>
      </w:r>
      <w:r w:rsidR="00970303" w:rsidRPr="00690245">
        <w:rPr>
          <w:rFonts w:asciiTheme="minorHAnsi" w:hAnsiTheme="minorHAnsi"/>
        </w:rPr>
        <w:t>sääntely-ympäristöistä,</w:t>
      </w:r>
      <w:r w:rsidRPr="00690245">
        <w:rPr>
          <w:rFonts w:asciiTheme="minorHAnsi" w:hAnsiTheme="minorHAnsi"/>
        </w:rPr>
        <w:t xml:space="preserve"> edistää markkinoill</w:t>
      </w:r>
      <w:r w:rsidR="00970303" w:rsidRPr="00690245">
        <w:rPr>
          <w:rFonts w:asciiTheme="minorHAnsi" w:hAnsiTheme="minorHAnsi"/>
        </w:rPr>
        <w:t>epääsyä</w:t>
      </w:r>
      <w:r w:rsidR="00AF3D9A" w:rsidRPr="00690245">
        <w:rPr>
          <w:rFonts w:asciiTheme="minorHAnsi" w:hAnsiTheme="minorHAnsi"/>
        </w:rPr>
        <w:t xml:space="preserve"> sekä</w:t>
      </w:r>
      <w:r w:rsidRPr="00690245">
        <w:rPr>
          <w:rFonts w:asciiTheme="minorHAnsi" w:hAnsiTheme="minorHAnsi"/>
        </w:rPr>
        <w:t xml:space="preserve"> pääoma- </w:t>
      </w:r>
      <w:r w:rsidR="00EC0C37" w:rsidRPr="00690245">
        <w:rPr>
          <w:rFonts w:asciiTheme="minorHAnsi" w:hAnsiTheme="minorHAnsi"/>
        </w:rPr>
        <w:t>ja teknologialähteiden käyttöä</w:t>
      </w:r>
      <w:r w:rsidRPr="00690245">
        <w:rPr>
          <w:rFonts w:asciiTheme="minorHAnsi" w:hAnsiTheme="minorHAnsi"/>
        </w:rPr>
        <w:t xml:space="preserve"> ja lisätä palvelukauppaa.</w:t>
      </w:r>
    </w:p>
    <w:p w14:paraId="1D95C17E" w14:textId="77777777" w:rsidR="002010B7" w:rsidRPr="00690245" w:rsidRDefault="002010B7">
      <w:pPr>
        <w:spacing w:line="240" w:lineRule="auto"/>
        <w:contextualSpacing/>
        <w:jc w:val="both"/>
        <w:rPr>
          <w:rFonts w:asciiTheme="minorHAnsi" w:hAnsiTheme="minorHAnsi"/>
        </w:rPr>
      </w:pPr>
    </w:p>
    <w:p w14:paraId="152CB852" w14:textId="7E193BFB" w:rsidR="00173CD9" w:rsidRPr="00690245" w:rsidRDefault="001C0B33">
      <w:pPr>
        <w:spacing w:line="240" w:lineRule="auto"/>
        <w:contextualSpacing/>
        <w:jc w:val="both"/>
        <w:rPr>
          <w:rFonts w:asciiTheme="minorHAnsi" w:hAnsiTheme="minorHAnsi"/>
        </w:rPr>
      </w:pPr>
      <w:r w:rsidRPr="00690245">
        <w:rPr>
          <w:rFonts w:asciiTheme="minorHAnsi" w:hAnsiTheme="minorHAnsi"/>
          <w:b/>
        </w:rPr>
        <w:t xml:space="preserve">20 artikla. </w:t>
      </w:r>
      <w:r w:rsidRPr="00690245">
        <w:rPr>
          <w:rFonts w:asciiTheme="minorHAnsi" w:hAnsiTheme="minorHAnsi"/>
          <w:i/>
        </w:rPr>
        <w:t>Pääoman</w:t>
      </w:r>
      <w:r w:rsidR="00AF3D9A" w:rsidRPr="00690245">
        <w:rPr>
          <w:rFonts w:asciiTheme="minorHAnsi" w:hAnsiTheme="minorHAnsi"/>
          <w:i/>
        </w:rPr>
        <w:t xml:space="preserve"> </w:t>
      </w:r>
      <w:r w:rsidRPr="00690245">
        <w:rPr>
          <w:rFonts w:asciiTheme="minorHAnsi" w:hAnsiTheme="minorHAnsi"/>
          <w:i/>
        </w:rPr>
        <w:t>liikk</w:t>
      </w:r>
      <w:r w:rsidR="00AF3D9A" w:rsidRPr="00690245">
        <w:rPr>
          <w:rFonts w:asciiTheme="minorHAnsi" w:hAnsiTheme="minorHAnsi"/>
          <w:i/>
        </w:rPr>
        <w:t>e</w:t>
      </w:r>
      <w:r w:rsidRPr="00690245">
        <w:rPr>
          <w:rFonts w:asciiTheme="minorHAnsi" w:hAnsiTheme="minorHAnsi"/>
          <w:i/>
        </w:rPr>
        <w:t xml:space="preserve">et. </w:t>
      </w:r>
      <w:r w:rsidRPr="00690245">
        <w:rPr>
          <w:rFonts w:asciiTheme="minorHAnsi" w:hAnsiTheme="minorHAnsi"/>
        </w:rPr>
        <w:t>Osapuolet pyrkivät helpottamaan pääoman liikkumista edistääkseen sopimuksen tavoitteiden saavuttamista.</w:t>
      </w:r>
    </w:p>
    <w:p w14:paraId="6FA7E872" w14:textId="77777777" w:rsidR="002010B7" w:rsidRPr="00690245" w:rsidRDefault="002010B7">
      <w:pPr>
        <w:spacing w:line="240" w:lineRule="auto"/>
        <w:contextualSpacing/>
        <w:jc w:val="both"/>
        <w:rPr>
          <w:rFonts w:asciiTheme="minorHAnsi" w:hAnsiTheme="minorHAnsi"/>
        </w:rPr>
      </w:pPr>
    </w:p>
    <w:p w14:paraId="178D4245" w14:textId="77777777" w:rsidR="001C0B33" w:rsidRPr="00690245" w:rsidRDefault="001C0B33">
      <w:pPr>
        <w:spacing w:line="240" w:lineRule="auto"/>
        <w:contextualSpacing/>
        <w:jc w:val="both"/>
        <w:rPr>
          <w:rFonts w:asciiTheme="minorHAnsi" w:hAnsiTheme="minorHAnsi"/>
        </w:rPr>
      </w:pPr>
      <w:r w:rsidRPr="00690245">
        <w:rPr>
          <w:rFonts w:asciiTheme="minorHAnsi" w:hAnsiTheme="minorHAnsi"/>
          <w:b/>
        </w:rPr>
        <w:t xml:space="preserve">21 artikla. </w:t>
      </w:r>
      <w:r w:rsidRPr="00690245">
        <w:rPr>
          <w:rFonts w:asciiTheme="minorHAnsi" w:hAnsiTheme="minorHAnsi"/>
          <w:i/>
        </w:rPr>
        <w:t xml:space="preserve">Julkiset hankinnat. </w:t>
      </w:r>
      <w:r w:rsidRPr="00690245">
        <w:rPr>
          <w:rFonts w:asciiTheme="minorHAnsi" w:hAnsiTheme="minorHAnsi"/>
        </w:rPr>
        <w:t>Osapuolet tekevät yhteistyötä, jonka tavoitteena on luoda tehokas ja nykyaikainen julkisten hankintojen järjestelmä Afganistaniin.</w:t>
      </w:r>
    </w:p>
    <w:p w14:paraId="2134176D" w14:textId="77777777" w:rsidR="002010B7" w:rsidRPr="00690245" w:rsidRDefault="002010B7">
      <w:pPr>
        <w:spacing w:line="240" w:lineRule="auto"/>
        <w:contextualSpacing/>
        <w:jc w:val="both"/>
        <w:rPr>
          <w:rFonts w:asciiTheme="minorHAnsi" w:hAnsiTheme="minorHAnsi"/>
        </w:rPr>
      </w:pPr>
    </w:p>
    <w:p w14:paraId="66737993" w14:textId="77777777" w:rsidR="00F80926" w:rsidRPr="00690245" w:rsidRDefault="001C0B33">
      <w:pPr>
        <w:spacing w:line="240" w:lineRule="auto"/>
        <w:contextualSpacing/>
        <w:jc w:val="both"/>
        <w:rPr>
          <w:rFonts w:asciiTheme="minorHAnsi" w:hAnsiTheme="minorHAnsi"/>
        </w:rPr>
      </w:pPr>
      <w:r w:rsidRPr="00690245">
        <w:rPr>
          <w:rFonts w:asciiTheme="minorHAnsi" w:hAnsiTheme="minorHAnsi"/>
          <w:b/>
        </w:rPr>
        <w:t xml:space="preserve">22 artikla. </w:t>
      </w:r>
      <w:r w:rsidRPr="00690245">
        <w:rPr>
          <w:rFonts w:asciiTheme="minorHAnsi" w:hAnsiTheme="minorHAnsi"/>
          <w:i/>
        </w:rPr>
        <w:t xml:space="preserve">Avoimuus. </w:t>
      </w:r>
      <w:r w:rsidRPr="00690245">
        <w:rPr>
          <w:rFonts w:asciiTheme="minorHAnsi" w:hAnsiTheme="minorHAnsi"/>
        </w:rPr>
        <w:t>Osapuolet tunnustavat avoimuuden ja oikeusvarmuuden merkityksen kauppaan liittyvien säädöstensä ja määräystensä hallinnoinnissa.</w:t>
      </w:r>
    </w:p>
    <w:p w14:paraId="770BF974" w14:textId="77777777" w:rsidR="002010B7" w:rsidRPr="00690245" w:rsidRDefault="002010B7">
      <w:pPr>
        <w:spacing w:line="240" w:lineRule="auto"/>
        <w:contextualSpacing/>
        <w:jc w:val="both"/>
        <w:rPr>
          <w:rFonts w:asciiTheme="minorHAnsi" w:hAnsiTheme="minorHAnsi"/>
        </w:rPr>
      </w:pPr>
    </w:p>
    <w:p w14:paraId="216DDD6A" w14:textId="77777777" w:rsidR="00F80926" w:rsidRPr="00690245" w:rsidRDefault="00F80926">
      <w:pPr>
        <w:spacing w:line="240" w:lineRule="auto"/>
        <w:contextualSpacing/>
        <w:jc w:val="both"/>
        <w:rPr>
          <w:rFonts w:asciiTheme="minorHAnsi" w:hAnsiTheme="minorHAnsi"/>
        </w:rPr>
      </w:pPr>
      <w:r w:rsidRPr="00690245">
        <w:rPr>
          <w:rFonts w:asciiTheme="minorHAnsi" w:hAnsiTheme="minorHAnsi"/>
          <w:b/>
        </w:rPr>
        <w:t xml:space="preserve">23 artikla. </w:t>
      </w:r>
      <w:r w:rsidRPr="00690245">
        <w:rPr>
          <w:rFonts w:asciiTheme="minorHAnsi" w:hAnsiTheme="minorHAnsi"/>
          <w:i/>
        </w:rPr>
        <w:t xml:space="preserve">Teollis- ja tekijänoikeudet. </w:t>
      </w:r>
      <w:r w:rsidRPr="00690245">
        <w:rPr>
          <w:rFonts w:asciiTheme="minorHAnsi" w:hAnsiTheme="minorHAnsi"/>
        </w:rPr>
        <w:t>Osapuolet sopivat suojaavansa teollis- ja tekijänoikeuksia ja valvovansa niiden noudattamista</w:t>
      </w:r>
      <w:r w:rsidR="004A0D5C" w:rsidRPr="00690245">
        <w:rPr>
          <w:rFonts w:asciiTheme="minorHAnsi" w:hAnsiTheme="minorHAnsi"/>
        </w:rPr>
        <w:t>. Osapuolet</w:t>
      </w:r>
      <w:r w:rsidRPr="00690245">
        <w:rPr>
          <w:rFonts w:asciiTheme="minorHAnsi" w:hAnsiTheme="minorHAnsi"/>
        </w:rPr>
        <w:t xml:space="preserve"> toimivat yhteistyössä teollis- ja tekijänoikeuksien kaikenlais</w:t>
      </w:r>
      <w:r w:rsidR="004A0D5C" w:rsidRPr="00690245">
        <w:rPr>
          <w:rFonts w:asciiTheme="minorHAnsi" w:hAnsiTheme="minorHAnsi"/>
        </w:rPr>
        <w:t xml:space="preserve">en väärinkäytön estämiseksi ja </w:t>
      </w:r>
      <w:r w:rsidRPr="00690245">
        <w:rPr>
          <w:rFonts w:asciiTheme="minorHAnsi" w:hAnsiTheme="minorHAnsi"/>
        </w:rPr>
        <w:t xml:space="preserve">sopivat helpottavansa tätä tulliyhteistyön ja muiden </w:t>
      </w:r>
      <w:r w:rsidR="004A0D5C" w:rsidRPr="00690245">
        <w:rPr>
          <w:rFonts w:asciiTheme="minorHAnsi" w:hAnsiTheme="minorHAnsi"/>
        </w:rPr>
        <w:t>h</w:t>
      </w:r>
      <w:r w:rsidRPr="00690245">
        <w:rPr>
          <w:rFonts w:asciiTheme="minorHAnsi" w:hAnsiTheme="minorHAnsi"/>
        </w:rPr>
        <w:t>allinnollisen yhteistyön muotojen välityksellä</w:t>
      </w:r>
      <w:r w:rsidR="004A0D5C" w:rsidRPr="00690245">
        <w:rPr>
          <w:rFonts w:asciiTheme="minorHAnsi" w:hAnsiTheme="minorHAnsi"/>
        </w:rPr>
        <w:t>.</w:t>
      </w:r>
    </w:p>
    <w:p w14:paraId="0ED3F22B" w14:textId="77777777" w:rsidR="00580813" w:rsidRPr="00690245" w:rsidRDefault="00A73000">
      <w:pPr>
        <w:pStyle w:val="Heading3"/>
        <w:numPr>
          <w:ilvl w:val="0"/>
          <w:numId w:val="7"/>
        </w:numPr>
        <w:spacing w:after="200" w:line="240" w:lineRule="auto"/>
        <w:contextualSpacing/>
        <w:jc w:val="both"/>
        <w:rPr>
          <w:rFonts w:asciiTheme="minorHAnsi" w:hAnsiTheme="minorHAnsi"/>
          <w:b/>
          <w:sz w:val="22"/>
          <w:szCs w:val="22"/>
        </w:rPr>
      </w:pPr>
      <w:bookmarkStart w:id="20" w:name="_Toc509397928"/>
      <w:r w:rsidRPr="00690245">
        <w:rPr>
          <w:rFonts w:asciiTheme="minorHAnsi" w:hAnsiTheme="minorHAnsi"/>
          <w:b/>
          <w:sz w:val="22"/>
          <w:szCs w:val="22"/>
        </w:rPr>
        <w:t>OSASTO: YHTEISTYÖ OIKEUS- JA SISÄASIOISSA</w:t>
      </w:r>
      <w:bookmarkEnd w:id="20"/>
    </w:p>
    <w:p w14:paraId="73FE1A1C" w14:textId="77777777" w:rsidR="00580813" w:rsidRPr="00690245" w:rsidRDefault="00580813">
      <w:pPr>
        <w:spacing w:line="240" w:lineRule="auto"/>
        <w:contextualSpacing/>
        <w:jc w:val="both"/>
        <w:rPr>
          <w:rFonts w:asciiTheme="minorHAnsi" w:hAnsiTheme="minorHAnsi"/>
        </w:rPr>
      </w:pPr>
      <w:r w:rsidRPr="00690245">
        <w:rPr>
          <w:rFonts w:asciiTheme="minorHAnsi" w:hAnsiTheme="minorHAnsi"/>
          <w:b/>
        </w:rPr>
        <w:t xml:space="preserve">24 artikla. </w:t>
      </w:r>
      <w:r w:rsidRPr="00690245">
        <w:rPr>
          <w:rFonts w:asciiTheme="minorHAnsi" w:hAnsiTheme="minorHAnsi"/>
          <w:i/>
        </w:rPr>
        <w:t xml:space="preserve">Oikeusvaltioperiaate, oikeudellinen yhteistyö ja poliisitoiminta. </w:t>
      </w:r>
      <w:r w:rsidR="00971F2C" w:rsidRPr="00690245">
        <w:rPr>
          <w:rFonts w:asciiTheme="minorHAnsi" w:hAnsiTheme="minorHAnsi"/>
        </w:rPr>
        <w:t>Artiklassa o</w:t>
      </w:r>
      <w:r w:rsidRPr="00690245">
        <w:rPr>
          <w:rFonts w:asciiTheme="minorHAnsi" w:hAnsiTheme="minorHAnsi"/>
        </w:rPr>
        <w:t xml:space="preserve">sapuolet </w:t>
      </w:r>
      <w:r w:rsidR="00971F2C" w:rsidRPr="00690245">
        <w:rPr>
          <w:rFonts w:asciiTheme="minorHAnsi" w:hAnsiTheme="minorHAnsi"/>
        </w:rPr>
        <w:t>sopivat kiinnittävänsä</w:t>
      </w:r>
      <w:r w:rsidRPr="00690245">
        <w:rPr>
          <w:rFonts w:asciiTheme="minorHAnsi" w:hAnsiTheme="minorHAnsi"/>
        </w:rPr>
        <w:t xml:space="preserve"> oikeus- ja sisäasioiden alan yhteistyössä huomiota oikeusval</w:t>
      </w:r>
      <w:r w:rsidR="00971F2C" w:rsidRPr="00690245">
        <w:rPr>
          <w:rFonts w:asciiTheme="minorHAnsi" w:hAnsiTheme="minorHAnsi"/>
        </w:rPr>
        <w:t xml:space="preserve">tioperiaatteen lujittamiseen sekä </w:t>
      </w:r>
      <w:r w:rsidRPr="00690245">
        <w:rPr>
          <w:rFonts w:asciiTheme="minorHAnsi" w:hAnsiTheme="minorHAnsi"/>
        </w:rPr>
        <w:t>hallintoelinten vahvistamiseen lainvalvonnassa ja oikeudenkäytössä</w:t>
      </w:r>
      <w:r w:rsidR="00971F2C" w:rsidRPr="00690245">
        <w:rPr>
          <w:rFonts w:asciiTheme="minorHAnsi" w:hAnsiTheme="minorHAnsi"/>
        </w:rPr>
        <w:t>. O</w:t>
      </w:r>
      <w:r w:rsidRPr="00690245">
        <w:rPr>
          <w:rFonts w:asciiTheme="minorHAnsi" w:hAnsiTheme="minorHAnsi"/>
        </w:rPr>
        <w:t>sapuolet vaihtavat tietoa oikeusjär</w:t>
      </w:r>
      <w:r w:rsidR="00971F2C" w:rsidRPr="00690245">
        <w:rPr>
          <w:rFonts w:asciiTheme="minorHAnsi" w:hAnsiTheme="minorHAnsi"/>
        </w:rPr>
        <w:t xml:space="preserve">jestelmistä ja lainsäädännöstä ja tekevät </w:t>
      </w:r>
      <w:r w:rsidRPr="00690245">
        <w:rPr>
          <w:rFonts w:asciiTheme="minorHAnsi" w:hAnsiTheme="minorHAnsi"/>
        </w:rPr>
        <w:t xml:space="preserve">yhteistyötä </w:t>
      </w:r>
      <w:r w:rsidR="00A665B0" w:rsidRPr="00690245">
        <w:rPr>
          <w:rFonts w:asciiTheme="minorHAnsi" w:hAnsiTheme="minorHAnsi"/>
        </w:rPr>
        <w:t xml:space="preserve">Afganistanin turvallisuusalan uudistamiseksi ja </w:t>
      </w:r>
      <w:r w:rsidR="00CA1761" w:rsidRPr="00690245">
        <w:rPr>
          <w:rFonts w:asciiTheme="minorHAnsi" w:hAnsiTheme="minorHAnsi"/>
        </w:rPr>
        <w:t>poliisivoimien lisäuudistusten edistämiseksi</w:t>
      </w:r>
      <w:r w:rsidRPr="00690245">
        <w:rPr>
          <w:rFonts w:asciiTheme="minorHAnsi" w:hAnsiTheme="minorHAnsi"/>
        </w:rPr>
        <w:t>. Afganistan toteuttaa toimia ottaakseen käyttöön siviilipolii</w:t>
      </w:r>
      <w:r w:rsidR="00971F2C" w:rsidRPr="00690245">
        <w:rPr>
          <w:rFonts w:asciiTheme="minorHAnsi" w:hAnsiTheme="minorHAnsi"/>
        </w:rPr>
        <w:t xml:space="preserve">sitoiminnan parhaat käytänteet ja </w:t>
      </w:r>
      <w:r w:rsidR="00400AC7" w:rsidRPr="00690245">
        <w:rPr>
          <w:rFonts w:asciiTheme="minorHAnsi" w:hAnsiTheme="minorHAnsi"/>
        </w:rPr>
        <w:t>u</w:t>
      </w:r>
      <w:r w:rsidRPr="00690245">
        <w:rPr>
          <w:rFonts w:asciiTheme="minorHAnsi" w:hAnsiTheme="minorHAnsi"/>
        </w:rPr>
        <w:t xml:space="preserve">nioni </w:t>
      </w:r>
      <w:r w:rsidR="00971F2C" w:rsidRPr="00690245">
        <w:rPr>
          <w:rFonts w:asciiTheme="minorHAnsi" w:hAnsiTheme="minorHAnsi"/>
        </w:rPr>
        <w:t xml:space="preserve">tukee </w:t>
      </w:r>
      <w:r w:rsidRPr="00690245">
        <w:rPr>
          <w:rFonts w:asciiTheme="minorHAnsi" w:hAnsiTheme="minorHAnsi"/>
        </w:rPr>
        <w:t>oikeusalan ja Afganistanin kansallisten poliisivoimien kehittämistä</w:t>
      </w:r>
      <w:r w:rsidR="00971F2C" w:rsidRPr="00690245">
        <w:rPr>
          <w:rFonts w:asciiTheme="minorHAnsi" w:hAnsiTheme="minorHAnsi"/>
        </w:rPr>
        <w:t xml:space="preserve">. </w:t>
      </w:r>
    </w:p>
    <w:p w14:paraId="763C90BD" w14:textId="77777777" w:rsidR="002010B7" w:rsidRPr="00690245" w:rsidRDefault="002010B7">
      <w:pPr>
        <w:spacing w:line="240" w:lineRule="auto"/>
        <w:contextualSpacing/>
        <w:jc w:val="both"/>
        <w:rPr>
          <w:rFonts w:asciiTheme="minorHAnsi" w:hAnsiTheme="minorHAnsi"/>
        </w:rPr>
      </w:pPr>
    </w:p>
    <w:p w14:paraId="0C89AA82" w14:textId="77777777" w:rsidR="00693CBA" w:rsidRPr="00690245" w:rsidRDefault="00C4584B">
      <w:pPr>
        <w:spacing w:line="240" w:lineRule="auto"/>
        <w:contextualSpacing/>
        <w:jc w:val="both"/>
        <w:rPr>
          <w:rFonts w:asciiTheme="minorHAnsi" w:hAnsiTheme="minorHAnsi"/>
        </w:rPr>
      </w:pPr>
      <w:r w:rsidRPr="00690245">
        <w:rPr>
          <w:rFonts w:asciiTheme="minorHAnsi" w:hAnsiTheme="minorHAnsi"/>
          <w:b/>
        </w:rPr>
        <w:t xml:space="preserve">25 artikla. </w:t>
      </w:r>
      <w:r w:rsidRPr="00690245">
        <w:rPr>
          <w:rFonts w:asciiTheme="minorHAnsi" w:hAnsiTheme="minorHAnsi"/>
          <w:i/>
        </w:rPr>
        <w:t xml:space="preserve">Yhteistyö järjestäytyneen rikollisuuden ja korruption torjunnassa. </w:t>
      </w:r>
      <w:r w:rsidR="00693CBA" w:rsidRPr="00690245">
        <w:rPr>
          <w:rFonts w:asciiTheme="minorHAnsi" w:hAnsiTheme="minorHAnsi"/>
        </w:rPr>
        <w:t>Osapuolet sopivat tekevänsä yhteistyötä järjestäytyneen rikollisuuden, talousrikollisuu</w:t>
      </w:r>
      <w:r w:rsidR="00E04E81" w:rsidRPr="00690245">
        <w:rPr>
          <w:rFonts w:asciiTheme="minorHAnsi" w:hAnsiTheme="minorHAnsi"/>
        </w:rPr>
        <w:t>den ja korruption torjumiseksi, pyrkimyksenä panna täytäntöön ja edistää</w:t>
      </w:r>
      <w:r w:rsidR="00693CBA" w:rsidRPr="00690245">
        <w:rPr>
          <w:rFonts w:asciiTheme="minorHAnsi" w:hAnsiTheme="minorHAnsi"/>
        </w:rPr>
        <w:t xml:space="preserve"> asiaan liittyviä kans</w:t>
      </w:r>
      <w:r w:rsidR="00E04E81" w:rsidRPr="00690245">
        <w:rPr>
          <w:rFonts w:asciiTheme="minorHAnsi" w:hAnsiTheme="minorHAnsi"/>
        </w:rPr>
        <w:t xml:space="preserve">ainvälisiä normeja ja sopimuksia. </w:t>
      </w:r>
      <w:r w:rsidR="00693CBA" w:rsidRPr="00690245">
        <w:rPr>
          <w:rFonts w:asciiTheme="minorHAnsi" w:hAnsiTheme="minorHAnsi"/>
        </w:rPr>
        <w:t xml:space="preserve"> </w:t>
      </w:r>
    </w:p>
    <w:p w14:paraId="185EFCD8" w14:textId="77777777" w:rsidR="002010B7" w:rsidRPr="00690245" w:rsidRDefault="002010B7">
      <w:pPr>
        <w:spacing w:line="240" w:lineRule="auto"/>
        <w:contextualSpacing/>
        <w:jc w:val="both"/>
        <w:rPr>
          <w:rFonts w:asciiTheme="minorHAnsi" w:hAnsiTheme="minorHAnsi"/>
        </w:rPr>
      </w:pPr>
    </w:p>
    <w:p w14:paraId="0F16A61D" w14:textId="77777777" w:rsidR="00A7729F" w:rsidRPr="00690245" w:rsidRDefault="00E04E81">
      <w:pPr>
        <w:spacing w:line="240" w:lineRule="auto"/>
        <w:contextualSpacing/>
        <w:jc w:val="both"/>
        <w:rPr>
          <w:rFonts w:asciiTheme="minorHAnsi" w:hAnsiTheme="minorHAnsi"/>
        </w:rPr>
      </w:pPr>
      <w:r w:rsidRPr="00690245">
        <w:rPr>
          <w:rFonts w:asciiTheme="minorHAnsi" w:hAnsiTheme="minorHAnsi"/>
          <w:b/>
        </w:rPr>
        <w:t xml:space="preserve">26 artikla. </w:t>
      </w:r>
      <w:r w:rsidRPr="00690245">
        <w:rPr>
          <w:rFonts w:asciiTheme="minorHAnsi" w:hAnsiTheme="minorHAnsi"/>
          <w:i/>
        </w:rPr>
        <w:t xml:space="preserve">Laittomien huumausaineiden torjunta. </w:t>
      </w:r>
      <w:r w:rsidR="00A7729F" w:rsidRPr="00690245">
        <w:rPr>
          <w:rFonts w:asciiTheme="minorHAnsi" w:hAnsiTheme="minorHAnsi"/>
        </w:rPr>
        <w:t>Artiklassa osapuolet sopivat tekevänsä yhteistyötä</w:t>
      </w:r>
      <w:r w:rsidR="002010B7" w:rsidRPr="00690245">
        <w:rPr>
          <w:rFonts w:asciiTheme="minorHAnsi" w:hAnsiTheme="minorHAnsi"/>
        </w:rPr>
        <w:t xml:space="preserve"> saavuttaakseen yhtenäisen lähestymistavan</w:t>
      </w:r>
      <w:r w:rsidR="00A7729F" w:rsidRPr="00690245">
        <w:rPr>
          <w:rFonts w:asciiTheme="minorHAnsi" w:hAnsiTheme="minorHAnsi"/>
        </w:rPr>
        <w:t xml:space="preserve"> huumausainekysy</w:t>
      </w:r>
      <w:r w:rsidR="002010B7" w:rsidRPr="00690245">
        <w:rPr>
          <w:rFonts w:asciiTheme="minorHAnsi" w:hAnsiTheme="minorHAnsi"/>
        </w:rPr>
        <w:t>myksiin</w:t>
      </w:r>
      <w:r w:rsidR="00A7729F" w:rsidRPr="00690245">
        <w:rPr>
          <w:rFonts w:asciiTheme="minorHAnsi" w:hAnsiTheme="minorHAnsi"/>
        </w:rPr>
        <w:t xml:space="preserve">. </w:t>
      </w:r>
      <w:r w:rsidR="00693CBA" w:rsidRPr="00690245">
        <w:rPr>
          <w:rFonts w:asciiTheme="minorHAnsi" w:hAnsiTheme="minorHAnsi"/>
        </w:rPr>
        <w:t xml:space="preserve">Huumausaineisiin liittyvillä toimilla pyritään lujittamaan laittomien huumausaineiden </w:t>
      </w:r>
      <w:r w:rsidR="00A7729F" w:rsidRPr="00690245">
        <w:rPr>
          <w:rFonts w:asciiTheme="minorHAnsi" w:hAnsiTheme="minorHAnsi"/>
        </w:rPr>
        <w:t>torjunnan</w:t>
      </w:r>
      <w:r w:rsidR="00693CBA" w:rsidRPr="00690245">
        <w:rPr>
          <w:rFonts w:asciiTheme="minorHAnsi" w:hAnsiTheme="minorHAnsi"/>
        </w:rPr>
        <w:t xml:space="preserve"> rakenteita, vähentämään laittomien huumausaineiden tarjontaa, kauppaa ja kysyntää ja puuttumaan huumausaineiden väärinkäytöstä aiheutuviin terveydellisiin ja sosiaalisiin seurauksiin. </w:t>
      </w:r>
      <w:r w:rsidR="00A7729F" w:rsidRPr="00690245">
        <w:rPr>
          <w:rFonts w:asciiTheme="minorHAnsi" w:hAnsiTheme="minorHAnsi"/>
        </w:rPr>
        <w:t>Osapuolet</w:t>
      </w:r>
      <w:r w:rsidR="00693CBA" w:rsidRPr="00690245">
        <w:rPr>
          <w:rFonts w:asciiTheme="minorHAnsi" w:hAnsiTheme="minorHAnsi"/>
        </w:rPr>
        <w:t xml:space="preserve"> varmistavat, että laittomien huumausaineiden torjunta otetaan huomioon kaikilla asiaankuuluvilla yhteistyöaloilla</w:t>
      </w:r>
      <w:r w:rsidR="00A7729F" w:rsidRPr="00690245">
        <w:rPr>
          <w:rFonts w:asciiTheme="minorHAnsi" w:hAnsiTheme="minorHAnsi"/>
        </w:rPr>
        <w:t xml:space="preserve">. </w:t>
      </w:r>
      <w:r w:rsidR="00693CBA" w:rsidRPr="00690245">
        <w:rPr>
          <w:rFonts w:asciiTheme="minorHAnsi" w:hAnsiTheme="minorHAnsi"/>
        </w:rPr>
        <w:t xml:space="preserve"> Osapuolten välinen yhteistyö muodostuu Afganistanille annettavasta teknisestä ja hallinnollisesta avusta</w:t>
      </w:r>
      <w:r w:rsidR="00A7729F" w:rsidRPr="00690245">
        <w:rPr>
          <w:rFonts w:asciiTheme="minorHAnsi" w:hAnsiTheme="minorHAnsi"/>
        </w:rPr>
        <w:t xml:space="preserve">. </w:t>
      </w:r>
      <w:r w:rsidR="00693CBA" w:rsidRPr="00690245">
        <w:rPr>
          <w:rFonts w:asciiTheme="minorHAnsi" w:hAnsiTheme="minorHAnsi"/>
        </w:rPr>
        <w:t>Osapuolet sopivat tavoitteiden saavuttamiseksi tarvittavista yhteistyötavois</w:t>
      </w:r>
      <w:r w:rsidR="00A7729F" w:rsidRPr="00690245">
        <w:rPr>
          <w:rFonts w:asciiTheme="minorHAnsi" w:hAnsiTheme="minorHAnsi"/>
        </w:rPr>
        <w:t>ta.</w:t>
      </w:r>
    </w:p>
    <w:p w14:paraId="72EF707D" w14:textId="77777777" w:rsidR="008A58C4" w:rsidRPr="00690245" w:rsidRDefault="008A58C4">
      <w:pPr>
        <w:spacing w:line="240" w:lineRule="auto"/>
        <w:contextualSpacing/>
        <w:jc w:val="both"/>
        <w:rPr>
          <w:rFonts w:asciiTheme="minorHAnsi" w:hAnsiTheme="minorHAnsi"/>
        </w:rPr>
      </w:pPr>
    </w:p>
    <w:p w14:paraId="66BB4FF6" w14:textId="77777777" w:rsidR="008142C3" w:rsidRPr="00690245" w:rsidRDefault="00A7729F">
      <w:pPr>
        <w:spacing w:line="240" w:lineRule="auto"/>
        <w:contextualSpacing/>
        <w:jc w:val="both"/>
        <w:rPr>
          <w:rFonts w:asciiTheme="minorHAnsi" w:hAnsiTheme="minorHAnsi"/>
        </w:rPr>
      </w:pPr>
      <w:r w:rsidRPr="00690245">
        <w:rPr>
          <w:rFonts w:asciiTheme="minorHAnsi" w:hAnsiTheme="minorHAnsi"/>
          <w:b/>
        </w:rPr>
        <w:t xml:space="preserve">27 artikla. </w:t>
      </w:r>
      <w:r w:rsidRPr="00690245">
        <w:rPr>
          <w:rFonts w:asciiTheme="minorHAnsi" w:hAnsiTheme="minorHAnsi"/>
          <w:i/>
        </w:rPr>
        <w:t xml:space="preserve">Rahanpesun ja terrorismin rahoituksen torjuntaa koskeva yhteistyö. </w:t>
      </w:r>
      <w:r w:rsidR="00693CBA" w:rsidRPr="00690245">
        <w:rPr>
          <w:rFonts w:asciiTheme="minorHAnsi" w:hAnsiTheme="minorHAnsi"/>
        </w:rPr>
        <w:t>Osapuolet sopivat tekevänsä yhteistyötä</w:t>
      </w:r>
      <w:r w:rsidR="008142C3" w:rsidRPr="00690245">
        <w:rPr>
          <w:rFonts w:asciiTheme="minorHAnsi" w:hAnsiTheme="minorHAnsi"/>
        </w:rPr>
        <w:t xml:space="preserve"> ja vaihtavansa tietoja</w:t>
      </w:r>
      <w:r w:rsidR="00693CBA" w:rsidRPr="00690245">
        <w:rPr>
          <w:rFonts w:asciiTheme="minorHAnsi" w:hAnsiTheme="minorHAnsi"/>
        </w:rPr>
        <w:t xml:space="preserve"> estääkseen rahoitusjärjestelmiensä käytön rikollisen toiminnan tuottoon liittyvään rahanpesuun</w:t>
      </w:r>
      <w:r w:rsidR="008142C3" w:rsidRPr="00690245">
        <w:rPr>
          <w:rFonts w:asciiTheme="minorHAnsi" w:hAnsiTheme="minorHAnsi"/>
        </w:rPr>
        <w:t xml:space="preserve"> ja terrorismin rahoittamiseen. Osapuolet myös edistävät </w:t>
      </w:r>
      <w:r w:rsidR="00693CBA" w:rsidRPr="00690245">
        <w:rPr>
          <w:rFonts w:asciiTheme="minorHAnsi" w:hAnsiTheme="minorHAnsi"/>
        </w:rPr>
        <w:t>teknistä ja hallinnollista apua, joilla tuetaan rahanpesun ja terrorismin rahoituksen torjuntaa koskevien säännöst</w:t>
      </w:r>
      <w:r w:rsidR="008142C3" w:rsidRPr="00690245">
        <w:rPr>
          <w:rFonts w:asciiTheme="minorHAnsi" w:hAnsiTheme="minorHAnsi"/>
        </w:rPr>
        <w:t xml:space="preserve">en laadintaa ja täytäntöönpanoa. </w:t>
      </w:r>
    </w:p>
    <w:p w14:paraId="3AF78794" w14:textId="77777777" w:rsidR="008A58C4" w:rsidRPr="00690245" w:rsidRDefault="008A58C4">
      <w:pPr>
        <w:spacing w:line="240" w:lineRule="auto"/>
        <w:contextualSpacing/>
        <w:jc w:val="both"/>
        <w:rPr>
          <w:rFonts w:asciiTheme="minorHAnsi" w:hAnsiTheme="minorHAnsi"/>
        </w:rPr>
      </w:pPr>
    </w:p>
    <w:p w14:paraId="4519123B" w14:textId="77777777" w:rsidR="00693CBA" w:rsidRPr="00690245" w:rsidRDefault="008142C3">
      <w:pPr>
        <w:spacing w:line="240" w:lineRule="auto"/>
        <w:contextualSpacing/>
        <w:jc w:val="both"/>
        <w:rPr>
          <w:rFonts w:asciiTheme="minorHAnsi" w:hAnsiTheme="minorHAnsi"/>
        </w:rPr>
      </w:pPr>
      <w:r w:rsidRPr="00690245">
        <w:rPr>
          <w:rFonts w:asciiTheme="minorHAnsi" w:hAnsiTheme="minorHAnsi"/>
          <w:b/>
        </w:rPr>
        <w:t xml:space="preserve">28 artikla. </w:t>
      </w:r>
      <w:r w:rsidRPr="00690245">
        <w:rPr>
          <w:rFonts w:asciiTheme="minorHAnsi" w:hAnsiTheme="minorHAnsi"/>
          <w:i/>
        </w:rPr>
        <w:t xml:space="preserve">Muuttoliikettä koskeva yhteistyö. </w:t>
      </w:r>
      <w:r w:rsidRPr="00690245">
        <w:rPr>
          <w:rFonts w:asciiTheme="minorHAnsi" w:hAnsiTheme="minorHAnsi"/>
        </w:rPr>
        <w:t xml:space="preserve">Artiklassa osapuolet sopivat tekevänsä yhteistyötä laittomien muuttovirtojen ehkäisemiseksi </w:t>
      </w:r>
      <w:r w:rsidR="00693CBA" w:rsidRPr="00690245">
        <w:rPr>
          <w:rFonts w:asciiTheme="minorHAnsi" w:hAnsiTheme="minorHAnsi"/>
        </w:rPr>
        <w:t>ja sitoutuvat aloittamaan vuoropuhelun ja yhteistyön muuttoliikettä koskevista kysymyksistä</w:t>
      </w:r>
      <w:r w:rsidRPr="00690245">
        <w:rPr>
          <w:rFonts w:asciiTheme="minorHAnsi" w:hAnsiTheme="minorHAnsi"/>
        </w:rPr>
        <w:t>. Lisäksi o</w:t>
      </w:r>
      <w:r w:rsidR="00693CBA" w:rsidRPr="00690245">
        <w:rPr>
          <w:rFonts w:asciiTheme="minorHAnsi" w:hAnsiTheme="minorHAnsi"/>
        </w:rPr>
        <w:t>sapuolet sopivat tekevänsä sopimuksen, jolla säännellään takaisinottoon sovellettavia erityisvelvoitteita</w:t>
      </w:r>
      <w:r w:rsidRPr="00690245">
        <w:rPr>
          <w:rFonts w:asciiTheme="minorHAnsi" w:hAnsiTheme="minorHAnsi"/>
        </w:rPr>
        <w:t>.</w:t>
      </w:r>
    </w:p>
    <w:p w14:paraId="6DDD36A0" w14:textId="77777777" w:rsidR="008A58C4" w:rsidRPr="00690245" w:rsidRDefault="008A58C4">
      <w:pPr>
        <w:spacing w:line="240" w:lineRule="auto"/>
        <w:contextualSpacing/>
        <w:jc w:val="both"/>
        <w:rPr>
          <w:rFonts w:asciiTheme="minorHAnsi" w:hAnsiTheme="minorHAnsi"/>
        </w:rPr>
      </w:pPr>
    </w:p>
    <w:p w14:paraId="5A85861E" w14:textId="77777777" w:rsidR="00693CBA" w:rsidRPr="00690245" w:rsidRDefault="008142C3">
      <w:pPr>
        <w:spacing w:line="240" w:lineRule="auto"/>
        <w:contextualSpacing/>
        <w:jc w:val="both"/>
        <w:rPr>
          <w:rFonts w:asciiTheme="minorHAnsi" w:hAnsiTheme="minorHAnsi"/>
        </w:rPr>
      </w:pPr>
      <w:r w:rsidRPr="00690245">
        <w:rPr>
          <w:rFonts w:asciiTheme="minorHAnsi" w:hAnsiTheme="minorHAnsi"/>
          <w:b/>
        </w:rPr>
        <w:lastRenderedPageBreak/>
        <w:t xml:space="preserve">29 artikla. </w:t>
      </w:r>
      <w:r w:rsidRPr="00690245">
        <w:rPr>
          <w:rFonts w:asciiTheme="minorHAnsi" w:hAnsiTheme="minorHAnsi"/>
          <w:i/>
        </w:rPr>
        <w:t xml:space="preserve">Diplomaatti- ja konsuliviranomaisten antama suojelu. </w:t>
      </w:r>
      <w:r w:rsidRPr="00690245">
        <w:rPr>
          <w:rFonts w:asciiTheme="minorHAnsi" w:hAnsiTheme="minorHAnsi"/>
        </w:rPr>
        <w:t xml:space="preserve">Artiklassa </w:t>
      </w:r>
      <w:r w:rsidR="00693CBA" w:rsidRPr="00690245">
        <w:rPr>
          <w:rFonts w:asciiTheme="minorHAnsi" w:hAnsiTheme="minorHAnsi"/>
        </w:rPr>
        <w:t xml:space="preserve">Afganistan </w:t>
      </w:r>
      <w:r w:rsidR="007F497B" w:rsidRPr="00690245">
        <w:rPr>
          <w:rFonts w:asciiTheme="minorHAnsi" w:hAnsiTheme="minorHAnsi"/>
        </w:rPr>
        <w:t xml:space="preserve">sitoutuu </w:t>
      </w:r>
      <w:r w:rsidR="00693CBA" w:rsidRPr="00690245">
        <w:rPr>
          <w:rFonts w:asciiTheme="minorHAnsi" w:hAnsiTheme="minorHAnsi"/>
        </w:rPr>
        <w:t>siihen, että sen alueella edustettujen EU:n jäsenvaltioiden konsuli- ja diplomaattiviranomaiset tarjoavat suojelua myös sellaisten EU:n jäsenvaltioiden kansalaisille, joilla ei ole Afganistanissa pysyvää edustustoa</w:t>
      </w:r>
      <w:r w:rsidRPr="00690245">
        <w:rPr>
          <w:rFonts w:asciiTheme="minorHAnsi" w:hAnsiTheme="minorHAnsi"/>
        </w:rPr>
        <w:t>.</w:t>
      </w:r>
    </w:p>
    <w:p w14:paraId="4F771F9D" w14:textId="77777777" w:rsidR="008A58C4" w:rsidRPr="00690245" w:rsidRDefault="008A58C4">
      <w:pPr>
        <w:spacing w:line="240" w:lineRule="auto"/>
        <w:contextualSpacing/>
        <w:jc w:val="both"/>
        <w:rPr>
          <w:rFonts w:asciiTheme="minorHAnsi" w:hAnsiTheme="minorHAnsi"/>
        </w:rPr>
      </w:pPr>
    </w:p>
    <w:p w14:paraId="2804A766" w14:textId="77777777" w:rsidR="00693CBA" w:rsidRPr="00690245" w:rsidRDefault="008142C3">
      <w:pPr>
        <w:spacing w:line="240" w:lineRule="auto"/>
        <w:contextualSpacing/>
        <w:jc w:val="both"/>
        <w:rPr>
          <w:rFonts w:asciiTheme="minorHAnsi" w:hAnsiTheme="minorHAnsi"/>
        </w:rPr>
      </w:pPr>
      <w:r w:rsidRPr="00690245">
        <w:rPr>
          <w:rFonts w:asciiTheme="minorHAnsi" w:hAnsiTheme="minorHAnsi"/>
          <w:b/>
        </w:rPr>
        <w:t xml:space="preserve">30 artikla. </w:t>
      </w:r>
      <w:r w:rsidRPr="00690245">
        <w:rPr>
          <w:rFonts w:asciiTheme="minorHAnsi" w:hAnsiTheme="minorHAnsi"/>
          <w:i/>
        </w:rPr>
        <w:t xml:space="preserve">Henkilötietojen suoja. </w:t>
      </w:r>
      <w:r w:rsidRPr="00690245">
        <w:rPr>
          <w:rFonts w:asciiTheme="minorHAnsi" w:hAnsiTheme="minorHAnsi"/>
        </w:rPr>
        <w:t>Artiklassa o</w:t>
      </w:r>
      <w:r w:rsidR="00693CBA" w:rsidRPr="00690245">
        <w:rPr>
          <w:rFonts w:asciiTheme="minorHAnsi" w:hAnsiTheme="minorHAnsi"/>
        </w:rPr>
        <w:t>sapuolet sopivat tekevänsä yhteistyötä paran</w:t>
      </w:r>
      <w:r w:rsidRPr="00690245">
        <w:rPr>
          <w:rFonts w:asciiTheme="minorHAnsi" w:hAnsiTheme="minorHAnsi"/>
        </w:rPr>
        <w:t xml:space="preserve">taakseen henkilötietojen suojaa, ja että </w:t>
      </w:r>
      <w:r w:rsidR="00693CBA" w:rsidRPr="00690245">
        <w:rPr>
          <w:rFonts w:asciiTheme="minorHAnsi" w:hAnsiTheme="minorHAnsi"/>
        </w:rPr>
        <w:t>alalla tehtävään yhteistyöhön voi sisältyä muun muassa tietojen ja asiantuntemuksen vaihtona annettava tekninen apu.</w:t>
      </w:r>
    </w:p>
    <w:p w14:paraId="5596B3F8" w14:textId="77777777" w:rsidR="00DD028D" w:rsidRPr="00690245" w:rsidRDefault="00FB28E1">
      <w:pPr>
        <w:pStyle w:val="Heading3"/>
        <w:numPr>
          <w:ilvl w:val="0"/>
          <w:numId w:val="7"/>
        </w:numPr>
        <w:spacing w:after="200" w:line="240" w:lineRule="auto"/>
        <w:contextualSpacing/>
        <w:jc w:val="both"/>
        <w:rPr>
          <w:rFonts w:asciiTheme="minorHAnsi" w:hAnsiTheme="minorHAnsi"/>
          <w:b/>
          <w:i w:val="0"/>
          <w:sz w:val="22"/>
          <w:szCs w:val="22"/>
        </w:rPr>
      </w:pPr>
      <w:bookmarkStart w:id="21" w:name="_Toc509397929"/>
      <w:r w:rsidRPr="00690245">
        <w:rPr>
          <w:rFonts w:asciiTheme="minorHAnsi" w:hAnsiTheme="minorHAnsi"/>
          <w:b/>
          <w:i w:val="0"/>
          <w:sz w:val="22"/>
          <w:szCs w:val="22"/>
        </w:rPr>
        <w:t>OSASTO: ALAKOHTAINEN YHTEISTYÖ</w:t>
      </w:r>
      <w:bookmarkEnd w:id="21"/>
    </w:p>
    <w:p w14:paraId="1183089D" w14:textId="77777777" w:rsidR="00693CBA" w:rsidRPr="00690245" w:rsidRDefault="00DD028D">
      <w:pPr>
        <w:spacing w:line="240" w:lineRule="auto"/>
        <w:contextualSpacing/>
        <w:jc w:val="both"/>
        <w:rPr>
          <w:rFonts w:asciiTheme="minorHAnsi" w:hAnsiTheme="minorHAnsi"/>
        </w:rPr>
      </w:pPr>
      <w:r w:rsidRPr="00690245">
        <w:rPr>
          <w:rFonts w:asciiTheme="minorHAnsi" w:hAnsiTheme="minorHAnsi"/>
          <w:b/>
        </w:rPr>
        <w:t xml:space="preserve">31 artikla. </w:t>
      </w:r>
      <w:r w:rsidRPr="00690245">
        <w:rPr>
          <w:rFonts w:asciiTheme="minorHAnsi" w:hAnsiTheme="minorHAnsi"/>
          <w:i/>
        </w:rPr>
        <w:t xml:space="preserve">Julkishallinnon uudistaminen. </w:t>
      </w:r>
      <w:r w:rsidR="001656AE" w:rsidRPr="00690245">
        <w:rPr>
          <w:rFonts w:asciiTheme="minorHAnsi" w:hAnsiTheme="minorHAnsi"/>
        </w:rPr>
        <w:t xml:space="preserve">Osapuolet sopivat tekevänsä </w:t>
      </w:r>
      <w:r w:rsidRPr="00690245">
        <w:rPr>
          <w:rFonts w:asciiTheme="minorHAnsi" w:hAnsiTheme="minorHAnsi"/>
        </w:rPr>
        <w:t xml:space="preserve">koulutukseen ja valmiuksien kehittämiseen keskittyvää </w:t>
      </w:r>
      <w:r w:rsidR="001656AE" w:rsidRPr="00690245">
        <w:rPr>
          <w:rFonts w:asciiTheme="minorHAnsi" w:hAnsiTheme="minorHAnsi"/>
        </w:rPr>
        <w:t xml:space="preserve">yhteistyötä, jonka tavoitteena on luoda Afganistaniin ammattitaitoinen, </w:t>
      </w:r>
      <w:r w:rsidRPr="00690245">
        <w:rPr>
          <w:rFonts w:asciiTheme="minorHAnsi" w:hAnsiTheme="minorHAnsi"/>
        </w:rPr>
        <w:t xml:space="preserve">kansallisella ja alueellisella tasolla </w:t>
      </w:r>
      <w:r w:rsidR="001656AE" w:rsidRPr="00690245">
        <w:rPr>
          <w:rFonts w:asciiTheme="minorHAnsi" w:hAnsiTheme="minorHAnsi"/>
        </w:rPr>
        <w:t xml:space="preserve">riippumaton ja tehokas virkamieskunta. </w:t>
      </w:r>
    </w:p>
    <w:p w14:paraId="6AEE2881" w14:textId="77777777" w:rsidR="008A58C4" w:rsidRPr="00690245" w:rsidRDefault="008A58C4">
      <w:pPr>
        <w:spacing w:line="240" w:lineRule="auto"/>
        <w:contextualSpacing/>
        <w:jc w:val="both"/>
        <w:rPr>
          <w:rFonts w:asciiTheme="minorHAnsi" w:hAnsiTheme="minorHAnsi"/>
        </w:rPr>
      </w:pPr>
    </w:p>
    <w:p w14:paraId="4D94C2EA" w14:textId="77777777" w:rsidR="00DD028D" w:rsidRPr="00690245" w:rsidRDefault="00DD028D">
      <w:pPr>
        <w:spacing w:line="240" w:lineRule="auto"/>
        <w:contextualSpacing/>
        <w:jc w:val="both"/>
        <w:rPr>
          <w:rFonts w:asciiTheme="minorHAnsi" w:hAnsiTheme="minorHAnsi"/>
        </w:rPr>
      </w:pPr>
      <w:r w:rsidRPr="00690245">
        <w:rPr>
          <w:rFonts w:asciiTheme="minorHAnsi" w:hAnsiTheme="minorHAnsi"/>
          <w:b/>
        </w:rPr>
        <w:t xml:space="preserve">32 artikla. </w:t>
      </w:r>
      <w:r w:rsidRPr="00690245">
        <w:rPr>
          <w:rFonts w:asciiTheme="minorHAnsi" w:hAnsiTheme="minorHAnsi"/>
          <w:i/>
        </w:rPr>
        <w:t xml:space="preserve">Julkinen varainhoito. </w:t>
      </w:r>
      <w:r w:rsidRPr="00423AB4">
        <w:rPr>
          <w:rFonts w:asciiTheme="minorHAnsi" w:hAnsiTheme="minorHAnsi"/>
        </w:rPr>
        <w:t xml:space="preserve">Artiklassa </w:t>
      </w:r>
      <w:r w:rsidRPr="00690245">
        <w:rPr>
          <w:rFonts w:asciiTheme="minorHAnsi" w:hAnsiTheme="minorHAnsi"/>
        </w:rPr>
        <w:t>osapuolet sitoutuvat tehostamaan</w:t>
      </w:r>
      <w:r w:rsidR="001656AE" w:rsidRPr="00690245">
        <w:rPr>
          <w:rFonts w:asciiTheme="minorHAnsi" w:hAnsiTheme="minorHAnsi"/>
        </w:rPr>
        <w:t xml:space="preserve"> yhteistyötään asioissa, jotka koskevat julkista varainhoitoa Afganistanissa. Yhteistyössä keskitytään erityisesti talousarvion to</w:t>
      </w:r>
      <w:r w:rsidRPr="00690245">
        <w:rPr>
          <w:rFonts w:asciiTheme="minorHAnsi" w:hAnsiTheme="minorHAnsi"/>
        </w:rPr>
        <w:t>teuttami</w:t>
      </w:r>
      <w:r w:rsidR="007F497B" w:rsidRPr="00690245">
        <w:rPr>
          <w:rFonts w:asciiTheme="minorHAnsi" w:hAnsiTheme="minorHAnsi"/>
        </w:rPr>
        <w:t>se</w:t>
      </w:r>
      <w:r w:rsidRPr="00690245">
        <w:rPr>
          <w:rFonts w:asciiTheme="minorHAnsi" w:hAnsiTheme="minorHAnsi"/>
        </w:rPr>
        <w:t>en, rahoitusvirtojen avoimuuteen, valvontaan ja sääntöjenvastaisuuksiin puuttuviin mekanismeihin.</w:t>
      </w:r>
    </w:p>
    <w:p w14:paraId="5F067421" w14:textId="77777777" w:rsidR="008A58C4" w:rsidRPr="00690245" w:rsidRDefault="008A58C4">
      <w:pPr>
        <w:spacing w:line="240" w:lineRule="auto"/>
        <w:contextualSpacing/>
        <w:jc w:val="both"/>
        <w:rPr>
          <w:rFonts w:asciiTheme="minorHAnsi" w:hAnsiTheme="minorHAnsi"/>
        </w:rPr>
      </w:pPr>
    </w:p>
    <w:p w14:paraId="15A21020" w14:textId="77777777" w:rsidR="001656AE" w:rsidRPr="00690245" w:rsidRDefault="00DD028D">
      <w:pPr>
        <w:spacing w:line="240" w:lineRule="auto"/>
        <w:contextualSpacing/>
        <w:jc w:val="both"/>
        <w:rPr>
          <w:rFonts w:asciiTheme="minorHAnsi" w:hAnsiTheme="minorHAnsi"/>
        </w:rPr>
      </w:pPr>
      <w:r w:rsidRPr="00690245">
        <w:rPr>
          <w:rFonts w:asciiTheme="minorHAnsi" w:hAnsiTheme="minorHAnsi"/>
          <w:b/>
        </w:rPr>
        <w:t xml:space="preserve">33 artikla. </w:t>
      </w:r>
      <w:r w:rsidRPr="00690245">
        <w:rPr>
          <w:rFonts w:asciiTheme="minorHAnsi" w:hAnsiTheme="minorHAnsi"/>
          <w:i/>
        </w:rPr>
        <w:t xml:space="preserve">Hyvä hallintotapa verotuksen alalla. </w:t>
      </w:r>
      <w:r w:rsidR="002A7176" w:rsidRPr="00690245">
        <w:rPr>
          <w:rFonts w:asciiTheme="minorHAnsi" w:hAnsiTheme="minorHAnsi"/>
        </w:rPr>
        <w:t xml:space="preserve">Artiklassa osapuolet tunnustavat </w:t>
      </w:r>
      <w:r w:rsidR="001656AE" w:rsidRPr="00690245">
        <w:rPr>
          <w:rFonts w:asciiTheme="minorHAnsi" w:hAnsiTheme="minorHAnsi"/>
        </w:rPr>
        <w:t>verotusalan hyvän hallintotavan periaatteet</w:t>
      </w:r>
      <w:r w:rsidR="002A7176" w:rsidRPr="00690245">
        <w:rPr>
          <w:rFonts w:asciiTheme="minorHAnsi" w:hAnsiTheme="minorHAnsi"/>
        </w:rPr>
        <w:t xml:space="preserve"> ja aikovat noudattaa niitä. Lisäksi ne </w:t>
      </w:r>
      <w:r w:rsidR="001656AE" w:rsidRPr="00690245">
        <w:rPr>
          <w:rFonts w:asciiTheme="minorHAnsi" w:hAnsiTheme="minorHAnsi"/>
        </w:rPr>
        <w:t xml:space="preserve">pyrkivät tekemään yhteistyötä tehostaakseen veronkantoa Afganistanissa. </w:t>
      </w:r>
    </w:p>
    <w:p w14:paraId="055151F4" w14:textId="77777777" w:rsidR="008A58C4" w:rsidRPr="00690245" w:rsidRDefault="008A58C4">
      <w:pPr>
        <w:spacing w:line="240" w:lineRule="auto"/>
        <w:contextualSpacing/>
        <w:jc w:val="both"/>
        <w:rPr>
          <w:rFonts w:asciiTheme="minorHAnsi" w:hAnsiTheme="minorHAnsi"/>
        </w:rPr>
      </w:pPr>
    </w:p>
    <w:p w14:paraId="1BC1A535" w14:textId="77777777" w:rsidR="00693CBA" w:rsidRPr="00690245" w:rsidRDefault="002A7176">
      <w:pPr>
        <w:spacing w:line="240" w:lineRule="auto"/>
        <w:contextualSpacing/>
        <w:jc w:val="both"/>
        <w:rPr>
          <w:rFonts w:asciiTheme="minorHAnsi" w:hAnsiTheme="minorHAnsi"/>
        </w:rPr>
      </w:pPr>
      <w:r w:rsidRPr="00690245">
        <w:rPr>
          <w:rFonts w:asciiTheme="minorHAnsi" w:hAnsiTheme="minorHAnsi"/>
          <w:b/>
        </w:rPr>
        <w:t xml:space="preserve">34 artikla. </w:t>
      </w:r>
      <w:r w:rsidRPr="00690245">
        <w:rPr>
          <w:rFonts w:asciiTheme="minorHAnsi" w:hAnsiTheme="minorHAnsi"/>
          <w:i/>
        </w:rPr>
        <w:t xml:space="preserve">Rahoituspalvelut. </w:t>
      </w:r>
      <w:r w:rsidR="001656AE" w:rsidRPr="00690245">
        <w:rPr>
          <w:rFonts w:asciiTheme="minorHAnsi" w:hAnsiTheme="minorHAnsi"/>
        </w:rPr>
        <w:t xml:space="preserve">Osapuolet sopivat tiivistävänsä yhteistyötä parantaakseen kirjanpito-, valvonta- ja sääntelyjärjestelmiä pankki- ja vakuutusalalla sekä muilla rahoitusalan osa-alueilla. </w:t>
      </w:r>
      <w:r w:rsidRPr="00690245">
        <w:rPr>
          <w:rFonts w:asciiTheme="minorHAnsi" w:hAnsiTheme="minorHAnsi"/>
        </w:rPr>
        <w:t xml:space="preserve">Lisäksi ne </w:t>
      </w:r>
      <w:r w:rsidR="001656AE" w:rsidRPr="00690245">
        <w:rPr>
          <w:rFonts w:asciiTheme="minorHAnsi" w:hAnsiTheme="minorHAnsi"/>
        </w:rPr>
        <w:t>tekevät yhteistyötä kehittääkseen Afganistanin oikeudellista ja sääntelykehystä, infrastruktuuria ja henkilöresursseja sekä ottaakseen käyttöön hallinto- ja ohjausjärjestelmän ja kansainväliset tilinpäätösstandardit Afganistanin pääomamarkkinoilla.</w:t>
      </w:r>
    </w:p>
    <w:p w14:paraId="6EEB9221" w14:textId="77777777" w:rsidR="008A58C4" w:rsidRPr="00690245" w:rsidRDefault="008A58C4">
      <w:pPr>
        <w:spacing w:line="240" w:lineRule="auto"/>
        <w:contextualSpacing/>
        <w:jc w:val="both"/>
        <w:rPr>
          <w:rFonts w:asciiTheme="minorHAnsi" w:hAnsiTheme="minorHAnsi"/>
        </w:rPr>
      </w:pPr>
    </w:p>
    <w:p w14:paraId="5E51FED0" w14:textId="77777777" w:rsidR="00BC7292" w:rsidRPr="00690245" w:rsidRDefault="009A3FA7">
      <w:pPr>
        <w:spacing w:line="240" w:lineRule="auto"/>
        <w:contextualSpacing/>
        <w:jc w:val="both"/>
        <w:rPr>
          <w:rFonts w:asciiTheme="minorHAnsi" w:hAnsiTheme="minorHAnsi"/>
        </w:rPr>
      </w:pPr>
      <w:r w:rsidRPr="00690245">
        <w:rPr>
          <w:rFonts w:asciiTheme="minorHAnsi" w:hAnsiTheme="minorHAnsi"/>
          <w:b/>
        </w:rPr>
        <w:t xml:space="preserve">35 artikla. </w:t>
      </w:r>
      <w:r w:rsidRPr="00690245">
        <w:rPr>
          <w:rFonts w:asciiTheme="minorHAnsi" w:hAnsiTheme="minorHAnsi"/>
          <w:i/>
        </w:rPr>
        <w:t xml:space="preserve">Tilastointi. </w:t>
      </w:r>
      <w:r w:rsidRPr="00690245">
        <w:rPr>
          <w:rFonts w:asciiTheme="minorHAnsi" w:hAnsiTheme="minorHAnsi"/>
        </w:rPr>
        <w:t>Artiklassa o</w:t>
      </w:r>
      <w:r w:rsidR="001656AE" w:rsidRPr="00690245">
        <w:rPr>
          <w:rFonts w:asciiTheme="minorHAnsi" w:hAnsiTheme="minorHAnsi"/>
        </w:rPr>
        <w:t>sapuolet sopivat luovansa ja kehittävänsä tilastollisia valmiuksia</w:t>
      </w:r>
      <w:r w:rsidRPr="00690245">
        <w:rPr>
          <w:rFonts w:asciiTheme="minorHAnsi" w:hAnsiTheme="minorHAnsi"/>
        </w:rPr>
        <w:t xml:space="preserve">. </w:t>
      </w:r>
      <w:r w:rsidR="003875DB" w:rsidRPr="00690245">
        <w:rPr>
          <w:rFonts w:asciiTheme="minorHAnsi" w:hAnsiTheme="minorHAnsi"/>
        </w:rPr>
        <w:t>Y</w:t>
      </w:r>
      <w:r w:rsidR="001656AE" w:rsidRPr="00690245">
        <w:rPr>
          <w:rFonts w:asciiTheme="minorHAnsi" w:hAnsiTheme="minorHAnsi"/>
        </w:rPr>
        <w:t xml:space="preserve">hteistyössä keskitytään tietämyksen vaihtoon, hyvien käytänteiden edistämiseen ja </w:t>
      </w:r>
      <w:r w:rsidR="00BC7292" w:rsidRPr="00690245">
        <w:rPr>
          <w:rFonts w:asciiTheme="minorHAnsi" w:hAnsiTheme="minorHAnsi"/>
        </w:rPr>
        <w:t>laadun parantamiseen.</w:t>
      </w:r>
    </w:p>
    <w:p w14:paraId="0AA9511A" w14:textId="77777777" w:rsidR="008A58C4" w:rsidRPr="00690245" w:rsidRDefault="008A58C4">
      <w:pPr>
        <w:spacing w:line="240" w:lineRule="auto"/>
        <w:contextualSpacing/>
        <w:jc w:val="both"/>
        <w:rPr>
          <w:rFonts w:asciiTheme="minorHAnsi" w:hAnsiTheme="minorHAnsi"/>
        </w:rPr>
      </w:pPr>
    </w:p>
    <w:p w14:paraId="1C98F643" w14:textId="77777777" w:rsidR="006B6CF0" w:rsidRPr="00690245" w:rsidRDefault="00BC7292">
      <w:pPr>
        <w:spacing w:line="240" w:lineRule="auto"/>
        <w:contextualSpacing/>
        <w:jc w:val="both"/>
        <w:rPr>
          <w:rFonts w:asciiTheme="minorHAnsi" w:hAnsiTheme="minorHAnsi"/>
        </w:rPr>
      </w:pPr>
      <w:r w:rsidRPr="00690245">
        <w:rPr>
          <w:rFonts w:asciiTheme="minorHAnsi" w:hAnsiTheme="minorHAnsi"/>
          <w:b/>
        </w:rPr>
        <w:t xml:space="preserve">36 artikla. </w:t>
      </w:r>
      <w:r w:rsidRPr="00690245">
        <w:rPr>
          <w:rFonts w:asciiTheme="minorHAnsi" w:hAnsiTheme="minorHAnsi"/>
          <w:i/>
        </w:rPr>
        <w:t xml:space="preserve">Katastrofiriskien hallinta. </w:t>
      </w:r>
      <w:r w:rsidR="001656AE" w:rsidRPr="00690245">
        <w:rPr>
          <w:rFonts w:asciiTheme="minorHAnsi" w:hAnsiTheme="minorHAnsi"/>
        </w:rPr>
        <w:t xml:space="preserve">Osapuolet sopivat tehostavansa yhteistyötään katastrofiriskien hallinnan alalla. </w:t>
      </w:r>
      <w:r w:rsidR="006B6CF0" w:rsidRPr="00690245">
        <w:rPr>
          <w:rFonts w:asciiTheme="minorHAnsi" w:hAnsiTheme="minorHAnsi"/>
        </w:rPr>
        <w:t>A</w:t>
      </w:r>
      <w:r w:rsidR="001656AE" w:rsidRPr="00690245">
        <w:rPr>
          <w:rFonts w:asciiTheme="minorHAnsi" w:hAnsiTheme="minorHAnsi"/>
        </w:rPr>
        <w:t xml:space="preserve">lan yhteistyössä voidaan keskittyä </w:t>
      </w:r>
      <w:r w:rsidR="006B6CF0" w:rsidRPr="00690245">
        <w:rPr>
          <w:rFonts w:asciiTheme="minorHAnsi" w:hAnsiTheme="minorHAnsi"/>
        </w:rPr>
        <w:t>katastrofiriskien vähentämiseen, tietojen hallintaan,</w:t>
      </w:r>
      <w:r w:rsidR="001656AE" w:rsidRPr="00690245">
        <w:rPr>
          <w:rFonts w:asciiTheme="minorHAnsi" w:hAnsiTheme="minorHAnsi"/>
        </w:rPr>
        <w:t xml:space="preserve"> katastrofiriskien arviointi</w:t>
      </w:r>
      <w:r w:rsidR="006B6CF0" w:rsidRPr="00690245">
        <w:rPr>
          <w:rFonts w:asciiTheme="minorHAnsi" w:hAnsiTheme="minorHAnsi"/>
        </w:rPr>
        <w:t>in</w:t>
      </w:r>
      <w:r w:rsidR="001656AE" w:rsidRPr="00690245">
        <w:rPr>
          <w:rFonts w:asciiTheme="minorHAnsi" w:hAnsiTheme="minorHAnsi"/>
        </w:rPr>
        <w:t xml:space="preserve"> ja seuranta</w:t>
      </w:r>
      <w:r w:rsidR="006B6CF0" w:rsidRPr="00690245">
        <w:rPr>
          <w:rFonts w:asciiTheme="minorHAnsi" w:hAnsiTheme="minorHAnsi"/>
        </w:rPr>
        <w:t>an</w:t>
      </w:r>
      <w:r w:rsidR="001656AE" w:rsidRPr="00690245">
        <w:rPr>
          <w:rFonts w:asciiTheme="minorHAnsi" w:hAnsiTheme="minorHAnsi"/>
        </w:rPr>
        <w:t xml:space="preserve"> ja niihin reagointi</w:t>
      </w:r>
      <w:r w:rsidR="006B6CF0" w:rsidRPr="00690245">
        <w:rPr>
          <w:rFonts w:asciiTheme="minorHAnsi" w:hAnsiTheme="minorHAnsi"/>
        </w:rPr>
        <w:t xml:space="preserve">in sekä </w:t>
      </w:r>
      <w:r w:rsidR="001656AE" w:rsidRPr="00690245">
        <w:rPr>
          <w:rFonts w:asciiTheme="minorHAnsi" w:hAnsiTheme="minorHAnsi"/>
        </w:rPr>
        <w:t>riskinhallintava</w:t>
      </w:r>
      <w:r w:rsidR="006B6CF0" w:rsidRPr="00690245">
        <w:rPr>
          <w:rFonts w:asciiTheme="minorHAnsi" w:hAnsiTheme="minorHAnsi"/>
        </w:rPr>
        <w:t>lmiuksien kehittämisen tukemiseen</w:t>
      </w:r>
      <w:r w:rsidR="001656AE" w:rsidRPr="00690245">
        <w:rPr>
          <w:rFonts w:asciiTheme="minorHAnsi" w:hAnsiTheme="minorHAnsi"/>
        </w:rPr>
        <w:t>.</w:t>
      </w:r>
    </w:p>
    <w:p w14:paraId="332C3B70" w14:textId="77777777" w:rsidR="008A58C4" w:rsidRPr="00690245" w:rsidRDefault="008A58C4">
      <w:pPr>
        <w:spacing w:line="240" w:lineRule="auto"/>
        <w:contextualSpacing/>
        <w:jc w:val="both"/>
        <w:rPr>
          <w:rFonts w:asciiTheme="minorHAnsi" w:hAnsiTheme="minorHAnsi"/>
        </w:rPr>
      </w:pPr>
    </w:p>
    <w:p w14:paraId="42F0FC06" w14:textId="77777777" w:rsidR="00AA1678" w:rsidRPr="00690245" w:rsidRDefault="006B6CF0">
      <w:pPr>
        <w:spacing w:line="240" w:lineRule="auto"/>
        <w:contextualSpacing/>
        <w:jc w:val="both"/>
        <w:rPr>
          <w:rFonts w:asciiTheme="minorHAnsi" w:hAnsiTheme="minorHAnsi"/>
        </w:rPr>
      </w:pPr>
      <w:r w:rsidRPr="00690245">
        <w:rPr>
          <w:rFonts w:asciiTheme="minorHAnsi" w:hAnsiTheme="minorHAnsi"/>
          <w:b/>
        </w:rPr>
        <w:t xml:space="preserve">37 artikla. </w:t>
      </w:r>
      <w:r w:rsidRPr="00690245">
        <w:rPr>
          <w:rFonts w:asciiTheme="minorHAnsi" w:hAnsiTheme="minorHAnsi"/>
          <w:i/>
        </w:rPr>
        <w:t xml:space="preserve">Luonnonvarat. </w:t>
      </w:r>
      <w:r w:rsidR="001656AE" w:rsidRPr="00690245">
        <w:rPr>
          <w:rFonts w:asciiTheme="minorHAnsi" w:hAnsiTheme="minorHAnsi"/>
        </w:rPr>
        <w:t xml:space="preserve"> Osapuolet sopivat parantavansa yhteistyötä ja valmiuksien kehittämistä </w:t>
      </w:r>
      <w:r w:rsidRPr="00690245">
        <w:rPr>
          <w:rFonts w:asciiTheme="minorHAnsi" w:hAnsiTheme="minorHAnsi"/>
        </w:rPr>
        <w:t>luonnonvarojen hyödyntämiseen, kehittämiseen, jalostamiseen ja markkinoille saattamiseen liittyen kestävää kehitystä tavoitellen</w:t>
      </w:r>
      <w:r w:rsidR="001656AE" w:rsidRPr="00690245">
        <w:rPr>
          <w:rFonts w:asciiTheme="minorHAnsi" w:hAnsiTheme="minorHAnsi"/>
        </w:rPr>
        <w:t>. Osapuolet</w:t>
      </w:r>
      <w:r w:rsidRPr="00690245">
        <w:rPr>
          <w:rFonts w:asciiTheme="minorHAnsi" w:hAnsiTheme="minorHAnsi"/>
        </w:rPr>
        <w:t xml:space="preserve"> pyrkivät edistämään kauppaa ja</w:t>
      </w:r>
      <w:r w:rsidR="001656AE" w:rsidRPr="00690245">
        <w:rPr>
          <w:rFonts w:asciiTheme="minorHAnsi" w:hAnsiTheme="minorHAnsi"/>
        </w:rPr>
        <w:t xml:space="preserve"> tekevät yhteistyötä, jonka tarkoituksena on edistää u</w:t>
      </w:r>
      <w:r w:rsidRPr="00690245">
        <w:rPr>
          <w:rFonts w:asciiTheme="minorHAnsi" w:hAnsiTheme="minorHAnsi"/>
        </w:rPr>
        <w:t xml:space="preserve">lkomaisia suoria investointeja </w:t>
      </w:r>
      <w:r w:rsidR="001656AE" w:rsidRPr="00690245">
        <w:rPr>
          <w:rFonts w:asciiTheme="minorHAnsi" w:hAnsiTheme="minorHAnsi"/>
        </w:rPr>
        <w:t xml:space="preserve">erityisesti kaivostoiminnan alalla. </w:t>
      </w:r>
      <w:r w:rsidRPr="00690245">
        <w:rPr>
          <w:rFonts w:asciiTheme="minorHAnsi" w:hAnsiTheme="minorHAnsi"/>
        </w:rPr>
        <w:t>L</w:t>
      </w:r>
      <w:r w:rsidR="001656AE" w:rsidRPr="00690245">
        <w:rPr>
          <w:rFonts w:asciiTheme="minorHAnsi" w:hAnsiTheme="minorHAnsi"/>
        </w:rPr>
        <w:t xml:space="preserve">uonnonvarojen kauppaan </w:t>
      </w:r>
      <w:r w:rsidRPr="00690245">
        <w:rPr>
          <w:rFonts w:asciiTheme="minorHAnsi" w:hAnsiTheme="minorHAnsi"/>
        </w:rPr>
        <w:t>liittyviä asioita</w:t>
      </w:r>
      <w:r w:rsidR="001656AE" w:rsidRPr="00690245">
        <w:rPr>
          <w:rFonts w:asciiTheme="minorHAnsi" w:hAnsiTheme="minorHAnsi"/>
        </w:rPr>
        <w:t xml:space="preserve"> voidaan käsitellä sekakomitean kokouksissa.</w:t>
      </w:r>
    </w:p>
    <w:p w14:paraId="32013ED5" w14:textId="77777777" w:rsidR="008A58C4" w:rsidRPr="00690245" w:rsidRDefault="008A58C4">
      <w:pPr>
        <w:spacing w:line="240" w:lineRule="auto"/>
        <w:contextualSpacing/>
        <w:jc w:val="both"/>
        <w:rPr>
          <w:rFonts w:asciiTheme="minorHAnsi" w:hAnsiTheme="minorHAnsi"/>
        </w:rPr>
      </w:pPr>
    </w:p>
    <w:p w14:paraId="74D4443F" w14:textId="77777777" w:rsidR="00A42D59" w:rsidRPr="00690245" w:rsidRDefault="00AA1678">
      <w:pPr>
        <w:spacing w:line="240" w:lineRule="auto"/>
        <w:contextualSpacing/>
        <w:jc w:val="both"/>
        <w:rPr>
          <w:rFonts w:asciiTheme="minorHAnsi" w:hAnsiTheme="minorHAnsi"/>
        </w:rPr>
      </w:pPr>
      <w:r w:rsidRPr="00690245">
        <w:rPr>
          <w:rFonts w:asciiTheme="minorHAnsi" w:hAnsiTheme="minorHAnsi"/>
          <w:b/>
        </w:rPr>
        <w:t xml:space="preserve">38 artikla. </w:t>
      </w:r>
      <w:r w:rsidRPr="00690245">
        <w:rPr>
          <w:rFonts w:asciiTheme="minorHAnsi" w:hAnsiTheme="minorHAnsi"/>
          <w:i/>
        </w:rPr>
        <w:t>Opetus, tutkimus, nuoriso ja ammatillinen koulutus</w:t>
      </w:r>
      <w:r w:rsidRPr="00690245">
        <w:rPr>
          <w:rFonts w:asciiTheme="minorHAnsi" w:hAnsiTheme="minorHAnsi"/>
        </w:rPr>
        <w:t xml:space="preserve">. </w:t>
      </w:r>
      <w:r w:rsidR="001656AE" w:rsidRPr="00690245">
        <w:rPr>
          <w:rFonts w:asciiTheme="minorHAnsi" w:hAnsiTheme="minorHAnsi"/>
        </w:rPr>
        <w:t xml:space="preserve"> </w:t>
      </w:r>
      <w:r w:rsidRPr="00690245">
        <w:rPr>
          <w:rFonts w:asciiTheme="minorHAnsi" w:hAnsiTheme="minorHAnsi"/>
        </w:rPr>
        <w:t>Artiklassa o</w:t>
      </w:r>
      <w:r w:rsidR="001656AE" w:rsidRPr="00690245">
        <w:rPr>
          <w:rFonts w:asciiTheme="minorHAnsi" w:hAnsiTheme="minorHAnsi"/>
        </w:rPr>
        <w:t xml:space="preserve">sapuolet sopivat edistävänsä yhteistyötä opetuksen, tutkimuksen, nuorisoasioiden ja ammatillisen koulutuksen alalla. </w:t>
      </w:r>
      <w:r w:rsidRPr="00690245">
        <w:rPr>
          <w:rFonts w:asciiTheme="minorHAnsi" w:hAnsiTheme="minorHAnsi"/>
        </w:rPr>
        <w:t xml:space="preserve">Lisäksi edistetään toimintaa, joilla luodaan yhteyksiä korkeakoulujen välille, edistetään tiedon ja osaamisen vaihtoa sekä tuotetaan opetuksen ja oppimisen valmiuksien ja laadun kehittämistä. </w:t>
      </w:r>
      <w:r w:rsidR="001656AE" w:rsidRPr="00690245">
        <w:rPr>
          <w:rFonts w:asciiTheme="minorHAnsi" w:hAnsiTheme="minorHAnsi"/>
        </w:rPr>
        <w:t xml:space="preserve">Osapuolet </w:t>
      </w:r>
      <w:r w:rsidR="008A58C4" w:rsidRPr="00690245">
        <w:rPr>
          <w:rFonts w:asciiTheme="minorHAnsi" w:hAnsiTheme="minorHAnsi"/>
        </w:rPr>
        <w:t>myös edistävät</w:t>
      </w:r>
      <w:r w:rsidR="001656AE" w:rsidRPr="00690245">
        <w:rPr>
          <w:rFonts w:asciiTheme="minorHAnsi" w:hAnsiTheme="minorHAnsi"/>
        </w:rPr>
        <w:t xml:space="preserve"> akateemista yhteist</w:t>
      </w:r>
      <w:r w:rsidR="008A58C4" w:rsidRPr="00690245">
        <w:rPr>
          <w:rFonts w:asciiTheme="minorHAnsi" w:hAnsiTheme="minorHAnsi"/>
        </w:rPr>
        <w:t xml:space="preserve">yötä ja liikkuvuutta sekä tukevat </w:t>
      </w:r>
      <w:r w:rsidR="001656AE" w:rsidRPr="00690245">
        <w:rPr>
          <w:rFonts w:asciiTheme="minorHAnsi" w:hAnsiTheme="minorHAnsi"/>
        </w:rPr>
        <w:t>nuorisojärjestöjen välistä yhteistyötä</w:t>
      </w:r>
      <w:r w:rsidR="00A42D59" w:rsidRPr="00690245">
        <w:rPr>
          <w:rFonts w:asciiTheme="minorHAnsi" w:hAnsiTheme="minorHAnsi"/>
        </w:rPr>
        <w:t>.</w:t>
      </w:r>
    </w:p>
    <w:p w14:paraId="0E4B210C" w14:textId="77777777" w:rsidR="008A58C4" w:rsidRPr="00690245" w:rsidRDefault="008A58C4">
      <w:pPr>
        <w:spacing w:line="240" w:lineRule="auto"/>
        <w:contextualSpacing/>
        <w:jc w:val="both"/>
        <w:rPr>
          <w:rFonts w:asciiTheme="minorHAnsi" w:hAnsiTheme="minorHAnsi"/>
        </w:rPr>
      </w:pPr>
    </w:p>
    <w:p w14:paraId="733F7C15" w14:textId="77777777" w:rsidR="00A42D59" w:rsidRPr="00690245" w:rsidRDefault="00A42D59">
      <w:pPr>
        <w:spacing w:line="240" w:lineRule="auto"/>
        <w:contextualSpacing/>
        <w:jc w:val="both"/>
        <w:rPr>
          <w:rFonts w:asciiTheme="minorHAnsi" w:hAnsiTheme="minorHAnsi"/>
        </w:rPr>
      </w:pPr>
      <w:r w:rsidRPr="00690245">
        <w:rPr>
          <w:rFonts w:asciiTheme="minorHAnsi" w:hAnsiTheme="minorHAnsi"/>
          <w:b/>
        </w:rPr>
        <w:t xml:space="preserve">39 artikla. </w:t>
      </w:r>
      <w:r w:rsidRPr="00690245">
        <w:rPr>
          <w:rFonts w:asciiTheme="minorHAnsi" w:hAnsiTheme="minorHAnsi"/>
          <w:i/>
        </w:rPr>
        <w:t xml:space="preserve">Energia. </w:t>
      </w:r>
      <w:r w:rsidR="001656AE" w:rsidRPr="00690245">
        <w:rPr>
          <w:rFonts w:asciiTheme="minorHAnsi" w:hAnsiTheme="minorHAnsi"/>
        </w:rPr>
        <w:t>Osapuolet pyrkivät lisäämään energia-alan yhteistyötä, jotta voidaan parantaa energian tuotantoa, tarj</w:t>
      </w:r>
      <w:r w:rsidRPr="00690245">
        <w:rPr>
          <w:rFonts w:asciiTheme="minorHAnsi" w:hAnsiTheme="minorHAnsi"/>
        </w:rPr>
        <w:t>ontaa ja käyttöä Afganistanissa. Lisäksi o</w:t>
      </w:r>
      <w:r w:rsidR="001656AE" w:rsidRPr="00690245">
        <w:rPr>
          <w:rFonts w:asciiTheme="minorHAnsi" w:hAnsiTheme="minorHAnsi"/>
        </w:rPr>
        <w:t xml:space="preserve">sapuolet tunnustavat, että sääntöihin perustuva toimintaympäristö </w:t>
      </w:r>
      <w:r w:rsidRPr="00690245">
        <w:rPr>
          <w:rFonts w:asciiTheme="minorHAnsi" w:hAnsiTheme="minorHAnsi"/>
        </w:rPr>
        <w:t>tukee</w:t>
      </w:r>
      <w:r w:rsidR="001656AE" w:rsidRPr="00690245">
        <w:rPr>
          <w:rFonts w:asciiTheme="minorHAnsi" w:hAnsiTheme="minorHAnsi"/>
        </w:rPr>
        <w:t xml:space="preserve"> energia-alaan kohdistuvia suoria ulkomaisia investointeja.</w:t>
      </w:r>
    </w:p>
    <w:p w14:paraId="658830B5" w14:textId="77777777" w:rsidR="008A58C4" w:rsidRPr="00690245" w:rsidRDefault="008A58C4">
      <w:pPr>
        <w:spacing w:line="240" w:lineRule="auto"/>
        <w:contextualSpacing/>
        <w:jc w:val="both"/>
        <w:rPr>
          <w:rFonts w:asciiTheme="minorHAnsi" w:hAnsiTheme="minorHAnsi"/>
        </w:rPr>
      </w:pPr>
    </w:p>
    <w:p w14:paraId="34C16BFE" w14:textId="77777777" w:rsidR="001656AE" w:rsidRPr="00690245" w:rsidRDefault="00A42D59">
      <w:pPr>
        <w:spacing w:line="240" w:lineRule="auto"/>
        <w:contextualSpacing/>
        <w:jc w:val="both"/>
        <w:rPr>
          <w:rFonts w:asciiTheme="minorHAnsi" w:hAnsiTheme="minorHAnsi"/>
        </w:rPr>
      </w:pPr>
      <w:r w:rsidRPr="00690245">
        <w:rPr>
          <w:rFonts w:asciiTheme="minorHAnsi" w:hAnsiTheme="minorHAnsi"/>
          <w:b/>
        </w:rPr>
        <w:lastRenderedPageBreak/>
        <w:t xml:space="preserve">40 artikla. </w:t>
      </w:r>
      <w:r w:rsidRPr="00690245">
        <w:rPr>
          <w:rFonts w:asciiTheme="minorHAnsi" w:hAnsiTheme="minorHAnsi"/>
          <w:i/>
        </w:rPr>
        <w:t xml:space="preserve">Liikenne. </w:t>
      </w:r>
      <w:r w:rsidR="001656AE" w:rsidRPr="00690245">
        <w:rPr>
          <w:rFonts w:asciiTheme="minorHAnsi" w:hAnsiTheme="minorHAnsi"/>
        </w:rPr>
        <w:t xml:space="preserve"> </w:t>
      </w:r>
      <w:r w:rsidRPr="00690245">
        <w:rPr>
          <w:rFonts w:asciiTheme="minorHAnsi" w:hAnsiTheme="minorHAnsi"/>
        </w:rPr>
        <w:t>Artiklassa o</w:t>
      </w:r>
      <w:r w:rsidR="001656AE" w:rsidRPr="00690245">
        <w:rPr>
          <w:rFonts w:asciiTheme="minorHAnsi" w:hAnsiTheme="minorHAnsi"/>
        </w:rPr>
        <w:t>sapuolet sopivat tekevänsä aktiivista yhteistyötä tärkeillä liikennemuotojen</w:t>
      </w:r>
      <w:r w:rsidRPr="00690245">
        <w:rPr>
          <w:rFonts w:asciiTheme="minorHAnsi" w:hAnsiTheme="minorHAnsi"/>
        </w:rPr>
        <w:t xml:space="preserve"> aloilla</w:t>
      </w:r>
      <w:r w:rsidR="001656AE" w:rsidRPr="00690245">
        <w:rPr>
          <w:rFonts w:asciiTheme="minorHAnsi" w:hAnsiTheme="minorHAnsi"/>
        </w:rPr>
        <w:t xml:space="preserve"> ja erityisesti ilmailun ja </w:t>
      </w:r>
      <w:proofErr w:type="spellStart"/>
      <w:r w:rsidR="001656AE" w:rsidRPr="00690245">
        <w:rPr>
          <w:rFonts w:asciiTheme="minorHAnsi" w:hAnsiTheme="minorHAnsi"/>
        </w:rPr>
        <w:t>intermodaalisten</w:t>
      </w:r>
      <w:proofErr w:type="spellEnd"/>
      <w:r w:rsidR="001656AE" w:rsidRPr="00690245">
        <w:rPr>
          <w:rFonts w:asciiTheme="minorHAnsi" w:hAnsiTheme="minorHAnsi"/>
        </w:rPr>
        <w:t xml:space="preserve"> yhteyksien osalta, tavoitteena muun muassa helpottaa tavaroiden ja matkustajien lii</w:t>
      </w:r>
      <w:r w:rsidRPr="00690245">
        <w:rPr>
          <w:rFonts w:asciiTheme="minorHAnsi" w:hAnsiTheme="minorHAnsi"/>
        </w:rPr>
        <w:t xml:space="preserve">kkuvuutta, kouluttaa henkilöstöä ja </w:t>
      </w:r>
      <w:r w:rsidR="001656AE" w:rsidRPr="00690245">
        <w:rPr>
          <w:rFonts w:asciiTheme="minorHAnsi" w:hAnsiTheme="minorHAnsi"/>
        </w:rPr>
        <w:t>li</w:t>
      </w:r>
      <w:r w:rsidRPr="00690245">
        <w:rPr>
          <w:rFonts w:asciiTheme="minorHAnsi" w:hAnsiTheme="minorHAnsi"/>
        </w:rPr>
        <w:t>sätä investointimahdollisuuksia.</w:t>
      </w:r>
    </w:p>
    <w:p w14:paraId="7B58B9C0" w14:textId="77777777" w:rsidR="008A58C4" w:rsidRPr="00690245" w:rsidRDefault="008A58C4">
      <w:pPr>
        <w:spacing w:line="240" w:lineRule="auto"/>
        <w:contextualSpacing/>
        <w:jc w:val="both"/>
        <w:rPr>
          <w:rFonts w:asciiTheme="minorHAnsi" w:hAnsiTheme="minorHAnsi"/>
        </w:rPr>
      </w:pPr>
    </w:p>
    <w:p w14:paraId="15DAE9B9" w14:textId="77777777" w:rsidR="0056141A" w:rsidRPr="00690245" w:rsidRDefault="00A42D59">
      <w:pPr>
        <w:spacing w:line="240" w:lineRule="auto"/>
        <w:contextualSpacing/>
        <w:jc w:val="both"/>
        <w:rPr>
          <w:rFonts w:asciiTheme="minorHAnsi" w:hAnsiTheme="minorHAnsi"/>
        </w:rPr>
      </w:pPr>
      <w:r w:rsidRPr="00690245">
        <w:rPr>
          <w:rFonts w:asciiTheme="minorHAnsi" w:hAnsiTheme="minorHAnsi"/>
          <w:b/>
        </w:rPr>
        <w:t xml:space="preserve">41 artikla. </w:t>
      </w:r>
      <w:r w:rsidRPr="00690245">
        <w:rPr>
          <w:rFonts w:asciiTheme="minorHAnsi" w:hAnsiTheme="minorHAnsi"/>
          <w:i/>
        </w:rPr>
        <w:t xml:space="preserve">Työllisyys ja sosiaalinen kehitys. </w:t>
      </w:r>
      <w:r w:rsidRPr="00690245">
        <w:rPr>
          <w:rFonts w:asciiTheme="minorHAnsi" w:hAnsiTheme="minorHAnsi"/>
        </w:rPr>
        <w:t>Osapuolet sopivat, että ty</w:t>
      </w:r>
      <w:r w:rsidR="0056141A" w:rsidRPr="00690245">
        <w:rPr>
          <w:rFonts w:asciiTheme="minorHAnsi" w:hAnsiTheme="minorHAnsi"/>
        </w:rPr>
        <w:t>öllisyyden ja sosiaalisen kehityksen alalla</w:t>
      </w:r>
      <w:r w:rsidRPr="00690245">
        <w:rPr>
          <w:rFonts w:asciiTheme="minorHAnsi" w:hAnsiTheme="minorHAnsi"/>
        </w:rPr>
        <w:t xml:space="preserve"> y</w:t>
      </w:r>
      <w:r w:rsidR="0056141A" w:rsidRPr="00690245">
        <w:rPr>
          <w:rFonts w:asciiTheme="minorHAnsi" w:hAnsiTheme="minorHAnsi"/>
        </w:rPr>
        <w:t>hteistyömuotoihin voi sisältyä muun muassa erityisohjelmia ja -hankkeita, vuoropuhelua sekä kahden</w:t>
      </w:r>
      <w:r w:rsidRPr="00690245">
        <w:rPr>
          <w:rFonts w:asciiTheme="minorHAnsi" w:hAnsiTheme="minorHAnsi"/>
        </w:rPr>
        <w:t>- tai monenvälistä yhteistyötä.</w:t>
      </w:r>
    </w:p>
    <w:p w14:paraId="0A451223" w14:textId="77777777" w:rsidR="0091442C" w:rsidRPr="00690245" w:rsidRDefault="0091442C">
      <w:pPr>
        <w:spacing w:line="240" w:lineRule="auto"/>
        <w:contextualSpacing/>
        <w:jc w:val="both"/>
        <w:rPr>
          <w:rFonts w:asciiTheme="minorHAnsi" w:hAnsiTheme="minorHAnsi"/>
        </w:rPr>
      </w:pPr>
    </w:p>
    <w:p w14:paraId="16D57779" w14:textId="77777777" w:rsidR="0056141A" w:rsidRPr="00690245" w:rsidRDefault="00A42D59">
      <w:pPr>
        <w:spacing w:line="240" w:lineRule="auto"/>
        <w:contextualSpacing/>
        <w:jc w:val="both"/>
        <w:rPr>
          <w:rFonts w:asciiTheme="minorHAnsi" w:hAnsiTheme="minorHAnsi"/>
        </w:rPr>
      </w:pPr>
      <w:r w:rsidRPr="00690245">
        <w:rPr>
          <w:rFonts w:asciiTheme="minorHAnsi" w:hAnsiTheme="minorHAnsi"/>
          <w:b/>
        </w:rPr>
        <w:t xml:space="preserve">42 artikla. </w:t>
      </w:r>
      <w:r w:rsidRPr="00690245">
        <w:rPr>
          <w:rFonts w:asciiTheme="minorHAnsi" w:hAnsiTheme="minorHAnsi"/>
          <w:i/>
        </w:rPr>
        <w:t xml:space="preserve">Maatalous, maaseudun kehittäminen, karjankasvatus ja keinokastelu. </w:t>
      </w:r>
      <w:r w:rsidRPr="00423AB4">
        <w:rPr>
          <w:rFonts w:asciiTheme="minorHAnsi" w:hAnsiTheme="minorHAnsi"/>
        </w:rPr>
        <w:t>Artiklassa</w:t>
      </w:r>
      <w:r w:rsidRPr="00690245">
        <w:rPr>
          <w:rFonts w:asciiTheme="minorHAnsi" w:hAnsiTheme="minorHAnsi"/>
          <w:i/>
        </w:rPr>
        <w:t xml:space="preserve"> </w:t>
      </w:r>
      <w:r w:rsidRPr="00690245">
        <w:rPr>
          <w:rFonts w:asciiTheme="minorHAnsi" w:hAnsiTheme="minorHAnsi"/>
        </w:rPr>
        <w:t>o</w:t>
      </w:r>
      <w:r w:rsidR="0056141A" w:rsidRPr="00690245">
        <w:rPr>
          <w:rFonts w:asciiTheme="minorHAnsi" w:hAnsiTheme="minorHAnsi"/>
        </w:rPr>
        <w:t xml:space="preserve">sapuolet sopivat tekevänsä yhteistyötä kehittääkseen Afganistanin valmiuksia maatalouden, kotieläintalouden ja maaseudun elinkeinojen alalla. Yhteistyöhön sisältyvät </w:t>
      </w:r>
      <w:r w:rsidR="004F45CF" w:rsidRPr="00690245">
        <w:rPr>
          <w:rFonts w:asciiTheme="minorHAnsi" w:hAnsiTheme="minorHAnsi"/>
        </w:rPr>
        <w:t xml:space="preserve">muun muassa </w:t>
      </w:r>
      <w:r w:rsidR="0056141A" w:rsidRPr="00690245">
        <w:rPr>
          <w:rFonts w:asciiTheme="minorHAnsi" w:hAnsiTheme="minorHAnsi"/>
        </w:rPr>
        <w:t>maatalouspolitiikka ja tuottavuus</w:t>
      </w:r>
      <w:r w:rsidRPr="00690245">
        <w:rPr>
          <w:rFonts w:asciiTheme="minorHAnsi" w:hAnsiTheme="minorHAnsi"/>
        </w:rPr>
        <w:t xml:space="preserve">, </w:t>
      </w:r>
      <w:r w:rsidR="0091442C" w:rsidRPr="00690245">
        <w:rPr>
          <w:rFonts w:asciiTheme="minorHAnsi" w:hAnsiTheme="minorHAnsi"/>
        </w:rPr>
        <w:t>maatalousyritystoiminnan ja maataloustuotteiden kaupan helpottaminen</w:t>
      </w:r>
      <w:r w:rsidR="0056141A" w:rsidRPr="00690245">
        <w:rPr>
          <w:rFonts w:asciiTheme="minorHAnsi" w:hAnsiTheme="minorHAnsi"/>
        </w:rPr>
        <w:t xml:space="preserve">, </w:t>
      </w:r>
      <w:r w:rsidR="004F45CF" w:rsidRPr="00690245">
        <w:rPr>
          <w:rFonts w:asciiTheme="minorHAnsi" w:hAnsiTheme="minorHAnsi"/>
        </w:rPr>
        <w:t xml:space="preserve">eläinten ja karjan hyvinvointi, maaseudun kehittäminen, </w:t>
      </w:r>
      <w:r w:rsidR="0056141A" w:rsidRPr="00690245">
        <w:rPr>
          <w:rFonts w:asciiTheme="minorHAnsi" w:hAnsiTheme="minorHAnsi"/>
        </w:rPr>
        <w:t xml:space="preserve">kestävän </w:t>
      </w:r>
      <w:r w:rsidR="004F45CF" w:rsidRPr="00690245">
        <w:rPr>
          <w:rFonts w:asciiTheme="minorHAnsi" w:hAnsiTheme="minorHAnsi"/>
        </w:rPr>
        <w:t>maatalouden kehittäminen sekä</w:t>
      </w:r>
      <w:r w:rsidR="0056141A" w:rsidRPr="00690245">
        <w:rPr>
          <w:rFonts w:asciiTheme="minorHAnsi" w:hAnsiTheme="minorHAnsi"/>
        </w:rPr>
        <w:t xml:space="preserve"> maatalous- ja eläinlääkintäalan koulutus.</w:t>
      </w:r>
    </w:p>
    <w:p w14:paraId="16551D9F" w14:textId="77777777" w:rsidR="0091442C" w:rsidRPr="00690245" w:rsidRDefault="0091442C">
      <w:pPr>
        <w:spacing w:line="240" w:lineRule="auto"/>
        <w:contextualSpacing/>
        <w:jc w:val="both"/>
        <w:rPr>
          <w:rFonts w:asciiTheme="minorHAnsi" w:hAnsiTheme="minorHAnsi"/>
        </w:rPr>
      </w:pPr>
    </w:p>
    <w:p w14:paraId="5A5E2D3C" w14:textId="77777777" w:rsidR="003122B5" w:rsidRPr="00690245" w:rsidRDefault="003122B5">
      <w:pPr>
        <w:spacing w:line="240" w:lineRule="auto"/>
        <w:contextualSpacing/>
        <w:jc w:val="both"/>
        <w:rPr>
          <w:rFonts w:asciiTheme="minorHAnsi" w:hAnsiTheme="minorHAnsi"/>
        </w:rPr>
      </w:pPr>
      <w:r w:rsidRPr="00690245">
        <w:rPr>
          <w:rFonts w:asciiTheme="minorHAnsi" w:hAnsiTheme="minorHAnsi"/>
          <w:b/>
        </w:rPr>
        <w:t xml:space="preserve">43 artikla. </w:t>
      </w:r>
      <w:r w:rsidRPr="00690245">
        <w:rPr>
          <w:rFonts w:asciiTheme="minorHAnsi" w:hAnsiTheme="minorHAnsi"/>
          <w:i/>
        </w:rPr>
        <w:t xml:space="preserve">Ympäristö ja ilmastonmuutos. </w:t>
      </w:r>
      <w:r w:rsidR="0056141A" w:rsidRPr="00690245">
        <w:rPr>
          <w:rFonts w:asciiTheme="minorHAnsi" w:hAnsiTheme="minorHAnsi"/>
        </w:rPr>
        <w:t xml:space="preserve">Osapuolet </w:t>
      </w:r>
      <w:r w:rsidRPr="00690245">
        <w:rPr>
          <w:rFonts w:asciiTheme="minorHAnsi" w:hAnsiTheme="minorHAnsi"/>
        </w:rPr>
        <w:t xml:space="preserve">sopivat tekevänsä </w:t>
      </w:r>
      <w:r w:rsidR="0056141A" w:rsidRPr="00690245">
        <w:rPr>
          <w:rFonts w:asciiTheme="minorHAnsi" w:hAnsiTheme="minorHAnsi"/>
        </w:rPr>
        <w:t>yhteistyötä, jonka tavoitteena on avustaa Afganistania saavuttamaan ym</w:t>
      </w:r>
      <w:r w:rsidRPr="00690245">
        <w:rPr>
          <w:rFonts w:asciiTheme="minorHAnsi" w:hAnsiTheme="minorHAnsi"/>
        </w:rPr>
        <w:t>pä</w:t>
      </w:r>
      <w:r w:rsidR="0091442C" w:rsidRPr="00690245">
        <w:rPr>
          <w:rFonts w:asciiTheme="minorHAnsi" w:hAnsiTheme="minorHAnsi"/>
        </w:rPr>
        <w:t>ristönsuojelun korkea taso ja edistää</w:t>
      </w:r>
      <w:r w:rsidR="0056141A" w:rsidRPr="00690245">
        <w:rPr>
          <w:rFonts w:asciiTheme="minorHAnsi" w:hAnsiTheme="minorHAnsi"/>
        </w:rPr>
        <w:t xml:space="preserve"> luo</w:t>
      </w:r>
      <w:r w:rsidRPr="00690245">
        <w:rPr>
          <w:rFonts w:asciiTheme="minorHAnsi" w:hAnsiTheme="minorHAnsi"/>
        </w:rPr>
        <w:t xml:space="preserve">nnonvarojen ja </w:t>
      </w:r>
      <w:proofErr w:type="spellStart"/>
      <w:r w:rsidRPr="00690245">
        <w:rPr>
          <w:rFonts w:asciiTheme="minorHAnsi" w:hAnsiTheme="minorHAnsi"/>
        </w:rPr>
        <w:t>biodiversiteetin</w:t>
      </w:r>
      <w:proofErr w:type="spellEnd"/>
      <w:r w:rsidR="0056141A" w:rsidRPr="00690245">
        <w:rPr>
          <w:rFonts w:asciiTheme="minorHAnsi" w:hAnsiTheme="minorHAnsi"/>
        </w:rPr>
        <w:t xml:space="preserve"> </w:t>
      </w:r>
      <w:r w:rsidRPr="00690245">
        <w:rPr>
          <w:rFonts w:asciiTheme="minorHAnsi" w:hAnsiTheme="minorHAnsi"/>
        </w:rPr>
        <w:t xml:space="preserve">kestävää säilyttämistä ja hallintaa. </w:t>
      </w:r>
      <w:r w:rsidR="0056141A" w:rsidRPr="00690245">
        <w:rPr>
          <w:rFonts w:asciiTheme="minorHAnsi" w:hAnsiTheme="minorHAnsi"/>
        </w:rPr>
        <w:t xml:space="preserve"> Osapuolet </w:t>
      </w:r>
      <w:r w:rsidRPr="00690245">
        <w:rPr>
          <w:rFonts w:asciiTheme="minorHAnsi" w:hAnsiTheme="minorHAnsi"/>
        </w:rPr>
        <w:t xml:space="preserve">myös </w:t>
      </w:r>
      <w:r w:rsidR="0056141A" w:rsidRPr="00690245">
        <w:rPr>
          <w:rFonts w:asciiTheme="minorHAnsi" w:hAnsiTheme="minorHAnsi"/>
        </w:rPr>
        <w:t>pyrkivät edistämään monenvälisten ympäristö- ja ilmastonmuutosalan sopimusten ratifiointia, tä</w:t>
      </w:r>
      <w:r w:rsidRPr="00690245">
        <w:rPr>
          <w:rFonts w:asciiTheme="minorHAnsi" w:hAnsiTheme="minorHAnsi"/>
        </w:rPr>
        <w:t>ytäntöönpanoa ja noudattamista.</w:t>
      </w:r>
    </w:p>
    <w:p w14:paraId="69FA33C8" w14:textId="77777777" w:rsidR="0091442C" w:rsidRPr="00690245" w:rsidRDefault="0091442C">
      <w:pPr>
        <w:spacing w:line="240" w:lineRule="auto"/>
        <w:contextualSpacing/>
        <w:jc w:val="both"/>
        <w:rPr>
          <w:rFonts w:asciiTheme="minorHAnsi" w:hAnsiTheme="minorHAnsi"/>
        </w:rPr>
      </w:pPr>
    </w:p>
    <w:p w14:paraId="3EA16975" w14:textId="77777777" w:rsidR="0056141A" w:rsidRPr="00690245" w:rsidRDefault="003122B5">
      <w:pPr>
        <w:spacing w:line="240" w:lineRule="auto"/>
        <w:contextualSpacing/>
        <w:jc w:val="both"/>
        <w:rPr>
          <w:rFonts w:asciiTheme="minorHAnsi" w:hAnsiTheme="minorHAnsi"/>
        </w:rPr>
      </w:pPr>
      <w:r w:rsidRPr="00690245">
        <w:rPr>
          <w:rFonts w:asciiTheme="minorHAnsi" w:hAnsiTheme="minorHAnsi"/>
          <w:b/>
        </w:rPr>
        <w:t xml:space="preserve">44 artikla. </w:t>
      </w:r>
      <w:r w:rsidRPr="00690245">
        <w:rPr>
          <w:rFonts w:asciiTheme="minorHAnsi" w:hAnsiTheme="minorHAnsi"/>
          <w:i/>
        </w:rPr>
        <w:t xml:space="preserve">Kansanterveys. </w:t>
      </w:r>
      <w:r w:rsidRPr="00690245">
        <w:rPr>
          <w:rFonts w:asciiTheme="minorHAnsi" w:hAnsiTheme="minorHAnsi"/>
        </w:rPr>
        <w:t xml:space="preserve"> </w:t>
      </w:r>
      <w:r w:rsidR="0056141A" w:rsidRPr="00690245">
        <w:rPr>
          <w:rFonts w:asciiTheme="minorHAnsi" w:hAnsiTheme="minorHAnsi"/>
        </w:rPr>
        <w:t xml:space="preserve">Osapuolet sopivat, että niiden yhteistyö kohdistuu terveydenhuoltoalan uudistukseen ja vakavien sairauksien ehkäisyyn ja valvontaan, muun muassa edistämällä kansainvälisten terveysalan sopimusten täytäntöönpanoa. </w:t>
      </w:r>
    </w:p>
    <w:p w14:paraId="51577343" w14:textId="77777777" w:rsidR="0091442C" w:rsidRPr="00690245" w:rsidRDefault="0091442C">
      <w:pPr>
        <w:spacing w:line="240" w:lineRule="auto"/>
        <w:contextualSpacing/>
        <w:jc w:val="both"/>
        <w:rPr>
          <w:rFonts w:asciiTheme="minorHAnsi" w:hAnsiTheme="minorHAnsi"/>
        </w:rPr>
      </w:pPr>
    </w:p>
    <w:p w14:paraId="22EDAF4D" w14:textId="77777777" w:rsidR="00D83B04" w:rsidRPr="00690245" w:rsidRDefault="00D83B04">
      <w:pPr>
        <w:spacing w:line="240" w:lineRule="auto"/>
        <w:contextualSpacing/>
        <w:jc w:val="both"/>
        <w:rPr>
          <w:rFonts w:asciiTheme="minorHAnsi" w:hAnsiTheme="minorHAnsi"/>
        </w:rPr>
      </w:pPr>
      <w:r w:rsidRPr="00690245">
        <w:rPr>
          <w:rFonts w:asciiTheme="minorHAnsi" w:hAnsiTheme="minorHAnsi"/>
          <w:b/>
        </w:rPr>
        <w:t xml:space="preserve">45 artikla. </w:t>
      </w:r>
      <w:r w:rsidRPr="00690245">
        <w:rPr>
          <w:rFonts w:asciiTheme="minorHAnsi" w:hAnsiTheme="minorHAnsi"/>
          <w:i/>
        </w:rPr>
        <w:t xml:space="preserve">Kulttuuri. </w:t>
      </w:r>
      <w:r w:rsidR="0056141A" w:rsidRPr="00690245">
        <w:rPr>
          <w:rFonts w:asciiTheme="minorHAnsi" w:hAnsiTheme="minorHAnsi"/>
        </w:rPr>
        <w:t xml:space="preserve">Osapuolet sopivat edistävänsä kulttuurialan yhteistyötä </w:t>
      </w:r>
      <w:r w:rsidRPr="00690245">
        <w:rPr>
          <w:rFonts w:asciiTheme="minorHAnsi" w:hAnsiTheme="minorHAnsi"/>
        </w:rPr>
        <w:t xml:space="preserve">ja kulttuurivaihtoa tukemalla </w:t>
      </w:r>
      <w:r w:rsidR="0056141A" w:rsidRPr="00690245">
        <w:rPr>
          <w:rFonts w:asciiTheme="minorHAnsi" w:hAnsiTheme="minorHAnsi"/>
        </w:rPr>
        <w:t xml:space="preserve">asiaan liittyviä kansalaisyhteiskunnan toimia. </w:t>
      </w:r>
      <w:r w:rsidRPr="00690245">
        <w:rPr>
          <w:rFonts w:asciiTheme="minorHAnsi" w:hAnsiTheme="minorHAnsi"/>
        </w:rPr>
        <w:t>Lisäksi o</w:t>
      </w:r>
      <w:r w:rsidR="0056141A" w:rsidRPr="00690245">
        <w:rPr>
          <w:rFonts w:asciiTheme="minorHAnsi" w:hAnsiTheme="minorHAnsi"/>
        </w:rPr>
        <w:t>sapuolet sopivat tekevänsä yhteistyötä kansainvälisillä foorumeilla</w:t>
      </w:r>
      <w:r w:rsidRPr="00690245">
        <w:rPr>
          <w:rFonts w:asciiTheme="minorHAnsi" w:hAnsiTheme="minorHAnsi"/>
        </w:rPr>
        <w:t xml:space="preserve"> </w:t>
      </w:r>
      <w:r w:rsidR="0056141A" w:rsidRPr="00690245">
        <w:rPr>
          <w:rFonts w:asciiTheme="minorHAnsi" w:hAnsiTheme="minorHAnsi"/>
        </w:rPr>
        <w:t>pyrkiäkseen yhteisiin tavoitteisiin, joita ovat esimerkiksi kulttuurien monimuotoisuuden edistäminen ja kulttuuriperinnön suojelu.</w:t>
      </w:r>
    </w:p>
    <w:p w14:paraId="136AEE46" w14:textId="77777777" w:rsidR="0091442C" w:rsidRPr="00690245" w:rsidRDefault="0091442C">
      <w:pPr>
        <w:spacing w:line="240" w:lineRule="auto"/>
        <w:contextualSpacing/>
        <w:jc w:val="both"/>
        <w:rPr>
          <w:rFonts w:asciiTheme="minorHAnsi" w:hAnsiTheme="minorHAnsi"/>
        </w:rPr>
      </w:pPr>
    </w:p>
    <w:p w14:paraId="0843A9FB" w14:textId="77777777" w:rsidR="00D83B04" w:rsidRPr="00690245" w:rsidRDefault="00D83B04">
      <w:pPr>
        <w:spacing w:line="240" w:lineRule="auto"/>
        <w:contextualSpacing/>
        <w:jc w:val="both"/>
        <w:rPr>
          <w:rFonts w:asciiTheme="minorHAnsi" w:hAnsiTheme="minorHAnsi"/>
        </w:rPr>
      </w:pPr>
      <w:r w:rsidRPr="00690245">
        <w:rPr>
          <w:rFonts w:asciiTheme="minorHAnsi" w:hAnsiTheme="minorHAnsi"/>
          <w:b/>
        </w:rPr>
        <w:t xml:space="preserve">46 artikla. </w:t>
      </w:r>
      <w:r w:rsidRPr="00690245">
        <w:rPr>
          <w:rFonts w:asciiTheme="minorHAnsi" w:hAnsiTheme="minorHAnsi"/>
          <w:i/>
        </w:rPr>
        <w:t xml:space="preserve">Tietoyhteiskunta. </w:t>
      </w:r>
      <w:r w:rsidR="0056141A" w:rsidRPr="00690245">
        <w:rPr>
          <w:rFonts w:asciiTheme="minorHAnsi" w:hAnsiTheme="minorHAnsi"/>
        </w:rPr>
        <w:t xml:space="preserve"> Osapuolet vaihtavat näkemyksiä </w:t>
      </w:r>
      <w:r w:rsidRPr="00690245">
        <w:rPr>
          <w:rFonts w:asciiTheme="minorHAnsi" w:hAnsiTheme="minorHAnsi"/>
        </w:rPr>
        <w:t>tieto- ja viestintätekniikan</w:t>
      </w:r>
      <w:r w:rsidR="0056141A" w:rsidRPr="00690245">
        <w:rPr>
          <w:rFonts w:asciiTheme="minorHAnsi" w:hAnsiTheme="minorHAnsi"/>
        </w:rPr>
        <w:t xml:space="preserve"> alan politiikkatoimistaan edistääkseen taloudellista kehitystä</w:t>
      </w:r>
      <w:r w:rsidRPr="00690245">
        <w:rPr>
          <w:rFonts w:asciiTheme="minorHAnsi" w:hAnsiTheme="minorHAnsi"/>
        </w:rPr>
        <w:t xml:space="preserve"> ja</w:t>
      </w:r>
      <w:r w:rsidR="0056141A" w:rsidRPr="00690245">
        <w:rPr>
          <w:rFonts w:asciiTheme="minorHAnsi" w:hAnsiTheme="minorHAnsi"/>
        </w:rPr>
        <w:t xml:space="preserve"> harkitsevat tarpeen mukaan, miten voitaisiin parhaiten tehdä yhteistyötä tällä alalla</w:t>
      </w:r>
      <w:r w:rsidRPr="00690245">
        <w:rPr>
          <w:rFonts w:asciiTheme="minorHAnsi" w:hAnsiTheme="minorHAnsi"/>
        </w:rPr>
        <w:t>.</w:t>
      </w:r>
    </w:p>
    <w:p w14:paraId="26DCBEA7" w14:textId="77777777" w:rsidR="0091442C" w:rsidRPr="00690245" w:rsidRDefault="0091442C">
      <w:pPr>
        <w:spacing w:line="240" w:lineRule="auto"/>
        <w:contextualSpacing/>
        <w:jc w:val="both"/>
        <w:rPr>
          <w:rFonts w:asciiTheme="minorHAnsi" w:hAnsiTheme="minorHAnsi"/>
        </w:rPr>
      </w:pPr>
    </w:p>
    <w:p w14:paraId="7D8AD68B" w14:textId="77777777" w:rsidR="00DD028D" w:rsidRPr="00690245" w:rsidRDefault="00D83B04">
      <w:pPr>
        <w:spacing w:line="240" w:lineRule="auto"/>
        <w:contextualSpacing/>
        <w:jc w:val="both"/>
        <w:rPr>
          <w:rFonts w:asciiTheme="minorHAnsi" w:hAnsiTheme="minorHAnsi"/>
        </w:rPr>
      </w:pPr>
      <w:r w:rsidRPr="00690245">
        <w:rPr>
          <w:rFonts w:asciiTheme="minorHAnsi" w:hAnsiTheme="minorHAnsi"/>
          <w:b/>
        </w:rPr>
        <w:t xml:space="preserve">47 artikla. </w:t>
      </w:r>
      <w:proofErr w:type="spellStart"/>
      <w:r w:rsidRPr="00690245">
        <w:rPr>
          <w:rFonts w:asciiTheme="minorHAnsi" w:hAnsiTheme="minorHAnsi"/>
          <w:i/>
        </w:rPr>
        <w:t>Audiovisuaali-</w:t>
      </w:r>
      <w:proofErr w:type="spellEnd"/>
      <w:r w:rsidRPr="00690245">
        <w:rPr>
          <w:rFonts w:asciiTheme="minorHAnsi" w:hAnsiTheme="minorHAnsi"/>
          <w:i/>
        </w:rPr>
        <w:t xml:space="preserve"> ja mediapolitiikka. </w:t>
      </w:r>
      <w:r w:rsidR="0056141A" w:rsidRPr="00690245">
        <w:rPr>
          <w:rFonts w:asciiTheme="minorHAnsi" w:hAnsiTheme="minorHAnsi"/>
        </w:rPr>
        <w:t xml:space="preserve"> Osapuolet edistävät, tukevat ja helpottavat asiaankuuluvien hallintoelintensä ja toimijoidensa välistä yhteistyötä</w:t>
      </w:r>
      <w:r w:rsidR="00745D7D" w:rsidRPr="00690245">
        <w:rPr>
          <w:rFonts w:asciiTheme="minorHAnsi" w:hAnsiTheme="minorHAnsi"/>
        </w:rPr>
        <w:t xml:space="preserve"> ja aloittavat säännöllisen vuoropuhelun</w:t>
      </w:r>
      <w:r w:rsidR="0056141A" w:rsidRPr="00690245">
        <w:rPr>
          <w:rFonts w:asciiTheme="minorHAnsi" w:hAnsiTheme="minorHAnsi"/>
        </w:rPr>
        <w:t xml:space="preserve"> </w:t>
      </w:r>
      <w:proofErr w:type="spellStart"/>
      <w:r w:rsidR="0056141A" w:rsidRPr="00690245">
        <w:rPr>
          <w:rFonts w:asciiTheme="minorHAnsi" w:hAnsiTheme="minorHAnsi"/>
        </w:rPr>
        <w:t>audiovisuaali-</w:t>
      </w:r>
      <w:proofErr w:type="spellEnd"/>
      <w:r w:rsidR="0056141A" w:rsidRPr="00690245">
        <w:rPr>
          <w:rFonts w:asciiTheme="minorHAnsi" w:hAnsiTheme="minorHAnsi"/>
        </w:rPr>
        <w:t xml:space="preserve"> ja mediapolitiikan alalla. </w:t>
      </w:r>
    </w:p>
    <w:p w14:paraId="52559672" w14:textId="77777777" w:rsidR="00FB28E1" w:rsidRPr="00690245" w:rsidRDefault="00FB28E1">
      <w:pPr>
        <w:pStyle w:val="Heading3"/>
        <w:numPr>
          <w:ilvl w:val="0"/>
          <w:numId w:val="7"/>
        </w:numPr>
        <w:spacing w:after="200" w:line="240" w:lineRule="auto"/>
        <w:contextualSpacing/>
        <w:jc w:val="both"/>
        <w:rPr>
          <w:rFonts w:asciiTheme="minorHAnsi" w:hAnsiTheme="minorHAnsi"/>
          <w:b/>
          <w:i w:val="0"/>
          <w:sz w:val="22"/>
          <w:szCs w:val="22"/>
        </w:rPr>
      </w:pPr>
      <w:bookmarkStart w:id="22" w:name="_Toc509397930"/>
      <w:r w:rsidRPr="00690245">
        <w:rPr>
          <w:rFonts w:asciiTheme="minorHAnsi" w:hAnsiTheme="minorHAnsi"/>
          <w:b/>
          <w:i w:val="0"/>
          <w:sz w:val="22"/>
          <w:szCs w:val="22"/>
        </w:rPr>
        <w:t>OSASTO: ALUEELLINEN YHTEISTYÖ</w:t>
      </w:r>
      <w:bookmarkEnd w:id="22"/>
    </w:p>
    <w:p w14:paraId="3879684F" w14:textId="291F027F" w:rsidR="004F565A" w:rsidRPr="00690245" w:rsidRDefault="004F565A">
      <w:pPr>
        <w:spacing w:line="240" w:lineRule="auto"/>
        <w:contextualSpacing/>
        <w:jc w:val="both"/>
        <w:rPr>
          <w:rFonts w:asciiTheme="minorHAnsi" w:hAnsiTheme="minorHAnsi"/>
          <w:b/>
        </w:rPr>
      </w:pPr>
      <w:r w:rsidRPr="00690245">
        <w:rPr>
          <w:rFonts w:asciiTheme="minorHAnsi" w:hAnsiTheme="minorHAnsi"/>
          <w:b/>
        </w:rPr>
        <w:t xml:space="preserve">48 artikla. </w:t>
      </w:r>
      <w:r w:rsidRPr="00690245">
        <w:rPr>
          <w:rFonts w:asciiTheme="minorHAnsi" w:hAnsiTheme="minorHAnsi"/>
          <w:i/>
        </w:rPr>
        <w:t xml:space="preserve">Alueellinen yhteistyö. </w:t>
      </w:r>
      <w:r w:rsidRPr="00690245">
        <w:rPr>
          <w:rFonts w:asciiTheme="minorHAnsi" w:hAnsiTheme="minorHAnsi"/>
        </w:rPr>
        <w:t xml:space="preserve">Artiklassa osapuolet tunnustavat, että alueellisen yhteistyön aloitteet ovat tarpeen, jotta voidaan palauttaa Afganistanin asema Keski-Aasian, Etelä-Aasian ja Lähi-idän välisenä maayhteytenä ja vauhdittaa talouskasvua sekä edistää alueen poliittista vakautta. Tätä varten tuetaan Afganistanin hallituksen ja erityisesti ulkoasiainministeriön valmiuksia ottaa merkittävämpi rooli eri alueellisissa järjestöissä, prosesseissa ja foorumeilla. </w:t>
      </w:r>
    </w:p>
    <w:p w14:paraId="24A370D3" w14:textId="77777777" w:rsidR="00FB28E1" w:rsidRPr="00690245" w:rsidRDefault="00FB28E1">
      <w:pPr>
        <w:pStyle w:val="Heading3"/>
        <w:numPr>
          <w:ilvl w:val="0"/>
          <w:numId w:val="7"/>
        </w:numPr>
        <w:spacing w:after="200" w:line="240" w:lineRule="auto"/>
        <w:contextualSpacing/>
        <w:jc w:val="both"/>
        <w:rPr>
          <w:rFonts w:asciiTheme="minorHAnsi" w:hAnsiTheme="minorHAnsi"/>
          <w:b/>
          <w:i w:val="0"/>
          <w:sz w:val="22"/>
          <w:szCs w:val="22"/>
        </w:rPr>
      </w:pPr>
      <w:bookmarkStart w:id="23" w:name="_Toc509397931"/>
      <w:r w:rsidRPr="00690245">
        <w:rPr>
          <w:rFonts w:asciiTheme="minorHAnsi" w:hAnsiTheme="minorHAnsi"/>
          <w:b/>
          <w:i w:val="0"/>
          <w:sz w:val="22"/>
          <w:szCs w:val="22"/>
        </w:rPr>
        <w:t>OSASTO: INSTITUTIONAALINEN KEHYS</w:t>
      </w:r>
      <w:bookmarkEnd w:id="23"/>
    </w:p>
    <w:p w14:paraId="2D2C0520" w14:textId="77777777" w:rsidR="0091442C" w:rsidRPr="00690245" w:rsidRDefault="00A37722">
      <w:pPr>
        <w:spacing w:line="240" w:lineRule="auto"/>
        <w:contextualSpacing/>
        <w:jc w:val="both"/>
        <w:rPr>
          <w:rFonts w:asciiTheme="minorHAnsi" w:hAnsiTheme="minorHAnsi"/>
        </w:rPr>
      </w:pPr>
      <w:r w:rsidRPr="00690245">
        <w:rPr>
          <w:rFonts w:asciiTheme="minorHAnsi" w:hAnsiTheme="minorHAnsi"/>
          <w:b/>
        </w:rPr>
        <w:t xml:space="preserve">49 artikla. </w:t>
      </w:r>
      <w:r w:rsidRPr="00690245">
        <w:rPr>
          <w:rFonts w:asciiTheme="minorHAnsi" w:hAnsiTheme="minorHAnsi"/>
          <w:i/>
        </w:rPr>
        <w:t xml:space="preserve">Sekakomitea. </w:t>
      </w:r>
      <w:r w:rsidRPr="00690245">
        <w:rPr>
          <w:rFonts w:asciiTheme="minorHAnsi" w:hAnsiTheme="minorHAnsi"/>
        </w:rPr>
        <w:t xml:space="preserve">Artiklassa </w:t>
      </w:r>
      <w:r w:rsidR="0091442C" w:rsidRPr="00690245">
        <w:rPr>
          <w:rFonts w:asciiTheme="minorHAnsi" w:hAnsiTheme="minorHAnsi"/>
        </w:rPr>
        <w:t xml:space="preserve">sovitaan sekakomitean perustamisesta, kokoontumisesta ja tehtävistä. Korkean tason edustajista koostuva sekakomitea varmistaa sopimuksen täytäntöönpanon ja ratkaisee sen soveltamista koskevat erimielisyydet. Sekakomitea voi perustaa erityiskomiteoita tai työryhmiä. </w:t>
      </w:r>
    </w:p>
    <w:p w14:paraId="0CCD787E" w14:textId="77777777" w:rsidR="00AF5B18" w:rsidRPr="00690245" w:rsidRDefault="00AF5B18">
      <w:pPr>
        <w:pStyle w:val="Heading3"/>
        <w:numPr>
          <w:ilvl w:val="0"/>
          <w:numId w:val="7"/>
        </w:numPr>
        <w:spacing w:after="200" w:line="240" w:lineRule="auto"/>
        <w:contextualSpacing/>
        <w:jc w:val="both"/>
        <w:rPr>
          <w:rFonts w:asciiTheme="minorHAnsi" w:hAnsiTheme="minorHAnsi"/>
          <w:b/>
          <w:i w:val="0"/>
          <w:sz w:val="22"/>
          <w:szCs w:val="22"/>
        </w:rPr>
      </w:pPr>
      <w:bookmarkStart w:id="24" w:name="_Toc509397932"/>
      <w:r w:rsidRPr="00690245">
        <w:rPr>
          <w:rFonts w:asciiTheme="minorHAnsi" w:hAnsiTheme="minorHAnsi"/>
          <w:b/>
          <w:i w:val="0"/>
          <w:sz w:val="22"/>
          <w:szCs w:val="22"/>
        </w:rPr>
        <w:t>OSASTO: LOPPUMÄÄRÄYKSET</w:t>
      </w:r>
      <w:bookmarkEnd w:id="24"/>
    </w:p>
    <w:p w14:paraId="41942169" w14:textId="25AF94C9" w:rsidR="00AF5B18" w:rsidRPr="00690245" w:rsidRDefault="00AF5B18">
      <w:pPr>
        <w:spacing w:line="240" w:lineRule="auto"/>
        <w:contextualSpacing/>
        <w:jc w:val="both"/>
        <w:rPr>
          <w:rFonts w:asciiTheme="minorHAnsi" w:hAnsiTheme="minorHAnsi"/>
        </w:rPr>
      </w:pPr>
      <w:r w:rsidRPr="00690245">
        <w:rPr>
          <w:rFonts w:asciiTheme="minorHAnsi" w:hAnsiTheme="minorHAnsi"/>
          <w:b/>
        </w:rPr>
        <w:lastRenderedPageBreak/>
        <w:t xml:space="preserve">50 artikla. </w:t>
      </w:r>
      <w:r w:rsidRPr="00690245">
        <w:rPr>
          <w:rFonts w:asciiTheme="minorHAnsi" w:hAnsiTheme="minorHAnsi"/>
          <w:i/>
        </w:rPr>
        <w:t xml:space="preserve">Yhteistyöresurssit. </w:t>
      </w:r>
      <w:r w:rsidRPr="00690245">
        <w:rPr>
          <w:rFonts w:asciiTheme="minorHAnsi" w:hAnsiTheme="minorHAnsi"/>
        </w:rPr>
        <w:t>Unioni antaa Afganistanille teknistä apua ja rahoitustukea sopimuksessa määrätyn yhteistyön täytäntöön</w:t>
      </w:r>
      <w:r w:rsidR="00075182" w:rsidRPr="00690245">
        <w:rPr>
          <w:rFonts w:asciiTheme="minorHAnsi" w:hAnsiTheme="minorHAnsi"/>
        </w:rPr>
        <w:t xml:space="preserve"> </w:t>
      </w:r>
      <w:r w:rsidRPr="00690245">
        <w:rPr>
          <w:rFonts w:asciiTheme="minorHAnsi" w:hAnsiTheme="minorHAnsi"/>
        </w:rPr>
        <w:t xml:space="preserve">panemiseksi ja Afganistan antaa käyttöön tarvittavat resurssit sen varmistamiseksi, että sovitut tavoitteet saavutetaan. </w:t>
      </w:r>
    </w:p>
    <w:p w14:paraId="6AD2965A" w14:textId="77777777" w:rsidR="00075182" w:rsidRPr="00690245" w:rsidRDefault="00075182">
      <w:pPr>
        <w:spacing w:line="240" w:lineRule="auto"/>
        <w:contextualSpacing/>
        <w:jc w:val="both"/>
        <w:rPr>
          <w:rFonts w:asciiTheme="minorHAnsi" w:hAnsiTheme="minorHAnsi"/>
        </w:rPr>
      </w:pPr>
    </w:p>
    <w:p w14:paraId="2BDEF967" w14:textId="5BEBA3E8" w:rsidR="002225FF" w:rsidRPr="00690245" w:rsidRDefault="00AF5B18">
      <w:pPr>
        <w:spacing w:line="240" w:lineRule="auto"/>
        <w:contextualSpacing/>
        <w:jc w:val="both"/>
        <w:rPr>
          <w:rFonts w:asciiTheme="minorHAnsi" w:hAnsiTheme="minorHAnsi"/>
        </w:rPr>
      </w:pPr>
      <w:r w:rsidRPr="00690245">
        <w:rPr>
          <w:rFonts w:asciiTheme="minorHAnsi" w:hAnsiTheme="minorHAnsi"/>
          <w:b/>
        </w:rPr>
        <w:t xml:space="preserve">51 artikla. </w:t>
      </w:r>
      <w:r w:rsidRPr="00690245">
        <w:rPr>
          <w:rFonts w:asciiTheme="minorHAnsi" w:hAnsiTheme="minorHAnsi"/>
          <w:i/>
        </w:rPr>
        <w:t xml:space="preserve">Yhteistyö petosten torjunnassa. </w:t>
      </w:r>
      <w:r w:rsidRPr="00690245">
        <w:rPr>
          <w:rFonts w:asciiTheme="minorHAnsi" w:hAnsiTheme="minorHAnsi"/>
        </w:rPr>
        <w:t>Osapuolet antavat rahoitustukea ja tekevät yhteistyötä taloudellisten etujensa suojaamiseksi. Ne toteuttavat toimenpiteitä taloudellisten etujen vastaisten petosten, korruption ja muun laittoman toiminnan ehkäisemiseksi ja torjumiseksi.</w:t>
      </w:r>
      <w:r w:rsidR="005821EF" w:rsidRPr="00690245">
        <w:rPr>
          <w:rFonts w:asciiTheme="minorHAnsi" w:hAnsiTheme="minorHAnsi"/>
        </w:rPr>
        <w:t xml:space="preserve"> Afganistanin viranomaiset tarkastavat säännöllisesti, että unionin varoin rahoitetut toimet </w:t>
      </w:r>
      <w:proofErr w:type="gramStart"/>
      <w:r w:rsidR="005821EF" w:rsidRPr="00690245">
        <w:rPr>
          <w:rFonts w:asciiTheme="minorHAnsi" w:hAnsiTheme="minorHAnsi"/>
        </w:rPr>
        <w:t>on</w:t>
      </w:r>
      <w:proofErr w:type="gramEnd"/>
      <w:r w:rsidR="005821EF" w:rsidRPr="00690245">
        <w:rPr>
          <w:rFonts w:asciiTheme="minorHAnsi" w:hAnsiTheme="minorHAnsi"/>
        </w:rPr>
        <w:t xml:space="preserve"> pa</w:t>
      </w:r>
      <w:r w:rsidR="00CB061D" w:rsidRPr="00690245">
        <w:rPr>
          <w:rFonts w:asciiTheme="minorHAnsi" w:hAnsiTheme="minorHAnsi"/>
        </w:rPr>
        <w:t>ntu täytäntöön asianmukaisesti</w:t>
      </w:r>
      <w:r w:rsidR="005A6D92" w:rsidRPr="00690245">
        <w:rPr>
          <w:rFonts w:asciiTheme="minorHAnsi" w:hAnsiTheme="minorHAnsi"/>
        </w:rPr>
        <w:t>,</w:t>
      </w:r>
      <w:r w:rsidR="00CB061D" w:rsidRPr="00690245">
        <w:rPr>
          <w:rFonts w:asciiTheme="minorHAnsi" w:hAnsiTheme="minorHAnsi"/>
        </w:rPr>
        <w:t xml:space="preserve"> ja </w:t>
      </w:r>
      <w:r w:rsidR="005821EF" w:rsidRPr="00690245">
        <w:rPr>
          <w:rFonts w:asciiTheme="minorHAnsi" w:hAnsiTheme="minorHAnsi"/>
        </w:rPr>
        <w:t xml:space="preserve">toimittavat Euroopan komissiolle tietoon tulleet unionin varojen täytäntöönpanoon liittyvät epäilyt tai </w:t>
      </w:r>
      <w:r w:rsidR="00F93103" w:rsidRPr="00690245">
        <w:rPr>
          <w:rFonts w:asciiTheme="minorHAnsi" w:hAnsiTheme="minorHAnsi"/>
        </w:rPr>
        <w:t>väärinkäytöks</w:t>
      </w:r>
      <w:r w:rsidR="007C7462">
        <w:rPr>
          <w:rFonts w:asciiTheme="minorHAnsi" w:hAnsiTheme="minorHAnsi"/>
        </w:rPr>
        <w:t>et</w:t>
      </w:r>
      <w:r w:rsidR="00CB061D" w:rsidRPr="00690245">
        <w:rPr>
          <w:rFonts w:asciiTheme="minorHAnsi" w:hAnsiTheme="minorHAnsi"/>
        </w:rPr>
        <w:t xml:space="preserve"> sekä </w:t>
      </w:r>
      <w:r w:rsidR="005821EF" w:rsidRPr="00690245">
        <w:rPr>
          <w:rFonts w:asciiTheme="minorHAnsi" w:hAnsiTheme="minorHAnsi"/>
        </w:rPr>
        <w:t xml:space="preserve">huolehtivat </w:t>
      </w:r>
      <w:r w:rsidR="00A635F2" w:rsidRPr="00690245">
        <w:rPr>
          <w:rFonts w:asciiTheme="minorHAnsi" w:hAnsiTheme="minorHAnsi"/>
        </w:rPr>
        <w:t xml:space="preserve">tutkinta- ja syytetoimista. </w:t>
      </w:r>
      <w:r w:rsidR="002225FF" w:rsidRPr="00690245">
        <w:rPr>
          <w:rFonts w:asciiTheme="minorHAnsi" w:hAnsiTheme="minorHAnsi"/>
        </w:rPr>
        <w:t>Euroopan petostentorjuntavirastolle voidaan antaa lupa suorittaa tarkastuksia Afganistanissa</w:t>
      </w:r>
      <w:r w:rsidR="00A635F2" w:rsidRPr="00690245">
        <w:rPr>
          <w:rFonts w:asciiTheme="minorHAnsi" w:hAnsiTheme="minorHAnsi"/>
        </w:rPr>
        <w:t xml:space="preserve"> ja se</w:t>
      </w:r>
      <w:r w:rsidR="002225FF" w:rsidRPr="00690245">
        <w:rPr>
          <w:rFonts w:asciiTheme="minorHAnsi" w:hAnsiTheme="minorHAnsi"/>
        </w:rPr>
        <w:t xml:space="preserve"> voi sopia Afganistanin toimivaltaisten viranomaisten kanssa petostentorjuntaa koskevan yhteistyön lisäämisestä. </w:t>
      </w:r>
    </w:p>
    <w:p w14:paraId="24129DE4" w14:textId="77777777" w:rsidR="00075182" w:rsidRPr="00690245" w:rsidRDefault="00075182">
      <w:pPr>
        <w:spacing w:line="240" w:lineRule="auto"/>
        <w:contextualSpacing/>
        <w:jc w:val="both"/>
        <w:rPr>
          <w:rFonts w:asciiTheme="minorHAnsi" w:hAnsiTheme="minorHAnsi"/>
        </w:rPr>
      </w:pPr>
    </w:p>
    <w:p w14:paraId="793FF384" w14:textId="79FBE0A8" w:rsidR="002225FF" w:rsidRPr="00690245" w:rsidRDefault="00A635F2">
      <w:pPr>
        <w:spacing w:line="240" w:lineRule="auto"/>
        <w:contextualSpacing/>
        <w:jc w:val="both"/>
        <w:rPr>
          <w:rFonts w:asciiTheme="minorHAnsi" w:hAnsiTheme="minorHAnsi"/>
        </w:rPr>
      </w:pPr>
      <w:r w:rsidRPr="00690245">
        <w:rPr>
          <w:rFonts w:asciiTheme="minorHAnsi" w:hAnsiTheme="minorHAnsi"/>
          <w:b/>
        </w:rPr>
        <w:t xml:space="preserve">52 artikla. </w:t>
      </w:r>
      <w:r w:rsidRPr="00690245">
        <w:rPr>
          <w:rFonts w:asciiTheme="minorHAnsi" w:hAnsiTheme="minorHAnsi"/>
          <w:i/>
        </w:rPr>
        <w:t xml:space="preserve">Sopimuksen tuleva kehitys. </w:t>
      </w:r>
      <w:r w:rsidR="002225FF" w:rsidRPr="00690245">
        <w:rPr>
          <w:rFonts w:asciiTheme="minorHAnsi" w:hAnsiTheme="minorHAnsi"/>
        </w:rPr>
        <w:t>Kumpi tahansa osapuoli voi tehdä ehdotuksia sopimuksen mukaisesti tehtävän yhteistyön laajentamiseksi</w:t>
      </w:r>
      <w:proofErr w:type="gramStart"/>
      <w:r w:rsidRPr="00690245">
        <w:rPr>
          <w:rFonts w:asciiTheme="minorHAnsi" w:hAnsiTheme="minorHAnsi"/>
        </w:rPr>
        <w:t>.</w:t>
      </w:r>
      <w:proofErr w:type="gramEnd"/>
    </w:p>
    <w:p w14:paraId="256DF7EE" w14:textId="77777777" w:rsidR="00F93103" w:rsidRPr="00690245" w:rsidRDefault="00F93103">
      <w:pPr>
        <w:spacing w:line="240" w:lineRule="auto"/>
        <w:contextualSpacing/>
        <w:jc w:val="both"/>
        <w:rPr>
          <w:rFonts w:asciiTheme="minorHAnsi" w:hAnsiTheme="minorHAnsi"/>
        </w:rPr>
      </w:pPr>
    </w:p>
    <w:p w14:paraId="06CD2B5F" w14:textId="4EE68404" w:rsidR="008B12B1" w:rsidRPr="00690245" w:rsidRDefault="00A635F2">
      <w:pPr>
        <w:spacing w:line="240" w:lineRule="auto"/>
        <w:contextualSpacing/>
        <w:jc w:val="both"/>
        <w:rPr>
          <w:rFonts w:asciiTheme="minorHAnsi" w:hAnsiTheme="minorHAnsi"/>
        </w:rPr>
      </w:pPr>
      <w:r w:rsidRPr="00690245">
        <w:rPr>
          <w:rFonts w:asciiTheme="minorHAnsi" w:hAnsiTheme="minorHAnsi"/>
          <w:b/>
        </w:rPr>
        <w:t xml:space="preserve">53 artikla. </w:t>
      </w:r>
      <w:r w:rsidRPr="00690245">
        <w:rPr>
          <w:rFonts w:asciiTheme="minorHAnsi" w:hAnsiTheme="minorHAnsi"/>
          <w:i/>
        </w:rPr>
        <w:t xml:space="preserve">Muut sopimukset. </w:t>
      </w:r>
      <w:r w:rsidR="007C7462">
        <w:rPr>
          <w:rFonts w:asciiTheme="minorHAnsi" w:hAnsiTheme="minorHAnsi"/>
        </w:rPr>
        <w:t>S</w:t>
      </w:r>
      <w:r w:rsidR="002225FF" w:rsidRPr="00690245">
        <w:rPr>
          <w:rFonts w:asciiTheme="minorHAnsi" w:hAnsiTheme="minorHAnsi"/>
        </w:rPr>
        <w:t xml:space="preserve">opimus </w:t>
      </w:r>
      <w:r w:rsidRPr="00690245">
        <w:rPr>
          <w:rFonts w:asciiTheme="minorHAnsi" w:hAnsiTheme="minorHAnsi"/>
        </w:rPr>
        <w:t xml:space="preserve">ei </w:t>
      </w:r>
      <w:r w:rsidR="002225FF" w:rsidRPr="00690245">
        <w:rPr>
          <w:rFonts w:asciiTheme="minorHAnsi" w:hAnsiTheme="minorHAnsi"/>
        </w:rPr>
        <w:t>rajoita unionin jäsenvaltioiden toimivaltaa tehdä kahdenvälistä yhteistyötä</w:t>
      </w:r>
      <w:r w:rsidRPr="00690245">
        <w:rPr>
          <w:rFonts w:asciiTheme="minorHAnsi" w:hAnsiTheme="minorHAnsi"/>
        </w:rPr>
        <w:t xml:space="preserve"> tai sopimuksia Afganistanin kanssa</w:t>
      </w:r>
      <w:r w:rsidR="008B12B1" w:rsidRPr="00690245">
        <w:rPr>
          <w:rFonts w:asciiTheme="minorHAnsi" w:hAnsiTheme="minorHAnsi"/>
        </w:rPr>
        <w:t>, kunhan ne eivät raj</w:t>
      </w:r>
      <w:r w:rsidRPr="00690245">
        <w:rPr>
          <w:rFonts w:asciiTheme="minorHAnsi" w:hAnsiTheme="minorHAnsi"/>
        </w:rPr>
        <w:t xml:space="preserve">oita </w:t>
      </w:r>
      <w:r w:rsidR="005A4E45" w:rsidRPr="005A4E45">
        <w:rPr>
          <w:rFonts w:asciiTheme="minorHAnsi" w:hAnsiTheme="minorHAnsi"/>
        </w:rPr>
        <w:t>Euroopan unionista teh</w:t>
      </w:r>
      <w:r w:rsidR="005A4E45">
        <w:rPr>
          <w:rFonts w:asciiTheme="minorHAnsi" w:hAnsiTheme="minorHAnsi"/>
        </w:rPr>
        <w:t>d</w:t>
      </w:r>
      <w:r w:rsidR="005A4E45" w:rsidRPr="005A4E45">
        <w:rPr>
          <w:rFonts w:asciiTheme="minorHAnsi" w:hAnsiTheme="minorHAnsi"/>
        </w:rPr>
        <w:t xml:space="preserve">yn sopimuksen </w:t>
      </w:r>
      <w:r w:rsidR="005A4E45">
        <w:rPr>
          <w:rFonts w:asciiTheme="minorHAnsi" w:hAnsiTheme="minorHAnsi"/>
        </w:rPr>
        <w:t xml:space="preserve">tai </w:t>
      </w:r>
      <w:r w:rsidR="002225FF" w:rsidRPr="00690245">
        <w:rPr>
          <w:rFonts w:asciiTheme="minorHAnsi" w:hAnsiTheme="minorHAnsi"/>
        </w:rPr>
        <w:t xml:space="preserve">Euroopan unionin </w:t>
      </w:r>
      <w:r w:rsidR="008B12B1" w:rsidRPr="00690245">
        <w:rPr>
          <w:rFonts w:asciiTheme="minorHAnsi" w:hAnsiTheme="minorHAnsi"/>
        </w:rPr>
        <w:t xml:space="preserve">toiminnasta tehdyn sopimuksen </w:t>
      </w:r>
      <w:r w:rsidR="002225FF" w:rsidRPr="00690245">
        <w:rPr>
          <w:rFonts w:asciiTheme="minorHAnsi" w:hAnsiTheme="minorHAnsi"/>
        </w:rPr>
        <w:t xml:space="preserve">kannalta merkityksellisten määräysten soveltamista. </w:t>
      </w:r>
    </w:p>
    <w:p w14:paraId="0805A10D" w14:textId="77777777" w:rsidR="00F93103" w:rsidRPr="00690245" w:rsidRDefault="00F93103">
      <w:pPr>
        <w:spacing w:line="240" w:lineRule="auto"/>
        <w:contextualSpacing/>
        <w:jc w:val="both"/>
        <w:rPr>
          <w:rFonts w:asciiTheme="minorHAnsi" w:hAnsiTheme="minorHAnsi"/>
        </w:rPr>
      </w:pPr>
    </w:p>
    <w:p w14:paraId="5B00126A" w14:textId="7C63785F" w:rsidR="002225FF" w:rsidRPr="00690245" w:rsidRDefault="008B12B1">
      <w:pPr>
        <w:spacing w:line="240" w:lineRule="auto"/>
        <w:contextualSpacing/>
        <w:jc w:val="both"/>
        <w:rPr>
          <w:rFonts w:asciiTheme="minorHAnsi" w:hAnsiTheme="minorHAnsi"/>
        </w:rPr>
      </w:pPr>
      <w:r w:rsidRPr="00690245">
        <w:rPr>
          <w:rFonts w:asciiTheme="minorHAnsi" w:hAnsiTheme="minorHAnsi"/>
          <w:b/>
        </w:rPr>
        <w:t xml:space="preserve">54 artikla. </w:t>
      </w:r>
      <w:r w:rsidRPr="00690245">
        <w:rPr>
          <w:rFonts w:asciiTheme="minorHAnsi" w:hAnsiTheme="minorHAnsi"/>
          <w:i/>
        </w:rPr>
        <w:t xml:space="preserve">Velvoitteiden täyttäminen. </w:t>
      </w:r>
      <w:r w:rsidR="002225FF" w:rsidRPr="00690245">
        <w:rPr>
          <w:rFonts w:asciiTheme="minorHAnsi" w:hAnsiTheme="minorHAnsi"/>
        </w:rPr>
        <w:t xml:space="preserve"> Kumpi tahansa osapuoli voi saattaa sekakomitean käsiteltäväksi kaikki sopimuksen soveltamista tai tulkintaa koskevat erimielisyydet.</w:t>
      </w:r>
      <w:r w:rsidRPr="00690245">
        <w:rPr>
          <w:rFonts w:asciiTheme="minorHAnsi" w:hAnsiTheme="minorHAnsi"/>
        </w:rPr>
        <w:t xml:space="preserve"> </w:t>
      </w:r>
      <w:r w:rsidR="002225FF" w:rsidRPr="00690245">
        <w:rPr>
          <w:rFonts w:asciiTheme="minorHAnsi" w:hAnsiTheme="minorHAnsi"/>
        </w:rPr>
        <w:t>Toimenpiteistä ilmoitetaan välittömästi toiselle osapuolelle</w:t>
      </w:r>
      <w:r w:rsidRPr="00690245">
        <w:rPr>
          <w:rFonts w:asciiTheme="minorHAnsi" w:hAnsiTheme="minorHAnsi"/>
        </w:rPr>
        <w:t>.</w:t>
      </w:r>
      <w:r w:rsidR="002225FF" w:rsidRPr="00690245">
        <w:rPr>
          <w:rFonts w:asciiTheme="minorHAnsi" w:hAnsiTheme="minorHAnsi"/>
        </w:rPr>
        <w:t xml:space="preserve"> </w:t>
      </w:r>
    </w:p>
    <w:p w14:paraId="2CCF4A2B" w14:textId="77777777" w:rsidR="00F93103" w:rsidRPr="00690245" w:rsidRDefault="00F93103">
      <w:pPr>
        <w:spacing w:line="240" w:lineRule="auto"/>
        <w:contextualSpacing/>
        <w:jc w:val="both"/>
        <w:rPr>
          <w:rFonts w:asciiTheme="minorHAnsi" w:hAnsiTheme="minorHAnsi"/>
        </w:rPr>
      </w:pPr>
    </w:p>
    <w:p w14:paraId="275D2F69" w14:textId="77777777" w:rsidR="002225FF" w:rsidRPr="00690245" w:rsidRDefault="008B12B1">
      <w:pPr>
        <w:spacing w:line="240" w:lineRule="auto"/>
        <w:contextualSpacing/>
        <w:jc w:val="both"/>
        <w:rPr>
          <w:rFonts w:asciiTheme="minorHAnsi" w:hAnsiTheme="minorHAnsi"/>
        </w:rPr>
      </w:pPr>
      <w:r w:rsidRPr="00690245">
        <w:rPr>
          <w:rFonts w:asciiTheme="minorHAnsi" w:hAnsiTheme="minorHAnsi"/>
          <w:b/>
        </w:rPr>
        <w:t xml:space="preserve">55 artikla. </w:t>
      </w:r>
      <w:r w:rsidRPr="00690245">
        <w:rPr>
          <w:rFonts w:asciiTheme="minorHAnsi" w:hAnsiTheme="minorHAnsi"/>
          <w:i/>
        </w:rPr>
        <w:t xml:space="preserve">Tehtävien suorittamisen tukeminen. </w:t>
      </w:r>
      <w:r w:rsidRPr="00423AB4">
        <w:rPr>
          <w:rFonts w:asciiTheme="minorHAnsi" w:hAnsiTheme="minorHAnsi"/>
        </w:rPr>
        <w:t>Artiklassa osapuolet</w:t>
      </w:r>
      <w:r w:rsidRPr="00690245">
        <w:rPr>
          <w:rFonts w:asciiTheme="minorHAnsi" w:hAnsiTheme="minorHAnsi"/>
          <w:i/>
        </w:rPr>
        <w:t xml:space="preserve"> </w:t>
      </w:r>
      <w:r w:rsidR="002225FF" w:rsidRPr="00690245">
        <w:rPr>
          <w:rFonts w:asciiTheme="minorHAnsi" w:hAnsiTheme="minorHAnsi"/>
        </w:rPr>
        <w:t xml:space="preserve">sopivat järjestävänsä yhteistyön täytäntöönpanoon osallistuville virkamiehille ja asiantuntijoille tehtävien hoitamista varten tarvittavat apuvälineet. </w:t>
      </w:r>
    </w:p>
    <w:p w14:paraId="3CF0962D" w14:textId="77777777" w:rsidR="00F93103" w:rsidRPr="00690245" w:rsidRDefault="00F93103">
      <w:pPr>
        <w:spacing w:line="240" w:lineRule="auto"/>
        <w:contextualSpacing/>
        <w:jc w:val="both"/>
        <w:rPr>
          <w:rFonts w:asciiTheme="minorHAnsi" w:hAnsiTheme="minorHAnsi"/>
        </w:rPr>
      </w:pPr>
    </w:p>
    <w:p w14:paraId="74BE1DAD" w14:textId="77777777" w:rsidR="00F93103" w:rsidRPr="00690245" w:rsidRDefault="008B12B1">
      <w:pPr>
        <w:spacing w:line="240" w:lineRule="auto"/>
        <w:contextualSpacing/>
        <w:jc w:val="both"/>
        <w:rPr>
          <w:rFonts w:asciiTheme="minorHAnsi" w:hAnsiTheme="minorHAnsi"/>
        </w:rPr>
      </w:pPr>
      <w:r w:rsidRPr="00690245">
        <w:rPr>
          <w:rFonts w:asciiTheme="minorHAnsi" w:hAnsiTheme="minorHAnsi"/>
          <w:b/>
        </w:rPr>
        <w:t xml:space="preserve">56 artikla. </w:t>
      </w:r>
      <w:r w:rsidRPr="00690245">
        <w:rPr>
          <w:rFonts w:asciiTheme="minorHAnsi" w:hAnsiTheme="minorHAnsi"/>
          <w:i/>
        </w:rPr>
        <w:t xml:space="preserve">Turvallisuusedut ja tietojen luovuttaminen. </w:t>
      </w:r>
      <w:r w:rsidRPr="00690245">
        <w:rPr>
          <w:rFonts w:asciiTheme="minorHAnsi" w:hAnsiTheme="minorHAnsi"/>
        </w:rPr>
        <w:t>S</w:t>
      </w:r>
      <w:r w:rsidR="002225FF" w:rsidRPr="00690245">
        <w:rPr>
          <w:rFonts w:asciiTheme="minorHAnsi" w:hAnsiTheme="minorHAnsi"/>
        </w:rPr>
        <w:t>opimuksen määräykset eivät rajoita yleisön mahdollisuutta saada tutustua v</w:t>
      </w:r>
      <w:r w:rsidRPr="00690245">
        <w:rPr>
          <w:rFonts w:asciiTheme="minorHAnsi" w:hAnsiTheme="minorHAnsi"/>
        </w:rPr>
        <w:t xml:space="preserve">irallisiin asiakirjoihin eivätkä edellytä kummankaan osapuolen antavan keskeisten turvallisuusetujensa vastaisia tietoja. </w:t>
      </w:r>
    </w:p>
    <w:p w14:paraId="3C85742D" w14:textId="77777777" w:rsidR="005A6D92" w:rsidRPr="00690245" w:rsidRDefault="008B12B1" w:rsidP="001E3DBA">
      <w:pPr>
        <w:pStyle w:val="Default"/>
        <w:jc w:val="both"/>
        <w:rPr>
          <w:rFonts w:asciiTheme="minorHAnsi" w:hAnsiTheme="minorHAnsi"/>
          <w:b/>
          <w:sz w:val="22"/>
          <w:szCs w:val="22"/>
          <w:lang w:val="fi-FI"/>
        </w:rPr>
      </w:pPr>
      <w:r w:rsidRPr="00690245">
        <w:rPr>
          <w:rFonts w:asciiTheme="minorHAnsi" w:hAnsiTheme="minorHAnsi"/>
          <w:b/>
          <w:sz w:val="22"/>
          <w:szCs w:val="22"/>
          <w:lang w:val="fi-FI"/>
        </w:rPr>
        <w:t xml:space="preserve">57 artikla. </w:t>
      </w:r>
      <w:r w:rsidR="005A6D92" w:rsidRPr="00690245">
        <w:rPr>
          <w:rFonts w:asciiTheme="minorHAnsi" w:hAnsiTheme="minorHAnsi"/>
          <w:i/>
          <w:sz w:val="22"/>
          <w:szCs w:val="22"/>
          <w:lang w:val="fi-FI"/>
        </w:rPr>
        <w:t>Osapuolten määritelmä.</w:t>
      </w:r>
      <w:r w:rsidR="00FA35A0" w:rsidRPr="00690245">
        <w:rPr>
          <w:rFonts w:asciiTheme="minorHAnsi" w:hAnsiTheme="minorHAnsi"/>
          <w:i/>
          <w:sz w:val="22"/>
          <w:szCs w:val="22"/>
          <w:lang w:val="fi-FI"/>
        </w:rPr>
        <w:t xml:space="preserve"> </w:t>
      </w:r>
      <w:r w:rsidR="00273B96" w:rsidRPr="00690245">
        <w:rPr>
          <w:rFonts w:asciiTheme="minorHAnsi" w:hAnsiTheme="minorHAnsi"/>
          <w:sz w:val="22"/>
          <w:szCs w:val="22"/>
          <w:lang w:val="fi-FI"/>
        </w:rPr>
        <w:t>Artiklassa määritellään sopimuksen osapuolet.</w:t>
      </w:r>
      <w:r w:rsidR="00273B96" w:rsidRPr="00690245">
        <w:rPr>
          <w:rFonts w:asciiTheme="minorHAnsi" w:hAnsiTheme="minorHAnsi"/>
          <w:i/>
          <w:sz w:val="22"/>
          <w:szCs w:val="22"/>
          <w:lang w:val="fi-FI"/>
        </w:rPr>
        <w:t xml:space="preserve"> </w:t>
      </w:r>
    </w:p>
    <w:p w14:paraId="66C6C5C7" w14:textId="77777777" w:rsidR="005A6D92" w:rsidRPr="00690245" w:rsidRDefault="005A6D92" w:rsidP="001E3DBA">
      <w:pPr>
        <w:spacing w:line="240" w:lineRule="auto"/>
        <w:contextualSpacing/>
        <w:jc w:val="both"/>
        <w:rPr>
          <w:rFonts w:asciiTheme="minorHAnsi" w:hAnsiTheme="minorHAnsi"/>
          <w:b/>
        </w:rPr>
      </w:pPr>
    </w:p>
    <w:p w14:paraId="729E3E8E" w14:textId="77777777" w:rsidR="002225FF" w:rsidRPr="00690245" w:rsidRDefault="005A6D92" w:rsidP="001E3DBA">
      <w:pPr>
        <w:spacing w:line="240" w:lineRule="auto"/>
        <w:contextualSpacing/>
        <w:jc w:val="both"/>
        <w:rPr>
          <w:rFonts w:asciiTheme="minorHAnsi" w:hAnsiTheme="minorHAnsi"/>
        </w:rPr>
      </w:pPr>
      <w:r w:rsidRPr="00690245">
        <w:rPr>
          <w:rFonts w:asciiTheme="minorHAnsi" w:hAnsiTheme="minorHAnsi"/>
          <w:b/>
        </w:rPr>
        <w:t xml:space="preserve">58 artikla. </w:t>
      </w:r>
      <w:r w:rsidR="008B12B1" w:rsidRPr="00690245">
        <w:rPr>
          <w:rFonts w:asciiTheme="minorHAnsi" w:hAnsiTheme="minorHAnsi"/>
          <w:i/>
        </w:rPr>
        <w:t xml:space="preserve">Alueellinen soveltaminen. </w:t>
      </w:r>
      <w:r w:rsidR="00E2150E" w:rsidRPr="00690245">
        <w:rPr>
          <w:rFonts w:asciiTheme="minorHAnsi" w:hAnsiTheme="minorHAnsi"/>
        </w:rPr>
        <w:t xml:space="preserve">Artiklassa määritellään alue, jota sopimus koskee. </w:t>
      </w:r>
    </w:p>
    <w:p w14:paraId="3BD2B091" w14:textId="21CE54FC" w:rsidR="002225FF" w:rsidRPr="00690245" w:rsidRDefault="008B12B1" w:rsidP="000801A0">
      <w:pPr>
        <w:pStyle w:val="Default"/>
        <w:jc w:val="both"/>
        <w:rPr>
          <w:rFonts w:asciiTheme="minorHAnsi" w:hAnsiTheme="minorHAnsi"/>
          <w:sz w:val="22"/>
          <w:szCs w:val="22"/>
          <w:lang w:val="fi-FI"/>
        </w:rPr>
      </w:pPr>
      <w:r w:rsidRPr="00690245">
        <w:rPr>
          <w:rFonts w:asciiTheme="minorHAnsi" w:hAnsiTheme="minorHAnsi"/>
          <w:b/>
          <w:color w:val="auto"/>
          <w:sz w:val="22"/>
          <w:szCs w:val="22"/>
          <w:lang w:val="fi-FI"/>
        </w:rPr>
        <w:t>5</w:t>
      </w:r>
      <w:r w:rsidR="000C2884" w:rsidRPr="00690245">
        <w:rPr>
          <w:rFonts w:asciiTheme="minorHAnsi" w:hAnsiTheme="minorHAnsi"/>
          <w:b/>
          <w:color w:val="auto"/>
          <w:sz w:val="22"/>
          <w:szCs w:val="22"/>
          <w:lang w:val="fi-FI"/>
        </w:rPr>
        <w:t>9</w:t>
      </w:r>
      <w:r w:rsidRPr="00690245">
        <w:rPr>
          <w:rFonts w:asciiTheme="minorHAnsi" w:hAnsiTheme="minorHAnsi"/>
          <w:b/>
          <w:color w:val="auto"/>
          <w:sz w:val="22"/>
          <w:szCs w:val="22"/>
          <w:lang w:val="fi-FI"/>
        </w:rPr>
        <w:t xml:space="preserve"> artikla. </w:t>
      </w:r>
      <w:r w:rsidRPr="00690245">
        <w:rPr>
          <w:rFonts w:asciiTheme="minorHAnsi" w:hAnsiTheme="minorHAnsi"/>
          <w:i/>
          <w:color w:val="auto"/>
          <w:sz w:val="22"/>
          <w:szCs w:val="22"/>
          <w:lang w:val="fi-FI"/>
        </w:rPr>
        <w:t>Voimaantulo,</w:t>
      </w:r>
      <w:r w:rsidR="00273B96" w:rsidRPr="00690245">
        <w:rPr>
          <w:rFonts w:asciiTheme="minorHAnsi" w:hAnsiTheme="minorHAnsi"/>
          <w:i/>
          <w:sz w:val="22"/>
          <w:szCs w:val="22"/>
          <w:lang w:val="fi-FI"/>
        </w:rPr>
        <w:t xml:space="preserve"> väliaikainen soveltaminen, </w:t>
      </w:r>
      <w:r w:rsidRPr="00690245">
        <w:rPr>
          <w:rFonts w:asciiTheme="minorHAnsi" w:hAnsiTheme="minorHAnsi"/>
          <w:i/>
          <w:sz w:val="22"/>
          <w:szCs w:val="22"/>
          <w:lang w:val="fi-FI"/>
        </w:rPr>
        <w:t xml:space="preserve">kesto ja irtisanominen. </w:t>
      </w:r>
      <w:r w:rsidR="00131AD4" w:rsidRPr="00690245">
        <w:rPr>
          <w:rFonts w:asciiTheme="minorHAnsi" w:hAnsiTheme="minorHAnsi"/>
          <w:sz w:val="22"/>
          <w:szCs w:val="22"/>
          <w:lang w:val="fi-FI"/>
        </w:rPr>
        <w:t xml:space="preserve">Artiklassa sovitaan sopimuksen voimaantulosta ja määrätään sopimuksen kestosta, jatkumisesta ja irtisanomisesta. </w:t>
      </w:r>
      <w:r w:rsidRPr="00690245">
        <w:rPr>
          <w:rFonts w:asciiTheme="minorHAnsi" w:hAnsiTheme="minorHAnsi"/>
          <w:sz w:val="22"/>
          <w:szCs w:val="22"/>
          <w:lang w:val="fi-FI"/>
        </w:rPr>
        <w:t>S</w:t>
      </w:r>
      <w:r w:rsidR="002225FF" w:rsidRPr="00690245">
        <w:rPr>
          <w:rFonts w:asciiTheme="minorHAnsi" w:hAnsiTheme="minorHAnsi"/>
          <w:sz w:val="22"/>
          <w:szCs w:val="22"/>
          <w:lang w:val="fi-FI"/>
        </w:rPr>
        <w:t>opimus tulee voimaan sitä päivää seuraavan toisen kuukauden ensimmäisenä päivänä, jona osapuolet ovat ilmoittaneet toisilleen tätä varten tarvittavien oikeudellisten menettelyjen saattamisesta päätökseen.</w:t>
      </w:r>
      <w:r w:rsidR="00131AD4" w:rsidRPr="00690245">
        <w:rPr>
          <w:rFonts w:asciiTheme="minorHAnsi" w:hAnsiTheme="minorHAnsi"/>
          <w:sz w:val="22"/>
          <w:szCs w:val="22"/>
          <w:lang w:val="fi-FI"/>
        </w:rPr>
        <w:t xml:space="preserve"> Lisäksi artiklassa määrätään sopimuksen väliaikaisesta soveltamisesta.</w:t>
      </w:r>
      <w:r w:rsidR="002225FF" w:rsidRPr="00690245">
        <w:rPr>
          <w:rFonts w:asciiTheme="minorHAnsi" w:hAnsiTheme="minorHAnsi"/>
          <w:sz w:val="22"/>
          <w:szCs w:val="22"/>
          <w:lang w:val="fi-FI"/>
        </w:rPr>
        <w:t xml:space="preserve"> </w:t>
      </w:r>
      <w:r w:rsidR="00131AD4" w:rsidRPr="00690245">
        <w:rPr>
          <w:rFonts w:asciiTheme="minorHAnsi" w:hAnsiTheme="minorHAnsi"/>
          <w:sz w:val="22"/>
          <w:szCs w:val="22"/>
          <w:lang w:val="fi-FI"/>
        </w:rPr>
        <w:t xml:space="preserve">Väliaikainen soveltaminen alkaa sitä päivää seuraavan toisen kuukauden ensimmäisenä päivänä, jona EU ja Afganistan ovat vastaanottaneet toistensa ilmoitukset sisäisten menettelyjen päätökseen saattamisesta. EU:n tulee lisäksi yksilöidä sopimuksen väliaikaisesti sovellettavat osat. </w:t>
      </w:r>
      <w:r w:rsidRPr="00690245">
        <w:rPr>
          <w:rFonts w:asciiTheme="minorHAnsi" w:hAnsiTheme="minorHAnsi"/>
          <w:sz w:val="22"/>
          <w:szCs w:val="22"/>
          <w:lang w:val="fi-FI"/>
        </w:rPr>
        <w:t>S</w:t>
      </w:r>
      <w:r w:rsidR="002225FF" w:rsidRPr="00690245">
        <w:rPr>
          <w:rFonts w:asciiTheme="minorHAnsi" w:hAnsiTheme="minorHAnsi"/>
          <w:sz w:val="22"/>
          <w:szCs w:val="22"/>
          <w:lang w:val="fi-FI"/>
        </w:rPr>
        <w:t xml:space="preserve">opimus on aluksi voimassa kymmenen vuotta. Sen voimassaolo </w:t>
      </w:r>
      <w:r w:rsidR="00131AD4" w:rsidRPr="00690245">
        <w:rPr>
          <w:rFonts w:asciiTheme="minorHAnsi" w:hAnsiTheme="minorHAnsi"/>
          <w:sz w:val="22"/>
          <w:szCs w:val="22"/>
          <w:lang w:val="fi-FI"/>
        </w:rPr>
        <w:t xml:space="preserve">jatkuu automaattisesti </w:t>
      </w:r>
      <w:r w:rsidR="002225FF" w:rsidRPr="00690245">
        <w:rPr>
          <w:rFonts w:asciiTheme="minorHAnsi" w:hAnsiTheme="minorHAnsi"/>
          <w:sz w:val="22"/>
          <w:szCs w:val="22"/>
          <w:lang w:val="fi-FI"/>
        </w:rPr>
        <w:t>viideksi vuodeksi kerrallaan, jollei kumpikaan osapuoli ilmoita kirjallisesti aikomuksestaan olla jatkamatta sopimuksen voimassaoloa. Sopimukseen mahdollisesti tehtävistä muutoksista sovitaan osapuolten</w:t>
      </w:r>
      <w:r w:rsidR="000378AC" w:rsidRPr="00690245">
        <w:rPr>
          <w:rFonts w:asciiTheme="minorHAnsi" w:hAnsiTheme="minorHAnsi"/>
          <w:sz w:val="22"/>
          <w:szCs w:val="22"/>
          <w:lang w:val="fi-FI"/>
        </w:rPr>
        <w:t xml:space="preserve"> kesken</w:t>
      </w:r>
      <w:r w:rsidR="002225FF" w:rsidRPr="00690245">
        <w:rPr>
          <w:rFonts w:asciiTheme="minorHAnsi" w:hAnsiTheme="minorHAnsi"/>
          <w:sz w:val="22"/>
          <w:szCs w:val="22"/>
          <w:lang w:val="fi-FI"/>
        </w:rPr>
        <w:t>. Kumpikin osapuoli voi irtisanoa sopimuksen ilmoittamalla asiasta kirjallisesti toiselle osapuolelle.</w:t>
      </w:r>
      <w:r w:rsidR="000378AC" w:rsidRPr="00690245">
        <w:rPr>
          <w:rFonts w:asciiTheme="minorHAnsi" w:hAnsiTheme="minorHAnsi"/>
          <w:sz w:val="22"/>
          <w:szCs w:val="22"/>
          <w:lang w:val="fi-FI"/>
        </w:rPr>
        <w:t xml:space="preserve"> </w:t>
      </w:r>
      <w:r w:rsidR="007B4086">
        <w:rPr>
          <w:rFonts w:asciiTheme="minorHAnsi" w:hAnsiTheme="minorHAnsi"/>
          <w:sz w:val="22"/>
          <w:szCs w:val="22"/>
          <w:lang w:val="fi-FI"/>
        </w:rPr>
        <w:t>A</w:t>
      </w:r>
      <w:r w:rsidR="002225FF" w:rsidRPr="00690245">
        <w:rPr>
          <w:rFonts w:asciiTheme="minorHAnsi" w:hAnsiTheme="minorHAnsi"/>
          <w:sz w:val="22"/>
          <w:szCs w:val="22"/>
          <w:lang w:val="fi-FI"/>
        </w:rPr>
        <w:t xml:space="preserve">rtiklan mukaiset ilmoitukset toimitetaan Euroopan unionin neuvoston pääsihteerille ja Afganistanin ulkoasiainministeriölle. </w:t>
      </w:r>
    </w:p>
    <w:p w14:paraId="1CCC8292" w14:textId="77777777" w:rsidR="00F93103" w:rsidRPr="00690245" w:rsidRDefault="00F93103" w:rsidP="000801A0">
      <w:pPr>
        <w:spacing w:line="240" w:lineRule="auto"/>
        <w:contextualSpacing/>
        <w:jc w:val="both"/>
        <w:rPr>
          <w:rFonts w:asciiTheme="minorHAnsi" w:hAnsiTheme="minorHAnsi"/>
        </w:rPr>
      </w:pPr>
    </w:p>
    <w:p w14:paraId="6CB9D0FC" w14:textId="77777777" w:rsidR="002225FF" w:rsidRPr="00690245" w:rsidRDefault="005A6D92" w:rsidP="0057012D">
      <w:pPr>
        <w:spacing w:line="240" w:lineRule="auto"/>
        <w:contextualSpacing/>
        <w:jc w:val="both"/>
        <w:rPr>
          <w:rFonts w:asciiTheme="minorHAnsi" w:hAnsiTheme="minorHAnsi"/>
          <w:i/>
        </w:rPr>
      </w:pPr>
      <w:r w:rsidRPr="00690245">
        <w:rPr>
          <w:rFonts w:asciiTheme="minorHAnsi" w:hAnsiTheme="minorHAnsi"/>
          <w:b/>
        </w:rPr>
        <w:t>60</w:t>
      </w:r>
      <w:r w:rsidR="000378AC" w:rsidRPr="00690245">
        <w:rPr>
          <w:rFonts w:asciiTheme="minorHAnsi" w:hAnsiTheme="minorHAnsi"/>
          <w:b/>
        </w:rPr>
        <w:t xml:space="preserve"> artikla. </w:t>
      </w:r>
      <w:r w:rsidR="003B20A1" w:rsidRPr="00690245">
        <w:rPr>
          <w:rFonts w:asciiTheme="minorHAnsi" w:hAnsiTheme="minorHAnsi"/>
          <w:i/>
        </w:rPr>
        <w:t>Todistusvoim</w:t>
      </w:r>
      <w:r w:rsidR="000378AC" w:rsidRPr="00690245">
        <w:rPr>
          <w:rFonts w:asciiTheme="minorHAnsi" w:hAnsiTheme="minorHAnsi"/>
          <w:i/>
        </w:rPr>
        <w:t>a</w:t>
      </w:r>
      <w:r w:rsidR="003B20A1" w:rsidRPr="00690245">
        <w:rPr>
          <w:rFonts w:asciiTheme="minorHAnsi" w:hAnsiTheme="minorHAnsi"/>
          <w:i/>
        </w:rPr>
        <w:t>i</w:t>
      </w:r>
      <w:r w:rsidR="000378AC" w:rsidRPr="00690245">
        <w:rPr>
          <w:rFonts w:asciiTheme="minorHAnsi" w:hAnsiTheme="minorHAnsi"/>
          <w:i/>
        </w:rPr>
        <w:t xml:space="preserve">set tekstit. </w:t>
      </w:r>
      <w:r w:rsidR="00E2150E" w:rsidRPr="00690245">
        <w:rPr>
          <w:rFonts w:asciiTheme="minorHAnsi" w:hAnsiTheme="minorHAnsi"/>
        </w:rPr>
        <w:t xml:space="preserve">Artiklassa määrätään todistusvoimaisista teksteistä. </w:t>
      </w:r>
    </w:p>
    <w:p w14:paraId="2F934B5C" w14:textId="77777777" w:rsidR="001A7F62" w:rsidRPr="00690245" w:rsidRDefault="001A7F62" w:rsidP="0057012D">
      <w:pPr>
        <w:pStyle w:val="Heading2"/>
        <w:numPr>
          <w:ilvl w:val="0"/>
          <w:numId w:val="2"/>
        </w:numPr>
        <w:spacing w:after="200" w:line="240" w:lineRule="auto"/>
        <w:contextualSpacing/>
        <w:jc w:val="both"/>
        <w:rPr>
          <w:rFonts w:asciiTheme="minorHAnsi" w:hAnsiTheme="minorHAnsi"/>
          <w:b/>
          <w:sz w:val="22"/>
          <w:szCs w:val="22"/>
        </w:rPr>
      </w:pPr>
      <w:bookmarkStart w:id="25" w:name="_Toc509397933"/>
      <w:r w:rsidRPr="00690245">
        <w:rPr>
          <w:rFonts w:asciiTheme="minorHAnsi" w:hAnsiTheme="minorHAnsi"/>
          <w:b/>
          <w:sz w:val="22"/>
          <w:szCs w:val="22"/>
        </w:rPr>
        <w:t>LAKIEHDOTUKSEN PERUSTELUT</w:t>
      </w:r>
      <w:bookmarkEnd w:id="25"/>
    </w:p>
    <w:p w14:paraId="40BECCFB" w14:textId="77777777" w:rsidR="00942C67" w:rsidRPr="00690245" w:rsidRDefault="00942C67" w:rsidP="0057012D">
      <w:pPr>
        <w:spacing w:line="240" w:lineRule="auto"/>
        <w:contextualSpacing/>
        <w:jc w:val="both"/>
        <w:rPr>
          <w:rFonts w:asciiTheme="minorHAnsi" w:hAnsiTheme="minorHAnsi"/>
        </w:rPr>
      </w:pPr>
      <w:r w:rsidRPr="00690245">
        <w:rPr>
          <w:rFonts w:asciiTheme="minorHAnsi" w:hAnsiTheme="minorHAnsi"/>
          <w:b/>
          <w:bCs/>
        </w:rPr>
        <w:lastRenderedPageBreak/>
        <w:t>1 §.</w:t>
      </w:r>
      <w:r w:rsidRPr="00690245">
        <w:rPr>
          <w:rFonts w:asciiTheme="minorHAnsi" w:hAnsiTheme="minorHAnsi"/>
        </w:rPr>
        <w:t> Pykälä sisältää tavanomaisen blankettilain säännöksen, jolla saatettaisiin voimaan lailla ne sopimuksen määräykset, jotka kuuluvat lainsäädännön alaan. Lainsäädännön alaan kuuluvia määräyksiä selostetaan jäljempänä eduskunnan suostumuksen tarpeellisuutta koskevassa jaksossa. </w:t>
      </w:r>
    </w:p>
    <w:p w14:paraId="72CA9ABD" w14:textId="77777777" w:rsidR="00942C67" w:rsidRPr="00690245" w:rsidRDefault="00942C67" w:rsidP="000E6BD3">
      <w:pPr>
        <w:spacing w:line="240" w:lineRule="auto"/>
        <w:contextualSpacing/>
        <w:jc w:val="both"/>
        <w:rPr>
          <w:rFonts w:asciiTheme="minorHAnsi" w:hAnsiTheme="minorHAnsi"/>
        </w:rPr>
      </w:pPr>
    </w:p>
    <w:p w14:paraId="619F3187" w14:textId="77777777" w:rsidR="000C2884" w:rsidRPr="00690245" w:rsidRDefault="00942C67">
      <w:pPr>
        <w:spacing w:line="240" w:lineRule="auto"/>
        <w:contextualSpacing/>
        <w:jc w:val="both"/>
        <w:rPr>
          <w:rFonts w:asciiTheme="minorHAnsi" w:hAnsiTheme="minorHAnsi"/>
        </w:rPr>
      </w:pPr>
      <w:r w:rsidRPr="00690245">
        <w:rPr>
          <w:rFonts w:asciiTheme="minorHAnsi" w:hAnsiTheme="minorHAnsi"/>
          <w:b/>
          <w:bCs/>
        </w:rPr>
        <w:t>2 §.</w:t>
      </w:r>
      <w:r w:rsidRPr="00690245">
        <w:rPr>
          <w:rFonts w:asciiTheme="minorHAnsi" w:hAnsiTheme="minorHAnsi"/>
        </w:rPr>
        <w:t> </w:t>
      </w:r>
      <w:r w:rsidR="000C2884" w:rsidRPr="00690245">
        <w:rPr>
          <w:rFonts w:asciiTheme="minorHAnsi" w:hAnsiTheme="minorHAnsi"/>
        </w:rPr>
        <w:t xml:space="preserve">Pykälässä säädettäisiin, että </w:t>
      </w:r>
      <w:r w:rsidR="00010DC8" w:rsidRPr="00690245">
        <w:rPr>
          <w:rFonts w:asciiTheme="minorHAnsi" w:hAnsiTheme="minorHAnsi"/>
        </w:rPr>
        <w:t>sopimuksen muiden kuin lainsäädännön alaan kuuluvien määräysten voimaansaattamisesta säädetään valtioneuvoston asetuksella.</w:t>
      </w:r>
    </w:p>
    <w:p w14:paraId="333C0566" w14:textId="77777777" w:rsidR="00526545" w:rsidRPr="00690245" w:rsidRDefault="00526545">
      <w:pPr>
        <w:spacing w:line="240" w:lineRule="auto"/>
        <w:contextualSpacing/>
        <w:jc w:val="both"/>
        <w:rPr>
          <w:rFonts w:asciiTheme="minorHAnsi" w:hAnsiTheme="minorHAnsi"/>
        </w:rPr>
      </w:pPr>
    </w:p>
    <w:p w14:paraId="20A7EF7A" w14:textId="77777777" w:rsidR="00526545" w:rsidRPr="00690245" w:rsidRDefault="00526545">
      <w:pPr>
        <w:spacing w:line="240" w:lineRule="auto"/>
        <w:contextualSpacing/>
        <w:jc w:val="both"/>
        <w:rPr>
          <w:rFonts w:asciiTheme="minorHAnsi" w:hAnsiTheme="minorHAnsi"/>
        </w:rPr>
      </w:pPr>
      <w:r w:rsidRPr="00690245">
        <w:rPr>
          <w:rFonts w:asciiTheme="minorHAnsi" w:hAnsiTheme="minorHAnsi"/>
          <w:b/>
        </w:rPr>
        <w:t>3 §.</w:t>
      </w:r>
      <w:r w:rsidRPr="00690245">
        <w:rPr>
          <w:rFonts w:asciiTheme="minorHAnsi" w:hAnsiTheme="minorHAnsi"/>
        </w:rPr>
        <w:t xml:space="preserve"> Pykälässä säädettäisiin, että lain voimaantulosta säädetään valtioneuvoston asetuksella.</w:t>
      </w:r>
    </w:p>
    <w:p w14:paraId="659AD17E" w14:textId="77777777" w:rsidR="001A7F62" w:rsidRPr="00690245" w:rsidRDefault="001A7F62">
      <w:pPr>
        <w:pStyle w:val="Heading2"/>
        <w:numPr>
          <w:ilvl w:val="0"/>
          <w:numId w:val="2"/>
        </w:numPr>
        <w:spacing w:after="200" w:line="240" w:lineRule="auto"/>
        <w:contextualSpacing/>
        <w:jc w:val="both"/>
        <w:rPr>
          <w:rFonts w:asciiTheme="minorHAnsi" w:hAnsiTheme="minorHAnsi"/>
          <w:b/>
          <w:sz w:val="22"/>
          <w:szCs w:val="22"/>
        </w:rPr>
      </w:pPr>
      <w:bookmarkStart w:id="26" w:name="_Toc509397934"/>
      <w:r w:rsidRPr="00690245">
        <w:rPr>
          <w:rFonts w:asciiTheme="minorHAnsi" w:hAnsiTheme="minorHAnsi"/>
          <w:b/>
          <w:sz w:val="22"/>
          <w:szCs w:val="22"/>
        </w:rPr>
        <w:t>VOIMAANTULO</w:t>
      </w:r>
      <w:bookmarkEnd w:id="26"/>
    </w:p>
    <w:p w14:paraId="7F63B51F" w14:textId="77777777" w:rsidR="00D2441B" w:rsidRPr="00690245" w:rsidRDefault="00F93103" w:rsidP="001E3DBA">
      <w:pPr>
        <w:spacing w:line="240" w:lineRule="auto"/>
        <w:jc w:val="both"/>
        <w:rPr>
          <w:rFonts w:asciiTheme="minorHAnsi" w:hAnsiTheme="minorHAnsi"/>
        </w:rPr>
      </w:pPr>
      <w:r w:rsidRPr="00690245">
        <w:rPr>
          <w:rFonts w:asciiTheme="minorHAnsi" w:hAnsiTheme="minorHAnsi"/>
        </w:rPr>
        <w:t>Sopimus tulee</w:t>
      </w:r>
      <w:r w:rsidR="00EF344B" w:rsidRPr="00690245">
        <w:rPr>
          <w:rFonts w:asciiTheme="minorHAnsi" w:hAnsiTheme="minorHAnsi"/>
        </w:rPr>
        <w:t xml:space="preserve"> sen 59 artiklan mukaan</w:t>
      </w:r>
      <w:r w:rsidRPr="00690245">
        <w:rPr>
          <w:rFonts w:asciiTheme="minorHAnsi" w:hAnsiTheme="minorHAnsi"/>
        </w:rPr>
        <w:t xml:space="preserve"> voimaan sitä päivää seuraavan toisen kuukauden ensimmäisenä päivänä, jona osapuolet ovat ilmoittaneet toisilleen </w:t>
      </w:r>
      <w:r w:rsidR="00EF344B" w:rsidRPr="00690245">
        <w:rPr>
          <w:rFonts w:asciiTheme="minorHAnsi" w:hAnsiTheme="minorHAnsi"/>
        </w:rPr>
        <w:t>voimaantuloa edellyttävien sisäisten</w:t>
      </w:r>
      <w:r w:rsidRPr="00690245">
        <w:rPr>
          <w:rFonts w:asciiTheme="minorHAnsi" w:hAnsiTheme="minorHAnsi"/>
        </w:rPr>
        <w:t xml:space="preserve"> oikeudellisten menettelyjen saattamisesta päätökseen.</w:t>
      </w:r>
      <w:r w:rsidR="001B3C88">
        <w:rPr>
          <w:rFonts w:asciiTheme="minorHAnsi" w:hAnsiTheme="minorHAnsi"/>
        </w:rPr>
        <w:t xml:space="preserve"> Ehdotettu l</w:t>
      </w:r>
      <w:r w:rsidR="001B3C88" w:rsidRPr="001B3C88">
        <w:rPr>
          <w:rFonts w:asciiTheme="minorHAnsi" w:hAnsiTheme="minorHAnsi"/>
        </w:rPr>
        <w:t>aki on tarkoitettu tulemaan voimaan valtioneuvoston asetuksella säädettävänä ajankohtana samaan aikaan kuin sopimus tulee voimaan.</w:t>
      </w:r>
    </w:p>
    <w:p w14:paraId="2F286B1C" w14:textId="77777777" w:rsidR="00CC07A4" w:rsidRPr="00690245" w:rsidRDefault="00C969B6" w:rsidP="001E3DBA">
      <w:pPr>
        <w:spacing w:line="240" w:lineRule="auto"/>
        <w:jc w:val="both"/>
        <w:rPr>
          <w:rFonts w:asciiTheme="minorHAnsi" w:hAnsiTheme="minorHAnsi"/>
        </w:rPr>
      </w:pPr>
      <w:r w:rsidRPr="00690245">
        <w:rPr>
          <w:rFonts w:asciiTheme="minorHAnsi" w:hAnsiTheme="minorHAnsi"/>
        </w:rPr>
        <w:t>U</w:t>
      </w:r>
      <w:r w:rsidR="005F55F4" w:rsidRPr="00690245">
        <w:rPr>
          <w:rFonts w:asciiTheme="minorHAnsi" w:hAnsiTheme="minorHAnsi"/>
        </w:rPr>
        <w:t>nioni soveltaa sopimusta</w:t>
      </w:r>
      <w:r w:rsidR="00435E07" w:rsidRPr="00690245">
        <w:rPr>
          <w:rFonts w:asciiTheme="minorHAnsi" w:hAnsiTheme="minorHAnsi"/>
        </w:rPr>
        <w:t xml:space="preserve"> s</w:t>
      </w:r>
      <w:r w:rsidR="005F55F4" w:rsidRPr="00690245">
        <w:rPr>
          <w:rFonts w:asciiTheme="minorHAnsi" w:hAnsiTheme="minorHAnsi"/>
        </w:rPr>
        <w:t>en</w:t>
      </w:r>
      <w:r w:rsidR="00435E07" w:rsidRPr="00690245">
        <w:rPr>
          <w:rFonts w:asciiTheme="minorHAnsi" w:hAnsiTheme="minorHAnsi"/>
        </w:rPr>
        <w:t xml:space="preserve"> 59 artiklan 2 ja 3 kohda</w:t>
      </w:r>
      <w:r w:rsidR="00F76B1B" w:rsidRPr="00690245">
        <w:rPr>
          <w:rFonts w:asciiTheme="minorHAnsi" w:hAnsiTheme="minorHAnsi"/>
        </w:rPr>
        <w:t xml:space="preserve">n sekä </w:t>
      </w:r>
      <w:r w:rsidR="001E3DBA" w:rsidRPr="00690245">
        <w:rPr>
          <w:rFonts w:asciiTheme="minorHAnsi" w:hAnsiTheme="minorHAnsi"/>
        </w:rPr>
        <w:t xml:space="preserve">sopimuksen allekirjoittamista </w:t>
      </w:r>
      <w:r w:rsidR="0057012D" w:rsidRPr="00690245">
        <w:rPr>
          <w:rFonts w:asciiTheme="minorHAnsi" w:hAnsiTheme="minorHAnsi"/>
        </w:rPr>
        <w:t xml:space="preserve">unionin puolesta </w:t>
      </w:r>
      <w:r w:rsidR="001E3DBA" w:rsidRPr="00690245">
        <w:rPr>
          <w:rFonts w:asciiTheme="minorHAnsi" w:hAnsiTheme="minorHAnsi"/>
        </w:rPr>
        <w:t xml:space="preserve">ja väliaikaista soveltamista koskevan </w:t>
      </w:r>
      <w:r w:rsidR="00F76B1B" w:rsidRPr="00690245">
        <w:rPr>
          <w:rFonts w:asciiTheme="minorHAnsi" w:hAnsiTheme="minorHAnsi"/>
        </w:rPr>
        <w:t xml:space="preserve">neuvoston päätöksen (EU </w:t>
      </w:r>
      <w:r w:rsidR="00435E07" w:rsidRPr="00690245">
        <w:rPr>
          <w:rFonts w:asciiTheme="minorHAnsi" w:hAnsiTheme="minorHAnsi"/>
        </w:rPr>
        <w:t>2017/434</w:t>
      </w:r>
      <w:r w:rsidR="00F76B1B" w:rsidRPr="00690245">
        <w:rPr>
          <w:rFonts w:asciiTheme="minorHAnsi" w:hAnsiTheme="minorHAnsi"/>
        </w:rPr>
        <w:t>)</w:t>
      </w:r>
      <w:r w:rsidR="00435E07" w:rsidRPr="00690245">
        <w:rPr>
          <w:rFonts w:asciiTheme="minorHAnsi" w:hAnsiTheme="minorHAnsi"/>
        </w:rPr>
        <w:t xml:space="preserve"> 3 artiklan nojalla väliaikaisesti</w:t>
      </w:r>
      <w:r w:rsidR="005F55F4" w:rsidRPr="00690245">
        <w:rPr>
          <w:rFonts w:asciiTheme="minorHAnsi" w:eastAsia="Times New Roman" w:hAnsiTheme="minorHAnsi"/>
        </w:rPr>
        <w:t xml:space="preserve"> niiden määräysten osalta, jotka kuuluvat unionin toimivaltaan.</w:t>
      </w:r>
      <w:r w:rsidR="005F55F4" w:rsidRPr="00690245">
        <w:rPr>
          <w:rFonts w:asciiTheme="minorHAnsi" w:hAnsiTheme="minorHAnsi"/>
        </w:rPr>
        <w:t xml:space="preserve"> </w:t>
      </w:r>
      <w:r w:rsidR="00CC092D" w:rsidRPr="00690245">
        <w:rPr>
          <w:rFonts w:asciiTheme="minorHAnsi" w:hAnsiTheme="minorHAnsi"/>
        </w:rPr>
        <w:t xml:space="preserve"> Päätöksen mukaan väliaikaisesti sovelletaan sopimuksen yleisiä periaatteita</w:t>
      </w:r>
      <w:r w:rsidR="00320D7F" w:rsidRPr="00690245">
        <w:rPr>
          <w:rFonts w:asciiTheme="minorHAnsi" w:hAnsiTheme="minorHAnsi"/>
        </w:rPr>
        <w:t xml:space="preserve"> (2 artikla)</w:t>
      </w:r>
      <w:r w:rsidR="000E6BD3" w:rsidRPr="00690245">
        <w:rPr>
          <w:rFonts w:asciiTheme="minorHAnsi" w:hAnsiTheme="minorHAnsi"/>
        </w:rPr>
        <w:t xml:space="preserve"> </w:t>
      </w:r>
      <w:r w:rsidR="0095030B" w:rsidRPr="00690245">
        <w:rPr>
          <w:rFonts w:asciiTheme="minorHAnsi" w:hAnsiTheme="minorHAnsi"/>
        </w:rPr>
        <w:t xml:space="preserve">poliittista vuoropuhelua (3 artikla), </w:t>
      </w:r>
      <w:r w:rsidR="00CC092D" w:rsidRPr="00690245">
        <w:rPr>
          <w:rFonts w:asciiTheme="minorHAnsi" w:hAnsiTheme="minorHAnsi"/>
        </w:rPr>
        <w:t>ihmisoikeuksia</w:t>
      </w:r>
      <w:r w:rsidR="0095030B" w:rsidRPr="00690245">
        <w:rPr>
          <w:rFonts w:asciiTheme="minorHAnsi" w:hAnsiTheme="minorHAnsi"/>
        </w:rPr>
        <w:t xml:space="preserve"> (4 artikla)</w:t>
      </w:r>
      <w:r w:rsidR="00CC092D" w:rsidRPr="00690245">
        <w:rPr>
          <w:rFonts w:asciiTheme="minorHAnsi" w:hAnsiTheme="minorHAnsi"/>
        </w:rPr>
        <w:t>, sukupuolten tasa-arvoa</w:t>
      </w:r>
      <w:r w:rsidR="0095030B" w:rsidRPr="00690245">
        <w:rPr>
          <w:rFonts w:asciiTheme="minorHAnsi" w:hAnsiTheme="minorHAnsi"/>
        </w:rPr>
        <w:t xml:space="preserve"> (5 artikla)</w:t>
      </w:r>
      <w:r w:rsidR="00CC092D" w:rsidRPr="00690245">
        <w:rPr>
          <w:rFonts w:asciiTheme="minorHAnsi" w:hAnsiTheme="minorHAnsi"/>
        </w:rPr>
        <w:t xml:space="preserve"> ja muuttoliikettä koskevaa yhteistyötä</w:t>
      </w:r>
      <w:r w:rsidR="0095030B" w:rsidRPr="00690245">
        <w:rPr>
          <w:rFonts w:asciiTheme="minorHAnsi" w:hAnsiTheme="minorHAnsi"/>
        </w:rPr>
        <w:t xml:space="preserve"> (28 artikla)</w:t>
      </w:r>
      <w:r w:rsidR="00CC092D" w:rsidRPr="00690245">
        <w:rPr>
          <w:rFonts w:asciiTheme="minorHAnsi" w:hAnsiTheme="minorHAnsi"/>
        </w:rPr>
        <w:t xml:space="preserve"> koskevia artikloja</w:t>
      </w:r>
      <w:r w:rsidR="0095030B" w:rsidRPr="00690245">
        <w:rPr>
          <w:rFonts w:asciiTheme="minorHAnsi" w:hAnsiTheme="minorHAnsi"/>
        </w:rPr>
        <w:t xml:space="preserve"> </w:t>
      </w:r>
      <w:r w:rsidR="00CC092D" w:rsidRPr="00690245">
        <w:rPr>
          <w:rFonts w:asciiTheme="minorHAnsi" w:hAnsiTheme="minorHAnsi"/>
        </w:rPr>
        <w:t>sekä sopimuksen osastoja, jotka koskevat kehitysyhteistyötä</w:t>
      </w:r>
      <w:r w:rsidR="0095030B" w:rsidRPr="00690245">
        <w:rPr>
          <w:rFonts w:asciiTheme="minorHAnsi" w:hAnsiTheme="minorHAnsi"/>
        </w:rPr>
        <w:t xml:space="preserve"> (III osasto)</w:t>
      </w:r>
      <w:r w:rsidR="00CC092D" w:rsidRPr="00690245">
        <w:rPr>
          <w:rFonts w:asciiTheme="minorHAnsi" w:hAnsiTheme="minorHAnsi"/>
        </w:rPr>
        <w:t>, kauppaan ja investointeihin liittyvää yhteistyötä</w:t>
      </w:r>
      <w:r w:rsidR="0095030B" w:rsidRPr="00690245">
        <w:rPr>
          <w:rFonts w:asciiTheme="minorHAnsi" w:hAnsiTheme="minorHAnsi"/>
        </w:rPr>
        <w:t xml:space="preserve"> (IV osasto)</w:t>
      </w:r>
      <w:r w:rsidR="00CC092D" w:rsidRPr="00690245">
        <w:rPr>
          <w:rFonts w:asciiTheme="minorHAnsi" w:hAnsiTheme="minorHAnsi"/>
        </w:rPr>
        <w:t xml:space="preserve"> ja alueellista yhteistyötä</w:t>
      </w:r>
      <w:r w:rsidR="0095030B" w:rsidRPr="00690245">
        <w:rPr>
          <w:rFonts w:asciiTheme="minorHAnsi" w:hAnsiTheme="minorHAnsi"/>
        </w:rPr>
        <w:t xml:space="preserve"> (VII osasto)</w:t>
      </w:r>
      <w:r w:rsidR="00CC092D" w:rsidRPr="00690245">
        <w:rPr>
          <w:rFonts w:asciiTheme="minorHAnsi" w:hAnsiTheme="minorHAnsi"/>
        </w:rPr>
        <w:t>. Sopimuksen institutionaalista kehystä sekä sopimuksen loppumääräyksiä koskevat osastot</w:t>
      </w:r>
      <w:r w:rsidR="0095030B" w:rsidRPr="00690245">
        <w:rPr>
          <w:rFonts w:asciiTheme="minorHAnsi" w:hAnsiTheme="minorHAnsi"/>
        </w:rPr>
        <w:t xml:space="preserve"> (VII ja IX)</w:t>
      </w:r>
      <w:r w:rsidR="00CC092D" w:rsidRPr="00690245">
        <w:rPr>
          <w:rFonts w:asciiTheme="minorHAnsi" w:hAnsiTheme="minorHAnsi"/>
        </w:rPr>
        <w:t xml:space="preserve"> tulevat väliaikaisesti sovellettaviksi siinä määrin kuin on tarpeen väliaikaisen soveltamisen turvaamiseksi.</w:t>
      </w:r>
    </w:p>
    <w:p w14:paraId="3CA1ECF6" w14:textId="77777777" w:rsidR="009D505C" w:rsidRPr="00690245" w:rsidRDefault="00CC07A4" w:rsidP="001E3DBA">
      <w:pPr>
        <w:spacing w:line="240" w:lineRule="auto"/>
        <w:contextualSpacing/>
        <w:jc w:val="both"/>
        <w:rPr>
          <w:rFonts w:asciiTheme="minorHAnsi" w:hAnsiTheme="minorHAnsi"/>
        </w:rPr>
      </w:pPr>
      <w:r w:rsidRPr="00690245">
        <w:rPr>
          <w:rFonts w:asciiTheme="minorHAnsi" w:hAnsiTheme="minorHAnsi"/>
        </w:rPr>
        <w:t>Sopimus sisältää määräyksiä, jotka kuuluvat Ahvenanmaan itsehallintolain (1144/1991) 18 §:n mukaan maakunnan lainsäädäntövaltaan. Tällaisia määräyksiä sisältyy muun muassa sopimuksen opetusta, tutkimusta, nuorisoa ja ammatillista koulutusta koskevaan artiklaan</w:t>
      </w:r>
      <w:r w:rsidR="00D03456" w:rsidRPr="00690245">
        <w:rPr>
          <w:rFonts w:asciiTheme="minorHAnsi" w:hAnsiTheme="minorHAnsi"/>
        </w:rPr>
        <w:t xml:space="preserve"> (38 artikla)</w:t>
      </w:r>
      <w:r w:rsidRPr="00690245">
        <w:rPr>
          <w:rFonts w:asciiTheme="minorHAnsi" w:hAnsiTheme="minorHAnsi"/>
        </w:rPr>
        <w:t xml:space="preserve"> sekä liikennettä ja työllisyyttä ja sosiaalista kehitystä koskeviin artikloihin</w:t>
      </w:r>
      <w:r w:rsidR="00D03456" w:rsidRPr="00690245">
        <w:rPr>
          <w:rFonts w:asciiTheme="minorHAnsi" w:hAnsiTheme="minorHAnsi"/>
        </w:rPr>
        <w:t xml:space="preserve"> (</w:t>
      </w:r>
      <w:r w:rsidR="00A244C9">
        <w:rPr>
          <w:rFonts w:asciiTheme="minorHAnsi" w:hAnsiTheme="minorHAnsi"/>
        </w:rPr>
        <w:t xml:space="preserve">40 ja </w:t>
      </w:r>
      <w:r w:rsidR="00D03456" w:rsidRPr="00690245">
        <w:rPr>
          <w:rFonts w:asciiTheme="minorHAnsi" w:hAnsiTheme="minorHAnsi"/>
        </w:rPr>
        <w:t>41 artikla)</w:t>
      </w:r>
      <w:r w:rsidRPr="00690245">
        <w:rPr>
          <w:rFonts w:asciiTheme="minorHAnsi" w:hAnsiTheme="minorHAnsi"/>
        </w:rPr>
        <w:t xml:space="preserve">. </w:t>
      </w:r>
      <w:r w:rsidR="009D505C" w:rsidRPr="00690245">
        <w:rPr>
          <w:rFonts w:asciiTheme="minorHAnsi" w:hAnsiTheme="minorHAnsi"/>
        </w:rPr>
        <w:t>Koska sopimus sisältää määräyksiä, jotka kuuluvat Ahvenanmaan maakunnan lainsäädäntövaltaan, esitykseen liittyvän voimaansaattamislain voimaantulolle Ahvenanmaan maakunnassa on siten tarpeen saada itsehallintolai</w:t>
      </w:r>
      <w:r w:rsidR="000C2884" w:rsidRPr="00690245">
        <w:rPr>
          <w:rFonts w:asciiTheme="minorHAnsi" w:hAnsiTheme="minorHAnsi"/>
        </w:rPr>
        <w:t>n 59 §</w:t>
      </w:r>
      <w:r w:rsidR="009D505C" w:rsidRPr="00690245">
        <w:rPr>
          <w:rFonts w:asciiTheme="minorHAnsi" w:hAnsiTheme="minorHAnsi"/>
        </w:rPr>
        <w:t xml:space="preserve"> 1 momentin mukaisesti Ahvenanmaan maakuntapäivien hyväksyntä.</w:t>
      </w:r>
    </w:p>
    <w:p w14:paraId="2B0C6067" w14:textId="77777777" w:rsidR="001A7F62" w:rsidRPr="00690245" w:rsidRDefault="001A7F62" w:rsidP="001E3DBA">
      <w:pPr>
        <w:pStyle w:val="Heading2"/>
        <w:numPr>
          <w:ilvl w:val="0"/>
          <w:numId w:val="2"/>
        </w:numPr>
        <w:spacing w:after="200" w:line="240" w:lineRule="auto"/>
        <w:contextualSpacing/>
        <w:jc w:val="both"/>
        <w:rPr>
          <w:rFonts w:asciiTheme="minorHAnsi" w:hAnsiTheme="minorHAnsi"/>
          <w:b/>
          <w:sz w:val="22"/>
          <w:szCs w:val="22"/>
        </w:rPr>
      </w:pPr>
      <w:bookmarkStart w:id="27" w:name="_Toc509397935"/>
      <w:r w:rsidRPr="00690245">
        <w:rPr>
          <w:rFonts w:asciiTheme="minorHAnsi" w:hAnsiTheme="minorHAnsi"/>
          <w:b/>
          <w:sz w:val="22"/>
          <w:szCs w:val="22"/>
        </w:rPr>
        <w:t>EDUSKUNNAN SUOSTUMUKSEN TARPEELLISUUS JA KÄSITTELYJÄRJESTYS</w:t>
      </w:r>
      <w:bookmarkEnd w:id="27"/>
    </w:p>
    <w:p w14:paraId="14DB0A64" w14:textId="77777777" w:rsidR="001A7F62" w:rsidRPr="00690245" w:rsidRDefault="001A7F62" w:rsidP="0095030B">
      <w:pPr>
        <w:pStyle w:val="Heading3"/>
        <w:numPr>
          <w:ilvl w:val="1"/>
          <w:numId w:val="2"/>
        </w:numPr>
        <w:spacing w:after="200" w:line="240" w:lineRule="auto"/>
        <w:contextualSpacing/>
        <w:jc w:val="both"/>
        <w:rPr>
          <w:rFonts w:asciiTheme="minorHAnsi" w:hAnsiTheme="minorHAnsi"/>
          <w:b/>
          <w:sz w:val="22"/>
          <w:szCs w:val="22"/>
        </w:rPr>
      </w:pPr>
      <w:bookmarkStart w:id="28" w:name="_Toc509397936"/>
      <w:r w:rsidRPr="00690245">
        <w:rPr>
          <w:rFonts w:asciiTheme="minorHAnsi" w:hAnsiTheme="minorHAnsi"/>
          <w:b/>
          <w:sz w:val="22"/>
          <w:szCs w:val="22"/>
        </w:rPr>
        <w:t>EDUSKUNNAN SUOSTUMUKSEN TARPEELLISUUS</w:t>
      </w:r>
      <w:bookmarkEnd w:id="28"/>
    </w:p>
    <w:p w14:paraId="322A4FEF" w14:textId="77777777" w:rsidR="008C273E" w:rsidRPr="00690245" w:rsidRDefault="002921DB" w:rsidP="000801A0">
      <w:pPr>
        <w:spacing w:line="240" w:lineRule="auto"/>
        <w:contextualSpacing/>
        <w:jc w:val="both"/>
        <w:rPr>
          <w:rFonts w:asciiTheme="minorHAnsi" w:hAnsiTheme="minorHAnsi"/>
          <w:i/>
        </w:rPr>
      </w:pPr>
      <w:r w:rsidRPr="00690245">
        <w:rPr>
          <w:rFonts w:asciiTheme="minorHAnsi" w:hAnsiTheme="minorHAnsi"/>
          <w:i/>
        </w:rPr>
        <w:t>Euroopan unionin ja jäsenvaltioiden välinen toimivallanjako</w:t>
      </w:r>
    </w:p>
    <w:p w14:paraId="1C4940BE" w14:textId="77777777" w:rsidR="002921DB" w:rsidRPr="00690245" w:rsidRDefault="002921DB" w:rsidP="000801A0">
      <w:pPr>
        <w:spacing w:line="240" w:lineRule="auto"/>
        <w:contextualSpacing/>
        <w:jc w:val="both"/>
        <w:rPr>
          <w:rFonts w:asciiTheme="minorHAnsi" w:hAnsiTheme="minorHAnsi"/>
        </w:rPr>
      </w:pPr>
    </w:p>
    <w:p w14:paraId="4145865A" w14:textId="039F060B" w:rsidR="00891FEE" w:rsidRPr="00690245" w:rsidRDefault="002921DB" w:rsidP="00F52E62">
      <w:pPr>
        <w:spacing w:line="240" w:lineRule="auto"/>
        <w:contextualSpacing/>
        <w:jc w:val="both"/>
        <w:rPr>
          <w:rFonts w:asciiTheme="minorHAnsi" w:hAnsiTheme="minorHAnsi"/>
        </w:rPr>
      </w:pPr>
      <w:r w:rsidRPr="00690245">
        <w:rPr>
          <w:rFonts w:asciiTheme="minorHAnsi" w:hAnsiTheme="minorHAnsi"/>
        </w:rPr>
        <w:t xml:space="preserve">EU:n ja sen jäsenvaltioiden sekä Afganistanin kanssa tehtävä </w:t>
      </w:r>
      <w:r w:rsidR="006F07B4">
        <w:rPr>
          <w:rFonts w:asciiTheme="minorHAnsi" w:hAnsiTheme="minorHAnsi"/>
        </w:rPr>
        <w:t>kumppanuutta ja kehitystä</w:t>
      </w:r>
      <w:r w:rsidRPr="00690245">
        <w:rPr>
          <w:rFonts w:asciiTheme="minorHAnsi" w:hAnsiTheme="minorHAnsi"/>
        </w:rPr>
        <w:t xml:space="preserve"> koskeva </w:t>
      </w:r>
      <w:r w:rsidR="00552F80">
        <w:rPr>
          <w:rFonts w:asciiTheme="minorHAnsi" w:hAnsiTheme="minorHAnsi"/>
        </w:rPr>
        <w:t>yhteistyö</w:t>
      </w:r>
      <w:r w:rsidRPr="00690245">
        <w:rPr>
          <w:rFonts w:asciiTheme="minorHAnsi" w:hAnsiTheme="minorHAnsi"/>
        </w:rPr>
        <w:t>sopimus on luonteeltaan niin sanottu sekasopimus. Sopimuksen määräykset kuuluvat osittain jäsenvaltioiden yksinomaiseen toimivaltaan ja osittain unionin yksinomaiseen toimivaltaan tai unionin ja sen jäsenvaltioiden jaettuun toimivaltaan. Lisäksi tietyillä sopimuksen aloilla unioni toteuttaa toimia jäsenvaltioiden toimien tukemiseksi. Eduskunta hyväksyy tällaisen sopimuksen vakiintuneen käytännön mukaan vain niiltä osin kuin se kuuluu Suomen toimivaltaan</w:t>
      </w:r>
      <w:r w:rsidR="006E286E" w:rsidRPr="00690245">
        <w:rPr>
          <w:rFonts w:asciiTheme="minorHAnsi" w:hAnsiTheme="minorHAnsi"/>
        </w:rPr>
        <w:t xml:space="preserve"> (esim. PeVL 6/2001 vp, PeVL 31/2001, PeVL 16/2004 vp, PeVL 24/2004 vp)</w:t>
      </w:r>
      <w:r w:rsidRPr="00690245">
        <w:rPr>
          <w:rFonts w:asciiTheme="minorHAnsi" w:hAnsiTheme="minorHAnsi"/>
        </w:rPr>
        <w:t>.</w:t>
      </w:r>
      <w:r w:rsidR="006E5630" w:rsidRPr="00690245">
        <w:rPr>
          <w:rFonts w:asciiTheme="minorHAnsi" w:hAnsiTheme="minorHAnsi"/>
        </w:rPr>
        <w:t xml:space="preserve"> </w:t>
      </w:r>
    </w:p>
    <w:p w14:paraId="233FEF8E" w14:textId="77777777" w:rsidR="006F2F9D" w:rsidRPr="00690245" w:rsidRDefault="006F2F9D" w:rsidP="00F52E62">
      <w:pPr>
        <w:spacing w:line="240" w:lineRule="auto"/>
        <w:contextualSpacing/>
        <w:jc w:val="both"/>
        <w:rPr>
          <w:rFonts w:asciiTheme="minorHAnsi" w:hAnsiTheme="minorHAnsi"/>
        </w:rPr>
      </w:pPr>
    </w:p>
    <w:p w14:paraId="66D5F1A7" w14:textId="77777777" w:rsidR="00CC092D" w:rsidRPr="00690245" w:rsidRDefault="008F55FB" w:rsidP="00CC092D">
      <w:pPr>
        <w:spacing w:line="240" w:lineRule="auto"/>
        <w:jc w:val="both"/>
        <w:rPr>
          <w:rFonts w:asciiTheme="minorHAnsi" w:hAnsiTheme="minorHAnsi"/>
        </w:rPr>
      </w:pPr>
      <w:r w:rsidRPr="00690245">
        <w:rPr>
          <w:rFonts w:asciiTheme="minorHAnsi" w:hAnsiTheme="minorHAnsi"/>
        </w:rPr>
        <w:t xml:space="preserve">Toimivallan jako käsiteltävänä olevassa sopimuksessa ei ole yksiselitteinen. Toimivallan jaon arviointia hankaloittaa se, että kyse on EU:n ja sen jäsenvaltioiden kolmannen valtion kanssa tekemästä sopimuksesta, jonka sopimusvelvoitteet ovat yhteistyövelvoitteita, jotka kohdistuvat sekä EU:hun että sen jäsenvaltioihin. Toimivallan jakoa ei ole myöskään osoitettu sopimuksen määräyksissä. </w:t>
      </w:r>
      <w:r w:rsidR="00CC092D" w:rsidRPr="00690245">
        <w:rPr>
          <w:rFonts w:asciiTheme="minorHAnsi" w:hAnsiTheme="minorHAnsi"/>
        </w:rPr>
        <w:t xml:space="preserve">Väliaikaista soveltamista koskevassa päätöksessä on päätetty soveltaa tiettyjä artikloja unionin ja Afganistanin välillä väliaikaisesti vain siltä osin kuin ne kattavat unionin toimivaltaan kuuluvia kysymyksiä, mukaan lukien ne, jotka kuuluvat unionin toimivaltaan </w:t>
      </w:r>
      <w:r w:rsidR="00CC092D" w:rsidRPr="00690245">
        <w:rPr>
          <w:rFonts w:asciiTheme="minorHAnsi" w:hAnsiTheme="minorHAnsi"/>
        </w:rPr>
        <w:lastRenderedPageBreak/>
        <w:t xml:space="preserve">määritellä ja toteuttaa yhteistä ulko- ja turvallisuuspolitiikkaa, ja jättää tietyt määräykset väliaikaisen soveltamisen ulkopuolelle. Väliaikainen soveltaminen unionin ja Afganistanin välillä on mahdollista vain niiden määräysten osalta, jotka kuuluvat unionin yksinomaiseen tai jaetun toimivallan piiriin siltä osin kuin EU käyttää toimivaltaa. Lisäksi unioni voi soveltaa väliaikaisesti yhteistä ulko- ja turvallisuuspolitiikkaa koskevia määräyksiä Euroopan unionista tehdyn sopimuksen 37 artiklan nojalla. </w:t>
      </w:r>
    </w:p>
    <w:p w14:paraId="38A4700E" w14:textId="77777777" w:rsidR="004B435A" w:rsidRPr="00690245" w:rsidRDefault="004B435A" w:rsidP="001E3DBA">
      <w:pPr>
        <w:spacing w:line="240" w:lineRule="auto"/>
        <w:jc w:val="both"/>
        <w:rPr>
          <w:rFonts w:asciiTheme="minorHAnsi" w:hAnsiTheme="minorHAnsi"/>
        </w:rPr>
      </w:pPr>
      <w:r w:rsidRPr="00690245">
        <w:rPr>
          <w:rFonts w:asciiTheme="minorHAnsi" w:hAnsiTheme="minorHAnsi"/>
        </w:rPr>
        <w:t xml:space="preserve">Jäsenvaltioiden toimivaltaan </w:t>
      </w:r>
      <w:r w:rsidR="00267763" w:rsidRPr="00690245">
        <w:rPr>
          <w:rFonts w:asciiTheme="minorHAnsi" w:hAnsiTheme="minorHAnsi"/>
        </w:rPr>
        <w:t xml:space="preserve">ja lainsäädännön alaan </w:t>
      </w:r>
      <w:r w:rsidRPr="00690245">
        <w:rPr>
          <w:rFonts w:asciiTheme="minorHAnsi" w:hAnsiTheme="minorHAnsi"/>
        </w:rPr>
        <w:t>on katsottava kuuluvaksi muun muassa sopimuksen 1 artikla,</w:t>
      </w:r>
      <w:r w:rsidR="00765299" w:rsidRPr="00690245">
        <w:rPr>
          <w:rFonts w:asciiTheme="minorHAnsi" w:hAnsiTheme="minorHAnsi"/>
        </w:rPr>
        <w:t xml:space="preserve"> </w:t>
      </w:r>
      <w:r w:rsidRPr="00690245">
        <w:rPr>
          <w:rFonts w:asciiTheme="minorHAnsi" w:hAnsiTheme="minorHAnsi"/>
        </w:rPr>
        <w:t xml:space="preserve">jossa määrätään ihmisoikeuksista ja demokratian periaatteista sopimuksen perustana. </w:t>
      </w:r>
      <w:r w:rsidR="00267763" w:rsidRPr="00690245">
        <w:rPr>
          <w:rFonts w:asciiTheme="minorHAnsi" w:hAnsiTheme="minorHAnsi"/>
        </w:rPr>
        <w:t>Lisäksi t</w:t>
      </w:r>
      <w:r w:rsidRPr="00690245">
        <w:rPr>
          <w:rFonts w:asciiTheme="minorHAnsi" w:hAnsiTheme="minorHAnsi"/>
        </w:rPr>
        <w:t>ällaisia</w:t>
      </w:r>
      <w:r w:rsidR="00765299" w:rsidRPr="00690245">
        <w:rPr>
          <w:rFonts w:asciiTheme="minorHAnsi" w:hAnsiTheme="minorHAnsi"/>
        </w:rPr>
        <w:t xml:space="preserve"> </w:t>
      </w:r>
      <w:r w:rsidRPr="00690245">
        <w:rPr>
          <w:rFonts w:asciiTheme="minorHAnsi" w:hAnsiTheme="minorHAnsi"/>
        </w:rPr>
        <w:t>määräyksiä ovat terrorismin torjuntaa, pien- ja kevytaseita sekä kansainvälisesti tärkeitä</w:t>
      </w:r>
      <w:r w:rsidR="00765299" w:rsidRPr="00690245">
        <w:rPr>
          <w:rFonts w:asciiTheme="minorHAnsi" w:hAnsiTheme="minorHAnsi"/>
        </w:rPr>
        <w:t xml:space="preserve"> </w:t>
      </w:r>
      <w:r w:rsidRPr="00690245">
        <w:rPr>
          <w:rFonts w:asciiTheme="minorHAnsi" w:hAnsiTheme="minorHAnsi"/>
        </w:rPr>
        <w:t xml:space="preserve">vakavia rikoksia koskevat määräykset. Myös joukkotuhoaseiden ja niiden </w:t>
      </w:r>
      <w:proofErr w:type="spellStart"/>
      <w:r w:rsidRPr="00690245">
        <w:rPr>
          <w:rFonts w:asciiTheme="minorHAnsi" w:hAnsiTheme="minorHAnsi"/>
        </w:rPr>
        <w:t>maaliinsaattamisjärjestelmien</w:t>
      </w:r>
      <w:proofErr w:type="spellEnd"/>
      <w:r w:rsidR="00765299" w:rsidRPr="00690245">
        <w:rPr>
          <w:rFonts w:asciiTheme="minorHAnsi" w:hAnsiTheme="minorHAnsi"/>
        </w:rPr>
        <w:t xml:space="preserve"> </w:t>
      </w:r>
      <w:r w:rsidRPr="00690245">
        <w:rPr>
          <w:rFonts w:asciiTheme="minorHAnsi" w:hAnsiTheme="minorHAnsi"/>
        </w:rPr>
        <w:t xml:space="preserve">leviämisen estämistä koskevan </w:t>
      </w:r>
      <w:r w:rsidR="000C41DB" w:rsidRPr="00690245">
        <w:rPr>
          <w:rFonts w:asciiTheme="minorHAnsi" w:hAnsiTheme="minorHAnsi"/>
        </w:rPr>
        <w:t>9</w:t>
      </w:r>
      <w:r w:rsidRPr="00690245">
        <w:rPr>
          <w:rFonts w:asciiTheme="minorHAnsi" w:hAnsiTheme="minorHAnsi"/>
        </w:rPr>
        <w:t xml:space="preserve"> artiklan määräykset kuuluvat jäsenvaltioiden</w:t>
      </w:r>
      <w:r w:rsidR="00765299" w:rsidRPr="00690245">
        <w:rPr>
          <w:rFonts w:asciiTheme="minorHAnsi" w:hAnsiTheme="minorHAnsi"/>
        </w:rPr>
        <w:t xml:space="preserve"> </w:t>
      </w:r>
      <w:r w:rsidRPr="00690245">
        <w:rPr>
          <w:rFonts w:asciiTheme="minorHAnsi" w:hAnsiTheme="minorHAnsi"/>
        </w:rPr>
        <w:t>toimivaltaan siltä osin, kun ei ole kyse unionin toimivaltaan kuuluvasta vientivalvontasäännöstöstä,</w:t>
      </w:r>
      <w:r w:rsidR="00765299" w:rsidRPr="00690245">
        <w:rPr>
          <w:rFonts w:asciiTheme="minorHAnsi" w:hAnsiTheme="minorHAnsi"/>
        </w:rPr>
        <w:t xml:space="preserve"> </w:t>
      </w:r>
      <w:r w:rsidR="000C41DB" w:rsidRPr="00690245">
        <w:rPr>
          <w:rFonts w:asciiTheme="minorHAnsi" w:hAnsiTheme="minorHAnsi"/>
        </w:rPr>
        <w:t>johon viitataan 9 artiklan 5</w:t>
      </w:r>
      <w:r w:rsidRPr="00690245">
        <w:rPr>
          <w:rFonts w:asciiTheme="minorHAnsi" w:hAnsiTheme="minorHAnsi"/>
        </w:rPr>
        <w:t xml:space="preserve"> kohdassa.</w:t>
      </w:r>
    </w:p>
    <w:p w14:paraId="176BA181" w14:textId="77777777" w:rsidR="00AF4D56" w:rsidRPr="00690245" w:rsidRDefault="004B435A" w:rsidP="001E3DBA">
      <w:pPr>
        <w:spacing w:line="240" w:lineRule="auto"/>
        <w:jc w:val="both"/>
        <w:rPr>
          <w:rFonts w:asciiTheme="minorHAnsi" w:hAnsiTheme="minorHAnsi"/>
        </w:rPr>
      </w:pPr>
      <w:r w:rsidRPr="00690245">
        <w:rPr>
          <w:rFonts w:asciiTheme="minorHAnsi" w:hAnsiTheme="minorHAnsi"/>
        </w:rPr>
        <w:t>Lisäksi jäsenvaltioilla on katsottava olevan toimivaltaa väliaikaisen soveltamisen ulkopuolelle</w:t>
      </w:r>
      <w:r w:rsidR="00765299" w:rsidRPr="00690245">
        <w:rPr>
          <w:rFonts w:asciiTheme="minorHAnsi" w:hAnsiTheme="minorHAnsi"/>
        </w:rPr>
        <w:t xml:space="preserve"> </w:t>
      </w:r>
      <w:r w:rsidRPr="00690245">
        <w:rPr>
          <w:rFonts w:asciiTheme="minorHAnsi" w:hAnsiTheme="minorHAnsi"/>
        </w:rPr>
        <w:t>jätetyllä aloilla eli ainakin siltä osin, kun kyse on rahanp</w:t>
      </w:r>
      <w:r w:rsidR="00E25AE6" w:rsidRPr="00690245">
        <w:rPr>
          <w:rFonts w:asciiTheme="minorHAnsi" w:hAnsiTheme="minorHAnsi"/>
        </w:rPr>
        <w:t>esun torjumisesta (27</w:t>
      </w:r>
      <w:r w:rsidR="00765299" w:rsidRPr="00690245">
        <w:rPr>
          <w:rFonts w:asciiTheme="minorHAnsi" w:hAnsiTheme="minorHAnsi"/>
        </w:rPr>
        <w:t xml:space="preserve"> artikla), </w:t>
      </w:r>
      <w:r w:rsidRPr="00690245">
        <w:rPr>
          <w:rFonts w:asciiTheme="minorHAnsi" w:hAnsiTheme="minorHAnsi"/>
        </w:rPr>
        <w:t>konsuliviranomaisten</w:t>
      </w:r>
      <w:r w:rsidR="00765299" w:rsidRPr="00690245">
        <w:rPr>
          <w:rFonts w:asciiTheme="minorHAnsi" w:hAnsiTheme="minorHAnsi"/>
        </w:rPr>
        <w:t xml:space="preserve"> </w:t>
      </w:r>
      <w:r w:rsidR="00E25AE6" w:rsidRPr="00690245">
        <w:rPr>
          <w:rFonts w:asciiTheme="minorHAnsi" w:hAnsiTheme="minorHAnsi"/>
        </w:rPr>
        <w:t>antamasta suojelusta (29</w:t>
      </w:r>
      <w:r w:rsidRPr="00690245">
        <w:rPr>
          <w:rFonts w:asciiTheme="minorHAnsi" w:hAnsiTheme="minorHAnsi"/>
        </w:rPr>
        <w:t xml:space="preserve"> artikla), verotus</w:t>
      </w:r>
      <w:r w:rsidR="00244EA7" w:rsidRPr="00690245">
        <w:rPr>
          <w:rFonts w:asciiTheme="minorHAnsi" w:hAnsiTheme="minorHAnsi"/>
        </w:rPr>
        <w:t>alan hyvästä hallintotavasta (33</w:t>
      </w:r>
      <w:r w:rsidRPr="00690245">
        <w:rPr>
          <w:rFonts w:asciiTheme="minorHAnsi" w:hAnsiTheme="minorHAnsi"/>
        </w:rPr>
        <w:t xml:space="preserve"> artikla),</w:t>
      </w:r>
      <w:r w:rsidR="00765299" w:rsidRPr="00690245">
        <w:rPr>
          <w:rFonts w:asciiTheme="minorHAnsi" w:hAnsiTheme="minorHAnsi"/>
        </w:rPr>
        <w:t xml:space="preserve"> </w:t>
      </w:r>
      <w:r w:rsidRPr="00690245">
        <w:rPr>
          <w:rFonts w:asciiTheme="minorHAnsi" w:hAnsiTheme="minorHAnsi"/>
        </w:rPr>
        <w:t>tulliyhteistyöstä, siltä osin kuin kyse on turvallisuudesta ja teollis- ja tekijänoikeuksista</w:t>
      </w:r>
      <w:r w:rsidR="00A97D18" w:rsidRPr="00690245">
        <w:rPr>
          <w:rFonts w:asciiTheme="minorHAnsi" w:hAnsiTheme="minorHAnsi"/>
        </w:rPr>
        <w:t xml:space="preserve"> (17 artikla)</w:t>
      </w:r>
      <w:r w:rsidR="008B26EA" w:rsidRPr="00690245">
        <w:rPr>
          <w:rFonts w:asciiTheme="minorHAnsi" w:hAnsiTheme="minorHAnsi"/>
        </w:rPr>
        <w:t xml:space="preserve"> ja </w:t>
      </w:r>
      <w:r w:rsidRPr="00690245">
        <w:rPr>
          <w:rFonts w:asciiTheme="minorHAnsi" w:hAnsiTheme="minorHAnsi"/>
        </w:rPr>
        <w:t>yhteistyöstä muiden kuin maantieteellisten</w:t>
      </w:r>
      <w:r w:rsidR="00765299" w:rsidRPr="00690245">
        <w:rPr>
          <w:rFonts w:asciiTheme="minorHAnsi" w:hAnsiTheme="minorHAnsi"/>
        </w:rPr>
        <w:t xml:space="preserve"> </w:t>
      </w:r>
      <w:r w:rsidR="008B26EA" w:rsidRPr="00690245">
        <w:rPr>
          <w:rFonts w:asciiTheme="minorHAnsi" w:hAnsiTheme="minorHAnsi"/>
        </w:rPr>
        <w:t>merkintöjen osalta (2</w:t>
      </w:r>
      <w:r w:rsidRPr="00690245">
        <w:rPr>
          <w:rFonts w:asciiTheme="minorHAnsi" w:hAnsiTheme="minorHAnsi"/>
        </w:rPr>
        <w:t>3 artikla). Lisäksi voidaan katsoa, että jäsenvaltioilla on toimivaltaa ainakin</w:t>
      </w:r>
      <w:r w:rsidR="00765299" w:rsidRPr="00690245">
        <w:rPr>
          <w:rFonts w:asciiTheme="minorHAnsi" w:hAnsiTheme="minorHAnsi"/>
        </w:rPr>
        <w:t xml:space="preserve"> </w:t>
      </w:r>
      <w:r w:rsidRPr="00690245">
        <w:rPr>
          <w:rFonts w:asciiTheme="minorHAnsi" w:hAnsiTheme="minorHAnsi"/>
        </w:rPr>
        <w:t>maahanmuuttoa koskevan yh</w:t>
      </w:r>
      <w:r w:rsidR="00C14A89" w:rsidRPr="00690245">
        <w:rPr>
          <w:rFonts w:asciiTheme="minorHAnsi" w:hAnsiTheme="minorHAnsi"/>
        </w:rPr>
        <w:t>teistyön osalta (28</w:t>
      </w:r>
      <w:r w:rsidRPr="00690245">
        <w:rPr>
          <w:rFonts w:asciiTheme="minorHAnsi" w:hAnsiTheme="minorHAnsi"/>
        </w:rPr>
        <w:t xml:space="preserve"> artikla) siltä osin, kun on kyse henkilöiden</w:t>
      </w:r>
      <w:r w:rsidR="00765299" w:rsidRPr="00690245">
        <w:rPr>
          <w:rFonts w:asciiTheme="minorHAnsi" w:hAnsiTheme="minorHAnsi"/>
        </w:rPr>
        <w:t xml:space="preserve"> </w:t>
      </w:r>
      <w:r w:rsidRPr="00690245">
        <w:rPr>
          <w:rFonts w:asciiTheme="minorHAnsi" w:hAnsiTheme="minorHAnsi"/>
        </w:rPr>
        <w:t>palauttamisesta ja takaisinotosta sekä jäsenvaltioiden velvollisuudesta antaa asianmukaiset</w:t>
      </w:r>
      <w:r w:rsidR="00765299" w:rsidRPr="00690245">
        <w:rPr>
          <w:rFonts w:asciiTheme="minorHAnsi" w:hAnsiTheme="minorHAnsi"/>
        </w:rPr>
        <w:t xml:space="preserve"> </w:t>
      </w:r>
      <w:r w:rsidRPr="00690245">
        <w:rPr>
          <w:rFonts w:asciiTheme="minorHAnsi" w:hAnsiTheme="minorHAnsi"/>
        </w:rPr>
        <w:t>henkilöllisyysasiakirjat tätä tarkoi</w:t>
      </w:r>
      <w:r w:rsidR="00C14A89" w:rsidRPr="00690245">
        <w:rPr>
          <w:rFonts w:asciiTheme="minorHAnsi" w:hAnsiTheme="minorHAnsi"/>
        </w:rPr>
        <w:t xml:space="preserve">tusta varten, sekä esimerkiksi </w:t>
      </w:r>
      <w:r w:rsidRPr="00690245">
        <w:rPr>
          <w:rFonts w:asciiTheme="minorHAnsi" w:hAnsiTheme="minorHAnsi"/>
        </w:rPr>
        <w:t>ja työllisyy</w:t>
      </w:r>
      <w:r w:rsidR="00C14A89" w:rsidRPr="00690245">
        <w:rPr>
          <w:rFonts w:asciiTheme="minorHAnsi" w:hAnsiTheme="minorHAnsi"/>
        </w:rPr>
        <w:t xml:space="preserve">den ja sosiaalisen kehityksen (41 </w:t>
      </w:r>
      <w:r w:rsidRPr="00690245">
        <w:rPr>
          <w:rFonts w:asciiTheme="minorHAnsi" w:hAnsiTheme="minorHAnsi"/>
        </w:rPr>
        <w:t>artikla) osalta,</w:t>
      </w:r>
      <w:r w:rsidR="00765299" w:rsidRPr="00690245">
        <w:rPr>
          <w:rFonts w:asciiTheme="minorHAnsi" w:hAnsiTheme="minorHAnsi"/>
        </w:rPr>
        <w:t xml:space="preserve"> </w:t>
      </w:r>
      <w:r w:rsidR="009A5B3C" w:rsidRPr="00690245">
        <w:rPr>
          <w:rFonts w:asciiTheme="minorHAnsi" w:hAnsiTheme="minorHAnsi"/>
        </w:rPr>
        <w:t xml:space="preserve">sekä sopimuksen ympäristöä ja ilmastonmuutosta koskevan artiklan (43 artikla) </w:t>
      </w:r>
      <w:r w:rsidRPr="00690245">
        <w:rPr>
          <w:rFonts w:asciiTheme="minorHAnsi" w:hAnsiTheme="minorHAnsi"/>
        </w:rPr>
        <w:t>alalla.</w:t>
      </w:r>
      <w:r w:rsidR="00765299" w:rsidRPr="00690245">
        <w:rPr>
          <w:rFonts w:asciiTheme="minorHAnsi" w:hAnsiTheme="minorHAnsi"/>
        </w:rPr>
        <w:t xml:space="preserve"> </w:t>
      </w:r>
      <w:r w:rsidRPr="00690245">
        <w:rPr>
          <w:rFonts w:asciiTheme="minorHAnsi" w:hAnsiTheme="minorHAnsi"/>
        </w:rPr>
        <w:t>Lisäksi jäsenvaltioilla on toimivaltaa toimialoilla, joilla unionilla on toimivalta tukea jäsenvaltioiden</w:t>
      </w:r>
      <w:r w:rsidR="00765299" w:rsidRPr="00690245">
        <w:rPr>
          <w:rFonts w:asciiTheme="minorHAnsi" w:hAnsiTheme="minorHAnsi"/>
        </w:rPr>
        <w:t xml:space="preserve"> </w:t>
      </w:r>
      <w:r w:rsidR="00817423" w:rsidRPr="00690245">
        <w:rPr>
          <w:rFonts w:asciiTheme="minorHAnsi" w:hAnsiTheme="minorHAnsi"/>
        </w:rPr>
        <w:t>toimia eli koulutuksen ja nuorisoon liittyvällä (38 artikla), kulttuurin (45</w:t>
      </w:r>
      <w:r w:rsidRPr="00690245">
        <w:rPr>
          <w:rFonts w:asciiTheme="minorHAnsi" w:hAnsiTheme="minorHAnsi"/>
        </w:rPr>
        <w:t xml:space="preserve"> artikla</w:t>
      </w:r>
      <w:r w:rsidR="00817423" w:rsidRPr="00690245">
        <w:rPr>
          <w:rFonts w:asciiTheme="minorHAnsi" w:hAnsiTheme="minorHAnsi"/>
        </w:rPr>
        <w:t>)</w:t>
      </w:r>
      <w:r w:rsidR="00765299" w:rsidRPr="00690245">
        <w:rPr>
          <w:rFonts w:asciiTheme="minorHAnsi" w:hAnsiTheme="minorHAnsi"/>
        </w:rPr>
        <w:t xml:space="preserve"> </w:t>
      </w:r>
      <w:r w:rsidRPr="00690245">
        <w:rPr>
          <w:rFonts w:asciiTheme="minorHAnsi" w:hAnsiTheme="minorHAnsi"/>
        </w:rPr>
        <w:t>alalla sekä terveydenhuollon alalla, josta määrätään sopimuksen</w:t>
      </w:r>
      <w:r w:rsidR="00765299" w:rsidRPr="00690245">
        <w:rPr>
          <w:rFonts w:asciiTheme="minorHAnsi" w:hAnsiTheme="minorHAnsi"/>
        </w:rPr>
        <w:t xml:space="preserve"> </w:t>
      </w:r>
      <w:r w:rsidR="00817423" w:rsidRPr="00690245">
        <w:rPr>
          <w:rFonts w:asciiTheme="minorHAnsi" w:hAnsiTheme="minorHAnsi"/>
        </w:rPr>
        <w:t xml:space="preserve">44 </w:t>
      </w:r>
      <w:r w:rsidR="000C41DB" w:rsidRPr="00690245">
        <w:rPr>
          <w:rFonts w:asciiTheme="minorHAnsi" w:hAnsiTheme="minorHAnsi"/>
        </w:rPr>
        <w:t>artiklassa.</w:t>
      </w:r>
    </w:p>
    <w:p w14:paraId="171F923B" w14:textId="77777777" w:rsidR="00466735" w:rsidRPr="00690245" w:rsidRDefault="00466735" w:rsidP="001E3DBA">
      <w:pPr>
        <w:spacing w:line="240" w:lineRule="auto"/>
        <w:contextualSpacing/>
        <w:jc w:val="both"/>
        <w:rPr>
          <w:rFonts w:asciiTheme="minorHAnsi" w:hAnsiTheme="minorHAnsi"/>
          <w:i/>
        </w:rPr>
      </w:pPr>
      <w:r w:rsidRPr="00690245">
        <w:rPr>
          <w:rFonts w:asciiTheme="minorHAnsi" w:hAnsiTheme="minorHAnsi"/>
          <w:i/>
        </w:rPr>
        <w:t>Lainsäädännön alaan kuuluvat sopimusmääräykset</w:t>
      </w:r>
    </w:p>
    <w:p w14:paraId="31399609" w14:textId="77777777" w:rsidR="00942C67" w:rsidRPr="00690245" w:rsidRDefault="00942C67" w:rsidP="006A6B58">
      <w:pPr>
        <w:spacing w:line="240" w:lineRule="auto"/>
        <w:contextualSpacing/>
        <w:jc w:val="both"/>
        <w:rPr>
          <w:rFonts w:asciiTheme="minorHAnsi" w:hAnsiTheme="minorHAnsi"/>
          <w:i/>
        </w:rPr>
      </w:pPr>
    </w:p>
    <w:p w14:paraId="093D9E61" w14:textId="77777777" w:rsidR="00942C67" w:rsidRPr="00690245" w:rsidRDefault="00413BAC" w:rsidP="006A6B58">
      <w:pPr>
        <w:spacing w:line="240" w:lineRule="auto"/>
        <w:contextualSpacing/>
        <w:jc w:val="both"/>
        <w:rPr>
          <w:rFonts w:asciiTheme="minorHAnsi" w:hAnsiTheme="minorHAnsi"/>
        </w:rPr>
      </w:pPr>
      <w:r w:rsidRPr="00690245">
        <w:rPr>
          <w:rFonts w:asciiTheme="minorHAnsi" w:hAnsiTheme="minorHAnsi"/>
        </w:rPr>
        <w:t>Perustuslain 94 §:n 1 momentin mukaan eduskunta hyväksyy muun muassa sellaiset valtiosopimukset ja muut kansainväliset velvoitteet, jotka sisältävät lainsäädännön alaan kuuluvia määräyksiä. Eduskunnan perustuslakivaliokunnan tulkintakäytännön mukaan perustuslaissa tarkoitettu eduskunnan hyväksymistoimivalta kattaa kaikki aineelliselta luonteeltaan lain alaan kuuluvat kansainvälisen velvoitteen määräykset. Sopimuksen määräykset on luettava lainsäädännön alaan, 1) jos määräys koskee jonkin perustuslaissa turvatun perusoikeuden käyttämistä tai rajoittamista, 2) jos määräys muutoin koskee yksilön oikeuksien tai velvollisuuksien perusteita, 3) jos määräyksen tarkoittamasta asiasta on perustuslain mukaan sädettävä lailla, taikka 4) jos määräyksen tarkoittamasta määräyksestä on voimassa lain säännöksiä tai 5) siitä on Suomessa vallitsevan käsityksen mukaan säädettävä lailla. Kysymykseen ei vaikuta se, onko jokin määräys ristiriidassa vai sopusoinnussa Suomessa lailla annetun säännöksen kanssa (PeVL 11/2000 vp, PeVL 12/2000 vp ja PeVL 45/2000 vp).</w:t>
      </w:r>
    </w:p>
    <w:p w14:paraId="1BF1B12D" w14:textId="77777777" w:rsidR="000253D7" w:rsidRPr="00690245" w:rsidRDefault="000253D7" w:rsidP="00CC092D">
      <w:pPr>
        <w:spacing w:line="240" w:lineRule="auto"/>
        <w:contextualSpacing/>
        <w:jc w:val="both"/>
        <w:rPr>
          <w:rFonts w:asciiTheme="minorHAnsi" w:hAnsiTheme="minorHAnsi"/>
        </w:rPr>
      </w:pPr>
    </w:p>
    <w:p w14:paraId="2226DF32" w14:textId="77777777" w:rsidR="000253D7" w:rsidRPr="00690245" w:rsidRDefault="000253D7" w:rsidP="00CC092D">
      <w:pPr>
        <w:spacing w:line="240" w:lineRule="auto"/>
        <w:contextualSpacing/>
        <w:jc w:val="both"/>
        <w:rPr>
          <w:rFonts w:asciiTheme="minorHAnsi" w:hAnsiTheme="minorHAnsi"/>
        </w:rPr>
      </w:pPr>
      <w:r w:rsidRPr="00690245">
        <w:rPr>
          <w:rFonts w:asciiTheme="minorHAnsi" w:hAnsiTheme="minorHAnsi"/>
        </w:rPr>
        <w:t>Sopimuksessa 2 artiklan 3 kohdassa todetaan, että demokratian periaatteiden ja ihmisoikeuksien</w:t>
      </w:r>
      <w:r w:rsidR="005260E6" w:rsidRPr="00690245">
        <w:rPr>
          <w:rFonts w:asciiTheme="minorHAnsi" w:hAnsiTheme="minorHAnsi"/>
        </w:rPr>
        <w:t xml:space="preserve"> sekä oikeusvaltioperiaatteen</w:t>
      </w:r>
      <w:r w:rsidRPr="00690245">
        <w:rPr>
          <w:rFonts w:asciiTheme="minorHAnsi" w:hAnsiTheme="minorHAnsi"/>
        </w:rPr>
        <w:t xml:space="preserve"> kunnioittaminen, sellaisina kuin ne vahvistetaan ihmisoikeuksien yleismaailmallisessa julistuksessa ja muissa keskeisissä kansainvälisissä sopimuksissa ovat olennainen osa sopimusta. Perustuslakivaliokunta on katsonut (PeVL 45/2000 vp; PeVL 31/2001 vp), etteivät sellaiset yleispiirteiset ja julistuksenomaiset määräykset, joissa sopimuspuolet vahvistavat sitoumuksensa kunnioittaa ihmisoikeuksia, vaikuta Suomen kansainvälisten velvoitteiden sisältöön tai laajuuteen ihmisoikeuksien alalla. Perustuslakivaliokunta on kuitenkin katsonut, että tällaisilla määräyksillä on aikaisempaan verrattuna uudentyyppistä sitovaa merkitystä sopimukseen sisältyvän neuvottelu- ja sanktiomenettely vuoksi, ja tämän takia ihmisoikeusmääräysten on katsottava kuuluvan lainsäädännön </w:t>
      </w:r>
      <w:proofErr w:type="gramStart"/>
      <w:r w:rsidRPr="00690245">
        <w:rPr>
          <w:rFonts w:asciiTheme="minorHAnsi" w:hAnsiTheme="minorHAnsi"/>
        </w:rPr>
        <w:t>alaan ( PeVL</w:t>
      </w:r>
      <w:proofErr w:type="gramEnd"/>
      <w:r w:rsidRPr="00690245">
        <w:rPr>
          <w:rFonts w:asciiTheme="minorHAnsi" w:hAnsiTheme="minorHAnsi"/>
        </w:rPr>
        <w:t xml:space="preserve"> 31/2001 vp).</w:t>
      </w:r>
    </w:p>
    <w:p w14:paraId="484D3E75" w14:textId="77777777" w:rsidR="000253D7" w:rsidRPr="00690245" w:rsidRDefault="000253D7" w:rsidP="00362D80">
      <w:pPr>
        <w:spacing w:line="240" w:lineRule="auto"/>
        <w:contextualSpacing/>
        <w:jc w:val="both"/>
        <w:rPr>
          <w:rFonts w:asciiTheme="minorHAnsi" w:hAnsiTheme="minorHAnsi"/>
        </w:rPr>
      </w:pPr>
    </w:p>
    <w:p w14:paraId="5661D84F" w14:textId="77777777" w:rsidR="000253D7" w:rsidRPr="00690245" w:rsidRDefault="000253D7" w:rsidP="00362D80">
      <w:pPr>
        <w:spacing w:line="240" w:lineRule="auto"/>
        <w:contextualSpacing/>
        <w:jc w:val="both"/>
        <w:rPr>
          <w:rFonts w:asciiTheme="minorHAnsi" w:hAnsiTheme="minorHAnsi"/>
        </w:rPr>
      </w:pPr>
      <w:r w:rsidRPr="00690245">
        <w:rPr>
          <w:rFonts w:asciiTheme="minorHAnsi" w:hAnsiTheme="minorHAnsi"/>
        </w:rPr>
        <w:t>Perustuslakivaliokunnan viimeksi mainitussa lausunnossa käsi</w:t>
      </w:r>
      <w:r w:rsidR="0044276F" w:rsidRPr="00690245">
        <w:rPr>
          <w:rFonts w:asciiTheme="minorHAnsi" w:hAnsiTheme="minorHAnsi"/>
        </w:rPr>
        <w:t xml:space="preserve">ttelemän sopimuksen neuvottelu- </w:t>
      </w:r>
      <w:r w:rsidRPr="00690245">
        <w:rPr>
          <w:rFonts w:asciiTheme="minorHAnsi" w:hAnsiTheme="minorHAnsi"/>
        </w:rPr>
        <w:t>ja sanktiomenettelyä koskevassa artiklassa oli nimenomaisesti m</w:t>
      </w:r>
      <w:r w:rsidR="0044276F" w:rsidRPr="00690245">
        <w:rPr>
          <w:rFonts w:asciiTheme="minorHAnsi" w:hAnsiTheme="minorHAnsi"/>
        </w:rPr>
        <w:t xml:space="preserve">ainittu sopimuksen soveltamatta </w:t>
      </w:r>
      <w:r w:rsidRPr="00690245">
        <w:rPr>
          <w:rFonts w:asciiTheme="minorHAnsi" w:hAnsiTheme="minorHAnsi"/>
        </w:rPr>
        <w:t>jättäminen viimeisenä keinona, jota voidaan käyttää tapauksessa, j</w:t>
      </w:r>
      <w:r w:rsidR="0044276F" w:rsidRPr="00690245">
        <w:rPr>
          <w:rFonts w:asciiTheme="minorHAnsi" w:hAnsiTheme="minorHAnsi"/>
        </w:rPr>
        <w:t xml:space="preserve">ossa toinen osapuoli </w:t>
      </w:r>
      <w:r w:rsidRPr="00690245">
        <w:rPr>
          <w:rFonts w:asciiTheme="minorHAnsi" w:hAnsiTheme="minorHAnsi"/>
        </w:rPr>
        <w:t xml:space="preserve">on rikkonut sopimuksen </w:t>
      </w:r>
      <w:r w:rsidRPr="00690245">
        <w:rPr>
          <w:rFonts w:asciiTheme="minorHAnsi" w:hAnsiTheme="minorHAnsi"/>
        </w:rPr>
        <w:lastRenderedPageBreak/>
        <w:t xml:space="preserve">olennaiseksi osaksi määriteltyä </w:t>
      </w:r>
      <w:r w:rsidR="0044276F" w:rsidRPr="00690245">
        <w:rPr>
          <w:rFonts w:asciiTheme="minorHAnsi" w:hAnsiTheme="minorHAnsi"/>
        </w:rPr>
        <w:t xml:space="preserve">ihmisoikeuksia sekä demokratian </w:t>
      </w:r>
      <w:r w:rsidRPr="00690245">
        <w:rPr>
          <w:rFonts w:asciiTheme="minorHAnsi" w:hAnsiTheme="minorHAnsi"/>
        </w:rPr>
        <w:t>ja oikeusvaltion periaatetta koskevaa sopimusmääräystä.</w:t>
      </w:r>
      <w:r w:rsidR="0044276F" w:rsidRPr="00690245">
        <w:rPr>
          <w:rFonts w:asciiTheme="minorHAnsi" w:hAnsiTheme="minorHAnsi"/>
        </w:rPr>
        <w:t xml:space="preserve"> Nyt kyseessä olevan sopimuksen 54</w:t>
      </w:r>
      <w:r w:rsidRPr="00690245">
        <w:rPr>
          <w:rFonts w:asciiTheme="minorHAnsi" w:hAnsiTheme="minorHAnsi"/>
        </w:rPr>
        <w:t xml:space="preserve"> artiklassa sovitaan, että osapuoli voi ryhtyä tällaisessa tapauksessa </w:t>
      </w:r>
      <w:r w:rsidR="0044276F" w:rsidRPr="00690245">
        <w:rPr>
          <w:rFonts w:asciiTheme="minorHAnsi" w:hAnsiTheme="minorHAnsi"/>
        </w:rPr>
        <w:t>’tarvittaviin toimenpiteisiin’, joiksi on 54 artiklan 5</w:t>
      </w:r>
      <w:r w:rsidRPr="00690245">
        <w:rPr>
          <w:rFonts w:asciiTheme="minorHAnsi" w:hAnsiTheme="minorHAnsi"/>
        </w:rPr>
        <w:t xml:space="preserve"> kohdassa määritelty kansainvälisen</w:t>
      </w:r>
      <w:r w:rsidR="0044276F" w:rsidRPr="00690245">
        <w:rPr>
          <w:rFonts w:asciiTheme="minorHAnsi" w:hAnsiTheme="minorHAnsi"/>
        </w:rPr>
        <w:t xml:space="preserve"> oikeuden mukaisesti toteutetut </w:t>
      </w:r>
      <w:r w:rsidRPr="00690245">
        <w:rPr>
          <w:rFonts w:asciiTheme="minorHAnsi" w:hAnsiTheme="minorHAnsi"/>
        </w:rPr>
        <w:t>toimenpiteet. Sopimuksen soveltamatta jättämistä pidetään artiklan mukaan viimeisenä</w:t>
      </w:r>
    </w:p>
    <w:p w14:paraId="02B42552" w14:textId="77777777" w:rsidR="000253D7" w:rsidRPr="00690245" w:rsidRDefault="000253D7" w:rsidP="00362D80">
      <w:pPr>
        <w:spacing w:line="240" w:lineRule="auto"/>
        <w:contextualSpacing/>
        <w:jc w:val="both"/>
        <w:rPr>
          <w:rFonts w:asciiTheme="minorHAnsi" w:hAnsiTheme="minorHAnsi"/>
        </w:rPr>
      </w:pPr>
      <w:r w:rsidRPr="00690245">
        <w:rPr>
          <w:rFonts w:asciiTheme="minorHAnsi" w:hAnsiTheme="minorHAnsi"/>
        </w:rPr>
        <w:t>keinona. Tämän vuoksi valtioneu</w:t>
      </w:r>
      <w:r w:rsidR="009D142B" w:rsidRPr="00690245">
        <w:rPr>
          <w:rFonts w:asciiTheme="minorHAnsi" w:hAnsiTheme="minorHAnsi"/>
        </w:rPr>
        <w:t>vosto katsoo, että sopimuksen 54</w:t>
      </w:r>
      <w:r w:rsidRPr="00690245">
        <w:rPr>
          <w:rFonts w:asciiTheme="minorHAnsi" w:hAnsiTheme="minorHAnsi"/>
        </w:rPr>
        <w:t xml:space="preserve"> a</w:t>
      </w:r>
      <w:r w:rsidR="0044276F" w:rsidRPr="00690245">
        <w:rPr>
          <w:rFonts w:asciiTheme="minorHAnsi" w:hAnsiTheme="minorHAnsi"/>
        </w:rPr>
        <w:t xml:space="preserve">rtiklan määräysten soveltaminen </w:t>
      </w:r>
      <w:r w:rsidRPr="00690245">
        <w:rPr>
          <w:rFonts w:asciiTheme="minorHAnsi" w:hAnsiTheme="minorHAnsi"/>
        </w:rPr>
        <w:t xml:space="preserve">voi johtaa tilanteeseen, jossa sopimuksen olennaiseksi </w:t>
      </w:r>
      <w:r w:rsidR="009D142B" w:rsidRPr="00690245">
        <w:rPr>
          <w:rFonts w:asciiTheme="minorHAnsi" w:hAnsiTheme="minorHAnsi"/>
        </w:rPr>
        <w:t>osaksi määritellyllä 2</w:t>
      </w:r>
      <w:r w:rsidR="0044276F" w:rsidRPr="00690245">
        <w:rPr>
          <w:rFonts w:asciiTheme="minorHAnsi" w:hAnsiTheme="minorHAnsi"/>
        </w:rPr>
        <w:t xml:space="preserve"> artiklan </w:t>
      </w:r>
      <w:r w:rsidR="009D142B" w:rsidRPr="00690245">
        <w:rPr>
          <w:rFonts w:asciiTheme="minorHAnsi" w:hAnsiTheme="minorHAnsi"/>
        </w:rPr>
        <w:t>3</w:t>
      </w:r>
      <w:r w:rsidRPr="00690245">
        <w:rPr>
          <w:rFonts w:asciiTheme="minorHAnsi" w:hAnsiTheme="minorHAnsi"/>
        </w:rPr>
        <w:t xml:space="preserve"> kohdalla on perustuslakivaliokunnan lausunnossaan (PeVL 31/2001 vp) tarkoittamaa uuden</w:t>
      </w:r>
      <w:r w:rsidR="0044276F" w:rsidRPr="00690245">
        <w:rPr>
          <w:rFonts w:asciiTheme="minorHAnsi" w:hAnsiTheme="minorHAnsi"/>
        </w:rPr>
        <w:t xml:space="preserve">tyyppistä </w:t>
      </w:r>
      <w:r w:rsidRPr="00690245">
        <w:rPr>
          <w:rFonts w:asciiTheme="minorHAnsi" w:hAnsiTheme="minorHAnsi"/>
        </w:rPr>
        <w:t>sitovaa merkitystä ja tämän vuoksi sopimuksen ihmi</w:t>
      </w:r>
      <w:r w:rsidR="0044276F" w:rsidRPr="00690245">
        <w:rPr>
          <w:rFonts w:asciiTheme="minorHAnsi" w:hAnsiTheme="minorHAnsi"/>
        </w:rPr>
        <w:t xml:space="preserve">soikeusmääräysten on katsottava </w:t>
      </w:r>
      <w:r w:rsidRPr="00690245">
        <w:rPr>
          <w:rFonts w:asciiTheme="minorHAnsi" w:hAnsiTheme="minorHAnsi"/>
        </w:rPr>
        <w:t>kuuluvan lainsäädännön alaan.</w:t>
      </w:r>
    </w:p>
    <w:p w14:paraId="54086D5D" w14:textId="77777777" w:rsidR="0044276F" w:rsidRPr="00690245" w:rsidRDefault="0044276F" w:rsidP="00362D80">
      <w:pPr>
        <w:spacing w:line="240" w:lineRule="auto"/>
        <w:contextualSpacing/>
        <w:jc w:val="both"/>
        <w:rPr>
          <w:rFonts w:asciiTheme="minorHAnsi" w:hAnsiTheme="minorHAnsi"/>
        </w:rPr>
      </w:pPr>
    </w:p>
    <w:p w14:paraId="625879ED" w14:textId="77777777" w:rsidR="009E38F2" w:rsidRPr="00690245" w:rsidRDefault="000253D7" w:rsidP="00362D80">
      <w:pPr>
        <w:spacing w:line="240" w:lineRule="auto"/>
        <w:contextualSpacing/>
        <w:jc w:val="both"/>
        <w:rPr>
          <w:rFonts w:asciiTheme="minorHAnsi" w:hAnsiTheme="minorHAnsi"/>
        </w:rPr>
      </w:pPr>
      <w:r w:rsidRPr="00690245">
        <w:rPr>
          <w:rFonts w:asciiTheme="minorHAnsi" w:hAnsiTheme="minorHAnsi"/>
        </w:rPr>
        <w:t xml:space="preserve">Myös joukkotuhoaseiden ja niiden </w:t>
      </w:r>
      <w:proofErr w:type="spellStart"/>
      <w:r w:rsidRPr="00690245">
        <w:rPr>
          <w:rFonts w:asciiTheme="minorHAnsi" w:hAnsiTheme="minorHAnsi"/>
        </w:rPr>
        <w:t>maaliinsaattamisjärjestelmi</w:t>
      </w:r>
      <w:r w:rsidR="009E38F2" w:rsidRPr="00690245">
        <w:rPr>
          <w:rFonts w:asciiTheme="minorHAnsi" w:hAnsiTheme="minorHAnsi"/>
        </w:rPr>
        <w:t>en</w:t>
      </w:r>
      <w:proofErr w:type="spellEnd"/>
      <w:r w:rsidR="009E38F2" w:rsidRPr="00690245">
        <w:rPr>
          <w:rFonts w:asciiTheme="minorHAnsi" w:hAnsiTheme="minorHAnsi"/>
        </w:rPr>
        <w:t xml:space="preserve"> leviämisen estämistä koskeva 9</w:t>
      </w:r>
      <w:r w:rsidRPr="00690245">
        <w:rPr>
          <w:rFonts w:asciiTheme="minorHAnsi" w:hAnsiTheme="minorHAnsi"/>
        </w:rPr>
        <w:t xml:space="preserve"> artikla on määritelty sopimuksen olennaiseksi osaksi. Tämän</w:t>
      </w:r>
      <w:r w:rsidR="009E38F2" w:rsidRPr="00690245">
        <w:rPr>
          <w:rFonts w:asciiTheme="minorHAnsi" w:hAnsiTheme="minorHAnsi"/>
        </w:rPr>
        <w:t xml:space="preserve"> sopimusmääräyksen rikkomisessa </w:t>
      </w:r>
      <w:r w:rsidRPr="00690245">
        <w:rPr>
          <w:rFonts w:asciiTheme="minorHAnsi" w:hAnsiTheme="minorHAnsi"/>
        </w:rPr>
        <w:t>on kyse sopimuksen olennaisesta rikkomisesta, joka mahd</w:t>
      </w:r>
      <w:r w:rsidR="009E38F2" w:rsidRPr="00690245">
        <w:rPr>
          <w:rFonts w:asciiTheme="minorHAnsi" w:hAnsiTheme="minorHAnsi"/>
        </w:rPr>
        <w:t xml:space="preserve">ollistaa sopimuksen 54 artiklan </w:t>
      </w:r>
      <w:r w:rsidRPr="00690245">
        <w:rPr>
          <w:rFonts w:asciiTheme="minorHAnsi" w:hAnsiTheme="minorHAnsi"/>
        </w:rPr>
        <w:t>mukaisen menettelyn. Näin ollen määräyksellä voidaan arvioida</w:t>
      </w:r>
      <w:r w:rsidR="009E38F2" w:rsidRPr="00690245">
        <w:rPr>
          <w:rFonts w:asciiTheme="minorHAnsi" w:hAnsiTheme="minorHAnsi"/>
        </w:rPr>
        <w:t xml:space="preserve"> olevan perustuslakivaliokunnan </w:t>
      </w:r>
      <w:r w:rsidRPr="00690245">
        <w:rPr>
          <w:rFonts w:asciiTheme="minorHAnsi" w:hAnsiTheme="minorHAnsi"/>
        </w:rPr>
        <w:t>lausunnossa (PeVL 31/2001 vp) tarkoitettua sitov</w:t>
      </w:r>
      <w:r w:rsidR="009E38F2" w:rsidRPr="00690245">
        <w:rPr>
          <w:rFonts w:asciiTheme="minorHAnsi" w:hAnsiTheme="minorHAnsi"/>
        </w:rPr>
        <w:t xml:space="preserve">aa merkitystä, minkä vuoksi sen </w:t>
      </w:r>
      <w:r w:rsidRPr="00690245">
        <w:rPr>
          <w:rFonts w:asciiTheme="minorHAnsi" w:hAnsiTheme="minorHAnsi"/>
        </w:rPr>
        <w:t>olisi katsottav</w:t>
      </w:r>
      <w:r w:rsidR="009E38F2" w:rsidRPr="00690245">
        <w:rPr>
          <w:rFonts w:asciiTheme="minorHAnsi" w:hAnsiTheme="minorHAnsi"/>
        </w:rPr>
        <w:t xml:space="preserve">a kuuluvan lainsäädännön alaan. </w:t>
      </w:r>
    </w:p>
    <w:p w14:paraId="774A7494" w14:textId="77777777" w:rsidR="009E38F2" w:rsidRPr="00690245" w:rsidRDefault="009E38F2" w:rsidP="00362D80">
      <w:pPr>
        <w:spacing w:line="240" w:lineRule="auto"/>
        <w:contextualSpacing/>
        <w:jc w:val="both"/>
        <w:rPr>
          <w:rFonts w:asciiTheme="minorHAnsi" w:hAnsiTheme="minorHAnsi"/>
        </w:rPr>
      </w:pPr>
    </w:p>
    <w:p w14:paraId="7E6738CA" w14:textId="77777777" w:rsidR="00577DA1" w:rsidRPr="00690245" w:rsidRDefault="003646AF" w:rsidP="00362D80">
      <w:pPr>
        <w:spacing w:line="240" w:lineRule="auto"/>
        <w:contextualSpacing/>
        <w:jc w:val="both"/>
        <w:rPr>
          <w:rFonts w:asciiTheme="minorHAnsi" w:hAnsiTheme="minorHAnsi"/>
        </w:rPr>
      </w:pPr>
      <w:r w:rsidRPr="00690245">
        <w:rPr>
          <w:rFonts w:asciiTheme="minorHAnsi" w:hAnsiTheme="minorHAnsi"/>
        </w:rPr>
        <w:t>Rahanpesua koskevan 27</w:t>
      </w:r>
      <w:r w:rsidR="000253D7" w:rsidRPr="00690245">
        <w:rPr>
          <w:rFonts w:asciiTheme="minorHAnsi" w:hAnsiTheme="minorHAnsi"/>
        </w:rPr>
        <w:t xml:space="preserve"> artiklan osalta lainsäädännön alaan v</w:t>
      </w:r>
      <w:r w:rsidR="009E38F2" w:rsidRPr="00690245">
        <w:rPr>
          <w:rFonts w:asciiTheme="minorHAnsi" w:hAnsiTheme="minorHAnsi"/>
        </w:rPr>
        <w:t xml:space="preserve">oidaan katsoa kuuluvan </w:t>
      </w:r>
      <w:r w:rsidR="00577DA1" w:rsidRPr="00690245">
        <w:rPr>
          <w:rFonts w:asciiTheme="minorHAnsi" w:hAnsiTheme="minorHAnsi"/>
        </w:rPr>
        <w:t>2</w:t>
      </w:r>
      <w:r w:rsidR="000253D7" w:rsidRPr="00690245">
        <w:rPr>
          <w:rFonts w:asciiTheme="minorHAnsi" w:hAnsiTheme="minorHAnsi"/>
        </w:rPr>
        <w:t xml:space="preserve"> kohta, jossa määrätään yhteistyöstä, jolla hyväk</w:t>
      </w:r>
      <w:r w:rsidR="009E38F2" w:rsidRPr="00690245">
        <w:rPr>
          <w:rFonts w:asciiTheme="minorHAnsi" w:hAnsiTheme="minorHAnsi"/>
        </w:rPr>
        <w:t xml:space="preserve">sytään ja pannaan täytäntöön </w:t>
      </w:r>
      <w:r w:rsidR="000253D7" w:rsidRPr="00690245">
        <w:rPr>
          <w:rFonts w:asciiTheme="minorHAnsi" w:hAnsiTheme="minorHAnsi"/>
        </w:rPr>
        <w:t>rahanpesun ja terrorismin rahoituksen torjuntaa koskevat riittävät no</w:t>
      </w:r>
      <w:r w:rsidR="009E38F2" w:rsidRPr="00690245">
        <w:rPr>
          <w:rFonts w:asciiTheme="minorHAnsi" w:hAnsiTheme="minorHAnsi"/>
        </w:rPr>
        <w:t xml:space="preserve">rmit. Rahanpesun ja terrorismin </w:t>
      </w:r>
      <w:r w:rsidR="000253D7" w:rsidRPr="00690245">
        <w:rPr>
          <w:rFonts w:asciiTheme="minorHAnsi" w:hAnsiTheme="minorHAnsi"/>
        </w:rPr>
        <w:t>rahoittamisen estämisestä ja selvittämisestä säädetään l</w:t>
      </w:r>
      <w:r w:rsidR="009E38F2" w:rsidRPr="00690245">
        <w:rPr>
          <w:rFonts w:asciiTheme="minorHAnsi" w:hAnsiTheme="minorHAnsi"/>
        </w:rPr>
        <w:t xml:space="preserve">aissa rahanpesun ja terrorismin </w:t>
      </w:r>
      <w:r w:rsidR="000253D7" w:rsidRPr="00690245">
        <w:rPr>
          <w:rFonts w:asciiTheme="minorHAnsi" w:hAnsiTheme="minorHAnsi"/>
        </w:rPr>
        <w:t>rahoittamisen estämisestä ja selvittämisestä. Kohta sisältää tät</w:t>
      </w:r>
      <w:r w:rsidR="009E38F2" w:rsidRPr="00690245">
        <w:rPr>
          <w:rFonts w:asciiTheme="minorHAnsi" w:hAnsiTheme="minorHAnsi"/>
        </w:rPr>
        <w:t xml:space="preserve">en lainsäädännön alaan kuuluvia </w:t>
      </w:r>
      <w:r w:rsidR="000253D7" w:rsidRPr="00690245">
        <w:rPr>
          <w:rFonts w:asciiTheme="minorHAnsi" w:hAnsiTheme="minorHAnsi"/>
        </w:rPr>
        <w:t xml:space="preserve">määräyksiä. </w:t>
      </w:r>
    </w:p>
    <w:p w14:paraId="58FA944B" w14:textId="77777777" w:rsidR="00577DA1" w:rsidRPr="00690245" w:rsidRDefault="00577DA1" w:rsidP="00362D80">
      <w:pPr>
        <w:spacing w:line="240" w:lineRule="auto"/>
        <w:contextualSpacing/>
        <w:jc w:val="both"/>
        <w:rPr>
          <w:rFonts w:asciiTheme="minorHAnsi" w:hAnsiTheme="minorHAnsi"/>
        </w:rPr>
      </w:pPr>
    </w:p>
    <w:p w14:paraId="2017E547" w14:textId="77777777" w:rsidR="001A7F62" w:rsidRPr="00690245" w:rsidRDefault="001A7F62" w:rsidP="00362D80">
      <w:pPr>
        <w:pStyle w:val="Heading3"/>
        <w:numPr>
          <w:ilvl w:val="1"/>
          <w:numId w:val="2"/>
        </w:numPr>
        <w:spacing w:after="200" w:line="240" w:lineRule="auto"/>
        <w:contextualSpacing/>
        <w:jc w:val="both"/>
        <w:rPr>
          <w:rFonts w:asciiTheme="minorHAnsi" w:hAnsiTheme="minorHAnsi"/>
          <w:b/>
          <w:sz w:val="22"/>
          <w:szCs w:val="22"/>
        </w:rPr>
      </w:pPr>
      <w:bookmarkStart w:id="29" w:name="_Toc509397937"/>
      <w:r w:rsidRPr="00690245">
        <w:rPr>
          <w:rFonts w:asciiTheme="minorHAnsi" w:hAnsiTheme="minorHAnsi"/>
          <w:b/>
          <w:sz w:val="22"/>
          <w:szCs w:val="22"/>
        </w:rPr>
        <w:t>KÄSITTELYJÄRJESTYS</w:t>
      </w:r>
      <w:bookmarkEnd w:id="29"/>
    </w:p>
    <w:p w14:paraId="4FC39B13" w14:textId="77777777" w:rsidR="00466735" w:rsidRPr="00690245" w:rsidRDefault="00466735" w:rsidP="00362D80">
      <w:pPr>
        <w:spacing w:line="240" w:lineRule="auto"/>
        <w:contextualSpacing/>
        <w:jc w:val="both"/>
        <w:rPr>
          <w:rFonts w:asciiTheme="minorHAnsi" w:hAnsiTheme="minorHAnsi" w:cs="Arial"/>
          <w:color w:val="222222"/>
          <w:shd w:val="clear" w:color="auto" w:fill="FFFFFF"/>
        </w:rPr>
      </w:pPr>
      <w:r w:rsidRPr="00690245">
        <w:rPr>
          <w:rFonts w:asciiTheme="minorHAnsi" w:eastAsia="Times New Roman" w:hAnsiTheme="minorHAnsi" w:cs="Times New Roman"/>
        </w:rPr>
        <w:t xml:space="preserve">Sopimus ei sisällä määräyksiä, jotka koskisivat perustuslakia sen 94 </w:t>
      </w:r>
      <w:r w:rsidR="00DE0125" w:rsidRPr="00690245">
        <w:rPr>
          <w:rFonts w:asciiTheme="minorHAnsi" w:hAnsiTheme="minorHAnsi" w:cs="Arial"/>
          <w:color w:val="222222"/>
          <w:shd w:val="clear" w:color="auto" w:fill="FFFFFF"/>
        </w:rPr>
        <w:t>§</w:t>
      </w:r>
      <w:r w:rsidRPr="00690245">
        <w:rPr>
          <w:rFonts w:asciiTheme="minorHAnsi" w:hAnsiTheme="minorHAnsi" w:cs="Arial"/>
          <w:color w:val="222222"/>
          <w:shd w:val="clear" w:color="auto" w:fill="FFFFFF"/>
        </w:rPr>
        <w:t xml:space="preserve">:n 2 momentissa tai 95 §:n 2 momentissa tarkoitetulla tavalla. Sopimus voidaan hallituksen käsityksen mukaan hyväksyä äänten enemmistöllä ja ehdotus sen voimaansaattamislaiksi voidaan hyväksyä tavallisen lain säätämisjärjestyksessä. Edellä olevan perusteella ja perustuslain </w:t>
      </w:r>
      <w:r w:rsidRPr="00690245">
        <w:rPr>
          <w:rFonts w:asciiTheme="minorHAnsi" w:eastAsia="Times New Roman" w:hAnsiTheme="minorHAnsi" w:cs="Times New Roman"/>
        </w:rPr>
        <w:t xml:space="preserve">94 </w:t>
      </w:r>
      <w:r w:rsidRPr="00690245">
        <w:rPr>
          <w:rFonts w:asciiTheme="minorHAnsi" w:hAnsiTheme="minorHAnsi" w:cs="Arial"/>
          <w:color w:val="222222"/>
          <w:shd w:val="clear" w:color="auto" w:fill="FFFFFF"/>
        </w:rPr>
        <w:t>§:n mukaisesti esitetään, että</w:t>
      </w:r>
    </w:p>
    <w:p w14:paraId="1E211048" w14:textId="77777777" w:rsidR="00C871F6" w:rsidRPr="00690245" w:rsidRDefault="00C871F6" w:rsidP="00362D80">
      <w:pPr>
        <w:spacing w:line="240" w:lineRule="auto"/>
        <w:contextualSpacing/>
        <w:jc w:val="both"/>
        <w:rPr>
          <w:rFonts w:asciiTheme="minorHAnsi" w:hAnsiTheme="minorHAnsi" w:cs="Arial"/>
          <w:color w:val="222222"/>
          <w:shd w:val="clear" w:color="auto" w:fill="FFFFFF"/>
        </w:rPr>
      </w:pPr>
    </w:p>
    <w:p w14:paraId="757A4E9A" w14:textId="77777777" w:rsidR="00B06A40" w:rsidRPr="00690245" w:rsidRDefault="00B06A40" w:rsidP="00362D80">
      <w:pPr>
        <w:spacing w:line="240" w:lineRule="auto"/>
        <w:contextualSpacing/>
        <w:jc w:val="both"/>
        <w:rPr>
          <w:rFonts w:asciiTheme="minorHAnsi" w:hAnsiTheme="minorHAnsi" w:cs="Arial"/>
          <w:color w:val="222222"/>
          <w:shd w:val="clear" w:color="auto" w:fill="FFFFFF"/>
        </w:rPr>
      </w:pPr>
    </w:p>
    <w:p w14:paraId="70266FD7" w14:textId="77777777" w:rsidR="00466735" w:rsidRPr="00690245" w:rsidRDefault="00466735" w:rsidP="00362D80">
      <w:pPr>
        <w:spacing w:line="240" w:lineRule="auto"/>
        <w:ind w:firstLine="1"/>
        <w:contextualSpacing/>
        <w:jc w:val="both"/>
        <w:rPr>
          <w:rFonts w:asciiTheme="minorHAnsi" w:hAnsiTheme="minorHAnsi" w:cs="Arial"/>
          <w:i/>
          <w:color w:val="222222"/>
          <w:shd w:val="clear" w:color="auto" w:fill="FFFFFF"/>
        </w:rPr>
      </w:pPr>
      <w:r w:rsidRPr="00690245">
        <w:rPr>
          <w:rFonts w:asciiTheme="minorHAnsi" w:hAnsiTheme="minorHAnsi" w:cs="Arial"/>
          <w:i/>
          <w:color w:val="222222"/>
          <w:shd w:val="clear" w:color="auto" w:fill="FFFFFF"/>
        </w:rPr>
        <w:t xml:space="preserve">eduskunta hyväksyisi </w:t>
      </w:r>
      <w:r w:rsidR="004064D0" w:rsidRPr="00690245">
        <w:rPr>
          <w:rFonts w:asciiTheme="minorHAnsi" w:hAnsiTheme="minorHAnsi" w:cs="Arial"/>
          <w:i/>
          <w:color w:val="222222"/>
          <w:shd w:val="clear" w:color="auto" w:fill="FFFFFF"/>
        </w:rPr>
        <w:t xml:space="preserve">kumppanuudesta ja kehityksestä </w:t>
      </w:r>
      <w:r w:rsidRPr="00690245">
        <w:rPr>
          <w:rFonts w:asciiTheme="minorHAnsi" w:hAnsiTheme="minorHAnsi" w:cs="Arial"/>
          <w:i/>
          <w:color w:val="222222"/>
          <w:shd w:val="clear" w:color="auto" w:fill="FFFFFF"/>
        </w:rPr>
        <w:t xml:space="preserve">Euroopan unionin ja sen jäsenvaltioiden sekä Afganistanin islamilaisen tasavallan välillä Brysselissä </w:t>
      </w:r>
      <w:r w:rsidR="0058351D" w:rsidRPr="00690245">
        <w:rPr>
          <w:rFonts w:asciiTheme="minorHAnsi" w:hAnsiTheme="minorHAnsi" w:cs="Arial"/>
          <w:i/>
          <w:color w:val="222222"/>
          <w:shd w:val="clear" w:color="auto" w:fill="FFFFFF"/>
        </w:rPr>
        <w:t>18</w:t>
      </w:r>
      <w:r w:rsidR="00B60EC6" w:rsidRPr="00690245">
        <w:rPr>
          <w:rFonts w:asciiTheme="minorHAnsi" w:hAnsiTheme="minorHAnsi" w:cs="Arial"/>
          <w:i/>
          <w:color w:val="222222"/>
          <w:shd w:val="clear" w:color="auto" w:fill="FFFFFF"/>
        </w:rPr>
        <w:t xml:space="preserve"> päivänä helmikuuta 2017</w:t>
      </w:r>
      <w:r w:rsidRPr="00690245">
        <w:rPr>
          <w:rFonts w:asciiTheme="minorHAnsi" w:hAnsiTheme="minorHAnsi" w:cs="Arial"/>
          <w:i/>
          <w:color w:val="222222"/>
          <w:shd w:val="clear" w:color="auto" w:fill="FFFFFF"/>
        </w:rPr>
        <w:t xml:space="preserve"> tehdyn </w:t>
      </w:r>
      <w:r w:rsidR="00B60EC6" w:rsidRPr="00690245">
        <w:rPr>
          <w:rFonts w:asciiTheme="minorHAnsi" w:hAnsiTheme="minorHAnsi" w:cs="Arial"/>
          <w:i/>
          <w:color w:val="222222"/>
          <w:shd w:val="clear" w:color="auto" w:fill="FFFFFF"/>
        </w:rPr>
        <w:t>yhteistyö</w:t>
      </w:r>
      <w:r w:rsidRPr="00690245">
        <w:rPr>
          <w:rFonts w:asciiTheme="minorHAnsi" w:hAnsiTheme="minorHAnsi" w:cs="Arial"/>
          <w:i/>
          <w:color w:val="222222"/>
          <w:shd w:val="clear" w:color="auto" w:fill="FFFFFF"/>
        </w:rPr>
        <w:t>sopimuksen siltä osin kuin se kuuluu Suomen toimivaltaan.</w:t>
      </w:r>
    </w:p>
    <w:p w14:paraId="0D9D7BBA" w14:textId="77777777" w:rsidR="00466735" w:rsidRPr="00690245" w:rsidRDefault="00466735" w:rsidP="00362D80">
      <w:pPr>
        <w:spacing w:line="240" w:lineRule="auto"/>
        <w:contextualSpacing/>
        <w:jc w:val="both"/>
        <w:rPr>
          <w:rFonts w:asciiTheme="minorHAnsi" w:hAnsiTheme="minorHAnsi" w:cs="Arial"/>
          <w:i/>
          <w:color w:val="222222"/>
          <w:shd w:val="clear" w:color="auto" w:fill="FFFFFF"/>
        </w:rPr>
      </w:pPr>
    </w:p>
    <w:p w14:paraId="6DA04258" w14:textId="77777777" w:rsidR="00466735" w:rsidRPr="00690245" w:rsidRDefault="00466735" w:rsidP="00362D80">
      <w:pPr>
        <w:spacing w:line="240" w:lineRule="auto"/>
        <w:contextualSpacing/>
        <w:jc w:val="both"/>
        <w:rPr>
          <w:rFonts w:asciiTheme="minorHAnsi" w:hAnsiTheme="minorHAnsi" w:cs="Arial"/>
          <w:color w:val="222222"/>
          <w:shd w:val="clear" w:color="auto" w:fill="FFFFFF"/>
        </w:rPr>
      </w:pPr>
      <w:r w:rsidRPr="00690245">
        <w:rPr>
          <w:rFonts w:asciiTheme="minorHAnsi" w:hAnsiTheme="minorHAnsi" w:cs="Arial"/>
          <w:color w:val="222222"/>
          <w:shd w:val="clear" w:color="auto" w:fill="FFFFFF"/>
        </w:rPr>
        <w:t>Koska sopimus sisältää määräyksiä, jotka kuuluvat lainsäädännön alaan, annetaan samalla eduskunnan hyväksyttäväksi seuraava lakiehdotus:</w:t>
      </w:r>
    </w:p>
    <w:p w14:paraId="381E1784" w14:textId="77777777" w:rsidR="00466735" w:rsidRPr="00690245" w:rsidRDefault="00466735" w:rsidP="00362D80">
      <w:pPr>
        <w:spacing w:line="240" w:lineRule="auto"/>
        <w:contextualSpacing/>
        <w:jc w:val="both"/>
        <w:rPr>
          <w:rFonts w:asciiTheme="minorHAnsi" w:hAnsiTheme="minorHAnsi" w:cs="Arial"/>
          <w:color w:val="222222"/>
          <w:shd w:val="clear" w:color="auto" w:fill="FFFFFF"/>
        </w:rPr>
      </w:pPr>
    </w:p>
    <w:p w14:paraId="7578EC01" w14:textId="77777777" w:rsidR="002F272E" w:rsidRPr="00690245" w:rsidRDefault="002F272E" w:rsidP="001E3DBA">
      <w:pPr>
        <w:pStyle w:val="Heading1"/>
        <w:spacing w:line="240" w:lineRule="auto"/>
        <w:jc w:val="both"/>
        <w:rPr>
          <w:rFonts w:asciiTheme="minorHAnsi" w:hAnsiTheme="minorHAnsi"/>
          <w:i/>
          <w:sz w:val="22"/>
          <w:szCs w:val="22"/>
          <w:shd w:val="clear" w:color="auto" w:fill="FFFFFF"/>
        </w:rPr>
      </w:pPr>
      <w:r w:rsidRPr="00690245">
        <w:rPr>
          <w:rFonts w:asciiTheme="minorHAnsi" w:hAnsiTheme="minorHAnsi"/>
          <w:sz w:val="22"/>
          <w:szCs w:val="22"/>
          <w:shd w:val="clear" w:color="auto" w:fill="FFFFFF"/>
        </w:rPr>
        <w:t xml:space="preserve">                                                                                                                 </w:t>
      </w:r>
      <w:bookmarkStart w:id="30" w:name="_Toc509397938"/>
      <w:r w:rsidR="008C440E" w:rsidRPr="00690245">
        <w:rPr>
          <w:rFonts w:asciiTheme="minorHAnsi" w:hAnsiTheme="minorHAnsi"/>
          <w:i/>
          <w:sz w:val="22"/>
          <w:szCs w:val="22"/>
          <w:shd w:val="clear" w:color="auto" w:fill="FFFFFF"/>
        </w:rPr>
        <w:t>Lakiehdotus</w:t>
      </w:r>
      <w:bookmarkEnd w:id="30"/>
    </w:p>
    <w:p w14:paraId="3B02E663" w14:textId="77777777" w:rsidR="002F272E" w:rsidRPr="00690245" w:rsidRDefault="002F272E" w:rsidP="001E3DBA">
      <w:pPr>
        <w:spacing w:line="240" w:lineRule="auto"/>
        <w:contextualSpacing/>
        <w:jc w:val="both"/>
        <w:rPr>
          <w:rFonts w:asciiTheme="minorHAnsi" w:hAnsiTheme="minorHAnsi" w:cs="Arial"/>
          <w:b/>
          <w:color w:val="222222"/>
          <w:shd w:val="clear" w:color="auto" w:fill="FFFFFF"/>
        </w:rPr>
      </w:pPr>
    </w:p>
    <w:p w14:paraId="794D3FE6" w14:textId="77777777" w:rsidR="00466735" w:rsidRPr="00690245" w:rsidRDefault="00466735" w:rsidP="001E3DBA">
      <w:pPr>
        <w:spacing w:line="240" w:lineRule="auto"/>
        <w:contextualSpacing/>
        <w:jc w:val="both"/>
        <w:rPr>
          <w:rFonts w:asciiTheme="minorHAnsi" w:hAnsiTheme="minorHAnsi" w:cs="Arial"/>
          <w:b/>
          <w:color w:val="222222"/>
          <w:shd w:val="clear" w:color="auto" w:fill="FFFFFF"/>
        </w:rPr>
      </w:pPr>
      <w:r w:rsidRPr="00690245">
        <w:rPr>
          <w:rFonts w:asciiTheme="minorHAnsi" w:hAnsiTheme="minorHAnsi" w:cs="Arial"/>
          <w:b/>
          <w:color w:val="222222"/>
          <w:shd w:val="clear" w:color="auto" w:fill="FFFFFF"/>
        </w:rPr>
        <w:t>Laki</w:t>
      </w:r>
    </w:p>
    <w:p w14:paraId="239955E4" w14:textId="77777777" w:rsidR="00466735" w:rsidRPr="00690245" w:rsidRDefault="00466735" w:rsidP="001E3DBA">
      <w:pPr>
        <w:spacing w:line="240" w:lineRule="auto"/>
        <w:contextualSpacing/>
        <w:jc w:val="both"/>
        <w:rPr>
          <w:rFonts w:asciiTheme="minorHAnsi" w:hAnsiTheme="minorHAnsi" w:cs="Arial"/>
          <w:b/>
          <w:color w:val="222222"/>
          <w:shd w:val="clear" w:color="auto" w:fill="FFFFFF"/>
        </w:rPr>
      </w:pPr>
    </w:p>
    <w:p w14:paraId="4C80BEB4" w14:textId="77777777" w:rsidR="00466735" w:rsidRPr="00690245" w:rsidRDefault="00EA15EA" w:rsidP="001E3DBA">
      <w:pPr>
        <w:spacing w:line="240" w:lineRule="auto"/>
        <w:contextualSpacing/>
        <w:jc w:val="both"/>
        <w:rPr>
          <w:rFonts w:asciiTheme="minorHAnsi" w:eastAsia="Times New Roman" w:hAnsiTheme="minorHAnsi" w:cs="Times New Roman"/>
          <w:b/>
        </w:rPr>
      </w:pPr>
      <w:r w:rsidRPr="00690245">
        <w:rPr>
          <w:rFonts w:asciiTheme="minorHAnsi" w:hAnsiTheme="minorHAnsi" w:cs="Arial"/>
          <w:b/>
          <w:color w:val="222222"/>
          <w:shd w:val="clear" w:color="auto" w:fill="FFFFFF"/>
        </w:rPr>
        <w:t xml:space="preserve">kumppanuudesta ja kehityksestä </w:t>
      </w:r>
      <w:r w:rsidR="00B60EC6" w:rsidRPr="00690245">
        <w:rPr>
          <w:rFonts w:asciiTheme="minorHAnsi" w:hAnsiTheme="minorHAnsi" w:cs="Arial"/>
          <w:b/>
          <w:color w:val="222222"/>
          <w:shd w:val="clear" w:color="auto" w:fill="FFFFFF"/>
        </w:rPr>
        <w:t>Euroopan unionin ja sen jäsenvaltioiden sekä Afganistanin islamilaisen tasavallan välillä tehdy</w:t>
      </w:r>
      <w:r w:rsidR="00BB65D8" w:rsidRPr="00690245">
        <w:rPr>
          <w:rFonts w:asciiTheme="minorHAnsi" w:hAnsiTheme="minorHAnsi" w:cs="Arial"/>
          <w:b/>
          <w:color w:val="222222"/>
          <w:shd w:val="clear" w:color="auto" w:fill="FFFFFF"/>
        </w:rPr>
        <w:t>stä</w:t>
      </w:r>
      <w:r w:rsidR="00B60EC6" w:rsidRPr="00690245">
        <w:rPr>
          <w:rFonts w:asciiTheme="minorHAnsi" w:hAnsiTheme="minorHAnsi" w:cs="Arial"/>
          <w:b/>
          <w:color w:val="222222"/>
          <w:shd w:val="clear" w:color="auto" w:fill="FFFFFF"/>
        </w:rPr>
        <w:t xml:space="preserve"> yhteistyösopimukse</w:t>
      </w:r>
      <w:r w:rsidR="00BB65D8" w:rsidRPr="00690245">
        <w:rPr>
          <w:rFonts w:asciiTheme="minorHAnsi" w:hAnsiTheme="minorHAnsi" w:cs="Arial"/>
          <w:b/>
          <w:color w:val="222222"/>
          <w:shd w:val="clear" w:color="auto" w:fill="FFFFFF"/>
        </w:rPr>
        <w:t>sta</w:t>
      </w:r>
      <w:r w:rsidR="00B60EC6" w:rsidRPr="00690245">
        <w:rPr>
          <w:rFonts w:asciiTheme="minorHAnsi" w:hAnsiTheme="minorHAnsi" w:cs="Arial"/>
          <w:b/>
          <w:color w:val="222222"/>
          <w:shd w:val="clear" w:color="auto" w:fill="FFFFFF"/>
        </w:rPr>
        <w:t xml:space="preserve"> </w:t>
      </w:r>
    </w:p>
    <w:p w14:paraId="0220E60C" w14:textId="77777777" w:rsidR="008050E5" w:rsidRPr="00690245" w:rsidRDefault="008050E5" w:rsidP="001E3DBA">
      <w:pPr>
        <w:spacing w:line="240" w:lineRule="auto"/>
        <w:contextualSpacing/>
        <w:jc w:val="both"/>
        <w:rPr>
          <w:rFonts w:asciiTheme="minorHAnsi" w:hAnsiTheme="minorHAnsi"/>
        </w:rPr>
      </w:pPr>
    </w:p>
    <w:p w14:paraId="432607FE" w14:textId="77777777" w:rsidR="00466735" w:rsidRPr="00690245" w:rsidRDefault="00B60EC6" w:rsidP="006A6B58">
      <w:pPr>
        <w:spacing w:line="240" w:lineRule="auto"/>
        <w:contextualSpacing/>
        <w:jc w:val="both"/>
        <w:rPr>
          <w:rFonts w:asciiTheme="minorHAnsi" w:hAnsiTheme="minorHAnsi"/>
        </w:rPr>
      </w:pPr>
      <w:r w:rsidRPr="00690245">
        <w:rPr>
          <w:rFonts w:asciiTheme="minorHAnsi" w:hAnsiTheme="minorHAnsi"/>
        </w:rPr>
        <w:t>Eduskunnan päätöksen mukaisesti säädetään:</w:t>
      </w:r>
    </w:p>
    <w:p w14:paraId="250D6681" w14:textId="77777777" w:rsidR="00B60EC6" w:rsidRPr="00690245" w:rsidRDefault="00B60EC6" w:rsidP="006A6B58">
      <w:pPr>
        <w:spacing w:line="240" w:lineRule="auto"/>
        <w:contextualSpacing/>
        <w:jc w:val="both"/>
        <w:rPr>
          <w:rFonts w:asciiTheme="minorHAnsi" w:hAnsiTheme="minorHAnsi"/>
        </w:rPr>
      </w:pPr>
    </w:p>
    <w:p w14:paraId="0E223B6F" w14:textId="77777777" w:rsidR="00B60EC6" w:rsidRPr="00690245" w:rsidRDefault="00B60EC6" w:rsidP="001E3DBA">
      <w:pPr>
        <w:spacing w:line="240" w:lineRule="auto"/>
        <w:contextualSpacing/>
        <w:jc w:val="both"/>
        <w:rPr>
          <w:rFonts w:asciiTheme="minorHAnsi" w:hAnsiTheme="minorHAnsi" w:cs="Arial"/>
          <w:color w:val="222222"/>
          <w:shd w:val="clear" w:color="auto" w:fill="FFFFFF"/>
        </w:rPr>
      </w:pPr>
      <w:r w:rsidRPr="00690245">
        <w:rPr>
          <w:rFonts w:asciiTheme="minorHAnsi" w:hAnsiTheme="minorHAnsi"/>
        </w:rPr>
        <w:t>1</w:t>
      </w:r>
      <w:r w:rsidRPr="00690245">
        <w:rPr>
          <w:rFonts w:asciiTheme="minorHAnsi" w:hAnsiTheme="minorHAnsi" w:cs="Arial"/>
          <w:color w:val="222222"/>
          <w:shd w:val="clear" w:color="auto" w:fill="FFFFFF"/>
        </w:rPr>
        <w:t>§</w:t>
      </w:r>
    </w:p>
    <w:p w14:paraId="524EB943" w14:textId="77777777" w:rsidR="00B60EC6" w:rsidRPr="00690245" w:rsidRDefault="00B60EC6" w:rsidP="001E3DBA">
      <w:pPr>
        <w:spacing w:line="240" w:lineRule="auto"/>
        <w:contextualSpacing/>
        <w:jc w:val="both"/>
        <w:rPr>
          <w:rFonts w:asciiTheme="minorHAnsi" w:hAnsiTheme="minorHAnsi" w:cs="Arial"/>
          <w:color w:val="222222"/>
          <w:shd w:val="clear" w:color="auto" w:fill="FFFFFF"/>
        </w:rPr>
      </w:pPr>
      <w:r w:rsidRPr="00690245">
        <w:rPr>
          <w:rFonts w:asciiTheme="minorHAnsi" w:hAnsiTheme="minorHAnsi" w:cs="Arial"/>
          <w:color w:val="222222"/>
          <w:shd w:val="clear" w:color="auto" w:fill="FFFFFF"/>
        </w:rPr>
        <w:t>Kumppanuu</w:t>
      </w:r>
      <w:r w:rsidR="00C52177" w:rsidRPr="00690245">
        <w:rPr>
          <w:rFonts w:asciiTheme="minorHAnsi" w:hAnsiTheme="minorHAnsi" w:cs="Arial"/>
          <w:color w:val="222222"/>
          <w:shd w:val="clear" w:color="auto" w:fill="FFFFFF"/>
        </w:rPr>
        <w:t>desta</w:t>
      </w:r>
      <w:r w:rsidRPr="00690245">
        <w:rPr>
          <w:rFonts w:asciiTheme="minorHAnsi" w:hAnsiTheme="minorHAnsi" w:cs="Arial"/>
          <w:color w:val="222222"/>
          <w:shd w:val="clear" w:color="auto" w:fill="FFFFFF"/>
        </w:rPr>
        <w:t xml:space="preserve"> ja kehity</w:t>
      </w:r>
      <w:r w:rsidR="00C52177" w:rsidRPr="00690245">
        <w:rPr>
          <w:rFonts w:asciiTheme="minorHAnsi" w:hAnsiTheme="minorHAnsi" w:cs="Arial"/>
          <w:color w:val="222222"/>
          <w:shd w:val="clear" w:color="auto" w:fill="FFFFFF"/>
        </w:rPr>
        <w:t>ksestä</w:t>
      </w:r>
      <w:r w:rsidRPr="00690245">
        <w:rPr>
          <w:rFonts w:asciiTheme="minorHAnsi" w:hAnsiTheme="minorHAnsi" w:cs="Arial"/>
          <w:color w:val="222222"/>
          <w:shd w:val="clear" w:color="auto" w:fill="FFFFFF"/>
        </w:rPr>
        <w:t xml:space="preserve"> Euroopan unionin ja sen jäsenvaltioiden sekä Afganistanin islamilaisen t</w:t>
      </w:r>
      <w:r w:rsidR="00ED45FB" w:rsidRPr="00690245">
        <w:rPr>
          <w:rFonts w:asciiTheme="minorHAnsi" w:hAnsiTheme="minorHAnsi" w:cs="Arial"/>
          <w:color w:val="222222"/>
          <w:shd w:val="clear" w:color="auto" w:fill="FFFFFF"/>
        </w:rPr>
        <w:t>asavallan välillä Brysselissä 18</w:t>
      </w:r>
      <w:r w:rsidRPr="00690245">
        <w:rPr>
          <w:rFonts w:asciiTheme="minorHAnsi" w:hAnsiTheme="minorHAnsi" w:cs="Arial"/>
          <w:color w:val="222222"/>
          <w:shd w:val="clear" w:color="auto" w:fill="FFFFFF"/>
        </w:rPr>
        <w:t xml:space="preserve"> päivänä helmikuuta 2017 tehdyn </w:t>
      </w:r>
      <w:r w:rsidR="00C52177" w:rsidRPr="00690245">
        <w:rPr>
          <w:rFonts w:asciiTheme="minorHAnsi" w:hAnsiTheme="minorHAnsi" w:cs="Arial"/>
          <w:color w:val="222222"/>
          <w:shd w:val="clear" w:color="auto" w:fill="FFFFFF"/>
        </w:rPr>
        <w:t>yhteistyö</w:t>
      </w:r>
      <w:r w:rsidRPr="00690245">
        <w:rPr>
          <w:rFonts w:asciiTheme="minorHAnsi" w:hAnsiTheme="minorHAnsi" w:cs="Arial"/>
          <w:color w:val="222222"/>
          <w:shd w:val="clear" w:color="auto" w:fill="FFFFFF"/>
        </w:rPr>
        <w:t>sopimuksen lainsäädännön alaan kuuluvat määräykset ovat lakina voimassa sellaisina kuin Suomi on niihin sitoutunut.</w:t>
      </w:r>
    </w:p>
    <w:p w14:paraId="31261210" w14:textId="77777777" w:rsidR="00B60EC6" w:rsidRPr="00690245" w:rsidRDefault="00B60EC6" w:rsidP="001E3DBA">
      <w:pPr>
        <w:spacing w:line="240" w:lineRule="auto"/>
        <w:contextualSpacing/>
        <w:jc w:val="both"/>
        <w:rPr>
          <w:rFonts w:asciiTheme="minorHAnsi" w:hAnsiTheme="minorHAnsi" w:cs="Arial"/>
          <w:color w:val="222222"/>
          <w:shd w:val="clear" w:color="auto" w:fill="FFFFFF"/>
        </w:rPr>
      </w:pPr>
    </w:p>
    <w:p w14:paraId="1C8FB7AC" w14:textId="77777777" w:rsidR="00B60EC6" w:rsidRPr="00690245" w:rsidRDefault="00B60EC6" w:rsidP="001E3DBA">
      <w:pPr>
        <w:spacing w:line="240" w:lineRule="auto"/>
        <w:contextualSpacing/>
        <w:jc w:val="both"/>
        <w:rPr>
          <w:rFonts w:asciiTheme="minorHAnsi" w:hAnsiTheme="minorHAnsi" w:cs="Arial"/>
          <w:color w:val="222222"/>
          <w:shd w:val="clear" w:color="auto" w:fill="FFFFFF"/>
        </w:rPr>
      </w:pPr>
      <w:r w:rsidRPr="00690245">
        <w:rPr>
          <w:rFonts w:asciiTheme="minorHAnsi" w:hAnsiTheme="minorHAnsi"/>
        </w:rPr>
        <w:t>2</w:t>
      </w:r>
      <w:r w:rsidR="000C2884" w:rsidRPr="00690245">
        <w:rPr>
          <w:rFonts w:asciiTheme="minorHAnsi" w:hAnsiTheme="minorHAnsi"/>
        </w:rPr>
        <w:t xml:space="preserve"> </w:t>
      </w:r>
      <w:r w:rsidRPr="00690245">
        <w:rPr>
          <w:rFonts w:asciiTheme="minorHAnsi" w:hAnsiTheme="minorHAnsi" w:cs="Arial"/>
          <w:color w:val="222222"/>
          <w:shd w:val="clear" w:color="auto" w:fill="FFFFFF"/>
        </w:rPr>
        <w:t>§</w:t>
      </w:r>
    </w:p>
    <w:p w14:paraId="5085FC61" w14:textId="77777777" w:rsidR="00B60EC6" w:rsidRPr="00690245" w:rsidRDefault="00B60EC6" w:rsidP="001E3DBA">
      <w:pPr>
        <w:spacing w:line="240" w:lineRule="auto"/>
        <w:contextualSpacing/>
        <w:jc w:val="both"/>
        <w:rPr>
          <w:rFonts w:asciiTheme="minorHAnsi" w:hAnsiTheme="minorHAnsi" w:cs="Arial"/>
          <w:color w:val="222222"/>
          <w:shd w:val="clear" w:color="auto" w:fill="FFFFFF"/>
        </w:rPr>
      </w:pPr>
      <w:r w:rsidRPr="00690245">
        <w:rPr>
          <w:rFonts w:asciiTheme="minorHAnsi" w:hAnsiTheme="minorHAnsi" w:cs="Arial"/>
          <w:color w:val="222222"/>
          <w:shd w:val="clear" w:color="auto" w:fill="FFFFFF"/>
        </w:rPr>
        <w:t xml:space="preserve">Sopimuksen muiden </w:t>
      </w:r>
      <w:r w:rsidR="000C2884" w:rsidRPr="00690245">
        <w:rPr>
          <w:rFonts w:asciiTheme="minorHAnsi" w:hAnsiTheme="minorHAnsi" w:cs="Arial"/>
          <w:color w:val="222222"/>
          <w:shd w:val="clear" w:color="auto" w:fill="FFFFFF"/>
        </w:rPr>
        <w:t xml:space="preserve">kuin lainsäädännön alaan kuuluvien </w:t>
      </w:r>
      <w:r w:rsidRPr="00690245">
        <w:rPr>
          <w:rFonts w:asciiTheme="minorHAnsi" w:hAnsiTheme="minorHAnsi" w:cs="Arial"/>
          <w:color w:val="222222"/>
          <w:shd w:val="clear" w:color="auto" w:fill="FFFFFF"/>
        </w:rPr>
        <w:t>määräysten voimaansaattamisesta säädetään valtioneuvoston asetuksella.</w:t>
      </w:r>
    </w:p>
    <w:p w14:paraId="3F2FE63C" w14:textId="77777777" w:rsidR="000C2884" w:rsidRPr="00690245" w:rsidRDefault="000C2884" w:rsidP="001E3DBA">
      <w:pPr>
        <w:spacing w:line="240" w:lineRule="auto"/>
        <w:contextualSpacing/>
        <w:jc w:val="both"/>
        <w:rPr>
          <w:rFonts w:asciiTheme="minorHAnsi" w:hAnsiTheme="minorHAnsi" w:cs="Arial"/>
          <w:color w:val="222222"/>
          <w:shd w:val="clear" w:color="auto" w:fill="FFFFFF"/>
        </w:rPr>
      </w:pPr>
    </w:p>
    <w:p w14:paraId="2BA07333" w14:textId="77777777" w:rsidR="000C2884" w:rsidRPr="00690245" w:rsidRDefault="000C2884" w:rsidP="001E3DBA">
      <w:pPr>
        <w:spacing w:line="240" w:lineRule="auto"/>
        <w:contextualSpacing/>
        <w:jc w:val="both"/>
        <w:rPr>
          <w:rFonts w:asciiTheme="minorHAnsi" w:hAnsiTheme="minorHAnsi" w:cs="Arial"/>
          <w:color w:val="222222"/>
          <w:shd w:val="clear" w:color="auto" w:fill="FFFFFF"/>
        </w:rPr>
      </w:pPr>
      <w:r w:rsidRPr="00690245">
        <w:rPr>
          <w:rFonts w:asciiTheme="minorHAnsi" w:hAnsiTheme="minorHAnsi" w:cs="Arial"/>
          <w:color w:val="222222"/>
          <w:shd w:val="clear" w:color="auto" w:fill="FFFFFF"/>
        </w:rPr>
        <w:t>3 §</w:t>
      </w:r>
    </w:p>
    <w:p w14:paraId="4570387B" w14:textId="77777777" w:rsidR="000C2884" w:rsidRPr="00690245" w:rsidRDefault="000C2884" w:rsidP="001E3DBA">
      <w:pPr>
        <w:spacing w:line="240" w:lineRule="auto"/>
        <w:contextualSpacing/>
        <w:jc w:val="both"/>
        <w:rPr>
          <w:rFonts w:asciiTheme="minorHAnsi" w:hAnsiTheme="minorHAnsi" w:cs="Arial"/>
          <w:color w:val="222222"/>
          <w:shd w:val="clear" w:color="auto" w:fill="FFFFFF"/>
        </w:rPr>
      </w:pPr>
      <w:r w:rsidRPr="00690245">
        <w:rPr>
          <w:rFonts w:asciiTheme="minorHAnsi" w:hAnsiTheme="minorHAnsi" w:cs="Arial"/>
          <w:color w:val="222222"/>
          <w:shd w:val="clear" w:color="auto" w:fill="FFFFFF"/>
        </w:rPr>
        <w:t>Tämän lain voimaantulosta säädetään valtioneuvoston asetuksella.</w:t>
      </w:r>
    </w:p>
    <w:p w14:paraId="7D338F10" w14:textId="77777777" w:rsidR="00B60EC6" w:rsidRPr="00690245" w:rsidRDefault="00B60EC6" w:rsidP="001E3DBA">
      <w:pPr>
        <w:spacing w:line="240" w:lineRule="auto"/>
        <w:contextualSpacing/>
        <w:jc w:val="both"/>
        <w:rPr>
          <w:rFonts w:asciiTheme="minorHAnsi" w:hAnsiTheme="minorHAnsi" w:cs="Arial"/>
          <w:color w:val="222222"/>
          <w:shd w:val="clear" w:color="auto" w:fill="FFFFFF"/>
        </w:rPr>
      </w:pPr>
    </w:p>
    <w:p w14:paraId="3E04447C" w14:textId="77777777" w:rsidR="00B60EC6" w:rsidRPr="00690245" w:rsidRDefault="00B60EC6" w:rsidP="001E3DBA">
      <w:pPr>
        <w:spacing w:line="240" w:lineRule="auto"/>
        <w:contextualSpacing/>
        <w:jc w:val="both"/>
        <w:rPr>
          <w:rFonts w:asciiTheme="minorHAnsi" w:hAnsiTheme="minorHAnsi" w:cs="Arial"/>
          <w:color w:val="222222"/>
          <w:shd w:val="clear" w:color="auto" w:fill="FFFFFF"/>
        </w:rPr>
      </w:pPr>
      <w:r w:rsidRPr="00690245">
        <w:rPr>
          <w:rFonts w:asciiTheme="minorHAnsi" w:hAnsiTheme="minorHAnsi" w:cs="Arial"/>
          <w:color w:val="222222"/>
          <w:shd w:val="clear" w:color="auto" w:fill="FFFFFF"/>
        </w:rPr>
        <w:t xml:space="preserve">Helsingissä </w:t>
      </w:r>
      <w:r w:rsidRPr="00690245">
        <w:rPr>
          <w:rFonts w:asciiTheme="minorHAnsi" w:hAnsiTheme="minorHAnsi" w:cs="Arial"/>
          <w:color w:val="222222"/>
          <w:highlight w:val="yellow"/>
          <w:shd w:val="clear" w:color="auto" w:fill="FFFFFF"/>
        </w:rPr>
        <w:t>xx</w:t>
      </w:r>
      <w:r w:rsidRPr="00690245">
        <w:rPr>
          <w:rFonts w:asciiTheme="minorHAnsi" w:hAnsiTheme="minorHAnsi" w:cs="Arial"/>
          <w:color w:val="222222"/>
          <w:shd w:val="clear" w:color="auto" w:fill="FFFFFF"/>
        </w:rPr>
        <w:t xml:space="preserve"> päivänä </w:t>
      </w:r>
      <w:proofErr w:type="spellStart"/>
      <w:r w:rsidRPr="00690245">
        <w:rPr>
          <w:rFonts w:asciiTheme="minorHAnsi" w:hAnsiTheme="minorHAnsi" w:cs="Arial"/>
          <w:color w:val="222222"/>
          <w:highlight w:val="yellow"/>
          <w:shd w:val="clear" w:color="auto" w:fill="FFFFFF"/>
        </w:rPr>
        <w:t>xx</w:t>
      </w:r>
      <w:r w:rsidRPr="00690245">
        <w:rPr>
          <w:rFonts w:asciiTheme="minorHAnsi" w:hAnsiTheme="minorHAnsi" w:cs="Arial"/>
          <w:color w:val="222222"/>
          <w:shd w:val="clear" w:color="auto" w:fill="FFFFFF"/>
        </w:rPr>
        <w:t>kuuta</w:t>
      </w:r>
      <w:proofErr w:type="spellEnd"/>
      <w:r w:rsidRPr="00690245">
        <w:rPr>
          <w:rFonts w:asciiTheme="minorHAnsi" w:hAnsiTheme="minorHAnsi" w:cs="Arial"/>
          <w:color w:val="222222"/>
          <w:shd w:val="clear" w:color="auto" w:fill="FFFFFF"/>
        </w:rPr>
        <w:t xml:space="preserve"> 2018</w:t>
      </w:r>
    </w:p>
    <w:p w14:paraId="44C423A3" w14:textId="77777777" w:rsidR="00B60EC6" w:rsidRPr="00690245" w:rsidRDefault="00B60EC6" w:rsidP="001E3DBA">
      <w:pPr>
        <w:spacing w:line="240" w:lineRule="auto"/>
        <w:contextualSpacing/>
        <w:jc w:val="both"/>
        <w:rPr>
          <w:rFonts w:asciiTheme="minorHAnsi" w:hAnsiTheme="minorHAnsi" w:cs="Arial"/>
          <w:color w:val="222222"/>
          <w:shd w:val="clear" w:color="auto" w:fill="FFFFFF"/>
        </w:rPr>
      </w:pPr>
    </w:p>
    <w:p w14:paraId="3397EED8" w14:textId="77777777" w:rsidR="00B60EC6" w:rsidRPr="00690245" w:rsidRDefault="00B60EC6" w:rsidP="001E3DBA">
      <w:pPr>
        <w:spacing w:line="240" w:lineRule="auto"/>
        <w:contextualSpacing/>
        <w:jc w:val="both"/>
        <w:rPr>
          <w:rFonts w:asciiTheme="minorHAnsi" w:hAnsiTheme="minorHAnsi" w:cs="Arial"/>
          <w:b/>
          <w:color w:val="222222"/>
          <w:shd w:val="clear" w:color="auto" w:fill="FFFFFF"/>
        </w:rPr>
      </w:pPr>
      <w:r w:rsidRPr="00690245">
        <w:rPr>
          <w:rFonts w:asciiTheme="minorHAnsi" w:hAnsiTheme="minorHAnsi" w:cs="Arial"/>
          <w:b/>
          <w:color w:val="222222"/>
          <w:shd w:val="clear" w:color="auto" w:fill="FFFFFF"/>
        </w:rPr>
        <w:t>Pääministeri</w:t>
      </w:r>
    </w:p>
    <w:p w14:paraId="66B2AB02" w14:textId="77777777" w:rsidR="00B60EC6" w:rsidRPr="00690245" w:rsidRDefault="00B60EC6" w:rsidP="001E3DBA">
      <w:pPr>
        <w:spacing w:line="240" w:lineRule="auto"/>
        <w:contextualSpacing/>
        <w:jc w:val="both"/>
        <w:rPr>
          <w:rFonts w:asciiTheme="minorHAnsi" w:hAnsiTheme="minorHAnsi" w:cs="Arial"/>
          <w:b/>
          <w:color w:val="222222"/>
          <w:shd w:val="clear" w:color="auto" w:fill="FFFFFF"/>
        </w:rPr>
      </w:pPr>
    </w:p>
    <w:p w14:paraId="6F57640F" w14:textId="77777777" w:rsidR="00B60EC6" w:rsidRPr="00690245" w:rsidRDefault="00B60EC6" w:rsidP="001E3DBA">
      <w:pPr>
        <w:spacing w:line="240" w:lineRule="auto"/>
        <w:contextualSpacing/>
        <w:jc w:val="both"/>
        <w:rPr>
          <w:rFonts w:asciiTheme="minorHAnsi" w:hAnsiTheme="minorHAnsi" w:cs="Arial"/>
          <w:b/>
          <w:color w:val="222222"/>
          <w:shd w:val="clear" w:color="auto" w:fill="FFFFFF"/>
        </w:rPr>
      </w:pPr>
    </w:p>
    <w:p w14:paraId="06A688B7" w14:textId="77777777" w:rsidR="00B60EC6" w:rsidRPr="00690245" w:rsidRDefault="00B60EC6" w:rsidP="001E3DBA">
      <w:pPr>
        <w:spacing w:line="240" w:lineRule="auto"/>
        <w:contextualSpacing/>
        <w:jc w:val="both"/>
        <w:rPr>
          <w:rFonts w:asciiTheme="minorHAnsi" w:hAnsiTheme="minorHAnsi" w:cs="Arial"/>
          <w:b/>
          <w:color w:val="222222"/>
          <w:shd w:val="clear" w:color="auto" w:fill="FFFFFF"/>
        </w:rPr>
      </w:pPr>
      <w:r w:rsidRPr="00690245">
        <w:rPr>
          <w:rFonts w:asciiTheme="minorHAnsi" w:hAnsiTheme="minorHAnsi" w:cs="Arial"/>
          <w:b/>
          <w:color w:val="222222"/>
          <w:shd w:val="clear" w:color="auto" w:fill="FFFFFF"/>
        </w:rPr>
        <w:t>Juha Sipilä</w:t>
      </w:r>
    </w:p>
    <w:p w14:paraId="3DD7924C" w14:textId="77777777" w:rsidR="00B60EC6" w:rsidRPr="00690245" w:rsidRDefault="00B60EC6" w:rsidP="001E3DBA">
      <w:pPr>
        <w:spacing w:line="240" w:lineRule="auto"/>
        <w:contextualSpacing/>
        <w:jc w:val="both"/>
        <w:rPr>
          <w:rFonts w:asciiTheme="minorHAnsi" w:hAnsiTheme="minorHAnsi" w:cs="Arial"/>
          <w:b/>
          <w:color w:val="222222"/>
          <w:shd w:val="clear" w:color="auto" w:fill="FFFFFF"/>
        </w:rPr>
      </w:pPr>
    </w:p>
    <w:p w14:paraId="121441D5" w14:textId="77777777" w:rsidR="00B60EC6" w:rsidRPr="00690245" w:rsidRDefault="00B60EC6" w:rsidP="001E3DBA">
      <w:pPr>
        <w:spacing w:line="240" w:lineRule="auto"/>
        <w:contextualSpacing/>
        <w:jc w:val="both"/>
        <w:rPr>
          <w:rFonts w:asciiTheme="minorHAnsi" w:hAnsiTheme="minorHAnsi" w:cs="Arial"/>
          <w:b/>
          <w:color w:val="222222"/>
          <w:shd w:val="clear" w:color="auto" w:fill="FFFFFF"/>
        </w:rPr>
      </w:pPr>
    </w:p>
    <w:p w14:paraId="2E2E4226" w14:textId="77777777" w:rsidR="00B60EC6" w:rsidRPr="00690245" w:rsidRDefault="00B60EC6" w:rsidP="001E3DBA">
      <w:pPr>
        <w:spacing w:line="240" w:lineRule="auto"/>
        <w:contextualSpacing/>
        <w:jc w:val="both"/>
        <w:rPr>
          <w:rFonts w:asciiTheme="minorHAnsi" w:hAnsiTheme="minorHAnsi" w:cs="Arial"/>
          <w:color w:val="222222"/>
          <w:shd w:val="clear" w:color="auto" w:fill="FFFFFF"/>
        </w:rPr>
      </w:pPr>
    </w:p>
    <w:p w14:paraId="3FAC875E" w14:textId="77777777" w:rsidR="00640895" w:rsidRPr="00690245" w:rsidRDefault="0095435E" w:rsidP="00640895">
      <w:pPr>
        <w:spacing w:line="240" w:lineRule="auto"/>
        <w:contextualSpacing/>
        <w:jc w:val="both"/>
        <w:rPr>
          <w:rFonts w:asciiTheme="minorHAnsi" w:hAnsiTheme="minorHAnsi"/>
        </w:rPr>
      </w:pPr>
      <w:r w:rsidRPr="00690245">
        <w:rPr>
          <w:rFonts w:asciiTheme="minorHAnsi" w:hAnsiTheme="minorHAnsi"/>
        </w:rPr>
        <w:tab/>
      </w:r>
      <w:r w:rsidRPr="00690245">
        <w:rPr>
          <w:rFonts w:asciiTheme="minorHAnsi" w:hAnsiTheme="minorHAnsi"/>
        </w:rPr>
        <w:tab/>
      </w:r>
      <w:r w:rsidRPr="00690245">
        <w:rPr>
          <w:rFonts w:asciiTheme="minorHAnsi" w:hAnsiTheme="minorHAnsi"/>
        </w:rPr>
        <w:tab/>
      </w:r>
      <w:r w:rsidRPr="00690245">
        <w:rPr>
          <w:rFonts w:asciiTheme="minorHAnsi" w:hAnsiTheme="minorHAnsi"/>
        </w:rPr>
        <w:tab/>
      </w:r>
      <w:r w:rsidR="00640895">
        <w:rPr>
          <w:rFonts w:asciiTheme="minorHAnsi" w:hAnsiTheme="minorHAnsi"/>
        </w:rPr>
        <w:t xml:space="preserve">                                          Ulkoministeri Timo Soini</w:t>
      </w:r>
    </w:p>
    <w:p w14:paraId="58D1F9A3" w14:textId="77777777" w:rsidR="00466735" w:rsidRPr="00690245" w:rsidRDefault="008C440E" w:rsidP="001E3DBA">
      <w:pPr>
        <w:pStyle w:val="Heading1"/>
        <w:spacing w:line="240" w:lineRule="auto"/>
        <w:jc w:val="both"/>
        <w:rPr>
          <w:rFonts w:asciiTheme="minorHAnsi" w:hAnsiTheme="minorHAnsi"/>
          <w:i/>
          <w:sz w:val="22"/>
          <w:szCs w:val="22"/>
        </w:rPr>
      </w:pPr>
      <w:r w:rsidRPr="00690245">
        <w:rPr>
          <w:rFonts w:asciiTheme="minorHAnsi" w:hAnsiTheme="minorHAnsi"/>
          <w:sz w:val="22"/>
          <w:szCs w:val="22"/>
        </w:rPr>
        <w:t xml:space="preserve">                                                                                                                                                                                        </w:t>
      </w:r>
      <w:bookmarkStart w:id="31" w:name="_Toc509397939"/>
      <w:r w:rsidRPr="00690245">
        <w:rPr>
          <w:rFonts w:asciiTheme="minorHAnsi" w:hAnsiTheme="minorHAnsi"/>
          <w:i/>
          <w:sz w:val="22"/>
          <w:szCs w:val="22"/>
        </w:rPr>
        <w:t>Sopimusteksti</w:t>
      </w:r>
      <w:bookmarkEnd w:id="31"/>
    </w:p>
    <w:sectPr w:rsidR="00466735" w:rsidRPr="00690245" w:rsidSect="008050E5">
      <w:footerReference w:type="default" r:id="rId9"/>
      <w:pgSz w:w="11906" w:h="16838" w:code="9"/>
      <w:pgMar w:top="737" w:right="737" w:bottom="1304" w:left="1134"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B6187C" w15:done="0"/>
  <w15:commentEx w15:paraId="557E528A" w15:done="0"/>
  <w15:commentEx w15:paraId="6A315112" w15:done="0"/>
  <w15:commentEx w15:paraId="010010AF" w15:done="0"/>
  <w15:commentEx w15:paraId="1DA71620" w15:done="0"/>
  <w15:commentEx w15:paraId="0837FF6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3E20F" w14:textId="77777777" w:rsidR="006F07B4" w:rsidRDefault="006F07B4" w:rsidP="008050E5">
      <w:pPr>
        <w:spacing w:after="0" w:line="240" w:lineRule="auto"/>
      </w:pPr>
      <w:r>
        <w:separator/>
      </w:r>
    </w:p>
  </w:endnote>
  <w:endnote w:type="continuationSeparator" w:id="0">
    <w:p w14:paraId="0FCF470A" w14:textId="77777777" w:rsidR="006F07B4" w:rsidRDefault="006F07B4" w:rsidP="00805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287093"/>
      <w:docPartObj>
        <w:docPartGallery w:val="Page Numbers (Bottom of Page)"/>
        <w:docPartUnique/>
      </w:docPartObj>
    </w:sdtPr>
    <w:sdtEndPr>
      <w:rPr>
        <w:noProof/>
      </w:rPr>
    </w:sdtEndPr>
    <w:sdtContent>
      <w:p w14:paraId="755FA50E" w14:textId="77777777" w:rsidR="006F07B4" w:rsidRDefault="006F07B4">
        <w:pPr>
          <w:pStyle w:val="Footer"/>
          <w:jc w:val="center"/>
        </w:pPr>
      </w:p>
      <w:p w14:paraId="714C0ACF" w14:textId="68961167" w:rsidR="006F07B4" w:rsidRDefault="006F07B4">
        <w:pPr>
          <w:pStyle w:val="Footer"/>
          <w:jc w:val="center"/>
        </w:pPr>
        <w:r>
          <w:fldChar w:fldCharType="begin"/>
        </w:r>
        <w:r>
          <w:instrText xml:space="preserve"> PAGE   \* MERGEFORMAT </w:instrText>
        </w:r>
        <w:r>
          <w:fldChar w:fldCharType="separate"/>
        </w:r>
        <w:r w:rsidR="00AA48C9">
          <w:rPr>
            <w:noProof/>
          </w:rPr>
          <w:t>4</w:t>
        </w:r>
        <w:r>
          <w:rPr>
            <w:noProof/>
          </w:rPr>
          <w:fldChar w:fldCharType="end"/>
        </w:r>
      </w:p>
    </w:sdtContent>
  </w:sdt>
  <w:p w14:paraId="0D47A9CD" w14:textId="77777777" w:rsidR="006F07B4" w:rsidRDefault="006F07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D59B09" w14:textId="77777777" w:rsidR="006F07B4" w:rsidRDefault="006F07B4" w:rsidP="008050E5">
      <w:pPr>
        <w:spacing w:after="0" w:line="240" w:lineRule="auto"/>
      </w:pPr>
      <w:r>
        <w:separator/>
      </w:r>
    </w:p>
  </w:footnote>
  <w:footnote w:type="continuationSeparator" w:id="0">
    <w:p w14:paraId="72653DBA" w14:textId="77777777" w:rsidR="006F07B4" w:rsidRDefault="006F07B4" w:rsidP="008050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26FD8"/>
    <w:multiLevelType w:val="hybridMultilevel"/>
    <w:tmpl w:val="49E41538"/>
    <w:lvl w:ilvl="0" w:tplc="5024D71A">
      <w:start w:val="1"/>
      <w:numFmt w:val="lowerLetter"/>
      <w:lvlText w:val="%1)"/>
      <w:lvlJc w:val="left"/>
      <w:pPr>
        <w:ind w:left="720" w:hanging="360"/>
      </w:pPr>
      <w:rPr>
        <w:rFonts w:asciiTheme="minorHAnsi" w:eastAsiaTheme="majorEastAsia"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8C6C14"/>
    <w:multiLevelType w:val="multilevel"/>
    <w:tmpl w:val="2438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4771DE"/>
    <w:multiLevelType w:val="hybridMultilevel"/>
    <w:tmpl w:val="52E48C28"/>
    <w:lvl w:ilvl="0" w:tplc="2CD2FB3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05416E"/>
    <w:multiLevelType w:val="hybridMultilevel"/>
    <w:tmpl w:val="CD6405B4"/>
    <w:lvl w:ilvl="0" w:tplc="2CD2FB3E">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0E04CE6"/>
    <w:multiLevelType w:val="multilevel"/>
    <w:tmpl w:val="C4E8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9451A5"/>
    <w:multiLevelType w:val="multilevel"/>
    <w:tmpl w:val="2DECFE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9FE3C15"/>
    <w:multiLevelType w:val="multilevel"/>
    <w:tmpl w:val="759AF3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603649D7"/>
    <w:multiLevelType w:val="hybridMultilevel"/>
    <w:tmpl w:val="C0CC0206"/>
    <w:lvl w:ilvl="0" w:tplc="FCDAE25E">
      <w:start w:val="1"/>
      <w:numFmt w:val="lowerLetter"/>
      <w:lvlText w:val="%1)"/>
      <w:lvlJc w:val="left"/>
      <w:pPr>
        <w:ind w:left="720" w:hanging="360"/>
      </w:pPr>
      <w:rPr>
        <w:rFonts w:asciiTheme="minorHAnsi" w:eastAsiaTheme="majorEastAsia"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66120B"/>
    <w:multiLevelType w:val="hybridMultilevel"/>
    <w:tmpl w:val="FADEA6A2"/>
    <w:lvl w:ilvl="0" w:tplc="2CD2FB3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FA7E27"/>
    <w:multiLevelType w:val="multilevel"/>
    <w:tmpl w:val="DEFAB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696E5E"/>
    <w:multiLevelType w:val="hybridMultilevel"/>
    <w:tmpl w:val="DB8067BC"/>
    <w:lvl w:ilvl="0" w:tplc="2CD2FB3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6156C4"/>
    <w:multiLevelType w:val="multilevel"/>
    <w:tmpl w:val="CEA4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9E74FB"/>
    <w:multiLevelType w:val="hybridMultilevel"/>
    <w:tmpl w:val="E5A81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9"/>
  </w:num>
  <w:num w:numId="5">
    <w:abstractNumId w:val="1"/>
  </w:num>
  <w:num w:numId="6">
    <w:abstractNumId w:val="11"/>
  </w:num>
  <w:num w:numId="7">
    <w:abstractNumId w:val="8"/>
  </w:num>
  <w:num w:numId="8">
    <w:abstractNumId w:val="2"/>
  </w:num>
  <w:num w:numId="9">
    <w:abstractNumId w:val="12"/>
  </w:num>
  <w:num w:numId="10">
    <w:abstractNumId w:val="10"/>
  </w:num>
  <w:num w:numId="11">
    <w:abstractNumId w:val="3"/>
  </w:num>
  <w:num w:numId="12">
    <w:abstractNumId w:val="7"/>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
    <w15:presenceInfo w15:providerId="None" w15:userId="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0E5"/>
    <w:rsid w:val="000009CC"/>
    <w:rsid w:val="00010DC8"/>
    <w:rsid w:val="000237E5"/>
    <w:rsid w:val="000253D7"/>
    <w:rsid w:val="00025DB2"/>
    <w:rsid w:val="000378AC"/>
    <w:rsid w:val="0003796E"/>
    <w:rsid w:val="00044075"/>
    <w:rsid w:val="00054B15"/>
    <w:rsid w:val="00062405"/>
    <w:rsid w:val="00064267"/>
    <w:rsid w:val="000653C3"/>
    <w:rsid w:val="000666C8"/>
    <w:rsid w:val="000748C8"/>
    <w:rsid w:val="00075182"/>
    <w:rsid w:val="000801A0"/>
    <w:rsid w:val="0009081C"/>
    <w:rsid w:val="00092496"/>
    <w:rsid w:val="000A2ABC"/>
    <w:rsid w:val="000A371B"/>
    <w:rsid w:val="000B46AE"/>
    <w:rsid w:val="000C2884"/>
    <w:rsid w:val="000C41DB"/>
    <w:rsid w:val="000E19EF"/>
    <w:rsid w:val="000E6BD3"/>
    <w:rsid w:val="000F23AD"/>
    <w:rsid w:val="0010127C"/>
    <w:rsid w:val="001077AC"/>
    <w:rsid w:val="00112537"/>
    <w:rsid w:val="0011279F"/>
    <w:rsid w:val="0012206B"/>
    <w:rsid w:val="0012318B"/>
    <w:rsid w:val="00131AD4"/>
    <w:rsid w:val="001457A2"/>
    <w:rsid w:val="001656AE"/>
    <w:rsid w:val="00173CD9"/>
    <w:rsid w:val="00184B76"/>
    <w:rsid w:val="001A33CA"/>
    <w:rsid w:val="001A3C5F"/>
    <w:rsid w:val="001A7F62"/>
    <w:rsid w:val="001B3C88"/>
    <w:rsid w:val="001C0B33"/>
    <w:rsid w:val="001D7F43"/>
    <w:rsid w:val="001E3DBA"/>
    <w:rsid w:val="001E3F3C"/>
    <w:rsid w:val="001F1E6A"/>
    <w:rsid w:val="001F599F"/>
    <w:rsid w:val="002010B7"/>
    <w:rsid w:val="00204A86"/>
    <w:rsid w:val="00206692"/>
    <w:rsid w:val="00206C33"/>
    <w:rsid w:val="0020798A"/>
    <w:rsid w:val="00220BA4"/>
    <w:rsid w:val="002225FF"/>
    <w:rsid w:val="00223B9A"/>
    <w:rsid w:val="002325E1"/>
    <w:rsid w:val="00235ED8"/>
    <w:rsid w:val="00243086"/>
    <w:rsid w:val="00244EA7"/>
    <w:rsid w:val="002501D9"/>
    <w:rsid w:val="0025580E"/>
    <w:rsid w:val="002623EB"/>
    <w:rsid w:val="0026731B"/>
    <w:rsid w:val="00267763"/>
    <w:rsid w:val="00273B96"/>
    <w:rsid w:val="002817E3"/>
    <w:rsid w:val="00281A05"/>
    <w:rsid w:val="00284EDC"/>
    <w:rsid w:val="002921DB"/>
    <w:rsid w:val="002A7176"/>
    <w:rsid w:val="002B1393"/>
    <w:rsid w:val="002B282F"/>
    <w:rsid w:val="002C77A8"/>
    <w:rsid w:val="002F12DF"/>
    <w:rsid w:val="002F272E"/>
    <w:rsid w:val="003122B5"/>
    <w:rsid w:val="00320D7F"/>
    <w:rsid w:val="003303C4"/>
    <w:rsid w:val="003305B7"/>
    <w:rsid w:val="0034130E"/>
    <w:rsid w:val="00342E0A"/>
    <w:rsid w:val="0035002A"/>
    <w:rsid w:val="00362D80"/>
    <w:rsid w:val="003646AF"/>
    <w:rsid w:val="00387165"/>
    <w:rsid w:val="003875DB"/>
    <w:rsid w:val="00390646"/>
    <w:rsid w:val="00392EEB"/>
    <w:rsid w:val="003A69C7"/>
    <w:rsid w:val="003B0301"/>
    <w:rsid w:val="003B20A1"/>
    <w:rsid w:val="003C2C9C"/>
    <w:rsid w:val="003E0FF6"/>
    <w:rsid w:val="003F0597"/>
    <w:rsid w:val="003F1D6A"/>
    <w:rsid w:val="00400042"/>
    <w:rsid w:val="00400AC7"/>
    <w:rsid w:val="0040353A"/>
    <w:rsid w:val="004064D0"/>
    <w:rsid w:val="00411734"/>
    <w:rsid w:val="004123B5"/>
    <w:rsid w:val="00412CBF"/>
    <w:rsid w:val="00413BAC"/>
    <w:rsid w:val="00423AB4"/>
    <w:rsid w:val="004270E7"/>
    <w:rsid w:val="00433A70"/>
    <w:rsid w:val="0043414F"/>
    <w:rsid w:val="00435E07"/>
    <w:rsid w:val="00441863"/>
    <w:rsid w:val="0044276F"/>
    <w:rsid w:val="00455731"/>
    <w:rsid w:val="00455A02"/>
    <w:rsid w:val="00464F1E"/>
    <w:rsid w:val="00466735"/>
    <w:rsid w:val="0046692E"/>
    <w:rsid w:val="00474F48"/>
    <w:rsid w:val="00477898"/>
    <w:rsid w:val="00477F78"/>
    <w:rsid w:val="00484B17"/>
    <w:rsid w:val="004852EC"/>
    <w:rsid w:val="00491951"/>
    <w:rsid w:val="00496D87"/>
    <w:rsid w:val="004A0D5C"/>
    <w:rsid w:val="004A5E23"/>
    <w:rsid w:val="004B435A"/>
    <w:rsid w:val="004C040F"/>
    <w:rsid w:val="004C053C"/>
    <w:rsid w:val="004C3BAC"/>
    <w:rsid w:val="004D2D5D"/>
    <w:rsid w:val="004E3CB8"/>
    <w:rsid w:val="004F45CF"/>
    <w:rsid w:val="004F565A"/>
    <w:rsid w:val="0052315C"/>
    <w:rsid w:val="005260E6"/>
    <w:rsid w:val="00526545"/>
    <w:rsid w:val="00527693"/>
    <w:rsid w:val="00532E2B"/>
    <w:rsid w:val="00537683"/>
    <w:rsid w:val="0054059D"/>
    <w:rsid w:val="00546B01"/>
    <w:rsid w:val="00552F80"/>
    <w:rsid w:val="00554BBC"/>
    <w:rsid w:val="0056141A"/>
    <w:rsid w:val="005653F1"/>
    <w:rsid w:val="005672F3"/>
    <w:rsid w:val="0057012D"/>
    <w:rsid w:val="00577DA1"/>
    <w:rsid w:val="00580813"/>
    <w:rsid w:val="005815E6"/>
    <w:rsid w:val="005821EF"/>
    <w:rsid w:val="00582F92"/>
    <w:rsid w:val="0058351D"/>
    <w:rsid w:val="0058494D"/>
    <w:rsid w:val="00592DBA"/>
    <w:rsid w:val="0059423D"/>
    <w:rsid w:val="00594C7E"/>
    <w:rsid w:val="005A4E45"/>
    <w:rsid w:val="005A6D92"/>
    <w:rsid w:val="005A7D59"/>
    <w:rsid w:val="005B33EB"/>
    <w:rsid w:val="005B66B3"/>
    <w:rsid w:val="005B78BE"/>
    <w:rsid w:val="005C3036"/>
    <w:rsid w:val="005C7693"/>
    <w:rsid w:val="005D720A"/>
    <w:rsid w:val="005F55F4"/>
    <w:rsid w:val="006009E4"/>
    <w:rsid w:val="00615324"/>
    <w:rsid w:val="00640895"/>
    <w:rsid w:val="006521D5"/>
    <w:rsid w:val="006638C8"/>
    <w:rsid w:val="00675F66"/>
    <w:rsid w:val="00676892"/>
    <w:rsid w:val="0068760E"/>
    <w:rsid w:val="00690245"/>
    <w:rsid w:val="00693CBA"/>
    <w:rsid w:val="006956BD"/>
    <w:rsid w:val="006A3FB0"/>
    <w:rsid w:val="006A6B58"/>
    <w:rsid w:val="006A6F66"/>
    <w:rsid w:val="006A7BF9"/>
    <w:rsid w:val="006B5707"/>
    <w:rsid w:val="006B6CF0"/>
    <w:rsid w:val="006E15EE"/>
    <w:rsid w:val="006E286E"/>
    <w:rsid w:val="006E5630"/>
    <w:rsid w:val="006F0771"/>
    <w:rsid w:val="006F07B4"/>
    <w:rsid w:val="006F2F9D"/>
    <w:rsid w:val="00702951"/>
    <w:rsid w:val="00704953"/>
    <w:rsid w:val="007102BD"/>
    <w:rsid w:val="00712FBD"/>
    <w:rsid w:val="007143E3"/>
    <w:rsid w:val="00714E95"/>
    <w:rsid w:val="00721CEB"/>
    <w:rsid w:val="00733BCE"/>
    <w:rsid w:val="007352AA"/>
    <w:rsid w:val="0074462F"/>
    <w:rsid w:val="00745D7D"/>
    <w:rsid w:val="00746635"/>
    <w:rsid w:val="007600F5"/>
    <w:rsid w:val="00760501"/>
    <w:rsid w:val="00765299"/>
    <w:rsid w:val="0076544F"/>
    <w:rsid w:val="00765EE7"/>
    <w:rsid w:val="0076770D"/>
    <w:rsid w:val="007704C2"/>
    <w:rsid w:val="007745A8"/>
    <w:rsid w:val="007759A0"/>
    <w:rsid w:val="00775E9A"/>
    <w:rsid w:val="007769D4"/>
    <w:rsid w:val="00791FAA"/>
    <w:rsid w:val="00793BFB"/>
    <w:rsid w:val="007A4404"/>
    <w:rsid w:val="007B4086"/>
    <w:rsid w:val="007B49BC"/>
    <w:rsid w:val="007B6928"/>
    <w:rsid w:val="007B6BF3"/>
    <w:rsid w:val="007B732B"/>
    <w:rsid w:val="007C2C89"/>
    <w:rsid w:val="007C7462"/>
    <w:rsid w:val="007D6848"/>
    <w:rsid w:val="007E05F6"/>
    <w:rsid w:val="007E1E38"/>
    <w:rsid w:val="007E2A32"/>
    <w:rsid w:val="007E3C66"/>
    <w:rsid w:val="007E7354"/>
    <w:rsid w:val="007F497B"/>
    <w:rsid w:val="008007C0"/>
    <w:rsid w:val="00800A1A"/>
    <w:rsid w:val="008050E5"/>
    <w:rsid w:val="008142C3"/>
    <w:rsid w:val="00816F81"/>
    <w:rsid w:val="00817423"/>
    <w:rsid w:val="00820CF2"/>
    <w:rsid w:val="00864C2C"/>
    <w:rsid w:val="00867FCD"/>
    <w:rsid w:val="00886A35"/>
    <w:rsid w:val="00890770"/>
    <w:rsid w:val="008914A1"/>
    <w:rsid w:val="00891FEE"/>
    <w:rsid w:val="00894733"/>
    <w:rsid w:val="008A58C4"/>
    <w:rsid w:val="008A6D2E"/>
    <w:rsid w:val="008B0B3A"/>
    <w:rsid w:val="008B12B1"/>
    <w:rsid w:val="008B26EA"/>
    <w:rsid w:val="008B478F"/>
    <w:rsid w:val="008B7115"/>
    <w:rsid w:val="008C1D0F"/>
    <w:rsid w:val="008C273E"/>
    <w:rsid w:val="008C440E"/>
    <w:rsid w:val="008C4F60"/>
    <w:rsid w:val="008D78E1"/>
    <w:rsid w:val="008E0747"/>
    <w:rsid w:val="008F55FB"/>
    <w:rsid w:val="00907889"/>
    <w:rsid w:val="0091442C"/>
    <w:rsid w:val="0091702C"/>
    <w:rsid w:val="00924F44"/>
    <w:rsid w:val="00927C36"/>
    <w:rsid w:val="0093527C"/>
    <w:rsid w:val="00937609"/>
    <w:rsid w:val="00942C67"/>
    <w:rsid w:val="0095030B"/>
    <w:rsid w:val="0095435E"/>
    <w:rsid w:val="00965832"/>
    <w:rsid w:val="00965D36"/>
    <w:rsid w:val="00970303"/>
    <w:rsid w:val="00971F2C"/>
    <w:rsid w:val="00982B8D"/>
    <w:rsid w:val="009A0265"/>
    <w:rsid w:val="009A1A9F"/>
    <w:rsid w:val="009A3FA7"/>
    <w:rsid w:val="009A5B3C"/>
    <w:rsid w:val="009C7EE2"/>
    <w:rsid w:val="009D131A"/>
    <w:rsid w:val="009D142B"/>
    <w:rsid w:val="009D31E2"/>
    <w:rsid w:val="009D505C"/>
    <w:rsid w:val="009E2868"/>
    <w:rsid w:val="009E38F2"/>
    <w:rsid w:val="009E497E"/>
    <w:rsid w:val="00A02550"/>
    <w:rsid w:val="00A036C9"/>
    <w:rsid w:val="00A079A6"/>
    <w:rsid w:val="00A219AD"/>
    <w:rsid w:val="00A23517"/>
    <w:rsid w:val="00A241AE"/>
    <w:rsid w:val="00A244C9"/>
    <w:rsid w:val="00A25940"/>
    <w:rsid w:val="00A30D57"/>
    <w:rsid w:val="00A367D6"/>
    <w:rsid w:val="00A37722"/>
    <w:rsid w:val="00A42D59"/>
    <w:rsid w:val="00A60E20"/>
    <w:rsid w:val="00A635F2"/>
    <w:rsid w:val="00A665B0"/>
    <w:rsid w:val="00A67CAC"/>
    <w:rsid w:val="00A71818"/>
    <w:rsid w:val="00A73000"/>
    <w:rsid w:val="00A7729F"/>
    <w:rsid w:val="00A96004"/>
    <w:rsid w:val="00A97448"/>
    <w:rsid w:val="00A97D18"/>
    <w:rsid w:val="00AA1678"/>
    <w:rsid w:val="00AA48C9"/>
    <w:rsid w:val="00AC0D1A"/>
    <w:rsid w:val="00AC244C"/>
    <w:rsid w:val="00AC2664"/>
    <w:rsid w:val="00AC6313"/>
    <w:rsid w:val="00AD1CBD"/>
    <w:rsid w:val="00AD2C37"/>
    <w:rsid w:val="00AF0879"/>
    <w:rsid w:val="00AF10C7"/>
    <w:rsid w:val="00AF3D9A"/>
    <w:rsid w:val="00AF4D56"/>
    <w:rsid w:val="00AF5B18"/>
    <w:rsid w:val="00B06A40"/>
    <w:rsid w:val="00B13B27"/>
    <w:rsid w:val="00B1432D"/>
    <w:rsid w:val="00B154F0"/>
    <w:rsid w:val="00B16397"/>
    <w:rsid w:val="00B2460D"/>
    <w:rsid w:val="00B378CA"/>
    <w:rsid w:val="00B37C5E"/>
    <w:rsid w:val="00B60EC6"/>
    <w:rsid w:val="00B76C28"/>
    <w:rsid w:val="00B76E21"/>
    <w:rsid w:val="00B82167"/>
    <w:rsid w:val="00B95A0F"/>
    <w:rsid w:val="00BB65D8"/>
    <w:rsid w:val="00BC4843"/>
    <w:rsid w:val="00BC7292"/>
    <w:rsid w:val="00BD1A5D"/>
    <w:rsid w:val="00BD5DE1"/>
    <w:rsid w:val="00BD6F36"/>
    <w:rsid w:val="00BF578C"/>
    <w:rsid w:val="00BF7D54"/>
    <w:rsid w:val="00C0619A"/>
    <w:rsid w:val="00C12A5F"/>
    <w:rsid w:val="00C14A89"/>
    <w:rsid w:val="00C166D3"/>
    <w:rsid w:val="00C31F76"/>
    <w:rsid w:val="00C4584B"/>
    <w:rsid w:val="00C52177"/>
    <w:rsid w:val="00C5370A"/>
    <w:rsid w:val="00C67D79"/>
    <w:rsid w:val="00C73470"/>
    <w:rsid w:val="00C73758"/>
    <w:rsid w:val="00C86E41"/>
    <w:rsid w:val="00C871F6"/>
    <w:rsid w:val="00C94771"/>
    <w:rsid w:val="00C969B6"/>
    <w:rsid w:val="00C974A5"/>
    <w:rsid w:val="00CA1761"/>
    <w:rsid w:val="00CB061D"/>
    <w:rsid w:val="00CB65B5"/>
    <w:rsid w:val="00CC07A4"/>
    <w:rsid w:val="00CC092D"/>
    <w:rsid w:val="00CD0B3C"/>
    <w:rsid w:val="00CD7AF4"/>
    <w:rsid w:val="00CE4F95"/>
    <w:rsid w:val="00D03456"/>
    <w:rsid w:val="00D04C0D"/>
    <w:rsid w:val="00D2441B"/>
    <w:rsid w:val="00D33153"/>
    <w:rsid w:val="00D333ED"/>
    <w:rsid w:val="00D3348F"/>
    <w:rsid w:val="00D50424"/>
    <w:rsid w:val="00D6018B"/>
    <w:rsid w:val="00D60535"/>
    <w:rsid w:val="00D6350E"/>
    <w:rsid w:val="00D7030B"/>
    <w:rsid w:val="00D72A0B"/>
    <w:rsid w:val="00D80EA1"/>
    <w:rsid w:val="00D83B04"/>
    <w:rsid w:val="00D90F7A"/>
    <w:rsid w:val="00D92C01"/>
    <w:rsid w:val="00DA0E9E"/>
    <w:rsid w:val="00DA652E"/>
    <w:rsid w:val="00DB6CBE"/>
    <w:rsid w:val="00DC31D5"/>
    <w:rsid w:val="00DC57A9"/>
    <w:rsid w:val="00DD028D"/>
    <w:rsid w:val="00DE0125"/>
    <w:rsid w:val="00DE21DD"/>
    <w:rsid w:val="00DE5478"/>
    <w:rsid w:val="00DE5F2F"/>
    <w:rsid w:val="00E03A88"/>
    <w:rsid w:val="00E04E81"/>
    <w:rsid w:val="00E12C9A"/>
    <w:rsid w:val="00E15F3B"/>
    <w:rsid w:val="00E2150E"/>
    <w:rsid w:val="00E22C12"/>
    <w:rsid w:val="00E25AE6"/>
    <w:rsid w:val="00E44502"/>
    <w:rsid w:val="00E50EE0"/>
    <w:rsid w:val="00E63174"/>
    <w:rsid w:val="00E77A7D"/>
    <w:rsid w:val="00E91B92"/>
    <w:rsid w:val="00E92940"/>
    <w:rsid w:val="00E95BD2"/>
    <w:rsid w:val="00E97D8F"/>
    <w:rsid w:val="00EA15EA"/>
    <w:rsid w:val="00EA281F"/>
    <w:rsid w:val="00EA31E8"/>
    <w:rsid w:val="00EA3B67"/>
    <w:rsid w:val="00EA3BA7"/>
    <w:rsid w:val="00EC0C37"/>
    <w:rsid w:val="00ED45FB"/>
    <w:rsid w:val="00EE0DE3"/>
    <w:rsid w:val="00EE1AFF"/>
    <w:rsid w:val="00EF2698"/>
    <w:rsid w:val="00EF344B"/>
    <w:rsid w:val="00EF3963"/>
    <w:rsid w:val="00F06CE4"/>
    <w:rsid w:val="00F17C10"/>
    <w:rsid w:val="00F226B8"/>
    <w:rsid w:val="00F229BC"/>
    <w:rsid w:val="00F22CFA"/>
    <w:rsid w:val="00F22DAB"/>
    <w:rsid w:val="00F24799"/>
    <w:rsid w:val="00F27173"/>
    <w:rsid w:val="00F304C8"/>
    <w:rsid w:val="00F31ADC"/>
    <w:rsid w:val="00F35E25"/>
    <w:rsid w:val="00F41954"/>
    <w:rsid w:val="00F52E62"/>
    <w:rsid w:val="00F706E9"/>
    <w:rsid w:val="00F76543"/>
    <w:rsid w:val="00F76B1B"/>
    <w:rsid w:val="00F77B8A"/>
    <w:rsid w:val="00F80926"/>
    <w:rsid w:val="00F93103"/>
    <w:rsid w:val="00FA35A0"/>
    <w:rsid w:val="00FA7C63"/>
    <w:rsid w:val="00FB07B5"/>
    <w:rsid w:val="00FB28E1"/>
    <w:rsid w:val="00FB3023"/>
    <w:rsid w:val="00FB6213"/>
    <w:rsid w:val="00FD13C5"/>
    <w:rsid w:val="00FE3472"/>
    <w:rsid w:val="00FE42E9"/>
    <w:rsid w:val="00FE4A16"/>
    <w:rsid w:val="00FF2B2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5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863"/>
  </w:style>
  <w:style w:type="paragraph" w:styleId="Heading1">
    <w:name w:val="heading 1"/>
    <w:basedOn w:val="Normal"/>
    <w:next w:val="Normal"/>
    <w:link w:val="Heading1Char"/>
    <w:uiPriority w:val="9"/>
    <w:qFormat/>
    <w:rsid w:val="00441863"/>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441863"/>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441863"/>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441863"/>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441863"/>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441863"/>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441863"/>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441863"/>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441863"/>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E5"/>
    <w:pPr>
      <w:tabs>
        <w:tab w:val="center" w:pos="4680"/>
        <w:tab w:val="right" w:pos="9360"/>
      </w:tabs>
    </w:pPr>
  </w:style>
  <w:style w:type="character" w:customStyle="1" w:styleId="HeaderChar">
    <w:name w:val="Header Char"/>
    <w:basedOn w:val="DefaultParagraphFont"/>
    <w:link w:val="Header"/>
    <w:uiPriority w:val="99"/>
    <w:rsid w:val="008050E5"/>
  </w:style>
  <w:style w:type="paragraph" w:styleId="Footer">
    <w:name w:val="footer"/>
    <w:basedOn w:val="Normal"/>
    <w:link w:val="FooterChar"/>
    <w:uiPriority w:val="99"/>
    <w:unhideWhenUsed/>
    <w:rsid w:val="008050E5"/>
    <w:pPr>
      <w:tabs>
        <w:tab w:val="center" w:pos="4680"/>
        <w:tab w:val="right" w:pos="9360"/>
      </w:tabs>
    </w:pPr>
  </w:style>
  <w:style w:type="character" w:customStyle="1" w:styleId="FooterChar">
    <w:name w:val="Footer Char"/>
    <w:basedOn w:val="DefaultParagraphFont"/>
    <w:link w:val="Footer"/>
    <w:uiPriority w:val="99"/>
    <w:rsid w:val="008050E5"/>
  </w:style>
  <w:style w:type="character" w:customStyle="1" w:styleId="Heading1Char">
    <w:name w:val="Heading 1 Char"/>
    <w:basedOn w:val="DefaultParagraphFont"/>
    <w:link w:val="Heading1"/>
    <w:uiPriority w:val="9"/>
    <w:rsid w:val="00441863"/>
    <w:rPr>
      <w:smallCaps/>
      <w:spacing w:val="5"/>
      <w:sz w:val="36"/>
      <w:szCs w:val="36"/>
    </w:rPr>
  </w:style>
  <w:style w:type="paragraph" w:styleId="TOCHeading">
    <w:name w:val="TOC Heading"/>
    <w:basedOn w:val="Heading1"/>
    <w:next w:val="Normal"/>
    <w:uiPriority w:val="39"/>
    <w:unhideWhenUsed/>
    <w:qFormat/>
    <w:rsid w:val="00441863"/>
    <w:pPr>
      <w:outlineLvl w:val="9"/>
    </w:pPr>
    <w:rPr>
      <w:lang w:bidi="en-US"/>
    </w:rPr>
  </w:style>
  <w:style w:type="paragraph" w:styleId="BalloonText">
    <w:name w:val="Balloon Text"/>
    <w:basedOn w:val="Normal"/>
    <w:link w:val="BalloonTextChar"/>
    <w:uiPriority w:val="99"/>
    <w:semiHidden/>
    <w:unhideWhenUsed/>
    <w:rsid w:val="008050E5"/>
    <w:rPr>
      <w:rFonts w:ascii="Tahoma" w:hAnsi="Tahoma" w:cs="Tahoma"/>
      <w:sz w:val="16"/>
      <w:szCs w:val="16"/>
    </w:rPr>
  </w:style>
  <w:style w:type="character" w:customStyle="1" w:styleId="BalloonTextChar">
    <w:name w:val="Balloon Text Char"/>
    <w:basedOn w:val="DefaultParagraphFont"/>
    <w:link w:val="BalloonText"/>
    <w:uiPriority w:val="99"/>
    <w:semiHidden/>
    <w:rsid w:val="008050E5"/>
    <w:rPr>
      <w:rFonts w:ascii="Tahoma" w:hAnsi="Tahoma" w:cs="Tahoma"/>
      <w:sz w:val="16"/>
      <w:szCs w:val="16"/>
    </w:rPr>
  </w:style>
  <w:style w:type="character" w:customStyle="1" w:styleId="Heading2Char">
    <w:name w:val="Heading 2 Char"/>
    <w:basedOn w:val="DefaultParagraphFont"/>
    <w:link w:val="Heading2"/>
    <w:uiPriority w:val="9"/>
    <w:rsid w:val="00441863"/>
    <w:rPr>
      <w:smallCaps/>
      <w:sz w:val="28"/>
      <w:szCs w:val="28"/>
    </w:rPr>
  </w:style>
  <w:style w:type="character" w:customStyle="1" w:styleId="Heading3Char">
    <w:name w:val="Heading 3 Char"/>
    <w:basedOn w:val="DefaultParagraphFont"/>
    <w:link w:val="Heading3"/>
    <w:uiPriority w:val="9"/>
    <w:rsid w:val="00441863"/>
    <w:rPr>
      <w:i/>
      <w:iCs/>
      <w:smallCaps/>
      <w:spacing w:val="5"/>
      <w:sz w:val="26"/>
      <w:szCs w:val="26"/>
    </w:rPr>
  </w:style>
  <w:style w:type="character" w:customStyle="1" w:styleId="Heading4Char">
    <w:name w:val="Heading 4 Char"/>
    <w:basedOn w:val="DefaultParagraphFont"/>
    <w:link w:val="Heading4"/>
    <w:uiPriority w:val="9"/>
    <w:semiHidden/>
    <w:rsid w:val="00441863"/>
    <w:rPr>
      <w:b/>
      <w:bCs/>
      <w:spacing w:val="5"/>
      <w:sz w:val="24"/>
      <w:szCs w:val="24"/>
    </w:rPr>
  </w:style>
  <w:style w:type="character" w:customStyle="1" w:styleId="Heading5Char">
    <w:name w:val="Heading 5 Char"/>
    <w:basedOn w:val="DefaultParagraphFont"/>
    <w:link w:val="Heading5"/>
    <w:uiPriority w:val="9"/>
    <w:semiHidden/>
    <w:rsid w:val="00441863"/>
    <w:rPr>
      <w:i/>
      <w:iCs/>
      <w:sz w:val="24"/>
      <w:szCs w:val="24"/>
    </w:rPr>
  </w:style>
  <w:style w:type="character" w:customStyle="1" w:styleId="Heading6Char">
    <w:name w:val="Heading 6 Char"/>
    <w:basedOn w:val="DefaultParagraphFont"/>
    <w:link w:val="Heading6"/>
    <w:uiPriority w:val="9"/>
    <w:semiHidden/>
    <w:rsid w:val="00441863"/>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441863"/>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441863"/>
    <w:rPr>
      <w:b/>
      <w:bCs/>
      <w:color w:val="7F7F7F" w:themeColor="text1" w:themeTint="80"/>
      <w:sz w:val="20"/>
      <w:szCs w:val="20"/>
    </w:rPr>
  </w:style>
  <w:style w:type="character" w:customStyle="1" w:styleId="Heading9Char">
    <w:name w:val="Heading 9 Char"/>
    <w:basedOn w:val="DefaultParagraphFont"/>
    <w:link w:val="Heading9"/>
    <w:uiPriority w:val="9"/>
    <w:semiHidden/>
    <w:rsid w:val="00441863"/>
    <w:rPr>
      <w:b/>
      <w:bCs/>
      <w:i/>
      <w:iCs/>
      <w:color w:val="7F7F7F" w:themeColor="text1" w:themeTint="80"/>
      <w:sz w:val="18"/>
      <w:szCs w:val="18"/>
    </w:rPr>
  </w:style>
  <w:style w:type="paragraph" w:styleId="Title">
    <w:name w:val="Title"/>
    <w:basedOn w:val="Normal"/>
    <w:next w:val="Normal"/>
    <w:link w:val="TitleChar"/>
    <w:uiPriority w:val="10"/>
    <w:qFormat/>
    <w:rsid w:val="00441863"/>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441863"/>
    <w:rPr>
      <w:smallCaps/>
      <w:sz w:val="52"/>
      <w:szCs w:val="52"/>
    </w:rPr>
  </w:style>
  <w:style w:type="paragraph" w:styleId="Subtitle">
    <w:name w:val="Subtitle"/>
    <w:basedOn w:val="Normal"/>
    <w:next w:val="Normal"/>
    <w:link w:val="SubtitleChar"/>
    <w:uiPriority w:val="11"/>
    <w:qFormat/>
    <w:rsid w:val="00441863"/>
    <w:rPr>
      <w:i/>
      <w:iCs/>
      <w:smallCaps/>
      <w:spacing w:val="10"/>
      <w:sz w:val="28"/>
      <w:szCs w:val="28"/>
    </w:rPr>
  </w:style>
  <w:style w:type="character" w:customStyle="1" w:styleId="SubtitleChar">
    <w:name w:val="Subtitle Char"/>
    <w:basedOn w:val="DefaultParagraphFont"/>
    <w:link w:val="Subtitle"/>
    <w:uiPriority w:val="11"/>
    <w:rsid w:val="00441863"/>
    <w:rPr>
      <w:i/>
      <w:iCs/>
      <w:smallCaps/>
      <w:spacing w:val="10"/>
      <w:sz w:val="28"/>
      <w:szCs w:val="28"/>
    </w:rPr>
  </w:style>
  <w:style w:type="character" w:styleId="Strong">
    <w:name w:val="Strong"/>
    <w:uiPriority w:val="22"/>
    <w:qFormat/>
    <w:rsid w:val="00441863"/>
    <w:rPr>
      <w:b/>
      <w:bCs/>
    </w:rPr>
  </w:style>
  <w:style w:type="character" w:styleId="Emphasis">
    <w:name w:val="Emphasis"/>
    <w:uiPriority w:val="20"/>
    <w:qFormat/>
    <w:rsid w:val="00441863"/>
    <w:rPr>
      <w:b/>
      <w:bCs/>
      <w:i/>
      <w:iCs/>
      <w:spacing w:val="10"/>
    </w:rPr>
  </w:style>
  <w:style w:type="paragraph" w:styleId="NoSpacing">
    <w:name w:val="No Spacing"/>
    <w:basedOn w:val="Normal"/>
    <w:uiPriority w:val="1"/>
    <w:qFormat/>
    <w:rsid w:val="00441863"/>
    <w:pPr>
      <w:spacing w:after="0" w:line="240" w:lineRule="auto"/>
    </w:pPr>
  </w:style>
  <w:style w:type="paragraph" w:styleId="ListParagraph">
    <w:name w:val="List Paragraph"/>
    <w:basedOn w:val="Normal"/>
    <w:uiPriority w:val="34"/>
    <w:qFormat/>
    <w:rsid w:val="00441863"/>
    <w:pPr>
      <w:ind w:left="720"/>
      <w:contextualSpacing/>
    </w:pPr>
  </w:style>
  <w:style w:type="paragraph" w:styleId="Quote">
    <w:name w:val="Quote"/>
    <w:basedOn w:val="Normal"/>
    <w:next w:val="Normal"/>
    <w:link w:val="QuoteChar"/>
    <w:uiPriority w:val="29"/>
    <w:qFormat/>
    <w:rsid w:val="00441863"/>
    <w:rPr>
      <w:i/>
      <w:iCs/>
    </w:rPr>
  </w:style>
  <w:style w:type="character" w:customStyle="1" w:styleId="QuoteChar">
    <w:name w:val="Quote Char"/>
    <w:basedOn w:val="DefaultParagraphFont"/>
    <w:link w:val="Quote"/>
    <w:uiPriority w:val="29"/>
    <w:rsid w:val="00441863"/>
    <w:rPr>
      <w:i/>
      <w:iCs/>
    </w:rPr>
  </w:style>
  <w:style w:type="paragraph" w:styleId="IntenseQuote">
    <w:name w:val="Intense Quote"/>
    <w:basedOn w:val="Normal"/>
    <w:next w:val="Normal"/>
    <w:link w:val="IntenseQuoteChar"/>
    <w:uiPriority w:val="30"/>
    <w:qFormat/>
    <w:rsid w:val="00441863"/>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441863"/>
    <w:rPr>
      <w:i/>
      <w:iCs/>
    </w:rPr>
  </w:style>
  <w:style w:type="character" w:styleId="SubtleEmphasis">
    <w:name w:val="Subtle Emphasis"/>
    <w:uiPriority w:val="19"/>
    <w:qFormat/>
    <w:rsid w:val="00441863"/>
    <w:rPr>
      <w:i/>
      <w:iCs/>
    </w:rPr>
  </w:style>
  <w:style w:type="character" w:styleId="IntenseEmphasis">
    <w:name w:val="Intense Emphasis"/>
    <w:uiPriority w:val="21"/>
    <w:qFormat/>
    <w:rsid w:val="00441863"/>
    <w:rPr>
      <w:b/>
      <w:bCs/>
      <w:i/>
      <w:iCs/>
    </w:rPr>
  </w:style>
  <w:style w:type="character" w:styleId="SubtleReference">
    <w:name w:val="Subtle Reference"/>
    <w:basedOn w:val="DefaultParagraphFont"/>
    <w:uiPriority w:val="31"/>
    <w:qFormat/>
    <w:rsid w:val="00441863"/>
    <w:rPr>
      <w:smallCaps/>
    </w:rPr>
  </w:style>
  <w:style w:type="character" w:styleId="IntenseReference">
    <w:name w:val="Intense Reference"/>
    <w:uiPriority w:val="32"/>
    <w:qFormat/>
    <w:rsid w:val="00441863"/>
    <w:rPr>
      <w:b/>
      <w:bCs/>
      <w:smallCaps/>
    </w:rPr>
  </w:style>
  <w:style w:type="character" w:styleId="BookTitle">
    <w:name w:val="Book Title"/>
    <w:basedOn w:val="DefaultParagraphFont"/>
    <w:uiPriority w:val="33"/>
    <w:qFormat/>
    <w:rsid w:val="00441863"/>
    <w:rPr>
      <w:i/>
      <w:iCs/>
      <w:smallCaps/>
      <w:spacing w:val="5"/>
    </w:rPr>
  </w:style>
  <w:style w:type="paragraph" w:styleId="TOC1">
    <w:name w:val="toc 1"/>
    <w:basedOn w:val="Normal"/>
    <w:next w:val="Normal"/>
    <w:autoRedefine/>
    <w:uiPriority w:val="39"/>
    <w:unhideWhenUsed/>
    <w:rsid w:val="00DA652E"/>
    <w:pPr>
      <w:spacing w:after="100"/>
    </w:pPr>
  </w:style>
  <w:style w:type="paragraph" w:styleId="TOC2">
    <w:name w:val="toc 2"/>
    <w:basedOn w:val="Normal"/>
    <w:next w:val="Normal"/>
    <w:autoRedefine/>
    <w:uiPriority w:val="39"/>
    <w:unhideWhenUsed/>
    <w:rsid w:val="00DA652E"/>
    <w:pPr>
      <w:spacing w:after="100"/>
      <w:ind w:left="220"/>
    </w:pPr>
  </w:style>
  <w:style w:type="paragraph" w:styleId="TOC3">
    <w:name w:val="toc 3"/>
    <w:basedOn w:val="Normal"/>
    <w:next w:val="Normal"/>
    <w:autoRedefine/>
    <w:uiPriority w:val="39"/>
    <w:unhideWhenUsed/>
    <w:rsid w:val="00DA652E"/>
    <w:pPr>
      <w:spacing w:after="100"/>
      <w:ind w:left="440"/>
    </w:pPr>
  </w:style>
  <w:style w:type="character" w:styleId="Hyperlink">
    <w:name w:val="Hyperlink"/>
    <w:basedOn w:val="DefaultParagraphFont"/>
    <w:uiPriority w:val="99"/>
    <w:unhideWhenUsed/>
    <w:rsid w:val="00DA652E"/>
    <w:rPr>
      <w:color w:val="0000FF" w:themeColor="hyperlink"/>
      <w:u w:val="single"/>
    </w:rPr>
  </w:style>
  <w:style w:type="paragraph" w:customStyle="1" w:styleId="teksti">
    <w:name w:val="teksti"/>
    <w:basedOn w:val="Normal"/>
    <w:rsid w:val="00CD7AF4"/>
    <w:pPr>
      <w:spacing w:after="0" w:line="240" w:lineRule="auto"/>
      <w:ind w:left="1296"/>
    </w:pPr>
    <w:rPr>
      <w:rFonts w:ascii="Times New Roman" w:eastAsia="Times New Roman" w:hAnsi="Times New Roman" w:cs="Times New Roman"/>
      <w:sz w:val="24"/>
      <w:szCs w:val="20"/>
    </w:rPr>
  </w:style>
  <w:style w:type="paragraph" w:customStyle="1" w:styleId="kasittelijat">
    <w:name w:val="kasittelijat"/>
    <w:basedOn w:val="Normal"/>
    <w:next w:val="Normal"/>
    <w:uiPriority w:val="99"/>
    <w:rsid w:val="00CD7AF4"/>
    <w:pPr>
      <w:spacing w:after="0" w:line="240" w:lineRule="auto"/>
    </w:pPr>
    <w:rPr>
      <w:rFonts w:ascii="Times New Roman" w:eastAsia="Times New Roman" w:hAnsi="Times New Roman" w:cs="Times New Roman"/>
      <w:sz w:val="24"/>
      <w:szCs w:val="20"/>
    </w:rPr>
  </w:style>
  <w:style w:type="paragraph" w:customStyle="1" w:styleId="Default">
    <w:name w:val="Default"/>
    <w:rsid w:val="0041173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8B711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EA31E8"/>
    <w:rPr>
      <w:color w:val="800080" w:themeColor="followedHyperlink"/>
      <w:u w:val="single"/>
    </w:rPr>
  </w:style>
  <w:style w:type="character" w:styleId="CommentReference">
    <w:name w:val="annotation reference"/>
    <w:basedOn w:val="DefaultParagraphFont"/>
    <w:uiPriority w:val="99"/>
    <w:semiHidden/>
    <w:unhideWhenUsed/>
    <w:rsid w:val="00BB65D8"/>
    <w:rPr>
      <w:sz w:val="16"/>
      <w:szCs w:val="16"/>
    </w:rPr>
  </w:style>
  <w:style w:type="paragraph" w:styleId="CommentText">
    <w:name w:val="annotation text"/>
    <w:basedOn w:val="Normal"/>
    <w:link w:val="CommentTextChar"/>
    <w:uiPriority w:val="99"/>
    <w:semiHidden/>
    <w:unhideWhenUsed/>
    <w:rsid w:val="00BB65D8"/>
    <w:pPr>
      <w:spacing w:line="240" w:lineRule="auto"/>
    </w:pPr>
    <w:rPr>
      <w:sz w:val="20"/>
      <w:szCs w:val="20"/>
    </w:rPr>
  </w:style>
  <w:style w:type="character" w:customStyle="1" w:styleId="CommentTextChar">
    <w:name w:val="Comment Text Char"/>
    <w:basedOn w:val="DefaultParagraphFont"/>
    <w:link w:val="CommentText"/>
    <w:uiPriority w:val="99"/>
    <w:semiHidden/>
    <w:rsid w:val="00BB65D8"/>
    <w:rPr>
      <w:sz w:val="20"/>
      <w:szCs w:val="20"/>
    </w:rPr>
  </w:style>
  <w:style w:type="paragraph" w:styleId="CommentSubject">
    <w:name w:val="annotation subject"/>
    <w:basedOn w:val="CommentText"/>
    <w:next w:val="CommentText"/>
    <w:link w:val="CommentSubjectChar"/>
    <w:uiPriority w:val="99"/>
    <w:semiHidden/>
    <w:unhideWhenUsed/>
    <w:rsid w:val="00BB65D8"/>
    <w:rPr>
      <w:b/>
      <w:bCs/>
    </w:rPr>
  </w:style>
  <w:style w:type="character" w:customStyle="1" w:styleId="CommentSubjectChar">
    <w:name w:val="Comment Subject Char"/>
    <w:basedOn w:val="CommentTextChar"/>
    <w:link w:val="CommentSubject"/>
    <w:uiPriority w:val="99"/>
    <w:semiHidden/>
    <w:rsid w:val="00BB65D8"/>
    <w:rPr>
      <w:b/>
      <w:bCs/>
      <w:sz w:val="20"/>
      <w:szCs w:val="20"/>
    </w:rPr>
  </w:style>
  <w:style w:type="paragraph" w:customStyle="1" w:styleId="Normal1">
    <w:name w:val="Normal1"/>
    <w:basedOn w:val="Normal"/>
    <w:rsid w:val="00E22C12"/>
    <w:pPr>
      <w:spacing w:before="120" w:after="0" w:line="240" w:lineRule="auto"/>
      <w:jc w:val="both"/>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863"/>
  </w:style>
  <w:style w:type="paragraph" w:styleId="Heading1">
    <w:name w:val="heading 1"/>
    <w:basedOn w:val="Normal"/>
    <w:next w:val="Normal"/>
    <w:link w:val="Heading1Char"/>
    <w:uiPriority w:val="9"/>
    <w:qFormat/>
    <w:rsid w:val="00441863"/>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441863"/>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441863"/>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441863"/>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441863"/>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441863"/>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441863"/>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441863"/>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441863"/>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E5"/>
    <w:pPr>
      <w:tabs>
        <w:tab w:val="center" w:pos="4680"/>
        <w:tab w:val="right" w:pos="9360"/>
      </w:tabs>
    </w:pPr>
  </w:style>
  <w:style w:type="character" w:customStyle="1" w:styleId="HeaderChar">
    <w:name w:val="Header Char"/>
    <w:basedOn w:val="DefaultParagraphFont"/>
    <w:link w:val="Header"/>
    <w:uiPriority w:val="99"/>
    <w:rsid w:val="008050E5"/>
  </w:style>
  <w:style w:type="paragraph" w:styleId="Footer">
    <w:name w:val="footer"/>
    <w:basedOn w:val="Normal"/>
    <w:link w:val="FooterChar"/>
    <w:uiPriority w:val="99"/>
    <w:unhideWhenUsed/>
    <w:rsid w:val="008050E5"/>
    <w:pPr>
      <w:tabs>
        <w:tab w:val="center" w:pos="4680"/>
        <w:tab w:val="right" w:pos="9360"/>
      </w:tabs>
    </w:pPr>
  </w:style>
  <w:style w:type="character" w:customStyle="1" w:styleId="FooterChar">
    <w:name w:val="Footer Char"/>
    <w:basedOn w:val="DefaultParagraphFont"/>
    <w:link w:val="Footer"/>
    <w:uiPriority w:val="99"/>
    <w:rsid w:val="008050E5"/>
  </w:style>
  <w:style w:type="character" w:customStyle="1" w:styleId="Heading1Char">
    <w:name w:val="Heading 1 Char"/>
    <w:basedOn w:val="DefaultParagraphFont"/>
    <w:link w:val="Heading1"/>
    <w:uiPriority w:val="9"/>
    <w:rsid w:val="00441863"/>
    <w:rPr>
      <w:smallCaps/>
      <w:spacing w:val="5"/>
      <w:sz w:val="36"/>
      <w:szCs w:val="36"/>
    </w:rPr>
  </w:style>
  <w:style w:type="paragraph" w:styleId="TOCHeading">
    <w:name w:val="TOC Heading"/>
    <w:basedOn w:val="Heading1"/>
    <w:next w:val="Normal"/>
    <w:uiPriority w:val="39"/>
    <w:unhideWhenUsed/>
    <w:qFormat/>
    <w:rsid w:val="00441863"/>
    <w:pPr>
      <w:outlineLvl w:val="9"/>
    </w:pPr>
    <w:rPr>
      <w:lang w:bidi="en-US"/>
    </w:rPr>
  </w:style>
  <w:style w:type="paragraph" w:styleId="BalloonText">
    <w:name w:val="Balloon Text"/>
    <w:basedOn w:val="Normal"/>
    <w:link w:val="BalloonTextChar"/>
    <w:uiPriority w:val="99"/>
    <w:semiHidden/>
    <w:unhideWhenUsed/>
    <w:rsid w:val="008050E5"/>
    <w:rPr>
      <w:rFonts w:ascii="Tahoma" w:hAnsi="Tahoma" w:cs="Tahoma"/>
      <w:sz w:val="16"/>
      <w:szCs w:val="16"/>
    </w:rPr>
  </w:style>
  <w:style w:type="character" w:customStyle="1" w:styleId="BalloonTextChar">
    <w:name w:val="Balloon Text Char"/>
    <w:basedOn w:val="DefaultParagraphFont"/>
    <w:link w:val="BalloonText"/>
    <w:uiPriority w:val="99"/>
    <w:semiHidden/>
    <w:rsid w:val="008050E5"/>
    <w:rPr>
      <w:rFonts w:ascii="Tahoma" w:hAnsi="Tahoma" w:cs="Tahoma"/>
      <w:sz w:val="16"/>
      <w:szCs w:val="16"/>
    </w:rPr>
  </w:style>
  <w:style w:type="character" w:customStyle="1" w:styleId="Heading2Char">
    <w:name w:val="Heading 2 Char"/>
    <w:basedOn w:val="DefaultParagraphFont"/>
    <w:link w:val="Heading2"/>
    <w:uiPriority w:val="9"/>
    <w:rsid w:val="00441863"/>
    <w:rPr>
      <w:smallCaps/>
      <w:sz w:val="28"/>
      <w:szCs w:val="28"/>
    </w:rPr>
  </w:style>
  <w:style w:type="character" w:customStyle="1" w:styleId="Heading3Char">
    <w:name w:val="Heading 3 Char"/>
    <w:basedOn w:val="DefaultParagraphFont"/>
    <w:link w:val="Heading3"/>
    <w:uiPriority w:val="9"/>
    <w:rsid w:val="00441863"/>
    <w:rPr>
      <w:i/>
      <w:iCs/>
      <w:smallCaps/>
      <w:spacing w:val="5"/>
      <w:sz w:val="26"/>
      <w:szCs w:val="26"/>
    </w:rPr>
  </w:style>
  <w:style w:type="character" w:customStyle="1" w:styleId="Heading4Char">
    <w:name w:val="Heading 4 Char"/>
    <w:basedOn w:val="DefaultParagraphFont"/>
    <w:link w:val="Heading4"/>
    <w:uiPriority w:val="9"/>
    <w:semiHidden/>
    <w:rsid w:val="00441863"/>
    <w:rPr>
      <w:b/>
      <w:bCs/>
      <w:spacing w:val="5"/>
      <w:sz w:val="24"/>
      <w:szCs w:val="24"/>
    </w:rPr>
  </w:style>
  <w:style w:type="character" w:customStyle="1" w:styleId="Heading5Char">
    <w:name w:val="Heading 5 Char"/>
    <w:basedOn w:val="DefaultParagraphFont"/>
    <w:link w:val="Heading5"/>
    <w:uiPriority w:val="9"/>
    <w:semiHidden/>
    <w:rsid w:val="00441863"/>
    <w:rPr>
      <w:i/>
      <w:iCs/>
      <w:sz w:val="24"/>
      <w:szCs w:val="24"/>
    </w:rPr>
  </w:style>
  <w:style w:type="character" w:customStyle="1" w:styleId="Heading6Char">
    <w:name w:val="Heading 6 Char"/>
    <w:basedOn w:val="DefaultParagraphFont"/>
    <w:link w:val="Heading6"/>
    <w:uiPriority w:val="9"/>
    <w:semiHidden/>
    <w:rsid w:val="00441863"/>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441863"/>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441863"/>
    <w:rPr>
      <w:b/>
      <w:bCs/>
      <w:color w:val="7F7F7F" w:themeColor="text1" w:themeTint="80"/>
      <w:sz w:val="20"/>
      <w:szCs w:val="20"/>
    </w:rPr>
  </w:style>
  <w:style w:type="character" w:customStyle="1" w:styleId="Heading9Char">
    <w:name w:val="Heading 9 Char"/>
    <w:basedOn w:val="DefaultParagraphFont"/>
    <w:link w:val="Heading9"/>
    <w:uiPriority w:val="9"/>
    <w:semiHidden/>
    <w:rsid w:val="00441863"/>
    <w:rPr>
      <w:b/>
      <w:bCs/>
      <w:i/>
      <w:iCs/>
      <w:color w:val="7F7F7F" w:themeColor="text1" w:themeTint="80"/>
      <w:sz w:val="18"/>
      <w:szCs w:val="18"/>
    </w:rPr>
  </w:style>
  <w:style w:type="paragraph" w:styleId="Title">
    <w:name w:val="Title"/>
    <w:basedOn w:val="Normal"/>
    <w:next w:val="Normal"/>
    <w:link w:val="TitleChar"/>
    <w:uiPriority w:val="10"/>
    <w:qFormat/>
    <w:rsid w:val="00441863"/>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441863"/>
    <w:rPr>
      <w:smallCaps/>
      <w:sz w:val="52"/>
      <w:szCs w:val="52"/>
    </w:rPr>
  </w:style>
  <w:style w:type="paragraph" w:styleId="Subtitle">
    <w:name w:val="Subtitle"/>
    <w:basedOn w:val="Normal"/>
    <w:next w:val="Normal"/>
    <w:link w:val="SubtitleChar"/>
    <w:uiPriority w:val="11"/>
    <w:qFormat/>
    <w:rsid w:val="00441863"/>
    <w:rPr>
      <w:i/>
      <w:iCs/>
      <w:smallCaps/>
      <w:spacing w:val="10"/>
      <w:sz w:val="28"/>
      <w:szCs w:val="28"/>
    </w:rPr>
  </w:style>
  <w:style w:type="character" w:customStyle="1" w:styleId="SubtitleChar">
    <w:name w:val="Subtitle Char"/>
    <w:basedOn w:val="DefaultParagraphFont"/>
    <w:link w:val="Subtitle"/>
    <w:uiPriority w:val="11"/>
    <w:rsid w:val="00441863"/>
    <w:rPr>
      <w:i/>
      <w:iCs/>
      <w:smallCaps/>
      <w:spacing w:val="10"/>
      <w:sz w:val="28"/>
      <w:szCs w:val="28"/>
    </w:rPr>
  </w:style>
  <w:style w:type="character" w:styleId="Strong">
    <w:name w:val="Strong"/>
    <w:uiPriority w:val="22"/>
    <w:qFormat/>
    <w:rsid w:val="00441863"/>
    <w:rPr>
      <w:b/>
      <w:bCs/>
    </w:rPr>
  </w:style>
  <w:style w:type="character" w:styleId="Emphasis">
    <w:name w:val="Emphasis"/>
    <w:uiPriority w:val="20"/>
    <w:qFormat/>
    <w:rsid w:val="00441863"/>
    <w:rPr>
      <w:b/>
      <w:bCs/>
      <w:i/>
      <w:iCs/>
      <w:spacing w:val="10"/>
    </w:rPr>
  </w:style>
  <w:style w:type="paragraph" w:styleId="NoSpacing">
    <w:name w:val="No Spacing"/>
    <w:basedOn w:val="Normal"/>
    <w:uiPriority w:val="1"/>
    <w:qFormat/>
    <w:rsid w:val="00441863"/>
    <w:pPr>
      <w:spacing w:after="0" w:line="240" w:lineRule="auto"/>
    </w:pPr>
  </w:style>
  <w:style w:type="paragraph" w:styleId="ListParagraph">
    <w:name w:val="List Paragraph"/>
    <w:basedOn w:val="Normal"/>
    <w:uiPriority w:val="34"/>
    <w:qFormat/>
    <w:rsid w:val="00441863"/>
    <w:pPr>
      <w:ind w:left="720"/>
      <w:contextualSpacing/>
    </w:pPr>
  </w:style>
  <w:style w:type="paragraph" w:styleId="Quote">
    <w:name w:val="Quote"/>
    <w:basedOn w:val="Normal"/>
    <w:next w:val="Normal"/>
    <w:link w:val="QuoteChar"/>
    <w:uiPriority w:val="29"/>
    <w:qFormat/>
    <w:rsid w:val="00441863"/>
    <w:rPr>
      <w:i/>
      <w:iCs/>
    </w:rPr>
  </w:style>
  <w:style w:type="character" w:customStyle="1" w:styleId="QuoteChar">
    <w:name w:val="Quote Char"/>
    <w:basedOn w:val="DefaultParagraphFont"/>
    <w:link w:val="Quote"/>
    <w:uiPriority w:val="29"/>
    <w:rsid w:val="00441863"/>
    <w:rPr>
      <w:i/>
      <w:iCs/>
    </w:rPr>
  </w:style>
  <w:style w:type="paragraph" w:styleId="IntenseQuote">
    <w:name w:val="Intense Quote"/>
    <w:basedOn w:val="Normal"/>
    <w:next w:val="Normal"/>
    <w:link w:val="IntenseQuoteChar"/>
    <w:uiPriority w:val="30"/>
    <w:qFormat/>
    <w:rsid w:val="00441863"/>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441863"/>
    <w:rPr>
      <w:i/>
      <w:iCs/>
    </w:rPr>
  </w:style>
  <w:style w:type="character" w:styleId="SubtleEmphasis">
    <w:name w:val="Subtle Emphasis"/>
    <w:uiPriority w:val="19"/>
    <w:qFormat/>
    <w:rsid w:val="00441863"/>
    <w:rPr>
      <w:i/>
      <w:iCs/>
    </w:rPr>
  </w:style>
  <w:style w:type="character" w:styleId="IntenseEmphasis">
    <w:name w:val="Intense Emphasis"/>
    <w:uiPriority w:val="21"/>
    <w:qFormat/>
    <w:rsid w:val="00441863"/>
    <w:rPr>
      <w:b/>
      <w:bCs/>
      <w:i/>
      <w:iCs/>
    </w:rPr>
  </w:style>
  <w:style w:type="character" w:styleId="SubtleReference">
    <w:name w:val="Subtle Reference"/>
    <w:basedOn w:val="DefaultParagraphFont"/>
    <w:uiPriority w:val="31"/>
    <w:qFormat/>
    <w:rsid w:val="00441863"/>
    <w:rPr>
      <w:smallCaps/>
    </w:rPr>
  </w:style>
  <w:style w:type="character" w:styleId="IntenseReference">
    <w:name w:val="Intense Reference"/>
    <w:uiPriority w:val="32"/>
    <w:qFormat/>
    <w:rsid w:val="00441863"/>
    <w:rPr>
      <w:b/>
      <w:bCs/>
      <w:smallCaps/>
    </w:rPr>
  </w:style>
  <w:style w:type="character" w:styleId="BookTitle">
    <w:name w:val="Book Title"/>
    <w:basedOn w:val="DefaultParagraphFont"/>
    <w:uiPriority w:val="33"/>
    <w:qFormat/>
    <w:rsid w:val="00441863"/>
    <w:rPr>
      <w:i/>
      <w:iCs/>
      <w:smallCaps/>
      <w:spacing w:val="5"/>
    </w:rPr>
  </w:style>
  <w:style w:type="paragraph" w:styleId="TOC1">
    <w:name w:val="toc 1"/>
    <w:basedOn w:val="Normal"/>
    <w:next w:val="Normal"/>
    <w:autoRedefine/>
    <w:uiPriority w:val="39"/>
    <w:unhideWhenUsed/>
    <w:rsid w:val="00DA652E"/>
    <w:pPr>
      <w:spacing w:after="100"/>
    </w:pPr>
  </w:style>
  <w:style w:type="paragraph" w:styleId="TOC2">
    <w:name w:val="toc 2"/>
    <w:basedOn w:val="Normal"/>
    <w:next w:val="Normal"/>
    <w:autoRedefine/>
    <w:uiPriority w:val="39"/>
    <w:unhideWhenUsed/>
    <w:rsid w:val="00DA652E"/>
    <w:pPr>
      <w:spacing w:after="100"/>
      <w:ind w:left="220"/>
    </w:pPr>
  </w:style>
  <w:style w:type="paragraph" w:styleId="TOC3">
    <w:name w:val="toc 3"/>
    <w:basedOn w:val="Normal"/>
    <w:next w:val="Normal"/>
    <w:autoRedefine/>
    <w:uiPriority w:val="39"/>
    <w:unhideWhenUsed/>
    <w:rsid w:val="00DA652E"/>
    <w:pPr>
      <w:spacing w:after="100"/>
      <w:ind w:left="440"/>
    </w:pPr>
  </w:style>
  <w:style w:type="character" w:styleId="Hyperlink">
    <w:name w:val="Hyperlink"/>
    <w:basedOn w:val="DefaultParagraphFont"/>
    <w:uiPriority w:val="99"/>
    <w:unhideWhenUsed/>
    <w:rsid w:val="00DA652E"/>
    <w:rPr>
      <w:color w:val="0000FF" w:themeColor="hyperlink"/>
      <w:u w:val="single"/>
    </w:rPr>
  </w:style>
  <w:style w:type="paragraph" w:customStyle="1" w:styleId="teksti">
    <w:name w:val="teksti"/>
    <w:basedOn w:val="Normal"/>
    <w:rsid w:val="00CD7AF4"/>
    <w:pPr>
      <w:spacing w:after="0" w:line="240" w:lineRule="auto"/>
      <w:ind w:left="1296"/>
    </w:pPr>
    <w:rPr>
      <w:rFonts w:ascii="Times New Roman" w:eastAsia="Times New Roman" w:hAnsi="Times New Roman" w:cs="Times New Roman"/>
      <w:sz w:val="24"/>
      <w:szCs w:val="20"/>
    </w:rPr>
  </w:style>
  <w:style w:type="paragraph" w:customStyle="1" w:styleId="kasittelijat">
    <w:name w:val="kasittelijat"/>
    <w:basedOn w:val="Normal"/>
    <w:next w:val="Normal"/>
    <w:uiPriority w:val="99"/>
    <w:rsid w:val="00CD7AF4"/>
    <w:pPr>
      <w:spacing w:after="0" w:line="240" w:lineRule="auto"/>
    </w:pPr>
    <w:rPr>
      <w:rFonts w:ascii="Times New Roman" w:eastAsia="Times New Roman" w:hAnsi="Times New Roman" w:cs="Times New Roman"/>
      <w:sz w:val="24"/>
      <w:szCs w:val="20"/>
    </w:rPr>
  </w:style>
  <w:style w:type="paragraph" w:customStyle="1" w:styleId="Default">
    <w:name w:val="Default"/>
    <w:rsid w:val="0041173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8B711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EA31E8"/>
    <w:rPr>
      <w:color w:val="800080" w:themeColor="followedHyperlink"/>
      <w:u w:val="single"/>
    </w:rPr>
  </w:style>
  <w:style w:type="character" w:styleId="CommentReference">
    <w:name w:val="annotation reference"/>
    <w:basedOn w:val="DefaultParagraphFont"/>
    <w:uiPriority w:val="99"/>
    <w:semiHidden/>
    <w:unhideWhenUsed/>
    <w:rsid w:val="00BB65D8"/>
    <w:rPr>
      <w:sz w:val="16"/>
      <w:szCs w:val="16"/>
    </w:rPr>
  </w:style>
  <w:style w:type="paragraph" w:styleId="CommentText">
    <w:name w:val="annotation text"/>
    <w:basedOn w:val="Normal"/>
    <w:link w:val="CommentTextChar"/>
    <w:uiPriority w:val="99"/>
    <w:semiHidden/>
    <w:unhideWhenUsed/>
    <w:rsid w:val="00BB65D8"/>
    <w:pPr>
      <w:spacing w:line="240" w:lineRule="auto"/>
    </w:pPr>
    <w:rPr>
      <w:sz w:val="20"/>
      <w:szCs w:val="20"/>
    </w:rPr>
  </w:style>
  <w:style w:type="character" w:customStyle="1" w:styleId="CommentTextChar">
    <w:name w:val="Comment Text Char"/>
    <w:basedOn w:val="DefaultParagraphFont"/>
    <w:link w:val="CommentText"/>
    <w:uiPriority w:val="99"/>
    <w:semiHidden/>
    <w:rsid w:val="00BB65D8"/>
    <w:rPr>
      <w:sz w:val="20"/>
      <w:szCs w:val="20"/>
    </w:rPr>
  </w:style>
  <w:style w:type="paragraph" w:styleId="CommentSubject">
    <w:name w:val="annotation subject"/>
    <w:basedOn w:val="CommentText"/>
    <w:next w:val="CommentText"/>
    <w:link w:val="CommentSubjectChar"/>
    <w:uiPriority w:val="99"/>
    <w:semiHidden/>
    <w:unhideWhenUsed/>
    <w:rsid w:val="00BB65D8"/>
    <w:rPr>
      <w:b/>
      <w:bCs/>
    </w:rPr>
  </w:style>
  <w:style w:type="character" w:customStyle="1" w:styleId="CommentSubjectChar">
    <w:name w:val="Comment Subject Char"/>
    <w:basedOn w:val="CommentTextChar"/>
    <w:link w:val="CommentSubject"/>
    <w:uiPriority w:val="99"/>
    <w:semiHidden/>
    <w:rsid w:val="00BB65D8"/>
    <w:rPr>
      <w:b/>
      <w:bCs/>
      <w:sz w:val="20"/>
      <w:szCs w:val="20"/>
    </w:rPr>
  </w:style>
  <w:style w:type="paragraph" w:customStyle="1" w:styleId="Normal1">
    <w:name w:val="Normal1"/>
    <w:basedOn w:val="Normal"/>
    <w:rsid w:val="00E22C12"/>
    <w:pPr>
      <w:spacing w:before="120" w:after="0" w:line="240" w:lineRule="auto"/>
      <w:jc w:val="both"/>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37459">
      <w:bodyDiv w:val="1"/>
      <w:marLeft w:val="0"/>
      <w:marRight w:val="0"/>
      <w:marTop w:val="0"/>
      <w:marBottom w:val="0"/>
      <w:divBdr>
        <w:top w:val="none" w:sz="0" w:space="0" w:color="auto"/>
        <w:left w:val="none" w:sz="0" w:space="0" w:color="auto"/>
        <w:bottom w:val="none" w:sz="0" w:space="0" w:color="auto"/>
        <w:right w:val="none" w:sz="0" w:space="0" w:color="auto"/>
      </w:divBdr>
      <w:divsChild>
        <w:div w:id="433477172">
          <w:marLeft w:val="0"/>
          <w:marRight w:val="0"/>
          <w:marTop w:val="0"/>
          <w:marBottom w:val="0"/>
          <w:divBdr>
            <w:top w:val="none" w:sz="0" w:space="0" w:color="auto"/>
            <w:left w:val="none" w:sz="0" w:space="0" w:color="auto"/>
            <w:bottom w:val="none" w:sz="0" w:space="0" w:color="auto"/>
            <w:right w:val="none" w:sz="0" w:space="0" w:color="auto"/>
          </w:divBdr>
          <w:divsChild>
            <w:div w:id="102187760">
              <w:marLeft w:val="0"/>
              <w:marRight w:val="0"/>
              <w:marTop w:val="0"/>
              <w:marBottom w:val="0"/>
              <w:divBdr>
                <w:top w:val="none" w:sz="0" w:space="0" w:color="auto"/>
                <w:left w:val="none" w:sz="0" w:space="0" w:color="auto"/>
                <w:bottom w:val="none" w:sz="0" w:space="0" w:color="auto"/>
                <w:right w:val="none" w:sz="0" w:space="0" w:color="auto"/>
              </w:divBdr>
              <w:divsChild>
                <w:div w:id="582644851">
                  <w:marLeft w:val="0"/>
                  <w:marRight w:val="0"/>
                  <w:marTop w:val="0"/>
                  <w:marBottom w:val="0"/>
                  <w:divBdr>
                    <w:top w:val="none" w:sz="0" w:space="0" w:color="auto"/>
                    <w:left w:val="none" w:sz="0" w:space="0" w:color="auto"/>
                    <w:bottom w:val="none" w:sz="0" w:space="0" w:color="auto"/>
                    <w:right w:val="none" w:sz="0" w:space="0" w:color="auto"/>
                  </w:divBdr>
                  <w:divsChild>
                    <w:div w:id="1484615802">
                      <w:marLeft w:val="0"/>
                      <w:marRight w:val="0"/>
                      <w:marTop w:val="0"/>
                      <w:marBottom w:val="0"/>
                      <w:divBdr>
                        <w:top w:val="none" w:sz="0" w:space="0" w:color="auto"/>
                        <w:left w:val="none" w:sz="0" w:space="0" w:color="auto"/>
                        <w:bottom w:val="none" w:sz="0" w:space="0" w:color="auto"/>
                        <w:right w:val="none" w:sz="0" w:space="0" w:color="auto"/>
                      </w:divBdr>
                      <w:divsChild>
                        <w:div w:id="1230464339">
                          <w:marLeft w:val="0"/>
                          <w:marRight w:val="0"/>
                          <w:marTop w:val="0"/>
                          <w:marBottom w:val="0"/>
                          <w:divBdr>
                            <w:top w:val="none" w:sz="0" w:space="0" w:color="auto"/>
                            <w:left w:val="none" w:sz="0" w:space="0" w:color="auto"/>
                            <w:bottom w:val="none" w:sz="0" w:space="0" w:color="auto"/>
                            <w:right w:val="none" w:sz="0" w:space="0" w:color="auto"/>
                          </w:divBdr>
                          <w:divsChild>
                            <w:div w:id="147170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978584">
          <w:marLeft w:val="0"/>
          <w:marRight w:val="0"/>
          <w:marTop w:val="0"/>
          <w:marBottom w:val="0"/>
          <w:divBdr>
            <w:top w:val="none" w:sz="0" w:space="0" w:color="auto"/>
            <w:left w:val="none" w:sz="0" w:space="0" w:color="auto"/>
            <w:bottom w:val="none" w:sz="0" w:space="0" w:color="auto"/>
            <w:right w:val="none" w:sz="0" w:space="0" w:color="auto"/>
          </w:divBdr>
          <w:divsChild>
            <w:div w:id="1952009297">
              <w:marLeft w:val="0"/>
              <w:marRight w:val="0"/>
              <w:marTop w:val="0"/>
              <w:marBottom w:val="0"/>
              <w:divBdr>
                <w:top w:val="none" w:sz="0" w:space="0" w:color="auto"/>
                <w:left w:val="none" w:sz="0" w:space="0" w:color="auto"/>
                <w:bottom w:val="none" w:sz="0" w:space="0" w:color="auto"/>
                <w:right w:val="none" w:sz="0" w:space="0" w:color="auto"/>
              </w:divBdr>
              <w:divsChild>
                <w:div w:id="1064372938">
                  <w:marLeft w:val="0"/>
                  <w:marRight w:val="0"/>
                  <w:marTop w:val="0"/>
                  <w:marBottom w:val="0"/>
                  <w:divBdr>
                    <w:top w:val="none" w:sz="0" w:space="0" w:color="auto"/>
                    <w:left w:val="none" w:sz="0" w:space="0" w:color="auto"/>
                    <w:bottom w:val="none" w:sz="0" w:space="0" w:color="auto"/>
                    <w:right w:val="none" w:sz="0" w:space="0" w:color="auto"/>
                  </w:divBdr>
                  <w:divsChild>
                    <w:div w:id="160781785">
                      <w:marLeft w:val="0"/>
                      <w:marRight w:val="0"/>
                      <w:marTop w:val="0"/>
                      <w:marBottom w:val="150"/>
                      <w:divBdr>
                        <w:top w:val="none" w:sz="0" w:space="0" w:color="auto"/>
                        <w:left w:val="none" w:sz="0" w:space="0" w:color="auto"/>
                        <w:bottom w:val="single" w:sz="6" w:space="8" w:color="DFDFDF"/>
                        <w:right w:val="none" w:sz="0" w:space="0" w:color="auto"/>
                      </w:divBdr>
                      <w:divsChild>
                        <w:div w:id="2038768519">
                          <w:marLeft w:val="0"/>
                          <w:marRight w:val="0"/>
                          <w:marTop w:val="0"/>
                          <w:marBottom w:val="0"/>
                          <w:divBdr>
                            <w:top w:val="none" w:sz="0" w:space="0" w:color="auto"/>
                            <w:left w:val="none" w:sz="0" w:space="0" w:color="auto"/>
                            <w:bottom w:val="none" w:sz="0" w:space="0" w:color="auto"/>
                            <w:right w:val="none" w:sz="0" w:space="0" w:color="auto"/>
                          </w:divBdr>
                          <w:divsChild>
                            <w:div w:id="8474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42007">
                      <w:marLeft w:val="0"/>
                      <w:marRight w:val="0"/>
                      <w:marTop w:val="0"/>
                      <w:marBottom w:val="0"/>
                      <w:divBdr>
                        <w:top w:val="none" w:sz="0" w:space="0" w:color="auto"/>
                        <w:left w:val="none" w:sz="0" w:space="0" w:color="auto"/>
                        <w:bottom w:val="none" w:sz="0" w:space="0" w:color="auto"/>
                        <w:right w:val="none" w:sz="0" w:space="0" w:color="auto"/>
                      </w:divBdr>
                      <w:divsChild>
                        <w:div w:id="1781604806">
                          <w:marLeft w:val="0"/>
                          <w:marRight w:val="0"/>
                          <w:marTop w:val="0"/>
                          <w:marBottom w:val="0"/>
                          <w:divBdr>
                            <w:top w:val="none" w:sz="0" w:space="0" w:color="auto"/>
                            <w:left w:val="none" w:sz="0" w:space="0" w:color="auto"/>
                            <w:bottom w:val="none" w:sz="0" w:space="0" w:color="auto"/>
                            <w:right w:val="none" w:sz="0" w:space="0" w:color="auto"/>
                          </w:divBdr>
                          <w:divsChild>
                            <w:div w:id="150701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540509">
          <w:marLeft w:val="0"/>
          <w:marRight w:val="0"/>
          <w:marTop w:val="0"/>
          <w:marBottom w:val="0"/>
          <w:divBdr>
            <w:top w:val="none" w:sz="0" w:space="0" w:color="auto"/>
            <w:left w:val="none" w:sz="0" w:space="0" w:color="auto"/>
            <w:bottom w:val="none" w:sz="0" w:space="0" w:color="auto"/>
            <w:right w:val="none" w:sz="0" w:space="0" w:color="auto"/>
          </w:divBdr>
          <w:divsChild>
            <w:div w:id="978655392">
              <w:marLeft w:val="0"/>
              <w:marRight w:val="0"/>
              <w:marTop w:val="0"/>
              <w:marBottom w:val="0"/>
              <w:divBdr>
                <w:top w:val="none" w:sz="0" w:space="0" w:color="auto"/>
                <w:left w:val="none" w:sz="0" w:space="0" w:color="auto"/>
                <w:bottom w:val="none" w:sz="0" w:space="0" w:color="auto"/>
                <w:right w:val="none" w:sz="0" w:space="0" w:color="auto"/>
              </w:divBdr>
              <w:divsChild>
                <w:div w:id="1477796665">
                  <w:marLeft w:val="0"/>
                  <w:marRight w:val="0"/>
                  <w:marTop w:val="0"/>
                  <w:marBottom w:val="0"/>
                  <w:divBdr>
                    <w:top w:val="none" w:sz="0" w:space="0" w:color="auto"/>
                    <w:left w:val="none" w:sz="0" w:space="0" w:color="auto"/>
                    <w:bottom w:val="none" w:sz="0" w:space="0" w:color="auto"/>
                    <w:right w:val="none" w:sz="0" w:space="0" w:color="auto"/>
                  </w:divBdr>
                  <w:divsChild>
                    <w:div w:id="1403526697">
                      <w:marLeft w:val="0"/>
                      <w:marRight w:val="0"/>
                      <w:marTop w:val="0"/>
                      <w:marBottom w:val="150"/>
                      <w:divBdr>
                        <w:top w:val="none" w:sz="0" w:space="0" w:color="auto"/>
                        <w:left w:val="none" w:sz="0" w:space="0" w:color="auto"/>
                        <w:bottom w:val="single" w:sz="6" w:space="8" w:color="DFDFDF"/>
                        <w:right w:val="none" w:sz="0" w:space="0" w:color="auto"/>
                      </w:divBdr>
                      <w:divsChild>
                        <w:div w:id="1508210799">
                          <w:marLeft w:val="0"/>
                          <w:marRight w:val="0"/>
                          <w:marTop w:val="0"/>
                          <w:marBottom w:val="0"/>
                          <w:divBdr>
                            <w:top w:val="none" w:sz="0" w:space="0" w:color="auto"/>
                            <w:left w:val="none" w:sz="0" w:space="0" w:color="auto"/>
                            <w:bottom w:val="none" w:sz="0" w:space="0" w:color="auto"/>
                            <w:right w:val="none" w:sz="0" w:space="0" w:color="auto"/>
                          </w:divBdr>
                          <w:divsChild>
                            <w:div w:id="121288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3472">
                      <w:marLeft w:val="0"/>
                      <w:marRight w:val="0"/>
                      <w:marTop w:val="0"/>
                      <w:marBottom w:val="0"/>
                      <w:divBdr>
                        <w:top w:val="none" w:sz="0" w:space="0" w:color="auto"/>
                        <w:left w:val="none" w:sz="0" w:space="0" w:color="auto"/>
                        <w:bottom w:val="none" w:sz="0" w:space="0" w:color="auto"/>
                        <w:right w:val="none" w:sz="0" w:space="0" w:color="auto"/>
                      </w:divBdr>
                      <w:divsChild>
                        <w:div w:id="1255556009">
                          <w:marLeft w:val="0"/>
                          <w:marRight w:val="0"/>
                          <w:marTop w:val="0"/>
                          <w:marBottom w:val="0"/>
                          <w:divBdr>
                            <w:top w:val="none" w:sz="0" w:space="0" w:color="auto"/>
                            <w:left w:val="none" w:sz="0" w:space="0" w:color="auto"/>
                            <w:bottom w:val="none" w:sz="0" w:space="0" w:color="auto"/>
                            <w:right w:val="none" w:sz="0" w:space="0" w:color="auto"/>
                          </w:divBdr>
                          <w:divsChild>
                            <w:div w:id="7543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646455">
          <w:marLeft w:val="0"/>
          <w:marRight w:val="0"/>
          <w:marTop w:val="0"/>
          <w:marBottom w:val="0"/>
          <w:divBdr>
            <w:top w:val="none" w:sz="0" w:space="0" w:color="auto"/>
            <w:left w:val="none" w:sz="0" w:space="0" w:color="auto"/>
            <w:bottom w:val="none" w:sz="0" w:space="0" w:color="auto"/>
            <w:right w:val="none" w:sz="0" w:space="0" w:color="auto"/>
          </w:divBdr>
          <w:divsChild>
            <w:div w:id="955333659">
              <w:marLeft w:val="0"/>
              <w:marRight w:val="0"/>
              <w:marTop w:val="0"/>
              <w:marBottom w:val="0"/>
              <w:divBdr>
                <w:top w:val="none" w:sz="0" w:space="0" w:color="auto"/>
                <w:left w:val="none" w:sz="0" w:space="0" w:color="auto"/>
                <w:bottom w:val="none" w:sz="0" w:space="0" w:color="auto"/>
                <w:right w:val="none" w:sz="0" w:space="0" w:color="auto"/>
              </w:divBdr>
              <w:divsChild>
                <w:div w:id="852114818">
                  <w:marLeft w:val="0"/>
                  <w:marRight w:val="0"/>
                  <w:marTop w:val="0"/>
                  <w:marBottom w:val="0"/>
                  <w:divBdr>
                    <w:top w:val="none" w:sz="0" w:space="0" w:color="auto"/>
                    <w:left w:val="none" w:sz="0" w:space="0" w:color="auto"/>
                    <w:bottom w:val="none" w:sz="0" w:space="0" w:color="auto"/>
                    <w:right w:val="none" w:sz="0" w:space="0" w:color="auto"/>
                  </w:divBdr>
                  <w:divsChild>
                    <w:div w:id="703752053">
                      <w:marLeft w:val="0"/>
                      <w:marRight w:val="0"/>
                      <w:marTop w:val="0"/>
                      <w:marBottom w:val="150"/>
                      <w:divBdr>
                        <w:top w:val="none" w:sz="0" w:space="0" w:color="auto"/>
                        <w:left w:val="none" w:sz="0" w:space="0" w:color="auto"/>
                        <w:bottom w:val="single" w:sz="6" w:space="8" w:color="DFDFDF"/>
                        <w:right w:val="none" w:sz="0" w:space="0" w:color="auto"/>
                      </w:divBdr>
                      <w:divsChild>
                        <w:div w:id="586421627">
                          <w:marLeft w:val="0"/>
                          <w:marRight w:val="0"/>
                          <w:marTop w:val="0"/>
                          <w:marBottom w:val="0"/>
                          <w:divBdr>
                            <w:top w:val="none" w:sz="0" w:space="0" w:color="auto"/>
                            <w:left w:val="none" w:sz="0" w:space="0" w:color="auto"/>
                            <w:bottom w:val="none" w:sz="0" w:space="0" w:color="auto"/>
                            <w:right w:val="none" w:sz="0" w:space="0" w:color="auto"/>
                          </w:divBdr>
                          <w:divsChild>
                            <w:div w:id="37396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5739">
                      <w:marLeft w:val="0"/>
                      <w:marRight w:val="0"/>
                      <w:marTop w:val="0"/>
                      <w:marBottom w:val="0"/>
                      <w:divBdr>
                        <w:top w:val="none" w:sz="0" w:space="0" w:color="auto"/>
                        <w:left w:val="none" w:sz="0" w:space="0" w:color="auto"/>
                        <w:bottom w:val="none" w:sz="0" w:space="0" w:color="auto"/>
                        <w:right w:val="none" w:sz="0" w:space="0" w:color="auto"/>
                      </w:divBdr>
                      <w:divsChild>
                        <w:div w:id="685638392">
                          <w:marLeft w:val="0"/>
                          <w:marRight w:val="0"/>
                          <w:marTop w:val="0"/>
                          <w:marBottom w:val="0"/>
                          <w:divBdr>
                            <w:top w:val="none" w:sz="0" w:space="0" w:color="auto"/>
                            <w:left w:val="none" w:sz="0" w:space="0" w:color="auto"/>
                            <w:bottom w:val="none" w:sz="0" w:space="0" w:color="auto"/>
                            <w:right w:val="none" w:sz="0" w:space="0" w:color="auto"/>
                          </w:divBdr>
                          <w:divsChild>
                            <w:div w:id="2712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654515">
          <w:marLeft w:val="0"/>
          <w:marRight w:val="0"/>
          <w:marTop w:val="0"/>
          <w:marBottom w:val="0"/>
          <w:divBdr>
            <w:top w:val="none" w:sz="0" w:space="0" w:color="auto"/>
            <w:left w:val="none" w:sz="0" w:space="0" w:color="auto"/>
            <w:bottom w:val="none" w:sz="0" w:space="0" w:color="auto"/>
            <w:right w:val="none" w:sz="0" w:space="0" w:color="auto"/>
          </w:divBdr>
          <w:divsChild>
            <w:div w:id="160780424">
              <w:marLeft w:val="0"/>
              <w:marRight w:val="0"/>
              <w:marTop w:val="0"/>
              <w:marBottom w:val="0"/>
              <w:divBdr>
                <w:top w:val="none" w:sz="0" w:space="0" w:color="auto"/>
                <w:left w:val="none" w:sz="0" w:space="0" w:color="auto"/>
                <w:bottom w:val="none" w:sz="0" w:space="0" w:color="auto"/>
                <w:right w:val="none" w:sz="0" w:space="0" w:color="auto"/>
              </w:divBdr>
              <w:divsChild>
                <w:div w:id="1986354653">
                  <w:marLeft w:val="0"/>
                  <w:marRight w:val="0"/>
                  <w:marTop w:val="0"/>
                  <w:marBottom w:val="0"/>
                  <w:divBdr>
                    <w:top w:val="none" w:sz="0" w:space="0" w:color="auto"/>
                    <w:left w:val="none" w:sz="0" w:space="0" w:color="auto"/>
                    <w:bottom w:val="none" w:sz="0" w:space="0" w:color="auto"/>
                    <w:right w:val="none" w:sz="0" w:space="0" w:color="auto"/>
                  </w:divBdr>
                  <w:divsChild>
                    <w:div w:id="1065765821">
                      <w:marLeft w:val="0"/>
                      <w:marRight w:val="0"/>
                      <w:marTop w:val="0"/>
                      <w:marBottom w:val="150"/>
                      <w:divBdr>
                        <w:top w:val="none" w:sz="0" w:space="0" w:color="auto"/>
                        <w:left w:val="none" w:sz="0" w:space="0" w:color="auto"/>
                        <w:bottom w:val="single" w:sz="6" w:space="8" w:color="DFDFDF"/>
                        <w:right w:val="none" w:sz="0" w:space="0" w:color="auto"/>
                      </w:divBdr>
                      <w:divsChild>
                        <w:div w:id="1490755591">
                          <w:marLeft w:val="0"/>
                          <w:marRight w:val="0"/>
                          <w:marTop w:val="0"/>
                          <w:marBottom w:val="0"/>
                          <w:divBdr>
                            <w:top w:val="none" w:sz="0" w:space="0" w:color="auto"/>
                            <w:left w:val="none" w:sz="0" w:space="0" w:color="auto"/>
                            <w:bottom w:val="none" w:sz="0" w:space="0" w:color="auto"/>
                            <w:right w:val="none" w:sz="0" w:space="0" w:color="auto"/>
                          </w:divBdr>
                          <w:divsChild>
                            <w:div w:id="69188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68868">
                      <w:marLeft w:val="0"/>
                      <w:marRight w:val="0"/>
                      <w:marTop w:val="0"/>
                      <w:marBottom w:val="0"/>
                      <w:divBdr>
                        <w:top w:val="none" w:sz="0" w:space="0" w:color="auto"/>
                        <w:left w:val="none" w:sz="0" w:space="0" w:color="auto"/>
                        <w:bottom w:val="none" w:sz="0" w:space="0" w:color="auto"/>
                        <w:right w:val="none" w:sz="0" w:space="0" w:color="auto"/>
                      </w:divBdr>
                      <w:divsChild>
                        <w:div w:id="707071983">
                          <w:marLeft w:val="0"/>
                          <w:marRight w:val="0"/>
                          <w:marTop w:val="0"/>
                          <w:marBottom w:val="0"/>
                          <w:divBdr>
                            <w:top w:val="none" w:sz="0" w:space="0" w:color="auto"/>
                            <w:left w:val="none" w:sz="0" w:space="0" w:color="auto"/>
                            <w:bottom w:val="none" w:sz="0" w:space="0" w:color="auto"/>
                            <w:right w:val="none" w:sz="0" w:space="0" w:color="auto"/>
                          </w:divBdr>
                          <w:divsChild>
                            <w:div w:id="55989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734019">
          <w:marLeft w:val="0"/>
          <w:marRight w:val="0"/>
          <w:marTop w:val="0"/>
          <w:marBottom w:val="0"/>
          <w:divBdr>
            <w:top w:val="none" w:sz="0" w:space="0" w:color="auto"/>
            <w:left w:val="none" w:sz="0" w:space="0" w:color="auto"/>
            <w:bottom w:val="none" w:sz="0" w:space="0" w:color="auto"/>
            <w:right w:val="none" w:sz="0" w:space="0" w:color="auto"/>
          </w:divBdr>
          <w:divsChild>
            <w:div w:id="633412962">
              <w:marLeft w:val="0"/>
              <w:marRight w:val="0"/>
              <w:marTop w:val="0"/>
              <w:marBottom w:val="0"/>
              <w:divBdr>
                <w:top w:val="none" w:sz="0" w:space="0" w:color="auto"/>
                <w:left w:val="none" w:sz="0" w:space="0" w:color="auto"/>
                <w:bottom w:val="none" w:sz="0" w:space="0" w:color="auto"/>
                <w:right w:val="none" w:sz="0" w:space="0" w:color="auto"/>
              </w:divBdr>
              <w:divsChild>
                <w:div w:id="1981373931">
                  <w:marLeft w:val="0"/>
                  <w:marRight w:val="0"/>
                  <w:marTop w:val="0"/>
                  <w:marBottom w:val="0"/>
                  <w:divBdr>
                    <w:top w:val="none" w:sz="0" w:space="0" w:color="auto"/>
                    <w:left w:val="none" w:sz="0" w:space="0" w:color="auto"/>
                    <w:bottom w:val="none" w:sz="0" w:space="0" w:color="auto"/>
                    <w:right w:val="none" w:sz="0" w:space="0" w:color="auto"/>
                  </w:divBdr>
                  <w:divsChild>
                    <w:div w:id="1666858945">
                      <w:marLeft w:val="0"/>
                      <w:marRight w:val="0"/>
                      <w:marTop w:val="0"/>
                      <w:marBottom w:val="150"/>
                      <w:divBdr>
                        <w:top w:val="none" w:sz="0" w:space="0" w:color="auto"/>
                        <w:left w:val="none" w:sz="0" w:space="0" w:color="auto"/>
                        <w:bottom w:val="single" w:sz="6" w:space="8" w:color="DFDFDF"/>
                        <w:right w:val="none" w:sz="0" w:space="0" w:color="auto"/>
                      </w:divBdr>
                      <w:divsChild>
                        <w:div w:id="212696956">
                          <w:marLeft w:val="0"/>
                          <w:marRight w:val="0"/>
                          <w:marTop w:val="0"/>
                          <w:marBottom w:val="0"/>
                          <w:divBdr>
                            <w:top w:val="none" w:sz="0" w:space="0" w:color="auto"/>
                            <w:left w:val="none" w:sz="0" w:space="0" w:color="auto"/>
                            <w:bottom w:val="none" w:sz="0" w:space="0" w:color="auto"/>
                            <w:right w:val="none" w:sz="0" w:space="0" w:color="auto"/>
                          </w:divBdr>
                          <w:divsChild>
                            <w:div w:id="202350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40025">
                      <w:marLeft w:val="0"/>
                      <w:marRight w:val="0"/>
                      <w:marTop w:val="0"/>
                      <w:marBottom w:val="0"/>
                      <w:divBdr>
                        <w:top w:val="none" w:sz="0" w:space="0" w:color="auto"/>
                        <w:left w:val="none" w:sz="0" w:space="0" w:color="auto"/>
                        <w:bottom w:val="none" w:sz="0" w:space="0" w:color="auto"/>
                        <w:right w:val="none" w:sz="0" w:space="0" w:color="auto"/>
                      </w:divBdr>
                      <w:divsChild>
                        <w:div w:id="1184898610">
                          <w:marLeft w:val="0"/>
                          <w:marRight w:val="0"/>
                          <w:marTop w:val="0"/>
                          <w:marBottom w:val="0"/>
                          <w:divBdr>
                            <w:top w:val="none" w:sz="0" w:space="0" w:color="auto"/>
                            <w:left w:val="none" w:sz="0" w:space="0" w:color="auto"/>
                            <w:bottom w:val="none" w:sz="0" w:space="0" w:color="auto"/>
                            <w:right w:val="none" w:sz="0" w:space="0" w:color="auto"/>
                          </w:divBdr>
                          <w:divsChild>
                            <w:div w:id="180796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271075">
          <w:marLeft w:val="0"/>
          <w:marRight w:val="0"/>
          <w:marTop w:val="0"/>
          <w:marBottom w:val="0"/>
          <w:divBdr>
            <w:top w:val="none" w:sz="0" w:space="0" w:color="auto"/>
            <w:left w:val="none" w:sz="0" w:space="0" w:color="auto"/>
            <w:bottom w:val="none" w:sz="0" w:space="0" w:color="auto"/>
            <w:right w:val="none" w:sz="0" w:space="0" w:color="auto"/>
          </w:divBdr>
          <w:divsChild>
            <w:div w:id="1556549945">
              <w:marLeft w:val="0"/>
              <w:marRight w:val="0"/>
              <w:marTop w:val="0"/>
              <w:marBottom w:val="0"/>
              <w:divBdr>
                <w:top w:val="none" w:sz="0" w:space="0" w:color="auto"/>
                <w:left w:val="none" w:sz="0" w:space="0" w:color="auto"/>
                <w:bottom w:val="none" w:sz="0" w:space="0" w:color="auto"/>
                <w:right w:val="none" w:sz="0" w:space="0" w:color="auto"/>
              </w:divBdr>
              <w:divsChild>
                <w:div w:id="513082501">
                  <w:marLeft w:val="0"/>
                  <w:marRight w:val="0"/>
                  <w:marTop w:val="0"/>
                  <w:marBottom w:val="0"/>
                  <w:divBdr>
                    <w:top w:val="none" w:sz="0" w:space="0" w:color="auto"/>
                    <w:left w:val="none" w:sz="0" w:space="0" w:color="auto"/>
                    <w:bottom w:val="none" w:sz="0" w:space="0" w:color="auto"/>
                    <w:right w:val="none" w:sz="0" w:space="0" w:color="auto"/>
                  </w:divBdr>
                  <w:divsChild>
                    <w:div w:id="1530796314">
                      <w:marLeft w:val="0"/>
                      <w:marRight w:val="0"/>
                      <w:marTop w:val="0"/>
                      <w:marBottom w:val="150"/>
                      <w:divBdr>
                        <w:top w:val="none" w:sz="0" w:space="0" w:color="auto"/>
                        <w:left w:val="none" w:sz="0" w:space="0" w:color="auto"/>
                        <w:bottom w:val="single" w:sz="6" w:space="8" w:color="DFDFDF"/>
                        <w:right w:val="none" w:sz="0" w:space="0" w:color="auto"/>
                      </w:divBdr>
                      <w:divsChild>
                        <w:div w:id="1041244608">
                          <w:marLeft w:val="0"/>
                          <w:marRight w:val="0"/>
                          <w:marTop w:val="0"/>
                          <w:marBottom w:val="0"/>
                          <w:divBdr>
                            <w:top w:val="none" w:sz="0" w:space="0" w:color="auto"/>
                            <w:left w:val="none" w:sz="0" w:space="0" w:color="auto"/>
                            <w:bottom w:val="none" w:sz="0" w:space="0" w:color="auto"/>
                            <w:right w:val="none" w:sz="0" w:space="0" w:color="auto"/>
                          </w:divBdr>
                          <w:divsChild>
                            <w:div w:id="1038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68564">
                      <w:marLeft w:val="0"/>
                      <w:marRight w:val="0"/>
                      <w:marTop w:val="0"/>
                      <w:marBottom w:val="0"/>
                      <w:divBdr>
                        <w:top w:val="none" w:sz="0" w:space="0" w:color="auto"/>
                        <w:left w:val="none" w:sz="0" w:space="0" w:color="auto"/>
                        <w:bottom w:val="none" w:sz="0" w:space="0" w:color="auto"/>
                        <w:right w:val="none" w:sz="0" w:space="0" w:color="auto"/>
                      </w:divBdr>
                      <w:divsChild>
                        <w:div w:id="1235435370">
                          <w:marLeft w:val="0"/>
                          <w:marRight w:val="0"/>
                          <w:marTop w:val="0"/>
                          <w:marBottom w:val="0"/>
                          <w:divBdr>
                            <w:top w:val="none" w:sz="0" w:space="0" w:color="auto"/>
                            <w:left w:val="none" w:sz="0" w:space="0" w:color="auto"/>
                            <w:bottom w:val="none" w:sz="0" w:space="0" w:color="auto"/>
                            <w:right w:val="none" w:sz="0" w:space="0" w:color="auto"/>
                          </w:divBdr>
                          <w:divsChild>
                            <w:div w:id="129787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490322">
          <w:marLeft w:val="0"/>
          <w:marRight w:val="0"/>
          <w:marTop w:val="0"/>
          <w:marBottom w:val="0"/>
          <w:divBdr>
            <w:top w:val="none" w:sz="0" w:space="0" w:color="auto"/>
            <w:left w:val="none" w:sz="0" w:space="0" w:color="auto"/>
            <w:bottom w:val="none" w:sz="0" w:space="0" w:color="auto"/>
            <w:right w:val="none" w:sz="0" w:space="0" w:color="auto"/>
          </w:divBdr>
          <w:divsChild>
            <w:div w:id="653140125">
              <w:marLeft w:val="0"/>
              <w:marRight w:val="0"/>
              <w:marTop w:val="0"/>
              <w:marBottom w:val="0"/>
              <w:divBdr>
                <w:top w:val="none" w:sz="0" w:space="0" w:color="auto"/>
                <w:left w:val="none" w:sz="0" w:space="0" w:color="auto"/>
                <w:bottom w:val="none" w:sz="0" w:space="0" w:color="auto"/>
                <w:right w:val="none" w:sz="0" w:space="0" w:color="auto"/>
              </w:divBdr>
              <w:divsChild>
                <w:div w:id="468977265">
                  <w:marLeft w:val="0"/>
                  <w:marRight w:val="0"/>
                  <w:marTop w:val="0"/>
                  <w:marBottom w:val="0"/>
                  <w:divBdr>
                    <w:top w:val="none" w:sz="0" w:space="0" w:color="auto"/>
                    <w:left w:val="none" w:sz="0" w:space="0" w:color="auto"/>
                    <w:bottom w:val="none" w:sz="0" w:space="0" w:color="auto"/>
                    <w:right w:val="none" w:sz="0" w:space="0" w:color="auto"/>
                  </w:divBdr>
                  <w:divsChild>
                    <w:div w:id="1744521851">
                      <w:marLeft w:val="0"/>
                      <w:marRight w:val="0"/>
                      <w:marTop w:val="0"/>
                      <w:marBottom w:val="150"/>
                      <w:divBdr>
                        <w:top w:val="none" w:sz="0" w:space="0" w:color="auto"/>
                        <w:left w:val="none" w:sz="0" w:space="0" w:color="auto"/>
                        <w:bottom w:val="single" w:sz="6" w:space="8" w:color="DFDFDF"/>
                        <w:right w:val="none" w:sz="0" w:space="0" w:color="auto"/>
                      </w:divBdr>
                      <w:divsChild>
                        <w:div w:id="887032008">
                          <w:marLeft w:val="0"/>
                          <w:marRight w:val="0"/>
                          <w:marTop w:val="0"/>
                          <w:marBottom w:val="0"/>
                          <w:divBdr>
                            <w:top w:val="none" w:sz="0" w:space="0" w:color="auto"/>
                            <w:left w:val="none" w:sz="0" w:space="0" w:color="auto"/>
                            <w:bottom w:val="none" w:sz="0" w:space="0" w:color="auto"/>
                            <w:right w:val="none" w:sz="0" w:space="0" w:color="auto"/>
                          </w:divBdr>
                          <w:divsChild>
                            <w:div w:id="124132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4694">
                      <w:marLeft w:val="0"/>
                      <w:marRight w:val="0"/>
                      <w:marTop w:val="0"/>
                      <w:marBottom w:val="0"/>
                      <w:divBdr>
                        <w:top w:val="none" w:sz="0" w:space="0" w:color="auto"/>
                        <w:left w:val="none" w:sz="0" w:space="0" w:color="auto"/>
                        <w:bottom w:val="none" w:sz="0" w:space="0" w:color="auto"/>
                        <w:right w:val="none" w:sz="0" w:space="0" w:color="auto"/>
                      </w:divBdr>
                      <w:divsChild>
                        <w:div w:id="428353132">
                          <w:marLeft w:val="0"/>
                          <w:marRight w:val="0"/>
                          <w:marTop w:val="0"/>
                          <w:marBottom w:val="0"/>
                          <w:divBdr>
                            <w:top w:val="none" w:sz="0" w:space="0" w:color="auto"/>
                            <w:left w:val="none" w:sz="0" w:space="0" w:color="auto"/>
                            <w:bottom w:val="none" w:sz="0" w:space="0" w:color="auto"/>
                            <w:right w:val="none" w:sz="0" w:space="0" w:color="auto"/>
                          </w:divBdr>
                          <w:divsChild>
                            <w:div w:id="21282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980493">
          <w:marLeft w:val="0"/>
          <w:marRight w:val="0"/>
          <w:marTop w:val="0"/>
          <w:marBottom w:val="0"/>
          <w:divBdr>
            <w:top w:val="none" w:sz="0" w:space="0" w:color="auto"/>
            <w:left w:val="none" w:sz="0" w:space="0" w:color="auto"/>
            <w:bottom w:val="none" w:sz="0" w:space="0" w:color="auto"/>
            <w:right w:val="none" w:sz="0" w:space="0" w:color="auto"/>
          </w:divBdr>
          <w:divsChild>
            <w:div w:id="2055807983">
              <w:marLeft w:val="0"/>
              <w:marRight w:val="0"/>
              <w:marTop w:val="0"/>
              <w:marBottom w:val="0"/>
              <w:divBdr>
                <w:top w:val="none" w:sz="0" w:space="0" w:color="auto"/>
                <w:left w:val="none" w:sz="0" w:space="0" w:color="auto"/>
                <w:bottom w:val="none" w:sz="0" w:space="0" w:color="auto"/>
                <w:right w:val="none" w:sz="0" w:space="0" w:color="auto"/>
              </w:divBdr>
              <w:divsChild>
                <w:div w:id="476654278">
                  <w:marLeft w:val="0"/>
                  <w:marRight w:val="0"/>
                  <w:marTop w:val="0"/>
                  <w:marBottom w:val="0"/>
                  <w:divBdr>
                    <w:top w:val="none" w:sz="0" w:space="0" w:color="auto"/>
                    <w:left w:val="none" w:sz="0" w:space="0" w:color="auto"/>
                    <w:bottom w:val="none" w:sz="0" w:space="0" w:color="auto"/>
                    <w:right w:val="none" w:sz="0" w:space="0" w:color="auto"/>
                  </w:divBdr>
                  <w:divsChild>
                    <w:div w:id="1453863796">
                      <w:marLeft w:val="0"/>
                      <w:marRight w:val="0"/>
                      <w:marTop w:val="0"/>
                      <w:marBottom w:val="150"/>
                      <w:divBdr>
                        <w:top w:val="none" w:sz="0" w:space="0" w:color="auto"/>
                        <w:left w:val="none" w:sz="0" w:space="0" w:color="auto"/>
                        <w:bottom w:val="single" w:sz="6" w:space="8" w:color="DFDFDF"/>
                        <w:right w:val="none" w:sz="0" w:space="0" w:color="auto"/>
                      </w:divBdr>
                      <w:divsChild>
                        <w:div w:id="213858003">
                          <w:marLeft w:val="0"/>
                          <w:marRight w:val="0"/>
                          <w:marTop w:val="0"/>
                          <w:marBottom w:val="0"/>
                          <w:divBdr>
                            <w:top w:val="none" w:sz="0" w:space="0" w:color="auto"/>
                            <w:left w:val="none" w:sz="0" w:space="0" w:color="auto"/>
                            <w:bottom w:val="none" w:sz="0" w:space="0" w:color="auto"/>
                            <w:right w:val="none" w:sz="0" w:space="0" w:color="auto"/>
                          </w:divBdr>
                          <w:divsChild>
                            <w:div w:id="97918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48635">
                      <w:marLeft w:val="0"/>
                      <w:marRight w:val="0"/>
                      <w:marTop w:val="0"/>
                      <w:marBottom w:val="0"/>
                      <w:divBdr>
                        <w:top w:val="none" w:sz="0" w:space="0" w:color="auto"/>
                        <w:left w:val="none" w:sz="0" w:space="0" w:color="auto"/>
                        <w:bottom w:val="none" w:sz="0" w:space="0" w:color="auto"/>
                        <w:right w:val="none" w:sz="0" w:space="0" w:color="auto"/>
                      </w:divBdr>
                      <w:divsChild>
                        <w:div w:id="1949239251">
                          <w:marLeft w:val="0"/>
                          <w:marRight w:val="0"/>
                          <w:marTop w:val="0"/>
                          <w:marBottom w:val="0"/>
                          <w:divBdr>
                            <w:top w:val="none" w:sz="0" w:space="0" w:color="auto"/>
                            <w:left w:val="none" w:sz="0" w:space="0" w:color="auto"/>
                            <w:bottom w:val="none" w:sz="0" w:space="0" w:color="auto"/>
                            <w:right w:val="none" w:sz="0" w:space="0" w:color="auto"/>
                          </w:divBdr>
                          <w:divsChild>
                            <w:div w:id="190456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979375">
          <w:marLeft w:val="0"/>
          <w:marRight w:val="0"/>
          <w:marTop w:val="0"/>
          <w:marBottom w:val="0"/>
          <w:divBdr>
            <w:top w:val="none" w:sz="0" w:space="0" w:color="auto"/>
            <w:left w:val="none" w:sz="0" w:space="0" w:color="auto"/>
            <w:bottom w:val="none" w:sz="0" w:space="0" w:color="auto"/>
            <w:right w:val="none" w:sz="0" w:space="0" w:color="auto"/>
          </w:divBdr>
          <w:divsChild>
            <w:div w:id="1735003437">
              <w:marLeft w:val="0"/>
              <w:marRight w:val="0"/>
              <w:marTop w:val="0"/>
              <w:marBottom w:val="0"/>
              <w:divBdr>
                <w:top w:val="none" w:sz="0" w:space="0" w:color="auto"/>
                <w:left w:val="none" w:sz="0" w:space="0" w:color="auto"/>
                <w:bottom w:val="none" w:sz="0" w:space="0" w:color="auto"/>
                <w:right w:val="none" w:sz="0" w:space="0" w:color="auto"/>
              </w:divBdr>
              <w:divsChild>
                <w:div w:id="1277516168">
                  <w:marLeft w:val="0"/>
                  <w:marRight w:val="0"/>
                  <w:marTop w:val="0"/>
                  <w:marBottom w:val="0"/>
                  <w:divBdr>
                    <w:top w:val="none" w:sz="0" w:space="0" w:color="auto"/>
                    <w:left w:val="none" w:sz="0" w:space="0" w:color="auto"/>
                    <w:bottom w:val="none" w:sz="0" w:space="0" w:color="auto"/>
                    <w:right w:val="none" w:sz="0" w:space="0" w:color="auto"/>
                  </w:divBdr>
                  <w:divsChild>
                    <w:div w:id="89858744">
                      <w:marLeft w:val="0"/>
                      <w:marRight w:val="0"/>
                      <w:marTop w:val="0"/>
                      <w:marBottom w:val="150"/>
                      <w:divBdr>
                        <w:top w:val="none" w:sz="0" w:space="0" w:color="auto"/>
                        <w:left w:val="none" w:sz="0" w:space="0" w:color="auto"/>
                        <w:bottom w:val="single" w:sz="6" w:space="8" w:color="DFDFDF"/>
                        <w:right w:val="none" w:sz="0" w:space="0" w:color="auto"/>
                      </w:divBdr>
                      <w:divsChild>
                        <w:div w:id="1319578690">
                          <w:marLeft w:val="0"/>
                          <w:marRight w:val="0"/>
                          <w:marTop w:val="0"/>
                          <w:marBottom w:val="0"/>
                          <w:divBdr>
                            <w:top w:val="none" w:sz="0" w:space="0" w:color="auto"/>
                            <w:left w:val="none" w:sz="0" w:space="0" w:color="auto"/>
                            <w:bottom w:val="none" w:sz="0" w:space="0" w:color="auto"/>
                            <w:right w:val="none" w:sz="0" w:space="0" w:color="auto"/>
                          </w:divBdr>
                          <w:divsChild>
                            <w:div w:id="186793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28499">
                      <w:marLeft w:val="0"/>
                      <w:marRight w:val="0"/>
                      <w:marTop w:val="0"/>
                      <w:marBottom w:val="0"/>
                      <w:divBdr>
                        <w:top w:val="none" w:sz="0" w:space="0" w:color="auto"/>
                        <w:left w:val="none" w:sz="0" w:space="0" w:color="auto"/>
                        <w:bottom w:val="none" w:sz="0" w:space="0" w:color="auto"/>
                        <w:right w:val="none" w:sz="0" w:space="0" w:color="auto"/>
                      </w:divBdr>
                      <w:divsChild>
                        <w:div w:id="1589118708">
                          <w:marLeft w:val="0"/>
                          <w:marRight w:val="0"/>
                          <w:marTop w:val="0"/>
                          <w:marBottom w:val="0"/>
                          <w:divBdr>
                            <w:top w:val="none" w:sz="0" w:space="0" w:color="auto"/>
                            <w:left w:val="none" w:sz="0" w:space="0" w:color="auto"/>
                            <w:bottom w:val="none" w:sz="0" w:space="0" w:color="auto"/>
                            <w:right w:val="none" w:sz="0" w:space="0" w:color="auto"/>
                          </w:divBdr>
                          <w:divsChild>
                            <w:div w:id="1920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1865">
      <w:bodyDiv w:val="1"/>
      <w:marLeft w:val="0"/>
      <w:marRight w:val="0"/>
      <w:marTop w:val="0"/>
      <w:marBottom w:val="0"/>
      <w:divBdr>
        <w:top w:val="none" w:sz="0" w:space="0" w:color="auto"/>
        <w:left w:val="none" w:sz="0" w:space="0" w:color="auto"/>
        <w:bottom w:val="none" w:sz="0" w:space="0" w:color="auto"/>
        <w:right w:val="none" w:sz="0" w:space="0" w:color="auto"/>
      </w:divBdr>
      <w:divsChild>
        <w:div w:id="1426927023">
          <w:marLeft w:val="0"/>
          <w:marRight w:val="0"/>
          <w:marTop w:val="0"/>
          <w:marBottom w:val="300"/>
          <w:divBdr>
            <w:top w:val="none" w:sz="0" w:space="0" w:color="auto"/>
            <w:left w:val="none" w:sz="0" w:space="0" w:color="auto"/>
            <w:bottom w:val="none" w:sz="0" w:space="0" w:color="auto"/>
            <w:right w:val="none" w:sz="0" w:space="0" w:color="auto"/>
          </w:divBdr>
        </w:div>
        <w:div w:id="893926849">
          <w:marLeft w:val="0"/>
          <w:marRight w:val="0"/>
          <w:marTop w:val="0"/>
          <w:marBottom w:val="300"/>
          <w:divBdr>
            <w:top w:val="none" w:sz="0" w:space="0" w:color="auto"/>
            <w:left w:val="none" w:sz="0" w:space="0" w:color="auto"/>
            <w:bottom w:val="none" w:sz="0" w:space="0" w:color="auto"/>
            <w:right w:val="none" w:sz="0" w:space="0" w:color="auto"/>
          </w:divBdr>
        </w:div>
        <w:div w:id="632758314">
          <w:marLeft w:val="0"/>
          <w:marRight w:val="0"/>
          <w:marTop w:val="0"/>
          <w:marBottom w:val="300"/>
          <w:divBdr>
            <w:top w:val="none" w:sz="0" w:space="0" w:color="auto"/>
            <w:left w:val="none" w:sz="0" w:space="0" w:color="auto"/>
            <w:bottom w:val="none" w:sz="0" w:space="0" w:color="auto"/>
            <w:right w:val="none" w:sz="0" w:space="0" w:color="auto"/>
          </w:divBdr>
        </w:div>
        <w:div w:id="2087410297">
          <w:marLeft w:val="0"/>
          <w:marRight w:val="0"/>
          <w:marTop w:val="0"/>
          <w:marBottom w:val="300"/>
          <w:divBdr>
            <w:top w:val="none" w:sz="0" w:space="0" w:color="auto"/>
            <w:left w:val="none" w:sz="0" w:space="0" w:color="auto"/>
            <w:bottom w:val="none" w:sz="0" w:space="0" w:color="auto"/>
            <w:right w:val="none" w:sz="0" w:space="0" w:color="auto"/>
          </w:divBdr>
        </w:div>
      </w:divsChild>
    </w:div>
    <w:div w:id="238757236">
      <w:bodyDiv w:val="1"/>
      <w:marLeft w:val="390"/>
      <w:marRight w:val="390"/>
      <w:marTop w:val="0"/>
      <w:marBottom w:val="0"/>
      <w:divBdr>
        <w:top w:val="none" w:sz="0" w:space="0" w:color="auto"/>
        <w:left w:val="none" w:sz="0" w:space="0" w:color="auto"/>
        <w:bottom w:val="none" w:sz="0" w:space="0" w:color="auto"/>
        <w:right w:val="none" w:sz="0" w:space="0" w:color="auto"/>
      </w:divBdr>
    </w:div>
    <w:div w:id="283385501">
      <w:bodyDiv w:val="1"/>
      <w:marLeft w:val="0"/>
      <w:marRight w:val="0"/>
      <w:marTop w:val="0"/>
      <w:marBottom w:val="0"/>
      <w:divBdr>
        <w:top w:val="none" w:sz="0" w:space="0" w:color="auto"/>
        <w:left w:val="none" w:sz="0" w:space="0" w:color="auto"/>
        <w:bottom w:val="none" w:sz="0" w:space="0" w:color="auto"/>
        <w:right w:val="none" w:sz="0" w:space="0" w:color="auto"/>
      </w:divBdr>
    </w:div>
    <w:div w:id="471293092">
      <w:bodyDiv w:val="1"/>
      <w:marLeft w:val="0"/>
      <w:marRight w:val="0"/>
      <w:marTop w:val="0"/>
      <w:marBottom w:val="0"/>
      <w:divBdr>
        <w:top w:val="none" w:sz="0" w:space="0" w:color="auto"/>
        <w:left w:val="none" w:sz="0" w:space="0" w:color="auto"/>
        <w:bottom w:val="none" w:sz="0" w:space="0" w:color="auto"/>
        <w:right w:val="none" w:sz="0" w:space="0" w:color="auto"/>
      </w:divBdr>
    </w:div>
    <w:div w:id="1164782724">
      <w:bodyDiv w:val="1"/>
      <w:marLeft w:val="390"/>
      <w:marRight w:val="390"/>
      <w:marTop w:val="0"/>
      <w:marBottom w:val="0"/>
      <w:divBdr>
        <w:top w:val="none" w:sz="0" w:space="0" w:color="auto"/>
        <w:left w:val="none" w:sz="0" w:space="0" w:color="auto"/>
        <w:bottom w:val="none" w:sz="0" w:space="0" w:color="auto"/>
        <w:right w:val="none" w:sz="0" w:space="0" w:color="auto"/>
      </w:divBdr>
    </w:div>
    <w:div w:id="1859538510">
      <w:bodyDiv w:val="1"/>
      <w:marLeft w:val="0"/>
      <w:marRight w:val="0"/>
      <w:marTop w:val="0"/>
      <w:marBottom w:val="0"/>
      <w:divBdr>
        <w:top w:val="none" w:sz="0" w:space="0" w:color="auto"/>
        <w:left w:val="none" w:sz="0" w:space="0" w:color="auto"/>
        <w:bottom w:val="none" w:sz="0" w:space="0" w:color="auto"/>
        <w:right w:val="none" w:sz="0" w:space="0" w:color="auto"/>
      </w:divBdr>
      <w:divsChild>
        <w:div w:id="1271351094">
          <w:marLeft w:val="0"/>
          <w:marRight w:val="0"/>
          <w:marTop w:val="0"/>
          <w:marBottom w:val="0"/>
          <w:divBdr>
            <w:top w:val="none" w:sz="0" w:space="0" w:color="auto"/>
            <w:left w:val="none" w:sz="0" w:space="0" w:color="auto"/>
            <w:bottom w:val="none" w:sz="0" w:space="0" w:color="auto"/>
            <w:right w:val="none" w:sz="0" w:space="0" w:color="auto"/>
          </w:divBdr>
          <w:divsChild>
            <w:div w:id="1984461074">
              <w:marLeft w:val="0"/>
              <w:marRight w:val="0"/>
              <w:marTop w:val="0"/>
              <w:marBottom w:val="0"/>
              <w:divBdr>
                <w:top w:val="none" w:sz="0" w:space="0" w:color="auto"/>
                <w:left w:val="none" w:sz="0" w:space="0" w:color="auto"/>
                <w:bottom w:val="none" w:sz="0" w:space="0" w:color="auto"/>
                <w:right w:val="none" w:sz="0" w:space="0" w:color="auto"/>
              </w:divBdr>
              <w:divsChild>
                <w:div w:id="1069039884">
                  <w:marLeft w:val="0"/>
                  <w:marRight w:val="0"/>
                  <w:marTop w:val="0"/>
                  <w:marBottom w:val="0"/>
                  <w:divBdr>
                    <w:top w:val="none" w:sz="0" w:space="0" w:color="auto"/>
                    <w:left w:val="none" w:sz="0" w:space="0" w:color="auto"/>
                    <w:bottom w:val="none" w:sz="0" w:space="0" w:color="auto"/>
                    <w:right w:val="none" w:sz="0" w:space="0" w:color="auto"/>
                  </w:divBdr>
                  <w:divsChild>
                    <w:div w:id="1494492107">
                      <w:marLeft w:val="0"/>
                      <w:marRight w:val="0"/>
                      <w:marTop w:val="0"/>
                      <w:marBottom w:val="0"/>
                      <w:divBdr>
                        <w:top w:val="none" w:sz="0" w:space="0" w:color="auto"/>
                        <w:left w:val="none" w:sz="0" w:space="0" w:color="auto"/>
                        <w:bottom w:val="none" w:sz="0" w:space="0" w:color="auto"/>
                        <w:right w:val="none" w:sz="0" w:space="0" w:color="auto"/>
                      </w:divBdr>
                      <w:divsChild>
                        <w:div w:id="463305138">
                          <w:marLeft w:val="0"/>
                          <w:marRight w:val="0"/>
                          <w:marTop w:val="0"/>
                          <w:marBottom w:val="0"/>
                          <w:divBdr>
                            <w:top w:val="none" w:sz="0" w:space="0" w:color="auto"/>
                            <w:left w:val="none" w:sz="0" w:space="0" w:color="auto"/>
                            <w:bottom w:val="none" w:sz="0" w:space="0" w:color="auto"/>
                            <w:right w:val="none" w:sz="0" w:space="0" w:color="auto"/>
                          </w:divBdr>
                          <w:divsChild>
                            <w:div w:id="2072848724">
                              <w:marLeft w:val="0"/>
                              <w:marRight w:val="0"/>
                              <w:marTop w:val="0"/>
                              <w:marBottom w:val="0"/>
                              <w:divBdr>
                                <w:top w:val="none" w:sz="0" w:space="0" w:color="auto"/>
                                <w:left w:val="none" w:sz="0" w:space="0" w:color="auto"/>
                                <w:bottom w:val="none" w:sz="0" w:space="0" w:color="auto"/>
                                <w:right w:val="none" w:sz="0" w:space="0" w:color="auto"/>
                              </w:divBdr>
                              <w:divsChild>
                                <w:div w:id="1683127168">
                                  <w:marLeft w:val="-135"/>
                                  <w:marRight w:val="-135"/>
                                  <w:marTop w:val="0"/>
                                  <w:marBottom w:val="0"/>
                                  <w:divBdr>
                                    <w:top w:val="none" w:sz="0" w:space="0" w:color="auto"/>
                                    <w:left w:val="none" w:sz="0" w:space="0" w:color="auto"/>
                                    <w:bottom w:val="none" w:sz="0" w:space="0" w:color="auto"/>
                                    <w:right w:val="none" w:sz="0" w:space="0" w:color="auto"/>
                                  </w:divBdr>
                                  <w:divsChild>
                                    <w:div w:id="1329749792">
                                      <w:marLeft w:val="0"/>
                                      <w:marRight w:val="0"/>
                                      <w:marTop w:val="0"/>
                                      <w:marBottom w:val="0"/>
                                      <w:divBdr>
                                        <w:top w:val="none" w:sz="0" w:space="0" w:color="auto"/>
                                        <w:left w:val="none" w:sz="0" w:space="0" w:color="auto"/>
                                        <w:bottom w:val="none" w:sz="0" w:space="0" w:color="auto"/>
                                        <w:right w:val="none" w:sz="0" w:space="0" w:color="auto"/>
                                      </w:divBdr>
                                      <w:divsChild>
                                        <w:div w:id="1175683066">
                                          <w:marLeft w:val="-135"/>
                                          <w:marRight w:val="-135"/>
                                          <w:marTop w:val="0"/>
                                          <w:marBottom w:val="0"/>
                                          <w:divBdr>
                                            <w:top w:val="none" w:sz="0" w:space="0" w:color="auto"/>
                                            <w:left w:val="none" w:sz="0" w:space="0" w:color="auto"/>
                                            <w:bottom w:val="none" w:sz="0" w:space="0" w:color="auto"/>
                                            <w:right w:val="none" w:sz="0" w:space="0" w:color="auto"/>
                                          </w:divBdr>
                                          <w:divsChild>
                                            <w:div w:id="1191528144">
                                              <w:marLeft w:val="0"/>
                                              <w:marRight w:val="0"/>
                                              <w:marTop w:val="0"/>
                                              <w:marBottom w:val="0"/>
                                              <w:divBdr>
                                                <w:top w:val="none" w:sz="0" w:space="0" w:color="auto"/>
                                                <w:left w:val="none" w:sz="0" w:space="0" w:color="auto"/>
                                                <w:bottom w:val="none" w:sz="0" w:space="0" w:color="auto"/>
                                                <w:right w:val="none" w:sz="0" w:space="0" w:color="auto"/>
                                              </w:divBdr>
                                              <w:divsChild>
                                                <w:div w:id="1235627406">
                                                  <w:marLeft w:val="0"/>
                                                  <w:marRight w:val="0"/>
                                                  <w:marTop w:val="0"/>
                                                  <w:marBottom w:val="0"/>
                                                  <w:divBdr>
                                                    <w:top w:val="none" w:sz="0" w:space="0" w:color="auto"/>
                                                    <w:left w:val="none" w:sz="0" w:space="0" w:color="auto"/>
                                                    <w:bottom w:val="none" w:sz="0" w:space="0" w:color="auto"/>
                                                    <w:right w:val="none" w:sz="0" w:space="0" w:color="auto"/>
                                                  </w:divBdr>
                                                  <w:divsChild>
                                                    <w:div w:id="864254302">
                                                      <w:marLeft w:val="-135"/>
                                                      <w:marRight w:val="-135"/>
                                                      <w:marTop w:val="0"/>
                                                      <w:marBottom w:val="0"/>
                                                      <w:divBdr>
                                                        <w:top w:val="none" w:sz="0" w:space="0" w:color="auto"/>
                                                        <w:left w:val="none" w:sz="0" w:space="0" w:color="auto"/>
                                                        <w:bottom w:val="none" w:sz="0" w:space="0" w:color="auto"/>
                                                        <w:right w:val="none" w:sz="0" w:space="0" w:color="auto"/>
                                                      </w:divBdr>
                                                      <w:divsChild>
                                                        <w:div w:id="198906739">
                                                          <w:marLeft w:val="0"/>
                                                          <w:marRight w:val="0"/>
                                                          <w:marTop w:val="0"/>
                                                          <w:marBottom w:val="0"/>
                                                          <w:divBdr>
                                                            <w:top w:val="none" w:sz="0" w:space="0" w:color="auto"/>
                                                            <w:left w:val="none" w:sz="0" w:space="0" w:color="auto"/>
                                                            <w:bottom w:val="none" w:sz="0" w:space="0" w:color="auto"/>
                                                            <w:right w:val="none" w:sz="0" w:space="0" w:color="auto"/>
                                                          </w:divBdr>
                                                          <w:divsChild>
                                                            <w:div w:id="1600865482">
                                                              <w:marLeft w:val="-135"/>
                                                              <w:marRight w:val="-135"/>
                                                              <w:marTop w:val="0"/>
                                                              <w:marBottom w:val="0"/>
                                                              <w:divBdr>
                                                                <w:top w:val="none" w:sz="0" w:space="0" w:color="auto"/>
                                                                <w:left w:val="none" w:sz="0" w:space="0" w:color="auto"/>
                                                                <w:bottom w:val="none" w:sz="0" w:space="0" w:color="auto"/>
                                                                <w:right w:val="none" w:sz="0" w:space="0" w:color="auto"/>
                                                              </w:divBdr>
                                                              <w:divsChild>
                                                                <w:div w:id="1562330583">
                                                                  <w:marLeft w:val="0"/>
                                                                  <w:marRight w:val="0"/>
                                                                  <w:marTop w:val="0"/>
                                                                  <w:marBottom w:val="0"/>
                                                                  <w:divBdr>
                                                                    <w:top w:val="none" w:sz="0" w:space="0" w:color="auto"/>
                                                                    <w:left w:val="none" w:sz="0" w:space="0" w:color="auto"/>
                                                                    <w:bottom w:val="none" w:sz="0" w:space="0" w:color="auto"/>
                                                                    <w:right w:val="none" w:sz="0" w:space="0" w:color="auto"/>
                                                                  </w:divBdr>
                                                                  <w:divsChild>
                                                                    <w:div w:id="234126087">
                                                                      <w:marLeft w:val="0"/>
                                                                      <w:marRight w:val="0"/>
                                                                      <w:marTop w:val="0"/>
                                                                      <w:marBottom w:val="0"/>
                                                                      <w:divBdr>
                                                                        <w:top w:val="none" w:sz="0" w:space="0" w:color="auto"/>
                                                                        <w:left w:val="none" w:sz="0" w:space="0" w:color="auto"/>
                                                                        <w:bottom w:val="none" w:sz="0" w:space="0" w:color="auto"/>
                                                                        <w:right w:val="none" w:sz="0" w:space="0" w:color="auto"/>
                                                                      </w:divBdr>
                                                                      <w:divsChild>
                                                                        <w:div w:id="75711837">
                                                                          <w:marLeft w:val="0"/>
                                                                          <w:marRight w:val="0"/>
                                                                          <w:marTop w:val="0"/>
                                                                          <w:marBottom w:val="0"/>
                                                                          <w:divBdr>
                                                                            <w:top w:val="none" w:sz="0" w:space="0" w:color="auto"/>
                                                                            <w:left w:val="none" w:sz="0" w:space="0" w:color="auto"/>
                                                                            <w:bottom w:val="none" w:sz="0" w:space="0" w:color="auto"/>
                                                                            <w:right w:val="none" w:sz="0" w:space="0" w:color="auto"/>
                                                                          </w:divBdr>
                                                                          <w:divsChild>
                                                                            <w:div w:id="521894714">
                                                                              <w:marLeft w:val="0"/>
                                                                              <w:marRight w:val="0"/>
                                                                              <w:marTop w:val="0"/>
                                                                              <w:marBottom w:val="0"/>
                                                                              <w:divBdr>
                                                                                <w:top w:val="none" w:sz="0" w:space="0" w:color="auto"/>
                                                                                <w:left w:val="none" w:sz="0" w:space="0" w:color="auto"/>
                                                                                <w:bottom w:val="none" w:sz="0" w:space="0" w:color="auto"/>
                                                                                <w:right w:val="none" w:sz="0" w:space="0" w:color="auto"/>
                                                                              </w:divBdr>
                                                                              <w:divsChild>
                                                                                <w:div w:id="1877699259">
                                                                                  <w:marLeft w:val="0"/>
                                                                                  <w:marRight w:val="0"/>
                                                                                  <w:marTop w:val="0"/>
                                                                                  <w:marBottom w:val="0"/>
                                                                                  <w:divBdr>
                                                                                    <w:top w:val="none" w:sz="0" w:space="0" w:color="auto"/>
                                                                                    <w:left w:val="none" w:sz="0" w:space="0" w:color="auto"/>
                                                                                    <w:bottom w:val="none" w:sz="0" w:space="0" w:color="auto"/>
                                                                                    <w:right w:val="none" w:sz="0" w:space="0" w:color="auto"/>
                                                                                  </w:divBdr>
                                                                                  <w:divsChild>
                                                                                    <w:div w:id="1760372218">
                                                                                      <w:marLeft w:val="0"/>
                                                                                      <w:marRight w:val="0"/>
                                                                                      <w:marTop w:val="0"/>
                                                                                      <w:marBottom w:val="0"/>
                                                                                      <w:divBdr>
                                                                                        <w:top w:val="none" w:sz="0" w:space="0" w:color="auto"/>
                                                                                        <w:left w:val="none" w:sz="0" w:space="0" w:color="auto"/>
                                                                                        <w:bottom w:val="none" w:sz="0" w:space="0" w:color="auto"/>
                                                                                        <w:right w:val="none" w:sz="0" w:space="0" w:color="auto"/>
                                                                                      </w:divBdr>
                                                                                      <w:divsChild>
                                                                                        <w:div w:id="1176068836">
                                                                                          <w:marLeft w:val="0"/>
                                                                                          <w:marRight w:val="0"/>
                                                                                          <w:marTop w:val="0"/>
                                                                                          <w:marBottom w:val="0"/>
                                                                                          <w:divBdr>
                                                                                            <w:top w:val="none" w:sz="0" w:space="0" w:color="auto"/>
                                                                                            <w:left w:val="none" w:sz="0" w:space="0" w:color="auto"/>
                                                                                            <w:bottom w:val="none" w:sz="0" w:space="0" w:color="auto"/>
                                                                                            <w:right w:val="none" w:sz="0" w:space="0" w:color="auto"/>
                                                                                          </w:divBdr>
                                                                                          <w:divsChild>
                                                                                            <w:div w:id="1405760547">
                                                                                              <w:marLeft w:val="0"/>
                                                                                              <w:marRight w:val="0"/>
                                                                                              <w:marTop w:val="0"/>
                                                                                              <w:marBottom w:val="0"/>
                                                                                              <w:divBdr>
                                                                                                <w:top w:val="none" w:sz="0" w:space="0" w:color="auto"/>
                                                                                                <w:left w:val="none" w:sz="0" w:space="0" w:color="auto"/>
                                                                                                <w:bottom w:val="none" w:sz="0" w:space="0" w:color="auto"/>
                                                                                                <w:right w:val="none" w:sz="0" w:space="0" w:color="auto"/>
                                                                                              </w:divBdr>
                                                                                              <w:divsChild>
                                                                                                <w:div w:id="1137334524">
                                                                                                  <w:marLeft w:val="0"/>
                                                                                                  <w:marRight w:val="0"/>
                                                                                                  <w:marTop w:val="0"/>
                                                                                                  <w:marBottom w:val="0"/>
                                                                                                  <w:divBdr>
                                                                                                    <w:top w:val="none" w:sz="0" w:space="0" w:color="auto"/>
                                                                                                    <w:left w:val="none" w:sz="0" w:space="0" w:color="auto"/>
                                                                                                    <w:bottom w:val="none" w:sz="0" w:space="0" w:color="auto"/>
                                                                                                    <w:right w:val="none" w:sz="0" w:space="0" w:color="auto"/>
                                                                                                  </w:divBdr>
                                                                                                  <w:divsChild>
                                                                                                    <w:div w:id="1405104306">
                                                                                                      <w:marLeft w:val="0"/>
                                                                                                      <w:marRight w:val="0"/>
                                                                                                      <w:marTop w:val="0"/>
                                                                                                      <w:marBottom w:val="0"/>
                                                                                                      <w:divBdr>
                                                                                                        <w:top w:val="none" w:sz="0" w:space="0" w:color="auto"/>
                                                                                                        <w:left w:val="none" w:sz="0" w:space="0" w:color="auto"/>
                                                                                                        <w:bottom w:val="none" w:sz="0" w:space="0" w:color="auto"/>
                                                                                                        <w:right w:val="none" w:sz="0" w:space="0" w:color="auto"/>
                                                                                                      </w:divBdr>
                                                                                                      <w:divsChild>
                                                                                                        <w:div w:id="158429380">
                                                                                                          <w:marLeft w:val="0"/>
                                                                                                          <w:marRight w:val="0"/>
                                                                                                          <w:marTop w:val="0"/>
                                                                                                          <w:marBottom w:val="300"/>
                                                                                                          <w:divBdr>
                                                                                                            <w:top w:val="none" w:sz="0" w:space="0" w:color="auto"/>
                                                                                                            <w:left w:val="none" w:sz="0" w:space="0" w:color="auto"/>
                                                                                                            <w:bottom w:val="none" w:sz="0" w:space="0" w:color="auto"/>
                                                                                                            <w:right w:val="none" w:sz="0" w:space="0" w:color="auto"/>
                                                                                                          </w:divBdr>
                                                                                                        </w:div>
                                                                                                        <w:div w:id="670570977">
                                                                                                          <w:marLeft w:val="0"/>
                                                                                                          <w:marRight w:val="0"/>
                                                                                                          <w:marTop w:val="0"/>
                                                                                                          <w:marBottom w:val="300"/>
                                                                                                          <w:divBdr>
                                                                                                            <w:top w:val="none" w:sz="0" w:space="0" w:color="auto"/>
                                                                                                            <w:left w:val="none" w:sz="0" w:space="0" w:color="auto"/>
                                                                                                            <w:bottom w:val="none" w:sz="0" w:space="0" w:color="auto"/>
                                                                                                            <w:right w:val="none" w:sz="0" w:space="0" w:color="auto"/>
                                                                                                          </w:divBdr>
                                                                                                        </w:div>
                                                                                                        <w:div w:id="17846177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019705">
      <w:bodyDiv w:val="1"/>
      <w:marLeft w:val="0"/>
      <w:marRight w:val="0"/>
      <w:marTop w:val="0"/>
      <w:marBottom w:val="0"/>
      <w:divBdr>
        <w:top w:val="none" w:sz="0" w:space="0" w:color="auto"/>
        <w:left w:val="none" w:sz="0" w:space="0" w:color="auto"/>
        <w:bottom w:val="none" w:sz="0" w:space="0" w:color="auto"/>
        <w:right w:val="none" w:sz="0" w:space="0" w:color="auto"/>
      </w:divBdr>
      <w:divsChild>
        <w:div w:id="1730106589">
          <w:marLeft w:val="0"/>
          <w:marRight w:val="0"/>
          <w:marTop w:val="0"/>
          <w:marBottom w:val="300"/>
          <w:divBdr>
            <w:top w:val="none" w:sz="0" w:space="0" w:color="auto"/>
            <w:left w:val="none" w:sz="0" w:space="0" w:color="auto"/>
            <w:bottom w:val="none" w:sz="0" w:space="0" w:color="auto"/>
            <w:right w:val="none" w:sz="0" w:space="0" w:color="auto"/>
          </w:divBdr>
        </w:div>
        <w:div w:id="95814195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2B142-FFFC-4D01-9D3F-C65B5DA2D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8177</Words>
  <Characters>46615</Characters>
  <Application>Microsoft Office Word</Application>
  <DocSecurity>0</DocSecurity>
  <Lines>388</Lines>
  <Paragraphs>109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FORMIN</Company>
  <LinksUpToDate>false</LinksUpToDate>
  <CharactersWithSpaces>54683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Leväniemi Elina</dc:creator>
  <cp:lastModifiedBy>Leväniemi Elina</cp:lastModifiedBy>
  <cp:revision>2</cp:revision>
  <dcterms:created xsi:type="dcterms:W3CDTF">2018-04-17T06:30:00Z</dcterms:created>
  <dcterms:modified xsi:type="dcterms:W3CDTF">2018-04-17T06:30:00Z</dcterms:modified>
</cp:coreProperties>
</file>