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Asiaotsikko"/>
        <w:tag w:val="Asiaotsikko"/>
        <w:id w:val="33890565"/>
        <w:placeholder>
          <w:docPart w:val="BA74FA5C3D5B4563B28EC7604DA150F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2B59B4EC" w14:textId="6051E42F" w:rsidR="00E20DF6" w:rsidRPr="0094493B" w:rsidRDefault="007A4AAF" w:rsidP="0094493B">
          <w:pPr>
            <w:pStyle w:val="Otsikko"/>
          </w:pPr>
          <w:r w:rsidRPr="007A4AAF">
            <w:t>Säteilyturvakeskuksen määräys ionisoimattoman säteilyn käytöstä kosmeettisessa tai siihen verrattavassa toimenpiteessä</w:t>
          </w:r>
        </w:p>
      </w:sdtContent>
    </w:sdt>
    <w:p w14:paraId="2B59B4ED" w14:textId="77777777" w:rsidR="0094493B" w:rsidRDefault="0094493B" w:rsidP="00E20DF6">
      <w:pPr>
        <w:pStyle w:val="Leipteksti"/>
        <w:ind w:left="0" w:firstLine="1304"/>
        <w:rPr>
          <w:b/>
        </w:rPr>
      </w:pPr>
    </w:p>
    <w:p w14:paraId="2B59B4EE" w14:textId="77777777" w:rsidR="00F438A8" w:rsidRDefault="00F438A8" w:rsidP="00F438A8">
      <w:pPr>
        <w:pStyle w:val="Leipteksti"/>
        <w:ind w:left="0" w:firstLine="1304"/>
        <w:rPr>
          <w:b/>
        </w:rPr>
      </w:pPr>
      <w:r>
        <w:rPr>
          <w:b/>
        </w:rPr>
        <w:t>PÄÄASIALLINEN SISÄLTÖ</w:t>
      </w:r>
    </w:p>
    <w:p w14:paraId="52491618" w14:textId="201E979C" w:rsidR="00EE20A8" w:rsidRDefault="00EE20A8" w:rsidP="00EE20A8">
      <w:pPr>
        <w:pStyle w:val="Leipteksti"/>
      </w:pPr>
      <w:r w:rsidRPr="00B3614A">
        <w:t>Määräysehdotuksella esitetään annettavaksi uusi Säteilyturvakeskuksen määräys i</w:t>
      </w:r>
      <w:r w:rsidRPr="00B3614A">
        <w:t>o</w:t>
      </w:r>
      <w:r w:rsidRPr="00B3614A">
        <w:t>nisoimattoman säteilyn käytöstä kosmeettisessa tai siihen verrattavassa toimenpiteessä. Säteilyturvakeskuksen määräys annettaisiin  säteilylain (xxx/2018) 162 §:n 3 momentin nojalla.</w:t>
      </w:r>
      <w:r>
        <w:t xml:space="preserve"> </w:t>
      </w:r>
    </w:p>
    <w:p w14:paraId="717392A5" w14:textId="3BB808C9" w:rsidR="007A5AAD" w:rsidRDefault="005F2048" w:rsidP="00F438A8">
      <w:pPr>
        <w:pStyle w:val="Leipteksti"/>
      </w:pPr>
      <w:r>
        <w:t xml:space="preserve">Määräyksen </w:t>
      </w:r>
      <w:r w:rsidRPr="00D15AC3">
        <w:t xml:space="preserve">tarkoituksena on suojella terveyttä </w:t>
      </w:r>
      <w:r>
        <w:t xml:space="preserve">ionisoimattoman </w:t>
      </w:r>
      <w:r w:rsidRPr="00D15AC3">
        <w:t>säteilyn aiheuttamil</w:t>
      </w:r>
      <w:r>
        <w:t>ta</w:t>
      </w:r>
      <w:r w:rsidRPr="00D15AC3">
        <w:t xml:space="preserve"> </w:t>
      </w:r>
      <w:r>
        <w:t>haitoilta osana säteilylain 162 §:n mukaisia toimenpiteitä.</w:t>
      </w:r>
      <w:r w:rsidR="00B3614A">
        <w:t xml:space="preserve"> </w:t>
      </w:r>
      <w:r w:rsidR="008E7BF5">
        <w:t xml:space="preserve">Määräys sisältäisi </w:t>
      </w:r>
      <w:r w:rsidR="0017386E">
        <w:t>yksityisko</w:t>
      </w:r>
      <w:r w:rsidR="0017386E">
        <w:t>h</w:t>
      </w:r>
      <w:r w:rsidR="0017386E">
        <w:t xml:space="preserve">taiset </w:t>
      </w:r>
      <w:r w:rsidR="004F5396">
        <w:t>vaatimukset</w:t>
      </w:r>
      <w:r w:rsidR="008E7BF5">
        <w:t xml:space="preserve"> ionisoivan säteilyn altistuksen raja-arvojen ylittämise</w:t>
      </w:r>
      <w:r w:rsidR="004F5396">
        <w:t>stä</w:t>
      </w:r>
      <w:r w:rsidR="008E7BF5">
        <w:t xml:space="preserve"> </w:t>
      </w:r>
      <w:r w:rsidR="00281AFD">
        <w:t>toimenp</w:t>
      </w:r>
      <w:r w:rsidR="00281AFD">
        <w:t>i</w:t>
      </w:r>
      <w:r w:rsidR="00281AFD">
        <w:t>teissä ja</w:t>
      </w:r>
      <w:r w:rsidR="008E7BF5">
        <w:t xml:space="preserve"> </w:t>
      </w:r>
      <w:r w:rsidR="00EE20A8">
        <w:t xml:space="preserve">vaatimukset </w:t>
      </w:r>
      <w:r w:rsidR="008E7BF5">
        <w:t>toimenpi</w:t>
      </w:r>
      <w:r w:rsidR="00EE20A8">
        <w:t>tei</w:t>
      </w:r>
      <w:r w:rsidR="008E7BF5">
        <w:t>stä asiakkaalle ilmoitettavista tiedoista.</w:t>
      </w:r>
      <w:r w:rsidR="00B15B11">
        <w:t xml:space="preserve"> </w:t>
      </w:r>
      <w:r w:rsidR="00423C95" w:rsidDel="00EE20A8">
        <w:t xml:space="preserve"> </w:t>
      </w:r>
      <w:r w:rsidR="00CB7BDD">
        <w:t>Ionisoimatt</w:t>
      </w:r>
      <w:r w:rsidR="00CB7BDD">
        <w:t>o</w:t>
      </w:r>
      <w:r w:rsidR="00CB7BDD">
        <w:t xml:space="preserve">man säteilyn </w:t>
      </w:r>
      <w:r w:rsidR="007A5AAD">
        <w:t xml:space="preserve">altistuksen </w:t>
      </w:r>
      <w:r w:rsidR="00CB7BDD">
        <w:t>raja-arvoista säädetään sosiaali- ja terveysministeriön ioniso</w:t>
      </w:r>
      <w:r w:rsidR="00CB7BDD">
        <w:t>i</w:t>
      </w:r>
      <w:r w:rsidR="00CB7BDD">
        <w:t>mattoman säteilyn väestölle aiheuttaman altistumisen rajoittamisesta antamassa as</w:t>
      </w:r>
      <w:r w:rsidR="00CB7BDD">
        <w:t>e</w:t>
      </w:r>
      <w:r w:rsidR="00CB7BDD">
        <w:t>tukses</w:t>
      </w:r>
      <w:r w:rsidR="007A5AAD">
        <w:t>sa (xxx/2018</w:t>
      </w:r>
      <w:r w:rsidR="00CB7BDD">
        <w:t>)</w:t>
      </w:r>
      <w:r w:rsidR="007A5AAD">
        <w:t xml:space="preserve">. </w:t>
      </w:r>
      <w:r w:rsidR="00CA393B" w:rsidRPr="00782F33">
        <w:t xml:space="preserve">Määräys vastaa </w:t>
      </w:r>
      <w:r w:rsidR="003E2DA9" w:rsidRPr="00782F33">
        <w:t xml:space="preserve">sisällöltään </w:t>
      </w:r>
      <w:r w:rsidR="005405B6">
        <w:t>ultravioletti</w:t>
      </w:r>
      <w:r w:rsidR="00700510">
        <w:t>säteilylle altistavien to</w:t>
      </w:r>
      <w:r w:rsidR="00700510">
        <w:t>i</w:t>
      </w:r>
      <w:r w:rsidR="00700510">
        <w:t xml:space="preserve">menpiteiden osalta </w:t>
      </w:r>
      <w:r>
        <w:t xml:space="preserve">aiemmin asetuksen (294/2002) </w:t>
      </w:r>
      <w:r w:rsidR="00700510">
        <w:t>11 §:ssä säädettyä. Optiselle säteily</w:t>
      </w:r>
      <w:r w:rsidR="00700510">
        <w:t>l</w:t>
      </w:r>
      <w:r w:rsidR="00700510">
        <w:t>le, sähkömagneettisille kentille ja ultraäänelle altistavien toimenpiteiden osalta määr</w:t>
      </w:r>
      <w:r w:rsidR="00700510">
        <w:t>ä</w:t>
      </w:r>
      <w:r w:rsidR="00700510">
        <w:t>ykset o</w:t>
      </w:r>
      <w:r w:rsidR="00423C95">
        <w:t>lisi</w:t>
      </w:r>
      <w:r w:rsidR="00700510">
        <w:t xml:space="preserve">vat uusia. </w:t>
      </w:r>
    </w:p>
    <w:p w14:paraId="2B59B4F1" w14:textId="79CDBEAC" w:rsidR="00F438A8" w:rsidRPr="00D705E3" w:rsidRDefault="00F438A8" w:rsidP="00F438A8">
      <w:pPr>
        <w:pStyle w:val="Leipteksti"/>
      </w:pPr>
      <w:r w:rsidRPr="00782F33">
        <w:t xml:space="preserve">Määräyksen on tarkoitus tulla voimaan samaan aikaan </w:t>
      </w:r>
      <w:r w:rsidR="00713178" w:rsidRPr="00782F33">
        <w:t>säteilylain</w:t>
      </w:r>
      <w:r w:rsidRPr="00782F33">
        <w:t xml:space="preserve"> kanssa.</w:t>
      </w:r>
      <w:r w:rsidRPr="00D705E3">
        <w:t xml:space="preserve"> </w:t>
      </w:r>
    </w:p>
    <w:p w14:paraId="2B59B4F2" w14:textId="7B8411AA" w:rsidR="0094493B" w:rsidRDefault="0094493B" w:rsidP="00E20DF6">
      <w:pPr>
        <w:pStyle w:val="Leipteksti"/>
        <w:ind w:left="0" w:firstLine="1304"/>
        <w:rPr>
          <w:highlight w:val="yellow"/>
        </w:rPr>
      </w:pPr>
      <w:r w:rsidRPr="00E50E07">
        <w:rPr>
          <w:b/>
        </w:rPr>
        <w:t>Yleis</w:t>
      </w:r>
      <w:r w:rsidR="00DF559A">
        <w:rPr>
          <w:b/>
        </w:rPr>
        <w:t xml:space="preserve">et </w:t>
      </w:r>
      <w:r w:rsidRPr="00E50E07">
        <w:rPr>
          <w:b/>
        </w:rPr>
        <w:t>perustelut</w:t>
      </w:r>
    </w:p>
    <w:p w14:paraId="2B59B4F3" w14:textId="6198E9CF" w:rsidR="00E20DF6" w:rsidRDefault="00E20DF6" w:rsidP="00E20DF6">
      <w:pPr>
        <w:pStyle w:val="Leipteksti"/>
        <w:rPr>
          <w:b/>
        </w:rPr>
      </w:pPr>
      <w:r w:rsidRPr="002C70E6">
        <w:rPr>
          <w:b/>
        </w:rPr>
        <w:t>1 Johdanto</w:t>
      </w:r>
    </w:p>
    <w:p w14:paraId="7E81F98D" w14:textId="4DB4D7EB" w:rsidR="000B15E0" w:rsidRDefault="000B15E0" w:rsidP="00347F68">
      <w:pPr>
        <w:pStyle w:val="Leipteksti"/>
      </w:pPr>
      <w:r>
        <w:t>Suomessa käynnistettiin s</w:t>
      </w:r>
      <w:r w:rsidR="00423C95">
        <w:t>ätei</w:t>
      </w:r>
      <w:r>
        <w:t xml:space="preserve">lylainsäädännön kokonaisuudistus </w:t>
      </w:r>
      <w:r w:rsidR="002C3759">
        <w:t>2013</w:t>
      </w:r>
      <w:r w:rsidR="00423C95">
        <w:t xml:space="preserve">. </w:t>
      </w:r>
      <w:r w:rsidR="00F94A25">
        <w:t>Uudistus peru</w:t>
      </w:r>
      <w:r w:rsidR="00F94A25">
        <w:t>s</w:t>
      </w:r>
      <w:r w:rsidR="00F94A25">
        <w:t xml:space="preserve">tui </w:t>
      </w:r>
      <w:r>
        <w:t xml:space="preserve">pitkälti tarpeeseen täytäntöön panna kansallisesti </w:t>
      </w:r>
      <w:r w:rsidR="00F94A25">
        <w:t>Euroopan unionin säteilyturvall</w:t>
      </w:r>
      <w:r w:rsidR="00F94A25">
        <w:t>i</w:t>
      </w:r>
      <w:r w:rsidR="00F94A25">
        <w:t>suusdirektii</w:t>
      </w:r>
      <w:r>
        <w:t>vi</w:t>
      </w:r>
      <w:r w:rsidR="00F94A25">
        <w:t xml:space="preserve"> </w:t>
      </w:r>
      <w:r w:rsidR="00DF559A">
        <w:t>2013/59/Euratom</w:t>
      </w:r>
      <w:r w:rsidR="00F94A25">
        <w:t>, ns</w:t>
      </w:r>
      <w:r w:rsidR="00DF559A">
        <w:t>.</w:t>
      </w:r>
      <w:r w:rsidR="00F94A25">
        <w:t xml:space="preserve"> </w:t>
      </w:r>
      <w:proofErr w:type="spellStart"/>
      <w:r w:rsidR="00F94A25">
        <w:t>BSS-direktiivi</w:t>
      </w:r>
      <w:proofErr w:type="spellEnd"/>
      <w:r w:rsidR="00DF559A">
        <w:t xml:space="preserve"> (Basic </w:t>
      </w:r>
      <w:proofErr w:type="spellStart"/>
      <w:r w:rsidR="00DF559A">
        <w:t>Safety</w:t>
      </w:r>
      <w:proofErr w:type="spellEnd"/>
      <w:r w:rsidR="00DF559A">
        <w:t xml:space="preserve"> </w:t>
      </w:r>
      <w:proofErr w:type="spellStart"/>
      <w:r w:rsidR="00DF559A">
        <w:t>Standards</w:t>
      </w:r>
      <w:proofErr w:type="spellEnd"/>
      <w:r w:rsidR="00DF559A">
        <w:t>)</w:t>
      </w:r>
      <w:r w:rsidR="00F94A25">
        <w:t xml:space="preserve">. </w:t>
      </w:r>
      <w:proofErr w:type="spellStart"/>
      <w:r>
        <w:t>BSS-direktiivi</w:t>
      </w:r>
      <w:proofErr w:type="spellEnd"/>
      <w:r>
        <w:t xml:space="preserve"> koskee </w:t>
      </w:r>
      <w:r w:rsidR="00347F68" w:rsidRPr="00347F68">
        <w:t>ionisoivaa säteilyä.</w:t>
      </w:r>
      <w:r w:rsidR="00347F68">
        <w:t xml:space="preserve"> </w:t>
      </w:r>
    </w:p>
    <w:p w14:paraId="50F7CD11" w14:textId="2FC48C24" w:rsidR="00F94A25" w:rsidRDefault="000B15E0" w:rsidP="000B15E0">
      <w:pPr>
        <w:pStyle w:val="Leipteksti"/>
      </w:pPr>
      <w:r>
        <w:t xml:space="preserve">Kokonaisuudistuksen </w:t>
      </w:r>
      <w:r w:rsidR="00423C95">
        <w:t>yhteydessä myös ionisoimatonta sä</w:t>
      </w:r>
      <w:r>
        <w:t>teilyä koskevia</w:t>
      </w:r>
      <w:r w:rsidR="00423C95">
        <w:t xml:space="preserve"> </w:t>
      </w:r>
      <w:r w:rsidR="007B7586">
        <w:t>säteilylain</w:t>
      </w:r>
      <w:r>
        <w:t xml:space="preserve"> ja</w:t>
      </w:r>
      <w:r w:rsidR="007B7586">
        <w:br/>
      </w:r>
      <w:r>
        <w:t xml:space="preserve"> </w:t>
      </w:r>
      <w:r w:rsidR="007B7586">
        <w:t>-</w:t>
      </w:r>
      <w:r>
        <w:t xml:space="preserve">asetuksen </w:t>
      </w:r>
      <w:r w:rsidR="00423C95">
        <w:t>sään</w:t>
      </w:r>
      <w:r>
        <w:t>nöksiä</w:t>
      </w:r>
      <w:r w:rsidR="00423C95">
        <w:t xml:space="preserve"> uudistettiin, v</w:t>
      </w:r>
      <w:r w:rsidR="00F94A25">
        <w:t>aikka säteilyturvallisuusdi</w:t>
      </w:r>
      <w:r>
        <w:t>rektiivi ei ionisoimato</w:t>
      </w:r>
      <w:r>
        <w:t>n</w:t>
      </w:r>
      <w:r>
        <w:t>ta säteilyä</w:t>
      </w:r>
      <w:r w:rsidR="00F94A25">
        <w:t xml:space="preserve"> koske</w:t>
      </w:r>
      <w:r w:rsidR="00347F68">
        <w:t xml:space="preserve">kaan. </w:t>
      </w:r>
      <w:r>
        <w:t>M</w:t>
      </w:r>
      <w:r w:rsidR="00F94A25">
        <w:t>uutok</w:t>
      </w:r>
      <w:r w:rsidR="00423C95">
        <w:t>sia</w:t>
      </w:r>
      <w:r w:rsidR="00F94A25">
        <w:t xml:space="preserve"> </w:t>
      </w:r>
      <w:r w:rsidR="00423C95">
        <w:t xml:space="preserve">pidettiin </w:t>
      </w:r>
      <w:r w:rsidR="00F94A25">
        <w:t>kansallisesti tarpeellise</w:t>
      </w:r>
      <w:r w:rsidR="00347F68">
        <w:t>na</w:t>
      </w:r>
      <w:r w:rsidR="00F94A25">
        <w:t xml:space="preserve"> </w:t>
      </w:r>
      <w:r w:rsidR="00423C95">
        <w:t>ionisoivaan säte</w:t>
      </w:r>
      <w:r w:rsidR="00423C95">
        <w:t>i</w:t>
      </w:r>
      <w:r w:rsidR="00423C95">
        <w:t xml:space="preserve">lyyn liittyvien </w:t>
      </w:r>
      <w:r w:rsidR="00F94A25" w:rsidRPr="00F94A25">
        <w:t xml:space="preserve">laitteiden nopean teknisen kehityksen ja niiden käytön uusien sovellusten </w:t>
      </w:r>
      <w:r>
        <w:t xml:space="preserve">turvallisuuden ja </w:t>
      </w:r>
      <w:r w:rsidR="00F94A25" w:rsidRPr="00F94A25">
        <w:t>tehok</w:t>
      </w:r>
      <w:r>
        <w:t>kaan</w:t>
      </w:r>
      <w:r w:rsidR="00F94A25" w:rsidRPr="00F94A25">
        <w:t xml:space="preserve"> riskiperus</w:t>
      </w:r>
      <w:r>
        <w:t>teisen</w:t>
      </w:r>
      <w:r w:rsidR="00F94A25" w:rsidRPr="00F94A25">
        <w:t xml:space="preserve"> valvonna</w:t>
      </w:r>
      <w:r>
        <w:t>n vuoksi</w:t>
      </w:r>
      <w:r w:rsidR="00F94A25">
        <w:t xml:space="preserve">. </w:t>
      </w:r>
      <w:r w:rsidR="00423C95">
        <w:t>Nyt e</w:t>
      </w:r>
      <w:r w:rsidR="00F94A25">
        <w:t xml:space="preserve">hdotettu </w:t>
      </w:r>
      <w:r w:rsidR="00347F68">
        <w:t>Säteil</w:t>
      </w:r>
      <w:r w:rsidR="00347F68">
        <w:t>y</w:t>
      </w:r>
      <w:r w:rsidR="00347F68">
        <w:t xml:space="preserve">turvakeskuksen </w:t>
      </w:r>
      <w:r w:rsidR="00F94A25">
        <w:t>m</w:t>
      </w:r>
      <w:r w:rsidR="005F2048">
        <w:t xml:space="preserve">ääräys on osa </w:t>
      </w:r>
      <w:r w:rsidR="00F94A25">
        <w:t xml:space="preserve">tätä </w:t>
      </w:r>
      <w:r w:rsidR="005F2048">
        <w:t>säteilylainsäädännön kokonaisuudistus</w:t>
      </w:r>
      <w:r w:rsidR="00F94A25">
        <w:t xml:space="preserve">ta. </w:t>
      </w:r>
    </w:p>
    <w:p w14:paraId="07B6A752" w14:textId="155BDFD5" w:rsidR="008615F7" w:rsidRDefault="00DF559A" w:rsidP="009E4DBA">
      <w:pPr>
        <w:pStyle w:val="Leipteksti"/>
      </w:pPr>
      <w:r>
        <w:t xml:space="preserve"> </w:t>
      </w:r>
      <w:r w:rsidRPr="00CB7BDD">
        <w:t>Ionisoimattoman säteilyn käytöstä kosmeettisessa tai siihen verrattavassa toimenp</w:t>
      </w:r>
      <w:r w:rsidRPr="00CB7BDD">
        <w:t>i</w:t>
      </w:r>
      <w:r w:rsidR="006C7D99">
        <w:t xml:space="preserve">teessä ei ole </w:t>
      </w:r>
      <w:r w:rsidRPr="00CB7BDD">
        <w:t>säädetty sitovasti Euroopan unionin lainsäädännössä eikä velvoitteita johdu kansainvälisistä sitovista sopimuksista. Ionisoimattoman säteilyn käytöstä on annettu useita suosituksia. Näistä keskeisimmät on laadittu Euroopan Unionin neuvostossa, EU:n tieteellisessä komiteassa ja  Kansainvälisessä ionisoimattoman säteilyn komiteassa.</w:t>
      </w:r>
      <w:r>
        <w:t xml:space="preserve"> </w:t>
      </w:r>
      <w:r w:rsidRPr="00AA0C33">
        <w:t>Ka</w:t>
      </w:r>
      <w:r w:rsidRPr="00AA0C33">
        <w:t>n</w:t>
      </w:r>
      <w:r w:rsidRPr="00AA0C33">
        <w:t>sallinen lainsäädäntö perustuu etenkin Kansainvälisen  ionisoimattoman säteilyn kom</w:t>
      </w:r>
      <w:r w:rsidRPr="00AA0C33">
        <w:t>i</w:t>
      </w:r>
      <w:r w:rsidRPr="00AA0C33">
        <w:t xml:space="preserve">tean (International </w:t>
      </w:r>
      <w:proofErr w:type="spellStart"/>
      <w:r w:rsidRPr="00AA0C33">
        <w:t>Commission</w:t>
      </w:r>
      <w:proofErr w:type="spellEnd"/>
      <w:r w:rsidRPr="00AA0C33">
        <w:t xml:space="preserve"> on </w:t>
      </w:r>
      <w:proofErr w:type="spellStart"/>
      <w:r w:rsidRPr="00AA0C33">
        <w:t>Non-ionizing</w:t>
      </w:r>
      <w:proofErr w:type="spellEnd"/>
      <w:r w:rsidRPr="00AA0C33">
        <w:t xml:space="preserve"> </w:t>
      </w:r>
      <w:proofErr w:type="spellStart"/>
      <w:r w:rsidRPr="00AA0C33">
        <w:t>Radiation</w:t>
      </w:r>
      <w:proofErr w:type="spellEnd"/>
      <w:r w:rsidRPr="00AA0C33">
        <w:t xml:space="preserve"> </w:t>
      </w:r>
      <w:proofErr w:type="spellStart"/>
      <w:r w:rsidRPr="00AA0C33">
        <w:t>Protection</w:t>
      </w:r>
      <w:proofErr w:type="spellEnd"/>
      <w:r w:rsidRPr="00AA0C33">
        <w:t>, ICNIRP) julka</w:t>
      </w:r>
      <w:r w:rsidRPr="00AA0C33">
        <w:t>i</w:t>
      </w:r>
      <w:r w:rsidRPr="00AA0C33">
        <w:t>semiin suosituksiin ionisoimattomalle säteilylle altistumisen rajoittamisesta.</w:t>
      </w:r>
    </w:p>
    <w:p w14:paraId="376D5842" w14:textId="411619E9" w:rsidR="0033089D" w:rsidRPr="0033089D" w:rsidRDefault="0033089D" w:rsidP="0033089D">
      <w:pPr>
        <w:pStyle w:val="Leipteksti"/>
      </w:pPr>
    </w:p>
    <w:p w14:paraId="2B59B4F6" w14:textId="77777777"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2 Nykytila</w:t>
      </w:r>
    </w:p>
    <w:p w14:paraId="08016148" w14:textId="1B106D30" w:rsidR="0027497E" w:rsidRDefault="0027497E" w:rsidP="00662D0B">
      <w:pPr>
        <w:pStyle w:val="Leipteksti"/>
      </w:pPr>
    </w:p>
    <w:p w14:paraId="4E8122CA" w14:textId="33CAFE22" w:rsidR="0027497E" w:rsidRDefault="00AA0C33" w:rsidP="00AA0C33">
      <w:pPr>
        <w:pStyle w:val="Leipteksti"/>
      </w:pPr>
      <w:r>
        <w:t>Sätei</w:t>
      </w:r>
      <w:r w:rsidR="0027497E">
        <w:t>lylain kokonaisuudistuksen yhteydessä annettiin</w:t>
      </w:r>
      <w:r>
        <w:t xml:space="preserve"> sä</w:t>
      </w:r>
      <w:r w:rsidR="0027497E">
        <w:t>teilylain</w:t>
      </w:r>
      <w:r>
        <w:t xml:space="preserve"> (xxx/2018) </w:t>
      </w:r>
      <w:r w:rsidR="0027497E">
        <w:t>nojalla uusi</w:t>
      </w:r>
      <w:r w:rsidRPr="00834E65">
        <w:t xml:space="preserve"> </w:t>
      </w:r>
      <w:r>
        <w:t>sosiaali- ja terveysministeriön asetu</w:t>
      </w:r>
      <w:r w:rsidR="0027497E">
        <w:t>s</w:t>
      </w:r>
      <w:r>
        <w:t xml:space="preserve"> ionisoimattoman säteilyn väestölle aiheuttaman a</w:t>
      </w:r>
      <w:r>
        <w:t>l</w:t>
      </w:r>
      <w:r>
        <w:t>tistumisen rajoittamisesta (xxx/2018).</w:t>
      </w:r>
      <w:r w:rsidRPr="00834E65">
        <w:t xml:space="preserve"> </w:t>
      </w:r>
      <w:r w:rsidR="0027497E">
        <w:t xml:space="preserve">Samassa </w:t>
      </w:r>
      <w:r w:rsidR="00662D0B">
        <w:t xml:space="preserve">yhteydessä aiempi </w:t>
      </w:r>
      <w:proofErr w:type="spellStart"/>
      <w:r w:rsidR="00662D0B">
        <w:t>STM:n</w:t>
      </w:r>
      <w:proofErr w:type="spellEnd"/>
      <w:r w:rsidR="00662D0B">
        <w:t xml:space="preserve"> asetus </w:t>
      </w:r>
      <w:r w:rsidR="006C7D99">
        <w:t xml:space="preserve">(294/2002) </w:t>
      </w:r>
      <w:r w:rsidR="0027497E">
        <w:t xml:space="preserve">kumottiin. </w:t>
      </w:r>
    </w:p>
    <w:p w14:paraId="445753EE" w14:textId="0E6F2245" w:rsidR="00165213" w:rsidRDefault="00F51F6B" w:rsidP="00165213">
      <w:pPr>
        <w:pStyle w:val="Leipteksti"/>
      </w:pPr>
      <w:r>
        <w:t>Säteilylain 161 §:n 3 momentin mukaan s</w:t>
      </w:r>
      <w:r w:rsidRPr="00F51F6B">
        <w:t>osiaali- ja terveysministeriön asetuksella ann</w:t>
      </w:r>
      <w:r w:rsidRPr="00F51F6B">
        <w:t>e</w:t>
      </w:r>
      <w:r w:rsidRPr="00F51F6B">
        <w:t>taan tarkemmat säännökset ionisoimattoman säteilyn väestölle aiheuttaman altistuksen rajoittamisesta.</w:t>
      </w:r>
      <w:r>
        <w:t xml:space="preserve"> </w:t>
      </w:r>
      <w:r w:rsidR="0027497E">
        <w:t xml:space="preserve">Uudessa asetuksessa säädetään </w:t>
      </w:r>
      <w:r w:rsidR="00662D0B">
        <w:t xml:space="preserve">altistuksen </w:t>
      </w:r>
      <w:r w:rsidR="0027497E">
        <w:t>ra</w:t>
      </w:r>
      <w:r w:rsidR="00662D0B">
        <w:t>ja-arvoist</w:t>
      </w:r>
      <w:r w:rsidR="00165213">
        <w:t>a sähkö- ja ma</w:t>
      </w:r>
      <w:r w:rsidR="00165213">
        <w:t>g</w:t>
      </w:r>
      <w:r w:rsidR="00165213">
        <w:t>neettikentille, lasersäteilylle ja ultraviolettisäteilylle sekä optiselle säteilylle ja ultraä</w:t>
      </w:r>
      <w:r w:rsidR="00165213">
        <w:t>ä</w:t>
      </w:r>
      <w:r w:rsidR="00165213">
        <w:t>nelle.</w:t>
      </w:r>
      <w:r w:rsidR="00165213" w:rsidRPr="00AA0C33">
        <w:t xml:space="preserve"> </w:t>
      </w:r>
    </w:p>
    <w:p w14:paraId="10A2AF8D" w14:textId="77777777" w:rsidR="00E977B4" w:rsidRDefault="0027497E" w:rsidP="006A72EA">
      <w:pPr>
        <w:pStyle w:val="Leipteksti"/>
      </w:pPr>
      <w:r>
        <w:t xml:space="preserve">Säteilylain </w:t>
      </w:r>
      <w:r w:rsidR="00F51F6B">
        <w:t xml:space="preserve">162 §:n 1 momentin </w:t>
      </w:r>
      <w:r>
        <w:t xml:space="preserve">mukaan </w:t>
      </w:r>
      <w:r w:rsidR="00F51F6B">
        <w:t>kosmeettisessa tai muussa siihen verrattavassa toimenpiteessä, joka suoritetaan muualla kuin potilaan asemasta ja oikeuksista annetu</w:t>
      </w:r>
      <w:r w:rsidR="00F51F6B">
        <w:t>s</w:t>
      </w:r>
      <w:r w:rsidR="00F51F6B">
        <w:t xml:space="preserve">sa laissa tarkoitetussa terveydenhuollon toimintayksikössä, altistus saa olla raja-arvoa suurempi, jos muiden 161 §:ssä säädettyjen vaatimusten täyttyminen voidaan muuten varmistaa. Säteilylain 162 §:n 3 momentin mukaan </w:t>
      </w:r>
      <w:r w:rsidR="00F51F6B" w:rsidRPr="00F51F6B">
        <w:t>Säteilyturvakeskus antaa teknisluo</w:t>
      </w:r>
      <w:r w:rsidR="00F51F6B" w:rsidRPr="00F51F6B">
        <w:t>n</w:t>
      </w:r>
      <w:r w:rsidR="00F51F6B" w:rsidRPr="00F51F6B">
        <w:t>teiset määräykset 1 momentissa tarkoitettujen vaatimusten täyttämisestä sekä asia</w:t>
      </w:r>
      <w:r w:rsidR="00F51F6B" w:rsidRPr="00F51F6B">
        <w:t>k</w:t>
      </w:r>
      <w:r w:rsidR="00F51F6B" w:rsidRPr="00F51F6B">
        <w:t>kaalle ilmoitettavista tiedoista.</w:t>
      </w:r>
      <w:r w:rsidR="00F51F6B">
        <w:t xml:space="preserve"> </w:t>
      </w:r>
    </w:p>
    <w:p w14:paraId="2B59B4F9" w14:textId="4C357DA7" w:rsidR="003D2677" w:rsidRPr="002C70E6" w:rsidRDefault="00F701D3" w:rsidP="006A72EA">
      <w:pPr>
        <w:pStyle w:val="Leipteksti"/>
        <w:rPr>
          <w:b/>
        </w:rPr>
      </w:pPr>
      <w:r w:rsidRPr="002C70E6">
        <w:rPr>
          <w:b/>
        </w:rPr>
        <w:t xml:space="preserve">3 </w:t>
      </w:r>
      <w:r>
        <w:rPr>
          <w:b/>
        </w:rPr>
        <w:t>K</w:t>
      </w:r>
      <w:r w:rsidRPr="002C70E6">
        <w:rPr>
          <w:b/>
        </w:rPr>
        <w:t xml:space="preserve">eskeiset </w:t>
      </w:r>
      <w:r>
        <w:rPr>
          <w:b/>
        </w:rPr>
        <w:t xml:space="preserve">tavoitteet ja </w:t>
      </w:r>
      <w:r w:rsidRPr="002C70E6">
        <w:rPr>
          <w:b/>
        </w:rPr>
        <w:t>ehdotukset</w:t>
      </w:r>
      <w:r w:rsidR="00D67761">
        <w:rPr>
          <w:b/>
        </w:rPr>
        <w:t xml:space="preserve"> </w:t>
      </w:r>
    </w:p>
    <w:p w14:paraId="5094ED43" w14:textId="4EF6BB6B" w:rsidR="00F976CF" w:rsidRDefault="004360EB" w:rsidP="00F976CF">
      <w:pPr>
        <w:pStyle w:val="Leipteksti"/>
      </w:pPr>
      <w:r>
        <w:t>Määräykse</w:t>
      </w:r>
      <w:r w:rsidR="00306918">
        <w:t>ssä ehdotetaan määriteltäväksi</w:t>
      </w:r>
      <w:r w:rsidR="00DF559A">
        <w:t xml:space="preserve"> </w:t>
      </w:r>
      <w:r w:rsidR="00306918">
        <w:t>kriteerit</w:t>
      </w:r>
      <w:r w:rsidR="00847172">
        <w:t>, joi</w:t>
      </w:r>
      <w:r w:rsidR="00954849">
        <w:t>den täyttyessä</w:t>
      </w:r>
      <w:r w:rsidR="00D33230">
        <w:t xml:space="preserve"> asetuksessa (</w:t>
      </w:r>
      <w:r w:rsidR="00662D0B">
        <w:t>xxx</w:t>
      </w:r>
      <w:r w:rsidR="00D33230">
        <w:t>/2</w:t>
      </w:r>
      <w:r w:rsidR="00662D0B">
        <w:t>018</w:t>
      </w:r>
      <w:r w:rsidR="00D33230">
        <w:t xml:space="preserve">) </w:t>
      </w:r>
      <w:r w:rsidR="00954849">
        <w:t xml:space="preserve"> säädety</w:t>
      </w:r>
      <w:r w:rsidR="00D33230">
        <w:t>t</w:t>
      </w:r>
      <w:r w:rsidR="00847172">
        <w:t xml:space="preserve"> </w:t>
      </w:r>
      <w:r w:rsidR="00D33230">
        <w:t>ionisoimattoman säteily</w:t>
      </w:r>
      <w:r w:rsidR="00E076E6">
        <w:t xml:space="preserve">altistuksen </w:t>
      </w:r>
      <w:r w:rsidR="00662D0B">
        <w:t xml:space="preserve">altistuksen </w:t>
      </w:r>
      <w:r w:rsidR="00E076E6">
        <w:t xml:space="preserve">raja-arvot saadaan </w:t>
      </w:r>
      <w:r w:rsidR="00847172">
        <w:t xml:space="preserve">säteilylain (xxx/2018) 162 §:ssä </w:t>
      </w:r>
      <w:r w:rsidR="00E076E6">
        <w:t>tarkoitetussa toiminnassa ylittää</w:t>
      </w:r>
      <w:r w:rsidR="00847172">
        <w:t xml:space="preserve">. </w:t>
      </w:r>
    </w:p>
    <w:p w14:paraId="50330F5C" w14:textId="024E4563" w:rsidR="002137C6" w:rsidRDefault="00954849" w:rsidP="00306918">
      <w:pPr>
        <w:pStyle w:val="Leipteksti"/>
      </w:pPr>
      <w:r>
        <w:t xml:space="preserve">Ultraviolettisäteilylle altistavien toimenpiteiden osalta määräys vastaisi </w:t>
      </w:r>
      <w:r w:rsidR="00306918">
        <w:t xml:space="preserve">sisällöllisesti </w:t>
      </w:r>
      <w:r>
        <w:t xml:space="preserve">asetuksen (294/2002) </w:t>
      </w:r>
      <w:r w:rsidR="0017386E">
        <w:t xml:space="preserve">11 §:ssä </w:t>
      </w:r>
      <w:r w:rsidR="00D33230">
        <w:t xml:space="preserve">aiemmin </w:t>
      </w:r>
      <w:r w:rsidR="0017386E">
        <w:t>säädettyä. Optisen säteilyn</w:t>
      </w:r>
      <w:r>
        <w:t>, sähkö</w:t>
      </w:r>
      <w:r w:rsidR="0017386E">
        <w:t>magneetti</w:t>
      </w:r>
      <w:r w:rsidR="0017386E">
        <w:t>s</w:t>
      </w:r>
      <w:r w:rsidR="0017386E">
        <w:t>ten</w:t>
      </w:r>
      <w:r>
        <w:t xml:space="preserve"> ken</w:t>
      </w:r>
      <w:r w:rsidR="0017386E">
        <w:t>ttien</w:t>
      </w:r>
      <w:r>
        <w:t xml:space="preserve"> ja ultraäänelle altistavien toimenpitei</w:t>
      </w:r>
      <w:r w:rsidR="0017386E">
        <w:t>den osalta sääntely olisi</w:t>
      </w:r>
      <w:r>
        <w:t xml:space="preserve"> uutta</w:t>
      </w:r>
      <w:r w:rsidR="00E977B4">
        <w:t>.</w:t>
      </w:r>
      <w:r w:rsidR="00401D8A">
        <w:t xml:space="preserve"> </w:t>
      </w:r>
    </w:p>
    <w:p w14:paraId="269AE9A9" w14:textId="05C23369" w:rsidR="00F976CF" w:rsidRDefault="00F976CF" w:rsidP="00F976CF">
      <w:pPr>
        <w:pStyle w:val="Leipteksti"/>
      </w:pPr>
      <w:r>
        <w:t>Määräykseen sisällytettäisiin lisäksi uutena vaatimukset asiakkaalle ilmoitettavista ti</w:t>
      </w:r>
      <w:r>
        <w:t>e</w:t>
      </w:r>
      <w:r>
        <w:t>doista koskien vasta-aiheita.</w:t>
      </w:r>
      <w:r w:rsidRPr="00EE1B8F">
        <w:t xml:space="preserve"> </w:t>
      </w:r>
      <w:r w:rsidRPr="00275656">
        <w:t xml:space="preserve"> </w:t>
      </w:r>
    </w:p>
    <w:p w14:paraId="685AAD60" w14:textId="6A80C785" w:rsidR="00112E35" w:rsidRDefault="00F976CF" w:rsidP="0017386E">
      <w:pPr>
        <w:pStyle w:val="Leipteksti"/>
      </w:pPr>
      <w:r>
        <w:t>Ehdotuksen tavoitteena on lisäksi selkeyttää nykyistä kansallista säänte</w:t>
      </w:r>
      <w:r w:rsidR="002137C6">
        <w:t xml:space="preserve">lyä, </w:t>
      </w:r>
      <w:r>
        <w:t>edistää y</w:t>
      </w:r>
      <w:r>
        <w:t>h</w:t>
      </w:r>
      <w:r>
        <w:t xml:space="preserve">denmukaisia ja läpinäkyviä viranomaiskäytäntöjä sekä </w:t>
      </w:r>
      <w:r w:rsidR="002137C6">
        <w:t>siten parantaa ionisoimattoman säteilyn käyttöön liittyvien toimenpiteiden säteilyturvallisuutta.</w:t>
      </w:r>
    </w:p>
    <w:p w14:paraId="2B59B4FB" w14:textId="2A91DE18" w:rsidR="0007654B" w:rsidRPr="002C70E6" w:rsidRDefault="0007654B" w:rsidP="0007654B">
      <w:pPr>
        <w:pStyle w:val="Leipteksti"/>
        <w:rPr>
          <w:b/>
        </w:rPr>
      </w:pPr>
      <w:r w:rsidRPr="002C70E6">
        <w:rPr>
          <w:b/>
        </w:rPr>
        <w:t xml:space="preserve">4 </w:t>
      </w:r>
      <w:r>
        <w:rPr>
          <w:b/>
        </w:rPr>
        <w:t>Esityksen</w:t>
      </w:r>
      <w:r w:rsidRPr="002C70E6">
        <w:rPr>
          <w:b/>
        </w:rPr>
        <w:t xml:space="preserve"> vaikutukset</w:t>
      </w:r>
    </w:p>
    <w:p w14:paraId="10742C23" w14:textId="77777777" w:rsidR="00FF7582" w:rsidRDefault="00FF7582" w:rsidP="00E20DF6">
      <w:pPr>
        <w:pStyle w:val="Leipteksti"/>
      </w:pPr>
      <w:r>
        <w:t>Taloudelliset vaikutukset</w:t>
      </w:r>
    </w:p>
    <w:p w14:paraId="5D5B6078" w14:textId="77E4ADCA" w:rsidR="00847172" w:rsidRDefault="002137C6" w:rsidP="00E20DF6">
      <w:pPr>
        <w:pStyle w:val="Leipteksti"/>
      </w:pPr>
      <w:r>
        <w:t>Ehdotuksen mukainen sääntely mahdollistaisi u</w:t>
      </w:r>
      <w:r w:rsidR="00CF3CAC">
        <w:t>usien tekniikoiden käyt</w:t>
      </w:r>
      <w:r>
        <w:t>ön, joka</w:t>
      </w:r>
      <w:r w:rsidR="00CF3CAC">
        <w:t xml:space="preserve"> voi olla omiaan lisäämään toiminnanharjoittajien palveluiden tarvetta ja niistä saatavia tuottoja. </w:t>
      </w:r>
      <w:r w:rsidR="00BB2549">
        <w:t xml:space="preserve">Lisäksi vasta-aiheisiin liittyvät vaatimukset ja siihen liittyvä </w:t>
      </w:r>
      <w:r w:rsidR="00FF7582">
        <w:t>ilmoitusvelvollisuu</w:t>
      </w:r>
      <w:r w:rsidR="00BB2549">
        <w:t xml:space="preserve">s </w:t>
      </w:r>
      <w:r w:rsidR="00FF7582">
        <w:t>saatt</w:t>
      </w:r>
      <w:r w:rsidR="00FF7582">
        <w:t>a</w:t>
      </w:r>
      <w:r w:rsidR="00FF7582">
        <w:t>vat aiheuttaa toiminnanharjoittajille pienimuotoista koulutustarvetta tai muita melko vähäisenä pidettäviä kustannuksia.</w:t>
      </w:r>
    </w:p>
    <w:p w14:paraId="20820518" w14:textId="77777777" w:rsidR="00FF7582" w:rsidRDefault="00FF7582" w:rsidP="00CF3CAC">
      <w:pPr>
        <w:pStyle w:val="Leipteksti"/>
      </w:pPr>
      <w:r>
        <w:lastRenderedPageBreak/>
        <w:t>Yhteiskunnalliset vaikutukset</w:t>
      </w:r>
    </w:p>
    <w:p w14:paraId="6E6098CF" w14:textId="626A4A3C" w:rsidR="00CF3CAC" w:rsidRDefault="00BB2549" w:rsidP="00CF3CAC">
      <w:pPr>
        <w:pStyle w:val="Leipteksti"/>
      </w:pPr>
      <w:r>
        <w:t>Määräys asettaisi</w:t>
      </w:r>
      <w:r w:rsidR="00CF3CAC">
        <w:t xml:space="preserve"> toiminnanharjoittajalle altistukseen, vasta-aiheiden tunnistamiseen, ja asiakkaan informoimiseen liittyvi</w:t>
      </w:r>
      <w:r>
        <w:t>ä velvoitteita. Nämä edellyttävät käytännössä</w:t>
      </w:r>
      <w:r w:rsidR="00CF3CAC">
        <w:t xml:space="preserve"> osaltaan toiminnanharjoittajilta aiempaa parempaa tietotaitoa ionisoivan säteilyn käyttöön liitt</w:t>
      </w:r>
      <w:r w:rsidR="00CF3CAC">
        <w:t>y</w:t>
      </w:r>
      <w:r w:rsidR="00CF3CAC">
        <w:t>västä toimenpiteiden suorittamisesta ja laitteiden käytöstä. Tämä on omiaan parant</w:t>
      </w:r>
      <w:r w:rsidR="00CF3CAC">
        <w:t>a</w:t>
      </w:r>
      <w:r w:rsidR="00CF3CAC">
        <w:t>maan toimen</w:t>
      </w:r>
      <w:r w:rsidR="00FF7582">
        <w:t xml:space="preserve">piteiden </w:t>
      </w:r>
      <w:r>
        <w:t>säteilyturvallisuutta ja vähentämään toimenpiteisiin liittyviä risk</w:t>
      </w:r>
      <w:r>
        <w:t>e</w:t>
      </w:r>
      <w:r>
        <w:t xml:space="preserve">jä </w:t>
      </w:r>
      <w:r w:rsidR="00FF7582">
        <w:t>hoidettavi</w:t>
      </w:r>
      <w:r w:rsidR="00CF3CAC">
        <w:t>lle.</w:t>
      </w:r>
    </w:p>
    <w:p w14:paraId="1DE401CF" w14:textId="77777777" w:rsidR="00B613E6" w:rsidRDefault="00B613E6" w:rsidP="00E20DF6">
      <w:pPr>
        <w:pStyle w:val="Leipteksti"/>
      </w:pPr>
      <w:r>
        <w:t>Vaikutukset viranomaisiin ja viranomaisvalvontaan</w:t>
      </w:r>
    </w:p>
    <w:p w14:paraId="562DF517" w14:textId="74A38C4A" w:rsidR="00E076E6" w:rsidRDefault="00104BA4" w:rsidP="00E20DF6">
      <w:pPr>
        <w:pStyle w:val="Leipteksti"/>
      </w:pPr>
      <w:r>
        <w:t xml:space="preserve">Ehdotus on omiaan parantamaan viranomaistyöskentelyn edellytyksiä. </w:t>
      </w:r>
      <w:r w:rsidR="009F5609">
        <w:t>Määräys täsme</w:t>
      </w:r>
      <w:r w:rsidR="009F5609">
        <w:t>n</w:t>
      </w:r>
      <w:r w:rsidR="009F5609">
        <w:t>tää vaatimuksia</w:t>
      </w:r>
      <w:r w:rsidR="0017386E">
        <w:t>,</w:t>
      </w:r>
      <w:r w:rsidR="009F5609">
        <w:t xml:space="preserve"> joiden puitteissa altistuksen raja-arvot voidaan ylittää kosmeettisessa tai siihen verrattavassa toimenpiteessä. Tämä lisää valvonnan läpinäkyvyyttä ja tasa-arvoisuutta</w:t>
      </w:r>
      <w:r w:rsidR="00B613E6">
        <w:t>,</w:t>
      </w:r>
      <w:r w:rsidR="009F5609">
        <w:t xml:space="preserve"> kun ehdot joilla altistuksen raja-arvot voidaan ylittää on täsmällisesti anne</w:t>
      </w:r>
      <w:r w:rsidR="009F5609">
        <w:t>t</w:t>
      </w:r>
      <w:r w:rsidR="009F5609">
        <w:t>tu.</w:t>
      </w:r>
      <w:r>
        <w:t xml:space="preserve"> </w:t>
      </w:r>
    </w:p>
    <w:p w14:paraId="2B59B4FD" w14:textId="74EEDC26" w:rsidR="00E20DF6" w:rsidRPr="002C70E6" w:rsidRDefault="00E20DF6" w:rsidP="00E20DF6">
      <w:pPr>
        <w:pStyle w:val="Leipteksti"/>
        <w:rPr>
          <w:b/>
        </w:rPr>
      </w:pPr>
      <w:r w:rsidRPr="002C70E6">
        <w:rPr>
          <w:b/>
        </w:rPr>
        <w:t>5 Määräyksen valmistelu</w:t>
      </w:r>
    </w:p>
    <w:p w14:paraId="2B59B4FE" w14:textId="57806B7B" w:rsidR="00E45E82" w:rsidRDefault="00E20DF6" w:rsidP="00E20DF6">
      <w:pPr>
        <w:pStyle w:val="Leipteksti"/>
      </w:pPr>
      <w:r>
        <w:t xml:space="preserve">Määräys </w:t>
      </w:r>
      <w:r w:rsidR="00E076E6">
        <w:t>on valmisteltu</w:t>
      </w:r>
      <w:r>
        <w:t xml:space="preserve"> Säteilyturvakeskuksessa</w:t>
      </w:r>
      <w:r w:rsidR="00E45E82">
        <w:t>.</w:t>
      </w:r>
    </w:p>
    <w:p w14:paraId="2B59B4FF" w14:textId="2D765162" w:rsidR="00D77E63" w:rsidRPr="0084486E" w:rsidRDefault="00BA1333" w:rsidP="0084486E">
      <w:pPr>
        <w:pStyle w:val="Leipteksti"/>
      </w:pPr>
      <w:r w:rsidRPr="0084486E">
        <w:t xml:space="preserve">Määräysehdotuksesta pyydettiin lausuntoja </w:t>
      </w:r>
      <w:r w:rsidR="00E977B4">
        <w:t>l</w:t>
      </w:r>
      <w:r w:rsidR="0084486E" w:rsidRPr="0084486E">
        <w:t>iitteessä 2 esitetyiltä tahoilta.</w:t>
      </w:r>
      <w:r w:rsidR="00261DBF" w:rsidRPr="0084486E">
        <w:t xml:space="preserve"> </w:t>
      </w:r>
    </w:p>
    <w:p w14:paraId="2B59B500" w14:textId="77777777" w:rsidR="00261DBF" w:rsidRPr="00261DBF" w:rsidRDefault="00261DBF" w:rsidP="00261DBF">
      <w:pPr>
        <w:pStyle w:val="Leipteksti"/>
        <w:rPr>
          <w:b/>
        </w:rPr>
      </w:pPr>
      <w:r w:rsidRPr="00261DBF">
        <w:rPr>
          <w:b/>
        </w:rPr>
        <w:t>6 Määräyksen voimaantulo</w:t>
      </w:r>
    </w:p>
    <w:p w14:paraId="2B59B501" w14:textId="77777777" w:rsidR="00261DBF" w:rsidRPr="00A6060C" w:rsidRDefault="00261DBF" w:rsidP="00261DBF">
      <w:pPr>
        <w:pStyle w:val="Leipteksti"/>
      </w:pPr>
      <w:r>
        <w:t>Määräys tulee</w:t>
      </w:r>
      <w:r w:rsidRPr="00A6060C">
        <w:t xml:space="preserve"> </w:t>
      </w:r>
      <w:r w:rsidRPr="0084486E">
        <w:t xml:space="preserve">voimaan samaan aikaan </w:t>
      </w:r>
      <w:r w:rsidR="00443CC1" w:rsidRPr="0084486E">
        <w:t xml:space="preserve">säteilylain </w:t>
      </w:r>
      <w:r w:rsidRPr="0084486E">
        <w:t xml:space="preserve">kanssa </w:t>
      </w:r>
      <w:r w:rsidR="00443CC1" w:rsidRPr="0084486E">
        <w:t>x.x.</w:t>
      </w:r>
      <w:r w:rsidR="0084486E" w:rsidRPr="0084486E">
        <w:t>2018</w:t>
      </w:r>
      <w:r w:rsidR="00443CC1" w:rsidRPr="0084486E">
        <w:t>.</w:t>
      </w:r>
    </w:p>
    <w:p w14:paraId="2B59B502" w14:textId="77777777" w:rsidR="00261DBF" w:rsidRPr="007A07A5" w:rsidRDefault="00261DBF" w:rsidP="00785A1F">
      <w:pPr>
        <w:pStyle w:val="Leipteksti"/>
        <w:ind w:left="0"/>
      </w:pPr>
    </w:p>
    <w:p w14:paraId="2B59B503" w14:textId="77777777" w:rsidR="00785A1F" w:rsidRPr="00BF4FB6" w:rsidRDefault="00E20DF6" w:rsidP="00BF4FB6">
      <w:pPr>
        <w:pStyle w:val="Leipteksti"/>
        <w:rPr>
          <w:b/>
        </w:rPr>
      </w:pPr>
      <w:r w:rsidRPr="00E50E07">
        <w:rPr>
          <w:b/>
        </w:rPr>
        <w:t>Yksityiskohtaiset perustelut</w:t>
      </w:r>
    </w:p>
    <w:p w14:paraId="689E2724" w14:textId="77777777" w:rsidR="00DF559A" w:rsidRDefault="00B030D2" w:rsidP="00B613E6">
      <w:pPr>
        <w:pStyle w:val="Leipteksti"/>
      </w:pPr>
      <w:r w:rsidRPr="00075A83">
        <w:rPr>
          <w:b/>
        </w:rPr>
        <w:t>1</w:t>
      </w:r>
      <w:r w:rsidR="007448E6" w:rsidRPr="00075A83">
        <w:rPr>
          <w:b/>
        </w:rPr>
        <w:t xml:space="preserve"> §</w:t>
      </w:r>
      <w:r w:rsidR="00075A83" w:rsidRPr="00075A83">
        <w:rPr>
          <w:b/>
        </w:rPr>
        <w:t>.</w:t>
      </w:r>
      <w:r w:rsidR="007448E6" w:rsidRPr="00DF4658">
        <w:t xml:space="preserve"> </w:t>
      </w:r>
      <w:r w:rsidR="00BE5072" w:rsidRPr="00BE5072">
        <w:rPr>
          <w:i/>
        </w:rPr>
        <w:t>Soveltamisala</w:t>
      </w:r>
      <w:r w:rsidR="00BE5072">
        <w:t xml:space="preserve"> </w:t>
      </w:r>
    </w:p>
    <w:p w14:paraId="0A65EE25" w14:textId="77777777" w:rsidR="002C3759" w:rsidRDefault="00B613E6" w:rsidP="00A41511">
      <w:pPr>
        <w:ind w:left="1304"/>
      </w:pPr>
      <w:r>
        <w:t>Määräystä sovellettaisiin lähtökohtaisesti kaikkeen ionisoimattomaan säteilyyn. I</w:t>
      </w:r>
      <w:r>
        <w:t>o</w:t>
      </w:r>
      <w:r>
        <w:t xml:space="preserve">nisoimaton säteily </w:t>
      </w:r>
      <w:r w:rsidRPr="00B613E6">
        <w:t>sisältää ultraviolettisäteilyn, näkyvän valon, infrapunasäteilyn, radi</w:t>
      </w:r>
      <w:r w:rsidRPr="00B613E6">
        <w:t>o</w:t>
      </w:r>
      <w:r w:rsidRPr="00B613E6">
        <w:t xml:space="preserve">taajuisen säteilyn sekä matalataajuiset ja staattiset sähkö- ja magneettikentät.  </w:t>
      </w:r>
      <w:r>
        <w:t>Pykälän soveltamisalan ulkopuolelle rajattaisiin selvyyden vuoksi ehdotettua säteilylakia vasta</w:t>
      </w:r>
      <w:r>
        <w:t>a</w:t>
      </w:r>
      <w:r>
        <w:t xml:space="preserve">vasti </w:t>
      </w:r>
      <w:r w:rsidR="000372DC">
        <w:t xml:space="preserve">toimenpiteiden suorittaminen </w:t>
      </w:r>
      <w:r w:rsidR="00113A5C">
        <w:t>terveydenhuollon</w:t>
      </w:r>
      <w:r>
        <w:t xml:space="preserve"> toimintayksikö</w:t>
      </w:r>
      <w:r w:rsidR="00113A5C">
        <w:t>ssä</w:t>
      </w:r>
      <w:r w:rsidRPr="003C1CED">
        <w:t>, koska</w:t>
      </w:r>
      <w:r>
        <w:t xml:space="preserve"> lääketi</w:t>
      </w:r>
      <w:r>
        <w:t>e</w:t>
      </w:r>
      <w:r>
        <w:t>teellinen altistus ionisoimattomalle säteilylle on rajattu pois ehdotetun säteilylain sove</w:t>
      </w:r>
      <w:r>
        <w:t>l</w:t>
      </w:r>
      <w:r>
        <w:t>tamisalasta.</w:t>
      </w:r>
      <w:r w:rsidR="002C05D8">
        <w:t xml:space="preserve"> Määräystä sovelletaan muualla tehtävään altistukseen vaikka henkilöllä ol</w:t>
      </w:r>
      <w:r w:rsidR="002C05D8">
        <w:t>i</w:t>
      </w:r>
      <w:r w:rsidR="002C05D8">
        <w:t>sikin terveydenhuoltoalan koulutus tai vaikka laite olisi terveydenhuollon laite</w:t>
      </w:r>
      <w:r w:rsidR="00113A5C">
        <w:t>.</w:t>
      </w:r>
    </w:p>
    <w:p w14:paraId="21F0967C" w14:textId="77777777" w:rsidR="002C3759" w:rsidRDefault="002C3759" w:rsidP="00A41511">
      <w:pPr>
        <w:ind w:left="1304"/>
      </w:pPr>
    </w:p>
    <w:p w14:paraId="7D223BC5" w14:textId="036DAF74" w:rsidR="00DF559A" w:rsidRDefault="00BF4FB6" w:rsidP="00A41511">
      <w:pPr>
        <w:ind w:left="1304"/>
        <w:rPr>
          <w:i/>
        </w:rPr>
      </w:pPr>
      <w:r w:rsidRPr="00075A83">
        <w:rPr>
          <w:b/>
        </w:rPr>
        <w:t xml:space="preserve">2 </w:t>
      </w:r>
      <w:r w:rsidR="007448E6" w:rsidRPr="00075A83">
        <w:rPr>
          <w:b/>
        </w:rPr>
        <w:t>§</w:t>
      </w:r>
      <w:r w:rsidR="00075A83">
        <w:rPr>
          <w:b/>
        </w:rPr>
        <w:t>.</w:t>
      </w:r>
      <w:r w:rsidR="007448E6" w:rsidRPr="00DF4658">
        <w:t xml:space="preserve"> </w:t>
      </w:r>
      <w:r w:rsidR="00A41511" w:rsidRPr="00A41511">
        <w:rPr>
          <w:i/>
        </w:rPr>
        <w:t>Altistuksen määritys</w:t>
      </w:r>
    </w:p>
    <w:p w14:paraId="2B03F41B" w14:textId="77777777" w:rsidR="00DF559A" w:rsidRDefault="00DF559A" w:rsidP="00A41511">
      <w:pPr>
        <w:ind w:left="1304"/>
        <w:rPr>
          <w:i/>
        </w:rPr>
      </w:pPr>
    </w:p>
    <w:p w14:paraId="263DDD6B" w14:textId="1EE25C39" w:rsidR="00A41511" w:rsidRDefault="006972A1" w:rsidP="00A41511">
      <w:pPr>
        <w:ind w:left="1304"/>
      </w:pPr>
      <w:r>
        <w:t xml:space="preserve">Pykälässä </w:t>
      </w:r>
      <w:r w:rsidR="000372DC">
        <w:t>säädettäisiin</w:t>
      </w:r>
      <w:r>
        <w:t>, että t</w:t>
      </w:r>
      <w:r w:rsidR="00A41511">
        <w:t>oiminnanharjoittajan on ennen laitteen käyttämistä to</w:t>
      </w:r>
      <w:r w:rsidR="00A41511">
        <w:t>i</w:t>
      </w:r>
      <w:r w:rsidR="00A41511">
        <w:t>menpiteisiin määritettävä l</w:t>
      </w:r>
      <w:r w:rsidR="00BF29B2">
        <w:t xml:space="preserve">aitteesta iholle tai kudokselle </w:t>
      </w:r>
      <w:r w:rsidR="00A41511">
        <w:t>aiheutuva altistus.</w:t>
      </w:r>
      <w:r>
        <w:t xml:space="preserve"> </w:t>
      </w:r>
      <w:r w:rsidR="00B135CD">
        <w:t>Kosmeett</w:t>
      </w:r>
      <w:r w:rsidR="00B135CD">
        <w:t>i</w:t>
      </w:r>
      <w:r w:rsidR="00B135CD">
        <w:t>sissa tai siihen verrattavassa t</w:t>
      </w:r>
      <w:r>
        <w:t xml:space="preserve">oimenpiteissä </w:t>
      </w:r>
      <w:r w:rsidR="002C05D8">
        <w:t xml:space="preserve">asiakkaan </w:t>
      </w:r>
      <w:r w:rsidR="00B135CD">
        <w:t xml:space="preserve">ionisoimattoman säteilyn </w:t>
      </w:r>
      <w:r>
        <w:t xml:space="preserve">altistus ylittää </w:t>
      </w:r>
      <w:r w:rsidR="00B135CD">
        <w:t xml:space="preserve">tyypillisesti </w:t>
      </w:r>
      <w:r w:rsidR="00C26E43">
        <w:t>väestön altistuksen</w:t>
      </w:r>
      <w:r>
        <w:t xml:space="preserve"> raja-arvot ja altistus on lähellä kudosvaurion a</w:t>
      </w:r>
      <w:r>
        <w:t>i</w:t>
      </w:r>
      <w:r>
        <w:t xml:space="preserve">heuttavaa annosta. </w:t>
      </w:r>
      <w:r w:rsidR="000372DC">
        <w:t>Laitteen aiheuttaman altistuksen arvi</w:t>
      </w:r>
      <w:r w:rsidR="00B135CD">
        <w:t xml:space="preserve">ointi on </w:t>
      </w:r>
      <w:r w:rsidR="000372DC">
        <w:t>tarpeen toimenpiteen turvallisuuden arvioimiseksi</w:t>
      </w:r>
      <w:r w:rsidR="00B135CD">
        <w:t xml:space="preserve">. </w:t>
      </w:r>
      <w:r w:rsidR="00C26E43">
        <w:t>Osalle a</w:t>
      </w:r>
      <w:r w:rsidR="00E977B4">
        <w:t>ltistuks</w:t>
      </w:r>
      <w:r w:rsidR="00C26E43">
        <w:t>ia on olemassa kansainvälisiä standardeja, jotka määrittävät miten altistuksen määritys tulee tehdä.</w:t>
      </w:r>
      <w:r w:rsidR="00E977B4">
        <w:t xml:space="preserve"> Osalle menetelmistä kansai</w:t>
      </w:r>
      <w:r w:rsidR="00E977B4">
        <w:t>n</w:t>
      </w:r>
      <w:r w:rsidR="00E977B4">
        <w:lastRenderedPageBreak/>
        <w:t xml:space="preserve">väliset standardit ovat vielä kehitteillä. </w:t>
      </w:r>
      <w:r w:rsidR="003B37D0">
        <w:t>Yleensä laitevalmistaja on määrittänyt laitteiden aiheuttaman altistuksen.</w:t>
      </w:r>
      <w:r>
        <w:t xml:space="preserve">  </w:t>
      </w:r>
    </w:p>
    <w:p w14:paraId="23CFC223" w14:textId="77777777" w:rsidR="00A41511" w:rsidRDefault="00A41511" w:rsidP="00A41511">
      <w:pPr>
        <w:ind w:left="1304"/>
      </w:pPr>
    </w:p>
    <w:p w14:paraId="5ACE025B" w14:textId="2E57BF33" w:rsidR="00A41511" w:rsidRDefault="00075A83" w:rsidP="003E73E3">
      <w:pPr>
        <w:ind w:left="1304"/>
        <w:rPr>
          <w:i/>
        </w:rPr>
      </w:pPr>
      <w:r>
        <w:rPr>
          <w:b/>
        </w:rPr>
        <w:t>3</w:t>
      </w:r>
      <w:r w:rsidR="00521612" w:rsidRPr="00075A83">
        <w:rPr>
          <w:b/>
        </w:rPr>
        <w:t xml:space="preserve"> §</w:t>
      </w:r>
      <w:r>
        <w:t>.</w:t>
      </w:r>
      <w:r w:rsidR="00521612" w:rsidRPr="00DF4658">
        <w:t xml:space="preserve"> </w:t>
      </w:r>
      <w:r w:rsidR="00A41511" w:rsidRPr="00A41511">
        <w:rPr>
          <w:i/>
        </w:rPr>
        <w:t>Vasta-aiheiden huomioiminen</w:t>
      </w:r>
    </w:p>
    <w:p w14:paraId="51B88467" w14:textId="77777777" w:rsidR="00DF559A" w:rsidRDefault="00DF559A" w:rsidP="003E73E3">
      <w:pPr>
        <w:ind w:left="1304"/>
        <w:rPr>
          <w:i/>
        </w:rPr>
      </w:pPr>
    </w:p>
    <w:p w14:paraId="660B1463" w14:textId="0572259D" w:rsidR="00AB1A38" w:rsidRPr="00A41511" w:rsidRDefault="00BF29B2" w:rsidP="00AB1A38">
      <w:pPr>
        <w:ind w:left="1304"/>
      </w:pPr>
      <w:r>
        <w:t>Pykälän</w:t>
      </w:r>
      <w:r w:rsidR="00AB1A38">
        <w:t xml:space="preserve"> 1 momentissa ehdotetaan</w:t>
      </w:r>
      <w:r w:rsidR="000372DC">
        <w:t>,</w:t>
      </w:r>
      <w:r w:rsidR="00AB1A38">
        <w:t xml:space="preserve"> että t</w:t>
      </w:r>
      <w:r w:rsidR="00AB1A38" w:rsidRPr="00A41511">
        <w:t>oiminnanharjoittajan o</w:t>
      </w:r>
      <w:r w:rsidR="000372DC">
        <w:t>lisi</w:t>
      </w:r>
      <w:r w:rsidR="00AB1A38" w:rsidRPr="00A41511">
        <w:t xml:space="preserve"> ennen laitteen käy</w:t>
      </w:r>
      <w:r w:rsidR="00AB1A38" w:rsidRPr="00A41511">
        <w:t>t</w:t>
      </w:r>
      <w:r w:rsidR="00AB1A38" w:rsidRPr="00A41511">
        <w:t>tämistä toimenpiteisiin määriteltävä laitteen käytö</w:t>
      </w:r>
      <w:r w:rsidR="000372DC">
        <w:t>n</w:t>
      </w:r>
      <w:r w:rsidR="002C05D8">
        <w:t xml:space="preserve"> </w:t>
      </w:r>
      <w:r w:rsidR="00AB1A38" w:rsidRPr="00A41511">
        <w:t>vasta-aiheet eli kontraindikaatiot</w:t>
      </w:r>
      <w:r w:rsidR="000372DC">
        <w:t xml:space="preserve">. Kyse on hoidettavaan tai tämän terveyteen </w:t>
      </w:r>
      <w:r w:rsidR="002C05D8">
        <w:t xml:space="preserve">tai muuhun seikkaan </w:t>
      </w:r>
      <w:r w:rsidR="000372DC">
        <w:t>liittyvistä tekijöistä, jotka estävät toimenpiteen turvallisen tekemisen. Tällaisia voivat olla esimerkiksi a</w:t>
      </w:r>
      <w:r w:rsidR="000372DC" w:rsidRPr="000372DC">
        <w:t>sia</w:t>
      </w:r>
      <w:r w:rsidR="000372DC" w:rsidRPr="000372DC">
        <w:t>k</w:t>
      </w:r>
      <w:r w:rsidR="000372DC" w:rsidRPr="000372DC">
        <w:t>kaan sairau</w:t>
      </w:r>
      <w:r w:rsidR="00A655C7">
        <w:t>teen tai terveyden</w:t>
      </w:r>
      <w:r w:rsidR="000372DC" w:rsidRPr="000372DC">
        <w:t>tila</w:t>
      </w:r>
      <w:r w:rsidR="00A655C7">
        <w:t>an</w:t>
      </w:r>
      <w:r w:rsidR="002C05D8">
        <w:t>, kuten raskauteen</w:t>
      </w:r>
      <w:r w:rsidR="00A655C7">
        <w:t xml:space="preserve"> liittyvät seikat</w:t>
      </w:r>
      <w:r w:rsidR="000372DC" w:rsidRPr="000372DC">
        <w:t xml:space="preserve"> tai </w:t>
      </w:r>
      <w:r w:rsidR="002C05D8">
        <w:t>muut seikat k</w:t>
      </w:r>
      <w:r w:rsidR="002C05D8">
        <w:t>u</w:t>
      </w:r>
      <w:r w:rsidR="002C05D8">
        <w:t>ten hänen</w:t>
      </w:r>
      <w:r w:rsidR="003E62A2">
        <w:t xml:space="preserve"> </w:t>
      </w:r>
      <w:r w:rsidR="000372DC" w:rsidRPr="000372DC">
        <w:t>käyttämä</w:t>
      </w:r>
      <w:r w:rsidR="00A655C7">
        <w:t>nsä</w:t>
      </w:r>
      <w:r w:rsidR="000372DC" w:rsidRPr="000372DC">
        <w:t xml:space="preserve"> lääkkeet tai muut valmisteet</w:t>
      </w:r>
      <w:r w:rsidR="00A655C7">
        <w:t>, jotka</w:t>
      </w:r>
      <w:r w:rsidR="003E62A2">
        <w:t xml:space="preserve"> </w:t>
      </w:r>
      <w:r w:rsidR="000372DC" w:rsidRPr="000372DC">
        <w:t>voivat lisätä haitallisen k</w:t>
      </w:r>
      <w:r w:rsidR="000372DC" w:rsidRPr="000372DC">
        <w:t>u</w:t>
      </w:r>
      <w:r w:rsidR="000372DC" w:rsidRPr="000372DC">
        <w:t>dosvaurion tai muun vaaratilanteen riskiä.</w:t>
      </w:r>
      <w:r w:rsidR="00DF559A">
        <w:t xml:space="preserve"> </w:t>
      </w:r>
      <w:r w:rsidR="002C3759">
        <w:t>Va</w:t>
      </w:r>
      <w:r w:rsidR="00043F6F">
        <w:t>sta-aiheet on yleensä kerrottu</w:t>
      </w:r>
      <w:r w:rsidR="002C3759">
        <w:t xml:space="preserve"> laitteiden käyttöohjeessa. </w:t>
      </w:r>
    </w:p>
    <w:p w14:paraId="5219FA66" w14:textId="77777777" w:rsidR="00AB1A38" w:rsidRPr="00A41511" w:rsidRDefault="00AB1A38" w:rsidP="00AB1A38">
      <w:pPr>
        <w:ind w:left="1304"/>
      </w:pPr>
    </w:p>
    <w:p w14:paraId="49A7EC20" w14:textId="2D1A3896" w:rsidR="00AB1A38" w:rsidRDefault="00BF29B2" w:rsidP="00AB1A38">
      <w:pPr>
        <w:ind w:left="1304"/>
      </w:pPr>
      <w:r>
        <w:t>Pykälän</w:t>
      </w:r>
      <w:r w:rsidR="00AB1A38">
        <w:t xml:space="preserve"> 2 momentissa ehdotetaan</w:t>
      </w:r>
      <w:r w:rsidR="000C278E">
        <w:t>,</w:t>
      </w:r>
      <w:r w:rsidR="00AB1A38">
        <w:t xml:space="preserve"> </w:t>
      </w:r>
      <w:r w:rsidR="000C278E">
        <w:t>e</w:t>
      </w:r>
      <w:r w:rsidR="00AB1A38">
        <w:t>ttä v</w:t>
      </w:r>
      <w:r w:rsidR="00AB1A38" w:rsidRPr="00A41511">
        <w:t xml:space="preserve">asta-aiheet on kerrottava </w:t>
      </w:r>
      <w:r w:rsidR="009031E4">
        <w:t xml:space="preserve">asiakkaalle </w:t>
      </w:r>
      <w:r w:rsidR="00AB1A38" w:rsidRPr="00A41511">
        <w:t xml:space="preserve">ennen </w:t>
      </w:r>
      <w:r w:rsidR="009031E4">
        <w:t>suunniteltua</w:t>
      </w:r>
      <w:r w:rsidR="00A655C7">
        <w:t xml:space="preserve"> </w:t>
      </w:r>
      <w:r w:rsidR="00AB1A38" w:rsidRPr="00A41511">
        <w:t>toimenpidettä.</w:t>
      </w:r>
      <w:r w:rsidR="00AB1A38">
        <w:t xml:space="preserve"> </w:t>
      </w:r>
      <w:r w:rsidR="00A655C7">
        <w:t xml:space="preserve">Ennakollinen informointivelvollisuus </w:t>
      </w:r>
      <w:r w:rsidR="00AB1A38">
        <w:t>on tapa varmistua si</w:t>
      </w:r>
      <w:r w:rsidR="00AB1A38">
        <w:t>i</w:t>
      </w:r>
      <w:r w:rsidR="00AB1A38">
        <w:t xml:space="preserve">tä, että toimenpidettä ei tehdä henkilölle, jolle </w:t>
      </w:r>
      <w:r w:rsidR="00A655C7">
        <w:t>toimenpide</w:t>
      </w:r>
      <w:r w:rsidR="00AB1A38">
        <w:t xml:space="preserve"> </w:t>
      </w:r>
      <w:r w:rsidR="00A655C7">
        <w:t xml:space="preserve">ei </w:t>
      </w:r>
      <w:r w:rsidR="00CD2AA4">
        <w:t>esimerkiksi raskaudesta</w:t>
      </w:r>
      <w:r w:rsidR="009031E4">
        <w:t xml:space="preserve"> tai muusta terveydentilaan johtuvasta syystä</w:t>
      </w:r>
      <w:r w:rsidR="00CD2AA4">
        <w:t xml:space="preserve"> johtuen sovellu.</w:t>
      </w:r>
      <w:r w:rsidR="00055641">
        <w:t xml:space="preserve"> Osa vasta-aiheista on sellaisia, että toiminnanharjoittajan on käytännössä mahdoton selvittää niitä ilman asiakkaan te</w:t>
      </w:r>
      <w:r w:rsidR="00055641">
        <w:t>r</w:t>
      </w:r>
      <w:r w:rsidR="00055641">
        <w:t>veydentilan tutkimista. Vasta-aiheista kertominen ei poista toiminnanharjoittajan va</w:t>
      </w:r>
      <w:r w:rsidR="00055641">
        <w:t>s</w:t>
      </w:r>
      <w:r w:rsidR="00055641">
        <w:t>tuuta toimenpiteen turvallisuudesta. Myöskään vasta-aiheista kertomisen velvoite ei poista toiminnanharjoittajan velvoitetta kertoa toimenpiteen mahdollisista terveyteen tai muihin seikkoihin, esimerkiksi esteettisiin tekijöihin liittyvistä riskeistä.</w:t>
      </w:r>
    </w:p>
    <w:p w14:paraId="4E7EB8A1" w14:textId="5A38E779" w:rsidR="000E7E05" w:rsidRDefault="000E7E05" w:rsidP="00A41511">
      <w:pPr>
        <w:ind w:left="1304"/>
        <w:rPr>
          <w:rFonts w:eastAsia="Times New Roman" w:cs="Arial"/>
          <w:color w:val="000000"/>
          <w:lang w:eastAsia="fi-FI"/>
        </w:rPr>
      </w:pPr>
    </w:p>
    <w:p w14:paraId="370DA226" w14:textId="0EAB06DB" w:rsidR="009F58BE" w:rsidRDefault="009F58BE" w:rsidP="00513185">
      <w:pPr>
        <w:ind w:left="1254"/>
      </w:pPr>
    </w:p>
    <w:p w14:paraId="5F239564" w14:textId="77777777" w:rsidR="00DF559A" w:rsidRDefault="001D1A36" w:rsidP="00B94FC0">
      <w:pPr>
        <w:ind w:left="1254"/>
        <w:rPr>
          <w:i/>
        </w:rPr>
      </w:pPr>
      <w:r>
        <w:rPr>
          <w:b/>
        </w:rPr>
        <w:t>4</w:t>
      </w:r>
      <w:r w:rsidR="00EC5CE9" w:rsidRPr="00075A83">
        <w:rPr>
          <w:b/>
        </w:rPr>
        <w:t xml:space="preserve"> §</w:t>
      </w:r>
      <w:r w:rsidR="00075A83">
        <w:t>.</w:t>
      </w:r>
      <w:r w:rsidR="00EC5CE9" w:rsidRPr="00DF4658">
        <w:t xml:space="preserve"> </w:t>
      </w:r>
      <w:r w:rsidR="00D83BEF" w:rsidRPr="00D83BEF">
        <w:rPr>
          <w:i/>
        </w:rPr>
        <w:t xml:space="preserve">Ultraviolettisäteilylle </w:t>
      </w:r>
      <w:r w:rsidR="00DF559A">
        <w:rPr>
          <w:i/>
        </w:rPr>
        <w:t>altistavat toimenpiteet</w:t>
      </w:r>
    </w:p>
    <w:p w14:paraId="0719AC0A" w14:textId="77777777" w:rsidR="00043F6F" w:rsidRDefault="00043F6F" w:rsidP="00B94FC0">
      <w:pPr>
        <w:ind w:left="1254"/>
        <w:rPr>
          <w:i/>
        </w:rPr>
      </w:pPr>
    </w:p>
    <w:p w14:paraId="41DE3869" w14:textId="0A6072F9" w:rsidR="00D83BEF" w:rsidRPr="00CB376B" w:rsidRDefault="00CB376B" w:rsidP="00B94FC0">
      <w:pPr>
        <w:ind w:left="1254"/>
      </w:pPr>
      <w:r>
        <w:t xml:space="preserve">Pykälän 1 </w:t>
      </w:r>
      <w:r w:rsidR="00E076E6">
        <w:t>momentin mukaan</w:t>
      </w:r>
      <w:r>
        <w:t xml:space="preserve"> </w:t>
      </w:r>
      <w:r w:rsidR="00235D74">
        <w:t>altistuksen raja-arvojen ylityksen</w:t>
      </w:r>
      <w:r w:rsidR="003E2A68">
        <w:t xml:space="preserve"> edellytyksissä ei ole muutoksia. Nämä ovat käytännössä samat kuin säteilylain uudistuksen yhteydessä k</w:t>
      </w:r>
      <w:r w:rsidR="003E2A68">
        <w:t>u</w:t>
      </w:r>
      <w:r w:rsidR="003E2A68">
        <w:t>mottavass</w:t>
      </w:r>
      <w:r w:rsidR="004F24E6">
        <w:t>a asetuksessa (294/2002) olleet</w:t>
      </w:r>
      <w:r w:rsidR="00235D74">
        <w:t xml:space="preserve"> </w:t>
      </w:r>
      <w:r w:rsidR="003E2A68">
        <w:t xml:space="preserve">arvot. Ihoon kohdistuva efektiivisenä </w:t>
      </w:r>
      <w:proofErr w:type="spellStart"/>
      <w:r w:rsidR="003E2A68">
        <w:t>irr</w:t>
      </w:r>
      <w:r w:rsidR="003E2A68">
        <w:t>a</w:t>
      </w:r>
      <w:r w:rsidR="003E2A68">
        <w:t>dianssina</w:t>
      </w:r>
      <w:proofErr w:type="spellEnd"/>
      <w:r w:rsidR="003E2A68">
        <w:t xml:space="preserve"> tarkastellaan pelkästään koko UV-aallonpituusalueen kattavaa arvoa eikä eri</w:t>
      </w:r>
      <w:r w:rsidR="003E2A68">
        <w:t>l</w:t>
      </w:r>
      <w:r w:rsidR="003E2A68">
        <w:t xml:space="preserve">listä tarkastelua alle 320 </w:t>
      </w:r>
      <w:proofErr w:type="spellStart"/>
      <w:r w:rsidR="003E2A68">
        <w:t>nm</w:t>
      </w:r>
      <w:proofErr w:type="spellEnd"/>
      <w:r w:rsidR="003E2A68">
        <w:t xml:space="preserve"> ja yli 320 </w:t>
      </w:r>
      <w:proofErr w:type="spellStart"/>
      <w:r w:rsidR="003E2A68">
        <w:t>nm</w:t>
      </w:r>
      <w:proofErr w:type="spellEnd"/>
      <w:r w:rsidR="003E2A68">
        <w:t xml:space="preserve"> UV-säteilylle tehdä. Tämä helpottaa UV-altistuksen määrittämistä.</w:t>
      </w:r>
    </w:p>
    <w:p w14:paraId="4070BAA2" w14:textId="77777777" w:rsidR="00D83BEF" w:rsidRDefault="00D83BEF" w:rsidP="00B94FC0">
      <w:pPr>
        <w:ind w:left="1254"/>
        <w:rPr>
          <w:i/>
        </w:rPr>
      </w:pPr>
    </w:p>
    <w:p w14:paraId="3D0DA57F" w14:textId="22B93D98" w:rsidR="00D83BEF" w:rsidRPr="00D83BEF" w:rsidRDefault="00235D74" w:rsidP="00D83BEF">
      <w:pPr>
        <w:ind w:left="1254"/>
      </w:pPr>
      <w:r>
        <w:t>Pykälän 2 momentissa ehdotetaan määrättäväksi yksittäisen käyttökerran pienin ja su</w:t>
      </w:r>
      <w:r>
        <w:t>u</w:t>
      </w:r>
      <w:r>
        <w:t>rin mahdollinen UV-annos. Ehdotetut annokset vastaavat standardi</w:t>
      </w:r>
      <w:r w:rsidR="00E076E6">
        <w:t>ssa</w:t>
      </w:r>
      <w:r w:rsidR="00FC76FB">
        <w:t xml:space="preserve"> </w:t>
      </w:r>
      <w:r w:rsidR="006A5E73">
        <w:t xml:space="preserve">SFS-EN </w:t>
      </w:r>
      <w:r w:rsidR="00FC76FB">
        <w:t>60335-2-27:2014</w:t>
      </w:r>
      <w:r w:rsidR="00B116C1">
        <w:t xml:space="preserve"> suosi</w:t>
      </w:r>
      <w:r>
        <w:t>tel</w:t>
      </w:r>
      <w:r w:rsidR="00E076E6">
        <w:t>tuja</w:t>
      </w:r>
      <w:r>
        <w:t xml:space="preserve"> annoksia ja ovat </w:t>
      </w:r>
      <w:r w:rsidR="004F24E6">
        <w:t>samat kuin ennen säteilylain uudistusta</w:t>
      </w:r>
      <w:r w:rsidR="009E4CE7">
        <w:t xml:space="preserve"> sovellett</w:t>
      </w:r>
      <w:r w:rsidR="009E4CE7">
        <w:t>a</w:t>
      </w:r>
      <w:r w:rsidR="009E4CE7">
        <w:t xml:space="preserve">vassa ohjeessa </w:t>
      </w:r>
      <w:r w:rsidR="004F24E6">
        <w:t>’</w:t>
      </w:r>
      <w:r>
        <w:t xml:space="preserve">ST 9.1 </w:t>
      </w:r>
      <w:r w:rsidR="009E4CE7">
        <w:t>Solariumlaitteiden säteilyturvallisuusvaatimukset ja valvonta</w:t>
      </w:r>
      <w:r w:rsidR="004F24E6">
        <w:t>’</w:t>
      </w:r>
      <w:r>
        <w:t xml:space="preserve"> a</w:t>
      </w:r>
      <w:r>
        <w:t>n</w:t>
      </w:r>
      <w:r>
        <w:t xml:space="preserve">netut annokset. </w:t>
      </w:r>
    </w:p>
    <w:p w14:paraId="62595F73" w14:textId="24908C0E" w:rsidR="00EC5CE9" w:rsidRDefault="00EC5CE9" w:rsidP="00B94FC0"/>
    <w:p w14:paraId="68AEAE49" w14:textId="77777777" w:rsidR="00DF559A" w:rsidRDefault="001D1A36" w:rsidP="00AB5F2B">
      <w:pPr>
        <w:ind w:left="1304"/>
        <w:rPr>
          <w:i/>
        </w:rPr>
      </w:pPr>
      <w:r>
        <w:rPr>
          <w:b/>
        </w:rPr>
        <w:t>5</w:t>
      </w:r>
      <w:r w:rsidR="00A26F1E" w:rsidRPr="00075A83">
        <w:rPr>
          <w:b/>
        </w:rPr>
        <w:t xml:space="preserve"> §</w:t>
      </w:r>
      <w:r w:rsidR="00075A83">
        <w:t>.</w:t>
      </w:r>
      <w:r w:rsidR="00A26F1E">
        <w:t xml:space="preserve"> </w:t>
      </w:r>
      <w:r w:rsidR="008C3D09" w:rsidRPr="008C3D09">
        <w:rPr>
          <w:i/>
        </w:rPr>
        <w:t>Optiselle sä</w:t>
      </w:r>
      <w:r w:rsidR="00DF559A">
        <w:rPr>
          <w:i/>
        </w:rPr>
        <w:t>teilylle altistavat toimenpiteet</w:t>
      </w:r>
    </w:p>
    <w:p w14:paraId="7EE9B15A" w14:textId="77777777" w:rsidR="00043F6F" w:rsidRDefault="00043F6F" w:rsidP="00AB5F2B">
      <w:pPr>
        <w:ind w:left="1304"/>
        <w:rPr>
          <w:i/>
        </w:rPr>
      </w:pPr>
    </w:p>
    <w:p w14:paraId="311FE3B0" w14:textId="79510D43" w:rsidR="008C3D09" w:rsidRPr="00717C35" w:rsidRDefault="00BF29B2" w:rsidP="00AB5F2B">
      <w:pPr>
        <w:ind w:left="1304"/>
      </w:pPr>
      <w:r>
        <w:t>Pykälän</w:t>
      </w:r>
      <w:r w:rsidR="00235D74">
        <w:t xml:space="preserve"> 1 momentissa ehdotetaan, että standardin SFS-EN 60335-2-113 vaatimukset täyttävällä laitteella optisen säteilyn altistuksen raja-arvot voidaan ylittää. </w:t>
      </w:r>
      <w:r w:rsidR="00717C35">
        <w:t xml:space="preserve">Standardi on uusi eikä sitä ole vielä harmonisoitu EU:ssa. </w:t>
      </w:r>
      <w:r w:rsidR="006A5E73">
        <w:t xml:space="preserve">Standardista on olemassa vahvistettu </w:t>
      </w:r>
      <w:proofErr w:type="spellStart"/>
      <w:r w:rsidR="006A5E73">
        <w:t>IEC-standardi</w:t>
      </w:r>
      <w:proofErr w:type="spellEnd"/>
      <w:r w:rsidR="006A5E73">
        <w:t xml:space="preserve"> IEC 60335-2-113:2016</w:t>
      </w:r>
      <w:r w:rsidR="000C278E">
        <w:t>.</w:t>
      </w:r>
      <w:r w:rsidR="006A5E73">
        <w:t xml:space="preserve"> </w:t>
      </w:r>
      <w:r w:rsidR="00717C35">
        <w:t>Standardissa tullaan määrittelemään turvallisuusva</w:t>
      </w:r>
      <w:r w:rsidR="00717C35">
        <w:t>a</w:t>
      </w:r>
      <w:r w:rsidR="00717C35">
        <w:t xml:space="preserve">timukset kuluttajakäyttöisille kosmeettiseen käyttöön </w:t>
      </w:r>
      <w:r w:rsidR="00632E93">
        <w:t xml:space="preserve">tarkoitetuille </w:t>
      </w:r>
      <w:r w:rsidR="00717C35">
        <w:t>laitteille, jotka käy</w:t>
      </w:r>
      <w:r w:rsidR="00717C35">
        <w:t>t</w:t>
      </w:r>
      <w:r w:rsidR="00717C35">
        <w:t xml:space="preserve">tävät voimakasta valoa tai laser-säteilyä. </w:t>
      </w:r>
      <w:r w:rsidR="00632E93">
        <w:t>Standardi</w:t>
      </w:r>
      <w:r w:rsidR="007B7B1C">
        <w:t>n perustana</w:t>
      </w:r>
      <w:r w:rsidR="00632E93">
        <w:t xml:space="preserve"> on Euroopan komission </w:t>
      </w:r>
      <w:r w:rsidR="007B7B1C">
        <w:t>päätös</w:t>
      </w:r>
      <w:r w:rsidR="00632E93">
        <w:t xml:space="preserve"> </w:t>
      </w:r>
      <w:r w:rsidR="00632E93" w:rsidRPr="00632E93">
        <w:t xml:space="preserve">turvallisuusvaatimuksista, jotka kuluttajien käyttöön tarkoitettuja laserlaitteita </w:t>
      </w:r>
      <w:r w:rsidR="00632E93" w:rsidRPr="00632E93">
        <w:lastRenderedPageBreak/>
        <w:t>koskevien eurooppalaisten standardien on täytettävä</w:t>
      </w:r>
      <w:r w:rsidR="00717C35">
        <w:t xml:space="preserve"> </w:t>
      </w:r>
      <w:r w:rsidR="00632E93" w:rsidRPr="00632E93">
        <w:t>yleisestä tuoteturvallisuudesta annetun Euroopan parlamentin ja neuvoston direktiivin 2001/95/EY mukaisesti (2014/59/EU)</w:t>
      </w:r>
      <w:r w:rsidR="00632E93">
        <w:t xml:space="preserve">. </w:t>
      </w:r>
      <w:r w:rsidR="00991AF3">
        <w:t>K</w:t>
      </w:r>
      <w:r w:rsidR="00632E93">
        <w:t xml:space="preserve">omission päätöksen mukaisesti </w:t>
      </w:r>
      <w:r w:rsidR="00632E93" w:rsidRPr="00632E93">
        <w:t>kuluttajien käyttöön tarkoitetuilla l</w:t>
      </w:r>
      <w:r w:rsidR="00632E93" w:rsidRPr="00632E93">
        <w:t>a</w:t>
      </w:r>
      <w:r w:rsidR="00632E93" w:rsidRPr="00632E93">
        <w:t>serlaitteilla tarkoituksellisesti aiheutettavien ihovaurioiden on oltava yhteensopivia k</w:t>
      </w:r>
      <w:r w:rsidR="00632E93" w:rsidRPr="00632E93">
        <w:t>u</w:t>
      </w:r>
      <w:r w:rsidR="00632E93" w:rsidRPr="00632E93">
        <w:t>luttajien terveyden ja turvallisuuden</w:t>
      </w:r>
      <w:r w:rsidR="00632E93">
        <w:t xml:space="preserve"> korkeatasoisen suojelun kanssa.</w:t>
      </w:r>
      <w:r w:rsidR="00991AF3">
        <w:t xml:space="preserve"> </w:t>
      </w:r>
    </w:p>
    <w:p w14:paraId="43052509" w14:textId="77777777" w:rsidR="008C3D09" w:rsidRPr="00717C35" w:rsidRDefault="008C3D09" w:rsidP="00AB5F2B">
      <w:pPr>
        <w:ind w:left="1304"/>
        <w:rPr>
          <w:i/>
        </w:rPr>
      </w:pPr>
    </w:p>
    <w:p w14:paraId="376AAA8E" w14:textId="408CCCCA" w:rsidR="008C3D09" w:rsidRDefault="00BF29B2" w:rsidP="001D1A36">
      <w:pPr>
        <w:ind w:left="1304"/>
      </w:pPr>
      <w:r>
        <w:t>Pykälän</w:t>
      </w:r>
      <w:r w:rsidR="00632E93">
        <w:t xml:space="preserve"> 2 momentissa ehdotetaan, että</w:t>
      </w:r>
      <w:r w:rsidR="001D1A36">
        <w:t xml:space="preserve"> jos kivunlievitystä ei</w:t>
      </w:r>
      <w:r w:rsidR="00632E93">
        <w:t xml:space="preserve"> </w:t>
      </w:r>
      <w:r w:rsidR="001D1A36">
        <w:t>käytetä ja toimenpide lop</w:t>
      </w:r>
      <w:r w:rsidR="001D1A36">
        <w:t>e</w:t>
      </w:r>
      <w:r w:rsidR="001D1A36">
        <w:t xml:space="preserve">tetaan välittömästi jos toimenpide aiheuttaa kipua, niin </w:t>
      </w:r>
      <w:r w:rsidR="008C3D09">
        <w:t>luokan 1, 1M, 2, 2M, 3R, ja 3B l</w:t>
      </w:r>
      <w:r w:rsidR="008C3D09">
        <w:t>a</w:t>
      </w:r>
      <w:r w:rsidR="008C3D09">
        <w:t>serlaitetta</w:t>
      </w:r>
      <w:r w:rsidR="00632E93">
        <w:t xml:space="preserve"> käytettäessä altistuksen raja-arvot voidaan ylittää</w:t>
      </w:r>
      <w:r w:rsidR="008C3D09">
        <w:t xml:space="preserve">, jos altistus kestää yli 0,25 sekuntia ja laserlaitteen emissio ei ylitä 500 </w:t>
      </w:r>
      <w:proofErr w:type="spellStart"/>
      <w:r w:rsidR="008C3D09">
        <w:t>mW</w:t>
      </w:r>
      <w:proofErr w:type="spellEnd"/>
      <w:r w:rsidR="008C3D09">
        <w:t xml:space="preserve"> tehoa mitattuna 3,5 mm apertuurissa laserlaitetta lähinnä olevassa altistumispisteessä. </w:t>
      </w:r>
      <w:r w:rsidR="00082496">
        <w:t>E</w:t>
      </w:r>
      <w:r w:rsidR="00F54401">
        <w:t>hdotuksen</w:t>
      </w:r>
      <w:r w:rsidR="00632E93">
        <w:t xml:space="preserve"> </w:t>
      </w:r>
      <w:r w:rsidR="00082496">
        <w:t xml:space="preserve">mukainen altistus </w:t>
      </w:r>
      <w:r w:rsidR="00632E93">
        <w:t xml:space="preserve">ylittää ihoaltistuksen altistusraja-arvot mutta vastaa </w:t>
      </w:r>
      <w:r w:rsidR="00BE144D">
        <w:t>standardissa SFS-EN 60825-1:2014 olevaa varoitusta mahdollisesta ihovauriosta 1, 1M, 2, 2M ja 3R luokan laserlaitteille.</w:t>
      </w:r>
      <w:r w:rsidR="001D1A36">
        <w:t xml:space="preserve"> </w:t>
      </w:r>
      <w:r w:rsidR="00BE144D">
        <w:t>Yli 0,25 sekunnin altistuksilla lasersäteilyn aiheuttama vaurio perustuu lämpötilan nousuun k</w:t>
      </w:r>
      <w:r w:rsidR="00BE144D">
        <w:t>u</w:t>
      </w:r>
      <w:r w:rsidR="00BE144D">
        <w:t>doksessa. Ihossa tuntuu kipua vaurioitumiskynnystä pienemmillä lämpötiloilla, joten kun kiputuntemusta ei estetä ja toimenpide lopetetaan</w:t>
      </w:r>
      <w:r w:rsidR="000C278E">
        <w:t>,</w:t>
      </w:r>
      <w:r w:rsidR="00BE144D">
        <w:t xml:space="preserve"> </w:t>
      </w:r>
      <w:r w:rsidR="000C278E">
        <w:t>kun</w:t>
      </w:r>
      <w:r w:rsidR="00BE144D">
        <w:t xml:space="preserve"> lämpötilan nousu aiheuttaa kivuntunteen</w:t>
      </w:r>
      <w:r w:rsidR="000C278E">
        <w:t>,</w:t>
      </w:r>
      <w:r w:rsidR="00BE144D">
        <w:t xml:space="preserve"> ei </w:t>
      </w:r>
      <w:r w:rsidR="00E076E6">
        <w:t>toimenpiteestä aiheudu</w:t>
      </w:r>
      <w:r w:rsidR="00BE144D">
        <w:t xml:space="preserve"> ihovaurioita.</w:t>
      </w:r>
    </w:p>
    <w:p w14:paraId="50679650" w14:textId="77777777" w:rsidR="00E12DD7" w:rsidRPr="001E6B2F" w:rsidRDefault="00E12DD7" w:rsidP="00E12DD7"/>
    <w:p w14:paraId="0B51C315" w14:textId="77777777" w:rsidR="00DF559A" w:rsidRDefault="001D1A36" w:rsidP="00DF559A">
      <w:pPr>
        <w:pStyle w:val="Leipteksti"/>
        <w:rPr>
          <w:i/>
        </w:rPr>
      </w:pPr>
      <w:r>
        <w:rPr>
          <w:b/>
        </w:rPr>
        <w:t>6</w:t>
      </w:r>
      <w:r w:rsidR="00075A83">
        <w:rPr>
          <w:b/>
        </w:rPr>
        <w:t xml:space="preserve"> §. </w:t>
      </w:r>
      <w:r w:rsidR="008C3D09" w:rsidRPr="008C3D09">
        <w:rPr>
          <w:i/>
        </w:rPr>
        <w:t>Sähkömagneettisille kentille altistavat toimenpiteet</w:t>
      </w:r>
    </w:p>
    <w:p w14:paraId="745BA12E" w14:textId="052984E4" w:rsidR="008C3D09" w:rsidRPr="00DF559A" w:rsidRDefault="00BF29B2" w:rsidP="00DF559A">
      <w:pPr>
        <w:pStyle w:val="Leipteksti"/>
        <w:rPr>
          <w:i/>
        </w:rPr>
      </w:pPr>
      <w:r>
        <w:t>Pykälässä</w:t>
      </w:r>
      <w:r w:rsidR="008C42C4">
        <w:t xml:space="preserve"> ehdotetaan</w:t>
      </w:r>
      <w:r w:rsidR="000C278E">
        <w:t>,</w:t>
      </w:r>
      <w:r w:rsidR="008C42C4">
        <w:t xml:space="preserve"> että</w:t>
      </w:r>
      <w:r w:rsidR="00F85A63">
        <w:t xml:space="preserve"> </w:t>
      </w:r>
      <w:r w:rsidR="00F85A63" w:rsidRPr="00F85A63">
        <w:t xml:space="preserve">kosmeettisessa tai siihen verrattavassa toimenpiteessä </w:t>
      </w:r>
      <w:r w:rsidR="00F85A63">
        <w:t>sove</w:t>
      </w:r>
      <w:r w:rsidR="00F85A63">
        <w:t>l</w:t>
      </w:r>
      <w:r w:rsidR="00F85A63">
        <w:t xml:space="preserve">lettaisiin </w:t>
      </w:r>
      <w:r w:rsidR="00457EAC">
        <w:t>T</w:t>
      </w:r>
      <w:r w:rsidR="00F85A63">
        <w:t>yöntekijöiden suojelemiseksi sähkömagneettisista kentistä aiheutuvilta va</w:t>
      </w:r>
      <w:r w:rsidR="00F85A63">
        <w:t>a</w:t>
      </w:r>
      <w:r w:rsidR="00F85A63">
        <w:t xml:space="preserve">roilta </w:t>
      </w:r>
      <w:r w:rsidR="00457EAC">
        <w:t>annetussa valtioneuvoston asetuksessa</w:t>
      </w:r>
      <w:r w:rsidR="00F85A63">
        <w:t xml:space="preserve"> (388/2016) annettuja t</w:t>
      </w:r>
      <w:r w:rsidR="00F85A63" w:rsidRPr="00F85A63">
        <w:t>erveysvaiku</w:t>
      </w:r>
      <w:r w:rsidR="00F85A63">
        <w:t>tusr</w:t>
      </w:r>
      <w:r w:rsidR="00F85A63">
        <w:t>a</w:t>
      </w:r>
      <w:r w:rsidR="00F85A63">
        <w:t>ja-arvoja</w:t>
      </w:r>
      <w:r w:rsidR="00F85A63" w:rsidRPr="00F85A63">
        <w:t xml:space="preserve"> 100 kHz–</w:t>
      </w:r>
      <w:r w:rsidR="00F85A63">
        <w:t xml:space="preserve">6 </w:t>
      </w:r>
      <w:proofErr w:type="spellStart"/>
      <w:r w:rsidR="00F85A63">
        <w:t>GHz:n</w:t>
      </w:r>
      <w:proofErr w:type="spellEnd"/>
      <w:r w:rsidR="00F85A63">
        <w:t xml:space="preserve"> sähkömagneettisille kentille. </w:t>
      </w:r>
    </w:p>
    <w:p w14:paraId="24DBE2DD" w14:textId="77777777" w:rsidR="00DF559A" w:rsidRDefault="001D1A36" w:rsidP="006972A1">
      <w:pPr>
        <w:pStyle w:val="Leipteksti"/>
        <w:rPr>
          <w:i/>
        </w:rPr>
      </w:pPr>
      <w:r>
        <w:rPr>
          <w:b/>
        </w:rPr>
        <w:t>7</w:t>
      </w:r>
      <w:r w:rsidR="00A26F1E" w:rsidRPr="00075A83">
        <w:rPr>
          <w:b/>
        </w:rPr>
        <w:t xml:space="preserve"> </w:t>
      </w:r>
      <w:r w:rsidR="00FE5AF5" w:rsidRPr="00075A83">
        <w:rPr>
          <w:b/>
        </w:rPr>
        <w:t>§</w:t>
      </w:r>
      <w:r w:rsidR="00075A83">
        <w:rPr>
          <w:b/>
        </w:rPr>
        <w:t>.</w:t>
      </w:r>
      <w:r w:rsidR="00FE5AF5" w:rsidRPr="00DF4658">
        <w:t xml:space="preserve"> </w:t>
      </w:r>
      <w:r w:rsidR="008C3D09" w:rsidRPr="008C3D09">
        <w:rPr>
          <w:i/>
        </w:rPr>
        <w:t>Ultraäänelle altistavat toimenpiteet</w:t>
      </w:r>
    </w:p>
    <w:p w14:paraId="3CAAE65C" w14:textId="31ABABF4" w:rsidR="0007148D" w:rsidRPr="006972A1" w:rsidRDefault="00BF29B2" w:rsidP="006972A1">
      <w:pPr>
        <w:pStyle w:val="Leipteksti"/>
        <w:rPr>
          <w:i/>
          <w:color w:val="FF0000"/>
        </w:rPr>
      </w:pPr>
      <w:r>
        <w:t>Pykälän</w:t>
      </w:r>
      <w:r w:rsidR="0007148D">
        <w:t xml:space="preserve"> 1 </w:t>
      </w:r>
      <w:r w:rsidR="0007148D" w:rsidRPr="0007148D">
        <w:t xml:space="preserve">momentissa ehdotetaan </w:t>
      </w:r>
      <w:r w:rsidR="0007148D">
        <w:t xml:space="preserve">altistuksen raja-arvoiksi </w:t>
      </w:r>
      <w:r w:rsidR="00F11E25">
        <w:t>Säteilyturvakeskuksen r</w:t>
      </w:r>
      <w:r w:rsidR="00F11E25">
        <w:t>a</w:t>
      </w:r>
      <w:r w:rsidR="00F11E25">
        <w:t xml:space="preserve">portissa </w:t>
      </w:r>
      <w:r w:rsidR="0007148D">
        <w:t>STUK-TR 24 ”Selvitys ultraäänialtistumisen rajoittamisesta” esitettyjä arvoja</w:t>
      </w:r>
      <w:r w:rsidR="000C278E">
        <w:t>,</w:t>
      </w:r>
      <w:r w:rsidR="0007148D">
        <w:t xml:space="preserve"> kun altistusta ei kohdisteta samalle alueelle tarpeettoman pitkiä aikoja ja kun raskaus on huomioitu vasta-aiheissa.</w:t>
      </w:r>
    </w:p>
    <w:p w14:paraId="41B19309" w14:textId="40188080" w:rsidR="0007148D" w:rsidRDefault="00BF29B2" w:rsidP="00E0295F">
      <w:pPr>
        <w:pStyle w:val="Leipteksti"/>
      </w:pPr>
      <w:r>
        <w:t>Pykälän</w:t>
      </w:r>
      <w:r w:rsidR="0007148D">
        <w:t xml:space="preserve"> 2 momentissa ehdotetaan, että silmän läheisyydessä tehtävissä toimenpiteessä on erikseen varmistettava ettei ionisoimattoman säteilyn väestölle aiheuttaman alti</w:t>
      </w:r>
      <w:r w:rsidR="0007148D">
        <w:t>s</w:t>
      </w:r>
      <w:r w:rsidR="0007148D">
        <w:t xml:space="preserve">tuksen raja-arvoja ylitetä. </w:t>
      </w:r>
      <w:r w:rsidR="0085136B">
        <w:t>Silmän altistuksessa sovelletaan muuta kehoa pienempiä alti</w:t>
      </w:r>
      <w:r w:rsidR="0085136B">
        <w:t>s</w:t>
      </w:r>
      <w:r w:rsidR="001D1A36">
        <w:t>tuksen raja-arvoja. Tällöin</w:t>
      </w:r>
      <w:r w:rsidR="0085136B">
        <w:t xml:space="preserve"> tehtäessä toimenpiteitä silmän läheisyydessä on </w:t>
      </w:r>
      <w:r w:rsidR="001D1A36">
        <w:t>altistumisa</w:t>
      </w:r>
      <w:r w:rsidR="001D1A36">
        <w:t>r</w:t>
      </w:r>
      <w:r w:rsidR="001D1A36">
        <w:t>vio tehtävä erikseen kohdekudokselle ja silmälle. Silmän altistus ultraäänelle ei saa yli</w:t>
      </w:r>
      <w:r w:rsidR="001D1A36">
        <w:t>t</w:t>
      </w:r>
      <w:r w:rsidR="001D1A36">
        <w:t xml:space="preserve">tää annettuja altistuksen raja-arvoja. </w:t>
      </w:r>
    </w:p>
    <w:p w14:paraId="2CB0CF31" w14:textId="6482950C" w:rsidR="00B010B9" w:rsidRPr="0007148D" w:rsidRDefault="00BF29B2" w:rsidP="00E0295F">
      <w:pPr>
        <w:pStyle w:val="Leipteksti"/>
      </w:pPr>
      <w:r>
        <w:t>Pykälän</w:t>
      </w:r>
      <w:r w:rsidR="0007148D">
        <w:t xml:space="preserve"> 3 momentissa ehdotetaan, että termisen ja mekaanisen indeksin määrittämise</w:t>
      </w:r>
      <w:r w:rsidR="0007148D">
        <w:t>s</w:t>
      </w:r>
      <w:r w:rsidR="0007148D">
        <w:t xml:space="preserve">sä käytetään </w:t>
      </w:r>
      <w:r w:rsidR="0040604C">
        <w:t xml:space="preserve">samoja määritelmiä kuin </w:t>
      </w:r>
      <w:r w:rsidR="0007148D" w:rsidRPr="0007148D">
        <w:t>ionisoimattoman säteilyn väestölle aiheuttaman altistuksen rajoittamisesta annetussa sosiaali- ja terve</w:t>
      </w:r>
      <w:r w:rsidR="0007148D">
        <w:t>ysminister</w:t>
      </w:r>
      <w:r w:rsidR="0040604C">
        <w:t>iön asetuksessa ( / )</w:t>
      </w:r>
      <w:r w:rsidR="0007148D">
        <w:t xml:space="preserve">.   </w:t>
      </w:r>
    </w:p>
    <w:p w14:paraId="4B3AFEFC" w14:textId="77777777" w:rsidR="008C3D09" w:rsidRDefault="008C3D09" w:rsidP="008C3D09">
      <w:pPr>
        <w:ind w:left="1304"/>
        <w:jc w:val="left"/>
      </w:pPr>
    </w:p>
    <w:p w14:paraId="3154E94E" w14:textId="77777777" w:rsidR="008C3D09" w:rsidRDefault="008C3D09" w:rsidP="008C3D09">
      <w:pPr>
        <w:ind w:left="1304"/>
        <w:jc w:val="left"/>
      </w:pPr>
    </w:p>
    <w:p w14:paraId="15760301" w14:textId="77777777" w:rsidR="0025223E" w:rsidRPr="00DF4658" w:rsidRDefault="0025223E" w:rsidP="00E0295F">
      <w:pPr>
        <w:pStyle w:val="Leipteksti"/>
      </w:pPr>
    </w:p>
    <w:p w14:paraId="2B59B59E" w14:textId="77777777" w:rsidR="00FD0544" w:rsidRDefault="00FD0544" w:rsidP="00FD0544">
      <w:pPr>
        <w:pStyle w:val="Leipteksti"/>
        <w:ind w:left="0"/>
      </w:pPr>
      <w:r>
        <w:t>Viiteluettelo</w:t>
      </w:r>
    </w:p>
    <w:p w14:paraId="669E1A05" w14:textId="3EF07862" w:rsidR="00272E92" w:rsidRDefault="006A5E73" w:rsidP="006A5E73">
      <w:pPr>
        <w:pStyle w:val="Leipteksti"/>
        <w:numPr>
          <w:ilvl w:val="0"/>
          <w:numId w:val="9"/>
        </w:numPr>
      </w:pPr>
      <w:r>
        <w:lastRenderedPageBreak/>
        <w:t>STUK-TR 24, Selvitys ultraäänialtistumisen rajoittamisesta. Helsinki 2017. 27 s ja liitteet 5 s.</w:t>
      </w:r>
    </w:p>
    <w:p w14:paraId="36BE37D9" w14:textId="41B22F92" w:rsidR="006A5E73" w:rsidRDefault="006A5E73" w:rsidP="006A5E73">
      <w:pPr>
        <w:pStyle w:val="Leipteksti"/>
        <w:numPr>
          <w:ilvl w:val="0"/>
          <w:numId w:val="9"/>
        </w:numPr>
        <w:rPr>
          <w:lang w:val="en-US"/>
        </w:rPr>
      </w:pPr>
      <w:r w:rsidRPr="006A5E73">
        <w:rPr>
          <w:lang w:val="en-US"/>
        </w:rPr>
        <w:t>SFS-EN 60335-2-27:2014 Household and similar electrical appliances - Safety - Part 2-27: Particular requirements for appliances for skin exposure to ultraviolet and infrared radiation</w:t>
      </w:r>
    </w:p>
    <w:p w14:paraId="68F334D9" w14:textId="6EC98DE3" w:rsidR="006A5E73" w:rsidRPr="006A5E73" w:rsidRDefault="006A5E73" w:rsidP="006A5E73">
      <w:pPr>
        <w:pStyle w:val="Leipteksti"/>
        <w:numPr>
          <w:ilvl w:val="0"/>
          <w:numId w:val="9"/>
        </w:numPr>
        <w:rPr>
          <w:lang w:val="en-US"/>
        </w:rPr>
      </w:pPr>
      <w:r w:rsidRPr="006A5E73">
        <w:rPr>
          <w:lang w:val="en-US"/>
        </w:rPr>
        <w:t>IEC 60335-2-113:2016 Household and similar electrical appliances - Safety - Part 2-113: Particular requirements for cosmetic and beauty care appl</w:t>
      </w:r>
      <w:r w:rsidRPr="006A5E73">
        <w:rPr>
          <w:lang w:val="en-US"/>
        </w:rPr>
        <w:t>i</w:t>
      </w:r>
      <w:r w:rsidRPr="006A5E73">
        <w:rPr>
          <w:lang w:val="en-US"/>
        </w:rPr>
        <w:t>ances incorporating lasers and intense light sources</w:t>
      </w:r>
    </w:p>
    <w:p w14:paraId="54879E56" w14:textId="73C1E89C" w:rsidR="006A5E73" w:rsidRDefault="006A5E73" w:rsidP="006A5E73">
      <w:pPr>
        <w:pStyle w:val="Leipteksti"/>
        <w:numPr>
          <w:ilvl w:val="0"/>
          <w:numId w:val="9"/>
        </w:numPr>
      </w:pPr>
      <w:r w:rsidRPr="006A5E73">
        <w:t>Euroopan komission päätös turvallisuusvaatimuksista, jotka kuluttajien käyttöön tarkoitettuja laserlaitteita koskevien eurooppalaisten standardien on täytettävä yleisestä tuoteturvallisuudesta annetun Euroopan parlame</w:t>
      </w:r>
      <w:r w:rsidRPr="006A5E73">
        <w:t>n</w:t>
      </w:r>
      <w:r w:rsidRPr="006A5E73">
        <w:t>tin ja neuvoston direktiivin 2001/95/EY mukaisesti (2014/59/EU).</w:t>
      </w:r>
    </w:p>
    <w:p w14:paraId="55DEB88E" w14:textId="3BFE0F52" w:rsidR="006A5E73" w:rsidRPr="006A5E73" w:rsidRDefault="006A5E73" w:rsidP="006A5E73">
      <w:pPr>
        <w:pStyle w:val="Leipteksti"/>
        <w:numPr>
          <w:ilvl w:val="0"/>
          <w:numId w:val="9"/>
        </w:numPr>
        <w:rPr>
          <w:lang w:val="en-US"/>
        </w:rPr>
      </w:pPr>
      <w:r w:rsidRPr="006A5E73">
        <w:rPr>
          <w:lang w:val="en-US"/>
        </w:rPr>
        <w:t>SFS-EN 60825-1:2014 Safety of laser products - Part 1: Equipment classif</w:t>
      </w:r>
      <w:r w:rsidRPr="006A5E73">
        <w:rPr>
          <w:lang w:val="en-US"/>
        </w:rPr>
        <w:t>i</w:t>
      </w:r>
      <w:r w:rsidRPr="006A5E73">
        <w:rPr>
          <w:lang w:val="en-US"/>
        </w:rPr>
        <w:t>cation and requirements</w:t>
      </w:r>
    </w:p>
    <w:p w14:paraId="4AF88E68" w14:textId="4D3C4534" w:rsidR="006A5E73" w:rsidRDefault="006A5E73" w:rsidP="006A5E73">
      <w:pPr>
        <w:pStyle w:val="Leipteksti"/>
        <w:numPr>
          <w:ilvl w:val="0"/>
          <w:numId w:val="9"/>
        </w:numPr>
      </w:pPr>
      <w:r>
        <w:t>Valtioneuvoston asetus</w:t>
      </w:r>
      <w:r w:rsidRPr="006A5E73">
        <w:t xml:space="preserve"> työntekijöiden suojelemiseksi sähkömagneettisista kentistä aiheutuvilta vaaroilta  (388/2016) </w:t>
      </w:r>
    </w:p>
    <w:p w14:paraId="134A72D4" w14:textId="77777777" w:rsidR="006A5E73" w:rsidRPr="0096054E" w:rsidRDefault="006A5E73" w:rsidP="006A5E73">
      <w:pPr>
        <w:pStyle w:val="Leipteksti"/>
        <w:ind w:left="2487"/>
      </w:pPr>
    </w:p>
    <w:p w14:paraId="2B59B5A0" w14:textId="77777777" w:rsidR="006741A5" w:rsidRPr="0096054E" w:rsidRDefault="006741A5" w:rsidP="006741A5">
      <w:pPr>
        <w:pStyle w:val="Leipteksti"/>
      </w:pPr>
      <w:r w:rsidRPr="0096054E">
        <w:br w:type="page"/>
      </w:r>
    </w:p>
    <w:p w14:paraId="2B59B5A1" w14:textId="73D95EB5" w:rsidR="006741A5" w:rsidRPr="00A83CDE" w:rsidRDefault="006741A5" w:rsidP="00A83CDE">
      <w:pPr>
        <w:pStyle w:val="Leipteksti"/>
        <w:ind w:left="0"/>
      </w:pPr>
      <w:r w:rsidRPr="006741A5">
        <w:lastRenderedPageBreak/>
        <w:t xml:space="preserve">Liite </w:t>
      </w:r>
      <w:r w:rsidR="00FF2AA8">
        <w:t>1</w:t>
      </w:r>
      <w:r w:rsidR="0084486E">
        <w:t xml:space="preserve"> </w:t>
      </w:r>
      <w:r>
        <w:t xml:space="preserve">Säteilylain </w:t>
      </w:r>
      <w:r w:rsidR="00A83CDE">
        <w:t xml:space="preserve">määräystä koskevat </w:t>
      </w:r>
      <w:r>
        <w:t>säännökset</w:t>
      </w:r>
    </w:p>
    <w:p w14:paraId="6D0C1814" w14:textId="77777777" w:rsidR="00906A62" w:rsidRDefault="00906A62" w:rsidP="00906A62">
      <w:pPr>
        <w:jc w:val="center"/>
      </w:pPr>
      <w:r>
        <w:t>161 §</w:t>
      </w:r>
    </w:p>
    <w:p w14:paraId="0404AA5C" w14:textId="77777777" w:rsidR="00906A62" w:rsidRDefault="00906A62" w:rsidP="00906A62"/>
    <w:p w14:paraId="42083EE6" w14:textId="77777777" w:rsidR="00906A62" w:rsidRDefault="00906A62" w:rsidP="00906A62">
      <w:pPr>
        <w:jc w:val="center"/>
        <w:rPr>
          <w:i/>
        </w:rPr>
      </w:pPr>
      <w:r w:rsidRPr="00906A62">
        <w:rPr>
          <w:i/>
        </w:rPr>
        <w:t>Ionisoimattoman säteilyn aiheuttaman altistuksen rajoittaminen</w:t>
      </w:r>
    </w:p>
    <w:p w14:paraId="5161CF3A" w14:textId="77777777" w:rsidR="00906A62" w:rsidRPr="00906A62" w:rsidRDefault="00906A62" w:rsidP="00906A62">
      <w:pPr>
        <w:jc w:val="center"/>
        <w:rPr>
          <w:i/>
        </w:rPr>
      </w:pPr>
    </w:p>
    <w:p w14:paraId="3057BD76" w14:textId="77777777" w:rsidR="00906A62" w:rsidRDefault="00906A62" w:rsidP="00906A62">
      <w:r>
        <w:t>Toiminnassa, josta aiheutuu altistusta ionisoimattomalle säteilylle:</w:t>
      </w:r>
    </w:p>
    <w:p w14:paraId="310C2618" w14:textId="77777777" w:rsidR="00906A62" w:rsidRDefault="00906A62" w:rsidP="00906A62">
      <w:r>
        <w:t>1) altistus sähkömagneettiselle kentälle tai ultraäänelle ei saa aiheuttaa haitallisia kudosvaurioita</w:t>
      </w:r>
    </w:p>
    <w:p w14:paraId="3A1E3279" w14:textId="77777777" w:rsidR="00906A62" w:rsidRDefault="00906A62" w:rsidP="00906A62">
      <w:r>
        <w:t>tai muutoksia elintoiminnoissa;</w:t>
      </w:r>
    </w:p>
    <w:p w14:paraId="338317EF" w14:textId="77777777" w:rsidR="00906A62" w:rsidRDefault="00906A62" w:rsidP="00906A62">
      <w:r>
        <w:t>2) lyhytaikainen altistus optiselle säteilylle ei saa aiheuttaa haitallisia kudosvaurioita ja aiheutuvien</w:t>
      </w:r>
    </w:p>
    <w:p w14:paraId="473A0CB5" w14:textId="77777777" w:rsidR="00906A62" w:rsidRDefault="00906A62" w:rsidP="00906A62">
      <w:r>
        <w:t>pitkäaikaisten terveyshaittojen on oltava mahdollisimman vähäisiä;</w:t>
      </w:r>
    </w:p>
    <w:p w14:paraId="19065047" w14:textId="77777777" w:rsidR="00906A62" w:rsidRDefault="00906A62" w:rsidP="00906A62">
      <w:r>
        <w:t>3) väestön altistus ei saa olla altistuksen raja-arvoa suurempi.</w:t>
      </w:r>
    </w:p>
    <w:p w14:paraId="5E4F345A" w14:textId="77777777" w:rsidR="001D2333" w:rsidRDefault="001D2333" w:rsidP="00906A62"/>
    <w:p w14:paraId="22426313" w14:textId="77777777" w:rsidR="00906A62" w:rsidRDefault="00906A62" w:rsidP="00906A62">
      <w:r>
        <w:t>Sosiaali- ja terveysministeriön asetuksella annetaan tarkemmat säännökset ionisoimattoman</w:t>
      </w:r>
    </w:p>
    <w:p w14:paraId="67DF9AFA" w14:textId="77777777" w:rsidR="00906A62" w:rsidRDefault="00906A62" w:rsidP="00906A62">
      <w:r>
        <w:t>säteilyn väestölle aiheuttaman altistuksen rajoittamisesta.</w:t>
      </w:r>
    </w:p>
    <w:p w14:paraId="0849692D" w14:textId="77777777" w:rsidR="00906A62" w:rsidRDefault="00906A62" w:rsidP="00906A62"/>
    <w:p w14:paraId="03549C99" w14:textId="77777777" w:rsidR="00906A62" w:rsidRDefault="00906A62" w:rsidP="00906A62">
      <w:pPr>
        <w:jc w:val="center"/>
      </w:pPr>
      <w:r>
        <w:t>162 §</w:t>
      </w:r>
    </w:p>
    <w:p w14:paraId="6008445D" w14:textId="77777777" w:rsidR="00906A62" w:rsidRDefault="00906A62" w:rsidP="00906A62"/>
    <w:p w14:paraId="38339920" w14:textId="77777777" w:rsidR="00906A62" w:rsidRPr="00906A62" w:rsidRDefault="00906A62" w:rsidP="00906A62">
      <w:pPr>
        <w:jc w:val="center"/>
        <w:rPr>
          <w:i/>
        </w:rPr>
      </w:pPr>
      <w:r w:rsidRPr="00906A62">
        <w:rPr>
          <w:i/>
        </w:rPr>
        <w:t>Raja-arvoa suurempi altistus kosmeettisessa toimenpiteessä</w:t>
      </w:r>
    </w:p>
    <w:p w14:paraId="2E863C57" w14:textId="77777777" w:rsidR="00906A62" w:rsidRDefault="00906A62" w:rsidP="00906A62"/>
    <w:p w14:paraId="7584F312" w14:textId="52AD525B" w:rsidR="00906A62" w:rsidRDefault="00906A62" w:rsidP="00906A62">
      <w:r>
        <w:t>Kosmeettisessa tai muussa siihen verrattavassa toimenpiteessä, joka suoritetaan muualla</w:t>
      </w:r>
      <w:r w:rsidR="001D2333">
        <w:t xml:space="preserve"> </w:t>
      </w:r>
      <w:r>
        <w:t>kuin pot</w:t>
      </w:r>
      <w:r>
        <w:t>i</w:t>
      </w:r>
      <w:r>
        <w:t>laan asemasta ja oikeuksista annetussa laissa tarkoitetussa terveydenhuollon toimintayksikössä,</w:t>
      </w:r>
      <w:r w:rsidR="001D2333">
        <w:t xml:space="preserve"> </w:t>
      </w:r>
      <w:r>
        <w:t>alti</w:t>
      </w:r>
      <w:r>
        <w:t>s</w:t>
      </w:r>
      <w:r>
        <w:t>tus saa olla raja-arvoa suurempi, jos muiden 161 §:ssä säädettyjen vaatimusten</w:t>
      </w:r>
      <w:r w:rsidR="001D2333">
        <w:t xml:space="preserve"> </w:t>
      </w:r>
      <w:r>
        <w:t>täyttyminen voidaan muuten varmistaa.</w:t>
      </w:r>
    </w:p>
    <w:p w14:paraId="08646288" w14:textId="77777777" w:rsidR="001D2333" w:rsidRDefault="001D2333" w:rsidP="00906A62"/>
    <w:p w14:paraId="7F4931CD" w14:textId="70F52A4B" w:rsidR="00906A62" w:rsidRDefault="00906A62" w:rsidP="00906A62">
      <w:r>
        <w:t>Toiminnanharjoittajan on huolehdittava, että asiakas saa tarvittavat tiedot toimenpiteeseen</w:t>
      </w:r>
      <w:r w:rsidR="001D2333">
        <w:t xml:space="preserve"> </w:t>
      </w:r>
      <w:r>
        <w:t>liittyvistä riskeistä ennen 1 momentissa tarkoitetun toimenpiteen suorittamista.</w:t>
      </w:r>
    </w:p>
    <w:p w14:paraId="0E24A272" w14:textId="77777777" w:rsidR="001D2333" w:rsidRDefault="001D2333" w:rsidP="00906A62"/>
    <w:p w14:paraId="7D81CC19" w14:textId="68B40C78" w:rsidR="00906A62" w:rsidRDefault="00906A62" w:rsidP="00906A62">
      <w:r>
        <w:t>Säteilyturvakeskus antaa teknisluonteiset määräykset 1 momentissa tarkoitettujen vaatimusten</w:t>
      </w:r>
      <w:r w:rsidR="001D2333">
        <w:t xml:space="preserve"> </w:t>
      </w:r>
      <w:r>
        <w:t>täy</w:t>
      </w:r>
      <w:r>
        <w:t>t</w:t>
      </w:r>
      <w:r>
        <w:t>tämisestä sekä asiakkaalle ilmoitettavista tiedoista.</w:t>
      </w:r>
    </w:p>
    <w:p w14:paraId="0FAFF9BA" w14:textId="77777777" w:rsidR="00906A62" w:rsidRPr="00E718B0" w:rsidRDefault="00906A62" w:rsidP="00075A83">
      <w:pPr>
        <w:pStyle w:val="LLKappalejako"/>
      </w:pPr>
    </w:p>
    <w:p w14:paraId="3D818B38" w14:textId="77777777" w:rsidR="004C25A9" w:rsidRPr="00E718B0" w:rsidRDefault="004C25A9" w:rsidP="004C25A9">
      <w:pPr>
        <w:pStyle w:val="LLNormaali"/>
      </w:pPr>
    </w:p>
    <w:p w14:paraId="2B59B5CA" w14:textId="7906A9E0" w:rsidR="0084486E" w:rsidRDefault="0084486E" w:rsidP="00906A62">
      <w:pPr>
        <w:jc w:val="center"/>
      </w:pPr>
      <w:r>
        <w:br w:type="page"/>
      </w:r>
    </w:p>
    <w:p w14:paraId="004D71F7" w14:textId="77777777" w:rsidR="00906A62" w:rsidRDefault="00906A62" w:rsidP="00906A62">
      <w:pPr>
        <w:jc w:val="left"/>
      </w:pPr>
    </w:p>
    <w:p w14:paraId="2B59B5CB" w14:textId="77777777" w:rsidR="0084486E" w:rsidRDefault="0084486E" w:rsidP="0084486E">
      <w:pPr>
        <w:pStyle w:val="Leipteksti"/>
        <w:ind w:left="0"/>
        <w:jc w:val="left"/>
      </w:pPr>
      <w:r>
        <w:t>Liite 2 Lausuntopyynnöt</w:t>
      </w:r>
    </w:p>
    <w:p w14:paraId="2B59B5CC" w14:textId="7E4D77DF" w:rsidR="0084486E" w:rsidRDefault="0084486E" w:rsidP="008B4FAF">
      <w:pPr>
        <w:pStyle w:val="Leipteksti"/>
        <w:jc w:val="left"/>
      </w:pPr>
      <w:r>
        <w:t>Määräyksestä on pyydetty lausunnot</w:t>
      </w:r>
      <w:r w:rsidR="00E7165C">
        <w:t xml:space="preserve"> seuraavilta tahoilta:</w:t>
      </w:r>
    </w:p>
    <w:p w14:paraId="5489B9F8" w14:textId="1E059000" w:rsidR="00E076E6" w:rsidRDefault="00E076E6" w:rsidP="00BB75C1">
      <w:pPr>
        <w:pStyle w:val="Leipteksti"/>
        <w:spacing w:after="0"/>
        <w:jc w:val="left"/>
      </w:pPr>
      <w:r>
        <w:t>S</w:t>
      </w:r>
      <w:r w:rsidR="00E7165C">
        <w:t>osiaali- ja terveysministeriö</w:t>
      </w:r>
    </w:p>
    <w:p w14:paraId="5EF31E59" w14:textId="69ADBA69" w:rsidR="000842FC" w:rsidRDefault="000842FC" w:rsidP="00BB75C1">
      <w:pPr>
        <w:pStyle w:val="Leipteksti"/>
        <w:spacing w:after="0"/>
        <w:jc w:val="left"/>
      </w:pPr>
      <w:r>
        <w:t>Sosiaali- ja terveysa</w:t>
      </w:r>
      <w:r w:rsidR="001D0A75">
        <w:t>lan lupa- ja valvontavirasto</w:t>
      </w:r>
    </w:p>
    <w:p w14:paraId="514624C5" w14:textId="77777777" w:rsidR="001D0A75" w:rsidRDefault="001D0A75" w:rsidP="001D0A75">
      <w:pPr>
        <w:pStyle w:val="Leipteksti"/>
        <w:spacing w:after="0"/>
        <w:jc w:val="left"/>
      </w:pPr>
      <w:r>
        <w:t xml:space="preserve">Suomen </w:t>
      </w:r>
      <w:proofErr w:type="spellStart"/>
      <w:r>
        <w:t>Cidesco</w:t>
      </w:r>
      <w:proofErr w:type="spellEnd"/>
      <w:r>
        <w:t xml:space="preserve"> ry</w:t>
      </w:r>
    </w:p>
    <w:p w14:paraId="18FBE465" w14:textId="212F9CCC" w:rsidR="001D0A75" w:rsidRDefault="001D0A75" w:rsidP="001D0A75">
      <w:pPr>
        <w:pStyle w:val="Leipteksti"/>
        <w:spacing w:after="0"/>
        <w:jc w:val="left"/>
      </w:pPr>
      <w:r>
        <w:t>Suomen Ihotautilääkäriyhdistys ry</w:t>
      </w:r>
    </w:p>
    <w:p w14:paraId="51BD8E39" w14:textId="42CA2298" w:rsidR="000842FC" w:rsidRDefault="000842FC" w:rsidP="00BB75C1">
      <w:pPr>
        <w:pStyle w:val="Leipteksti"/>
        <w:spacing w:after="0"/>
        <w:jc w:val="left"/>
      </w:pPr>
      <w:r>
        <w:t>Suome</w:t>
      </w:r>
      <w:r w:rsidR="001D0A75">
        <w:t>n Kosmetologien yhdistys ry</w:t>
      </w:r>
    </w:p>
    <w:p w14:paraId="188F4D92" w14:textId="284DD849" w:rsidR="000842FC" w:rsidRDefault="000842FC" w:rsidP="00BB75C1">
      <w:pPr>
        <w:pStyle w:val="Leipteksti"/>
        <w:spacing w:after="0"/>
        <w:jc w:val="left"/>
      </w:pPr>
      <w:r>
        <w:t>Suomen Lääkä</w:t>
      </w:r>
      <w:r w:rsidR="001D0A75">
        <w:t>riliitto ry</w:t>
      </w:r>
    </w:p>
    <w:p w14:paraId="76A23302" w14:textId="478BD6C7" w:rsidR="001D0A75" w:rsidRDefault="001D0A75" w:rsidP="00BB75C1">
      <w:pPr>
        <w:pStyle w:val="Leipteksti"/>
        <w:spacing w:after="0"/>
        <w:jc w:val="left"/>
      </w:pPr>
      <w:r>
        <w:t>Säteilyturvaneuvottelukunta</w:t>
      </w:r>
    </w:p>
    <w:p w14:paraId="19BF29D0" w14:textId="77777777" w:rsidR="001D0A75" w:rsidRDefault="001D0A75" w:rsidP="001D0A75">
      <w:pPr>
        <w:pStyle w:val="Leipteksti"/>
        <w:spacing w:after="0"/>
        <w:jc w:val="left"/>
      </w:pPr>
      <w:r>
        <w:t>Turvallisuus- ja kemikaalivirasto</w:t>
      </w:r>
    </w:p>
    <w:p w14:paraId="21510CD3" w14:textId="4C3E70BC" w:rsidR="000842FC" w:rsidRDefault="000842FC" w:rsidP="000842FC">
      <w:pPr>
        <w:pStyle w:val="Leipteksti"/>
        <w:spacing w:after="0"/>
        <w:jc w:val="left"/>
      </w:pPr>
    </w:p>
    <w:sectPr w:rsidR="000842FC" w:rsidSect="00573B89">
      <w:headerReference w:type="default" r:id="rId13"/>
      <w:pgSz w:w="11906" w:h="16838"/>
      <w:pgMar w:top="2438" w:right="1134" w:bottom="170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59B5F6" w14:textId="77777777" w:rsidR="000B15E0" w:rsidRDefault="000B15E0" w:rsidP="001D19F9">
      <w:r>
        <w:separator/>
      </w:r>
    </w:p>
  </w:endnote>
  <w:endnote w:type="continuationSeparator" w:id="0">
    <w:p w14:paraId="2B59B5F7" w14:textId="77777777" w:rsidR="000B15E0" w:rsidRDefault="000B15E0" w:rsidP="001D1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9B5F4" w14:textId="77777777" w:rsidR="000B15E0" w:rsidRDefault="000B15E0" w:rsidP="001D19F9">
      <w:r>
        <w:separator/>
      </w:r>
    </w:p>
  </w:footnote>
  <w:footnote w:type="continuationSeparator" w:id="0">
    <w:p w14:paraId="2B59B5F5" w14:textId="77777777" w:rsidR="000B15E0" w:rsidRDefault="000B15E0" w:rsidP="001D1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unaton"/>
      <w:tblW w:w="5000" w:type="pct"/>
      <w:tblLook w:val="04A0" w:firstRow="1" w:lastRow="0" w:firstColumn="1" w:lastColumn="0" w:noHBand="0" w:noVBand="1"/>
    </w:tblPr>
    <w:tblGrid>
      <w:gridCol w:w="4968"/>
      <w:gridCol w:w="2485"/>
      <w:gridCol w:w="1427"/>
      <w:gridCol w:w="974"/>
    </w:tblGrid>
    <w:tr w:rsidR="000B15E0" w14:paraId="44EC53A2" w14:textId="77777777" w:rsidTr="004E7CEE">
      <w:tc>
        <w:tcPr>
          <w:tcW w:w="2521" w:type="pct"/>
        </w:tcPr>
        <w:p w14:paraId="31EAEDEB" w14:textId="77777777" w:rsidR="000B15E0" w:rsidRPr="00B4147A" w:rsidRDefault="000B15E0" w:rsidP="004E7CEE">
          <w:pPr>
            <w:pStyle w:val="Yltunniste"/>
          </w:pPr>
        </w:p>
      </w:tc>
      <w:tc>
        <w:tcPr>
          <w:tcW w:w="1261" w:type="pct"/>
        </w:tcPr>
        <w:p w14:paraId="1CB60E7D" w14:textId="51D2A8DD" w:rsidR="000B15E0" w:rsidRPr="00B4147A" w:rsidRDefault="000B15E0" w:rsidP="00122B9F">
          <w:pPr>
            <w:pStyle w:val="Yltunniste"/>
          </w:pPr>
          <w:r>
            <w:t>Perustelumuistio</w:t>
          </w:r>
        </w:p>
      </w:tc>
      <w:tc>
        <w:tcPr>
          <w:tcW w:w="724" w:type="pct"/>
        </w:tcPr>
        <w:p w14:paraId="0F569B25" w14:textId="3CB59897" w:rsidR="000B15E0" w:rsidRPr="001D19F9" w:rsidRDefault="000B15E0" w:rsidP="00B4147A">
          <w:pPr>
            <w:pStyle w:val="Yltunniste"/>
          </w:pPr>
        </w:p>
      </w:tc>
      <w:tc>
        <w:tcPr>
          <w:tcW w:w="494" w:type="pct"/>
        </w:tcPr>
        <w:p w14:paraId="088A83BB" w14:textId="77777777" w:rsidR="000B15E0" w:rsidRDefault="000B15E0" w:rsidP="00F83356">
          <w:pPr>
            <w:pStyle w:val="Yltunnis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D5178"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t xml:space="preserve"> (</w:t>
          </w:r>
          <w:r w:rsidR="002D5178">
            <w:fldChar w:fldCharType="begin"/>
          </w:r>
          <w:r w:rsidR="002D5178">
            <w:instrText xml:space="preserve"> NUMPAGES   \* MERGEFORMAT </w:instrText>
          </w:r>
          <w:r w:rsidR="002D5178">
            <w:fldChar w:fldCharType="separate"/>
          </w:r>
          <w:r w:rsidR="002D5178">
            <w:rPr>
              <w:noProof/>
            </w:rPr>
            <w:t>8</w:t>
          </w:r>
          <w:r w:rsidR="002D5178">
            <w:rPr>
              <w:noProof/>
            </w:rPr>
            <w:fldChar w:fldCharType="end"/>
          </w:r>
          <w:r>
            <w:t>)</w:t>
          </w:r>
        </w:p>
      </w:tc>
    </w:tr>
    <w:tr w:rsidR="000B15E0" w14:paraId="3040605D" w14:textId="77777777" w:rsidTr="004E7CEE">
      <w:tc>
        <w:tcPr>
          <w:tcW w:w="2521" w:type="pct"/>
        </w:tcPr>
        <w:p w14:paraId="39513842" w14:textId="77777777" w:rsidR="000B15E0" w:rsidRPr="001D19F9" w:rsidRDefault="000B15E0" w:rsidP="004008A8">
          <w:pPr>
            <w:pStyle w:val="Yltunniste"/>
          </w:pPr>
        </w:p>
      </w:tc>
      <w:sdt>
        <w:sdtPr>
          <w:alias w:val="Tarkenne"/>
          <w:tag w:val="Tarkenne"/>
          <w:id w:val="38699059"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1261" w:type="pct"/>
            </w:tcPr>
            <w:p w14:paraId="7BE7FD9C" w14:textId="56A35261" w:rsidR="000B15E0" w:rsidRPr="001D19F9" w:rsidRDefault="000B15E0" w:rsidP="000E42D0">
              <w:pPr>
                <w:pStyle w:val="Yltunniste"/>
              </w:pPr>
              <w:r>
                <w:t>Luonnos</w:t>
              </w:r>
              <w:r w:rsidR="00ED77A1">
                <w:t xml:space="preserve"> 2</w:t>
              </w:r>
            </w:p>
          </w:tc>
        </w:sdtContent>
      </w:sdt>
      <w:tc>
        <w:tcPr>
          <w:tcW w:w="1218" w:type="pct"/>
          <w:gridSpan w:val="2"/>
        </w:tcPr>
        <w:p w14:paraId="0DF94E60" w14:textId="75572565" w:rsidR="000B15E0" w:rsidRPr="001D19F9" w:rsidRDefault="000B15E0" w:rsidP="00B4147A">
          <w:pPr>
            <w:pStyle w:val="Yltunniste"/>
          </w:pPr>
        </w:p>
      </w:tc>
    </w:tr>
    <w:tr w:rsidR="000B15E0" w14:paraId="743E5F22" w14:textId="77777777" w:rsidTr="004E7CEE">
      <w:tc>
        <w:tcPr>
          <w:tcW w:w="2521" w:type="pct"/>
        </w:tcPr>
        <w:p w14:paraId="30BD9F10" w14:textId="0224F36D" w:rsidR="000B15E0" w:rsidRPr="001D19F9" w:rsidRDefault="000B15E0" w:rsidP="00B4147A">
          <w:pPr>
            <w:pStyle w:val="Yltunniste"/>
          </w:pPr>
        </w:p>
      </w:tc>
      <w:sdt>
        <w:sdtPr>
          <w:alias w:val="Asiakirjatyyppi"/>
          <w:tag w:val="Asiakirjatyyppi"/>
          <w:id w:val="-709487450"/>
          <w:comboBox>
            <w:listItem w:displayText=" " w:value=" Kirje"/>
            <w:listItem w:displayText="Esittelymuistio" w:value="Esittelymuistio"/>
            <w:listItem w:displayText="Lausunto" w:value="Lausunto"/>
            <w:listItem w:displayText="Muistio" w:value="Muistio"/>
            <w:listItem w:displayText="Perustelumuistio" w:value="Perustelumuistio"/>
            <w:listItem w:displayText="Päätös" w:value="Päätös"/>
            <w:listItem w:displayText="Tarjouspyyntö" w:value="Tarjouspyyntö"/>
            <w:listItem w:displayText="Tarkastusmuistio" w:value="Tarkastusmuistio"/>
            <w:listItem w:displayText="Tilaus" w:value="Tilaus"/>
            <w:listItem w:displayText="Yhteenveto" w:value="Yhteenveto"/>
          </w:comboBox>
        </w:sdtPr>
        <w:sdtEndPr/>
        <w:sdtContent>
          <w:tc>
            <w:tcPr>
              <w:tcW w:w="1261" w:type="pct"/>
            </w:tcPr>
            <w:p w14:paraId="758BE307" w14:textId="6133B3CD" w:rsidR="000B15E0" w:rsidRPr="001D19F9" w:rsidRDefault="00F50735" w:rsidP="00E3247B">
              <w:pPr>
                <w:pStyle w:val="Yltunniste"/>
              </w:pPr>
              <w:r>
                <w:t>#1807375</w:t>
              </w:r>
            </w:p>
          </w:tc>
        </w:sdtContent>
      </w:sdt>
      <w:tc>
        <w:tcPr>
          <w:tcW w:w="1218" w:type="pct"/>
          <w:gridSpan w:val="2"/>
        </w:tcPr>
        <w:p w14:paraId="129188EB" w14:textId="331074B0" w:rsidR="000B15E0" w:rsidRPr="001D19F9" w:rsidRDefault="004A4C39" w:rsidP="00D67761">
          <w:pPr>
            <w:pStyle w:val="Yltunniste"/>
          </w:pPr>
          <w:r>
            <w:t>12/0008/2018</w:t>
          </w:r>
        </w:p>
      </w:tc>
    </w:tr>
    <w:tr w:rsidR="000B15E0" w14:paraId="7935395F" w14:textId="77777777" w:rsidTr="004E7CEE">
      <w:tc>
        <w:tcPr>
          <w:tcW w:w="2521" w:type="pct"/>
        </w:tcPr>
        <w:p w14:paraId="17D48B4C" w14:textId="53425F65" w:rsidR="000B15E0" w:rsidRPr="001D19F9" w:rsidRDefault="002D5178" w:rsidP="00AB2308">
          <w:pPr>
            <w:pStyle w:val="Yltunniste"/>
          </w:pPr>
          <w:sdt>
            <w:sdtPr>
              <w:alias w:val="Author"/>
              <w:id w:val="93628384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0B15E0">
                <w:t>Säteilyturvakeskus</w:t>
              </w:r>
            </w:sdtContent>
          </w:sdt>
        </w:p>
      </w:tc>
      <w:sdt>
        <w:sdtPr>
          <w:alias w:val="Päivämäärä"/>
          <w:tag w:val="Päivämäärä"/>
          <w:id w:val="93628385"/>
          <w:dataBinding w:prefixMappings="xmlns:ns0='http://schemas.microsoft.com/office/2006/coverPageProps' " w:xpath="/ns0:CoverPageProperties[1]/ns0:PublishDate[1]" w:storeItemID="{55AF091B-3C7A-41E3-B477-F2FDAA23CFDA}"/>
          <w:date w:fullDate="2018-1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1261" w:type="pct"/>
            </w:tcPr>
            <w:p w14:paraId="4FF0A452" w14:textId="7197DAE8" w:rsidR="000B15E0" w:rsidRPr="001D19F9" w:rsidRDefault="002C3759" w:rsidP="004008A8">
              <w:pPr>
                <w:pStyle w:val="Yltunniste"/>
              </w:pPr>
              <w:r>
                <w:t>2.11</w:t>
              </w:r>
              <w:r w:rsidR="000B15E0">
                <w:t>.2018</w:t>
              </w:r>
            </w:p>
          </w:tc>
        </w:sdtContent>
      </w:sdt>
      <w:tc>
        <w:tcPr>
          <w:tcW w:w="1218" w:type="pct"/>
          <w:gridSpan w:val="2"/>
        </w:tcPr>
        <w:p w14:paraId="5DDCC317" w14:textId="2172EA8F" w:rsidR="000B15E0" w:rsidRPr="001D19F9" w:rsidRDefault="000B15E0" w:rsidP="00B4147A">
          <w:pPr>
            <w:pStyle w:val="Yltunniste"/>
          </w:pPr>
        </w:p>
      </w:tc>
    </w:tr>
  </w:tbl>
  <w:p w14:paraId="2B59B609" w14:textId="77777777" w:rsidR="000B15E0" w:rsidRPr="00867B1F" w:rsidRDefault="000B15E0" w:rsidP="00867B1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59C"/>
    <w:multiLevelType w:val="hybridMultilevel"/>
    <w:tmpl w:val="08C0207E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904DB8"/>
    <w:multiLevelType w:val="hybridMultilevel"/>
    <w:tmpl w:val="AC3C08E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F60DE"/>
    <w:multiLevelType w:val="hybridMultilevel"/>
    <w:tmpl w:val="E736821C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674AE"/>
    <w:multiLevelType w:val="hybridMultilevel"/>
    <w:tmpl w:val="007CDA3E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0313F"/>
    <w:multiLevelType w:val="hybridMultilevel"/>
    <w:tmpl w:val="E4DC6BF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>
    <w:nsid w:val="0B1A0977"/>
    <w:multiLevelType w:val="multilevel"/>
    <w:tmpl w:val="36DC0002"/>
    <w:styleLink w:val="NumeroituluetteloSTUK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6">
    <w:nsid w:val="0BB831CC"/>
    <w:multiLevelType w:val="hybridMultilevel"/>
    <w:tmpl w:val="5834187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635A1"/>
    <w:multiLevelType w:val="multilevel"/>
    <w:tmpl w:val="ACEEC7CC"/>
    <w:styleLink w:val="MerkittyluetteloSTUK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"/>
      <w:lvlJc w:val="left"/>
      <w:pPr>
        <w:ind w:left="2495" w:hanging="397"/>
      </w:pPr>
      <w:rPr>
        <w:rFonts w:ascii="Wingdings" w:hAnsi="Wingdings" w:hint="default"/>
      </w:rPr>
    </w:lvl>
    <w:lvl w:ilvl="3">
      <w:start w:val="1"/>
      <w:numFmt w:val="bullet"/>
      <w:lvlText w:val="•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"/>
      <w:lvlJc w:val="left"/>
      <w:pPr>
        <w:ind w:left="3686" w:hanging="397"/>
      </w:pPr>
      <w:rPr>
        <w:rFonts w:ascii="Wingdings" w:hAnsi="Wingdings" w:hint="default"/>
      </w:rPr>
    </w:lvl>
    <w:lvl w:ilvl="6">
      <w:start w:val="1"/>
      <w:numFmt w:val="bullet"/>
      <w:lvlText w:val="•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"/>
      <w:lvlJc w:val="left"/>
      <w:pPr>
        <w:ind w:left="4877" w:hanging="397"/>
      </w:pPr>
      <w:rPr>
        <w:rFonts w:ascii="Wingdings" w:hAnsi="Wingdings" w:hint="default"/>
      </w:rPr>
    </w:lvl>
  </w:abstractNum>
  <w:abstractNum w:abstractNumId="8">
    <w:nsid w:val="0D3670E2"/>
    <w:multiLevelType w:val="hybridMultilevel"/>
    <w:tmpl w:val="D2C0C40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>
    <w:nsid w:val="0ED23ED1"/>
    <w:multiLevelType w:val="hybridMultilevel"/>
    <w:tmpl w:val="4B962D4C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115D4C39"/>
    <w:multiLevelType w:val="hybridMultilevel"/>
    <w:tmpl w:val="CB4CB1CA"/>
    <w:lvl w:ilvl="0" w:tplc="7448569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96B71"/>
    <w:multiLevelType w:val="multilevel"/>
    <w:tmpl w:val="8CAAFFB6"/>
    <w:styleLink w:val="Stuknumeroituluettelo2"/>
    <w:lvl w:ilvl="0">
      <w:start w:val="1"/>
      <w:numFmt w:val="decimal"/>
      <w:pStyle w:val="Numeroituluettelo2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98" w:hanging="39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495" w:hanging="39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892" w:hanging="397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289" w:hanging="39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686" w:hanging="397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4083" w:hanging="397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4480" w:hanging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4877" w:hanging="397"/>
      </w:pPr>
      <w:rPr>
        <w:rFonts w:hint="default"/>
      </w:rPr>
    </w:lvl>
  </w:abstractNum>
  <w:abstractNum w:abstractNumId="12">
    <w:nsid w:val="2073034C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93AEF"/>
    <w:multiLevelType w:val="hybridMultilevel"/>
    <w:tmpl w:val="5442B9E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378356DF"/>
    <w:multiLevelType w:val="hybridMultilevel"/>
    <w:tmpl w:val="EE9A4DF8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90A89"/>
    <w:multiLevelType w:val="hybridMultilevel"/>
    <w:tmpl w:val="69F0732E"/>
    <w:lvl w:ilvl="0" w:tplc="040B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861C95"/>
    <w:multiLevelType w:val="hybridMultilevel"/>
    <w:tmpl w:val="6498AC5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>
    <w:nsid w:val="46AB5C40"/>
    <w:multiLevelType w:val="hybridMultilevel"/>
    <w:tmpl w:val="7DDE1F94"/>
    <w:lvl w:ilvl="0" w:tplc="040B000F">
      <w:start w:val="1"/>
      <w:numFmt w:val="decimal"/>
      <w:lvlText w:val="%1."/>
      <w:lvlJc w:val="left"/>
      <w:pPr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8">
    <w:nsid w:val="47013BA9"/>
    <w:multiLevelType w:val="hybridMultilevel"/>
    <w:tmpl w:val="9F948E30"/>
    <w:lvl w:ilvl="0" w:tplc="040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AA84E5A"/>
    <w:multiLevelType w:val="multilevel"/>
    <w:tmpl w:val="57E2D19C"/>
    <w:styleLink w:val="Stukmerkittyluettelo2"/>
    <w:lvl w:ilvl="0">
      <w:start w:val="1"/>
      <w:numFmt w:val="bullet"/>
      <w:pStyle w:val="Merkittyluettelo2"/>
      <w:lvlText w:val="–"/>
      <w:lvlJc w:val="left"/>
      <w:pPr>
        <w:ind w:left="1701" w:hanging="397"/>
      </w:pPr>
      <w:rPr>
        <w:rFonts w:ascii="Cambria" w:hAnsi="Cambria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Cambria" w:hAnsi="Cambria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Cambria" w:hAnsi="Cambria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Cambria" w:hAnsi="Cambria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Cambria" w:hAnsi="Cambria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Cambria" w:hAnsi="Cambria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Cambria" w:hAnsi="Cambria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Cambria" w:hAnsi="Cambria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Cambria" w:hAnsi="Cambria" w:hint="default"/>
      </w:rPr>
    </w:lvl>
  </w:abstractNum>
  <w:abstractNum w:abstractNumId="20">
    <w:nsid w:val="4E1831A4"/>
    <w:multiLevelType w:val="hybridMultilevel"/>
    <w:tmpl w:val="2D3CDCA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>
    <w:nsid w:val="570534A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74E0C8C"/>
    <w:multiLevelType w:val="hybridMultilevel"/>
    <w:tmpl w:val="2DF2EBB8"/>
    <w:lvl w:ilvl="0" w:tplc="040B0011">
      <w:start w:val="1"/>
      <w:numFmt w:val="decimal"/>
      <w:lvlText w:val="%1)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95C581B"/>
    <w:multiLevelType w:val="hybridMultilevel"/>
    <w:tmpl w:val="940869A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A7D00"/>
    <w:multiLevelType w:val="hybridMultilevel"/>
    <w:tmpl w:val="926A8DDA"/>
    <w:lvl w:ilvl="0" w:tplc="18FCDCF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4F0ED1"/>
    <w:multiLevelType w:val="hybridMultilevel"/>
    <w:tmpl w:val="20C8DACE"/>
    <w:lvl w:ilvl="0" w:tplc="040B0011">
      <w:start w:val="1"/>
      <w:numFmt w:val="decimal"/>
      <w:lvlText w:val="%1)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7570AD"/>
    <w:multiLevelType w:val="hybridMultilevel"/>
    <w:tmpl w:val="8F2026E8"/>
    <w:lvl w:ilvl="0" w:tplc="040B0011">
      <w:start w:val="1"/>
      <w:numFmt w:val="decimal"/>
      <w:lvlText w:val="%1)"/>
      <w:lvlJc w:val="left"/>
      <w:pPr>
        <w:ind w:left="928" w:hanging="360"/>
      </w:pPr>
    </w:lvl>
    <w:lvl w:ilvl="1" w:tplc="040B0019" w:tentative="1">
      <w:start w:val="1"/>
      <w:numFmt w:val="lowerLetter"/>
      <w:lvlText w:val="%2."/>
      <w:lvlJc w:val="left"/>
      <w:pPr>
        <w:ind w:left="1648" w:hanging="360"/>
      </w:pPr>
    </w:lvl>
    <w:lvl w:ilvl="2" w:tplc="040B001B" w:tentative="1">
      <w:start w:val="1"/>
      <w:numFmt w:val="lowerRoman"/>
      <w:lvlText w:val="%3."/>
      <w:lvlJc w:val="right"/>
      <w:pPr>
        <w:ind w:left="2368" w:hanging="180"/>
      </w:pPr>
    </w:lvl>
    <w:lvl w:ilvl="3" w:tplc="040B000F" w:tentative="1">
      <w:start w:val="1"/>
      <w:numFmt w:val="decimal"/>
      <w:lvlText w:val="%4."/>
      <w:lvlJc w:val="left"/>
      <w:pPr>
        <w:ind w:left="3088" w:hanging="360"/>
      </w:pPr>
    </w:lvl>
    <w:lvl w:ilvl="4" w:tplc="040B0019" w:tentative="1">
      <w:start w:val="1"/>
      <w:numFmt w:val="lowerLetter"/>
      <w:lvlText w:val="%5."/>
      <w:lvlJc w:val="left"/>
      <w:pPr>
        <w:ind w:left="3808" w:hanging="360"/>
      </w:pPr>
    </w:lvl>
    <w:lvl w:ilvl="5" w:tplc="040B001B" w:tentative="1">
      <w:start w:val="1"/>
      <w:numFmt w:val="lowerRoman"/>
      <w:lvlText w:val="%6."/>
      <w:lvlJc w:val="right"/>
      <w:pPr>
        <w:ind w:left="4528" w:hanging="180"/>
      </w:pPr>
    </w:lvl>
    <w:lvl w:ilvl="6" w:tplc="040B000F" w:tentative="1">
      <w:start w:val="1"/>
      <w:numFmt w:val="decimal"/>
      <w:lvlText w:val="%7."/>
      <w:lvlJc w:val="left"/>
      <w:pPr>
        <w:ind w:left="5248" w:hanging="360"/>
      </w:pPr>
    </w:lvl>
    <w:lvl w:ilvl="7" w:tplc="040B0019" w:tentative="1">
      <w:start w:val="1"/>
      <w:numFmt w:val="lowerLetter"/>
      <w:lvlText w:val="%8."/>
      <w:lvlJc w:val="left"/>
      <w:pPr>
        <w:ind w:left="5968" w:hanging="360"/>
      </w:pPr>
    </w:lvl>
    <w:lvl w:ilvl="8" w:tplc="040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632D7006"/>
    <w:multiLevelType w:val="hybridMultilevel"/>
    <w:tmpl w:val="C5281E4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96B46"/>
    <w:multiLevelType w:val="hybridMultilevel"/>
    <w:tmpl w:val="79D086B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>
    <w:nsid w:val="76B66FDA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78CF6BC0"/>
    <w:multiLevelType w:val="hybridMultilevel"/>
    <w:tmpl w:val="F2960462"/>
    <w:lvl w:ilvl="0" w:tplc="040B0017">
      <w:start w:val="1"/>
      <w:numFmt w:val="lowerLetter"/>
      <w:lvlText w:val="%1)"/>
      <w:lvlJc w:val="left"/>
      <w:pPr>
        <w:ind w:left="1288" w:hanging="360"/>
      </w:pPr>
    </w:lvl>
    <w:lvl w:ilvl="1" w:tplc="040B0019" w:tentative="1">
      <w:start w:val="1"/>
      <w:numFmt w:val="lowerLetter"/>
      <w:lvlText w:val="%2."/>
      <w:lvlJc w:val="left"/>
      <w:pPr>
        <w:ind w:left="2008" w:hanging="360"/>
      </w:pPr>
    </w:lvl>
    <w:lvl w:ilvl="2" w:tplc="040B001B" w:tentative="1">
      <w:start w:val="1"/>
      <w:numFmt w:val="lowerRoman"/>
      <w:lvlText w:val="%3."/>
      <w:lvlJc w:val="right"/>
      <w:pPr>
        <w:ind w:left="2728" w:hanging="180"/>
      </w:pPr>
    </w:lvl>
    <w:lvl w:ilvl="3" w:tplc="040B000F" w:tentative="1">
      <w:start w:val="1"/>
      <w:numFmt w:val="decimal"/>
      <w:lvlText w:val="%4."/>
      <w:lvlJc w:val="left"/>
      <w:pPr>
        <w:ind w:left="3448" w:hanging="360"/>
      </w:pPr>
    </w:lvl>
    <w:lvl w:ilvl="4" w:tplc="040B0019" w:tentative="1">
      <w:start w:val="1"/>
      <w:numFmt w:val="lowerLetter"/>
      <w:lvlText w:val="%5."/>
      <w:lvlJc w:val="left"/>
      <w:pPr>
        <w:ind w:left="4168" w:hanging="360"/>
      </w:pPr>
    </w:lvl>
    <w:lvl w:ilvl="5" w:tplc="040B001B" w:tentative="1">
      <w:start w:val="1"/>
      <w:numFmt w:val="lowerRoman"/>
      <w:lvlText w:val="%6."/>
      <w:lvlJc w:val="right"/>
      <w:pPr>
        <w:ind w:left="4888" w:hanging="180"/>
      </w:pPr>
    </w:lvl>
    <w:lvl w:ilvl="6" w:tplc="040B000F" w:tentative="1">
      <w:start w:val="1"/>
      <w:numFmt w:val="decimal"/>
      <w:lvlText w:val="%7."/>
      <w:lvlJc w:val="left"/>
      <w:pPr>
        <w:ind w:left="5608" w:hanging="360"/>
      </w:pPr>
    </w:lvl>
    <w:lvl w:ilvl="7" w:tplc="040B0019" w:tentative="1">
      <w:start w:val="1"/>
      <w:numFmt w:val="lowerLetter"/>
      <w:lvlText w:val="%8."/>
      <w:lvlJc w:val="left"/>
      <w:pPr>
        <w:ind w:left="6328" w:hanging="360"/>
      </w:pPr>
    </w:lvl>
    <w:lvl w:ilvl="8" w:tplc="040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7AB66F08"/>
    <w:multiLevelType w:val="hybridMultilevel"/>
    <w:tmpl w:val="8A181FB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9"/>
  </w:num>
  <w:num w:numId="4">
    <w:abstractNumId w:val="11"/>
  </w:num>
  <w:num w:numId="5">
    <w:abstractNumId w:val="7"/>
  </w:num>
  <w:num w:numId="6">
    <w:abstractNumId w:val="5"/>
  </w:num>
  <w:num w:numId="7">
    <w:abstractNumId w:val="19"/>
  </w:num>
  <w:num w:numId="8">
    <w:abstractNumId w:val="11"/>
  </w:num>
  <w:num w:numId="9">
    <w:abstractNumId w:val="12"/>
  </w:num>
  <w:num w:numId="10">
    <w:abstractNumId w:val="20"/>
  </w:num>
  <w:num w:numId="11">
    <w:abstractNumId w:val="28"/>
  </w:num>
  <w:num w:numId="12">
    <w:abstractNumId w:val="8"/>
  </w:num>
  <w:num w:numId="13">
    <w:abstractNumId w:val="31"/>
  </w:num>
  <w:num w:numId="14">
    <w:abstractNumId w:val="4"/>
  </w:num>
  <w:num w:numId="15">
    <w:abstractNumId w:val="16"/>
  </w:num>
  <w:num w:numId="16">
    <w:abstractNumId w:val="13"/>
  </w:num>
  <w:num w:numId="17">
    <w:abstractNumId w:val="1"/>
  </w:num>
  <w:num w:numId="18">
    <w:abstractNumId w:val="0"/>
  </w:num>
  <w:num w:numId="19">
    <w:abstractNumId w:val="22"/>
  </w:num>
  <w:num w:numId="20">
    <w:abstractNumId w:val="14"/>
  </w:num>
  <w:num w:numId="21">
    <w:abstractNumId w:val="2"/>
  </w:num>
  <w:num w:numId="22">
    <w:abstractNumId w:val="3"/>
  </w:num>
  <w:num w:numId="23">
    <w:abstractNumId w:val="23"/>
  </w:num>
  <w:num w:numId="24">
    <w:abstractNumId w:val="26"/>
  </w:num>
  <w:num w:numId="25">
    <w:abstractNumId w:val="30"/>
  </w:num>
  <w:num w:numId="26">
    <w:abstractNumId w:val="9"/>
  </w:num>
  <w:num w:numId="27">
    <w:abstractNumId w:val="17"/>
  </w:num>
  <w:num w:numId="28">
    <w:abstractNumId w:val="15"/>
  </w:num>
  <w:num w:numId="29">
    <w:abstractNumId w:val="18"/>
  </w:num>
  <w:num w:numId="30">
    <w:abstractNumId w:val="21"/>
  </w:num>
  <w:num w:numId="31">
    <w:abstractNumId w:val="25"/>
  </w:num>
  <w:num w:numId="32">
    <w:abstractNumId w:val="6"/>
  </w:num>
  <w:num w:numId="33">
    <w:abstractNumId w:val="29"/>
  </w:num>
  <w:num w:numId="34">
    <w:abstractNumId w:val="27"/>
  </w:num>
  <w:num w:numId="35">
    <w:abstractNumId w:val="10"/>
  </w:num>
  <w:num w:numId="36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5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C"/>
    <w:rsid w:val="00000729"/>
    <w:rsid w:val="0000525F"/>
    <w:rsid w:val="0000533B"/>
    <w:rsid w:val="00015E01"/>
    <w:rsid w:val="000200F8"/>
    <w:rsid w:val="00020FD6"/>
    <w:rsid w:val="00033FC1"/>
    <w:rsid w:val="00035930"/>
    <w:rsid w:val="000372DC"/>
    <w:rsid w:val="00042FF1"/>
    <w:rsid w:val="00043F6F"/>
    <w:rsid w:val="0004413F"/>
    <w:rsid w:val="00045D1E"/>
    <w:rsid w:val="00054484"/>
    <w:rsid w:val="00055641"/>
    <w:rsid w:val="0006383F"/>
    <w:rsid w:val="00064D3A"/>
    <w:rsid w:val="000667AD"/>
    <w:rsid w:val="0007148D"/>
    <w:rsid w:val="0007302D"/>
    <w:rsid w:val="00074532"/>
    <w:rsid w:val="00075A83"/>
    <w:rsid w:val="0007654B"/>
    <w:rsid w:val="00082496"/>
    <w:rsid w:val="00082B11"/>
    <w:rsid w:val="000842FC"/>
    <w:rsid w:val="000940EB"/>
    <w:rsid w:val="000A074B"/>
    <w:rsid w:val="000A13E6"/>
    <w:rsid w:val="000A149D"/>
    <w:rsid w:val="000A4A41"/>
    <w:rsid w:val="000A6785"/>
    <w:rsid w:val="000A70D1"/>
    <w:rsid w:val="000B0A7B"/>
    <w:rsid w:val="000B0C73"/>
    <w:rsid w:val="000B15E0"/>
    <w:rsid w:val="000B205E"/>
    <w:rsid w:val="000B2382"/>
    <w:rsid w:val="000B6ECE"/>
    <w:rsid w:val="000C278E"/>
    <w:rsid w:val="000C43EB"/>
    <w:rsid w:val="000C4B36"/>
    <w:rsid w:val="000C71E3"/>
    <w:rsid w:val="000D7927"/>
    <w:rsid w:val="000D7E6E"/>
    <w:rsid w:val="000E044C"/>
    <w:rsid w:val="000E0D26"/>
    <w:rsid w:val="000E42D0"/>
    <w:rsid w:val="000E7E05"/>
    <w:rsid w:val="000F040B"/>
    <w:rsid w:val="000F4409"/>
    <w:rsid w:val="000F467A"/>
    <w:rsid w:val="000F5484"/>
    <w:rsid w:val="00104BA4"/>
    <w:rsid w:val="00107064"/>
    <w:rsid w:val="00112E35"/>
    <w:rsid w:val="00113A5C"/>
    <w:rsid w:val="001145E2"/>
    <w:rsid w:val="00116F50"/>
    <w:rsid w:val="001226C1"/>
    <w:rsid w:val="00122B9F"/>
    <w:rsid w:val="001238E4"/>
    <w:rsid w:val="0012475E"/>
    <w:rsid w:val="001272C6"/>
    <w:rsid w:val="00133038"/>
    <w:rsid w:val="00134918"/>
    <w:rsid w:val="00141595"/>
    <w:rsid w:val="001472A4"/>
    <w:rsid w:val="00147BD2"/>
    <w:rsid w:val="00152A39"/>
    <w:rsid w:val="00153F11"/>
    <w:rsid w:val="001575AC"/>
    <w:rsid w:val="001576AA"/>
    <w:rsid w:val="00160D6E"/>
    <w:rsid w:val="00165213"/>
    <w:rsid w:val="0017386E"/>
    <w:rsid w:val="001771AE"/>
    <w:rsid w:val="001811A8"/>
    <w:rsid w:val="00184525"/>
    <w:rsid w:val="00197443"/>
    <w:rsid w:val="001A088E"/>
    <w:rsid w:val="001A1A30"/>
    <w:rsid w:val="001A5492"/>
    <w:rsid w:val="001B3058"/>
    <w:rsid w:val="001B30BA"/>
    <w:rsid w:val="001B407C"/>
    <w:rsid w:val="001B6DF7"/>
    <w:rsid w:val="001B6EBA"/>
    <w:rsid w:val="001C2C4D"/>
    <w:rsid w:val="001C3149"/>
    <w:rsid w:val="001C4279"/>
    <w:rsid w:val="001D0A75"/>
    <w:rsid w:val="001D19F9"/>
    <w:rsid w:val="001D1A36"/>
    <w:rsid w:val="001D2333"/>
    <w:rsid w:val="001D36FA"/>
    <w:rsid w:val="001D3BC9"/>
    <w:rsid w:val="001D502B"/>
    <w:rsid w:val="001D577D"/>
    <w:rsid w:val="001D6D92"/>
    <w:rsid w:val="001D71E7"/>
    <w:rsid w:val="001E1885"/>
    <w:rsid w:val="001E1D14"/>
    <w:rsid w:val="001E497D"/>
    <w:rsid w:val="001F09B9"/>
    <w:rsid w:val="001F170D"/>
    <w:rsid w:val="001F2E03"/>
    <w:rsid w:val="001F3F34"/>
    <w:rsid w:val="001F7261"/>
    <w:rsid w:val="001F747C"/>
    <w:rsid w:val="00206887"/>
    <w:rsid w:val="002137C6"/>
    <w:rsid w:val="00215E7D"/>
    <w:rsid w:val="00221BC7"/>
    <w:rsid w:val="00222C94"/>
    <w:rsid w:val="00223781"/>
    <w:rsid w:val="002246C9"/>
    <w:rsid w:val="00224CA9"/>
    <w:rsid w:val="002309D7"/>
    <w:rsid w:val="00231F37"/>
    <w:rsid w:val="00235D74"/>
    <w:rsid w:val="002462AF"/>
    <w:rsid w:val="00246D95"/>
    <w:rsid w:val="002473CD"/>
    <w:rsid w:val="00247829"/>
    <w:rsid w:val="00251333"/>
    <w:rsid w:val="0025223E"/>
    <w:rsid w:val="00254691"/>
    <w:rsid w:val="00255E57"/>
    <w:rsid w:val="00257559"/>
    <w:rsid w:val="00261BB5"/>
    <w:rsid w:val="00261DBF"/>
    <w:rsid w:val="00261EE6"/>
    <w:rsid w:val="002658D1"/>
    <w:rsid w:val="00270966"/>
    <w:rsid w:val="00271BAC"/>
    <w:rsid w:val="00271EE8"/>
    <w:rsid w:val="00272E92"/>
    <w:rsid w:val="0027497E"/>
    <w:rsid w:val="00275656"/>
    <w:rsid w:val="00276B0A"/>
    <w:rsid w:val="00276D58"/>
    <w:rsid w:val="00281AFD"/>
    <w:rsid w:val="002834F2"/>
    <w:rsid w:val="0028409F"/>
    <w:rsid w:val="00285F1A"/>
    <w:rsid w:val="00285FB7"/>
    <w:rsid w:val="00293E39"/>
    <w:rsid w:val="00294747"/>
    <w:rsid w:val="002A35F5"/>
    <w:rsid w:val="002A365C"/>
    <w:rsid w:val="002A5A6F"/>
    <w:rsid w:val="002C01AF"/>
    <w:rsid w:val="002C05D8"/>
    <w:rsid w:val="002C0A9A"/>
    <w:rsid w:val="002C2812"/>
    <w:rsid w:val="002C3759"/>
    <w:rsid w:val="002C4FCA"/>
    <w:rsid w:val="002C70E6"/>
    <w:rsid w:val="002D4A26"/>
    <w:rsid w:val="002D5178"/>
    <w:rsid w:val="002E4FE4"/>
    <w:rsid w:val="002E75F8"/>
    <w:rsid w:val="002F09A6"/>
    <w:rsid w:val="002F7E28"/>
    <w:rsid w:val="00303A73"/>
    <w:rsid w:val="00306918"/>
    <w:rsid w:val="00307309"/>
    <w:rsid w:val="00314089"/>
    <w:rsid w:val="00315E8E"/>
    <w:rsid w:val="00316CD4"/>
    <w:rsid w:val="003233C1"/>
    <w:rsid w:val="00327016"/>
    <w:rsid w:val="0033089D"/>
    <w:rsid w:val="00330A17"/>
    <w:rsid w:val="003373A8"/>
    <w:rsid w:val="00340D57"/>
    <w:rsid w:val="00344811"/>
    <w:rsid w:val="00344BDA"/>
    <w:rsid w:val="00347F68"/>
    <w:rsid w:val="00353AC6"/>
    <w:rsid w:val="003547CD"/>
    <w:rsid w:val="00363B8F"/>
    <w:rsid w:val="003670E5"/>
    <w:rsid w:val="003672E9"/>
    <w:rsid w:val="00371267"/>
    <w:rsid w:val="003717CC"/>
    <w:rsid w:val="003733C8"/>
    <w:rsid w:val="00375B6D"/>
    <w:rsid w:val="00377FA4"/>
    <w:rsid w:val="003813A8"/>
    <w:rsid w:val="00383439"/>
    <w:rsid w:val="00384039"/>
    <w:rsid w:val="00387E1A"/>
    <w:rsid w:val="003903BB"/>
    <w:rsid w:val="00392CF0"/>
    <w:rsid w:val="00393562"/>
    <w:rsid w:val="003A1FC7"/>
    <w:rsid w:val="003A2B7A"/>
    <w:rsid w:val="003A6F16"/>
    <w:rsid w:val="003B0C2D"/>
    <w:rsid w:val="003B37D0"/>
    <w:rsid w:val="003B4CED"/>
    <w:rsid w:val="003B6C90"/>
    <w:rsid w:val="003C5F7B"/>
    <w:rsid w:val="003D06F5"/>
    <w:rsid w:val="003D1063"/>
    <w:rsid w:val="003D2677"/>
    <w:rsid w:val="003D2827"/>
    <w:rsid w:val="003E03FC"/>
    <w:rsid w:val="003E0E9E"/>
    <w:rsid w:val="003E10ED"/>
    <w:rsid w:val="003E1831"/>
    <w:rsid w:val="003E2A68"/>
    <w:rsid w:val="003E2DA9"/>
    <w:rsid w:val="003E3352"/>
    <w:rsid w:val="003E62A2"/>
    <w:rsid w:val="003E73E3"/>
    <w:rsid w:val="003E75E5"/>
    <w:rsid w:val="003F1CB1"/>
    <w:rsid w:val="003F5417"/>
    <w:rsid w:val="003F5F13"/>
    <w:rsid w:val="004008A8"/>
    <w:rsid w:val="00401D8A"/>
    <w:rsid w:val="00402A62"/>
    <w:rsid w:val="0040604C"/>
    <w:rsid w:val="00407F0C"/>
    <w:rsid w:val="004114C1"/>
    <w:rsid w:val="00417A0C"/>
    <w:rsid w:val="00420EDA"/>
    <w:rsid w:val="00421716"/>
    <w:rsid w:val="00421FB4"/>
    <w:rsid w:val="00423C95"/>
    <w:rsid w:val="00424B70"/>
    <w:rsid w:val="00425270"/>
    <w:rsid w:val="00426E64"/>
    <w:rsid w:val="00434217"/>
    <w:rsid w:val="00435B27"/>
    <w:rsid w:val="004360EB"/>
    <w:rsid w:val="00443CC1"/>
    <w:rsid w:val="004513ED"/>
    <w:rsid w:val="00457EAC"/>
    <w:rsid w:val="00463029"/>
    <w:rsid w:val="00472C65"/>
    <w:rsid w:val="00475E59"/>
    <w:rsid w:val="00480961"/>
    <w:rsid w:val="00485731"/>
    <w:rsid w:val="00487B02"/>
    <w:rsid w:val="0049126F"/>
    <w:rsid w:val="00493FC4"/>
    <w:rsid w:val="004A46FD"/>
    <w:rsid w:val="004A4C39"/>
    <w:rsid w:val="004A4FEF"/>
    <w:rsid w:val="004A6E41"/>
    <w:rsid w:val="004A7033"/>
    <w:rsid w:val="004A7324"/>
    <w:rsid w:val="004B1C3B"/>
    <w:rsid w:val="004B445D"/>
    <w:rsid w:val="004C25A9"/>
    <w:rsid w:val="004C3610"/>
    <w:rsid w:val="004C3D53"/>
    <w:rsid w:val="004C67C8"/>
    <w:rsid w:val="004D6156"/>
    <w:rsid w:val="004E3CFD"/>
    <w:rsid w:val="004E5D70"/>
    <w:rsid w:val="004E5D8B"/>
    <w:rsid w:val="004E7CEE"/>
    <w:rsid w:val="004F03A8"/>
    <w:rsid w:val="004F1FC1"/>
    <w:rsid w:val="004F228F"/>
    <w:rsid w:val="004F24E6"/>
    <w:rsid w:val="004F5396"/>
    <w:rsid w:val="004F53BD"/>
    <w:rsid w:val="004F66FD"/>
    <w:rsid w:val="004F76A1"/>
    <w:rsid w:val="00501B19"/>
    <w:rsid w:val="00501CAD"/>
    <w:rsid w:val="00501E1E"/>
    <w:rsid w:val="00502486"/>
    <w:rsid w:val="00502523"/>
    <w:rsid w:val="00503C71"/>
    <w:rsid w:val="005062BF"/>
    <w:rsid w:val="0051148C"/>
    <w:rsid w:val="005129ED"/>
    <w:rsid w:val="00513185"/>
    <w:rsid w:val="00521612"/>
    <w:rsid w:val="0052356B"/>
    <w:rsid w:val="00524E7F"/>
    <w:rsid w:val="00526AF2"/>
    <w:rsid w:val="00527B7B"/>
    <w:rsid w:val="00532E90"/>
    <w:rsid w:val="005334A1"/>
    <w:rsid w:val="00533A52"/>
    <w:rsid w:val="00540308"/>
    <w:rsid w:val="00540384"/>
    <w:rsid w:val="005405B6"/>
    <w:rsid w:val="0054297F"/>
    <w:rsid w:val="00545791"/>
    <w:rsid w:val="005461F0"/>
    <w:rsid w:val="00553016"/>
    <w:rsid w:val="00556595"/>
    <w:rsid w:val="005569CA"/>
    <w:rsid w:val="00556E95"/>
    <w:rsid w:val="00563AEF"/>
    <w:rsid w:val="00567B54"/>
    <w:rsid w:val="0057394D"/>
    <w:rsid w:val="00573B89"/>
    <w:rsid w:val="0057441E"/>
    <w:rsid w:val="005838C7"/>
    <w:rsid w:val="00584E2A"/>
    <w:rsid w:val="005916D7"/>
    <w:rsid w:val="00592F47"/>
    <w:rsid w:val="005A021C"/>
    <w:rsid w:val="005A0D97"/>
    <w:rsid w:val="005A41A1"/>
    <w:rsid w:val="005A6F6C"/>
    <w:rsid w:val="005A7DC0"/>
    <w:rsid w:val="005B0FE3"/>
    <w:rsid w:val="005B6D2A"/>
    <w:rsid w:val="005C0A70"/>
    <w:rsid w:val="005C3822"/>
    <w:rsid w:val="005D350B"/>
    <w:rsid w:val="005D5DEF"/>
    <w:rsid w:val="005E14A8"/>
    <w:rsid w:val="005F0F71"/>
    <w:rsid w:val="005F127F"/>
    <w:rsid w:val="005F2048"/>
    <w:rsid w:val="005F3556"/>
    <w:rsid w:val="005F772F"/>
    <w:rsid w:val="006002B9"/>
    <w:rsid w:val="00601700"/>
    <w:rsid w:val="0060183A"/>
    <w:rsid w:val="006025EE"/>
    <w:rsid w:val="00610059"/>
    <w:rsid w:val="00614D0E"/>
    <w:rsid w:val="0062519F"/>
    <w:rsid w:val="006309C5"/>
    <w:rsid w:val="00632D5A"/>
    <w:rsid w:val="00632E93"/>
    <w:rsid w:val="00640E9E"/>
    <w:rsid w:val="0064482B"/>
    <w:rsid w:val="0064678A"/>
    <w:rsid w:val="00655B61"/>
    <w:rsid w:val="00660AFA"/>
    <w:rsid w:val="00660B72"/>
    <w:rsid w:val="0066185D"/>
    <w:rsid w:val="00662D0B"/>
    <w:rsid w:val="006741A5"/>
    <w:rsid w:val="006755DE"/>
    <w:rsid w:val="00676678"/>
    <w:rsid w:val="006775B8"/>
    <w:rsid w:val="0069187D"/>
    <w:rsid w:val="00695599"/>
    <w:rsid w:val="006972A1"/>
    <w:rsid w:val="006A557B"/>
    <w:rsid w:val="006A571F"/>
    <w:rsid w:val="006A5E73"/>
    <w:rsid w:val="006A72EA"/>
    <w:rsid w:val="006B3D13"/>
    <w:rsid w:val="006B768C"/>
    <w:rsid w:val="006C0A59"/>
    <w:rsid w:val="006C229C"/>
    <w:rsid w:val="006C7D99"/>
    <w:rsid w:val="006D00F8"/>
    <w:rsid w:val="006D2BB4"/>
    <w:rsid w:val="006D521C"/>
    <w:rsid w:val="006E2B34"/>
    <w:rsid w:val="006E5C27"/>
    <w:rsid w:val="006E6247"/>
    <w:rsid w:val="006F0B6D"/>
    <w:rsid w:val="00700510"/>
    <w:rsid w:val="00711F61"/>
    <w:rsid w:val="00713178"/>
    <w:rsid w:val="00715269"/>
    <w:rsid w:val="0071726F"/>
    <w:rsid w:val="00717C35"/>
    <w:rsid w:val="00723A91"/>
    <w:rsid w:val="00725E25"/>
    <w:rsid w:val="00726CDB"/>
    <w:rsid w:val="00732754"/>
    <w:rsid w:val="00733B70"/>
    <w:rsid w:val="00734102"/>
    <w:rsid w:val="00735801"/>
    <w:rsid w:val="007360B9"/>
    <w:rsid w:val="00736465"/>
    <w:rsid w:val="00736AA1"/>
    <w:rsid w:val="00740028"/>
    <w:rsid w:val="00743B16"/>
    <w:rsid w:val="007443CA"/>
    <w:rsid w:val="007448E6"/>
    <w:rsid w:val="00745F18"/>
    <w:rsid w:val="007468FE"/>
    <w:rsid w:val="00752D6D"/>
    <w:rsid w:val="00755006"/>
    <w:rsid w:val="0076311B"/>
    <w:rsid w:val="00763E11"/>
    <w:rsid w:val="00765D89"/>
    <w:rsid w:val="00774B7A"/>
    <w:rsid w:val="00782F33"/>
    <w:rsid w:val="00785A1F"/>
    <w:rsid w:val="00787C60"/>
    <w:rsid w:val="00794969"/>
    <w:rsid w:val="007970ED"/>
    <w:rsid w:val="007A07A5"/>
    <w:rsid w:val="007A4AAF"/>
    <w:rsid w:val="007A5AAD"/>
    <w:rsid w:val="007B2E75"/>
    <w:rsid w:val="007B7586"/>
    <w:rsid w:val="007B7B1C"/>
    <w:rsid w:val="007C3133"/>
    <w:rsid w:val="007E01C0"/>
    <w:rsid w:val="007F15D5"/>
    <w:rsid w:val="007F4261"/>
    <w:rsid w:val="007F5184"/>
    <w:rsid w:val="00801BD1"/>
    <w:rsid w:val="00803DE4"/>
    <w:rsid w:val="00813E4F"/>
    <w:rsid w:val="0081430C"/>
    <w:rsid w:val="00817A5E"/>
    <w:rsid w:val="00821CE3"/>
    <w:rsid w:val="0082388E"/>
    <w:rsid w:val="00824821"/>
    <w:rsid w:val="00834E65"/>
    <w:rsid w:val="00835E11"/>
    <w:rsid w:val="00841A6D"/>
    <w:rsid w:val="00843D5F"/>
    <w:rsid w:val="00843E5E"/>
    <w:rsid w:val="0084486E"/>
    <w:rsid w:val="00847172"/>
    <w:rsid w:val="0085136B"/>
    <w:rsid w:val="008522CB"/>
    <w:rsid w:val="008615F7"/>
    <w:rsid w:val="00861739"/>
    <w:rsid w:val="008668FC"/>
    <w:rsid w:val="00867B1F"/>
    <w:rsid w:val="008707FC"/>
    <w:rsid w:val="00877278"/>
    <w:rsid w:val="00885432"/>
    <w:rsid w:val="00886839"/>
    <w:rsid w:val="00892E49"/>
    <w:rsid w:val="00893359"/>
    <w:rsid w:val="00894958"/>
    <w:rsid w:val="008950EB"/>
    <w:rsid w:val="00896759"/>
    <w:rsid w:val="008972B8"/>
    <w:rsid w:val="008A1C63"/>
    <w:rsid w:val="008A3C14"/>
    <w:rsid w:val="008A6082"/>
    <w:rsid w:val="008B4FAF"/>
    <w:rsid w:val="008C0D15"/>
    <w:rsid w:val="008C0DA8"/>
    <w:rsid w:val="008C10CE"/>
    <w:rsid w:val="008C1719"/>
    <w:rsid w:val="008C3CCF"/>
    <w:rsid w:val="008C3D09"/>
    <w:rsid w:val="008C40CD"/>
    <w:rsid w:val="008C42C4"/>
    <w:rsid w:val="008D110C"/>
    <w:rsid w:val="008E2A2C"/>
    <w:rsid w:val="008E7BF5"/>
    <w:rsid w:val="008F1C81"/>
    <w:rsid w:val="008F1FF1"/>
    <w:rsid w:val="008F3D6F"/>
    <w:rsid w:val="00902998"/>
    <w:rsid w:val="009031E4"/>
    <w:rsid w:val="00906A62"/>
    <w:rsid w:val="00912532"/>
    <w:rsid w:val="00915718"/>
    <w:rsid w:val="009169B0"/>
    <w:rsid w:val="00923051"/>
    <w:rsid w:val="00925DE6"/>
    <w:rsid w:val="009271F9"/>
    <w:rsid w:val="00935374"/>
    <w:rsid w:val="0093718F"/>
    <w:rsid w:val="00940B3B"/>
    <w:rsid w:val="00940CD8"/>
    <w:rsid w:val="00941137"/>
    <w:rsid w:val="0094493B"/>
    <w:rsid w:val="00945678"/>
    <w:rsid w:val="009519F7"/>
    <w:rsid w:val="00953C94"/>
    <w:rsid w:val="00954849"/>
    <w:rsid w:val="0095514A"/>
    <w:rsid w:val="00960059"/>
    <w:rsid w:val="0096045C"/>
    <w:rsid w:val="0096054E"/>
    <w:rsid w:val="00962A1D"/>
    <w:rsid w:val="00966E9B"/>
    <w:rsid w:val="00985CD5"/>
    <w:rsid w:val="00986E88"/>
    <w:rsid w:val="00990128"/>
    <w:rsid w:val="00991AF3"/>
    <w:rsid w:val="009933DE"/>
    <w:rsid w:val="009936C6"/>
    <w:rsid w:val="00993D4B"/>
    <w:rsid w:val="009A380D"/>
    <w:rsid w:val="009A62AD"/>
    <w:rsid w:val="009A656D"/>
    <w:rsid w:val="009B0182"/>
    <w:rsid w:val="009B18AA"/>
    <w:rsid w:val="009B3D8B"/>
    <w:rsid w:val="009B6D3E"/>
    <w:rsid w:val="009C1DF5"/>
    <w:rsid w:val="009C4833"/>
    <w:rsid w:val="009C4FEF"/>
    <w:rsid w:val="009D1C54"/>
    <w:rsid w:val="009D23B4"/>
    <w:rsid w:val="009E089C"/>
    <w:rsid w:val="009E1770"/>
    <w:rsid w:val="009E4CE7"/>
    <w:rsid w:val="009E4DBA"/>
    <w:rsid w:val="009F5609"/>
    <w:rsid w:val="009F58BE"/>
    <w:rsid w:val="00A008E8"/>
    <w:rsid w:val="00A1119E"/>
    <w:rsid w:val="00A1323C"/>
    <w:rsid w:val="00A25909"/>
    <w:rsid w:val="00A26F1E"/>
    <w:rsid w:val="00A30A04"/>
    <w:rsid w:val="00A30B79"/>
    <w:rsid w:val="00A32DEE"/>
    <w:rsid w:val="00A370CD"/>
    <w:rsid w:val="00A41511"/>
    <w:rsid w:val="00A41F05"/>
    <w:rsid w:val="00A42DE7"/>
    <w:rsid w:val="00A53997"/>
    <w:rsid w:val="00A53D3C"/>
    <w:rsid w:val="00A53F6D"/>
    <w:rsid w:val="00A54B20"/>
    <w:rsid w:val="00A55DF6"/>
    <w:rsid w:val="00A56F74"/>
    <w:rsid w:val="00A60EB8"/>
    <w:rsid w:val="00A655C7"/>
    <w:rsid w:val="00A72AA9"/>
    <w:rsid w:val="00A776B7"/>
    <w:rsid w:val="00A77748"/>
    <w:rsid w:val="00A80BC8"/>
    <w:rsid w:val="00A83A1F"/>
    <w:rsid w:val="00A83B75"/>
    <w:rsid w:val="00A83CDE"/>
    <w:rsid w:val="00A96012"/>
    <w:rsid w:val="00A9685F"/>
    <w:rsid w:val="00AA0C33"/>
    <w:rsid w:val="00AA1A2A"/>
    <w:rsid w:val="00AA2623"/>
    <w:rsid w:val="00AA28D7"/>
    <w:rsid w:val="00AA3522"/>
    <w:rsid w:val="00AA58C7"/>
    <w:rsid w:val="00AA704C"/>
    <w:rsid w:val="00AA7CE2"/>
    <w:rsid w:val="00AB1A38"/>
    <w:rsid w:val="00AB2308"/>
    <w:rsid w:val="00AB5F2B"/>
    <w:rsid w:val="00AB6366"/>
    <w:rsid w:val="00AC11A6"/>
    <w:rsid w:val="00AC145D"/>
    <w:rsid w:val="00AC4576"/>
    <w:rsid w:val="00AC646B"/>
    <w:rsid w:val="00AD19DB"/>
    <w:rsid w:val="00AD304A"/>
    <w:rsid w:val="00AD3D37"/>
    <w:rsid w:val="00AD495F"/>
    <w:rsid w:val="00AD556E"/>
    <w:rsid w:val="00AE4F55"/>
    <w:rsid w:val="00AE60BB"/>
    <w:rsid w:val="00AF2BA4"/>
    <w:rsid w:val="00AF6DBC"/>
    <w:rsid w:val="00AF7A61"/>
    <w:rsid w:val="00B010B9"/>
    <w:rsid w:val="00B030D2"/>
    <w:rsid w:val="00B036DE"/>
    <w:rsid w:val="00B05666"/>
    <w:rsid w:val="00B07044"/>
    <w:rsid w:val="00B07368"/>
    <w:rsid w:val="00B116C1"/>
    <w:rsid w:val="00B135CD"/>
    <w:rsid w:val="00B13ACB"/>
    <w:rsid w:val="00B15B11"/>
    <w:rsid w:val="00B16658"/>
    <w:rsid w:val="00B172B1"/>
    <w:rsid w:val="00B2312F"/>
    <w:rsid w:val="00B27465"/>
    <w:rsid w:val="00B32CD6"/>
    <w:rsid w:val="00B342A5"/>
    <w:rsid w:val="00B345A5"/>
    <w:rsid w:val="00B3614A"/>
    <w:rsid w:val="00B4147A"/>
    <w:rsid w:val="00B46768"/>
    <w:rsid w:val="00B46D98"/>
    <w:rsid w:val="00B524F7"/>
    <w:rsid w:val="00B5342D"/>
    <w:rsid w:val="00B569E9"/>
    <w:rsid w:val="00B60E12"/>
    <w:rsid w:val="00B613E6"/>
    <w:rsid w:val="00B63C10"/>
    <w:rsid w:val="00B63C34"/>
    <w:rsid w:val="00B71333"/>
    <w:rsid w:val="00B8157C"/>
    <w:rsid w:val="00B82916"/>
    <w:rsid w:val="00B931D1"/>
    <w:rsid w:val="00B94FC0"/>
    <w:rsid w:val="00B96C42"/>
    <w:rsid w:val="00BA1333"/>
    <w:rsid w:val="00BA6F2C"/>
    <w:rsid w:val="00BB0A4D"/>
    <w:rsid w:val="00BB1F86"/>
    <w:rsid w:val="00BB2549"/>
    <w:rsid w:val="00BB474D"/>
    <w:rsid w:val="00BB49BD"/>
    <w:rsid w:val="00BB6BDA"/>
    <w:rsid w:val="00BB75C1"/>
    <w:rsid w:val="00BC03B0"/>
    <w:rsid w:val="00BC1E42"/>
    <w:rsid w:val="00BC222D"/>
    <w:rsid w:val="00BC4113"/>
    <w:rsid w:val="00BC59B3"/>
    <w:rsid w:val="00BD4477"/>
    <w:rsid w:val="00BD5B87"/>
    <w:rsid w:val="00BE0D38"/>
    <w:rsid w:val="00BE144D"/>
    <w:rsid w:val="00BE225A"/>
    <w:rsid w:val="00BE5072"/>
    <w:rsid w:val="00BE72BC"/>
    <w:rsid w:val="00BF0DC5"/>
    <w:rsid w:val="00BF29B2"/>
    <w:rsid w:val="00BF4EFD"/>
    <w:rsid w:val="00BF4FB6"/>
    <w:rsid w:val="00C05AF9"/>
    <w:rsid w:val="00C101AC"/>
    <w:rsid w:val="00C1337D"/>
    <w:rsid w:val="00C151A8"/>
    <w:rsid w:val="00C152F2"/>
    <w:rsid w:val="00C17495"/>
    <w:rsid w:val="00C2452D"/>
    <w:rsid w:val="00C2606F"/>
    <w:rsid w:val="00C266DB"/>
    <w:rsid w:val="00C26E43"/>
    <w:rsid w:val="00C30BE1"/>
    <w:rsid w:val="00C30C66"/>
    <w:rsid w:val="00C4134A"/>
    <w:rsid w:val="00C443F1"/>
    <w:rsid w:val="00C46CA3"/>
    <w:rsid w:val="00C5002D"/>
    <w:rsid w:val="00C52BFB"/>
    <w:rsid w:val="00C53E40"/>
    <w:rsid w:val="00C57CBD"/>
    <w:rsid w:val="00C679C0"/>
    <w:rsid w:val="00C732F7"/>
    <w:rsid w:val="00C74CD4"/>
    <w:rsid w:val="00C80734"/>
    <w:rsid w:val="00C85C8D"/>
    <w:rsid w:val="00C87B0E"/>
    <w:rsid w:val="00C900CD"/>
    <w:rsid w:val="00C932AB"/>
    <w:rsid w:val="00C9577D"/>
    <w:rsid w:val="00C96BB6"/>
    <w:rsid w:val="00CA0118"/>
    <w:rsid w:val="00CA2450"/>
    <w:rsid w:val="00CA393B"/>
    <w:rsid w:val="00CA63EC"/>
    <w:rsid w:val="00CB1FAD"/>
    <w:rsid w:val="00CB279E"/>
    <w:rsid w:val="00CB376B"/>
    <w:rsid w:val="00CB3B1C"/>
    <w:rsid w:val="00CB527F"/>
    <w:rsid w:val="00CB5846"/>
    <w:rsid w:val="00CB7BDD"/>
    <w:rsid w:val="00CB7C9B"/>
    <w:rsid w:val="00CC2A8C"/>
    <w:rsid w:val="00CD2AA4"/>
    <w:rsid w:val="00CD39CC"/>
    <w:rsid w:val="00CD4505"/>
    <w:rsid w:val="00CD49C9"/>
    <w:rsid w:val="00CD6BC9"/>
    <w:rsid w:val="00CD7313"/>
    <w:rsid w:val="00CD767B"/>
    <w:rsid w:val="00CD7E19"/>
    <w:rsid w:val="00CE30F4"/>
    <w:rsid w:val="00CE50A2"/>
    <w:rsid w:val="00CE797C"/>
    <w:rsid w:val="00CE7FC6"/>
    <w:rsid w:val="00CF3CAC"/>
    <w:rsid w:val="00CF4BD0"/>
    <w:rsid w:val="00D029CE"/>
    <w:rsid w:val="00D05E35"/>
    <w:rsid w:val="00D07884"/>
    <w:rsid w:val="00D153E8"/>
    <w:rsid w:val="00D15AC3"/>
    <w:rsid w:val="00D22B09"/>
    <w:rsid w:val="00D22DC4"/>
    <w:rsid w:val="00D259F8"/>
    <w:rsid w:val="00D25BA2"/>
    <w:rsid w:val="00D3042D"/>
    <w:rsid w:val="00D33230"/>
    <w:rsid w:val="00D33649"/>
    <w:rsid w:val="00D33679"/>
    <w:rsid w:val="00D401EA"/>
    <w:rsid w:val="00D47CA7"/>
    <w:rsid w:val="00D50089"/>
    <w:rsid w:val="00D50B43"/>
    <w:rsid w:val="00D527BC"/>
    <w:rsid w:val="00D55977"/>
    <w:rsid w:val="00D55A9A"/>
    <w:rsid w:val="00D56595"/>
    <w:rsid w:val="00D569F2"/>
    <w:rsid w:val="00D64FBE"/>
    <w:rsid w:val="00D67761"/>
    <w:rsid w:val="00D71584"/>
    <w:rsid w:val="00D74800"/>
    <w:rsid w:val="00D77E63"/>
    <w:rsid w:val="00D83BEF"/>
    <w:rsid w:val="00D86EAF"/>
    <w:rsid w:val="00D90155"/>
    <w:rsid w:val="00D95467"/>
    <w:rsid w:val="00D95709"/>
    <w:rsid w:val="00D95F1E"/>
    <w:rsid w:val="00D96259"/>
    <w:rsid w:val="00D97F65"/>
    <w:rsid w:val="00DA34F0"/>
    <w:rsid w:val="00DA6A85"/>
    <w:rsid w:val="00DB223A"/>
    <w:rsid w:val="00DB4B1D"/>
    <w:rsid w:val="00DB5B59"/>
    <w:rsid w:val="00DB6EC6"/>
    <w:rsid w:val="00DC6EFA"/>
    <w:rsid w:val="00DC71CB"/>
    <w:rsid w:val="00DD00EF"/>
    <w:rsid w:val="00DD0E29"/>
    <w:rsid w:val="00DD2768"/>
    <w:rsid w:val="00DE101A"/>
    <w:rsid w:val="00DE736D"/>
    <w:rsid w:val="00DF4658"/>
    <w:rsid w:val="00DF559A"/>
    <w:rsid w:val="00E0295F"/>
    <w:rsid w:val="00E042E6"/>
    <w:rsid w:val="00E05292"/>
    <w:rsid w:val="00E053FB"/>
    <w:rsid w:val="00E076E6"/>
    <w:rsid w:val="00E12DD7"/>
    <w:rsid w:val="00E14544"/>
    <w:rsid w:val="00E15516"/>
    <w:rsid w:val="00E20DF6"/>
    <w:rsid w:val="00E21B89"/>
    <w:rsid w:val="00E31B6B"/>
    <w:rsid w:val="00E3200D"/>
    <w:rsid w:val="00E3247B"/>
    <w:rsid w:val="00E327C4"/>
    <w:rsid w:val="00E34AC3"/>
    <w:rsid w:val="00E37867"/>
    <w:rsid w:val="00E408A1"/>
    <w:rsid w:val="00E40C96"/>
    <w:rsid w:val="00E42FF2"/>
    <w:rsid w:val="00E454DB"/>
    <w:rsid w:val="00E45E82"/>
    <w:rsid w:val="00E46993"/>
    <w:rsid w:val="00E50E07"/>
    <w:rsid w:val="00E51705"/>
    <w:rsid w:val="00E53C4D"/>
    <w:rsid w:val="00E571EB"/>
    <w:rsid w:val="00E604FA"/>
    <w:rsid w:val="00E7165C"/>
    <w:rsid w:val="00E71720"/>
    <w:rsid w:val="00E75DE2"/>
    <w:rsid w:val="00E763DA"/>
    <w:rsid w:val="00E7650A"/>
    <w:rsid w:val="00E80E8D"/>
    <w:rsid w:val="00E977B4"/>
    <w:rsid w:val="00EB44C3"/>
    <w:rsid w:val="00EB5842"/>
    <w:rsid w:val="00EC0081"/>
    <w:rsid w:val="00EC0A56"/>
    <w:rsid w:val="00EC5CE9"/>
    <w:rsid w:val="00ED3C89"/>
    <w:rsid w:val="00ED3F3B"/>
    <w:rsid w:val="00ED5BEF"/>
    <w:rsid w:val="00ED5F68"/>
    <w:rsid w:val="00ED77A1"/>
    <w:rsid w:val="00EE0961"/>
    <w:rsid w:val="00EE1B8F"/>
    <w:rsid w:val="00EE20A8"/>
    <w:rsid w:val="00EE3935"/>
    <w:rsid w:val="00EE4627"/>
    <w:rsid w:val="00EE796E"/>
    <w:rsid w:val="00EF229F"/>
    <w:rsid w:val="00EF24BA"/>
    <w:rsid w:val="00EF5ADB"/>
    <w:rsid w:val="00F01207"/>
    <w:rsid w:val="00F03500"/>
    <w:rsid w:val="00F04C5C"/>
    <w:rsid w:val="00F056F2"/>
    <w:rsid w:val="00F11E25"/>
    <w:rsid w:val="00F1203A"/>
    <w:rsid w:val="00F16CB2"/>
    <w:rsid w:val="00F201AD"/>
    <w:rsid w:val="00F212FD"/>
    <w:rsid w:val="00F33646"/>
    <w:rsid w:val="00F37C7A"/>
    <w:rsid w:val="00F404BB"/>
    <w:rsid w:val="00F4107E"/>
    <w:rsid w:val="00F415E3"/>
    <w:rsid w:val="00F4161E"/>
    <w:rsid w:val="00F42D13"/>
    <w:rsid w:val="00F438A8"/>
    <w:rsid w:val="00F456B3"/>
    <w:rsid w:val="00F45D2B"/>
    <w:rsid w:val="00F46A31"/>
    <w:rsid w:val="00F50735"/>
    <w:rsid w:val="00F51F6B"/>
    <w:rsid w:val="00F52197"/>
    <w:rsid w:val="00F54401"/>
    <w:rsid w:val="00F54508"/>
    <w:rsid w:val="00F553F9"/>
    <w:rsid w:val="00F562E0"/>
    <w:rsid w:val="00F701D3"/>
    <w:rsid w:val="00F7206F"/>
    <w:rsid w:val="00F72AC9"/>
    <w:rsid w:val="00F805BF"/>
    <w:rsid w:val="00F83356"/>
    <w:rsid w:val="00F85A63"/>
    <w:rsid w:val="00F85DB0"/>
    <w:rsid w:val="00F862DF"/>
    <w:rsid w:val="00F9023D"/>
    <w:rsid w:val="00F930F1"/>
    <w:rsid w:val="00F93CD3"/>
    <w:rsid w:val="00F94A25"/>
    <w:rsid w:val="00F94C42"/>
    <w:rsid w:val="00F94D77"/>
    <w:rsid w:val="00F976CF"/>
    <w:rsid w:val="00FA073E"/>
    <w:rsid w:val="00FA317E"/>
    <w:rsid w:val="00FB7815"/>
    <w:rsid w:val="00FC3B15"/>
    <w:rsid w:val="00FC5341"/>
    <w:rsid w:val="00FC57CF"/>
    <w:rsid w:val="00FC76FB"/>
    <w:rsid w:val="00FD0544"/>
    <w:rsid w:val="00FD47B4"/>
    <w:rsid w:val="00FD6E19"/>
    <w:rsid w:val="00FE11C9"/>
    <w:rsid w:val="00FE148A"/>
    <w:rsid w:val="00FE2D40"/>
    <w:rsid w:val="00FE57D3"/>
    <w:rsid w:val="00FE5AF5"/>
    <w:rsid w:val="00FE7B53"/>
    <w:rsid w:val="00FF23D3"/>
    <w:rsid w:val="00FF2AA8"/>
    <w:rsid w:val="00FF5FC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/>
    <o:shapelayout v:ext="edit">
      <o:idmap v:ext="edit" data="1"/>
    </o:shapelayout>
  </w:shapeDefaults>
  <w:decimalSymbol w:val=","/>
  <w:listSeparator w:val=";"/>
  <w14:docId w14:val="2B59B4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4147A"/>
    <w:rPr>
      <w:b/>
      <w:bCs/>
    </w:rPr>
  </w:style>
  <w:style w:type="character" w:customStyle="1" w:styleId="normaltextrun">
    <w:name w:val="normaltextrun"/>
    <w:basedOn w:val="Kappaleenoletusfontti"/>
    <w:rsid w:val="001145E2"/>
  </w:style>
  <w:style w:type="character" w:customStyle="1" w:styleId="eop">
    <w:name w:val="eop"/>
    <w:basedOn w:val="Kappaleenoletusfontti"/>
    <w:rsid w:val="001145E2"/>
  </w:style>
  <w:style w:type="paragraph" w:customStyle="1" w:styleId="paragraph">
    <w:name w:val="paragraph"/>
    <w:basedOn w:val="Normaali"/>
    <w:rsid w:val="00F553F9"/>
    <w:pPr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semiHidden="0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toa heading" w:semiHidden="0" w:unhideWhenUsed="0"/>
    <w:lsdException w:name="List Bullet" w:semiHidden="0" w:unhideWhenUsed="0" w:qFormat="1"/>
    <w:lsdException w:name="List Number" w:semiHidden="0" w:unhideWhenUsed="0" w:qFormat="1"/>
    <w:lsdException w:name="List Bullet 2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A77748"/>
    <w:pPr>
      <w:jc w:val="both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A77748"/>
    <w:pPr>
      <w:keepNext/>
      <w:keepLines/>
      <w:suppressAutoHyphens/>
      <w:spacing w:after="220"/>
      <w:jc w:val="left"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A77748"/>
    <w:pPr>
      <w:keepNext/>
      <w:keepLines/>
      <w:suppressAutoHyphens/>
      <w:spacing w:after="220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tsikko4">
    <w:name w:val="heading 4"/>
    <w:basedOn w:val="Normaali"/>
    <w:next w:val="Leipteksti"/>
    <w:link w:val="Otsikko4Char"/>
    <w:uiPriority w:val="9"/>
    <w:semiHidden/>
    <w:rsid w:val="00A77748"/>
    <w:pPr>
      <w:keepNext/>
      <w:keepLines/>
      <w:suppressAutoHyphens/>
      <w:spacing w:after="22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semiHidden/>
    <w:rsid w:val="00A77748"/>
    <w:pPr>
      <w:keepNext/>
      <w:keepLines/>
      <w:suppressAutoHyphens/>
      <w:spacing w:after="22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semiHidden/>
    <w:rsid w:val="00A77748"/>
    <w:pPr>
      <w:keepNext/>
      <w:keepLines/>
      <w:suppressAutoHyphens/>
      <w:spacing w:after="22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semiHidden/>
    <w:rsid w:val="00A77748"/>
    <w:pPr>
      <w:keepNext/>
      <w:keepLines/>
      <w:suppressAutoHyphens/>
      <w:spacing w:after="22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semiHidden/>
    <w:rsid w:val="00A77748"/>
    <w:pPr>
      <w:keepNext/>
      <w:keepLines/>
      <w:suppressAutoHyphens/>
      <w:spacing w:after="22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Otsikko9">
    <w:name w:val="heading 9"/>
    <w:basedOn w:val="Normaali"/>
    <w:next w:val="Leipteksti"/>
    <w:link w:val="Otsikko9Char"/>
    <w:uiPriority w:val="9"/>
    <w:semiHidden/>
    <w:rsid w:val="00A77748"/>
    <w:pPr>
      <w:keepNext/>
      <w:keepLines/>
      <w:suppressAutoHyphens/>
      <w:spacing w:after="22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Leipteksti"/>
    <w:link w:val="OtsikkoChar"/>
    <w:uiPriority w:val="10"/>
    <w:qFormat/>
    <w:rsid w:val="00A77748"/>
    <w:pPr>
      <w:keepNext/>
      <w:keepLines/>
      <w:suppressAutoHyphens/>
      <w:spacing w:after="220"/>
      <w:contextualSpacing/>
      <w:jc w:val="left"/>
    </w:pPr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4E5D70"/>
    <w:rPr>
      <w:rFonts w:asciiTheme="majorHAnsi" w:eastAsiaTheme="majorEastAsia" w:hAnsiTheme="majorHAnsi" w:cstheme="majorBidi"/>
      <w:b/>
      <w:spacing w:val="5"/>
      <w:kern w:val="28"/>
      <w:sz w:val="24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4E5D7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4E5D70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4E5D70"/>
    <w:rPr>
      <w:rFonts w:asciiTheme="majorHAnsi" w:eastAsiaTheme="majorEastAsia" w:hAnsiTheme="majorHAnsi" w:cstheme="majorBidi"/>
      <w:b/>
      <w:bCs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5E14A8"/>
    <w:rPr>
      <w:rFonts w:asciiTheme="majorHAnsi" w:eastAsiaTheme="majorEastAsia" w:hAnsiTheme="majorHAnsi" w:cstheme="majorBidi"/>
      <w:b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5E14A8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5E14A8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5E14A8"/>
    <w:rPr>
      <w:rFonts w:asciiTheme="majorHAnsi" w:eastAsiaTheme="majorEastAsia" w:hAnsiTheme="majorHAnsi" w:cstheme="majorBidi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5E14A8"/>
    <w:rPr>
      <w:rFonts w:asciiTheme="majorHAnsi" w:eastAsiaTheme="majorEastAsia" w:hAnsiTheme="majorHAnsi" w:cstheme="majorBidi"/>
      <w:iCs/>
      <w:szCs w:val="20"/>
    </w:rPr>
  </w:style>
  <w:style w:type="paragraph" w:styleId="Eivli">
    <w:name w:val="No Spacing"/>
    <w:uiPriority w:val="1"/>
    <w:qFormat/>
    <w:rsid w:val="00A77748"/>
    <w:pPr>
      <w:ind w:left="1304"/>
      <w:jc w:val="both"/>
    </w:pPr>
  </w:style>
  <w:style w:type="paragraph" w:styleId="Leipteksti">
    <w:name w:val="Body Text"/>
    <w:basedOn w:val="Normaali"/>
    <w:link w:val="LeiptekstiChar"/>
    <w:qFormat/>
    <w:rsid w:val="00A77748"/>
    <w:pPr>
      <w:spacing w:after="220"/>
      <w:ind w:left="1304"/>
    </w:pPr>
  </w:style>
  <w:style w:type="character" w:customStyle="1" w:styleId="LeiptekstiChar">
    <w:name w:val="Leipäteksti Char"/>
    <w:basedOn w:val="Kappaleenoletusfontti"/>
    <w:link w:val="Leipteksti"/>
    <w:rsid w:val="001D3BC9"/>
  </w:style>
  <w:style w:type="paragraph" w:styleId="Sisluet1">
    <w:name w:val="toc 1"/>
    <w:basedOn w:val="Normaali"/>
    <w:next w:val="Normaali"/>
    <w:autoRedefine/>
    <w:uiPriority w:val="39"/>
    <w:semiHidden/>
    <w:rsid w:val="00A77748"/>
    <w:pPr>
      <w:spacing w:after="100"/>
    </w:pPr>
  </w:style>
  <w:style w:type="paragraph" w:styleId="Lhdeluettelonotsikko">
    <w:name w:val="toa heading"/>
    <w:basedOn w:val="Normaali"/>
    <w:next w:val="Normaali"/>
    <w:uiPriority w:val="99"/>
    <w:semiHidden/>
    <w:rsid w:val="00A7774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latunniste">
    <w:name w:val="footer"/>
    <w:basedOn w:val="Normaali"/>
    <w:link w:val="AlatunnisteChar"/>
    <w:uiPriority w:val="99"/>
    <w:rsid w:val="00A77748"/>
    <w:pPr>
      <w:tabs>
        <w:tab w:val="center" w:pos="4513"/>
        <w:tab w:val="right" w:pos="9026"/>
      </w:tabs>
      <w:suppressAutoHyphens/>
      <w:jc w:val="left"/>
    </w:pPr>
    <w:rPr>
      <w:rFonts w:ascii="Calibri" w:hAnsi="Calibri"/>
      <w:sz w:val="16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D49C9"/>
    <w:rPr>
      <w:rFonts w:ascii="Calibri" w:hAnsi="Calibri"/>
      <w:sz w:val="16"/>
    </w:rPr>
  </w:style>
  <w:style w:type="character" w:styleId="Paikkamerkkiteksti">
    <w:name w:val="Placeholder Text"/>
    <w:basedOn w:val="Kappaleenoletusfontti"/>
    <w:uiPriority w:val="99"/>
    <w:rsid w:val="00A77748"/>
    <w:rPr>
      <w:color w:val="auto"/>
    </w:rPr>
  </w:style>
  <w:style w:type="numbering" w:customStyle="1" w:styleId="MerkittyluetteloSTUK">
    <w:name w:val="Merkitty luettelo STUK"/>
    <w:uiPriority w:val="99"/>
    <w:rsid w:val="00472C65"/>
    <w:pPr>
      <w:numPr>
        <w:numId w:val="1"/>
      </w:numPr>
    </w:pPr>
  </w:style>
  <w:style w:type="numbering" w:customStyle="1" w:styleId="NumeroituluetteloSTUK">
    <w:name w:val="Numeroitu luettelo STUK"/>
    <w:uiPriority w:val="99"/>
    <w:rsid w:val="00472C65"/>
    <w:pPr>
      <w:numPr>
        <w:numId w:val="2"/>
      </w:numPr>
    </w:pPr>
  </w:style>
  <w:style w:type="paragraph" w:styleId="Merkittyluettelo">
    <w:name w:val="List Bullet"/>
    <w:basedOn w:val="Normaali"/>
    <w:uiPriority w:val="99"/>
    <w:qFormat/>
    <w:rsid w:val="00472C65"/>
    <w:pPr>
      <w:numPr>
        <w:numId w:val="5"/>
      </w:numPr>
      <w:spacing w:after="220"/>
      <w:contextualSpacing/>
    </w:pPr>
  </w:style>
  <w:style w:type="paragraph" w:styleId="Yltunniste">
    <w:name w:val="header"/>
    <w:basedOn w:val="Normaali"/>
    <w:link w:val="YltunnisteChar"/>
    <w:uiPriority w:val="99"/>
    <w:rsid w:val="00711F61"/>
    <w:pPr>
      <w:suppressAutoHyphens/>
      <w:jc w:val="left"/>
    </w:pPr>
  </w:style>
  <w:style w:type="paragraph" w:styleId="Numeroituluettelo">
    <w:name w:val="List Number"/>
    <w:basedOn w:val="Normaali"/>
    <w:uiPriority w:val="99"/>
    <w:qFormat/>
    <w:rsid w:val="00472C65"/>
    <w:pPr>
      <w:numPr>
        <w:numId w:val="6"/>
      </w:numPr>
      <w:spacing w:after="220"/>
      <w:contextualSpacing/>
    </w:pPr>
  </w:style>
  <w:style w:type="character" w:customStyle="1" w:styleId="YltunnisteChar">
    <w:name w:val="Ylätunniste Char"/>
    <w:basedOn w:val="Kappaleenoletusfontti"/>
    <w:link w:val="Yltunniste"/>
    <w:uiPriority w:val="99"/>
    <w:rsid w:val="00711F61"/>
  </w:style>
  <w:style w:type="table" w:styleId="TaulukkoRuudukko">
    <w:name w:val="Table Grid"/>
    <w:basedOn w:val="Normaalitaulukko"/>
    <w:uiPriority w:val="59"/>
    <w:rsid w:val="00A777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eunaton">
    <w:name w:val="reunaton"/>
    <w:basedOn w:val="Normaalitaulukko"/>
    <w:uiPriority w:val="99"/>
    <w:qFormat/>
    <w:rsid w:val="00A77748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A7774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008A8"/>
    <w:rPr>
      <w:rFonts w:ascii="Tahoma" w:hAnsi="Tahoma" w:cs="Tahoma"/>
      <w:sz w:val="16"/>
      <w:szCs w:val="16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A77748"/>
    <w:pPr>
      <w:spacing w:before="480" w:after="0"/>
      <w:outlineLvl w:val="9"/>
    </w:pPr>
  </w:style>
  <w:style w:type="paragraph" w:styleId="Merkittyluettelo2">
    <w:name w:val="List Bullet 2"/>
    <w:basedOn w:val="Normaali"/>
    <w:uiPriority w:val="99"/>
    <w:qFormat/>
    <w:rsid w:val="00472C65"/>
    <w:pPr>
      <w:numPr>
        <w:numId w:val="7"/>
      </w:numPr>
      <w:spacing w:after="220"/>
      <w:contextualSpacing/>
    </w:pPr>
  </w:style>
  <w:style w:type="paragraph" w:styleId="Numeroituluettelo2">
    <w:name w:val="List Number 2"/>
    <w:basedOn w:val="Normaali"/>
    <w:uiPriority w:val="99"/>
    <w:unhideWhenUsed/>
    <w:qFormat/>
    <w:rsid w:val="00472C65"/>
    <w:pPr>
      <w:numPr>
        <w:numId w:val="8"/>
      </w:numPr>
      <w:spacing w:after="220"/>
      <w:contextualSpacing/>
    </w:pPr>
  </w:style>
  <w:style w:type="numbering" w:customStyle="1" w:styleId="Stukmerkittyluettelo2">
    <w:name w:val="Stuk merkitty luettelo 2"/>
    <w:uiPriority w:val="99"/>
    <w:rsid w:val="00472C65"/>
    <w:pPr>
      <w:numPr>
        <w:numId w:val="3"/>
      </w:numPr>
    </w:pPr>
  </w:style>
  <w:style w:type="numbering" w:customStyle="1" w:styleId="Stuknumeroituluettelo2">
    <w:name w:val="Stuk numeroitu luettelo 2"/>
    <w:uiPriority w:val="99"/>
    <w:rsid w:val="00472C65"/>
    <w:pPr>
      <w:numPr>
        <w:numId w:val="4"/>
      </w:numPr>
    </w:pPr>
  </w:style>
  <w:style w:type="character" w:styleId="Kommentinviite">
    <w:name w:val="annotation reference"/>
    <w:basedOn w:val="Kappaleenoletusfontti"/>
    <w:uiPriority w:val="99"/>
    <w:semiHidden/>
    <w:unhideWhenUsed/>
    <w:rsid w:val="00B524F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B524F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B524F7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B524F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B524F7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60183A"/>
  </w:style>
  <w:style w:type="character" w:styleId="Hyperlinkki">
    <w:name w:val="Hyperlink"/>
    <w:basedOn w:val="Kappaleenoletusfontti"/>
    <w:uiPriority w:val="99"/>
    <w:unhideWhenUsed/>
    <w:rsid w:val="005062BF"/>
    <w:rPr>
      <w:rFonts w:ascii="Times New Roman" w:hAnsi="Times New Roman" w:cs="Times New Roman" w:hint="default"/>
      <w:color w:val="0000FF"/>
      <w:u w:val="single"/>
    </w:rPr>
  </w:style>
  <w:style w:type="paragraph" w:styleId="Luettelokappale">
    <w:name w:val="List Paragraph"/>
    <w:basedOn w:val="Normaali"/>
    <w:uiPriority w:val="34"/>
    <w:qFormat/>
    <w:rsid w:val="005062BF"/>
    <w:pPr>
      <w:ind w:left="720"/>
      <w:jc w:val="left"/>
    </w:pPr>
    <w:rPr>
      <w:rFonts w:ascii="Calibri" w:eastAsia="Times New Roman" w:hAnsi="Calibri" w:cs="Times New Roman"/>
    </w:rPr>
  </w:style>
  <w:style w:type="character" w:styleId="AvattuHyperlinkki">
    <w:name w:val="FollowedHyperlink"/>
    <w:basedOn w:val="Kappaleenoletusfontti"/>
    <w:uiPriority w:val="99"/>
    <w:semiHidden/>
    <w:unhideWhenUsed/>
    <w:rsid w:val="00384039"/>
    <w:rPr>
      <w:color w:val="800080" w:themeColor="followedHyperlink"/>
      <w:u w:val="single"/>
    </w:rPr>
  </w:style>
  <w:style w:type="paragraph" w:customStyle="1" w:styleId="CM1">
    <w:name w:val="CM1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3">
    <w:name w:val="CM3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CM4">
    <w:name w:val="CM4"/>
    <w:basedOn w:val="Normaali"/>
    <w:next w:val="Normaali"/>
    <w:uiPriority w:val="99"/>
    <w:rsid w:val="000C71E3"/>
    <w:pPr>
      <w:autoSpaceDE w:val="0"/>
      <w:autoSpaceDN w:val="0"/>
      <w:adjustRightInd w:val="0"/>
      <w:jc w:val="left"/>
    </w:pPr>
    <w:rPr>
      <w:rFonts w:ascii="EUAlbertina" w:hAnsi="EUAlbertina" w:cs="Times New Roman"/>
      <w:sz w:val="24"/>
      <w:szCs w:val="24"/>
    </w:rPr>
  </w:style>
  <w:style w:type="paragraph" w:customStyle="1" w:styleId="doc-ti">
    <w:name w:val="doc-ti"/>
    <w:basedOn w:val="Normaali"/>
    <w:rsid w:val="00F562E0"/>
    <w:pPr>
      <w:spacing w:before="240" w:after="1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paragraph" w:customStyle="1" w:styleId="P1">
    <w:name w:val=".P 1"/>
    <w:basedOn w:val="Normaali"/>
    <w:rsid w:val="008C3CCF"/>
    <w:pPr>
      <w:ind w:left="2597"/>
    </w:pPr>
    <w:rPr>
      <w:rFonts w:ascii="Times New Roman" w:hAnsi="Times New Roman" w:cs="Times New Roman"/>
      <w:sz w:val="24"/>
      <w:szCs w:val="24"/>
      <w:lang w:eastAsia="fi-FI"/>
    </w:rPr>
  </w:style>
  <w:style w:type="paragraph" w:customStyle="1" w:styleId="LLNormaali">
    <w:name w:val="LLNormaali"/>
    <w:rsid w:val="004A7324"/>
    <w:pPr>
      <w:spacing w:line="220" w:lineRule="exact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Kappalejako">
    <w:name w:val="LLKappalejako"/>
    <w:link w:val="LLKappalejakoChar"/>
    <w:autoRedefine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4A7324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LLNormaali"/>
    <w:rsid w:val="004A7324"/>
    <w:pPr>
      <w:spacing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LLNormaali"/>
    <w:rsid w:val="004A7324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MomentinJohdantoKappale">
    <w:name w:val="LLMomentinJohdantoKappale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MomentinKohta">
    <w:name w:val="LLMomentinKohta"/>
    <w:rsid w:val="004A7324"/>
    <w:pPr>
      <w:spacing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B4147A"/>
    <w:rPr>
      <w:b/>
      <w:bCs/>
    </w:rPr>
  </w:style>
  <w:style w:type="character" w:customStyle="1" w:styleId="normaltextrun">
    <w:name w:val="normaltextrun"/>
    <w:basedOn w:val="Kappaleenoletusfontti"/>
    <w:rsid w:val="001145E2"/>
  </w:style>
  <w:style w:type="character" w:customStyle="1" w:styleId="eop">
    <w:name w:val="eop"/>
    <w:basedOn w:val="Kappaleenoletusfontti"/>
    <w:rsid w:val="001145E2"/>
  </w:style>
  <w:style w:type="paragraph" w:customStyle="1" w:styleId="paragraph">
    <w:name w:val="paragraph"/>
    <w:basedOn w:val="Normaali"/>
    <w:rsid w:val="00F553F9"/>
    <w:pPr>
      <w:jc w:val="left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\Word\Mallit\STUK%20suomi\Perusasiakirj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74FA5C3D5B4563B28EC7604DA1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D575-9DBB-473C-B0FE-DDFB5F46D9D1}"/>
      </w:docPartPr>
      <w:docPartBody>
        <w:p w14:paraId="1301AD58" w14:textId="77777777" w:rsidR="00F83961" w:rsidRDefault="00F83961">
          <w:pPr>
            <w:pStyle w:val="BA74FA5C3D5B4563B28EC7604DA150F0"/>
          </w:pPr>
          <w:r w:rsidRPr="00DF49CA">
            <w:rPr>
              <w:rStyle w:val="Paikkamerkkiteksti"/>
            </w:rPr>
            <w:t>[</w:t>
          </w:r>
          <w:r>
            <w:rPr>
              <w:rStyle w:val="Paikkamerkkiteksti"/>
            </w:rPr>
            <w:t>Asiaotsikko</w:t>
          </w:r>
          <w:r w:rsidRPr="00DF49CA">
            <w:rPr>
              <w:rStyle w:val="Paikkamerkkiteksti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83961"/>
    <w:rsid w:val="000043B2"/>
    <w:rsid w:val="00007AC7"/>
    <w:rsid w:val="0002741A"/>
    <w:rsid w:val="000749D5"/>
    <w:rsid w:val="000902FA"/>
    <w:rsid w:val="000B542D"/>
    <w:rsid w:val="000D1FA1"/>
    <w:rsid w:val="00121028"/>
    <w:rsid w:val="00145D5E"/>
    <w:rsid w:val="001776AA"/>
    <w:rsid w:val="001C2405"/>
    <w:rsid w:val="001C5A8B"/>
    <w:rsid w:val="00252740"/>
    <w:rsid w:val="00270298"/>
    <w:rsid w:val="002E077A"/>
    <w:rsid w:val="002F112B"/>
    <w:rsid w:val="002F2901"/>
    <w:rsid w:val="002F4930"/>
    <w:rsid w:val="00322833"/>
    <w:rsid w:val="00324E65"/>
    <w:rsid w:val="003562A9"/>
    <w:rsid w:val="00450E2E"/>
    <w:rsid w:val="00465A47"/>
    <w:rsid w:val="004873F5"/>
    <w:rsid w:val="0049652E"/>
    <w:rsid w:val="004A0432"/>
    <w:rsid w:val="004D740F"/>
    <w:rsid w:val="004F2FB7"/>
    <w:rsid w:val="004F7B83"/>
    <w:rsid w:val="004F7FF1"/>
    <w:rsid w:val="00524854"/>
    <w:rsid w:val="00542A62"/>
    <w:rsid w:val="005556A9"/>
    <w:rsid w:val="005827EB"/>
    <w:rsid w:val="00591EC0"/>
    <w:rsid w:val="00637BC8"/>
    <w:rsid w:val="00662D16"/>
    <w:rsid w:val="00667668"/>
    <w:rsid w:val="00675559"/>
    <w:rsid w:val="006F6BB9"/>
    <w:rsid w:val="007A7995"/>
    <w:rsid w:val="007F36A0"/>
    <w:rsid w:val="008655A5"/>
    <w:rsid w:val="008D17F2"/>
    <w:rsid w:val="009303C6"/>
    <w:rsid w:val="00985E2E"/>
    <w:rsid w:val="00997664"/>
    <w:rsid w:val="00AA4A9E"/>
    <w:rsid w:val="00AC38DD"/>
    <w:rsid w:val="00B51533"/>
    <w:rsid w:val="00BE1648"/>
    <w:rsid w:val="00CC5437"/>
    <w:rsid w:val="00D42656"/>
    <w:rsid w:val="00E01999"/>
    <w:rsid w:val="00E0579E"/>
    <w:rsid w:val="00ED7A5A"/>
    <w:rsid w:val="00F11955"/>
    <w:rsid w:val="00F55B01"/>
    <w:rsid w:val="00F829EE"/>
    <w:rsid w:val="00F83961"/>
    <w:rsid w:val="00FA19DC"/>
    <w:rsid w:val="00FC5E6D"/>
    <w:rsid w:val="00FC62DB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01AD5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F8396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CC5437"/>
    <w:rPr>
      <w:color w:val="auto"/>
    </w:rPr>
  </w:style>
  <w:style w:type="paragraph" w:customStyle="1" w:styleId="BA74FA5C3D5B4563B28EC7604DA150F0">
    <w:name w:val="BA74FA5C3D5B4563B28EC7604DA150F0"/>
    <w:rsid w:val="00F83961"/>
  </w:style>
  <w:style w:type="paragraph" w:customStyle="1" w:styleId="896EF12C9231442DAFEB4AFDBE64364B">
    <w:name w:val="896EF12C9231442DAFEB4AFDBE64364B"/>
    <w:rsid w:val="00F83961"/>
  </w:style>
  <w:style w:type="paragraph" w:customStyle="1" w:styleId="E36CA8875B894FF9B27C43008E1782F9">
    <w:name w:val="E36CA8875B894FF9B27C43008E1782F9"/>
    <w:rsid w:val="00F83961"/>
  </w:style>
  <w:style w:type="paragraph" w:customStyle="1" w:styleId="E4130D7F085444D78519332299B7EA10">
    <w:name w:val="E4130D7F085444D78519332299B7EA10"/>
    <w:rsid w:val="00F83961"/>
  </w:style>
  <w:style w:type="paragraph" w:customStyle="1" w:styleId="5050A52FA01D4049A4E9D6533BA86364">
    <w:name w:val="5050A52FA01D4049A4E9D6533BA86364"/>
    <w:rsid w:val="00F83961"/>
  </w:style>
  <w:style w:type="paragraph" w:customStyle="1" w:styleId="556E6E636E8B4F45AFDAA643C288714C">
    <w:name w:val="556E6E636E8B4F45AFDAA643C288714C"/>
    <w:rsid w:val="00F83961"/>
  </w:style>
  <w:style w:type="paragraph" w:customStyle="1" w:styleId="F27C9F54FAF044DBB9DCC9A1C81AB58C">
    <w:name w:val="F27C9F54FAF044DBB9DCC9A1C81AB58C"/>
    <w:rsid w:val="00F83961"/>
  </w:style>
  <w:style w:type="paragraph" w:customStyle="1" w:styleId="955A52D0C14B478FB5E1B63D23D71C92">
    <w:name w:val="955A52D0C14B478FB5E1B63D23D71C92"/>
    <w:rsid w:val="00F83961"/>
  </w:style>
  <w:style w:type="paragraph" w:customStyle="1" w:styleId="CA46C8C2494F4AB79E3059616EBF89B4">
    <w:name w:val="CA46C8C2494F4AB79E3059616EBF89B4"/>
    <w:rsid w:val="00F83961"/>
  </w:style>
  <w:style w:type="paragraph" w:customStyle="1" w:styleId="C488A01A12AC4163B89D3D5A6CB7BC81">
    <w:name w:val="C488A01A12AC4163B89D3D5A6CB7BC81"/>
    <w:rsid w:val="00F83961"/>
  </w:style>
  <w:style w:type="paragraph" w:customStyle="1" w:styleId="4CC9BA14124149D7A1B8DD075CFD2615">
    <w:name w:val="4CC9BA14124149D7A1B8DD075CFD2615"/>
    <w:rsid w:val="00F83961"/>
  </w:style>
  <w:style w:type="paragraph" w:customStyle="1" w:styleId="B6C696EF16DC4499B5FB3E198B53EB03">
    <w:name w:val="B6C696EF16DC4499B5FB3E198B53EB03"/>
    <w:rsid w:val="00F83961"/>
  </w:style>
  <w:style w:type="paragraph" w:customStyle="1" w:styleId="974EE0BA9C074DAAB291DE9821B17375">
    <w:name w:val="974EE0BA9C074DAAB291DE9821B17375"/>
    <w:rsid w:val="005556A9"/>
  </w:style>
  <w:style w:type="paragraph" w:customStyle="1" w:styleId="C7BF25532ADB4EEC88A8676FB784AAE8">
    <w:name w:val="C7BF25532ADB4EEC88A8676FB784AAE8"/>
    <w:rsid w:val="005556A9"/>
  </w:style>
  <w:style w:type="paragraph" w:customStyle="1" w:styleId="5D5C5116C1324B339E1E77BA6EC6F4EC">
    <w:name w:val="5D5C5116C1324B339E1E77BA6EC6F4EC"/>
    <w:rsid w:val="005556A9"/>
  </w:style>
  <w:style w:type="paragraph" w:customStyle="1" w:styleId="DF833A34D77940DB8422153DF5FC8BA1">
    <w:name w:val="DF833A34D77940DB8422153DF5FC8BA1"/>
    <w:rsid w:val="005556A9"/>
  </w:style>
  <w:style w:type="paragraph" w:customStyle="1" w:styleId="25AF87CDEC3F4C7FA729AC36633BEC3D">
    <w:name w:val="25AF87CDEC3F4C7FA729AC36633BEC3D"/>
    <w:rsid w:val="005556A9"/>
  </w:style>
  <w:style w:type="paragraph" w:customStyle="1" w:styleId="6A878AB1393C4FEF9DF025F7AD04E50C">
    <w:name w:val="6A878AB1393C4FEF9DF025F7AD04E50C"/>
    <w:rsid w:val="005556A9"/>
  </w:style>
  <w:style w:type="paragraph" w:customStyle="1" w:styleId="17816A54EABB4479BA736C9E5938E6B5">
    <w:name w:val="17816A54EABB4479BA736C9E5938E6B5"/>
    <w:rsid w:val="005556A9"/>
  </w:style>
  <w:style w:type="paragraph" w:customStyle="1" w:styleId="549E97541298443198A9DAE617E7AD8D">
    <w:name w:val="549E97541298443198A9DAE617E7AD8D"/>
    <w:rsid w:val="005556A9"/>
  </w:style>
  <w:style w:type="paragraph" w:customStyle="1" w:styleId="49C40FF983C541DD86FE887F3CAFCE86">
    <w:name w:val="49C40FF983C541DD86FE887F3CAFCE86"/>
    <w:rsid w:val="005556A9"/>
  </w:style>
  <w:style w:type="paragraph" w:customStyle="1" w:styleId="F20B029DBB994DC9A17BA1DFB7ACBFFF">
    <w:name w:val="F20B029DBB994DC9A17BA1DFB7ACBFFF"/>
    <w:rsid w:val="005556A9"/>
  </w:style>
  <w:style w:type="paragraph" w:customStyle="1" w:styleId="D8C0FC5856B34B43A61659420F1BF60D">
    <w:name w:val="D8C0FC5856B34B43A61659420F1BF60D"/>
    <w:rsid w:val="005556A9"/>
  </w:style>
  <w:style w:type="paragraph" w:customStyle="1" w:styleId="74EB5D1BDC524B5FAE45E9674C923522">
    <w:name w:val="74EB5D1BDC524B5FAE45E9674C923522"/>
    <w:rsid w:val="000749D5"/>
  </w:style>
  <w:style w:type="paragraph" w:customStyle="1" w:styleId="C27B5BFB3ED941D48D900C7B23DC5033">
    <w:name w:val="C27B5BFB3ED941D48D900C7B23DC5033"/>
    <w:rsid w:val="000749D5"/>
  </w:style>
  <w:style w:type="paragraph" w:customStyle="1" w:styleId="1CF56A9387614DF88A1B646F67A3EA3D">
    <w:name w:val="1CF56A9387614DF88A1B646F67A3EA3D"/>
    <w:rsid w:val="000749D5"/>
  </w:style>
  <w:style w:type="paragraph" w:customStyle="1" w:styleId="595047E26DAF4F7C8014A72AA56197ED">
    <w:name w:val="595047E26DAF4F7C8014A72AA56197ED"/>
    <w:rsid w:val="000749D5"/>
  </w:style>
  <w:style w:type="paragraph" w:customStyle="1" w:styleId="35ABA02BBCCD481A9B4AEE4B26A4F32F">
    <w:name w:val="35ABA02BBCCD481A9B4AEE4B26A4F32F"/>
    <w:rsid w:val="000749D5"/>
  </w:style>
  <w:style w:type="paragraph" w:customStyle="1" w:styleId="2FA2A9D6314B47C9B221C531B94E38F0">
    <w:name w:val="2FA2A9D6314B47C9B221C531B94E38F0"/>
    <w:rsid w:val="000749D5"/>
  </w:style>
  <w:style w:type="paragraph" w:customStyle="1" w:styleId="314431FC3B454E2BA432CBC0AFF9B9D4">
    <w:name w:val="314431FC3B454E2BA432CBC0AFF9B9D4"/>
    <w:rsid w:val="000749D5"/>
  </w:style>
  <w:style w:type="paragraph" w:customStyle="1" w:styleId="931105ADEC174C39A100527F4DB73D21">
    <w:name w:val="931105ADEC174C39A100527F4DB73D21"/>
    <w:rsid w:val="000749D5"/>
  </w:style>
  <w:style w:type="paragraph" w:customStyle="1" w:styleId="673B6699631F4F42B791B2266D2E4F90">
    <w:name w:val="673B6699631F4F42B791B2266D2E4F90"/>
    <w:rsid w:val="000749D5"/>
  </w:style>
  <w:style w:type="paragraph" w:customStyle="1" w:styleId="185EADD442D04924BB28C2F4E815ED76">
    <w:name w:val="185EADD442D04924BB28C2F4E815ED76"/>
    <w:rsid w:val="000749D5"/>
  </w:style>
  <w:style w:type="paragraph" w:customStyle="1" w:styleId="77184DC00C0D4A31913594F9100BBB24">
    <w:name w:val="77184DC00C0D4A31913594F9100BBB24"/>
    <w:rsid w:val="000749D5"/>
  </w:style>
  <w:style w:type="paragraph" w:customStyle="1" w:styleId="4FA98C5614EB4E1891EAC74CC7F973DE">
    <w:name w:val="4FA98C5614EB4E1891EAC74CC7F973DE"/>
    <w:rsid w:val="000749D5"/>
  </w:style>
  <w:style w:type="paragraph" w:customStyle="1" w:styleId="AFE570246C4840F4B743368AD655243E">
    <w:name w:val="AFE570246C4840F4B743368AD655243E"/>
    <w:rsid w:val="004873F5"/>
  </w:style>
  <w:style w:type="paragraph" w:customStyle="1" w:styleId="A83C62B96701456D87E91859ABDE4271">
    <w:name w:val="A83C62B96701456D87E91859ABDE4271"/>
    <w:rsid w:val="004873F5"/>
  </w:style>
  <w:style w:type="paragraph" w:customStyle="1" w:styleId="A3C0DEBA4345491087C15D3F76CE4A4D">
    <w:name w:val="A3C0DEBA4345491087C15D3F76CE4A4D"/>
    <w:rsid w:val="004873F5"/>
  </w:style>
  <w:style w:type="paragraph" w:customStyle="1" w:styleId="88CA306118334E7A92F43C2DD50FA299">
    <w:name w:val="88CA306118334E7A92F43C2DD50FA299"/>
    <w:rsid w:val="004873F5"/>
  </w:style>
  <w:style w:type="paragraph" w:customStyle="1" w:styleId="058C84445BFD4A4986899341DF238363">
    <w:name w:val="058C84445BFD4A4986899341DF238363"/>
    <w:rsid w:val="004873F5"/>
  </w:style>
  <w:style w:type="paragraph" w:customStyle="1" w:styleId="429AF0286CB24908A1F8929AF3A49DE8">
    <w:name w:val="429AF0286CB24908A1F8929AF3A49DE8"/>
    <w:rsid w:val="004873F5"/>
  </w:style>
  <w:style w:type="paragraph" w:customStyle="1" w:styleId="0FB2A771E9704B0FB6CC3AA4EE075C07">
    <w:name w:val="0FB2A771E9704B0FB6CC3AA4EE075C07"/>
    <w:rsid w:val="004873F5"/>
  </w:style>
  <w:style w:type="paragraph" w:customStyle="1" w:styleId="0B98230236CA47E78F98A103CB8A98D0">
    <w:name w:val="0B98230236CA47E78F98A103CB8A98D0"/>
    <w:rsid w:val="004873F5"/>
  </w:style>
  <w:style w:type="paragraph" w:customStyle="1" w:styleId="4F2A383A031C446EA30993A8EB74E225">
    <w:name w:val="4F2A383A031C446EA30993A8EB74E225"/>
    <w:rsid w:val="004873F5"/>
  </w:style>
  <w:style w:type="paragraph" w:customStyle="1" w:styleId="9BC241604C264DD6AC0E06D732F9F66D">
    <w:name w:val="9BC241604C264DD6AC0E06D732F9F66D"/>
    <w:rsid w:val="004873F5"/>
  </w:style>
  <w:style w:type="paragraph" w:customStyle="1" w:styleId="967207B2050E460F92CDF5982777AB77">
    <w:name w:val="967207B2050E460F92CDF5982777AB77"/>
    <w:rsid w:val="004873F5"/>
  </w:style>
  <w:style w:type="paragraph" w:customStyle="1" w:styleId="DACADAB8D418483CBB29A35C56FD25A4">
    <w:name w:val="DACADAB8D418483CBB29A35C56FD25A4"/>
    <w:rsid w:val="004873F5"/>
  </w:style>
  <w:style w:type="paragraph" w:customStyle="1" w:styleId="0B9C067B630F4077866D0A7C6E5C7E03">
    <w:name w:val="0B9C067B630F4077866D0A7C6E5C7E03"/>
    <w:rsid w:val="004873F5"/>
  </w:style>
  <w:style w:type="paragraph" w:customStyle="1" w:styleId="600188D7332A43599B7705270A7B5A88">
    <w:name w:val="600188D7332A43599B7705270A7B5A88"/>
    <w:rsid w:val="00CC54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STUK">
  <a:themeElements>
    <a:clrScheme name="_STUK colors">
      <a:dk1>
        <a:sysClr val="windowText" lastClr="000000"/>
      </a:dk1>
      <a:lt1>
        <a:sysClr val="window" lastClr="FFFFFF"/>
      </a:lt1>
      <a:dk2>
        <a:srgbClr val="004C98"/>
      </a:dk2>
      <a:lt2>
        <a:srgbClr val="D8D090"/>
      </a:lt2>
      <a:accent1>
        <a:srgbClr val="004C98"/>
      </a:accent1>
      <a:accent2>
        <a:srgbClr val="00822D"/>
      </a:accent2>
      <a:accent3>
        <a:srgbClr val="CB1815"/>
      </a:accent3>
      <a:accent4>
        <a:srgbClr val="FB8B00"/>
      </a:accent4>
      <a:accent5>
        <a:srgbClr val="424A52"/>
      </a:accent5>
      <a:accent6>
        <a:srgbClr val="D8D090"/>
      </a:accent6>
      <a:hlink>
        <a:srgbClr val="004C98"/>
      </a:hlink>
      <a:folHlink>
        <a:srgbClr val="800080"/>
      </a:folHlink>
    </a:clrScheme>
    <a:fontScheme name="Mukautettu 2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2018-11-02T00:00:00</PublishDate>
  <Abstract>Luonnos 2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9BA3397795A2F48867FF3F64B0035A7" ma:contentTypeVersion="" ma:contentTypeDescription="Luo uusi asiakirja." ma:contentTypeScope="" ma:versionID="fb7513fa99ad36830b2c9c08a5c06ecd">
  <xsd:schema xmlns:xsd="http://www.w3.org/2001/XMLSchema" xmlns:xs="http://www.w3.org/2001/XMLSchema" xmlns:p="http://schemas.microsoft.com/office/2006/metadata/properties" xmlns:ns2="d64730fd-6437-49c1-8c16-95a3c9d8b474" targetNamespace="http://schemas.microsoft.com/office/2006/metadata/properties" ma:root="true" ma:fieldsID="a84e9878e37df710daa06f52fec0108d" ns2:_="">
    <xsd:import namespace="d64730fd-6437-49c1-8c16-95a3c9d8b47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730fd-6437-49c1-8c16-95a3c9d8b4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FC5676-6748-49A8-AF54-C38C8CF57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4730fd-6437-49c1-8c16-95a3c9d8b4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5E5AD-6523-4A2C-9ADC-62CC63246AB4}">
  <ds:schemaRefs>
    <ds:schemaRef ds:uri="http://purl.org/dc/dcmitype/"/>
    <ds:schemaRef ds:uri="d64730fd-6437-49c1-8c16-95a3c9d8b474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EE4139-D7C5-4941-AA17-EFBDAD8177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1D9BCE-1E6B-4FD1-8AA6-292B1DAE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Perusasiakirja.dotx</Template>
  <TotalTime>1</TotalTime>
  <Pages>8</Pages>
  <Words>1807</Words>
  <Characters>14640</Characters>
  <Application>Microsoft Office Word</Application>
  <DocSecurity>0</DocSecurity>
  <Lines>122</Lines>
  <Paragraphs>32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Säteilyturvakeskuksen määräys ionisoimattoman säteilyn käytöstä kosmeettisessa tai siihen verrattavassa toimenpiteessä</vt:lpstr>
      <vt:lpstr>Säteilyturvakeskuksen määräys ionisoimattoman säteilyn käytöstä kosmeettisessa tai siihen verrattavassa toimenpiteessä</vt:lpstr>
    </vt:vector>
  </TitlesOfParts>
  <Company>Säteilyturvakeskus STUK</Company>
  <LinksUpToDate>false</LinksUpToDate>
  <CharactersWithSpaces>16415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Säteilyturvakeskuksen määräys ionisoimattoman säteilyn käytöstä kosmeettisessa tai siihen verrattavassa toimenpiteessä</dc:title>
  <dc:creator>Säteilyturvakeskus</dc:creator>
  <cp:lastModifiedBy>Jaana Sinisalo</cp:lastModifiedBy>
  <cp:revision>2</cp:revision>
  <cp:lastPrinted>2018-11-02T14:24:00Z</cp:lastPrinted>
  <dcterms:created xsi:type="dcterms:W3CDTF">2018-11-06T11:15:00Z</dcterms:created>
  <dcterms:modified xsi:type="dcterms:W3CDTF">2018-11-06T11:15:00Z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0x01010099BA3397795A2F48867FF3F64B0035A7</vt:lpwstr>
  </property>
</Properties>
</file>