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A1" w:rsidRDefault="008425A1" w:rsidP="008425A1">
      <w:pPr>
        <w:ind w:left="5216"/>
      </w:pPr>
      <w:bookmarkStart w:id="0" w:name="_Toc502756965"/>
      <w:bookmarkStart w:id="1" w:name="_GoBack"/>
      <w:bookmarkEnd w:id="1"/>
      <w:r>
        <w:t>L</w:t>
      </w:r>
      <w:r w:rsidR="00422664">
        <w:t>UONNOS 2 -MÄÄRÄYS STUK S/X</w:t>
      </w:r>
      <w:r w:rsidR="00372F44">
        <w:t>X</w:t>
      </w:r>
      <w:r>
        <w:t>/2018</w:t>
      </w:r>
    </w:p>
    <w:p w:rsidR="008425A1" w:rsidRDefault="008425A1" w:rsidP="008425A1">
      <w:pPr>
        <w:ind w:left="5216"/>
      </w:pPr>
    </w:p>
    <w:p w:rsidR="008425A1" w:rsidRDefault="008425A1" w:rsidP="008425A1"/>
    <w:p w:rsidR="008425A1" w:rsidRPr="00133D97" w:rsidRDefault="008425A1" w:rsidP="008425A1">
      <w:pPr>
        <w:jc w:val="center"/>
        <w:rPr>
          <w:b/>
          <w:color w:val="0070C0"/>
          <w:sz w:val="32"/>
          <w:szCs w:val="32"/>
        </w:rPr>
      </w:pPr>
      <w:r w:rsidRPr="00133D97">
        <w:rPr>
          <w:b/>
          <w:color w:val="0070C0"/>
          <w:sz w:val="32"/>
          <w:szCs w:val="32"/>
        </w:rPr>
        <w:t>Säteilyturvakeskuksen määräys</w:t>
      </w:r>
    </w:p>
    <w:p w:rsidR="008425A1" w:rsidRPr="00082C20" w:rsidRDefault="008425A1" w:rsidP="008425A1">
      <w:pPr>
        <w:jc w:val="center"/>
        <w:rPr>
          <w:b/>
          <w:color w:val="0070C0"/>
          <w:sz w:val="32"/>
          <w:szCs w:val="32"/>
        </w:rPr>
      </w:pPr>
      <w:r>
        <w:rPr>
          <w:b/>
          <w:color w:val="0070C0"/>
          <w:sz w:val="32"/>
          <w:szCs w:val="32"/>
        </w:rPr>
        <w:t>oikeutusarvioinnista ja säteilysuojelun optimoinnista lääketieteellisessä altistuksessa</w:t>
      </w:r>
    </w:p>
    <w:p w:rsidR="008425A1" w:rsidRDefault="008425A1" w:rsidP="008425A1">
      <w:pPr>
        <w:rPr>
          <w:b/>
        </w:rPr>
      </w:pPr>
    </w:p>
    <w:p w:rsidR="008425A1" w:rsidRPr="004C5326" w:rsidRDefault="008425A1" w:rsidP="008425A1">
      <w:r>
        <w:t xml:space="preserve">Säteilyturvakeskuksen päätöksen mukaisesti määrätään </w:t>
      </w:r>
      <w:r w:rsidRPr="0091450E">
        <w:t>säteilylain (</w:t>
      </w:r>
      <w:r>
        <w:t>859</w:t>
      </w:r>
      <w:r w:rsidRPr="0091450E">
        <w:t>/</w:t>
      </w:r>
      <w:r>
        <w:t>2018</w:t>
      </w:r>
      <w:r w:rsidRPr="00881B51">
        <w:t xml:space="preserve">) </w:t>
      </w:r>
      <w:r>
        <w:t>10 §:n 3 momentin, 109</w:t>
      </w:r>
      <w:r w:rsidRPr="00881B51">
        <w:t xml:space="preserve"> §:n 2 momentin </w:t>
      </w:r>
      <w:r>
        <w:t xml:space="preserve">ja 112 §:n 4 momentin </w:t>
      </w:r>
      <w:r w:rsidRPr="00881B51">
        <w:t>nojalla</w:t>
      </w:r>
      <w:r>
        <w:t>:</w:t>
      </w:r>
      <w:bookmarkEnd w:id="0"/>
    </w:p>
    <w:p w:rsidR="008425A1" w:rsidRPr="006C7FE1" w:rsidRDefault="008425A1" w:rsidP="00F2508D">
      <w:pPr>
        <w:pStyle w:val="Luettelokappale"/>
        <w:numPr>
          <w:ilvl w:val="0"/>
          <w:numId w:val="35"/>
        </w:numPr>
        <w:spacing w:before="100" w:beforeAutospacing="1" w:after="100" w:afterAutospacing="1"/>
        <w:ind w:left="284" w:hanging="284"/>
        <w:jc w:val="center"/>
        <w:rPr>
          <w:rFonts w:eastAsia="Times New Roman" w:cstheme="majorBidi"/>
          <w:bCs/>
          <w:i/>
          <w:lang w:eastAsia="fi-FI"/>
        </w:rPr>
      </w:pPr>
      <w:bookmarkStart w:id="2" w:name="_Toc502756967"/>
      <w:bookmarkStart w:id="3" w:name="_Toc503180291"/>
      <w:r w:rsidRPr="006C7FE1">
        <w:rPr>
          <w:rFonts w:eastAsia="Times New Roman" w:cstheme="majorBidi"/>
          <w:bCs/>
          <w:i/>
          <w:lang w:eastAsia="fi-FI"/>
        </w:rPr>
        <w:t>§ Määritelmät</w:t>
      </w:r>
      <w:bookmarkEnd w:id="2"/>
      <w:bookmarkEnd w:id="3"/>
    </w:p>
    <w:p w:rsidR="008425A1" w:rsidRPr="00F5627C" w:rsidRDefault="008425A1" w:rsidP="008425A1">
      <w:pPr>
        <w:pStyle w:val="Leipteksti"/>
        <w:ind w:left="0"/>
        <w:rPr>
          <w:lang w:eastAsia="fi-FI"/>
        </w:rPr>
      </w:pPr>
      <w:r>
        <w:rPr>
          <w:lang w:eastAsia="fi-FI"/>
        </w:rPr>
        <w:t xml:space="preserve">Tässä määräyksessä tarkoitetaan </w:t>
      </w:r>
      <w:r w:rsidRPr="004C5326">
        <w:rPr>
          <w:rFonts w:eastAsia="Times New Roman" w:cs="Arial"/>
          <w:i/>
          <w:lang w:eastAsia="fi-FI"/>
        </w:rPr>
        <w:t xml:space="preserve">potilaan säteilyaltistuksen vertailutasolla </w:t>
      </w:r>
      <w:r w:rsidRPr="004C5326">
        <w:rPr>
          <w:rFonts w:eastAsia="Times New Roman" w:cs="Arial"/>
          <w:lang w:eastAsia="fi-FI"/>
        </w:rPr>
        <w:t xml:space="preserve"> </w:t>
      </w:r>
      <w:r w:rsidRPr="004C5326">
        <w:rPr>
          <w:rFonts w:eastAsia="Times New Roman" w:cs="Arial"/>
          <w:bCs/>
          <w:lang w:eastAsia="fi-FI"/>
        </w:rPr>
        <w:t>etukäteen määriteltyä tutkimuksessa tai to</w:t>
      </w:r>
      <w:r>
        <w:rPr>
          <w:rFonts w:eastAsia="Times New Roman" w:cs="Arial"/>
          <w:bCs/>
          <w:lang w:eastAsia="fi-FI"/>
        </w:rPr>
        <w:t>imenpiteessä potilaalle aiheutu</w:t>
      </w:r>
      <w:r w:rsidRPr="004C5326">
        <w:rPr>
          <w:rFonts w:eastAsia="Times New Roman" w:cs="Arial"/>
          <w:bCs/>
          <w:lang w:eastAsia="fi-FI"/>
        </w:rPr>
        <w:t>vaa säteily</w:t>
      </w:r>
      <w:r w:rsidR="001260BD">
        <w:rPr>
          <w:rFonts w:eastAsia="Times New Roman" w:cs="Arial"/>
          <w:bCs/>
          <w:lang w:eastAsia="fi-FI"/>
        </w:rPr>
        <w:t>altistusta</w:t>
      </w:r>
      <w:r>
        <w:rPr>
          <w:rFonts w:eastAsia="Times New Roman" w:cs="Arial"/>
          <w:bCs/>
          <w:lang w:eastAsia="fi-FI"/>
        </w:rPr>
        <w:t xml:space="preserve"> kuvaavaa arvoa</w:t>
      </w:r>
      <w:r w:rsidRPr="004C5326">
        <w:rPr>
          <w:rFonts w:eastAsia="Times New Roman" w:cs="Arial"/>
          <w:bCs/>
          <w:lang w:eastAsia="fi-FI"/>
        </w:rPr>
        <w:t xml:space="preserve"> ja isotooppitutkimuksessa potilaalle annettavan aktiivisuuden </w:t>
      </w:r>
      <w:r>
        <w:rPr>
          <w:rFonts w:eastAsia="Times New Roman" w:cs="Arial"/>
          <w:bCs/>
          <w:lang w:eastAsia="fi-FI"/>
        </w:rPr>
        <w:t>arvoa</w:t>
      </w:r>
      <w:r w:rsidRPr="004C5326">
        <w:rPr>
          <w:rFonts w:eastAsia="Times New Roman" w:cs="Arial"/>
          <w:bCs/>
          <w:lang w:eastAsia="fi-FI"/>
        </w:rPr>
        <w:t>, jota suurempi säteily</w:t>
      </w:r>
      <w:r>
        <w:rPr>
          <w:rFonts w:eastAsia="Times New Roman" w:cs="Arial"/>
          <w:bCs/>
          <w:lang w:eastAsia="fi-FI"/>
        </w:rPr>
        <w:t>altistuksen</w:t>
      </w:r>
      <w:r w:rsidRPr="004C5326">
        <w:rPr>
          <w:rFonts w:eastAsia="Times New Roman" w:cs="Arial"/>
          <w:bCs/>
          <w:lang w:eastAsia="fi-FI"/>
        </w:rPr>
        <w:t xml:space="preserve"> tai aktiivisuuden ei oleteta olevan  normaalikokoiselle potilaalle hyvän käytännön mukaan tehdyssä tutkimuksessa tai toimenpiteessä</w:t>
      </w:r>
      <w:r>
        <w:rPr>
          <w:rFonts w:eastAsia="Times New Roman" w:cs="Arial"/>
          <w:lang w:eastAsia="fi-FI"/>
        </w:rPr>
        <w:t>.</w:t>
      </w:r>
      <w:bookmarkStart w:id="4" w:name="_Toc502756968"/>
      <w:bookmarkStart w:id="5" w:name="_Toc503180292"/>
    </w:p>
    <w:p w:rsidR="008425A1" w:rsidRPr="006C7FE1" w:rsidRDefault="008425A1" w:rsidP="008425A1">
      <w:pPr>
        <w:spacing w:before="100" w:beforeAutospacing="1" w:after="100" w:afterAutospacing="1"/>
        <w:jc w:val="center"/>
        <w:rPr>
          <w:rFonts w:eastAsia="Times New Roman" w:cs="Arial"/>
          <w:bCs/>
          <w:i/>
          <w:lang w:eastAsia="fi-FI"/>
        </w:rPr>
      </w:pPr>
      <w:r w:rsidRPr="006C7FE1">
        <w:rPr>
          <w:rFonts w:eastAsia="Times New Roman" w:cstheme="majorBidi"/>
          <w:bCs/>
          <w:i/>
          <w:lang w:eastAsia="fi-FI"/>
        </w:rPr>
        <w:t xml:space="preserve">2 § </w:t>
      </w:r>
      <w:bookmarkEnd w:id="4"/>
      <w:bookmarkEnd w:id="5"/>
      <w:r w:rsidRPr="006C7FE1">
        <w:rPr>
          <w:rFonts w:eastAsia="Times New Roman" w:cstheme="majorBidi"/>
          <w:bCs/>
          <w:i/>
          <w:lang w:eastAsia="fi-FI"/>
        </w:rPr>
        <w:t>Oikeutusarvioinnin varmistaminen</w:t>
      </w:r>
    </w:p>
    <w:p w:rsidR="008425A1" w:rsidRDefault="008425A1" w:rsidP="008425A1">
      <w:pPr>
        <w:jc w:val="left"/>
      </w:pPr>
      <w:r>
        <w:t>Oikeutusarvioinnin varmistamiseksi toiminnanharjoittajan on varmistuttava:</w:t>
      </w:r>
    </w:p>
    <w:p w:rsidR="008425A1" w:rsidRDefault="008425A1" w:rsidP="008425A1">
      <w:pPr>
        <w:pStyle w:val="Luettelokappale"/>
        <w:numPr>
          <w:ilvl w:val="0"/>
          <w:numId w:val="36"/>
        </w:numPr>
        <w:jc w:val="left"/>
      </w:pPr>
      <w:r>
        <w:t xml:space="preserve">lääketieteellisen altistuksen kohteena olevan henkilön henkilöllisyydestä . Tukihenkilön henkilöllisyydestä ei kuitenkaan tarvitse varmistua; </w:t>
      </w:r>
    </w:p>
    <w:p w:rsidR="008425A1" w:rsidRPr="004938AE" w:rsidRDefault="008425A1" w:rsidP="008425A1">
      <w:pPr>
        <w:pStyle w:val="Luettelokappale"/>
        <w:numPr>
          <w:ilvl w:val="0"/>
          <w:numId w:val="36"/>
        </w:numPr>
        <w:jc w:val="left"/>
      </w:pPr>
      <w:r w:rsidRPr="00CC039E">
        <w:rPr>
          <w:rFonts w:eastAsia="Times New Roman" w:cs="Times New Roman"/>
          <w:lang w:eastAsia="fi-FI"/>
        </w:rPr>
        <w:t>Säteilylain 113 §:n 1 momenti</w:t>
      </w:r>
      <w:r>
        <w:rPr>
          <w:rFonts w:eastAsia="Times New Roman" w:cs="Times New Roman"/>
          <w:lang w:eastAsia="fi-FI"/>
        </w:rPr>
        <w:t>n 1 kohdassa tarkoitettujen</w:t>
      </w:r>
      <w:r w:rsidRPr="00CC039E">
        <w:rPr>
          <w:rFonts w:eastAsia="Times New Roman" w:cs="Times New Roman"/>
          <w:lang w:eastAsia="fi-FI"/>
        </w:rPr>
        <w:t xml:space="preserve"> tietojen riittävyydestä tutkimuksen, toimenpiteen tai hoidon oikeutusarvioinnin varmistamiseksi</w:t>
      </w:r>
      <w:r>
        <w:rPr>
          <w:rFonts w:eastAsia="Times New Roman" w:cs="Times New Roman"/>
          <w:lang w:eastAsia="fi-FI"/>
        </w:rPr>
        <w:t>;</w:t>
      </w:r>
    </w:p>
    <w:p w:rsidR="008425A1" w:rsidRDefault="008425A1" w:rsidP="008425A1">
      <w:pPr>
        <w:pStyle w:val="Luettelokappale"/>
        <w:numPr>
          <w:ilvl w:val="0"/>
          <w:numId w:val="36"/>
        </w:numPr>
        <w:jc w:val="left"/>
      </w:pPr>
      <w:r>
        <w:t>lähetteessä olevan tutkimuksen, toimenpiteen tai hoidon oikeellisuudesta ja kohdistuksesta.</w:t>
      </w:r>
    </w:p>
    <w:p w:rsidR="008425A1" w:rsidRPr="006C7FE1" w:rsidRDefault="008425A1" w:rsidP="008425A1">
      <w:pPr>
        <w:spacing w:before="100" w:beforeAutospacing="1" w:after="100" w:afterAutospacing="1"/>
        <w:jc w:val="center"/>
        <w:rPr>
          <w:rFonts w:eastAsia="Times New Roman" w:cs="Arial"/>
          <w:bCs/>
          <w:i/>
          <w:lang w:eastAsia="fi-FI"/>
        </w:rPr>
      </w:pPr>
      <w:r w:rsidRPr="006C7FE1">
        <w:rPr>
          <w:rFonts w:eastAsia="Times New Roman" w:cstheme="majorBidi"/>
          <w:bCs/>
          <w:i/>
          <w:lang w:eastAsia="fi-FI"/>
        </w:rPr>
        <w:t>3 § Oikeutusarviointi lähettämissuositusten puuttuessa</w:t>
      </w:r>
    </w:p>
    <w:p w:rsidR="008425A1" w:rsidRPr="00526A7A" w:rsidRDefault="008425A1" w:rsidP="008425A1">
      <w:pPr>
        <w:spacing w:before="100" w:beforeAutospacing="1" w:after="100" w:afterAutospacing="1"/>
        <w:jc w:val="left"/>
        <w:outlineLvl w:val="0"/>
        <w:rPr>
          <w:rFonts w:eastAsia="Times New Roman" w:cs="Times New Roman"/>
          <w:bCs/>
          <w:kern w:val="36"/>
          <w:lang w:eastAsia="fi-FI"/>
        </w:rPr>
      </w:pPr>
      <w:r>
        <w:rPr>
          <w:rFonts w:eastAsia="Times New Roman" w:cs="Times New Roman"/>
          <w:bCs/>
          <w:kern w:val="36"/>
          <w:lang w:eastAsia="fi-FI"/>
        </w:rPr>
        <w:t>Lähettävän lääkärin ja hammaslääkärin on yleisesti hyväksyttyjen lähettämissuositusten puuttuessa tehtävä oikeutusarviointia varten kirjallisuushaku, tutkimustiedon kriittinen arviointi sisältäen tarvittavat näkökulmat sekä tulkittava ja kirjattava tiedot lähetteeseen.</w:t>
      </w:r>
    </w:p>
    <w:p w:rsidR="008425A1" w:rsidRPr="006C7FE1" w:rsidRDefault="008425A1" w:rsidP="008425A1">
      <w:pPr>
        <w:spacing w:before="100" w:beforeAutospacing="1" w:after="100" w:afterAutospacing="1"/>
        <w:jc w:val="center"/>
        <w:outlineLvl w:val="1"/>
        <w:rPr>
          <w:rFonts w:eastAsia="Times New Roman" w:cs="Times New Roman"/>
          <w:bCs/>
          <w:i/>
          <w:lang w:eastAsia="fi-FI"/>
        </w:rPr>
      </w:pPr>
      <w:bookmarkStart w:id="6" w:name="_Toc502756969"/>
      <w:bookmarkStart w:id="7" w:name="_Toc503180293"/>
      <w:r w:rsidRPr="006C7FE1">
        <w:rPr>
          <w:rFonts w:eastAsia="Times New Roman"/>
          <w:i/>
          <w:lang w:eastAsia="fi-FI"/>
        </w:rPr>
        <w:t xml:space="preserve">4 </w:t>
      </w:r>
      <w:r w:rsidRPr="006C7FE1">
        <w:rPr>
          <w:rStyle w:val="Otsikko1Char"/>
          <w:b w:val="0"/>
          <w:i/>
        </w:rPr>
        <w:t>§</w:t>
      </w:r>
      <w:r w:rsidRPr="006C7FE1">
        <w:rPr>
          <w:rStyle w:val="Otsikko1Char"/>
          <w:i/>
        </w:rPr>
        <w:t xml:space="preserve"> </w:t>
      </w:r>
      <w:bookmarkEnd w:id="6"/>
      <w:bookmarkEnd w:id="7"/>
      <w:r w:rsidRPr="006C7FE1">
        <w:rPr>
          <w:rFonts w:eastAsia="Times New Roman" w:cs="Times New Roman"/>
          <w:bCs/>
          <w:i/>
          <w:lang w:eastAsia="fi-FI"/>
        </w:rPr>
        <w:t>Sikiöön ja lapseen kohdistuvan lääketieteellisen altistuksen oikeutusarviointi</w:t>
      </w:r>
    </w:p>
    <w:p w:rsidR="008425A1" w:rsidRDefault="008425A1" w:rsidP="008425A1">
      <w:pPr>
        <w:spacing w:before="100" w:beforeAutospacing="1" w:after="100" w:afterAutospacing="1"/>
        <w:jc w:val="left"/>
        <w:outlineLvl w:val="1"/>
        <w:rPr>
          <w:rFonts w:eastAsia="Times New Roman" w:cs="Times New Roman"/>
          <w:bCs/>
          <w:lang w:eastAsia="fi-FI"/>
        </w:rPr>
      </w:pPr>
      <w:bookmarkStart w:id="8" w:name="_Toc492474724"/>
      <w:bookmarkStart w:id="9" w:name="_Toc502756970"/>
      <w:bookmarkStart w:id="10" w:name="_Toc503180294"/>
      <w:r>
        <w:rPr>
          <w:rFonts w:eastAsia="Times New Roman" w:cs="Times New Roman"/>
          <w:bCs/>
          <w:lang w:eastAsia="fi-FI"/>
        </w:rPr>
        <w:t>Lähettävän lääkärin tai hammaslääkärin on selvitettävä ennen lääketieteellistä altistusta aiheuttavaan tutkimukseen lähettämistä hedelmällisessä iässä olevalta henkilöltä raskauden mahdollisuus.</w:t>
      </w:r>
      <w:r w:rsidRPr="00B04E3D">
        <w:rPr>
          <w:rFonts w:eastAsia="Times New Roman" w:cs="Times New Roman"/>
          <w:bCs/>
          <w:lang w:eastAsia="fi-FI"/>
        </w:rPr>
        <w:t xml:space="preserve"> </w:t>
      </w:r>
      <w:r>
        <w:rPr>
          <w:rFonts w:eastAsia="Times New Roman" w:cs="Times New Roman"/>
          <w:bCs/>
          <w:lang w:eastAsia="fi-FI"/>
        </w:rPr>
        <w:t>Selvitystä ei kuitenkaan tarvitse tehdä ennen hampaiston, pään ja kaulan alueen tai raajojen lääketieteellistä altistusta aiheuttavaa tutkimusta eikä silloin kun lääketieteellinen altistus on perusteltu kiireellisenä potilaan hengen pelastamiseksi.</w:t>
      </w:r>
    </w:p>
    <w:p w:rsidR="008425A1" w:rsidRDefault="008425A1" w:rsidP="008425A1">
      <w:pPr>
        <w:jc w:val="left"/>
        <w:rPr>
          <w:rFonts w:eastAsia="Times New Roman" w:cs="Times New Roman"/>
          <w:lang w:eastAsia="fi-FI"/>
        </w:rPr>
      </w:pPr>
      <w:r>
        <w:rPr>
          <w:rFonts w:eastAsia="Times New Roman" w:cs="Times New Roman"/>
          <w:lang w:eastAsia="fi-FI"/>
        </w:rPr>
        <w:t xml:space="preserve">Raskauden mahdollisuus on  1 momentissa määrätyn lisäksi varmistettava </w:t>
      </w:r>
      <w:r w:rsidRPr="00446A58">
        <w:rPr>
          <w:rFonts w:eastAsia="Times New Roman" w:cs="Times New Roman"/>
          <w:lang w:eastAsia="fi-FI"/>
        </w:rPr>
        <w:t xml:space="preserve">riittävän herkällä ja spesifisellä </w:t>
      </w:r>
      <w:r>
        <w:rPr>
          <w:rFonts w:eastAsia="Times New Roman" w:cs="Times New Roman"/>
          <w:lang w:eastAsia="fi-FI"/>
        </w:rPr>
        <w:t>menetelmällä, jos kyseessä on:</w:t>
      </w:r>
    </w:p>
    <w:p w:rsidR="008425A1" w:rsidRDefault="008425A1" w:rsidP="008425A1">
      <w:pPr>
        <w:pStyle w:val="Luettelokappale"/>
        <w:numPr>
          <w:ilvl w:val="0"/>
          <w:numId w:val="33"/>
        </w:numPr>
        <w:jc w:val="left"/>
        <w:rPr>
          <w:rFonts w:eastAsia="Times New Roman" w:cs="Times New Roman"/>
          <w:lang w:eastAsia="fi-FI"/>
        </w:rPr>
      </w:pPr>
      <w:r>
        <w:rPr>
          <w:rFonts w:eastAsia="Times New Roman" w:cs="Times New Roman"/>
          <w:lang w:eastAsia="fi-FI"/>
        </w:rPr>
        <w:t>sädehoito;</w:t>
      </w:r>
    </w:p>
    <w:p w:rsidR="008425A1" w:rsidRDefault="008425A1" w:rsidP="008425A1">
      <w:pPr>
        <w:pStyle w:val="Luettelokappale"/>
        <w:numPr>
          <w:ilvl w:val="0"/>
          <w:numId w:val="33"/>
        </w:numPr>
        <w:jc w:val="left"/>
        <w:rPr>
          <w:rFonts w:eastAsia="Times New Roman" w:cs="Times New Roman"/>
          <w:lang w:eastAsia="fi-FI"/>
        </w:rPr>
      </w:pPr>
      <w:r>
        <w:rPr>
          <w:rFonts w:eastAsia="Times New Roman" w:cs="Times New Roman"/>
          <w:lang w:eastAsia="fi-FI"/>
        </w:rPr>
        <w:t>suuren lääketieteellisen altistuksen sikiölle aiheuttava isotooppitutkimus;</w:t>
      </w:r>
    </w:p>
    <w:p w:rsidR="008425A1" w:rsidRPr="001F679F" w:rsidRDefault="008425A1" w:rsidP="008425A1">
      <w:pPr>
        <w:pStyle w:val="Luettelokappale"/>
        <w:numPr>
          <w:ilvl w:val="0"/>
          <w:numId w:val="33"/>
        </w:numPr>
        <w:jc w:val="left"/>
        <w:rPr>
          <w:rFonts w:eastAsia="Times New Roman" w:cs="Times New Roman"/>
          <w:lang w:eastAsia="fi-FI"/>
        </w:rPr>
      </w:pPr>
      <w:r>
        <w:rPr>
          <w:rFonts w:eastAsia="Times New Roman" w:cs="Times New Roman"/>
          <w:lang w:eastAsia="fi-FI"/>
        </w:rPr>
        <w:t>vatsan tai lantion alueen röntgentutkimus tai toimenpide tietokonetomografialla tai muulla suurta lääketieteellistä altistusta aiheuttavalla menetelmällä.</w:t>
      </w:r>
    </w:p>
    <w:p w:rsidR="0035409F" w:rsidRDefault="0035409F">
      <w:pPr>
        <w:spacing w:after="200" w:line="276" w:lineRule="auto"/>
        <w:jc w:val="left"/>
        <w:rPr>
          <w:rFonts w:eastAsia="Times New Roman" w:cs="Times New Roman"/>
          <w:lang w:eastAsia="fi-FI"/>
        </w:rPr>
      </w:pPr>
      <w:r>
        <w:rPr>
          <w:rFonts w:eastAsia="Times New Roman" w:cs="Times New Roman"/>
          <w:lang w:eastAsia="fi-FI"/>
        </w:rPr>
        <w:br w:type="page"/>
      </w:r>
    </w:p>
    <w:p w:rsidR="008425A1" w:rsidRDefault="008425A1" w:rsidP="008425A1">
      <w:pPr>
        <w:spacing w:before="100" w:beforeAutospacing="1" w:after="100" w:afterAutospacing="1"/>
        <w:jc w:val="left"/>
        <w:outlineLvl w:val="1"/>
        <w:rPr>
          <w:rFonts w:eastAsia="Times New Roman" w:cs="Times New Roman"/>
          <w:lang w:eastAsia="fi-FI"/>
        </w:rPr>
      </w:pPr>
      <w:r>
        <w:rPr>
          <w:rFonts w:eastAsia="Times New Roman" w:cs="Times New Roman"/>
          <w:lang w:eastAsia="fi-FI"/>
        </w:rPr>
        <w:lastRenderedPageBreak/>
        <w:t xml:space="preserve">Raskaana olevan tai imettävän henkilön tutkimuksesta, toimenpiteestä tai hoidosta sikiölle tai imetettävälle lapselle suurta lääketieteellistä altistusta aiheuttavan tutkimuksen, toimenpiteen tai hoidon oikeutusarvioinnissa on erityisesti </w:t>
      </w:r>
      <w:r w:rsidRPr="00446A58">
        <w:rPr>
          <w:rFonts w:eastAsia="Times New Roman" w:cs="Times New Roman"/>
          <w:lang w:eastAsia="fi-FI"/>
        </w:rPr>
        <w:t xml:space="preserve">harkittava </w:t>
      </w:r>
      <w:r>
        <w:rPr>
          <w:rFonts w:eastAsia="Times New Roman" w:cs="Times New Roman"/>
          <w:lang w:eastAsia="fi-FI"/>
        </w:rPr>
        <w:t xml:space="preserve">lääketieteelliselle altistukselle </w:t>
      </w:r>
      <w:r w:rsidRPr="00446A58">
        <w:rPr>
          <w:rFonts w:eastAsia="Times New Roman" w:cs="Times New Roman"/>
          <w:lang w:eastAsia="fi-FI"/>
        </w:rPr>
        <w:t>vaihtoehtoisi</w:t>
      </w:r>
      <w:r>
        <w:rPr>
          <w:rFonts w:eastAsia="Times New Roman" w:cs="Times New Roman"/>
          <w:lang w:eastAsia="fi-FI"/>
        </w:rPr>
        <w:t xml:space="preserve">a </w:t>
      </w:r>
      <w:r w:rsidRPr="00446A58">
        <w:rPr>
          <w:rFonts w:eastAsia="Times New Roman" w:cs="Times New Roman"/>
          <w:lang w:eastAsia="fi-FI"/>
        </w:rPr>
        <w:t>menetelmiä tai mahdollisuutta siirtää tutkimus</w:t>
      </w:r>
      <w:r>
        <w:rPr>
          <w:rFonts w:eastAsia="Times New Roman" w:cs="Times New Roman"/>
          <w:lang w:eastAsia="fi-FI"/>
        </w:rPr>
        <w:t>, toimenpide tai hoito myöhempään</w:t>
      </w:r>
      <w:r w:rsidRPr="00446A58">
        <w:rPr>
          <w:rFonts w:eastAsia="Times New Roman" w:cs="Times New Roman"/>
          <w:lang w:eastAsia="fi-FI"/>
        </w:rPr>
        <w:t xml:space="preserve"> ajankohtaan.</w:t>
      </w:r>
    </w:p>
    <w:p w:rsidR="008425A1" w:rsidRDefault="008425A1" w:rsidP="008425A1">
      <w:pPr>
        <w:jc w:val="left"/>
        <w:rPr>
          <w:rFonts w:eastAsia="Times New Roman" w:cs="Times New Roman"/>
          <w:lang w:eastAsia="fi-FI"/>
        </w:rPr>
      </w:pPr>
      <w:r>
        <w:rPr>
          <w:rFonts w:eastAsia="Times New Roman" w:cs="Times New Roman"/>
          <w:lang w:eastAsia="fi-FI"/>
        </w:rPr>
        <w:t>Lapselle l</w:t>
      </w:r>
      <w:r w:rsidRPr="00446A58">
        <w:rPr>
          <w:rFonts w:eastAsia="Times New Roman" w:cs="Times New Roman"/>
          <w:lang w:eastAsia="fi-FI"/>
        </w:rPr>
        <w:t>ääketieteellistä altistusta aiheuttavan tutkimuksen</w:t>
      </w:r>
      <w:r>
        <w:rPr>
          <w:rFonts w:eastAsia="Times New Roman" w:cs="Times New Roman"/>
          <w:lang w:eastAsia="fi-FI"/>
        </w:rPr>
        <w:t>, toimenpiteen tai hoidon</w:t>
      </w:r>
      <w:r w:rsidRPr="00446A58">
        <w:rPr>
          <w:rFonts w:eastAsia="Times New Roman" w:cs="Times New Roman"/>
          <w:lang w:eastAsia="fi-FI"/>
        </w:rPr>
        <w:t xml:space="preserve"> </w:t>
      </w:r>
      <w:r>
        <w:rPr>
          <w:rFonts w:eastAsia="Times New Roman" w:cs="Times New Roman"/>
          <w:lang w:eastAsia="fi-FI"/>
        </w:rPr>
        <w:t xml:space="preserve">oikeutusarvioinnissa on </w:t>
      </w:r>
      <w:r w:rsidRPr="00446A58">
        <w:rPr>
          <w:rFonts w:eastAsia="Times New Roman" w:cs="Times New Roman"/>
          <w:lang w:eastAsia="fi-FI"/>
        </w:rPr>
        <w:t>erityise</w:t>
      </w:r>
      <w:r>
        <w:rPr>
          <w:rFonts w:eastAsia="Times New Roman" w:cs="Times New Roman"/>
          <w:lang w:eastAsia="fi-FI"/>
        </w:rPr>
        <w:t>sti harkittava vaihtoehtoisia menetelmi</w:t>
      </w:r>
      <w:r w:rsidRPr="00446A58">
        <w:rPr>
          <w:rFonts w:eastAsia="Times New Roman" w:cs="Times New Roman"/>
          <w:lang w:eastAsia="fi-FI"/>
        </w:rPr>
        <w:t>ä tai</w:t>
      </w:r>
      <w:r>
        <w:rPr>
          <w:rFonts w:eastAsia="Times New Roman" w:cs="Times New Roman"/>
          <w:lang w:eastAsia="fi-FI"/>
        </w:rPr>
        <w:t xml:space="preserve"> mahdollisuutta siirtää tutkimus, toimenpide tai hoito myöhempään</w:t>
      </w:r>
      <w:r w:rsidRPr="00446A58">
        <w:rPr>
          <w:rFonts w:eastAsia="Times New Roman" w:cs="Times New Roman"/>
          <w:lang w:eastAsia="fi-FI"/>
        </w:rPr>
        <w:t xml:space="preserve"> ajankohtaan.</w:t>
      </w:r>
    </w:p>
    <w:p w:rsidR="008425A1" w:rsidRPr="006C7FE1" w:rsidRDefault="008425A1" w:rsidP="008425A1">
      <w:pPr>
        <w:spacing w:before="100" w:beforeAutospacing="1" w:after="100" w:afterAutospacing="1"/>
        <w:jc w:val="center"/>
        <w:rPr>
          <w:rFonts w:eastAsia="Times New Roman"/>
          <w:b/>
          <w:i/>
          <w:lang w:eastAsia="fi-FI"/>
        </w:rPr>
      </w:pPr>
      <w:r w:rsidRPr="006C7FE1">
        <w:rPr>
          <w:rFonts w:eastAsia="Times New Roman"/>
          <w:i/>
          <w:lang w:eastAsia="fi-FI"/>
        </w:rPr>
        <w:t>5 §</w:t>
      </w:r>
      <w:r w:rsidRPr="006C7FE1">
        <w:rPr>
          <w:rFonts w:eastAsia="Times New Roman"/>
          <w:b/>
          <w:i/>
          <w:lang w:eastAsia="fi-FI"/>
        </w:rPr>
        <w:t xml:space="preserve"> </w:t>
      </w:r>
      <w:bookmarkEnd w:id="8"/>
      <w:bookmarkEnd w:id="9"/>
      <w:bookmarkEnd w:id="10"/>
      <w:r w:rsidRPr="006C7FE1">
        <w:rPr>
          <w:rStyle w:val="Otsikko1Char"/>
          <w:b w:val="0"/>
          <w:i/>
        </w:rPr>
        <w:t>Säteilysuojelun optimoinnin käytännön toimet lääketieteellisessä altistuksessa</w:t>
      </w:r>
    </w:p>
    <w:p w:rsidR="008425A1" w:rsidRDefault="008425A1" w:rsidP="008425A1">
      <w:pPr>
        <w:autoSpaceDE w:val="0"/>
        <w:autoSpaceDN w:val="0"/>
        <w:adjustRightInd w:val="0"/>
        <w:jc w:val="left"/>
        <w:rPr>
          <w:rFonts w:eastAsia="Times New Roman" w:cs="Times New Roman"/>
          <w:lang w:eastAsia="fi-FI"/>
        </w:rPr>
      </w:pPr>
      <w:r>
        <w:rPr>
          <w:rFonts w:eastAsia="Times New Roman" w:cs="Times New Roman"/>
          <w:lang w:eastAsia="fi-FI"/>
        </w:rPr>
        <w:t>Yleisimpien</w:t>
      </w:r>
      <w:r w:rsidRPr="00E47F35">
        <w:rPr>
          <w:rFonts w:eastAsia="Times New Roman" w:cs="Times New Roman"/>
          <w:lang w:eastAsia="fi-FI"/>
        </w:rPr>
        <w:t xml:space="preserve"> tutkimusten, toimenpiteiden ja hoitojen suorittami</w:t>
      </w:r>
      <w:r w:rsidRPr="00E47F35">
        <w:rPr>
          <w:rFonts w:eastAsia="Times New Roman" w:cs="Times New Roman"/>
          <w:lang w:eastAsia="fi-FI"/>
        </w:rPr>
        <w:softHyphen/>
        <w:t>seen</w:t>
      </w:r>
      <w:r>
        <w:rPr>
          <w:rFonts w:eastAsia="Times New Roman" w:cs="Times New Roman"/>
          <w:lang w:eastAsia="fi-FI"/>
        </w:rPr>
        <w:t xml:space="preserve"> on oltava kirjalliset ohjeet, joihin sisältyy </w:t>
      </w:r>
      <w:r>
        <w:t>tutkimus- toimenpide- ja</w:t>
      </w:r>
      <w:r w:rsidRPr="00E47F35">
        <w:t xml:space="preserve"> hoitoprosessin vaiheet</w:t>
      </w:r>
      <w:r>
        <w:t xml:space="preserve"> säteilysuojelun optimoimiseksi lääketieteellisessä altistuksessa.</w:t>
      </w:r>
      <w:r w:rsidRPr="00E47F35">
        <w:rPr>
          <w:rFonts w:eastAsia="Times New Roman" w:cs="Times New Roman"/>
          <w:lang w:eastAsia="fi-FI"/>
        </w:rPr>
        <w:t xml:space="preserve"> </w:t>
      </w:r>
    </w:p>
    <w:p w:rsidR="008425A1" w:rsidRDefault="008425A1" w:rsidP="008425A1">
      <w:pPr>
        <w:autoSpaceDE w:val="0"/>
        <w:autoSpaceDN w:val="0"/>
        <w:adjustRightInd w:val="0"/>
        <w:jc w:val="left"/>
        <w:rPr>
          <w:rFonts w:eastAsia="Times New Roman" w:cs="Times New Roman"/>
          <w:lang w:eastAsia="fi-FI"/>
        </w:rPr>
      </w:pPr>
    </w:p>
    <w:p w:rsidR="008425A1" w:rsidRDefault="008425A1" w:rsidP="008425A1">
      <w:pPr>
        <w:jc w:val="left"/>
        <w:rPr>
          <w:rFonts w:eastAsia="Times New Roman" w:cs="Times New Roman"/>
          <w:lang w:eastAsia="fi-FI"/>
        </w:rPr>
      </w:pPr>
      <w:r>
        <w:rPr>
          <w:rFonts w:eastAsia="Times New Roman" w:cs="Times New Roman"/>
          <w:lang w:eastAsia="fi-FI"/>
        </w:rPr>
        <w:t>Tutkimuksessa tai toimenpiteessä aiheutuvan lääketieteellisen altistuksen on oltava niin pieni kuin mahdollista siten, että kuvanlaatu on riittävä diagnoosin tai toimenpiteen tekemiseksi.</w:t>
      </w:r>
      <w:r w:rsidRPr="005C6762">
        <w:t xml:space="preserve"> </w:t>
      </w:r>
    </w:p>
    <w:p w:rsidR="008425A1" w:rsidRDefault="008425A1" w:rsidP="008425A1">
      <w:pPr>
        <w:autoSpaceDE w:val="0"/>
        <w:autoSpaceDN w:val="0"/>
        <w:adjustRightInd w:val="0"/>
        <w:jc w:val="left"/>
        <w:rPr>
          <w:rFonts w:eastAsia="Times New Roman" w:cs="Times New Roman"/>
          <w:lang w:eastAsia="fi-FI"/>
        </w:rPr>
      </w:pPr>
    </w:p>
    <w:p w:rsidR="008425A1" w:rsidRDefault="008425A1" w:rsidP="008425A1">
      <w:pPr>
        <w:jc w:val="left"/>
        <w:rPr>
          <w:rFonts w:eastAsia="Times New Roman" w:cs="Times New Roman"/>
          <w:lang w:eastAsia="fi-FI"/>
        </w:rPr>
      </w:pPr>
      <w:r w:rsidRPr="004938AE">
        <w:t>Sädehoidossa säteilyaltistus on suunniteltava potilaskohtaisesti ja altistuksen</w:t>
      </w:r>
      <w:r>
        <w:t xml:space="preserve"> suuruudesta ja</w:t>
      </w:r>
      <w:r w:rsidRPr="004938AE">
        <w:t xml:space="preserve"> kohdentumisesta </w:t>
      </w:r>
      <w:r w:rsidRPr="005C6762">
        <w:t>on varmistuttava</w:t>
      </w:r>
      <w:r w:rsidRPr="004938AE">
        <w:t xml:space="preserve">. Muille kuin kohteena oleville kudoksille ja </w:t>
      </w:r>
      <w:r>
        <w:t>elimille</w:t>
      </w:r>
      <w:r w:rsidRPr="004938AE">
        <w:t xml:space="preserve"> aiheutuva</w:t>
      </w:r>
      <w:r w:rsidRPr="005C6762">
        <w:t>n annoksen on oltava niin pieni</w:t>
      </w:r>
      <w:r w:rsidRPr="004938AE">
        <w:t xml:space="preserve"> kuin kohtuudella </w:t>
      </w:r>
      <w:r w:rsidRPr="00220408">
        <w:t>on</w:t>
      </w:r>
      <w:r w:rsidRPr="005C6762">
        <w:t xml:space="preserve"> </w:t>
      </w:r>
      <w:r w:rsidRPr="004938AE">
        <w:t>mahdollista</w:t>
      </w:r>
      <w:r w:rsidRPr="00446A58">
        <w:rPr>
          <w:rFonts w:eastAsia="Times New Roman" w:cs="Times New Roman"/>
          <w:lang w:eastAsia="fi-FI"/>
        </w:rPr>
        <w:t>.</w:t>
      </w:r>
    </w:p>
    <w:p w:rsidR="008425A1" w:rsidRDefault="008425A1" w:rsidP="008425A1">
      <w:pPr>
        <w:jc w:val="left"/>
        <w:rPr>
          <w:rFonts w:eastAsia="Times New Roman" w:cs="Times New Roman"/>
          <w:lang w:eastAsia="fi-FI"/>
        </w:rPr>
      </w:pPr>
    </w:p>
    <w:p w:rsidR="008425A1" w:rsidRPr="006C7FE1" w:rsidRDefault="008425A1" w:rsidP="008425A1">
      <w:pPr>
        <w:jc w:val="left"/>
        <w:rPr>
          <w:rFonts w:eastAsia="Times New Roman" w:cs="Times New Roman"/>
          <w:lang w:eastAsia="fi-FI"/>
        </w:rPr>
      </w:pPr>
      <w:r>
        <w:rPr>
          <w:rFonts w:eastAsia="Times New Roman" w:cs="Times New Roman"/>
          <w:lang w:eastAsia="fi-FI"/>
        </w:rPr>
        <w:t>Säteilysuojia on käytettävä, jos</w:t>
      </w:r>
      <w:r w:rsidRPr="00446A58">
        <w:rPr>
          <w:rFonts w:eastAsia="Times New Roman" w:cs="Times New Roman"/>
          <w:lang w:eastAsia="fi-FI"/>
        </w:rPr>
        <w:t xml:space="preserve"> niillä voidaan </w:t>
      </w:r>
      <w:r>
        <w:rPr>
          <w:rFonts w:eastAsia="Times New Roman" w:cs="Times New Roman"/>
          <w:lang w:eastAsia="fi-FI"/>
        </w:rPr>
        <w:t>olennaisesti</w:t>
      </w:r>
      <w:r w:rsidRPr="00446A58">
        <w:rPr>
          <w:rFonts w:eastAsia="Times New Roman" w:cs="Times New Roman"/>
          <w:lang w:eastAsia="fi-FI"/>
        </w:rPr>
        <w:t xml:space="preserve"> pienentää</w:t>
      </w:r>
      <w:r>
        <w:rPr>
          <w:rFonts w:eastAsia="Times New Roman" w:cs="Times New Roman"/>
          <w:lang w:eastAsia="fi-FI"/>
        </w:rPr>
        <w:t xml:space="preserve"> tutkimuksen, toimenpiteen tai hoidon  kohteena olevan henkilön tai sikiön</w:t>
      </w:r>
      <w:r w:rsidRPr="00446A58">
        <w:rPr>
          <w:rFonts w:eastAsia="Times New Roman" w:cs="Times New Roman"/>
          <w:lang w:eastAsia="fi-FI"/>
        </w:rPr>
        <w:t xml:space="preserve"> säteilyaltis</w:t>
      </w:r>
      <w:r>
        <w:rPr>
          <w:rFonts w:eastAsia="Times New Roman" w:cs="Times New Roman"/>
          <w:lang w:eastAsia="fi-FI"/>
        </w:rPr>
        <w:t>tusta eivätkä suojat vaaranna tutkimuksen, toimenpiteen tai hoidon toteutusta</w:t>
      </w:r>
      <w:r w:rsidRPr="00446A58">
        <w:rPr>
          <w:rFonts w:eastAsia="Times New Roman" w:cs="Times New Roman"/>
          <w:lang w:eastAsia="fi-FI"/>
        </w:rPr>
        <w:t>.</w:t>
      </w:r>
    </w:p>
    <w:p w:rsidR="008425A1" w:rsidRDefault="008425A1" w:rsidP="008425A1">
      <w:pPr>
        <w:jc w:val="left"/>
        <w:rPr>
          <w:rFonts w:eastAsia="Times New Roman" w:cs="Arial"/>
          <w:lang w:eastAsia="fi-FI"/>
        </w:rPr>
      </w:pPr>
    </w:p>
    <w:p w:rsidR="008425A1" w:rsidRPr="006C7FE1" w:rsidRDefault="008425A1" w:rsidP="008425A1">
      <w:pPr>
        <w:pStyle w:val="Otsikko1"/>
        <w:jc w:val="center"/>
        <w:rPr>
          <w:b w:val="0"/>
          <w:i/>
        </w:rPr>
      </w:pPr>
      <w:bookmarkStart w:id="11" w:name="_Toc502756971"/>
      <w:bookmarkStart w:id="12" w:name="_Toc503180295"/>
      <w:r w:rsidRPr="006C7FE1">
        <w:rPr>
          <w:b w:val="0"/>
          <w:i/>
        </w:rPr>
        <w:t xml:space="preserve">6 § </w:t>
      </w:r>
      <w:bookmarkEnd w:id="11"/>
      <w:bookmarkEnd w:id="12"/>
      <w:r w:rsidRPr="006C7FE1">
        <w:rPr>
          <w:rFonts w:eastAsia="Times New Roman" w:cs="Times New Roman"/>
          <w:b w:val="0"/>
          <w:i/>
          <w:lang w:eastAsia="fi-FI"/>
        </w:rPr>
        <w:t>Sikiön ja lapsen säteilysuojelun optimointi</w:t>
      </w:r>
    </w:p>
    <w:p w:rsidR="008425A1" w:rsidRDefault="008425A1" w:rsidP="008425A1">
      <w:pPr>
        <w:jc w:val="left"/>
        <w:rPr>
          <w:rFonts w:eastAsia="Times New Roman" w:cs="Times New Roman"/>
          <w:lang w:eastAsia="fi-FI"/>
        </w:rPr>
      </w:pPr>
      <w:bookmarkStart w:id="13" w:name="_Toc502756972"/>
      <w:bookmarkStart w:id="14" w:name="_Toc503180296"/>
      <w:r>
        <w:rPr>
          <w:rFonts w:eastAsia="Times New Roman" w:cs="Times New Roman"/>
          <w:lang w:eastAsia="fi-FI"/>
        </w:rPr>
        <w:t>Sikiölle aiheutuva efektiivinen annos ei saa olla suurempi kuin 1 mSv, ellei se ole tutkittavan hoidon kannalta erityisesti perusteltua</w:t>
      </w:r>
      <w:r w:rsidRPr="00446A58">
        <w:rPr>
          <w:rFonts w:eastAsia="Times New Roman" w:cs="Times New Roman"/>
          <w:lang w:eastAsia="fi-FI"/>
        </w:rPr>
        <w:t xml:space="preserve">. </w:t>
      </w:r>
      <w:r>
        <w:rPr>
          <w:rFonts w:eastAsia="Times New Roman" w:cs="Times New Roman"/>
          <w:lang w:eastAsia="fi-FI"/>
        </w:rPr>
        <w:t>Sikiön säteilysuojelua on erityisesti optimoitava 4 §:n 2 momentissa tarkoitetussa lääketieteellisessä altistuksessa.</w:t>
      </w:r>
    </w:p>
    <w:p w:rsidR="008425A1" w:rsidRDefault="008425A1" w:rsidP="008425A1">
      <w:pPr>
        <w:jc w:val="left"/>
        <w:rPr>
          <w:rFonts w:eastAsia="Times New Roman" w:cs="Times New Roman"/>
          <w:lang w:eastAsia="fi-FI"/>
        </w:rPr>
      </w:pPr>
    </w:p>
    <w:p w:rsidR="008425A1" w:rsidRPr="00B07B84" w:rsidRDefault="008425A1" w:rsidP="008425A1">
      <w:pPr>
        <w:jc w:val="left"/>
      </w:pPr>
      <w:r>
        <w:rPr>
          <w:rFonts w:eastAsia="Times New Roman" w:cs="Times New Roman"/>
          <w:lang w:eastAsia="fi-FI"/>
        </w:rPr>
        <w:t>Lapsen säteilysuojelun optimoinnissa on otettava huomioon lapsen</w:t>
      </w:r>
      <w:r w:rsidRPr="00446A58">
        <w:rPr>
          <w:rFonts w:eastAsia="Times New Roman" w:cs="Times New Roman"/>
          <w:lang w:eastAsia="fi-FI"/>
        </w:rPr>
        <w:t xml:space="preserve"> koko ja muut tutkimukse</w:t>
      </w:r>
      <w:r>
        <w:rPr>
          <w:rFonts w:eastAsia="Times New Roman" w:cs="Times New Roman"/>
          <w:lang w:eastAsia="fi-FI"/>
        </w:rPr>
        <w:t>en liittyvät erityispiirteet</w:t>
      </w:r>
      <w:r w:rsidRPr="00446A58">
        <w:rPr>
          <w:rFonts w:eastAsia="Times New Roman" w:cs="Times New Roman"/>
          <w:lang w:eastAsia="fi-FI"/>
        </w:rPr>
        <w:t>.</w:t>
      </w:r>
      <w:r>
        <w:rPr>
          <w:rFonts w:eastAsia="Times New Roman" w:cs="Times New Roman"/>
          <w:lang w:eastAsia="fi-FI"/>
        </w:rPr>
        <w:t xml:space="preserve"> Lapsen säteilylle altistava tutkimus, toimenpide ja hoito on suunniteltava yksilöllisesti.</w:t>
      </w:r>
      <w:r w:rsidRPr="00446A58">
        <w:rPr>
          <w:rFonts w:eastAsia="Times New Roman" w:cs="Times New Roman"/>
          <w:lang w:eastAsia="fi-FI"/>
        </w:rPr>
        <w:t> </w:t>
      </w:r>
    </w:p>
    <w:p w:rsidR="008425A1" w:rsidRDefault="008425A1" w:rsidP="008425A1">
      <w:pPr>
        <w:jc w:val="left"/>
        <w:rPr>
          <w:rFonts w:eastAsia="Times New Roman" w:cs="Times New Roman"/>
          <w:lang w:eastAsia="fi-FI"/>
        </w:rPr>
      </w:pPr>
    </w:p>
    <w:p w:rsidR="008425A1" w:rsidRDefault="008425A1" w:rsidP="008425A1">
      <w:pPr>
        <w:jc w:val="left"/>
        <w:rPr>
          <w:rFonts w:eastAsia="Times New Roman" w:cs="Times New Roman"/>
          <w:lang w:eastAsia="fi-FI"/>
        </w:rPr>
      </w:pPr>
      <w:r>
        <w:rPr>
          <w:rFonts w:eastAsia="Times New Roman" w:cs="Times New Roman"/>
          <w:lang w:eastAsia="fi-FI"/>
        </w:rPr>
        <w:t>Potilasta on kehotettava lopettamaan</w:t>
      </w:r>
      <w:r w:rsidRPr="00446A58">
        <w:rPr>
          <w:rFonts w:eastAsia="Times New Roman" w:cs="Times New Roman"/>
          <w:lang w:eastAsia="fi-FI"/>
        </w:rPr>
        <w:t xml:space="preserve"> </w:t>
      </w:r>
      <w:r>
        <w:rPr>
          <w:rFonts w:eastAsia="Times New Roman" w:cs="Times New Roman"/>
          <w:lang w:eastAsia="fi-FI"/>
        </w:rPr>
        <w:t xml:space="preserve">imetys </w:t>
      </w:r>
      <w:r w:rsidRPr="00446A58">
        <w:rPr>
          <w:rFonts w:eastAsia="Times New Roman" w:cs="Times New Roman"/>
          <w:lang w:eastAsia="fi-FI"/>
        </w:rPr>
        <w:t xml:space="preserve">tai </w:t>
      </w:r>
      <w:r>
        <w:rPr>
          <w:rFonts w:eastAsia="Times New Roman" w:cs="Times New Roman"/>
          <w:lang w:eastAsia="fi-FI"/>
        </w:rPr>
        <w:t xml:space="preserve">pitämään </w:t>
      </w:r>
      <w:r w:rsidRPr="00446A58">
        <w:rPr>
          <w:rFonts w:eastAsia="Times New Roman" w:cs="Times New Roman"/>
          <w:lang w:eastAsia="fi-FI"/>
        </w:rPr>
        <w:t>imetyksessä</w:t>
      </w:r>
      <w:r>
        <w:rPr>
          <w:rFonts w:eastAsia="Times New Roman" w:cs="Times New Roman"/>
          <w:lang w:eastAsia="fi-FI"/>
        </w:rPr>
        <w:t xml:space="preserve"> </w:t>
      </w:r>
      <w:r w:rsidRPr="00446A58">
        <w:rPr>
          <w:rFonts w:eastAsia="Times New Roman" w:cs="Times New Roman"/>
          <w:lang w:eastAsia="fi-FI"/>
        </w:rPr>
        <w:t>tauko</w:t>
      </w:r>
      <w:r>
        <w:rPr>
          <w:rFonts w:eastAsia="Times New Roman" w:cs="Times New Roman"/>
          <w:lang w:eastAsia="fi-FI"/>
        </w:rPr>
        <w:t>a</w:t>
      </w:r>
      <w:r w:rsidRPr="00446A58">
        <w:rPr>
          <w:rFonts w:eastAsia="Times New Roman" w:cs="Times New Roman"/>
          <w:lang w:eastAsia="fi-FI"/>
        </w:rPr>
        <w:t xml:space="preserve"> </w:t>
      </w:r>
      <w:r>
        <w:rPr>
          <w:rFonts w:eastAsia="Times New Roman" w:cs="Times New Roman"/>
          <w:lang w:eastAsia="fi-FI"/>
        </w:rPr>
        <w:t>isotooppitutkimuksen tai –hoidon vuoksi</w:t>
      </w:r>
      <w:r w:rsidRPr="00446A58">
        <w:rPr>
          <w:rFonts w:eastAsia="Times New Roman" w:cs="Times New Roman"/>
          <w:lang w:eastAsia="fi-FI"/>
        </w:rPr>
        <w:t xml:space="preserve"> siten, että imetettävälle lapselle aiheutuva </w:t>
      </w:r>
      <w:r>
        <w:rPr>
          <w:rFonts w:eastAsia="Times New Roman" w:cs="Times New Roman"/>
          <w:lang w:eastAsia="fi-FI"/>
        </w:rPr>
        <w:t>säteily</w:t>
      </w:r>
      <w:r w:rsidRPr="00446A58">
        <w:rPr>
          <w:rFonts w:eastAsia="Times New Roman" w:cs="Times New Roman"/>
          <w:lang w:eastAsia="fi-FI"/>
        </w:rPr>
        <w:t xml:space="preserve">altistus on mahdollisimman pieni eikä ainakaan </w:t>
      </w:r>
      <w:r>
        <w:rPr>
          <w:rFonts w:eastAsia="Times New Roman" w:cs="Times New Roman"/>
          <w:lang w:eastAsia="fi-FI"/>
        </w:rPr>
        <w:t>ole väestön annosrajaa suurempi.</w:t>
      </w:r>
    </w:p>
    <w:p w:rsidR="008425A1" w:rsidRPr="00446A58" w:rsidRDefault="008425A1" w:rsidP="008425A1">
      <w:pPr>
        <w:jc w:val="left"/>
        <w:rPr>
          <w:rFonts w:eastAsia="Times New Roman" w:cs="Times New Roman"/>
          <w:lang w:eastAsia="fi-FI"/>
        </w:rPr>
      </w:pPr>
    </w:p>
    <w:p w:rsidR="008425A1" w:rsidRPr="006C7FE1" w:rsidRDefault="008425A1" w:rsidP="008425A1">
      <w:pPr>
        <w:pStyle w:val="Otsikko1"/>
        <w:jc w:val="center"/>
        <w:rPr>
          <w:rFonts w:asciiTheme="minorHAnsi" w:eastAsia="Times New Roman" w:hAnsiTheme="minorHAnsi"/>
          <w:i/>
          <w:szCs w:val="22"/>
          <w:lang w:eastAsia="fi-FI"/>
        </w:rPr>
      </w:pPr>
      <w:r w:rsidRPr="006C7FE1">
        <w:rPr>
          <w:rFonts w:asciiTheme="minorHAnsi" w:eastAsia="Times New Roman" w:hAnsiTheme="minorHAnsi"/>
          <w:b w:val="0"/>
          <w:i/>
          <w:szCs w:val="22"/>
          <w:lang w:eastAsia="fi-FI"/>
        </w:rPr>
        <w:t xml:space="preserve">7 </w:t>
      </w:r>
      <w:r w:rsidRPr="006C7FE1">
        <w:rPr>
          <w:rStyle w:val="Otsikko1Char"/>
          <w:i/>
        </w:rPr>
        <w:t xml:space="preserve">§ </w:t>
      </w:r>
      <w:bookmarkEnd w:id="13"/>
      <w:bookmarkEnd w:id="14"/>
      <w:r w:rsidRPr="006C7FE1">
        <w:rPr>
          <w:rStyle w:val="Otsikko1Char"/>
          <w:i/>
        </w:rPr>
        <w:t>Optimointi r</w:t>
      </w:r>
      <w:r w:rsidRPr="006C7FE1">
        <w:rPr>
          <w:rFonts w:eastAsia="Times New Roman" w:cs="Times New Roman"/>
          <w:b w:val="0"/>
          <w:i/>
          <w:lang w:eastAsia="fi-FI"/>
        </w:rPr>
        <w:t>öntgentutkimuksessa ja –toimenpiteessä</w:t>
      </w:r>
    </w:p>
    <w:p w:rsidR="008425A1" w:rsidRDefault="008425A1" w:rsidP="008425A1">
      <w:pPr>
        <w:jc w:val="left"/>
        <w:rPr>
          <w:rFonts w:eastAsia="Times New Roman" w:cs="Times New Roman"/>
          <w:lang w:eastAsia="fi-FI"/>
        </w:rPr>
      </w:pPr>
      <w:r w:rsidRPr="00446A58">
        <w:rPr>
          <w:rFonts w:eastAsia="Times New Roman" w:cs="Times New Roman"/>
          <w:lang w:eastAsia="fi-FI"/>
        </w:rPr>
        <w:t>Röntgentutkimuks</w:t>
      </w:r>
      <w:r>
        <w:rPr>
          <w:rFonts w:eastAsia="Times New Roman" w:cs="Times New Roman"/>
          <w:lang w:eastAsia="fi-FI"/>
        </w:rPr>
        <w:t>e</w:t>
      </w:r>
      <w:r w:rsidRPr="00446A58">
        <w:rPr>
          <w:rFonts w:eastAsia="Times New Roman" w:cs="Times New Roman"/>
          <w:lang w:eastAsia="fi-FI"/>
        </w:rPr>
        <w:t>ssa ja</w:t>
      </w:r>
      <w:r>
        <w:rPr>
          <w:rFonts w:eastAsia="Times New Roman" w:cs="Times New Roman"/>
          <w:lang w:eastAsia="fi-FI"/>
        </w:rPr>
        <w:t xml:space="preserve"> -toimenpiteessä säteilykeila</w:t>
      </w:r>
      <w:r w:rsidRPr="00446A58">
        <w:rPr>
          <w:rFonts w:eastAsia="Times New Roman" w:cs="Times New Roman"/>
          <w:lang w:eastAsia="fi-FI"/>
        </w:rPr>
        <w:t xml:space="preserve"> on rajattava mahdollisimman pieneksi kuitenkin niin, että</w:t>
      </w:r>
      <w:r>
        <w:rPr>
          <w:rFonts w:eastAsia="Times New Roman" w:cs="Times New Roman"/>
          <w:lang w:eastAsia="fi-FI"/>
        </w:rPr>
        <w:t xml:space="preserve"> tutkimuksen ja toimenpiteen tarkoituksen kannalta</w:t>
      </w:r>
      <w:r w:rsidRPr="00446A58">
        <w:rPr>
          <w:rFonts w:eastAsia="Times New Roman" w:cs="Times New Roman"/>
          <w:lang w:eastAsia="fi-FI"/>
        </w:rPr>
        <w:t xml:space="preserve"> mitään oleellista ei jää k</w:t>
      </w:r>
      <w:r>
        <w:rPr>
          <w:rFonts w:eastAsia="Times New Roman" w:cs="Times New Roman"/>
          <w:lang w:eastAsia="fi-FI"/>
        </w:rPr>
        <w:t xml:space="preserve">uvausalueen ulkopuolelle. </w:t>
      </w:r>
    </w:p>
    <w:p w:rsidR="008425A1" w:rsidRPr="00890FEB" w:rsidRDefault="008425A1" w:rsidP="008425A1">
      <w:pPr>
        <w:jc w:val="left"/>
        <w:rPr>
          <w:rFonts w:eastAsia="Times New Roman" w:cs="Arial"/>
          <w:lang w:eastAsia="fi-FI"/>
        </w:rPr>
      </w:pPr>
    </w:p>
    <w:p w:rsidR="008425A1" w:rsidRPr="006C7FE1" w:rsidRDefault="008425A1" w:rsidP="008425A1">
      <w:pPr>
        <w:pStyle w:val="Otsikko1"/>
        <w:jc w:val="center"/>
        <w:rPr>
          <w:rFonts w:asciiTheme="minorHAnsi" w:eastAsia="Times New Roman" w:hAnsiTheme="minorHAnsi" w:cs="Times New Roman"/>
          <w:i/>
          <w:szCs w:val="22"/>
          <w:lang w:eastAsia="fi-FI"/>
        </w:rPr>
      </w:pPr>
      <w:bookmarkStart w:id="15" w:name="_Toc502756974"/>
      <w:bookmarkStart w:id="16" w:name="_Toc503180298"/>
      <w:r w:rsidRPr="006C7FE1">
        <w:rPr>
          <w:rFonts w:asciiTheme="minorHAnsi" w:eastAsia="Times New Roman" w:hAnsiTheme="minorHAnsi"/>
          <w:b w:val="0"/>
          <w:i/>
          <w:szCs w:val="22"/>
          <w:lang w:eastAsia="fi-FI"/>
        </w:rPr>
        <w:t>8</w:t>
      </w:r>
      <w:r w:rsidRPr="006C7FE1">
        <w:rPr>
          <w:rFonts w:asciiTheme="minorHAnsi" w:eastAsia="Times New Roman" w:hAnsiTheme="minorHAnsi"/>
          <w:i/>
          <w:szCs w:val="22"/>
          <w:lang w:eastAsia="fi-FI"/>
        </w:rPr>
        <w:t xml:space="preserve"> </w:t>
      </w:r>
      <w:r w:rsidRPr="006C7FE1">
        <w:rPr>
          <w:rStyle w:val="Otsikko1Char"/>
          <w:i/>
        </w:rPr>
        <w:t xml:space="preserve">§ </w:t>
      </w:r>
      <w:bookmarkEnd w:id="15"/>
      <w:bookmarkEnd w:id="16"/>
      <w:r w:rsidRPr="006C7FE1">
        <w:rPr>
          <w:rStyle w:val="Otsikko1Char"/>
          <w:i/>
        </w:rPr>
        <w:t>Optimointi isotooppitutkimuksessa ja –hoidossa</w:t>
      </w:r>
    </w:p>
    <w:p w:rsidR="008425A1" w:rsidRDefault="008425A1" w:rsidP="008425A1">
      <w:pPr>
        <w:jc w:val="left"/>
        <w:rPr>
          <w:rFonts w:eastAsia="Times New Roman" w:cs="Times New Roman"/>
          <w:lang w:eastAsia="fi-FI"/>
        </w:rPr>
      </w:pPr>
      <w:r w:rsidRPr="00446A58">
        <w:rPr>
          <w:rFonts w:eastAsia="Times New Roman" w:cs="Times New Roman"/>
          <w:lang w:eastAsia="fi-FI"/>
        </w:rPr>
        <w:t>Radioaktiivisen lääkkeen aktiivisuus on mitattava aktiivisuusmittarilla ennen lääkkeen antamista potilaalle.</w:t>
      </w:r>
      <w:r>
        <w:rPr>
          <w:rFonts w:eastAsia="Times New Roman" w:cs="Times New Roman"/>
          <w:lang w:eastAsia="fi-FI"/>
        </w:rPr>
        <w:t xml:space="preserve"> </w:t>
      </w:r>
    </w:p>
    <w:p w:rsidR="008425A1" w:rsidRDefault="008425A1" w:rsidP="008425A1">
      <w:pPr>
        <w:jc w:val="left"/>
        <w:rPr>
          <w:rFonts w:eastAsia="Times New Roman" w:cs="Times New Roman"/>
          <w:lang w:eastAsia="fi-FI"/>
        </w:rPr>
      </w:pPr>
    </w:p>
    <w:p w:rsidR="008425A1" w:rsidRDefault="008425A1" w:rsidP="008425A1">
      <w:pPr>
        <w:jc w:val="left"/>
        <w:rPr>
          <w:rFonts w:eastAsia="Times New Roman" w:cs="Times New Roman"/>
          <w:lang w:eastAsia="fi-FI"/>
        </w:rPr>
      </w:pPr>
      <w:r w:rsidRPr="006C7FE1">
        <w:rPr>
          <w:rFonts w:eastAsia="Times New Roman" w:cs="Times New Roman"/>
          <w:lang w:eastAsia="fi-FI"/>
        </w:rPr>
        <w:t>Isotooppitutkimuksessa ja -hoidossa potilaal</w:t>
      </w:r>
      <w:r w:rsidRPr="006C7FE1">
        <w:rPr>
          <w:rFonts w:eastAsia="Times New Roman" w:cs="Times New Roman"/>
          <w:lang w:eastAsia="fi-FI"/>
        </w:rPr>
        <w:softHyphen/>
        <w:t>le aiheutuvan säteilyaltistuksen pienentämisek</w:t>
      </w:r>
      <w:r w:rsidRPr="006C7FE1">
        <w:rPr>
          <w:rFonts w:eastAsia="Times New Roman" w:cs="Times New Roman"/>
          <w:lang w:eastAsia="fi-FI"/>
        </w:rPr>
        <w:softHyphen/>
        <w:t xml:space="preserve">si on käytettävä saatavilla olevia keinoja. </w:t>
      </w:r>
    </w:p>
    <w:p w:rsidR="008425A1" w:rsidRDefault="008425A1" w:rsidP="008425A1">
      <w:pPr>
        <w:jc w:val="left"/>
        <w:rPr>
          <w:rFonts w:eastAsia="Times New Roman" w:cs="Times New Roman"/>
          <w:lang w:eastAsia="fi-FI"/>
        </w:rPr>
      </w:pPr>
    </w:p>
    <w:p w:rsidR="0035409F" w:rsidRDefault="0035409F">
      <w:pPr>
        <w:spacing w:after="200" w:line="276" w:lineRule="auto"/>
        <w:jc w:val="left"/>
      </w:pPr>
      <w:r>
        <w:br w:type="page"/>
      </w:r>
    </w:p>
    <w:p w:rsidR="008425A1" w:rsidRPr="006C7FE1" w:rsidRDefault="008425A1" w:rsidP="008425A1">
      <w:pPr>
        <w:jc w:val="left"/>
        <w:rPr>
          <w:rFonts w:eastAsia="Times New Roman" w:cs="Times New Roman"/>
          <w:lang w:eastAsia="fi-FI"/>
        </w:rPr>
      </w:pPr>
      <w:r w:rsidRPr="00873DB6">
        <w:lastRenderedPageBreak/>
        <w:t>J</w:t>
      </w:r>
      <w:r w:rsidRPr="006C7FE1">
        <w:rPr>
          <w:rFonts w:eastAsia="Times New Roman" w:cs="Times New Roman"/>
          <w:lang w:eastAsia="fi-FI"/>
        </w:rPr>
        <w:t>os tutkimuksessa voidaan käyttää vaihtoehtoisia radioaktiivisia lääkkeitä, on valittava sellainen radioaktiivinen lääke, josta potilaalle aiheutuva säteilyannos on pienin.</w:t>
      </w:r>
    </w:p>
    <w:p w:rsidR="008425A1" w:rsidRDefault="008425A1" w:rsidP="008425A1">
      <w:pPr>
        <w:jc w:val="left"/>
      </w:pPr>
    </w:p>
    <w:p w:rsidR="008425A1" w:rsidRPr="006C7FE1" w:rsidRDefault="008425A1" w:rsidP="008425A1">
      <w:pPr>
        <w:pStyle w:val="Otsikko1"/>
        <w:jc w:val="center"/>
        <w:rPr>
          <w:b w:val="0"/>
          <w:i/>
        </w:rPr>
      </w:pPr>
      <w:r w:rsidRPr="006C7FE1">
        <w:rPr>
          <w:b w:val="0"/>
          <w:i/>
        </w:rPr>
        <w:t xml:space="preserve">9 § Säteilysuojelun </w:t>
      </w:r>
      <w:r w:rsidRPr="006C7FE1">
        <w:rPr>
          <w:rFonts w:eastAsia="Times New Roman" w:cs="Times New Roman"/>
          <w:b w:val="0"/>
          <w:i/>
          <w:lang w:eastAsia="fi-FI"/>
        </w:rPr>
        <w:t>optimointi isotooppitutkimuksen tai –hoidon vuoksi</w:t>
      </w:r>
    </w:p>
    <w:p w:rsidR="008425A1" w:rsidRDefault="008425A1" w:rsidP="008425A1">
      <w:pPr>
        <w:jc w:val="left"/>
        <w:rPr>
          <w:rFonts w:eastAsia="Times New Roman" w:cs="Times New Roman"/>
          <w:lang w:eastAsia="fi-FI"/>
        </w:rPr>
      </w:pPr>
      <w:r w:rsidRPr="00446A58">
        <w:rPr>
          <w:rFonts w:eastAsia="Times New Roman" w:cs="Times New Roman"/>
          <w:lang w:eastAsia="fi-FI"/>
        </w:rPr>
        <w:t>Isotooppitutkimuksen tai -hoidon jälkeen potilasta on kehotettava välttämään raskautta riittävä aika, jolla varmistetaan</w:t>
      </w:r>
      <w:r>
        <w:rPr>
          <w:rFonts w:eastAsia="Times New Roman" w:cs="Times New Roman"/>
          <w:lang w:eastAsia="fi-FI"/>
        </w:rPr>
        <w:t xml:space="preserve"> että syntymättömän lapsen säteilyaltistus ei ole väestön annosrajaa suurempi</w:t>
      </w:r>
      <w:r w:rsidRPr="00446A58">
        <w:rPr>
          <w:rFonts w:eastAsia="Times New Roman" w:cs="Times New Roman"/>
          <w:lang w:eastAsia="fi-FI"/>
        </w:rPr>
        <w:t>.</w:t>
      </w:r>
    </w:p>
    <w:p w:rsidR="008425A1" w:rsidRDefault="008425A1" w:rsidP="008425A1">
      <w:pPr>
        <w:jc w:val="left"/>
        <w:rPr>
          <w:rFonts w:eastAsia="Times New Roman" w:cs="Arial"/>
          <w:lang w:eastAsia="fi-FI"/>
        </w:rPr>
      </w:pPr>
    </w:p>
    <w:p w:rsidR="008425A1" w:rsidRPr="006C7FE1" w:rsidRDefault="008425A1" w:rsidP="008425A1">
      <w:pPr>
        <w:pStyle w:val="Otsikko1"/>
        <w:jc w:val="center"/>
        <w:rPr>
          <w:rFonts w:eastAsia="Times New Roman"/>
          <w:b w:val="0"/>
          <w:i/>
          <w:lang w:eastAsia="fi-FI"/>
        </w:rPr>
      </w:pPr>
      <w:bookmarkStart w:id="17" w:name="_Toc501104670"/>
      <w:bookmarkStart w:id="18" w:name="_Toc502756975"/>
      <w:bookmarkStart w:id="19" w:name="_Toc503180299"/>
      <w:r w:rsidRPr="006C7FE1">
        <w:rPr>
          <w:rFonts w:eastAsia="Times New Roman"/>
          <w:b w:val="0"/>
          <w:i/>
          <w:lang w:eastAsia="fi-FI"/>
        </w:rPr>
        <w:t xml:space="preserve">10 § </w:t>
      </w:r>
      <w:bookmarkEnd w:id="17"/>
      <w:bookmarkEnd w:id="18"/>
      <w:bookmarkEnd w:id="19"/>
      <w:r w:rsidRPr="006C7FE1">
        <w:rPr>
          <w:rStyle w:val="LeiptekstiChar"/>
          <w:b w:val="0"/>
          <w:i/>
        </w:rPr>
        <w:t>Sädehoidon optimointi</w:t>
      </w:r>
    </w:p>
    <w:p w:rsidR="008425A1" w:rsidRDefault="008425A1" w:rsidP="008425A1">
      <w:pPr>
        <w:jc w:val="left"/>
        <w:rPr>
          <w:rFonts w:eastAsia="Times New Roman" w:cs="Times New Roman"/>
          <w:lang w:eastAsia="fi-FI"/>
        </w:rPr>
      </w:pPr>
      <w:bookmarkStart w:id="20" w:name="_Toc502756976"/>
      <w:bookmarkStart w:id="21" w:name="_Toc503180300"/>
      <w:r w:rsidRPr="00446A58">
        <w:rPr>
          <w:rFonts w:eastAsia="Times New Roman" w:cs="Times New Roman"/>
          <w:lang w:eastAsia="fi-FI"/>
        </w:rPr>
        <w:t>Sädehoidossa säteily on kohdistettava kohdealueelle mahdollisimman tarkasti</w:t>
      </w:r>
      <w:r>
        <w:rPr>
          <w:rFonts w:eastAsia="Times New Roman" w:cs="Times New Roman"/>
          <w:lang w:eastAsia="fi-FI"/>
        </w:rPr>
        <w:t>.</w:t>
      </w:r>
      <w:r w:rsidRPr="00446A58">
        <w:rPr>
          <w:rFonts w:eastAsia="Times New Roman" w:cs="Times New Roman"/>
          <w:lang w:eastAsia="fi-FI"/>
        </w:rPr>
        <w:t xml:space="preserve"> </w:t>
      </w:r>
    </w:p>
    <w:p w:rsidR="008425A1" w:rsidRDefault="008425A1" w:rsidP="008425A1">
      <w:pPr>
        <w:jc w:val="left"/>
        <w:rPr>
          <w:rFonts w:eastAsia="Times New Roman" w:cs="Times New Roman"/>
          <w:lang w:eastAsia="fi-FI"/>
        </w:rPr>
      </w:pPr>
    </w:p>
    <w:p w:rsidR="008425A1" w:rsidRPr="006C7FE1" w:rsidRDefault="008425A1" w:rsidP="008425A1">
      <w:pPr>
        <w:autoSpaceDE w:val="0"/>
        <w:autoSpaceDN w:val="0"/>
        <w:jc w:val="left"/>
        <w:rPr>
          <w:rFonts w:eastAsia="Times New Roman" w:cs="Times New Roman"/>
          <w:lang w:eastAsia="fi-FI"/>
        </w:rPr>
      </w:pPr>
      <w:r w:rsidRPr="006C7FE1">
        <w:rPr>
          <w:rFonts w:eastAsia="Times New Roman" w:cs="Segoe UI"/>
          <w:color w:val="000000"/>
          <w:lang w:eastAsia="fi-FI"/>
        </w:rPr>
        <w:t xml:space="preserve">Ulkoisessa sädehoidossa, joka perustuu fotoneihin tai elektroneihin, annoksen epävarmuus </w:t>
      </w:r>
      <w:r>
        <w:rPr>
          <w:rFonts w:eastAsia="Times New Roman" w:cs="Segoe UI"/>
          <w:color w:val="000000"/>
          <w:lang w:eastAsia="fi-FI"/>
        </w:rPr>
        <w:t xml:space="preserve">ei </w:t>
      </w:r>
      <w:r w:rsidRPr="006C7FE1">
        <w:rPr>
          <w:rFonts w:eastAsia="Times New Roman" w:cs="Segoe UI"/>
          <w:color w:val="000000"/>
          <w:lang w:eastAsia="fi-FI"/>
        </w:rPr>
        <w:t xml:space="preserve">saa olla </w:t>
      </w:r>
      <w:r>
        <w:rPr>
          <w:rFonts w:eastAsia="Times New Roman" w:cs="Segoe UI"/>
          <w:color w:val="000000"/>
          <w:lang w:eastAsia="fi-FI"/>
        </w:rPr>
        <w:t>keskimäärin suurempi kuin 5 %.</w:t>
      </w:r>
    </w:p>
    <w:p w:rsidR="008425A1" w:rsidRPr="00446A58" w:rsidRDefault="008425A1" w:rsidP="008425A1">
      <w:pPr>
        <w:jc w:val="left"/>
        <w:rPr>
          <w:rFonts w:eastAsia="Times New Roman" w:cs="Times New Roman"/>
          <w:lang w:eastAsia="fi-FI"/>
        </w:rPr>
      </w:pPr>
    </w:p>
    <w:p w:rsidR="008425A1" w:rsidRPr="00DF7855" w:rsidRDefault="008425A1" w:rsidP="008425A1">
      <w:pPr>
        <w:pStyle w:val="Otsikko1"/>
        <w:jc w:val="center"/>
        <w:rPr>
          <w:rFonts w:eastAsia="Times New Roman" w:cs="Arial"/>
          <w:b w:val="0"/>
          <w:i/>
          <w:lang w:eastAsia="fi-FI"/>
        </w:rPr>
      </w:pPr>
      <w:r w:rsidRPr="00DF7855">
        <w:rPr>
          <w:rFonts w:eastAsia="Times New Roman" w:cs="Arial"/>
          <w:b w:val="0"/>
          <w:i/>
          <w:lang w:eastAsia="fi-FI"/>
        </w:rPr>
        <w:t xml:space="preserve">11 § </w:t>
      </w:r>
      <w:bookmarkEnd w:id="20"/>
      <w:bookmarkEnd w:id="21"/>
      <w:r w:rsidRPr="00DF7855">
        <w:rPr>
          <w:rStyle w:val="Otsikko1Char"/>
          <w:i/>
        </w:rPr>
        <w:t>Potilaan säteilyaltistuksen vertailutaso</w:t>
      </w:r>
    </w:p>
    <w:p w:rsidR="008425A1" w:rsidRPr="000F2448" w:rsidRDefault="008425A1" w:rsidP="008425A1">
      <w:pPr>
        <w:jc w:val="left"/>
        <w:rPr>
          <w:rFonts w:eastAsia="Times New Roman" w:cs="Arial"/>
          <w:bCs/>
          <w:lang w:eastAsia="fi-FI"/>
        </w:rPr>
      </w:pPr>
      <w:r w:rsidRPr="000F2448">
        <w:rPr>
          <w:rFonts w:eastAsia="Times New Roman" w:cs="Arial"/>
          <w:bCs/>
          <w:lang w:eastAsia="fi-FI"/>
        </w:rPr>
        <w:t>Potilaan säteilyaltistuksen vertailut</w:t>
      </w:r>
      <w:r>
        <w:rPr>
          <w:rFonts w:eastAsia="Times New Roman" w:cs="Arial"/>
          <w:bCs/>
          <w:lang w:eastAsia="fi-FI"/>
        </w:rPr>
        <w:t>asoista määrätään liitteessä 1—7</w:t>
      </w:r>
      <w:r w:rsidRPr="000F2448">
        <w:rPr>
          <w:rFonts w:eastAsia="Times New Roman" w:cs="Arial"/>
          <w:bCs/>
          <w:lang w:eastAsia="fi-FI"/>
        </w:rPr>
        <w:t xml:space="preserve">. Toiminnanharjoittajan itse määrittämät vertailutasot eivät saa olla lukuarvoltaan </w:t>
      </w:r>
      <w:r>
        <w:rPr>
          <w:rFonts w:eastAsia="Times New Roman" w:cs="Arial"/>
          <w:bCs/>
          <w:lang w:eastAsia="fi-FI"/>
        </w:rPr>
        <w:t>liitteessä</w:t>
      </w:r>
      <w:r w:rsidRPr="000F2448">
        <w:rPr>
          <w:rFonts w:eastAsia="Times New Roman" w:cs="Arial"/>
          <w:bCs/>
          <w:lang w:eastAsia="fi-FI"/>
        </w:rPr>
        <w:t xml:space="preserve"> määrättyjä suurempia.</w:t>
      </w:r>
    </w:p>
    <w:p w:rsidR="008425A1" w:rsidRPr="000F2448" w:rsidRDefault="008425A1" w:rsidP="008425A1">
      <w:pPr>
        <w:jc w:val="left"/>
        <w:rPr>
          <w:rFonts w:eastAsia="Times New Roman" w:cs="Arial"/>
          <w:bCs/>
          <w:lang w:eastAsia="fi-FI"/>
        </w:rPr>
      </w:pPr>
    </w:p>
    <w:p w:rsidR="008425A1" w:rsidRDefault="008425A1" w:rsidP="008425A1">
      <w:pPr>
        <w:rPr>
          <w:rFonts w:eastAsia="Times New Roman" w:cs="Arial"/>
          <w:bCs/>
          <w:lang w:eastAsia="fi-FI"/>
        </w:rPr>
      </w:pPr>
      <w:r w:rsidRPr="000F2448">
        <w:rPr>
          <w:rFonts w:eastAsia="Times New Roman" w:cs="Arial"/>
          <w:bCs/>
          <w:lang w:eastAsia="fi-FI"/>
        </w:rPr>
        <w:t xml:space="preserve">Toiminnanharjoittajan on verrattava potilaalle aiheutuvaa keskimääräistä </w:t>
      </w:r>
      <w:r w:rsidR="001260BD">
        <w:rPr>
          <w:rFonts w:eastAsia="Times New Roman" w:cs="Arial"/>
          <w:bCs/>
          <w:lang w:eastAsia="fi-FI"/>
        </w:rPr>
        <w:t>säteilyaltistus</w:t>
      </w:r>
      <w:r w:rsidRPr="000F2448">
        <w:rPr>
          <w:rFonts w:eastAsia="Times New Roman" w:cs="Arial"/>
          <w:bCs/>
          <w:lang w:eastAsia="fi-FI"/>
        </w:rPr>
        <w:t>ta</w:t>
      </w:r>
      <w:r>
        <w:rPr>
          <w:rFonts w:eastAsia="Times New Roman" w:cs="Arial"/>
          <w:bCs/>
          <w:lang w:eastAsia="fi-FI"/>
        </w:rPr>
        <w:t xml:space="preserve"> kuvaavaa arvoa</w:t>
      </w:r>
      <w:r w:rsidRPr="000F2448">
        <w:rPr>
          <w:rFonts w:eastAsia="Times New Roman" w:cs="Arial"/>
          <w:bCs/>
          <w:lang w:eastAsia="fi-FI"/>
        </w:rPr>
        <w:t xml:space="preserve"> ja potilaalle annettavaa aktiivisuutta vähintään kerran kolmessa vuodessa vertailutasoon ja aina, jos tutkimuskäytäntöjä tai kuvausarvoja muu</w:t>
      </w:r>
      <w:r>
        <w:rPr>
          <w:rFonts w:eastAsia="Times New Roman" w:cs="Arial"/>
          <w:bCs/>
          <w:lang w:eastAsia="fi-FI"/>
        </w:rPr>
        <w:t>tetaan siten, että säteilyannos</w:t>
      </w:r>
      <w:r w:rsidRPr="000F2448">
        <w:rPr>
          <w:rFonts w:eastAsia="Times New Roman" w:cs="Arial"/>
          <w:bCs/>
          <w:lang w:eastAsia="fi-FI"/>
        </w:rPr>
        <w:t xml:space="preserve"> tai aktiivisuus oleellisesti muuttuu.</w:t>
      </w:r>
    </w:p>
    <w:p w:rsidR="008425A1" w:rsidRPr="000F2448" w:rsidRDefault="008425A1" w:rsidP="008425A1">
      <w:pPr>
        <w:rPr>
          <w:rFonts w:eastAsia="Times New Roman" w:cs="Arial"/>
          <w:bCs/>
          <w:lang w:eastAsia="fi-FI"/>
        </w:rPr>
      </w:pPr>
      <w:r w:rsidRPr="000F2448">
        <w:rPr>
          <w:rFonts w:eastAsia="Times New Roman" w:cs="Arial"/>
          <w:bCs/>
          <w:lang w:eastAsia="fi-FI"/>
        </w:rPr>
        <w:t xml:space="preserve">Keskimääräinen </w:t>
      </w:r>
      <w:r w:rsidR="001260BD">
        <w:rPr>
          <w:rFonts w:eastAsia="Times New Roman" w:cs="Arial"/>
          <w:bCs/>
          <w:lang w:eastAsia="fi-FI"/>
        </w:rPr>
        <w:t>säteilyaltistus</w:t>
      </w:r>
      <w:r>
        <w:rPr>
          <w:rFonts w:eastAsia="Times New Roman" w:cs="Arial"/>
          <w:bCs/>
          <w:lang w:eastAsia="fi-FI"/>
        </w:rPr>
        <w:t>ta kuvaava arvo</w:t>
      </w:r>
      <w:r w:rsidRPr="000F2448">
        <w:rPr>
          <w:rFonts w:eastAsia="Times New Roman" w:cs="Arial"/>
          <w:bCs/>
          <w:lang w:eastAsia="fi-FI"/>
        </w:rPr>
        <w:t xml:space="preserve"> ja aktiivisuus on määritettävä vähintään kymmenen normaalikokoisen potilaan otoksen keskiarvona joko mittaamalla tai laskennallisen arvion perusteella, jollei liitteessä </w:t>
      </w:r>
      <w:r>
        <w:rPr>
          <w:rFonts w:eastAsia="Times New Roman" w:cs="Arial"/>
          <w:bCs/>
          <w:lang w:eastAsia="fi-FI"/>
        </w:rPr>
        <w:t>muuta määrätä</w:t>
      </w:r>
      <w:r w:rsidRPr="000F2448">
        <w:rPr>
          <w:rFonts w:eastAsia="Times New Roman" w:cs="Arial"/>
          <w:bCs/>
          <w:lang w:eastAsia="fi-FI"/>
        </w:rPr>
        <w:t>.</w:t>
      </w:r>
    </w:p>
    <w:p w:rsidR="008425A1" w:rsidRPr="000F2448" w:rsidRDefault="008425A1" w:rsidP="008425A1">
      <w:pPr>
        <w:rPr>
          <w:rFonts w:eastAsia="Times New Roman" w:cs="Arial"/>
          <w:bCs/>
          <w:lang w:eastAsia="fi-FI"/>
        </w:rPr>
      </w:pPr>
    </w:p>
    <w:p w:rsidR="008425A1" w:rsidRPr="000F2448" w:rsidRDefault="008425A1" w:rsidP="008425A1">
      <w:pPr>
        <w:jc w:val="left"/>
        <w:rPr>
          <w:rFonts w:eastAsia="Times New Roman" w:cs="Arial"/>
          <w:lang w:eastAsia="fi-FI"/>
        </w:rPr>
      </w:pPr>
      <w:r w:rsidRPr="000F2448">
        <w:rPr>
          <w:rFonts w:eastAsia="Times New Roman" w:cs="Arial"/>
          <w:bCs/>
          <w:lang w:eastAsia="fi-FI"/>
        </w:rPr>
        <w:t xml:space="preserve">Niinä vuosina, jolloin määritystä ei tehdä, on varmistettava, että </w:t>
      </w:r>
      <w:r w:rsidR="001260BD">
        <w:rPr>
          <w:rFonts w:eastAsia="Times New Roman" w:cs="Arial"/>
          <w:bCs/>
          <w:lang w:eastAsia="fi-FI"/>
        </w:rPr>
        <w:t>säteilyaltistus</w:t>
      </w:r>
      <w:r>
        <w:rPr>
          <w:rFonts w:eastAsia="Times New Roman" w:cs="Arial"/>
          <w:bCs/>
          <w:lang w:eastAsia="fi-FI"/>
        </w:rPr>
        <w:t>ta kuvaava arvo</w:t>
      </w:r>
      <w:r w:rsidRPr="000F2448">
        <w:rPr>
          <w:rFonts w:eastAsia="Times New Roman" w:cs="Arial"/>
          <w:bCs/>
          <w:lang w:eastAsia="fi-FI"/>
        </w:rPr>
        <w:t xml:space="preserve"> tai aktiivisuus ei ole muuttunut.</w:t>
      </w:r>
      <w:r w:rsidRPr="000F2448">
        <w:rPr>
          <w:rFonts w:eastAsia="Times New Roman" w:cs="Arial"/>
          <w:lang w:eastAsia="fi-FI"/>
        </w:rPr>
        <w:t xml:space="preserve"> </w:t>
      </w:r>
    </w:p>
    <w:p w:rsidR="008425A1" w:rsidRPr="000F2448" w:rsidRDefault="008425A1" w:rsidP="008425A1">
      <w:pPr>
        <w:jc w:val="left"/>
        <w:rPr>
          <w:rFonts w:eastAsia="Times New Roman" w:cs="Arial"/>
          <w:lang w:eastAsia="fi-FI"/>
        </w:rPr>
      </w:pPr>
    </w:p>
    <w:p w:rsidR="008425A1" w:rsidRPr="000F2448" w:rsidRDefault="008425A1" w:rsidP="008425A1">
      <w:pPr>
        <w:jc w:val="left"/>
        <w:rPr>
          <w:rFonts w:eastAsia="Times New Roman" w:cs="Arial"/>
          <w:lang w:eastAsia="fi-FI"/>
        </w:rPr>
      </w:pPr>
      <w:r w:rsidRPr="000F2448">
        <w:rPr>
          <w:rFonts w:eastAsia="Times New Roman" w:cs="Arial"/>
          <w:bCs/>
          <w:lang w:eastAsia="fi-FI"/>
        </w:rPr>
        <w:t xml:space="preserve">Jos määritetty potilaan keskimääräinen </w:t>
      </w:r>
      <w:r w:rsidR="001260BD">
        <w:rPr>
          <w:rFonts w:eastAsia="Times New Roman" w:cs="Arial"/>
          <w:bCs/>
          <w:lang w:eastAsia="fi-FI"/>
        </w:rPr>
        <w:t>säteilyaltistus</w:t>
      </w:r>
      <w:r>
        <w:rPr>
          <w:rFonts w:eastAsia="Times New Roman" w:cs="Arial"/>
          <w:bCs/>
          <w:lang w:eastAsia="fi-FI"/>
        </w:rPr>
        <w:t>ta kuvaava arvo</w:t>
      </w:r>
      <w:r w:rsidRPr="000F2448">
        <w:rPr>
          <w:rFonts w:eastAsia="Times New Roman" w:cs="Arial"/>
          <w:bCs/>
          <w:lang w:eastAsia="fi-FI"/>
        </w:rPr>
        <w:t xml:space="preserve"> tai aktiivisuus on suurempi kuin vertailutaso, on suuren säteily</w:t>
      </w:r>
      <w:r w:rsidR="001260BD">
        <w:rPr>
          <w:rFonts w:eastAsia="Times New Roman" w:cs="Arial"/>
          <w:bCs/>
          <w:lang w:eastAsia="fi-FI"/>
        </w:rPr>
        <w:t>altistuksen</w:t>
      </w:r>
      <w:r w:rsidRPr="000F2448">
        <w:rPr>
          <w:rFonts w:eastAsia="Times New Roman" w:cs="Arial"/>
          <w:bCs/>
          <w:lang w:eastAsia="fi-FI"/>
        </w:rPr>
        <w:t xml:space="preserve"> tai aktiivisuu</w:t>
      </w:r>
      <w:r>
        <w:rPr>
          <w:rFonts w:eastAsia="Times New Roman" w:cs="Arial"/>
          <w:bCs/>
          <w:lang w:eastAsia="fi-FI"/>
        </w:rPr>
        <w:t>den</w:t>
      </w:r>
      <w:r w:rsidRPr="000F2448">
        <w:rPr>
          <w:rFonts w:eastAsia="Times New Roman" w:cs="Arial"/>
          <w:bCs/>
          <w:lang w:eastAsia="fi-FI"/>
        </w:rPr>
        <w:t xml:space="preserve"> syy selvitettävä ja tarvittaessa ryhdyttävä toimiin potilaiden säteilyaltistusten pienentämiseksi.</w:t>
      </w:r>
      <w:r>
        <w:rPr>
          <w:rFonts w:eastAsia="Times New Roman" w:cs="Arial"/>
          <w:bCs/>
          <w:lang w:eastAsia="fi-FI"/>
        </w:rPr>
        <w:t xml:space="preserve"> </w:t>
      </w:r>
    </w:p>
    <w:p w:rsidR="008425A1" w:rsidRDefault="008425A1" w:rsidP="008425A1">
      <w:pPr>
        <w:jc w:val="left"/>
        <w:rPr>
          <w:rFonts w:eastAsia="Times New Roman" w:cs="Arial"/>
          <w:lang w:eastAsia="fi-FI"/>
        </w:rPr>
      </w:pPr>
    </w:p>
    <w:p w:rsidR="008425A1" w:rsidRPr="001260BD" w:rsidRDefault="008425A1" w:rsidP="001260BD">
      <w:pPr>
        <w:spacing w:after="200" w:line="276" w:lineRule="auto"/>
        <w:jc w:val="center"/>
        <w:rPr>
          <w:rStyle w:val="Otsikko1Char"/>
          <w:i/>
        </w:rPr>
      </w:pPr>
      <w:r w:rsidRPr="001260BD">
        <w:rPr>
          <w:rFonts w:eastAsia="Times New Roman" w:cs="Arial"/>
          <w:i/>
          <w:lang w:eastAsia="fi-FI"/>
        </w:rPr>
        <w:t xml:space="preserve">12 § </w:t>
      </w:r>
      <w:r w:rsidRPr="001260BD">
        <w:rPr>
          <w:rStyle w:val="Otsikko1Char"/>
          <w:b w:val="0"/>
          <w:i/>
        </w:rPr>
        <w:t>Voimaantulo</w:t>
      </w:r>
    </w:p>
    <w:p w:rsidR="008425A1" w:rsidRPr="00DF4658" w:rsidRDefault="008425A1" w:rsidP="008425A1">
      <w:pPr>
        <w:jc w:val="left"/>
      </w:pPr>
      <w:r>
        <w:t>T</w:t>
      </w:r>
      <w:r w:rsidRPr="00DF4658">
        <w:t>ämä määräys tul</w:t>
      </w:r>
      <w:r>
        <w:t>ee</w:t>
      </w:r>
      <w:r w:rsidRPr="00DF4658">
        <w:t xml:space="preserve"> voimaan  </w:t>
      </w:r>
      <w:r w:rsidRPr="00DF4658">
        <w:softHyphen/>
        <w:t xml:space="preserve"> päivänä  kuuta 201  ja </w:t>
      </w:r>
      <w:r>
        <w:t>se on</w:t>
      </w:r>
      <w:r w:rsidRPr="00DF4658">
        <w:t xml:space="preserve"> voimassa toistaiseksi.</w:t>
      </w:r>
    </w:p>
    <w:p w:rsidR="008425A1" w:rsidRPr="00DF4658" w:rsidRDefault="008425A1" w:rsidP="008425A1">
      <w:pPr>
        <w:jc w:val="center"/>
      </w:pPr>
    </w:p>
    <w:p w:rsidR="008425A1" w:rsidRPr="00DF4658" w:rsidRDefault="008425A1" w:rsidP="008425A1">
      <w:pPr>
        <w:tabs>
          <w:tab w:val="left" w:pos="0"/>
          <w:tab w:val="left" w:pos="284"/>
        </w:tabs>
        <w:jc w:val="left"/>
      </w:pPr>
      <w:r>
        <w:t>T</w:t>
      </w:r>
      <w:r w:rsidRPr="00DF4658">
        <w:t>ämän määräyksen voimaan tullessa vireillä oleviin asioihin sovellet</w:t>
      </w:r>
      <w:r>
        <w:t>aan</w:t>
      </w:r>
      <w:r w:rsidRPr="00DF4658">
        <w:t xml:space="preserve"> tätä määräystä.</w:t>
      </w:r>
    </w:p>
    <w:p w:rsidR="008425A1" w:rsidRDefault="008425A1" w:rsidP="008425A1">
      <w:pPr>
        <w:spacing w:after="200" w:line="276" w:lineRule="auto"/>
        <w:jc w:val="left"/>
        <w:rPr>
          <w:rFonts w:cs="NewCenturySchlbk-Roman"/>
          <w:b/>
        </w:rPr>
      </w:pPr>
    </w:p>
    <w:p w:rsidR="008425A1" w:rsidRDefault="008425A1" w:rsidP="008425A1">
      <w:pPr>
        <w:spacing w:after="200" w:line="276" w:lineRule="auto"/>
        <w:jc w:val="left"/>
        <w:rPr>
          <w:rFonts w:cs="NewCenturySchlbk-Roman"/>
        </w:rPr>
      </w:pPr>
      <w:r>
        <w:rPr>
          <w:rFonts w:cs="NewCenturySchlbk-Roman"/>
        </w:rPr>
        <w:t>Ratkaisija</w:t>
      </w:r>
      <w:r>
        <w:rPr>
          <w:rFonts w:cs="NewCenturySchlbk-Roman"/>
        </w:rPr>
        <w:tab/>
      </w:r>
      <w:r>
        <w:rPr>
          <w:rFonts w:cs="NewCenturySchlbk-Roman"/>
        </w:rPr>
        <w:tab/>
        <w:t>N. N.</w:t>
      </w:r>
    </w:p>
    <w:p w:rsidR="008425A1" w:rsidRDefault="008425A1" w:rsidP="008425A1">
      <w:pPr>
        <w:spacing w:after="200" w:line="276" w:lineRule="auto"/>
        <w:jc w:val="left"/>
        <w:rPr>
          <w:rFonts w:cs="NewCenturySchlbk-Roman"/>
          <w:b/>
        </w:rPr>
      </w:pPr>
      <w:r>
        <w:rPr>
          <w:rFonts w:cs="NewCenturySchlbk-Roman"/>
        </w:rPr>
        <w:t>Esittelijä</w:t>
      </w:r>
      <w:r>
        <w:rPr>
          <w:rFonts w:cs="NewCenturySchlbk-Roman"/>
        </w:rPr>
        <w:tab/>
      </w:r>
      <w:r>
        <w:rPr>
          <w:rFonts w:cs="NewCenturySchlbk-Roman"/>
        </w:rPr>
        <w:tab/>
        <w:t>N. N.</w:t>
      </w:r>
      <w:r>
        <w:rPr>
          <w:rFonts w:cs="NewCenturySchlbk-Roman"/>
          <w:b/>
        </w:rPr>
        <w:t xml:space="preserve"> </w:t>
      </w:r>
    </w:p>
    <w:p w:rsidR="008425A1" w:rsidRDefault="008425A1" w:rsidP="008425A1">
      <w:pPr>
        <w:spacing w:after="200" w:line="276" w:lineRule="auto"/>
        <w:jc w:val="left"/>
        <w:rPr>
          <w:rFonts w:asciiTheme="majorHAnsi" w:eastAsiaTheme="majorEastAsia" w:hAnsiTheme="majorHAnsi" w:cstheme="majorBidi"/>
          <w:b/>
          <w:bCs/>
          <w:szCs w:val="28"/>
        </w:rPr>
      </w:pPr>
      <w:bookmarkStart w:id="22" w:name="_Toc502756982"/>
      <w:bookmarkStart w:id="23" w:name="_Toc503180306"/>
      <w:r>
        <w:br w:type="page"/>
      </w:r>
    </w:p>
    <w:p w:rsidR="008425A1" w:rsidRPr="00CB0E33" w:rsidRDefault="008425A1" w:rsidP="008425A1">
      <w:pPr>
        <w:rPr>
          <w:b/>
        </w:rPr>
      </w:pPr>
      <w:r w:rsidRPr="00CB0E33">
        <w:rPr>
          <w:b/>
        </w:rPr>
        <w:lastRenderedPageBreak/>
        <w:t>Liite 1. Potilaan säteilyaltistuksen vertailutasot aikuisten tietokonetomografiatutkimuksissa</w:t>
      </w:r>
    </w:p>
    <w:p w:rsidR="008425A1" w:rsidRPr="00CB0E33" w:rsidRDefault="008425A1" w:rsidP="008425A1"/>
    <w:p w:rsidR="008425A1" w:rsidRPr="00CB0E33" w:rsidRDefault="008425A1" w:rsidP="008425A1">
      <w:pPr>
        <w:ind w:left="1276"/>
      </w:pPr>
      <w:r w:rsidRPr="00CB0E33">
        <w:t xml:space="preserve">Taulukossa 1 on </w:t>
      </w:r>
      <w:r w:rsidRPr="007C3371">
        <w:t>esitetty tiettyä kuvausaluetta koskevat vertailutasot ja taulukossa 2 on esitetty kuvausindikaatioon perustuvat tai muita tietyn tyyppisiä tutkimuksia koskevat vertailutasot. Vertailutasot on esitetty tilavuuden TT-ilmakermaindeksinä</w:t>
      </w:r>
      <w:r>
        <w:t xml:space="preserve"> </w:t>
      </w:r>
      <w:r w:rsidRPr="007C3371">
        <w:t>(</w:t>
      </w:r>
      <w:proofErr w:type="spellStart"/>
      <w:r w:rsidRPr="007C3371">
        <w:t>CT</w:t>
      </w:r>
      <w:r>
        <w:t>K</w:t>
      </w:r>
      <w:r w:rsidRPr="007C3371">
        <w:t>I</w:t>
      </w:r>
      <w:r w:rsidRPr="00C17FAF">
        <w:rPr>
          <w:vertAlign w:val="subscript"/>
        </w:rPr>
        <w:t>vol</w:t>
      </w:r>
      <w:proofErr w:type="spellEnd"/>
      <w:r w:rsidRPr="007C3371">
        <w:t xml:space="preserve">).  ja </w:t>
      </w:r>
      <w:r>
        <w:t>ilma</w:t>
      </w:r>
      <w:r w:rsidRPr="007C3371">
        <w:t>kerman ja pituuden tulona (KLP). Tilavuuden TT-ilmakermaindeksille käytetään myös nimeä TT-annoksen tilavuuskeskiarvo (</w:t>
      </w:r>
      <w:proofErr w:type="spellStart"/>
      <w:r w:rsidRPr="007C3371">
        <w:t>CTDI</w:t>
      </w:r>
      <w:r w:rsidRPr="00C17FAF">
        <w:rPr>
          <w:vertAlign w:val="subscript"/>
        </w:rPr>
        <w:t>vol</w:t>
      </w:r>
      <w:proofErr w:type="spellEnd"/>
      <w:r w:rsidRPr="007C3371">
        <w:t xml:space="preserve">). Ilmakerman ja </w:t>
      </w:r>
      <w:r>
        <w:t>pituuden</w:t>
      </w:r>
      <w:r w:rsidRPr="007C3371">
        <w:t xml:space="preserve"> tulo suureelle käytetään myös nimeä </w:t>
      </w:r>
      <w:r>
        <w:t>pituuden</w:t>
      </w:r>
      <w:r w:rsidRPr="007C3371">
        <w:t xml:space="preserve"> ja pinta-alan tulo (D</w:t>
      </w:r>
      <w:r>
        <w:t>L</w:t>
      </w:r>
      <w:r w:rsidRPr="007C3371">
        <w:t>P).</w:t>
      </w:r>
      <w:r>
        <w:t xml:space="preserve"> </w:t>
      </w:r>
      <w:r w:rsidRPr="007C3371">
        <w:t>Taulukoissa esitetyt vertailutasot perustuvat potilastutkimuksista kerättyihin tietoihin. Jos tutkimukseen sisältyy useampia kuvasarjoja,</w:t>
      </w:r>
      <w:r w:rsidRPr="00CB0E33">
        <w:t xml:space="preserve"> taulukoissa annetut vertailutasot tarkoittavat yhdestä kuvasarjasta aiheutuvaa säteilyaltistusta. Lisäksi vertailutasot on määritetty tutkimuksille, joissa on käytetty ainoastaan yhtä kuvapakkaa (esim. vartalo kuvattu yhdellä kuvapakalla, ei keuhkot ja vatsa erikseen).</w:t>
      </w:r>
    </w:p>
    <w:p w:rsidR="008425A1" w:rsidRPr="00CB0E33" w:rsidRDefault="008425A1" w:rsidP="008425A1"/>
    <w:p w:rsidR="008425A1" w:rsidRPr="00CB0E33" w:rsidRDefault="008425A1" w:rsidP="008425A1">
      <w:pPr>
        <w:spacing w:after="220"/>
        <w:ind w:left="1304"/>
      </w:pPr>
      <w:r w:rsidRPr="00CB0E33">
        <w:rPr>
          <w:b/>
        </w:rPr>
        <w:t xml:space="preserve">Taulukko 1. </w:t>
      </w:r>
      <w:r w:rsidRPr="00CB0E33">
        <w:t xml:space="preserve">Tutkimukset tarkoittavat tavanomaisia mainitun kehon alueen TT-tutkimuksia, joissa tutkimusindikaatioita ei ole huomioitu minkään kehon osan kohdalla. </w:t>
      </w:r>
    </w:p>
    <w:tbl>
      <w:tblPr>
        <w:tblStyle w:val="TaulukkoRuudukko"/>
        <w:tblW w:w="9100" w:type="dxa"/>
        <w:tblInd w:w="1304" w:type="dxa"/>
        <w:tblLayout w:type="fixed"/>
        <w:tblLook w:val="04A0" w:firstRow="1" w:lastRow="0" w:firstColumn="1" w:lastColumn="0" w:noHBand="0" w:noVBand="1"/>
      </w:tblPr>
      <w:tblGrid>
        <w:gridCol w:w="4049"/>
        <w:gridCol w:w="2017"/>
        <w:gridCol w:w="3034"/>
      </w:tblGrid>
      <w:tr w:rsidR="008425A1" w:rsidRPr="00CB0E33" w:rsidTr="001260BD">
        <w:trPr>
          <w:trHeight w:val="258"/>
        </w:trPr>
        <w:tc>
          <w:tcPr>
            <w:tcW w:w="4049" w:type="dxa"/>
            <w:tcBorders>
              <w:bottom w:val="single" w:sz="4" w:space="0" w:color="000000" w:themeColor="text1"/>
              <w:right w:val="nil"/>
            </w:tcBorders>
            <w:vAlign w:val="center"/>
          </w:tcPr>
          <w:p w:rsidR="008425A1" w:rsidRPr="00CB0E33" w:rsidRDefault="008425A1" w:rsidP="001260BD">
            <w:pPr>
              <w:spacing w:after="220"/>
              <w:rPr>
                <w:b/>
              </w:rPr>
            </w:pPr>
            <w:r w:rsidRPr="00CB0E33">
              <w:rPr>
                <w:b/>
              </w:rPr>
              <w:t>Kehon alue</w:t>
            </w:r>
          </w:p>
        </w:tc>
        <w:tc>
          <w:tcPr>
            <w:tcW w:w="2017" w:type="dxa"/>
            <w:tcBorders>
              <w:left w:val="nil"/>
              <w:bottom w:val="single" w:sz="4" w:space="0" w:color="000000" w:themeColor="text1"/>
              <w:right w:val="nil"/>
            </w:tcBorders>
            <w:vAlign w:val="center"/>
          </w:tcPr>
          <w:p w:rsidR="008425A1" w:rsidRPr="00CB0E33" w:rsidRDefault="008425A1" w:rsidP="001260BD">
            <w:pPr>
              <w:spacing w:after="220"/>
              <w:jc w:val="center"/>
              <w:rPr>
                <w:b/>
              </w:rPr>
            </w:pPr>
            <w:proofErr w:type="spellStart"/>
            <w:r w:rsidRPr="00CB0E33">
              <w:rPr>
                <w:b/>
              </w:rPr>
              <w:t>CT</w:t>
            </w:r>
            <w:r>
              <w:rPr>
                <w:b/>
              </w:rPr>
              <w:t>K</w:t>
            </w:r>
            <w:r w:rsidRPr="00CB0E33">
              <w:rPr>
                <w:b/>
              </w:rPr>
              <w:t>I</w:t>
            </w:r>
            <w:r w:rsidRPr="00CB0E33">
              <w:rPr>
                <w:b/>
                <w:vertAlign w:val="subscript"/>
              </w:rPr>
              <w:t>vol</w:t>
            </w:r>
            <w:proofErr w:type="spellEnd"/>
            <w:r w:rsidRPr="00CB0E33">
              <w:rPr>
                <w:b/>
                <w:vertAlign w:val="subscript"/>
              </w:rPr>
              <w:t xml:space="preserve"> </w:t>
            </w:r>
            <w:r w:rsidRPr="00CB0E33">
              <w:rPr>
                <w:b/>
              </w:rPr>
              <w:br/>
            </w:r>
            <w:proofErr w:type="spellStart"/>
            <w:r w:rsidRPr="00CB0E33">
              <w:rPr>
                <w:b/>
              </w:rPr>
              <w:t>mGy</w:t>
            </w:r>
            <w:proofErr w:type="spellEnd"/>
          </w:p>
        </w:tc>
        <w:tc>
          <w:tcPr>
            <w:tcW w:w="3034" w:type="dxa"/>
            <w:tcBorders>
              <w:left w:val="nil"/>
              <w:bottom w:val="single" w:sz="4" w:space="0" w:color="000000" w:themeColor="text1"/>
            </w:tcBorders>
            <w:vAlign w:val="center"/>
          </w:tcPr>
          <w:p w:rsidR="008425A1" w:rsidRPr="00CB0E33" w:rsidRDefault="008425A1" w:rsidP="001260BD">
            <w:pPr>
              <w:spacing w:after="220"/>
              <w:jc w:val="center"/>
              <w:rPr>
                <w:b/>
              </w:rPr>
            </w:pPr>
            <w:r>
              <w:rPr>
                <w:b/>
              </w:rPr>
              <w:t>K</w:t>
            </w:r>
            <w:r w:rsidRPr="00CB0E33">
              <w:rPr>
                <w:b/>
              </w:rPr>
              <w:t xml:space="preserve">LP </w:t>
            </w:r>
            <w:r w:rsidRPr="00CB0E33">
              <w:rPr>
                <w:b/>
              </w:rPr>
              <w:br/>
            </w:r>
            <w:proofErr w:type="spellStart"/>
            <w:r w:rsidRPr="00CB0E33">
              <w:rPr>
                <w:b/>
              </w:rPr>
              <w:t>mGycm</w:t>
            </w:r>
            <w:proofErr w:type="spellEnd"/>
          </w:p>
        </w:tc>
      </w:tr>
      <w:tr w:rsidR="008425A1" w:rsidRPr="00CB0E33" w:rsidTr="001260BD">
        <w:trPr>
          <w:trHeight w:val="480"/>
        </w:trPr>
        <w:tc>
          <w:tcPr>
            <w:tcW w:w="4049" w:type="dxa"/>
            <w:tcBorders>
              <w:bottom w:val="nil"/>
              <w:right w:val="nil"/>
            </w:tcBorders>
            <w:vAlign w:val="center"/>
          </w:tcPr>
          <w:p w:rsidR="008425A1" w:rsidRPr="00CB0E33" w:rsidRDefault="008425A1" w:rsidP="001260BD">
            <w:pPr>
              <w:spacing w:after="220"/>
            </w:pPr>
            <w:r w:rsidRPr="00CB0E33">
              <w:t>Pää</w:t>
            </w:r>
          </w:p>
        </w:tc>
        <w:tc>
          <w:tcPr>
            <w:tcW w:w="2017" w:type="dxa"/>
            <w:tcBorders>
              <w:left w:val="nil"/>
              <w:bottom w:val="nil"/>
              <w:right w:val="nil"/>
            </w:tcBorders>
            <w:vAlign w:val="center"/>
          </w:tcPr>
          <w:p w:rsidR="008425A1" w:rsidRPr="00CB0E33" w:rsidRDefault="008425A1" w:rsidP="001260BD">
            <w:pPr>
              <w:spacing w:after="220"/>
              <w:jc w:val="center"/>
            </w:pPr>
            <w:r w:rsidRPr="00CB0E33">
              <w:t>55</w:t>
            </w:r>
          </w:p>
        </w:tc>
        <w:tc>
          <w:tcPr>
            <w:tcW w:w="3034" w:type="dxa"/>
            <w:tcBorders>
              <w:left w:val="nil"/>
              <w:bottom w:val="nil"/>
            </w:tcBorders>
            <w:vAlign w:val="center"/>
          </w:tcPr>
          <w:p w:rsidR="008425A1" w:rsidRPr="00CB0E33" w:rsidRDefault="008425A1" w:rsidP="001260BD">
            <w:pPr>
              <w:spacing w:after="220"/>
              <w:jc w:val="center"/>
            </w:pPr>
            <w:r w:rsidRPr="00CB0E33">
              <w:t>800</w:t>
            </w:r>
          </w:p>
        </w:tc>
      </w:tr>
      <w:tr w:rsidR="008425A1" w:rsidRPr="00CB0E33" w:rsidTr="001260BD">
        <w:trPr>
          <w:trHeight w:val="480"/>
        </w:trPr>
        <w:tc>
          <w:tcPr>
            <w:tcW w:w="4049" w:type="dxa"/>
            <w:tcBorders>
              <w:top w:val="nil"/>
              <w:bottom w:val="nil"/>
              <w:right w:val="nil"/>
            </w:tcBorders>
            <w:vAlign w:val="center"/>
          </w:tcPr>
          <w:p w:rsidR="008425A1" w:rsidRPr="00CB0E33" w:rsidRDefault="008425A1" w:rsidP="001260BD">
            <w:pPr>
              <w:spacing w:after="220"/>
            </w:pPr>
            <w:r w:rsidRPr="00CB0E33">
              <w:t>Nenän sivuontelot</w:t>
            </w:r>
          </w:p>
        </w:tc>
        <w:tc>
          <w:tcPr>
            <w:tcW w:w="2017" w:type="dxa"/>
            <w:tcBorders>
              <w:top w:val="nil"/>
              <w:left w:val="nil"/>
              <w:bottom w:val="nil"/>
              <w:right w:val="nil"/>
            </w:tcBorders>
            <w:vAlign w:val="center"/>
          </w:tcPr>
          <w:p w:rsidR="008425A1" w:rsidRPr="00CB0E33" w:rsidRDefault="008425A1" w:rsidP="001260BD">
            <w:pPr>
              <w:spacing w:after="220"/>
              <w:jc w:val="center"/>
            </w:pPr>
            <w:r w:rsidRPr="00CB0E33">
              <w:t>13</w:t>
            </w:r>
          </w:p>
        </w:tc>
        <w:tc>
          <w:tcPr>
            <w:tcW w:w="3034" w:type="dxa"/>
            <w:tcBorders>
              <w:top w:val="nil"/>
              <w:left w:val="nil"/>
              <w:bottom w:val="nil"/>
            </w:tcBorders>
            <w:vAlign w:val="center"/>
          </w:tcPr>
          <w:p w:rsidR="008425A1" w:rsidRPr="00CB0E33" w:rsidRDefault="008425A1" w:rsidP="001260BD">
            <w:pPr>
              <w:spacing w:after="220"/>
              <w:jc w:val="center"/>
            </w:pPr>
            <w:r w:rsidRPr="00CB0E33">
              <w:t>190</w:t>
            </w:r>
          </w:p>
        </w:tc>
      </w:tr>
      <w:tr w:rsidR="008425A1" w:rsidRPr="00CB0E33" w:rsidTr="001260BD">
        <w:trPr>
          <w:trHeight w:val="480"/>
        </w:trPr>
        <w:tc>
          <w:tcPr>
            <w:tcW w:w="4049" w:type="dxa"/>
            <w:tcBorders>
              <w:top w:val="nil"/>
              <w:bottom w:val="nil"/>
              <w:right w:val="nil"/>
            </w:tcBorders>
            <w:vAlign w:val="center"/>
          </w:tcPr>
          <w:p w:rsidR="008425A1" w:rsidRPr="00CB0E33" w:rsidRDefault="008425A1" w:rsidP="001260BD">
            <w:pPr>
              <w:spacing w:after="220"/>
            </w:pPr>
            <w:r w:rsidRPr="00CB0E33">
              <w:t>Keuhkot</w:t>
            </w:r>
          </w:p>
        </w:tc>
        <w:tc>
          <w:tcPr>
            <w:tcW w:w="2017" w:type="dxa"/>
            <w:tcBorders>
              <w:top w:val="nil"/>
              <w:left w:val="nil"/>
              <w:bottom w:val="nil"/>
              <w:right w:val="nil"/>
            </w:tcBorders>
            <w:vAlign w:val="center"/>
          </w:tcPr>
          <w:p w:rsidR="008425A1" w:rsidRPr="00CB0E33" w:rsidRDefault="008425A1" w:rsidP="001260BD">
            <w:pPr>
              <w:spacing w:after="220"/>
              <w:jc w:val="center"/>
            </w:pPr>
            <w:r w:rsidRPr="00CB0E33">
              <w:t>9</w:t>
            </w:r>
          </w:p>
        </w:tc>
        <w:tc>
          <w:tcPr>
            <w:tcW w:w="3034" w:type="dxa"/>
            <w:tcBorders>
              <w:top w:val="nil"/>
              <w:left w:val="nil"/>
              <w:bottom w:val="nil"/>
            </w:tcBorders>
            <w:vAlign w:val="center"/>
          </w:tcPr>
          <w:p w:rsidR="008425A1" w:rsidRPr="00CB0E33" w:rsidRDefault="008425A1" w:rsidP="001260BD">
            <w:pPr>
              <w:spacing w:after="220"/>
              <w:jc w:val="center"/>
            </w:pPr>
            <w:r w:rsidRPr="00CB0E33">
              <w:t>290</w:t>
            </w:r>
          </w:p>
        </w:tc>
      </w:tr>
      <w:tr w:rsidR="008425A1" w:rsidRPr="00CB0E33" w:rsidTr="001260BD">
        <w:trPr>
          <w:trHeight w:val="465"/>
        </w:trPr>
        <w:tc>
          <w:tcPr>
            <w:tcW w:w="4049" w:type="dxa"/>
            <w:tcBorders>
              <w:top w:val="nil"/>
              <w:bottom w:val="nil"/>
              <w:right w:val="nil"/>
            </w:tcBorders>
            <w:vAlign w:val="center"/>
          </w:tcPr>
          <w:p w:rsidR="008425A1" w:rsidRPr="00CB0E33" w:rsidRDefault="008425A1" w:rsidP="001260BD">
            <w:pPr>
              <w:spacing w:after="220"/>
            </w:pPr>
            <w:r w:rsidRPr="00CB0E33">
              <w:t>Vatsa</w:t>
            </w:r>
          </w:p>
        </w:tc>
        <w:tc>
          <w:tcPr>
            <w:tcW w:w="2017" w:type="dxa"/>
            <w:tcBorders>
              <w:top w:val="nil"/>
              <w:left w:val="nil"/>
              <w:bottom w:val="nil"/>
              <w:right w:val="nil"/>
            </w:tcBorders>
            <w:vAlign w:val="center"/>
          </w:tcPr>
          <w:p w:rsidR="008425A1" w:rsidRPr="00CB0E33" w:rsidRDefault="008425A1" w:rsidP="001260BD">
            <w:pPr>
              <w:spacing w:after="220"/>
              <w:jc w:val="center"/>
            </w:pPr>
            <w:r w:rsidRPr="00CB0E33">
              <w:t>12</w:t>
            </w:r>
          </w:p>
        </w:tc>
        <w:tc>
          <w:tcPr>
            <w:tcW w:w="3034" w:type="dxa"/>
            <w:tcBorders>
              <w:top w:val="nil"/>
              <w:left w:val="nil"/>
              <w:bottom w:val="nil"/>
            </w:tcBorders>
            <w:vAlign w:val="center"/>
          </w:tcPr>
          <w:p w:rsidR="008425A1" w:rsidRPr="00CB0E33" w:rsidRDefault="008425A1" w:rsidP="001260BD">
            <w:pPr>
              <w:spacing w:after="220"/>
              <w:jc w:val="center"/>
            </w:pPr>
            <w:r w:rsidRPr="00CB0E33">
              <w:t>560</w:t>
            </w:r>
          </w:p>
        </w:tc>
      </w:tr>
      <w:tr w:rsidR="008425A1" w:rsidRPr="00CB0E33" w:rsidTr="001260BD">
        <w:trPr>
          <w:trHeight w:val="480"/>
        </w:trPr>
        <w:tc>
          <w:tcPr>
            <w:tcW w:w="4049" w:type="dxa"/>
            <w:tcBorders>
              <w:top w:val="nil"/>
              <w:bottom w:val="nil"/>
              <w:right w:val="nil"/>
            </w:tcBorders>
            <w:vAlign w:val="center"/>
          </w:tcPr>
          <w:p w:rsidR="008425A1" w:rsidRPr="00CB0E33" w:rsidRDefault="008425A1" w:rsidP="001260BD">
            <w:pPr>
              <w:spacing w:after="220"/>
            </w:pPr>
            <w:r w:rsidRPr="00CB0E33">
              <w:t>Vartalo</w:t>
            </w:r>
          </w:p>
        </w:tc>
        <w:tc>
          <w:tcPr>
            <w:tcW w:w="2017" w:type="dxa"/>
            <w:tcBorders>
              <w:top w:val="nil"/>
              <w:left w:val="nil"/>
              <w:bottom w:val="nil"/>
              <w:right w:val="nil"/>
            </w:tcBorders>
            <w:vAlign w:val="center"/>
          </w:tcPr>
          <w:p w:rsidR="008425A1" w:rsidRPr="00CB0E33" w:rsidRDefault="008425A1" w:rsidP="001260BD">
            <w:pPr>
              <w:spacing w:after="220"/>
              <w:jc w:val="center"/>
            </w:pPr>
            <w:r w:rsidRPr="00CB0E33">
              <w:t>12</w:t>
            </w:r>
          </w:p>
        </w:tc>
        <w:tc>
          <w:tcPr>
            <w:tcW w:w="3034" w:type="dxa"/>
            <w:tcBorders>
              <w:top w:val="nil"/>
              <w:left w:val="nil"/>
              <w:bottom w:val="nil"/>
            </w:tcBorders>
            <w:vAlign w:val="center"/>
          </w:tcPr>
          <w:p w:rsidR="008425A1" w:rsidRPr="00CB0E33" w:rsidRDefault="008425A1" w:rsidP="001260BD">
            <w:pPr>
              <w:spacing w:after="220"/>
              <w:jc w:val="center"/>
            </w:pPr>
            <w:r w:rsidRPr="00CB0E33">
              <w:t>770</w:t>
            </w:r>
          </w:p>
        </w:tc>
      </w:tr>
      <w:tr w:rsidR="008425A1" w:rsidRPr="00CB0E33" w:rsidTr="001260BD">
        <w:trPr>
          <w:trHeight w:val="480"/>
        </w:trPr>
        <w:tc>
          <w:tcPr>
            <w:tcW w:w="4049" w:type="dxa"/>
            <w:tcBorders>
              <w:top w:val="nil"/>
              <w:right w:val="nil"/>
            </w:tcBorders>
            <w:vAlign w:val="center"/>
          </w:tcPr>
          <w:p w:rsidR="008425A1" w:rsidRPr="00CB0E33" w:rsidRDefault="008425A1" w:rsidP="001260BD">
            <w:pPr>
              <w:spacing w:after="220"/>
            </w:pPr>
            <w:r w:rsidRPr="00CB0E33">
              <w:t>Aortta (kuvausalue: kaula – nivuset)</w:t>
            </w:r>
          </w:p>
        </w:tc>
        <w:tc>
          <w:tcPr>
            <w:tcW w:w="2017" w:type="dxa"/>
            <w:tcBorders>
              <w:top w:val="nil"/>
              <w:left w:val="nil"/>
              <w:right w:val="nil"/>
            </w:tcBorders>
            <w:vAlign w:val="center"/>
          </w:tcPr>
          <w:p w:rsidR="008425A1" w:rsidRPr="00CB0E33" w:rsidRDefault="008425A1" w:rsidP="001260BD">
            <w:pPr>
              <w:spacing w:after="220"/>
              <w:jc w:val="center"/>
            </w:pPr>
            <w:r w:rsidRPr="00CB0E33">
              <w:t>10</w:t>
            </w:r>
          </w:p>
        </w:tc>
        <w:tc>
          <w:tcPr>
            <w:tcW w:w="3034" w:type="dxa"/>
            <w:tcBorders>
              <w:top w:val="nil"/>
              <w:left w:val="nil"/>
            </w:tcBorders>
            <w:vAlign w:val="center"/>
          </w:tcPr>
          <w:p w:rsidR="008425A1" w:rsidRPr="00CB0E33" w:rsidRDefault="008425A1" w:rsidP="001260BD">
            <w:pPr>
              <w:spacing w:after="220"/>
              <w:jc w:val="center"/>
            </w:pPr>
            <w:r w:rsidRPr="00CB0E33">
              <w:t>630</w:t>
            </w:r>
          </w:p>
        </w:tc>
      </w:tr>
    </w:tbl>
    <w:p w:rsidR="008425A1" w:rsidRPr="00CB0E33" w:rsidRDefault="008425A1" w:rsidP="008425A1">
      <w:pPr>
        <w:spacing w:after="220"/>
      </w:pPr>
    </w:p>
    <w:p w:rsidR="008425A1" w:rsidRPr="00CB0E33" w:rsidRDefault="008425A1" w:rsidP="008425A1">
      <w:pPr>
        <w:spacing w:after="220"/>
        <w:ind w:left="1304"/>
      </w:pPr>
      <w:r w:rsidRPr="00CB0E33">
        <w:rPr>
          <w:b/>
        </w:rPr>
        <w:t xml:space="preserve">Taulukko 2. </w:t>
      </w:r>
      <w:r w:rsidRPr="00CB0E33">
        <w:t xml:space="preserve">Tutkimukset tarkoittavat tavanomaisia mainitulla kuvausindikaatiolla tehtyjä TT-tutkimuksia tai nimettyjä tietyn tyyppisiä tutkimuksia. </w:t>
      </w:r>
    </w:p>
    <w:tbl>
      <w:tblPr>
        <w:tblStyle w:val="TaulukkoRuudukko"/>
        <w:tblW w:w="9100" w:type="dxa"/>
        <w:tblInd w:w="1304" w:type="dxa"/>
        <w:tblLayout w:type="fixed"/>
        <w:tblLook w:val="04A0" w:firstRow="1" w:lastRow="0" w:firstColumn="1" w:lastColumn="0" w:noHBand="0" w:noVBand="1"/>
      </w:tblPr>
      <w:tblGrid>
        <w:gridCol w:w="4049"/>
        <w:gridCol w:w="2017"/>
        <w:gridCol w:w="3034"/>
      </w:tblGrid>
      <w:tr w:rsidR="008425A1" w:rsidRPr="00CB0E33" w:rsidTr="001260BD">
        <w:trPr>
          <w:trHeight w:val="258"/>
        </w:trPr>
        <w:tc>
          <w:tcPr>
            <w:tcW w:w="4049" w:type="dxa"/>
            <w:tcBorders>
              <w:bottom w:val="single" w:sz="4" w:space="0" w:color="000000" w:themeColor="text1"/>
              <w:right w:val="nil"/>
            </w:tcBorders>
            <w:vAlign w:val="center"/>
          </w:tcPr>
          <w:p w:rsidR="008425A1" w:rsidRPr="00CB0E33" w:rsidRDefault="008425A1" w:rsidP="001260BD">
            <w:pPr>
              <w:spacing w:after="220"/>
              <w:rPr>
                <w:b/>
              </w:rPr>
            </w:pPr>
            <w:r w:rsidRPr="00CB0E33">
              <w:rPr>
                <w:b/>
              </w:rPr>
              <w:t>Kuvausindikaatio / tutkimustyyppi</w:t>
            </w:r>
          </w:p>
        </w:tc>
        <w:tc>
          <w:tcPr>
            <w:tcW w:w="2017" w:type="dxa"/>
            <w:tcBorders>
              <w:left w:val="nil"/>
              <w:bottom w:val="single" w:sz="4" w:space="0" w:color="000000" w:themeColor="text1"/>
              <w:right w:val="nil"/>
            </w:tcBorders>
            <w:vAlign w:val="center"/>
          </w:tcPr>
          <w:p w:rsidR="008425A1" w:rsidRPr="00CB0E33" w:rsidRDefault="008425A1" w:rsidP="001260BD">
            <w:pPr>
              <w:spacing w:after="220"/>
              <w:jc w:val="center"/>
              <w:rPr>
                <w:b/>
              </w:rPr>
            </w:pPr>
            <w:proofErr w:type="spellStart"/>
            <w:r w:rsidRPr="00CB0E33">
              <w:rPr>
                <w:b/>
              </w:rPr>
              <w:t>CT</w:t>
            </w:r>
            <w:r>
              <w:rPr>
                <w:b/>
              </w:rPr>
              <w:t>K</w:t>
            </w:r>
            <w:r w:rsidRPr="00CB0E33">
              <w:rPr>
                <w:b/>
              </w:rPr>
              <w:t>I</w:t>
            </w:r>
            <w:r w:rsidRPr="00CB0E33">
              <w:rPr>
                <w:b/>
                <w:vertAlign w:val="subscript"/>
              </w:rPr>
              <w:t>vol</w:t>
            </w:r>
            <w:proofErr w:type="spellEnd"/>
            <w:r w:rsidRPr="00CB0E33">
              <w:rPr>
                <w:b/>
                <w:vertAlign w:val="subscript"/>
              </w:rPr>
              <w:t xml:space="preserve"> </w:t>
            </w:r>
            <w:r w:rsidRPr="00CB0E33">
              <w:rPr>
                <w:b/>
              </w:rPr>
              <w:br/>
            </w:r>
            <w:proofErr w:type="spellStart"/>
            <w:r w:rsidRPr="00CB0E33">
              <w:rPr>
                <w:b/>
              </w:rPr>
              <w:t>mGy</w:t>
            </w:r>
            <w:proofErr w:type="spellEnd"/>
          </w:p>
        </w:tc>
        <w:tc>
          <w:tcPr>
            <w:tcW w:w="3034" w:type="dxa"/>
            <w:tcBorders>
              <w:left w:val="nil"/>
              <w:bottom w:val="single" w:sz="4" w:space="0" w:color="000000" w:themeColor="text1"/>
            </w:tcBorders>
            <w:vAlign w:val="center"/>
          </w:tcPr>
          <w:p w:rsidR="008425A1" w:rsidRPr="00CB0E33" w:rsidRDefault="008425A1" w:rsidP="001260BD">
            <w:pPr>
              <w:spacing w:after="220"/>
              <w:jc w:val="center"/>
              <w:rPr>
                <w:b/>
              </w:rPr>
            </w:pPr>
            <w:r>
              <w:rPr>
                <w:b/>
              </w:rPr>
              <w:t>K</w:t>
            </w:r>
            <w:r w:rsidRPr="00CB0E33">
              <w:rPr>
                <w:b/>
              </w:rPr>
              <w:t xml:space="preserve">LP </w:t>
            </w:r>
            <w:r w:rsidRPr="00CB0E33">
              <w:rPr>
                <w:b/>
              </w:rPr>
              <w:br/>
            </w:r>
            <w:proofErr w:type="spellStart"/>
            <w:r w:rsidRPr="00CB0E33">
              <w:rPr>
                <w:b/>
              </w:rPr>
              <w:t>mGy</w:t>
            </w:r>
            <w:r w:rsidRPr="00CB0E33">
              <w:rPr>
                <w:rFonts w:cs="Times New Roman"/>
                <w:b/>
              </w:rPr>
              <w:t>·</w:t>
            </w:r>
            <w:r w:rsidRPr="00CB0E33">
              <w:rPr>
                <w:b/>
              </w:rPr>
              <w:t>cm</w:t>
            </w:r>
            <w:proofErr w:type="spellEnd"/>
          </w:p>
        </w:tc>
      </w:tr>
      <w:tr w:rsidR="008425A1" w:rsidRPr="00CB0E33" w:rsidTr="001260BD">
        <w:trPr>
          <w:trHeight w:val="480"/>
        </w:trPr>
        <w:tc>
          <w:tcPr>
            <w:tcW w:w="4049" w:type="dxa"/>
            <w:tcBorders>
              <w:bottom w:val="nil"/>
              <w:right w:val="nil"/>
            </w:tcBorders>
            <w:vAlign w:val="center"/>
          </w:tcPr>
          <w:p w:rsidR="008425A1" w:rsidRPr="00CB0E33" w:rsidRDefault="008425A1" w:rsidP="001260BD">
            <w:pPr>
              <w:spacing w:after="220"/>
            </w:pPr>
            <w:r w:rsidRPr="00CB0E33">
              <w:t>Epäily keuhkotuumorista</w:t>
            </w:r>
          </w:p>
        </w:tc>
        <w:tc>
          <w:tcPr>
            <w:tcW w:w="2017" w:type="dxa"/>
            <w:tcBorders>
              <w:left w:val="nil"/>
              <w:bottom w:val="nil"/>
              <w:right w:val="nil"/>
            </w:tcBorders>
            <w:vAlign w:val="center"/>
          </w:tcPr>
          <w:p w:rsidR="008425A1" w:rsidRPr="00CB0E33" w:rsidRDefault="008425A1" w:rsidP="001260BD">
            <w:pPr>
              <w:spacing w:after="220"/>
              <w:jc w:val="center"/>
            </w:pPr>
            <w:r w:rsidRPr="00CB0E33">
              <w:t>11</w:t>
            </w:r>
          </w:p>
        </w:tc>
        <w:tc>
          <w:tcPr>
            <w:tcW w:w="3034" w:type="dxa"/>
            <w:tcBorders>
              <w:left w:val="nil"/>
              <w:bottom w:val="nil"/>
            </w:tcBorders>
            <w:vAlign w:val="center"/>
          </w:tcPr>
          <w:p w:rsidR="008425A1" w:rsidRPr="00CB0E33" w:rsidRDefault="008425A1" w:rsidP="001260BD">
            <w:pPr>
              <w:spacing w:after="220"/>
              <w:jc w:val="center"/>
            </w:pPr>
            <w:r w:rsidRPr="00CB0E33">
              <w:t>430</w:t>
            </w:r>
          </w:p>
        </w:tc>
      </w:tr>
      <w:tr w:rsidR="008425A1" w:rsidRPr="00CB0E33" w:rsidTr="001260BD">
        <w:trPr>
          <w:trHeight w:val="480"/>
        </w:trPr>
        <w:tc>
          <w:tcPr>
            <w:tcW w:w="4049" w:type="dxa"/>
            <w:tcBorders>
              <w:top w:val="nil"/>
              <w:bottom w:val="nil"/>
              <w:right w:val="nil"/>
            </w:tcBorders>
            <w:vAlign w:val="center"/>
          </w:tcPr>
          <w:p w:rsidR="008425A1" w:rsidRPr="00CB0E33" w:rsidRDefault="008425A1" w:rsidP="001260BD">
            <w:pPr>
              <w:spacing w:after="220"/>
            </w:pPr>
            <w:r w:rsidRPr="00CB0E33">
              <w:t xml:space="preserve">Keuhkojen </w:t>
            </w:r>
            <w:proofErr w:type="spellStart"/>
            <w:r w:rsidRPr="00CB0E33">
              <w:t>HRTT-tutkimus</w:t>
            </w:r>
            <w:proofErr w:type="spellEnd"/>
          </w:p>
        </w:tc>
        <w:tc>
          <w:tcPr>
            <w:tcW w:w="2017" w:type="dxa"/>
            <w:tcBorders>
              <w:top w:val="nil"/>
              <w:left w:val="nil"/>
              <w:bottom w:val="nil"/>
              <w:right w:val="nil"/>
            </w:tcBorders>
            <w:vAlign w:val="center"/>
          </w:tcPr>
          <w:p w:rsidR="008425A1" w:rsidRPr="00CB0E33" w:rsidRDefault="008425A1" w:rsidP="001260BD">
            <w:pPr>
              <w:spacing w:after="220"/>
              <w:jc w:val="center"/>
            </w:pPr>
            <w:r w:rsidRPr="00CB0E33">
              <w:t>5</w:t>
            </w:r>
          </w:p>
        </w:tc>
        <w:tc>
          <w:tcPr>
            <w:tcW w:w="3034" w:type="dxa"/>
            <w:tcBorders>
              <w:top w:val="nil"/>
              <w:left w:val="nil"/>
              <w:bottom w:val="nil"/>
            </w:tcBorders>
            <w:vAlign w:val="center"/>
          </w:tcPr>
          <w:p w:rsidR="008425A1" w:rsidRPr="00CB0E33" w:rsidRDefault="008425A1" w:rsidP="001260BD">
            <w:pPr>
              <w:spacing w:after="220"/>
              <w:jc w:val="center"/>
            </w:pPr>
            <w:r w:rsidRPr="00CB0E33">
              <w:t>140</w:t>
            </w:r>
          </w:p>
        </w:tc>
      </w:tr>
      <w:tr w:rsidR="008425A1" w:rsidRPr="00CB0E33" w:rsidTr="001260BD">
        <w:trPr>
          <w:trHeight w:val="465"/>
        </w:trPr>
        <w:tc>
          <w:tcPr>
            <w:tcW w:w="4049" w:type="dxa"/>
            <w:tcBorders>
              <w:top w:val="nil"/>
              <w:bottom w:val="nil"/>
              <w:right w:val="nil"/>
            </w:tcBorders>
            <w:vAlign w:val="center"/>
          </w:tcPr>
          <w:p w:rsidR="008425A1" w:rsidRPr="00CB0E33" w:rsidRDefault="008425A1" w:rsidP="001260BD">
            <w:pPr>
              <w:spacing w:after="220"/>
            </w:pPr>
            <w:r w:rsidRPr="00CB0E33">
              <w:t xml:space="preserve">Epäily virtsatiekivistä (ns. </w:t>
            </w:r>
            <w:proofErr w:type="spellStart"/>
            <w:r w:rsidRPr="00CB0E33">
              <w:t>kylkikipu-TT</w:t>
            </w:r>
            <w:proofErr w:type="spellEnd"/>
            <w:r w:rsidRPr="00CB0E33">
              <w:t>)</w:t>
            </w:r>
          </w:p>
        </w:tc>
        <w:tc>
          <w:tcPr>
            <w:tcW w:w="2017" w:type="dxa"/>
            <w:tcBorders>
              <w:top w:val="nil"/>
              <w:left w:val="nil"/>
              <w:bottom w:val="nil"/>
              <w:right w:val="nil"/>
            </w:tcBorders>
            <w:vAlign w:val="center"/>
          </w:tcPr>
          <w:p w:rsidR="008425A1" w:rsidRPr="00CB0E33" w:rsidRDefault="008425A1" w:rsidP="001260BD">
            <w:pPr>
              <w:spacing w:after="220"/>
              <w:jc w:val="center"/>
            </w:pPr>
            <w:r w:rsidRPr="00CB0E33">
              <w:t>7</w:t>
            </w:r>
          </w:p>
        </w:tc>
        <w:tc>
          <w:tcPr>
            <w:tcW w:w="3034" w:type="dxa"/>
            <w:tcBorders>
              <w:top w:val="nil"/>
              <w:left w:val="nil"/>
              <w:bottom w:val="nil"/>
            </w:tcBorders>
            <w:vAlign w:val="center"/>
          </w:tcPr>
          <w:p w:rsidR="008425A1" w:rsidRPr="00CB0E33" w:rsidRDefault="008425A1" w:rsidP="001260BD">
            <w:pPr>
              <w:spacing w:after="220"/>
              <w:jc w:val="center"/>
            </w:pPr>
            <w:r w:rsidRPr="00CB0E33">
              <w:t>330</w:t>
            </w:r>
          </w:p>
        </w:tc>
      </w:tr>
      <w:tr w:rsidR="008425A1" w:rsidRPr="00CB0E33" w:rsidTr="001260BD">
        <w:trPr>
          <w:trHeight w:val="465"/>
        </w:trPr>
        <w:tc>
          <w:tcPr>
            <w:tcW w:w="4049" w:type="dxa"/>
            <w:tcBorders>
              <w:top w:val="nil"/>
              <w:bottom w:val="nil"/>
              <w:right w:val="nil"/>
            </w:tcBorders>
            <w:vAlign w:val="center"/>
          </w:tcPr>
          <w:p w:rsidR="008425A1" w:rsidRPr="00CB0E33" w:rsidRDefault="008425A1" w:rsidP="001260BD">
            <w:pPr>
              <w:spacing w:after="220"/>
            </w:pPr>
            <w:r w:rsidRPr="00CB0E33">
              <w:t>Epäily lymfoomasta</w:t>
            </w:r>
          </w:p>
        </w:tc>
        <w:tc>
          <w:tcPr>
            <w:tcW w:w="2017" w:type="dxa"/>
            <w:tcBorders>
              <w:top w:val="nil"/>
              <w:left w:val="nil"/>
              <w:bottom w:val="nil"/>
              <w:right w:val="nil"/>
            </w:tcBorders>
            <w:vAlign w:val="center"/>
          </w:tcPr>
          <w:p w:rsidR="008425A1" w:rsidRPr="00CB0E33" w:rsidRDefault="008425A1" w:rsidP="001260BD">
            <w:pPr>
              <w:spacing w:after="220"/>
              <w:jc w:val="center"/>
            </w:pPr>
            <w:r w:rsidRPr="00CB0E33">
              <w:t>11</w:t>
            </w:r>
          </w:p>
        </w:tc>
        <w:tc>
          <w:tcPr>
            <w:tcW w:w="3034" w:type="dxa"/>
            <w:tcBorders>
              <w:top w:val="nil"/>
              <w:left w:val="nil"/>
              <w:bottom w:val="nil"/>
            </w:tcBorders>
            <w:vAlign w:val="center"/>
          </w:tcPr>
          <w:p w:rsidR="008425A1" w:rsidRPr="00CB0E33" w:rsidRDefault="008425A1" w:rsidP="001260BD">
            <w:pPr>
              <w:spacing w:after="220"/>
              <w:jc w:val="center"/>
            </w:pPr>
            <w:r w:rsidRPr="00CB0E33">
              <w:t>970</w:t>
            </w:r>
          </w:p>
        </w:tc>
      </w:tr>
      <w:tr w:rsidR="008425A1" w:rsidRPr="00CB0E33" w:rsidTr="001260BD">
        <w:trPr>
          <w:trHeight w:val="465"/>
        </w:trPr>
        <w:tc>
          <w:tcPr>
            <w:tcW w:w="4049" w:type="dxa"/>
            <w:tcBorders>
              <w:top w:val="nil"/>
              <w:bottom w:val="nil"/>
              <w:right w:val="nil"/>
            </w:tcBorders>
            <w:vAlign w:val="center"/>
          </w:tcPr>
          <w:p w:rsidR="008425A1" w:rsidRPr="00CB0E33" w:rsidRDefault="008425A1" w:rsidP="001260BD">
            <w:pPr>
              <w:spacing w:after="220"/>
            </w:pPr>
            <w:proofErr w:type="spellStart"/>
            <w:r w:rsidRPr="00CB0E33">
              <w:t>Trauma-TT</w:t>
            </w:r>
            <w:proofErr w:type="spellEnd"/>
            <w:r w:rsidRPr="00CB0E33">
              <w:t xml:space="preserve"> (vartalo)</w:t>
            </w:r>
          </w:p>
        </w:tc>
        <w:tc>
          <w:tcPr>
            <w:tcW w:w="2017" w:type="dxa"/>
            <w:tcBorders>
              <w:top w:val="nil"/>
              <w:left w:val="nil"/>
              <w:bottom w:val="nil"/>
              <w:right w:val="nil"/>
            </w:tcBorders>
            <w:vAlign w:val="center"/>
          </w:tcPr>
          <w:p w:rsidR="008425A1" w:rsidRPr="00CB0E33" w:rsidRDefault="008425A1" w:rsidP="001260BD">
            <w:pPr>
              <w:spacing w:after="220"/>
              <w:jc w:val="center"/>
            </w:pPr>
            <w:r w:rsidRPr="00CB0E33">
              <w:t>17</w:t>
            </w:r>
          </w:p>
        </w:tc>
        <w:tc>
          <w:tcPr>
            <w:tcW w:w="3034" w:type="dxa"/>
            <w:tcBorders>
              <w:top w:val="nil"/>
              <w:left w:val="nil"/>
              <w:bottom w:val="nil"/>
            </w:tcBorders>
            <w:vAlign w:val="center"/>
          </w:tcPr>
          <w:p w:rsidR="008425A1" w:rsidRPr="00CB0E33" w:rsidRDefault="008425A1" w:rsidP="001260BD">
            <w:pPr>
              <w:spacing w:after="220"/>
              <w:jc w:val="center"/>
            </w:pPr>
            <w:r w:rsidRPr="00CB0E33">
              <w:t>1300</w:t>
            </w:r>
          </w:p>
        </w:tc>
      </w:tr>
      <w:tr w:rsidR="008425A1" w:rsidRPr="00CB0E33" w:rsidTr="001260BD">
        <w:trPr>
          <w:trHeight w:val="465"/>
        </w:trPr>
        <w:tc>
          <w:tcPr>
            <w:tcW w:w="4049" w:type="dxa"/>
            <w:tcBorders>
              <w:top w:val="nil"/>
              <w:bottom w:val="nil"/>
              <w:right w:val="nil"/>
            </w:tcBorders>
            <w:vAlign w:val="center"/>
          </w:tcPr>
          <w:p w:rsidR="008425A1" w:rsidRPr="00CB0E33" w:rsidRDefault="008425A1" w:rsidP="001260BD">
            <w:pPr>
              <w:spacing w:after="220"/>
            </w:pPr>
            <w:proofErr w:type="spellStart"/>
            <w:r w:rsidRPr="00CB0E33">
              <w:t>TT-kolonoskopia</w:t>
            </w:r>
            <w:proofErr w:type="spellEnd"/>
            <w:r w:rsidRPr="00CB0E33">
              <w:t xml:space="preserve"> (vatsallaan)</w:t>
            </w:r>
          </w:p>
        </w:tc>
        <w:tc>
          <w:tcPr>
            <w:tcW w:w="2017" w:type="dxa"/>
            <w:tcBorders>
              <w:top w:val="nil"/>
              <w:left w:val="nil"/>
              <w:bottom w:val="nil"/>
              <w:right w:val="nil"/>
            </w:tcBorders>
            <w:vAlign w:val="center"/>
          </w:tcPr>
          <w:p w:rsidR="008425A1" w:rsidRPr="00CB0E33" w:rsidRDefault="008425A1" w:rsidP="001260BD">
            <w:pPr>
              <w:spacing w:after="220"/>
              <w:jc w:val="center"/>
            </w:pPr>
            <w:r w:rsidRPr="00CB0E33">
              <w:t>6,5</w:t>
            </w:r>
          </w:p>
        </w:tc>
        <w:tc>
          <w:tcPr>
            <w:tcW w:w="3034" w:type="dxa"/>
            <w:vMerge w:val="restart"/>
            <w:tcBorders>
              <w:top w:val="nil"/>
              <w:left w:val="nil"/>
            </w:tcBorders>
            <w:vAlign w:val="center"/>
          </w:tcPr>
          <w:p w:rsidR="008425A1" w:rsidRPr="00CB0E33" w:rsidRDefault="008425A1" w:rsidP="001260BD">
            <w:pPr>
              <w:spacing w:after="220"/>
              <w:jc w:val="center"/>
            </w:pPr>
            <w:r w:rsidRPr="00CB0E33">
              <w:t>vatsallaan + selällään</w:t>
            </w:r>
            <w:r w:rsidRPr="00CB0E33">
              <w:br/>
              <w:t>yht. 930</w:t>
            </w:r>
          </w:p>
        </w:tc>
      </w:tr>
      <w:tr w:rsidR="008425A1" w:rsidRPr="00CB0E33" w:rsidTr="001260BD">
        <w:trPr>
          <w:trHeight w:val="480"/>
        </w:trPr>
        <w:tc>
          <w:tcPr>
            <w:tcW w:w="4049" w:type="dxa"/>
            <w:tcBorders>
              <w:top w:val="nil"/>
              <w:right w:val="nil"/>
            </w:tcBorders>
            <w:vAlign w:val="center"/>
          </w:tcPr>
          <w:p w:rsidR="008425A1" w:rsidRPr="00CB0E33" w:rsidRDefault="008425A1" w:rsidP="001260BD">
            <w:pPr>
              <w:spacing w:after="220"/>
            </w:pPr>
            <w:proofErr w:type="spellStart"/>
            <w:r w:rsidRPr="00CB0E33">
              <w:t>TT-kolonoskopia</w:t>
            </w:r>
            <w:proofErr w:type="spellEnd"/>
            <w:r w:rsidRPr="00CB0E33">
              <w:t xml:space="preserve"> (selällään)</w:t>
            </w:r>
          </w:p>
        </w:tc>
        <w:tc>
          <w:tcPr>
            <w:tcW w:w="2017" w:type="dxa"/>
            <w:tcBorders>
              <w:top w:val="nil"/>
              <w:left w:val="nil"/>
              <w:right w:val="nil"/>
            </w:tcBorders>
            <w:vAlign w:val="center"/>
          </w:tcPr>
          <w:p w:rsidR="008425A1" w:rsidRPr="00CB0E33" w:rsidRDefault="008425A1" w:rsidP="001260BD">
            <w:pPr>
              <w:spacing w:after="220"/>
              <w:jc w:val="center"/>
            </w:pPr>
            <w:r w:rsidRPr="00CB0E33">
              <w:t>12</w:t>
            </w:r>
          </w:p>
        </w:tc>
        <w:tc>
          <w:tcPr>
            <w:tcW w:w="3034" w:type="dxa"/>
            <w:vMerge/>
            <w:tcBorders>
              <w:left w:val="nil"/>
            </w:tcBorders>
            <w:vAlign w:val="center"/>
          </w:tcPr>
          <w:p w:rsidR="008425A1" w:rsidRPr="00CB0E33" w:rsidRDefault="008425A1" w:rsidP="001260BD">
            <w:pPr>
              <w:spacing w:after="220"/>
              <w:jc w:val="center"/>
            </w:pPr>
          </w:p>
        </w:tc>
      </w:tr>
    </w:tbl>
    <w:p w:rsidR="008425A1" w:rsidRPr="00CB0E33" w:rsidRDefault="008425A1" w:rsidP="008425A1"/>
    <w:p w:rsidR="00324CEF" w:rsidRDefault="00324CEF">
      <w:pPr>
        <w:spacing w:after="200" w:line="276" w:lineRule="auto"/>
        <w:jc w:val="left"/>
      </w:pPr>
      <w:r>
        <w:br w:type="page"/>
      </w:r>
    </w:p>
    <w:p w:rsidR="008425A1" w:rsidRPr="00CB0E33" w:rsidRDefault="008425A1" w:rsidP="008425A1">
      <w:pPr>
        <w:ind w:left="1304"/>
      </w:pPr>
      <w:r w:rsidRPr="00CB0E33">
        <w:lastRenderedPageBreak/>
        <w:t xml:space="preserve">Potilaiden painon tulee olla välillä 60 – 90 kg, lukuun ottamatta pään ja kasvojen alueen tutkimuksia, joissa painorajoituksia ei ole. </w:t>
      </w:r>
    </w:p>
    <w:p w:rsidR="008425A1" w:rsidRPr="00CB0E33" w:rsidRDefault="008425A1" w:rsidP="008425A1"/>
    <w:p w:rsidR="008425A1" w:rsidRPr="00CB0E33" w:rsidRDefault="008425A1" w:rsidP="008425A1">
      <w:pPr>
        <w:spacing w:after="220"/>
        <w:ind w:left="1304"/>
      </w:pPr>
      <w:proofErr w:type="spellStart"/>
      <w:r w:rsidRPr="00CB0E33">
        <w:t>CT</w:t>
      </w:r>
      <w:r>
        <w:t>K</w:t>
      </w:r>
      <w:r w:rsidRPr="00CB0E33">
        <w:t>I</w:t>
      </w:r>
      <w:r w:rsidRPr="00CB0E33">
        <w:rPr>
          <w:vertAlign w:val="subscript"/>
        </w:rPr>
        <w:t>vol</w:t>
      </w:r>
      <w:r w:rsidRPr="00CB0E33">
        <w:t>:lla</w:t>
      </w:r>
      <w:proofErr w:type="spellEnd"/>
      <w:r w:rsidRPr="00CB0E33">
        <w:t xml:space="preserve"> tarkoitetaan suuretta, joka on määritetty kuvauksessa käytetyn keskimääräisen kuvausvirran perusteella. Mikäli laite määrittää suureen jollakin muulla tavalla, eivät laitteen annosnäytön näyttämä lukema ja päätöksessä esitetty </w:t>
      </w:r>
      <w:proofErr w:type="spellStart"/>
      <w:r w:rsidRPr="00CB0E33">
        <w:t>CT</w:t>
      </w:r>
      <w:r>
        <w:t>K</w:t>
      </w:r>
      <w:r w:rsidRPr="00CB0E33">
        <w:t>I</w:t>
      </w:r>
      <w:r w:rsidRPr="00CB0E33">
        <w:rPr>
          <w:vertAlign w:val="subscript"/>
        </w:rPr>
        <w:t>vol</w:t>
      </w:r>
      <w:proofErr w:type="spellEnd"/>
      <w:r w:rsidRPr="00CB0E33">
        <w:t xml:space="preserve"> ole keskenään vertailukelpoisia.</w:t>
      </w:r>
    </w:p>
    <w:p w:rsidR="008425A1" w:rsidRPr="00CB0E33" w:rsidRDefault="008425A1" w:rsidP="008425A1"/>
    <w:p w:rsidR="008425A1" w:rsidRPr="00CB0E33" w:rsidRDefault="008425A1" w:rsidP="008425A1"/>
    <w:p w:rsidR="008425A1" w:rsidRPr="00CB0E33" w:rsidRDefault="008425A1" w:rsidP="008425A1">
      <w:pPr>
        <w:spacing w:after="200" w:line="276" w:lineRule="auto"/>
        <w:jc w:val="left"/>
        <w:rPr>
          <w:b/>
        </w:rPr>
      </w:pPr>
      <w:r w:rsidRPr="00CB0E33">
        <w:rPr>
          <w:b/>
        </w:rPr>
        <w:br w:type="page"/>
      </w:r>
    </w:p>
    <w:p w:rsidR="008425A1" w:rsidRPr="00CB0E33" w:rsidRDefault="008425A1" w:rsidP="008425A1">
      <w:pPr>
        <w:rPr>
          <w:b/>
        </w:rPr>
      </w:pPr>
      <w:r w:rsidRPr="00CB0E33">
        <w:rPr>
          <w:b/>
        </w:rPr>
        <w:lastRenderedPageBreak/>
        <w:t>Liite 2. Potilaan säteilyaltistuksen vertailutasot isotooppitutkimuksissa</w:t>
      </w:r>
    </w:p>
    <w:p w:rsidR="008425A1" w:rsidRPr="00CB0E33" w:rsidRDefault="008425A1" w:rsidP="008425A1">
      <w:pPr>
        <w:rPr>
          <w:b/>
        </w:rPr>
      </w:pPr>
    </w:p>
    <w:p w:rsidR="008425A1" w:rsidRPr="00CB0E33" w:rsidRDefault="008425A1" w:rsidP="008425A1">
      <w:pPr>
        <w:ind w:left="1304"/>
        <w:rPr>
          <w:rFonts w:ascii="Cambria" w:hAnsi="Cambria"/>
        </w:rPr>
      </w:pPr>
      <w:r w:rsidRPr="00CB0E33">
        <w:rPr>
          <w:rFonts w:ascii="Cambria" w:hAnsi="Cambria"/>
        </w:rPr>
        <w:t xml:space="preserve">Taulukossa 1 on annettu isotooppitutkimusten vertailutasot aikuispotilaille. Lapsille annettava radioaktiivisen lääkkeen vähimmäisaktiivisuus on annettu  taulukossa 2. </w:t>
      </w:r>
    </w:p>
    <w:p w:rsidR="008425A1" w:rsidRPr="00CB0E33" w:rsidRDefault="008425A1" w:rsidP="008425A1">
      <w:pPr>
        <w:rPr>
          <w:rFonts w:ascii="Cambria" w:hAnsi="Cambria"/>
        </w:rPr>
      </w:pPr>
    </w:p>
    <w:p w:rsidR="008425A1" w:rsidRPr="00CB0E33" w:rsidRDefault="008425A1" w:rsidP="008425A1">
      <w:pPr>
        <w:ind w:firstLine="1304"/>
        <w:rPr>
          <w:rFonts w:ascii="Cambria" w:hAnsi="Cambria"/>
        </w:rPr>
      </w:pPr>
      <w:r w:rsidRPr="007C3371">
        <w:rPr>
          <w:rFonts w:ascii="Cambria" w:hAnsi="Cambria"/>
          <w:b/>
        </w:rPr>
        <w:t>Taulukko 1.</w:t>
      </w:r>
      <w:r w:rsidRPr="00CB0E33">
        <w:rPr>
          <w:rFonts w:ascii="Cambria" w:hAnsi="Cambria"/>
        </w:rPr>
        <w:t xml:space="preserve"> Isotooppitutkimusten vertailutasot aikuisille.</w:t>
      </w:r>
    </w:p>
    <w:p w:rsidR="008425A1" w:rsidRPr="00CB0E33" w:rsidRDefault="008425A1" w:rsidP="008425A1">
      <w:pPr>
        <w:rPr>
          <w:rFonts w:ascii="Cambria" w:hAnsi="Cambria"/>
        </w:rPr>
      </w:pPr>
    </w:p>
    <w:tbl>
      <w:tblPr>
        <w:tblW w:w="0" w:type="auto"/>
        <w:tblInd w:w="106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23"/>
        <w:gridCol w:w="992"/>
        <w:gridCol w:w="2410"/>
        <w:gridCol w:w="1417"/>
      </w:tblGrid>
      <w:tr w:rsidR="008425A1" w:rsidRPr="00CB0E33" w:rsidTr="001260BD">
        <w:tc>
          <w:tcPr>
            <w:tcW w:w="4323" w:type="dxa"/>
            <w:tcBorders>
              <w:top w:val="single" w:sz="4" w:space="0" w:color="auto"/>
              <w:bottom w:val="single" w:sz="4" w:space="0" w:color="auto"/>
            </w:tcBorders>
          </w:tcPr>
          <w:p w:rsidR="008425A1" w:rsidRPr="00CB0E33" w:rsidRDefault="008425A1" w:rsidP="001260BD">
            <w:pPr>
              <w:spacing w:before="120" w:after="120"/>
              <w:rPr>
                <w:rFonts w:ascii="Cambria" w:hAnsi="Cambria"/>
                <w:b/>
              </w:rPr>
            </w:pPr>
            <w:r w:rsidRPr="00CB0E33">
              <w:rPr>
                <w:rFonts w:ascii="Cambria" w:hAnsi="Cambria"/>
                <w:b/>
              </w:rPr>
              <w:t>Isotooppitutkimus</w:t>
            </w:r>
          </w:p>
        </w:tc>
        <w:tc>
          <w:tcPr>
            <w:tcW w:w="992" w:type="dxa"/>
            <w:tcBorders>
              <w:top w:val="single" w:sz="4" w:space="0" w:color="auto"/>
              <w:bottom w:val="single" w:sz="4" w:space="0" w:color="auto"/>
            </w:tcBorders>
          </w:tcPr>
          <w:p w:rsidR="008425A1" w:rsidRPr="00CB0E33" w:rsidRDefault="008425A1" w:rsidP="001260BD">
            <w:pPr>
              <w:spacing w:before="120"/>
              <w:rPr>
                <w:rFonts w:ascii="Cambria" w:hAnsi="Cambria"/>
                <w:b/>
              </w:rPr>
            </w:pPr>
            <w:r w:rsidRPr="00CB0E33">
              <w:rPr>
                <w:rFonts w:ascii="Cambria" w:hAnsi="Cambria"/>
                <w:b/>
              </w:rPr>
              <w:t>Radio-</w:t>
            </w:r>
          </w:p>
          <w:p w:rsidR="008425A1" w:rsidRPr="00CB0E33" w:rsidRDefault="008425A1" w:rsidP="001260BD">
            <w:pPr>
              <w:spacing w:after="120"/>
              <w:rPr>
                <w:rFonts w:ascii="Cambria" w:hAnsi="Cambria"/>
                <w:b/>
              </w:rPr>
            </w:pPr>
            <w:r w:rsidRPr="00CB0E33">
              <w:rPr>
                <w:rFonts w:ascii="Cambria" w:hAnsi="Cambria"/>
                <w:b/>
              </w:rPr>
              <w:t>nuklidi</w:t>
            </w:r>
          </w:p>
        </w:tc>
        <w:tc>
          <w:tcPr>
            <w:tcW w:w="2410" w:type="dxa"/>
            <w:tcBorders>
              <w:top w:val="single" w:sz="4" w:space="0" w:color="auto"/>
              <w:bottom w:val="single" w:sz="4" w:space="0" w:color="auto"/>
            </w:tcBorders>
          </w:tcPr>
          <w:p w:rsidR="008425A1" w:rsidRPr="00CB0E33" w:rsidRDefault="008425A1" w:rsidP="001260BD">
            <w:pPr>
              <w:spacing w:before="120"/>
              <w:rPr>
                <w:rFonts w:ascii="Cambria" w:hAnsi="Cambria"/>
                <w:b/>
              </w:rPr>
            </w:pPr>
            <w:r w:rsidRPr="00CB0E33">
              <w:rPr>
                <w:rFonts w:ascii="Cambria" w:hAnsi="Cambria"/>
                <w:b/>
              </w:rPr>
              <w:t xml:space="preserve">Yhdiste tai </w:t>
            </w:r>
          </w:p>
          <w:p w:rsidR="008425A1" w:rsidRPr="00CB0E33" w:rsidRDefault="008425A1" w:rsidP="001260BD">
            <w:pPr>
              <w:spacing w:after="120"/>
              <w:rPr>
                <w:rFonts w:ascii="Cambria" w:hAnsi="Cambria"/>
                <w:b/>
              </w:rPr>
            </w:pPr>
            <w:r w:rsidRPr="00CB0E33">
              <w:rPr>
                <w:rFonts w:ascii="Cambria" w:hAnsi="Cambria"/>
                <w:b/>
              </w:rPr>
              <w:t>kemiallinen muoto</w:t>
            </w:r>
          </w:p>
        </w:tc>
        <w:tc>
          <w:tcPr>
            <w:tcW w:w="1417" w:type="dxa"/>
            <w:tcBorders>
              <w:top w:val="single" w:sz="4" w:space="0" w:color="auto"/>
              <w:bottom w:val="single" w:sz="4" w:space="0" w:color="auto"/>
            </w:tcBorders>
          </w:tcPr>
          <w:p w:rsidR="008425A1" w:rsidRPr="00CB0E33" w:rsidRDefault="008425A1" w:rsidP="001260BD">
            <w:pPr>
              <w:spacing w:before="120"/>
              <w:jc w:val="center"/>
              <w:rPr>
                <w:rFonts w:ascii="Cambria" w:hAnsi="Cambria"/>
                <w:b/>
              </w:rPr>
            </w:pPr>
            <w:r w:rsidRPr="00CB0E33">
              <w:rPr>
                <w:rFonts w:ascii="Cambria" w:hAnsi="Cambria"/>
                <w:b/>
              </w:rPr>
              <w:t>Vertailutaso</w:t>
            </w:r>
          </w:p>
          <w:p w:rsidR="008425A1" w:rsidRPr="00CB0E33" w:rsidRDefault="008425A1" w:rsidP="001260BD">
            <w:pPr>
              <w:spacing w:after="120"/>
              <w:jc w:val="center"/>
              <w:rPr>
                <w:rFonts w:ascii="Cambria" w:hAnsi="Cambria"/>
                <w:b/>
              </w:rPr>
            </w:pPr>
            <w:r w:rsidRPr="00CB0E33">
              <w:rPr>
                <w:rFonts w:ascii="Cambria" w:hAnsi="Cambria"/>
                <w:b/>
              </w:rPr>
              <w:t>(MBq)</w:t>
            </w:r>
          </w:p>
        </w:tc>
      </w:tr>
      <w:tr w:rsidR="008425A1" w:rsidRPr="00CB0E33" w:rsidTr="001260BD">
        <w:tc>
          <w:tcPr>
            <w:tcW w:w="4323" w:type="dxa"/>
            <w:tcBorders>
              <w:top w:val="nil"/>
            </w:tcBorders>
          </w:tcPr>
          <w:p w:rsidR="008425A1" w:rsidRPr="00CB0E33" w:rsidRDefault="008425A1" w:rsidP="001260BD">
            <w:pPr>
              <w:spacing w:before="120"/>
              <w:rPr>
                <w:rFonts w:ascii="Cambria" w:hAnsi="Cambria"/>
                <w:b/>
              </w:rPr>
            </w:pPr>
            <w:r w:rsidRPr="00CB0E33">
              <w:rPr>
                <w:rFonts w:ascii="Cambria" w:hAnsi="Cambria"/>
                <w:b/>
              </w:rPr>
              <w:t>Luusto ja pehmytosat</w:t>
            </w:r>
          </w:p>
        </w:tc>
        <w:tc>
          <w:tcPr>
            <w:tcW w:w="992" w:type="dxa"/>
            <w:tcBorders>
              <w:top w:val="nil"/>
            </w:tcBorders>
          </w:tcPr>
          <w:p w:rsidR="008425A1" w:rsidRPr="00CB0E33" w:rsidRDefault="008425A1" w:rsidP="001260BD">
            <w:pPr>
              <w:spacing w:before="120"/>
              <w:rPr>
                <w:rFonts w:ascii="Cambria" w:hAnsi="Cambria"/>
                <w:b/>
              </w:rPr>
            </w:pPr>
          </w:p>
        </w:tc>
        <w:tc>
          <w:tcPr>
            <w:tcW w:w="2410" w:type="dxa"/>
            <w:tcBorders>
              <w:top w:val="nil"/>
            </w:tcBorders>
          </w:tcPr>
          <w:p w:rsidR="008425A1" w:rsidRPr="00CB0E33" w:rsidRDefault="008425A1" w:rsidP="001260BD">
            <w:pPr>
              <w:spacing w:before="120"/>
              <w:rPr>
                <w:rFonts w:ascii="Cambria" w:hAnsi="Cambria"/>
                <w:b/>
              </w:rPr>
            </w:pPr>
          </w:p>
        </w:tc>
        <w:tc>
          <w:tcPr>
            <w:tcW w:w="1417" w:type="dxa"/>
            <w:tcBorders>
              <w:top w:val="nil"/>
            </w:tcBorders>
          </w:tcPr>
          <w:p w:rsidR="008425A1" w:rsidRPr="00CB0E33" w:rsidRDefault="008425A1" w:rsidP="001260BD">
            <w:pPr>
              <w:spacing w:before="120"/>
              <w:jc w:val="right"/>
              <w:rPr>
                <w:rFonts w:ascii="Cambria" w:hAnsi="Cambria"/>
                <w:b/>
              </w:rPr>
            </w:pPr>
          </w:p>
        </w:tc>
      </w:tr>
      <w:tr w:rsidR="008425A1" w:rsidRPr="00CB0E33" w:rsidTr="001260BD">
        <w:tc>
          <w:tcPr>
            <w:tcW w:w="4323" w:type="dxa"/>
          </w:tcPr>
          <w:p w:rsidR="008425A1" w:rsidRPr="00CB0E33" w:rsidRDefault="008425A1" w:rsidP="001260BD">
            <w:pPr>
              <w:rPr>
                <w:rFonts w:ascii="Cambria" w:hAnsi="Cambria"/>
              </w:rPr>
            </w:pPr>
            <w:r w:rsidRPr="00CB0E33">
              <w:rPr>
                <w:rFonts w:ascii="Cambria" w:hAnsi="Cambria"/>
              </w:rPr>
              <w:t>Luuston gammakuvaus</w:t>
            </w:r>
          </w:p>
        </w:tc>
        <w:tc>
          <w:tcPr>
            <w:tcW w:w="992"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w:t>
            </w:r>
          </w:p>
        </w:tc>
        <w:tc>
          <w:tcPr>
            <w:tcW w:w="2410" w:type="dxa"/>
          </w:tcPr>
          <w:p w:rsidR="008425A1" w:rsidRPr="00CB0E33" w:rsidRDefault="008425A1" w:rsidP="001260BD">
            <w:pPr>
              <w:rPr>
                <w:rFonts w:ascii="Cambria" w:hAnsi="Cambria"/>
              </w:rPr>
            </w:pPr>
            <w:r w:rsidRPr="00CB0E33">
              <w:rPr>
                <w:rFonts w:ascii="Cambria" w:hAnsi="Cambria"/>
              </w:rPr>
              <w:t xml:space="preserve">Fosfaatit ja </w:t>
            </w:r>
            <w:proofErr w:type="spellStart"/>
            <w:r w:rsidRPr="00CB0E33">
              <w:rPr>
                <w:rFonts w:ascii="Cambria" w:hAnsi="Cambria"/>
              </w:rPr>
              <w:t>fosfonaatit</w:t>
            </w:r>
            <w:proofErr w:type="spellEnd"/>
          </w:p>
        </w:tc>
        <w:tc>
          <w:tcPr>
            <w:tcW w:w="1417" w:type="dxa"/>
          </w:tcPr>
          <w:p w:rsidR="008425A1" w:rsidRPr="00CB0E33" w:rsidRDefault="008425A1" w:rsidP="001260BD">
            <w:pPr>
              <w:tabs>
                <w:tab w:val="decimal" w:pos="780"/>
              </w:tabs>
              <w:ind w:right="71"/>
              <w:rPr>
                <w:rFonts w:ascii="Cambria" w:hAnsi="Cambria"/>
              </w:rPr>
            </w:pPr>
            <w:r w:rsidRPr="00CB0E33">
              <w:rPr>
                <w:rFonts w:ascii="Cambria" w:hAnsi="Cambria"/>
              </w:rPr>
              <w:t>670</w:t>
            </w:r>
          </w:p>
        </w:tc>
      </w:tr>
      <w:tr w:rsidR="008425A1" w:rsidRPr="00CB0E33" w:rsidTr="001260BD">
        <w:tc>
          <w:tcPr>
            <w:tcW w:w="4323" w:type="dxa"/>
          </w:tcPr>
          <w:p w:rsidR="008425A1" w:rsidRPr="00CB0E33" w:rsidRDefault="008425A1" w:rsidP="001260BD">
            <w:pPr>
              <w:rPr>
                <w:rFonts w:ascii="Cambria" w:hAnsi="Cambria"/>
              </w:rPr>
            </w:pPr>
            <w:r w:rsidRPr="00CB0E33">
              <w:rPr>
                <w:rFonts w:ascii="Cambria" w:hAnsi="Cambria"/>
              </w:rPr>
              <w:t>Tulehduspesäkkeen gammakuvaus</w:t>
            </w:r>
          </w:p>
        </w:tc>
        <w:tc>
          <w:tcPr>
            <w:tcW w:w="992"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w:t>
            </w:r>
          </w:p>
        </w:tc>
        <w:tc>
          <w:tcPr>
            <w:tcW w:w="2410" w:type="dxa"/>
          </w:tcPr>
          <w:p w:rsidR="008425A1" w:rsidRPr="00CB0E33" w:rsidRDefault="008425A1" w:rsidP="001260BD">
            <w:pPr>
              <w:rPr>
                <w:rFonts w:ascii="Cambria" w:hAnsi="Cambria"/>
              </w:rPr>
            </w:pPr>
            <w:r w:rsidRPr="00CB0E33">
              <w:rPr>
                <w:rFonts w:ascii="Cambria" w:hAnsi="Cambria"/>
              </w:rPr>
              <w:t>Leukosyytit (HMPAO)</w:t>
            </w:r>
          </w:p>
        </w:tc>
        <w:tc>
          <w:tcPr>
            <w:tcW w:w="1417" w:type="dxa"/>
          </w:tcPr>
          <w:p w:rsidR="008425A1" w:rsidRPr="00CB0E33" w:rsidRDefault="008425A1" w:rsidP="001260BD">
            <w:pPr>
              <w:tabs>
                <w:tab w:val="decimal" w:pos="780"/>
              </w:tabs>
              <w:ind w:right="71"/>
              <w:rPr>
                <w:rFonts w:ascii="Cambria" w:hAnsi="Cambria"/>
              </w:rPr>
            </w:pPr>
            <w:r w:rsidRPr="00CB0E33">
              <w:rPr>
                <w:rFonts w:ascii="Cambria" w:hAnsi="Cambria"/>
              </w:rPr>
              <w:t>300</w:t>
            </w:r>
          </w:p>
        </w:tc>
      </w:tr>
      <w:tr w:rsidR="008425A1" w:rsidRPr="00CB0E33" w:rsidTr="001260BD">
        <w:tc>
          <w:tcPr>
            <w:tcW w:w="4323" w:type="dxa"/>
          </w:tcPr>
          <w:p w:rsidR="008425A1" w:rsidRPr="00CB0E33" w:rsidRDefault="008425A1" w:rsidP="001260BD">
            <w:pPr>
              <w:rPr>
                <w:rFonts w:ascii="Cambria" w:hAnsi="Cambria"/>
                <w:b/>
              </w:rPr>
            </w:pPr>
          </w:p>
        </w:tc>
        <w:tc>
          <w:tcPr>
            <w:tcW w:w="992" w:type="dxa"/>
          </w:tcPr>
          <w:p w:rsidR="008425A1" w:rsidRPr="00CB0E33" w:rsidRDefault="008425A1" w:rsidP="001260BD">
            <w:pPr>
              <w:rPr>
                <w:rFonts w:ascii="Cambria" w:hAnsi="Cambria"/>
              </w:rPr>
            </w:pPr>
          </w:p>
        </w:tc>
        <w:tc>
          <w:tcPr>
            <w:tcW w:w="2410" w:type="dxa"/>
          </w:tcPr>
          <w:p w:rsidR="008425A1" w:rsidRPr="00CB0E33" w:rsidRDefault="008425A1" w:rsidP="001260BD">
            <w:pPr>
              <w:rPr>
                <w:rFonts w:ascii="Cambria" w:hAnsi="Cambria"/>
              </w:rPr>
            </w:pPr>
          </w:p>
        </w:tc>
        <w:tc>
          <w:tcPr>
            <w:tcW w:w="1417" w:type="dxa"/>
          </w:tcPr>
          <w:p w:rsidR="008425A1" w:rsidRPr="00CB0E33" w:rsidRDefault="008425A1" w:rsidP="001260BD">
            <w:pPr>
              <w:tabs>
                <w:tab w:val="decimal" w:pos="780"/>
              </w:tabs>
              <w:ind w:right="71"/>
              <w:rPr>
                <w:rFonts w:ascii="Cambria" w:hAnsi="Cambria"/>
              </w:rPr>
            </w:pPr>
          </w:p>
        </w:tc>
      </w:tr>
      <w:tr w:rsidR="008425A1" w:rsidRPr="00CB0E33" w:rsidTr="001260BD">
        <w:tc>
          <w:tcPr>
            <w:tcW w:w="4323" w:type="dxa"/>
          </w:tcPr>
          <w:p w:rsidR="008425A1" w:rsidRPr="00CB0E33" w:rsidRDefault="008425A1" w:rsidP="001260BD">
            <w:pPr>
              <w:rPr>
                <w:rFonts w:ascii="Cambria" w:hAnsi="Cambria"/>
                <w:b/>
              </w:rPr>
            </w:pPr>
            <w:r w:rsidRPr="00CB0E33">
              <w:rPr>
                <w:rFonts w:ascii="Cambria" w:hAnsi="Cambria"/>
                <w:b/>
              </w:rPr>
              <w:t>Hengityselimistö</w:t>
            </w:r>
          </w:p>
        </w:tc>
        <w:tc>
          <w:tcPr>
            <w:tcW w:w="992" w:type="dxa"/>
          </w:tcPr>
          <w:p w:rsidR="008425A1" w:rsidRPr="00CB0E33" w:rsidRDefault="008425A1" w:rsidP="001260BD">
            <w:pPr>
              <w:rPr>
                <w:rFonts w:ascii="Cambria" w:hAnsi="Cambria"/>
              </w:rPr>
            </w:pPr>
          </w:p>
        </w:tc>
        <w:tc>
          <w:tcPr>
            <w:tcW w:w="2410" w:type="dxa"/>
          </w:tcPr>
          <w:p w:rsidR="008425A1" w:rsidRPr="00CB0E33" w:rsidRDefault="008425A1" w:rsidP="001260BD">
            <w:pPr>
              <w:rPr>
                <w:rFonts w:ascii="Cambria" w:hAnsi="Cambria"/>
              </w:rPr>
            </w:pPr>
          </w:p>
        </w:tc>
        <w:tc>
          <w:tcPr>
            <w:tcW w:w="1417" w:type="dxa"/>
          </w:tcPr>
          <w:p w:rsidR="008425A1" w:rsidRPr="00CB0E33" w:rsidRDefault="008425A1" w:rsidP="001260BD">
            <w:pPr>
              <w:tabs>
                <w:tab w:val="decimal" w:pos="780"/>
              </w:tabs>
              <w:ind w:right="71"/>
              <w:rPr>
                <w:rFonts w:ascii="Cambria" w:hAnsi="Cambria"/>
              </w:rPr>
            </w:pPr>
          </w:p>
        </w:tc>
      </w:tr>
      <w:tr w:rsidR="008425A1" w:rsidRPr="00CB0E33" w:rsidTr="001260BD">
        <w:tc>
          <w:tcPr>
            <w:tcW w:w="4323" w:type="dxa"/>
          </w:tcPr>
          <w:p w:rsidR="008425A1" w:rsidRPr="00CB0E33" w:rsidRDefault="008425A1" w:rsidP="001260BD">
            <w:pPr>
              <w:rPr>
                <w:rFonts w:ascii="Cambria" w:hAnsi="Cambria"/>
              </w:rPr>
            </w:pPr>
            <w:proofErr w:type="spellStart"/>
            <w:r w:rsidRPr="00CB0E33">
              <w:rPr>
                <w:rFonts w:ascii="Cambria" w:hAnsi="Cambria"/>
              </w:rPr>
              <w:t>Keuhkoperfuusion</w:t>
            </w:r>
            <w:proofErr w:type="spellEnd"/>
            <w:r w:rsidRPr="00CB0E33">
              <w:rPr>
                <w:rFonts w:ascii="Cambria" w:hAnsi="Cambria"/>
              </w:rPr>
              <w:t xml:space="preserve"> gammakuvaus</w:t>
            </w:r>
          </w:p>
        </w:tc>
        <w:tc>
          <w:tcPr>
            <w:tcW w:w="992"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w:t>
            </w:r>
          </w:p>
        </w:tc>
        <w:tc>
          <w:tcPr>
            <w:tcW w:w="2410" w:type="dxa"/>
          </w:tcPr>
          <w:p w:rsidR="008425A1" w:rsidRPr="00CB0E33" w:rsidRDefault="008425A1" w:rsidP="001260BD">
            <w:pPr>
              <w:rPr>
                <w:rFonts w:ascii="Cambria" w:hAnsi="Cambria"/>
              </w:rPr>
            </w:pPr>
            <w:r w:rsidRPr="00CB0E33">
              <w:rPr>
                <w:rFonts w:ascii="Cambria" w:hAnsi="Cambria"/>
              </w:rPr>
              <w:t>MAA</w:t>
            </w:r>
          </w:p>
        </w:tc>
        <w:tc>
          <w:tcPr>
            <w:tcW w:w="1417" w:type="dxa"/>
          </w:tcPr>
          <w:p w:rsidR="008425A1" w:rsidRPr="00CB0E33" w:rsidRDefault="008425A1" w:rsidP="001260BD">
            <w:pPr>
              <w:tabs>
                <w:tab w:val="decimal" w:pos="780"/>
              </w:tabs>
              <w:ind w:right="71"/>
              <w:rPr>
                <w:rFonts w:ascii="Cambria" w:hAnsi="Cambria"/>
              </w:rPr>
            </w:pPr>
            <w:r w:rsidRPr="00CB0E33">
              <w:rPr>
                <w:rFonts w:ascii="Cambria" w:hAnsi="Cambria"/>
              </w:rPr>
              <w:t>150</w:t>
            </w:r>
          </w:p>
        </w:tc>
      </w:tr>
      <w:tr w:rsidR="008425A1" w:rsidRPr="00CB0E33" w:rsidTr="001260BD">
        <w:tc>
          <w:tcPr>
            <w:tcW w:w="4323" w:type="dxa"/>
          </w:tcPr>
          <w:p w:rsidR="008425A1" w:rsidRPr="00CB0E33" w:rsidRDefault="008425A1" w:rsidP="001260BD">
            <w:pPr>
              <w:rPr>
                <w:rFonts w:ascii="Cambria" w:hAnsi="Cambria"/>
              </w:rPr>
            </w:pPr>
          </w:p>
        </w:tc>
        <w:tc>
          <w:tcPr>
            <w:tcW w:w="992" w:type="dxa"/>
          </w:tcPr>
          <w:p w:rsidR="008425A1" w:rsidRPr="00CB0E33" w:rsidRDefault="008425A1" w:rsidP="001260BD">
            <w:pPr>
              <w:rPr>
                <w:rFonts w:ascii="Cambria" w:hAnsi="Cambria"/>
              </w:rPr>
            </w:pPr>
          </w:p>
        </w:tc>
        <w:tc>
          <w:tcPr>
            <w:tcW w:w="2410" w:type="dxa"/>
          </w:tcPr>
          <w:p w:rsidR="008425A1" w:rsidRPr="00CB0E33" w:rsidRDefault="008425A1" w:rsidP="001260BD">
            <w:pPr>
              <w:rPr>
                <w:rFonts w:ascii="Cambria" w:hAnsi="Cambria"/>
              </w:rPr>
            </w:pPr>
          </w:p>
        </w:tc>
        <w:tc>
          <w:tcPr>
            <w:tcW w:w="1417" w:type="dxa"/>
          </w:tcPr>
          <w:p w:rsidR="008425A1" w:rsidRPr="00CB0E33" w:rsidRDefault="008425A1" w:rsidP="001260BD">
            <w:pPr>
              <w:tabs>
                <w:tab w:val="decimal" w:pos="780"/>
              </w:tabs>
              <w:ind w:right="71"/>
              <w:rPr>
                <w:rFonts w:ascii="Cambria" w:hAnsi="Cambria"/>
              </w:rPr>
            </w:pPr>
          </w:p>
        </w:tc>
      </w:tr>
      <w:tr w:rsidR="008425A1" w:rsidRPr="00CB0E33" w:rsidTr="001260BD">
        <w:tc>
          <w:tcPr>
            <w:tcW w:w="4323" w:type="dxa"/>
          </w:tcPr>
          <w:p w:rsidR="008425A1" w:rsidRPr="00CB0E33" w:rsidRDefault="008425A1" w:rsidP="001260BD">
            <w:pPr>
              <w:rPr>
                <w:rFonts w:ascii="Cambria" w:hAnsi="Cambria"/>
                <w:b/>
              </w:rPr>
            </w:pPr>
            <w:r w:rsidRPr="00CB0E33">
              <w:rPr>
                <w:rFonts w:ascii="Cambria" w:hAnsi="Cambria"/>
                <w:b/>
              </w:rPr>
              <w:t>Virtsa- ja sukupuolielimet</w:t>
            </w:r>
          </w:p>
        </w:tc>
        <w:tc>
          <w:tcPr>
            <w:tcW w:w="992" w:type="dxa"/>
          </w:tcPr>
          <w:p w:rsidR="008425A1" w:rsidRPr="00CB0E33" w:rsidRDefault="008425A1" w:rsidP="001260BD">
            <w:pPr>
              <w:rPr>
                <w:rFonts w:ascii="Cambria" w:hAnsi="Cambria"/>
              </w:rPr>
            </w:pPr>
          </w:p>
        </w:tc>
        <w:tc>
          <w:tcPr>
            <w:tcW w:w="2410" w:type="dxa"/>
          </w:tcPr>
          <w:p w:rsidR="008425A1" w:rsidRPr="00CB0E33" w:rsidRDefault="008425A1" w:rsidP="001260BD">
            <w:pPr>
              <w:rPr>
                <w:rFonts w:ascii="Cambria" w:hAnsi="Cambria"/>
              </w:rPr>
            </w:pPr>
          </w:p>
        </w:tc>
        <w:tc>
          <w:tcPr>
            <w:tcW w:w="1417" w:type="dxa"/>
          </w:tcPr>
          <w:p w:rsidR="008425A1" w:rsidRPr="00CB0E33" w:rsidRDefault="008425A1" w:rsidP="001260BD">
            <w:pPr>
              <w:tabs>
                <w:tab w:val="decimal" w:pos="780"/>
              </w:tabs>
              <w:ind w:right="71"/>
              <w:rPr>
                <w:rFonts w:ascii="Cambria" w:hAnsi="Cambria"/>
              </w:rPr>
            </w:pPr>
          </w:p>
        </w:tc>
      </w:tr>
      <w:tr w:rsidR="008425A1" w:rsidRPr="00CB0E33" w:rsidTr="001260BD">
        <w:tc>
          <w:tcPr>
            <w:tcW w:w="4323" w:type="dxa"/>
          </w:tcPr>
          <w:p w:rsidR="008425A1" w:rsidRPr="00CB0E33" w:rsidRDefault="008425A1" w:rsidP="001260BD">
            <w:pPr>
              <w:rPr>
                <w:rFonts w:ascii="Cambria" w:hAnsi="Cambria"/>
              </w:rPr>
            </w:pPr>
            <w:r w:rsidRPr="00CB0E33">
              <w:rPr>
                <w:rFonts w:ascii="Cambria" w:hAnsi="Cambria"/>
              </w:rPr>
              <w:t>Munuaistoiminnan gammakuvaus</w:t>
            </w:r>
          </w:p>
        </w:tc>
        <w:tc>
          <w:tcPr>
            <w:tcW w:w="992"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w:t>
            </w:r>
          </w:p>
        </w:tc>
        <w:tc>
          <w:tcPr>
            <w:tcW w:w="2410" w:type="dxa"/>
          </w:tcPr>
          <w:p w:rsidR="008425A1" w:rsidRPr="00CB0E33" w:rsidRDefault="008425A1" w:rsidP="001260BD">
            <w:pPr>
              <w:rPr>
                <w:rFonts w:ascii="Cambria" w:hAnsi="Cambria"/>
              </w:rPr>
            </w:pPr>
            <w:r w:rsidRPr="00CB0E33">
              <w:rPr>
                <w:rFonts w:ascii="Cambria" w:hAnsi="Cambria"/>
              </w:rPr>
              <w:t>MAG3</w:t>
            </w:r>
          </w:p>
        </w:tc>
        <w:tc>
          <w:tcPr>
            <w:tcW w:w="1417" w:type="dxa"/>
          </w:tcPr>
          <w:p w:rsidR="008425A1" w:rsidRPr="00CB0E33" w:rsidRDefault="008425A1" w:rsidP="001260BD">
            <w:pPr>
              <w:tabs>
                <w:tab w:val="decimal" w:pos="780"/>
              </w:tabs>
              <w:ind w:right="71"/>
              <w:rPr>
                <w:rFonts w:ascii="Cambria" w:hAnsi="Cambria"/>
              </w:rPr>
            </w:pPr>
            <w:r w:rsidRPr="00CB0E33">
              <w:rPr>
                <w:rFonts w:ascii="Cambria" w:hAnsi="Cambria"/>
              </w:rPr>
              <w:t>100</w:t>
            </w:r>
          </w:p>
        </w:tc>
      </w:tr>
      <w:tr w:rsidR="008425A1" w:rsidRPr="00CB0E33" w:rsidTr="001260BD">
        <w:tc>
          <w:tcPr>
            <w:tcW w:w="4323" w:type="dxa"/>
          </w:tcPr>
          <w:p w:rsidR="008425A1" w:rsidRPr="00CB0E33" w:rsidRDefault="008425A1" w:rsidP="001260BD">
            <w:pPr>
              <w:rPr>
                <w:rFonts w:ascii="Cambria" w:hAnsi="Cambria"/>
                <w:b/>
                <w:i/>
              </w:rPr>
            </w:pPr>
          </w:p>
        </w:tc>
        <w:tc>
          <w:tcPr>
            <w:tcW w:w="992" w:type="dxa"/>
          </w:tcPr>
          <w:p w:rsidR="008425A1" w:rsidRPr="00CB0E33" w:rsidRDefault="008425A1" w:rsidP="001260BD">
            <w:pPr>
              <w:rPr>
                <w:rFonts w:ascii="Cambria" w:hAnsi="Cambria"/>
              </w:rPr>
            </w:pPr>
          </w:p>
        </w:tc>
        <w:tc>
          <w:tcPr>
            <w:tcW w:w="2410" w:type="dxa"/>
          </w:tcPr>
          <w:p w:rsidR="008425A1" w:rsidRPr="00CB0E33" w:rsidRDefault="008425A1" w:rsidP="001260BD">
            <w:pPr>
              <w:rPr>
                <w:rFonts w:ascii="Cambria" w:hAnsi="Cambria"/>
              </w:rPr>
            </w:pPr>
          </w:p>
        </w:tc>
        <w:tc>
          <w:tcPr>
            <w:tcW w:w="1417" w:type="dxa"/>
          </w:tcPr>
          <w:p w:rsidR="008425A1" w:rsidRPr="00CB0E33" w:rsidRDefault="008425A1" w:rsidP="001260BD">
            <w:pPr>
              <w:tabs>
                <w:tab w:val="decimal" w:pos="780"/>
              </w:tabs>
              <w:ind w:right="71"/>
              <w:rPr>
                <w:rFonts w:ascii="Cambria" w:hAnsi="Cambria"/>
              </w:rPr>
            </w:pPr>
          </w:p>
        </w:tc>
      </w:tr>
      <w:tr w:rsidR="008425A1" w:rsidRPr="00CB0E33" w:rsidTr="001260BD">
        <w:tc>
          <w:tcPr>
            <w:tcW w:w="4323" w:type="dxa"/>
          </w:tcPr>
          <w:p w:rsidR="008425A1" w:rsidRPr="00CB0E33" w:rsidRDefault="008425A1" w:rsidP="001260BD">
            <w:pPr>
              <w:rPr>
                <w:rFonts w:ascii="Cambria" w:hAnsi="Cambria"/>
                <w:b/>
              </w:rPr>
            </w:pPr>
            <w:r w:rsidRPr="00CB0E33">
              <w:rPr>
                <w:rFonts w:ascii="Cambria" w:hAnsi="Cambria"/>
                <w:b/>
              </w:rPr>
              <w:t>Verenkiertoelimistö</w:t>
            </w:r>
          </w:p>
        </w:tc>
        <w:tc>
          <w:tcPr>
            <w:tcW w:w="992" w:type="dxa"/>
          </w:tcPr>
          <w:p w:rsidR="008425A1" w:rsidRPr="00CB0E33" w:rsidRDefault="008425A1" w:rsidP="001260BD">
            <w:pPr>
              <w:rPr>
                <w:rFonts w:ascii="Cambria" w:hAnsi="Cambria"/>
              </w:rPr>
            </w:pPr>
          </w:p>
        </w:tc>
        <w:tc>
          <w:tcPr>
            <w:tcW w:w="2410" w:type="dxa"/>
          </w:tcPr>
          <w:p w:rsidR="008425A1" w:rsidRPr="00CB0E33" w:rsidRDefault="008425A1" w:rsidP="001260BD">
            <w:pPr>
              <w:rPr>
                <w:rFonts w:ascii="Cambria" w:hAnsi="Cambria"/>
              </w:rPr>
            </w:pPr>
          </w:p>
        </w:tc>
        <w:tc>
          <w:tcPr>
            <w:tcW w:w="1417" w:type="dxa"/>
          </w:tcPr>
          <w:p w:rsidR="008425A1" w:rsidRPr="00CB0E33" w:rsidRDefault="008425A1" w:rsidP="001260BD">
            <w:pPr>
              <w:tabs>
                <w:tab w:val="decimal" w:pos="780"/>
              </w:tabs>
              <w:ind w:right="71"/>
              <w:rPr>
                <w:rFonts w:ascii="Cambria" w:hAnsi="Cambria"/>
              </w:rPr>
            </w:pPr>
          </w:p>
        </w:tc>
      </w:tr>
      <w:tr w:rsidR="008425A1" w:rsidRPr="00CB0E33" w:rsidTr="001260BD">
        <w:tc>
          <w:tcPr>
            <w:tcW w:w="4323" w:type="dxa"/>
          </w:tcPr>
          <w:p w:rsidR="008425A1" w:rsidRPr="00CB0E33" w:rsidRDefault="008425A1" w:rsidP="001260BD">
            <w:pPr>
              <w:rPr>
                <w:rFonts w:ascii="Cambria" w:hAnsi="Cambria"/>
              </w:rPr>
            </w:pPr>
            <w:proofErr w:type="spellStart"/>
            <w:r w:rsidRPr="00CB0E33">
              <w:rPr>
                <w:rFonts w:ascii="Cambria" w:hAnsi="Cambria"/>
              </w:rPr>
              <w:t>Sydänlihasperfuusion</w:t>
            </w:r>
            <w:proofErr w:type="spellEnd"/>
            <w:r w:rsidRPr="00CB0E33">
              <w:rPr>
                <w:rFonts w:ascii="Cambria" w:hAnsi="Cambria"/>
              </w:rPr>
              <w:t xml:space="preserve"> SPECT</w:t>
            </w:r>
          </w:p>
        </w:tc>
        <w:tc>
          <w:tcPr>
            <w:tcW w:w="992" w:type="dxa"/>
          </w:tcPr>
          <w:p w:rsidR="008425A1" w:rsidRPr="00CB0E33" w:rsidRDefault="008425A1" w:rsidP="001260BD">
            <w:pPr>
              <w:rPr>
                <w:rFonts w:ascii="Cambria" w:hAnsi="Cambria"/>
              </w:rPr>
            </w:pPr>
            <w:r w:rsidRPr="00CB0E33">
              <w:rPr>
                <w:rFonts w:ascii="Cambria" w:hAnsi="Cambria"/>
                <w:vertAlign w:val="superscript"/>
              </w:rPr>
              <w:t>201</w:t>
            </w:r>
            <w:r w:rsidRPr="00CB0E33">
              <w:rPr>
                <w:rFonts w:ascii="Cambria" w:hAnsi="Cambria"/>
              </w:rPr>
              <w:t>Tl</w:t>
            </w:r>
          </w:p>
        </w:tc>
        <w:tc>
          <w:tcPr>
            <w:tcW w:w="2410" w:type="dxa"/>
          </w:tcPr>
          <w:p w:rsidR="008425A1" w:rsidRPr="00CB0E33" w:rsidRDefault="008425A1" w:rsidP="001260BD">
            <w:pPr>
              <w:rPr>
                <w:rFonts w:ascii="Cambria" w:hAnsi="Cambria"/>
              </w:rPr>
            </w:pPr>
            <w:r w:rsidRPr="00CB0E33">
              <w:rPr>
                <w:rFonts w:ascii="Cambria" w:hAnsi="Cambria"/>
              </w:rPr>
              <w:t>Ioni</w:t>
            </w:r>
          </w:p>
        </w:tc>
        <w:tc>
          <w:tcPr>
            <w:tcW w:w="1417" w:type="dxa"/>
          </w:tcPr>
          <w:p w:rsidR="008425A1" w:rsidRPr="00CB0E33" w:rsidRDefault="008425A1" w:rsidP="001260BD">
            <w:pPr>
              <w:tabs>
                <w:tab w:val="decimal" w:pos="780"/>
              </w:tabs>
              <w:ind w:right="71"/>
              <w:rPr>
                <w:rFonts w:ascii="Cambria" w:hAnsi="Cambria"/>
              </w:rPr>
            </w:pPr>
            <w:r w:rsidRPr="00CB0E33">
              <w:rPr>
                <w:rFonts w:ascii="Cambria" w:hAnsi="Cambria"/>
              </w:rPr>
              <w:t>100</w:t>
            </w:r>
          </w:p>
        </w:tc>
      </w:tr>
      <w:tr w:rsidR="008425A1" w:rsidRPr="00CB0E33" w:rsidTr="001260BD">
        <w:tc>
          <w:tcPr>
            <w:tcW w:w="4323" w:type="dxa"/>
          </w:tcPr>
          <w:p w:rsidR="008425A1" w:rsidRPr="00CB0E33" w:rsidRDefault="008425A1" w:rsidP="001260BD">
            <w:pPr>
              <w:rPr>
                <w:rFonts w:ascii="Cambria" w:hAnsi="Cambria"/>
              </w:rPr>
            </w:pPr>
            <w:proofErr w:type="spellStart"/>
            <w:r w:rsidRPr="00CB0E33">
              <w:rPr>
                <w:rFonts w:ascii="Cambria" w:hAnsi="Cambria"/>
              </w:rPr>
              <w:t>Sydänlihasperfuusion</w:t>
            </w:r>
            <w:proofErr w:type="spellEnd"/>
            <w:r w:rsidRPr="00CB0E33">
              <w:rPr>
                <w:rFonts w:ascii="Cambria" w:hAnsi="Cambria"/>
              </w:rPr>
              <w:t xml:space="preserve"> SPECT</w:t>
            </w:r>
          </w:p>
        </w:tc>
        <w:tc>
          <w:tcPr>
            <w:tcW w:w="992"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w:t>
            </w:r>
          </w:p>
        </w:tc>
        <w:tc>
          <w:tcPr>
            <w:tcW w:w="2410" w:type="dxa"/>
          </w:tcPr>
          <w:p w:rsidR="008425A1" w:rsidRPr="00CB0E33" w:rsidRDefault="008425A1" w:rsidP="001260BD">
            <w:pPr>
              <w:rPr>
                <w:rFonts w:ascii="Cambria" w:hAnsi="Cambria"/>
              </w:rPr>
            </w:pPr>
            <w:r w:rsidRPr="00CB0E33">
              <w:rPr>
                <w:rFonts w:ascii="Cambria" w:hAnsi="Cambria"/>
              </w:rPr>
              <w:t xml:space="preserve">MIBI </w:t>
            </w:r>
          </w:p>
        </w:tc>
        <w:tc>
          <w:tcPr>
            <w:tcW w:w="1417" w:type="dxa"/>
          </w:tcPr>
          <w:p w:rsidR="008425A1" w:rsidRPr="00CB0E33" w:rsidRDefault="008425A1" w:rsidP="001260BD">
            <w:pPr>
              <w:ind w:left="213" w:right="71"/>
              <w:rPr>
                <w:rFonts w:ascii="Cambria" w:hAnsi="Cambria"/>
                <w:vertAlign w:val="superscript"/>
              </w:rPr>
            </w:pPr>
            <w:r w:rsidRPr="00CB0E33">
              <w:rPr>
                <w:rFonts w:ascii="Cambria" w:hAnsi="Cambria"/>
              </w:rPr>
              <w:t>1 000</w:t>
            </w:r>
            <w:r w:rsidRPr="00CB0E33">
              <w:rPr>
                <w:rFonts w:ascii="Cambria" w:hAnsi="Cambria"/>
                <w:vertAlign w:val="superscript"/>
              </w:rPr>
              <w:t>1</w:t>
            </w:r>
          </w:p>
          <w:p w:rsidR="008425A1" w:rsidRPr="00CB0E33" w:rsidRDefault="008425A1" w:rsidP="001260BD">
            <w:pPr>
              <w:ind w:left="213" w:right="71"/>
              <w:rPr>
                <w:rFonts w:ascii="Cambria" w:hAnsi="Cambria"/>
                <w:vertAlign w:val="superscript"/>
              </w:rPr>
            </w:pPr>
            <w:r w:rsidRPr="00CB0E33">
              <w:rPr>
                <w:rFonts w:ascii="Cambria" w:hAnsi="Cambria"/>
              </w:rPr>
              <w:t>1 200</w:t>
            </w:r>
            <w:r w:rsidRPr="00CB0E33">
              <w:rPr>
                <w:rFonts w:ascii="Cambria" w:hAnsi="Cambria"/>
                <w:vertAlign w:val="superscript"/>
              </w:rPr>
              <w:t>2</w:t>
            </w:r>
          </w:p>
        </w:tc>
      </w:tr>
      <w:tr w:rsidR="008425A1" w:rsidRPr="00CB0E33" w:rsidTr="001260BD">
        <w:tc>
          <w:tcPr>
            <w:tcW w:w="4323" w:type="dxa"/>
          </w:tcPr>
          <w:p w:rsidR="008425A1" w:rsidRPr="00CB0E33" w:rsidRDefault="008425A1" w:rsidP="001260BD">
            <w:pPr>
              <w:rPr>
                <w:rFonts w:ascii="Cambria" w:hAnsi="Cambria"/>
              </w:rPr>
            </w:pPr>
            <w:proofErr w:type="spellStart"/>
            <w:r w:rsidRPr="00CB0E33">
              <w:rPr>
                <w:rFonts w:ascii="Cambria" w:hAnsi="Cambria"/>
              </w:rPr>
              <w:t>Sydänlihasperfuusion</w:t>
            </w:r>
            <w:proofErr w:type="spellEnd"/>
            <w:r w:rsidRPr="00CB0E33">
              <w:rPr>
                <w:rFonts w:ascii="Cambria" w:hAnsi="Cambria"/>
              </w:rPr>
              <w:t xml:space="preserve"> SPECT</w:t>
            </w:r>
          </w:p>
        </w:tc>
        <w:tc>
          <w:tcPr>
            <w:tcW w:w="992"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w:t>
            </w:r>
          </w:p>
        </w:tc>
        <w:tc>
          <w:tcPr>
            <w:tcW w:w="2410" w:type="dxa"/>
          </w:tcPr>
          <w:p w:rsidR="008425A1" w:rsidRPr="00CB0E33" w:rsidRDefault="008425A1" w:rsidP="001260BD">
            <w:pPr>
              <w:rPr>
                <w:rFonts w:ascii="Cambria" w:hAnsi="Cambria"/>
              </w:rPr>
            </w:pPr>
            <w:proofErr w:type="spellStart"/>
            <w:r w:rsidRPr="00CB0E33">
              <w:rPr>
                <w:rFonts w:ascii="Cambria" w:hAnsi="Cambria"/>
              </w:rPr>
              <w:t>Tetrofosmiini</w:t>
            </w:r>
            <w:proofErr w:type="spellEnd"/>
          </w:p>
        </w:tc>
        <w:tc>
          <w:tcPr>
            <w:tcW w:w="1417" w:type="dxa"/>
          </w:tcPr>
          <w:p w:rsidR="008425A1" w:rsidRPr="00CB0E33" w:rsidRDefault="008425A1" w:rsidP="001260BD">
            <w:pPr>
              <w:ind w:left="213" w:right="71"/>
              <w:rPr>
                <w:rFonts w:ascii="Cambria" w:hAnsi="Cambria"/>
                <w:vertAlign w:val="superscript"/>
              </w:rPr>
            </w:pPr>
            <w:r w:rsidRPr="00CB0E33">
              <w:rPr>
                <w:rFonts w:ascii="Cambria" w:hAnsi="Cambria"/>
              </w:rPr>
              <w:t>1 000</w:t>
            </w:r>
            <w:r w:rsidRPr="00CB0E33">
              <w:rPr>
                <w:rFonts w:ascii="Cambria" w:hAnsi="Cambria"/>
                <w:vertAlign w:val="superscript"/>
              </w:rPr>
              <w:t>1</w:t>
            </w:r>
          </w:p>
          <w:p w:rsidR="008425A1" w:rsidRPr="00CB0E33" w:rsidRDefault="008425A1" w:rsidP="001260BD">
            <w:pPr>
              <w:ind w:left="213" w:right="71"/>
              <w:rPr>
                <w:rFonts w:ascii="Cambria" w:hAnsi="Cambria"/>
                <w:vertAlign w:val="superscript"/>
              </w:rPr>
            </w:pPr>
            <w:r w:rsidRPr="00CB0E33">
              <w:rPr>
                <w:rFonts w:ascii="Cambria" w:hAnsi="Cambria"/>
              </w:rPr>
              <w:t>1 200</w:t>
            </w:r>
            <w:r w:rsidRPr="00CB0E33">
              <w:rPr>
                <w:rFonts w:ascii="Cambria" w:hAnsi="Cambria"/>
                <w:vertAlign w:val="superscript"/>
              </w:rPr>
              <w:t>2</w:t>
            </w:r>
          </w:p>
        </w:tc>
      </w:tr>
      <w:tr w:rsidR="008425A1" w:rsidRPr="00CB0E33" w:rsidTr="001260BD">
        <w:tc>
          <w:tcPr>
            <w:tcW w:w="4323" w:type="dxa"/>
          </w:tcPr>
          <w:p w:rsidR="008425A1" w:rsidRPr="00CB0E33" w:rsidRDefault="008425A1" w:rsidP="00F2508D">
            <w:pPr>
              <w:jc w:val="left"/>
              <w:rPr>
                <w:rFonts w:ascii="Cambria" w:hAnsi="Cambria"/>
              </w:rPr>
            </w:pPr>
            <w:r w:rsidRPr="00CB0E33">
              <w:rPr>
                <w:rFonts w:ascii="Cambria" w:hAnsi="Cambria"/>
              </w:rPr>
              <w:t>Sydämen pumppaustoiminnan gammakuvaus (tasapainotila)</w:t>
            </w:r>
          </w:p>
        </w:tc>
        <w:tc>
          <w:tcPr>
            <w:tcW w:w="992" w:type="dxa"/>
          </w:tcPr>
          <w:p w:rsidR="008425A1" w:rsidRPr="00CB0E33" w:rsidRDefault="008425A1" w:rsidP="001260BD">
            <w:pPr>
              <w:rPr>
                <w:rFonts w:ascii="Cambria" w:hAnsi="Cambria"/>
                <w:vertAlign w:val="superscript"/>
              </w:rPr>
            </w:pPr>
            <w:r w:rsidRPr="00CB0E33">
              <w:rPr>
                <w:rFonts w:ascii="Cambria" w:hAnsi="Cambria"/>
                <w:vertAlign w:val="superscript"/>
              </w:rPr>
              <w:t>99m</w:t>
            </w:r>
            <w:r w:rsidRPr="00CB0E33">
              <w:rPr>
                <w:rFonts w:ascii="Cambria" w:hAnsi="Cambria"/>
              </w:rPr>
              <w:t>Tc</w:t>
            </w:r>
          </w:p>
        </w:tc>
        <w:tc>
          <w:tcPr>
            <w:tcW w:w="2410" w:type="dxa"/>
          </w:tcPr>
          <w:p w:rsidR="008425A1" w:rsidRPr="00CB0E33" w:rsidRDefault="008425A1" w:rsidP="001260BD">
            <w:pPr>
              <w:rPr>
                <w:rFonts w:ascii="Cambria" w:hAnsi="Cambria"/>
              </w:rPr>
            </w:pPr>
            <w:proofErr w:type="spellStart"/>
            <w:r w:rsidRPr="00CB0E33">
              <w:rPr>
                <w:rFonts w:ascii="Cambria" w:hAnsi="Cambria"/>
              </w:rPr>
              <w:t>Erytrosyytit</w:t>
            </w:r>
            <w:proofErr w:type="spellEnd"/>
          </w:p>
        </w:tc>
        <w:tc>
          <w:tcPr>
            <w:tcW w:w="1417" w:type="dxa"/>
          </w:tcPr>
          <w:p w:rsidR="008425A1" w:rsidRPr="00CB0E33" w:rsidRDefault="008425A1" w:rsidP="001260BD">
            <w:pPr>
              <w:tabs>
                <w:tab w:val="decimal" w:pos="780"/>
              </w:tabs>
              <w:ind w:right="71"/>
              <w:rPr>
                <w:rFonts w:ascii="Cambria" w:hAnsi="Cambria"/>
              </w:rPr>
            </w:pPr>
            <w:r w:rsidRPr="00CB0E33">
              <w:rPr>
                <w:rFonts w:ascii="Cambria" w:hAnsi="Cambria"/>
              </w:rPr>
              <w:t>750</w:t>
            </w:r>
          </w:p>
        </w:tc>
      </w:tr>
      <w:tr w:rsidR="008425A1" w:rsidRPr="00CB0E33" w:rsidTr="001260BD">
        <w:tc>
          <w:tcPr>
            <w:tcW w:w="4323" w:type="dxa"/>
          </w:tcPr>
          <w:p w:rsidR="008425A1" w:rsidRPr="00CB0E33" w:rsidRDefault="008425A1" w:rsidP="001260BD">
            <w:pPr>
              <w:rPr>
                <w:rFonts w:ascii="Cambria" w:hAnsi="Cambria"/>
                <w:b/>
                <w:i/>
              </w:rPr>
            </w:pPr>
          </w:p>
        </w:tc>
        <w:tc>
          <w:tcPr>
            <w:tcW w:w="992" w:type="dxa"/>
          </w:tcPr>
          <w:p w:rsidR="008425A1" w:rsidRPr="00CB0E33" w:rsidRDefault="008425A1" w:rsidP="001260BD">
            <w:pPr>
              <w:rPr>
                <w:rFonts w:ascii="Cambria" w:hAnsi="Cambria"/>
              </w:rPr>
            </w:pPr>
          </w:p>
        </w:tc>
        <w:tc>
          <w:tcPr>
            <w:tcW w:w="2410" w:type="dxa"/>
          </w:tcPr>
          <w:p w:rsidR="008425A1" w:rsidRPr="00CB0E33" w:rsidRDefault="008425A1" w:rsidP="001260BD">
            <w:pPr>
              <w:rPr>
                <w:rFonts w:ascii="Cambria" w:hAnsi="Cambria"/>
              </w:rPr>
            </w:pPr>
          </w:p>
        </w:tc>
        <w:tc>
          <w:tcPr>
            <w:tcW w:w="1417" w:type="dxa"/>
          </w:tcPr>
          <w:p w:rsidR="008425A1" w:rsidRPr="00CB0E33" w:rsidRDefault="008425A1" w:rsidP="001260BD">
            <w:pPr>
              <w:tabs>
                <w:tab w:val="decimal" w:pos="780"/>
              </w:tabs>
              <w:ind w:right="71"/>
              <w:rPr>
                <w:rFonts w:ascii="Cambria" w:hAnsi="Cambria"/>
              </w:rPr>
            </w:pPr>
          </w:p>
        </w:tc>
      </w:tr>
      <w:tr w:rsidR="008425A1" w:rsidRPr="00CB0E33" w:rsidTr="001260BD">
        <w:tc>
          <w:tcPr>
            <w:tcW w:w="4323" w:type="dxa"/>
          </w:tcPr>
          <w:p w:rsidR="008425A1" w:rsidRPr="00CB0E33" w:rsidRDefault="008425A1" w:rsidP="001260BD">
            <w:pPr>
              <w:rPr>
                <w:rFonts w:ascii="Cambria" w:hAnsi="Cambria"/>
                <w:b/>
              </w:rPr>
            </w:pPr>
            <w:r w:rsidRPr="00CB0E33">
              <w:rPr>
                <w:rFonts w:ascii="Cambria" w:hAnsi="Cambria"/>
                <w:b/>
              </w:rPr>
              <w:t>Hermosto</w:t>
            </w:r>
          </w:p>
        </w:tc>
        <w:tc>
          <w:tcPr>
            <w:tcW w:w="992" w:type="dxa"/>
          </w:tcPr>
          <w:p w:rsidR="008425A1" w:rsidRPr="00CB0E33" w:rsidRDefault="008425A1" w:rsidP="001260BD">
            <w:pPr>
              <w:rPr>
                <w:rFonts w:ascii="Cambria" w:hAnsi="Cambria"/>
              </w:rPr>
            </w:pPr>
          </w:p>
        </w:tc>
        <w:tc>
          <w:tcPr>
            <w:tcW w:w="2410" w:type="dxa"/>
          </w:tcPr>
          <w:p w:rsidR="008425A1" w:rsidRPr="00CB0E33" w:rsidRDefault="008425A1" w:rsidP="001260BD">
            <w:pPr>
              <w:rPr>
                <w:rFonts w:ascii="Cambria" w:hAnsi="Cambria"/>
              </w:rPr>
            </w:pPr>
          </w:p>
        </w:tc>
        <w:tc>
          <w:tcPr>
            <w:tcW w:w="1417" w:type="dxa"/>
          </w:tcPr>
          <w:p w:rsidR="008425A1" w:rsidRPr="00CB0E33" w:rsidRDefault="008425A1" w:rsidP="001260BD">
            <w:pPr>
              <w:tabs>
                <w:tab w:val="decimal" w:pos="780"/>
              </w:tabs>
              <w:ind w:right="71"/>
              <w:rPr>
                <w:rFonts w:ascii="Cambria" w:hAnsi="Cambria"/>
              </w:rPr>
            </w:pPr>
          </w:p>
        </w:tc>
      </w:tr>
      <w:tr w:rsidR="008425A1" w:rsidRPr="00CB0E33" w:rsidTr="001260BD">
        <w:tc>
          <w:tcPr>
            <w:tcW w:w="4323" w:type="dxa"/>
          </w:tcPr>
          <w:p w:rsidR="008425A1" w:rsidRPr="00CB0E33" w:rsidRDefault="008425A1" w:rsidP="001260BD">
            <w:pPr>
              <w:rPr>
                <w:rFonts w:ascii="Cambria" w:hAnsi="Cambria"/>
              </w:rPr>
            </w:pPr>
            <w:r w:rsidRPr="00CB0E33">
              <w:rPr>
                <w:rFonts w:ascii="Cambria" w:hAnsi="Cambria"/>
              </w:rPr>
              <w:t xml:space="preserve">Aivojen </w:t>
            </w:r>
            <w:proofErr w:type="spellStart"/>
            <w:r w:rsidRPr="00CB0E33">
              <w:rPr>
                <w:rFonts w:ascii="Cambria" w:hAnsi="Cambria"/>
              </w:rPr>
              <w:t>dopamiinitransporttereiden</w:t>
            </w:r>
            <w:proofErr w:type="spellEnd"/>
            <w:r w:rsidRPr="00CB0E33">
              <w:rPr>
                <w:rFonts w:ascii="Cambria" w:hAnsi="Cambria"/>
              </w:rPr>
              <w:t xml:space="preserve"> SPECT</w:t>
            </w:r>
          </w:p>
        </w:tc>
        <w:tc>
          <w:tcPr>
            <w:tcW w:w="992" w:type="dxa"/>
          </w:tcPr>
          <w:p w:rsidR="008425A1" w:rsidRPr="00CB0E33" w:rsidDel="009B4291" w:rsidRDefault="008425A1" w:rsidP="001260BD">
            <w:pPr>
              <w:rPr>
                <w:rFonts w:ascii="Cambria" w:hAnsi="Cambria"/>
              </w:rPr>
            </w:pPr>
            <w:r w:rsidRPr="00CB0E33">
              <w:rPr>
                <w:rFonts w:ascii="Cambria" w:hAnsi="Cambria"/>
                <w:vertAlign w:val="superscript"/>
              </w:rPr>
              <w:t>123</w:t>
            </w:r>
            <w:r w:rsidRPr="00CB0E33">
              <w:rPr>
                <w:rFonts w:ascii="Cambria" w:hAnsi="Cambria"/>
              </w:rPr>
              <w:t>I</w:t>
            </w:r>
          </w:p>
        </w:tc>
        <w:tc>
          <w:tcPr>
            <w:tcW w:w="2410" w:type="dxa"/>
          </w:tcPr>
          <w:p w:rsidR="008425A1" w:rsidRPr="00CB0E33" w:rsidDel="009B4291" w:rsidRDefault="008425A1" w:rsidP="001260BD">
            <w:pPr>
              <w:rPr>
                <w:rFonts w:ascii="Cambria" w:hAnsi="Cambria"/>
              </w:rPr>
            </w:pPr>
            <w:proofErr w:type="spellStart"/>
            <w:r w:rsidRPr="00CB0E33">
              <w:rPr>
                <w:rFonts w:ascii="Cambria" w:hAnsi="Cambria"/>
              </w:rPr>
              <w:t>β-CIT</w:t>
            </w:r>
            <w:proofErr w:type="spellEnd"/>
          </w:p>
        </w:tc>
        <w:tc>
          <w:tcPr>
            <w:tcW w:w="1417" w:type="dxa"/>
          </w:tcPr>
          <w:p w:rsidR="008425A1" w:rsidRPr="00CB0E33" w:rsidDel="009B4291" w:rsidRDefault="008425A1" w:rsidP="001260BD">
            <w:pPr>
              <w:tabs>
                <w:tab w:val="decimal" w:pos="780"/>
              </w:tabs>
              <w:ind w:right="71"/>
              <w:rPr>
                <w:rFonts w:ascii="Cambria" w:hAnsi="Cambria"/>
              </w:rPr>
            </w:pPr>
            <w:r w:rsidRPr="00CB0E33">
              <w:rPr>
                <w:rFonts w:ascii="Cambria" w:hAnsi="Cambria"/>
              </w:rPr>
              <w:t>180</w:t>
            </w:r>
          </w:p>
        </w:tc>
      </w:tr>
      <w:tr w:rsidR="008425A1" w:rsidRPr="00CB0E33" w:rsidTr="001260BD">
        <w:tc>
          <w:tcPr>
            <w:tcW w:w="4323" w:type="dxa"/>
          </w:tcPr>
          <w:p w:rsidR="008425A1" w:rsidRPr="00CB0E33" w:rsidRDefault="008425A1" w:rsidP="001260BD">
            <w:pPr>
              <w:rPr>
                <w:rFonts w:ascii="Cambria" w:hAnsi="Cambria"/>
              </w:rPr>
            </w:pPr>
            <w:r w:rsidRPr="00CB0E33">
              <w:rPr>
                <w:rFonts w:ascii="Cambria" w:hAnsi="Cambria"/>
              </w:rPr>
              <w:t xml:space="preserve">Aivojen </w:t>
            </w:r>
            <w:proofErr w:type="spellStart"/>
            <w:r w:rsidRPr="00CB0E33">
              <w:rPr>
                <w:rFonts w:ascii="Cambria" w:hAnsi="Cambria"/>
              </w:rPr>
              <w:t>dopamiinitransporttereiden</w:t>
            </w:r>
            <w:proofErr w:type="spellEnd"/>
            <w:r w:rsidRPr="00CB0E33">
              <w:rPr>
                <w:rFonts w:ascii="Cambria" w:hAnsi="Cambria"/>
              </w:rPr>
              <w:t xml:space="preserve"> SPECT</w:t>
            </w:r>
          </w:p>
        </w:tc>
        <w:tc>
          <w:tcPr>
            <w:tcW w:w="992" w:type="dxa"/>
          </w:tcPr>
          <w:p w:rsidR="008425A1" w:rsidRPr="00CB0E33" w:rsidDel="009B4291" w:rsidRDefault="008425A1" w:rsidP="001260BD">
            <w:pPr>
              <w:rPr>
                <w:rFonts w:ascii="Cambria" w:hAnsi="Cambria"/>
                <w:vertAlign w:val="superscript"/>
              </w:rPr>
            </w:pPr>
            <w:r w:rsidRPr="00CB0E33">
              <w:rPr>
                <w:rFonts w:ascii="Cambria" w:hAnsi="Cambria"/>
                <w:vertAlign w:val="superscript"/>
              </w:rPr>
              <w:t>123</w:t>
            </w:r>
            <w:r w:rsidRPr="00CB0E33">
              <w:rPr>
                <w:rFonts w:ascii="Cambria" w:hAnsi="Cambria"/>
              </w:rPr>
              <w:t>I</w:t>
            </w:r>
          </w:p>
        </w:tc>
        <w:tc>
          <w:tcPr>
            <w:tcW w:w="2410" w:type="dxa"/>
          </w:tcPr>
          <w:p w:rsidR="008425A1" w:rsidRPr="00CB0E33" w:rsidDel="009B4291" w:rsidRDefault="008425A1" w:rsidP="001260BD">
            <w:pPr>
              <w:rPr>
                <w:rFonts w:ascii="Cambria" w:hAnsi="Cambria"/>
              </w:rPr>
            </w:pPr>
            <w:r w:rsidRPr="00CB0E33">
              <w:rPr>
                <w:rFonts w:ascii="Cambria" w:hAnsi="Cambria"/>
              </w:rPr>
              <w:t>FP-CIT</w:t>
            </w:r>
          </w:p>
        </w:tc>
        <w:tc>
          <w:tcPr>
            <w:tcW w:w="1417" w:type="dxa"/>
          </w:tcPr>
          <w:p w:rsidR="008425A1" w:rsidRPr="00CB0E33" w:rsidDel="009B4291" w:rsidRDefault="008425A1" w:rsidP="001260BD">
            <w:pPr>
              <w:tabs>
                <w:tab w:val="decimal" w:pos="780"/>
              </w:tabs>
              <w:ind w:right="71"/>
              <w:rPr>
                <w:rFonts w:ascii="Cambria" w:hAnsi="Cambria"/>
              </w:rPr>
            </w:pPr>
            <w:r w:rsidRPr="00CB0E33">
              <w:rPr>
                <w:rFonts w:ascii="Cambria" w:hAnsi="Cambria"/>
              </w:rPr>
              <w:t>180</w:t>
            </w:r>
          </w:p>
        </w:tc>
      </w:tr>
      <w:tr w:rsidR="008425A1" w:rsidRPr="00CB0E33" w:rsidTr="001260BD">
        <w:tc>
          <w:tcPr>
            <w:tcW w:w="4323" w:type="dxa"/>
          </w:tcPr>
          <w:p w:rsidR="008425A1" w:rsidRPr="00CB0E33" w:rsidRDefault="008425A1" w:rsidP="001260BD">
            <w:pPr>
              <w:rPr>
                <w:rFonts w:ascii="Cambria" w:hAnsi="Cambria"/>
              </w:rPr>
            </w:pPr>
          </w:p>
        </w:tc>
        <w:tc>
          <w:tcPr>
            <w:tcW w:w="992" w:type="dxa"/>
          </w:tcPr>
          <w:p w:rsidR="008425A1" w:rsidRPr="00CB0E33" w:rsidRDefault="008425A1" w:rsidP="001260BD">
            <w:pPr>
              <w:rPr>
                <w:rFonts w:ascii="Cambria" w:hAnsi="Cambria"/>
                <w:vertAlign w:val="superscript"/>
              </w:rPr>
            </w:pPr>
          </w:p>
        </w:tc>
        <w:tc>
          <w:tcPr>
            <w:tcW w:w="2410" w:type="dxa"/>
          </w:tcPr>
          <w:p w:rsidR="008425A1" w:rsidRPr="00CB0E33" w:rsidRDefault="008425A1" w:rsidP="001260BD">
            <w:pPr>
              <w:rPr>
                <w:rFonts w:ascii="Cambria" w:hAnsi="Cambria"/>
              </w:rPr>
            </w:pPr>
          </w:p>
        </w:tc>
        <w:tc>
          <w:tcPr>
            <w:tcW w:w="1417" w:type="dxa"/>
          </w:tcPr>
          <w:p w:rsidR="008425A1" w:rsidRPr="00CB0E33" w:rsidRDefault="008425A1" w:rsidP="001260BD">
            <w:pPr>
              <w:tabs>
                <w:tab w:val="decimal" w:pos="780"/>
              </w:tabs>
              <w:ind w:right="71"/>
              <w:rPr>
                <w:rFonts w:ascii="Cambria" w:hAnsi="Cambria"/>
              </w:rPr>
            </w:pPr>
          </w:p>
        </w:tc>
      </w:tr>
      <w:tr w:rsidR="008425A1" w:rsidRPr="00CB0E33" w:rsidTr="001260BD">
        <w:tc>
          <w:tcPr>
            <w:tcW w:w="4323" w:type="dxa"/>
          </w:tcPr>
          <w:p w:rsidR="008425A1" w:rsidRPr="00CB0E33" w:rsidRDefault="008425A1" w:rsidP="001260BD">
            <w:pPr>
              <w:rPr>
                <w:rFonts w:ascii="Cambria" w:hAnsi="Cambria"/>
              </w:rPr>
            </w:pPr>
          </w:p>
        </w:tc>
        <w:tc>
          <w:tcPr>
            <w:tcW w:w="992" w:type="dxa"/>
          </w:tcPr>
          <w:p w:rsidR="008425A1" w:rsidRPr="00CB0E33" w:rsidRDefault="008425A1" w:rsidP="001260BD">
            <w:pPr>
              <w:rPr>
                <w:rFonts w:ascii="Cambria" w:hAnsi="Cambria"/>
              </w:rPr>
            </w:pPr>
          </w:p>
        </w:tc>
        <w:tc>
          <w:tcPr>
            <w:tcW w:w="2410" w:type="dxa"/>
          </w:tcPr>
          <w:p w:rsidR="008425A1" w:rsidRPr="00CB0E33" w:rsidRDefault="008425A1" w:rsidP="001260BD">
            <w:pPr>
              <w:rPr>
                <w:rFonts w:ascii="Cambria" w:hAnsi="Cambria"/>
              </w:rPr>
            </w:pPr>
          </w:p>
        </w:tc>
        <w:tc>
          <w:tcPr>
            <w:tcW w:w="1417" w:type="dxa"/>
          </w:tcPr>
          <w:p w:rsidR="008425A1" w:rsidRPr="00CB0E33" w:rsidRDefault="008425A1" w:rsidP="001260BD">
            <w:pPr>
              <w:tabs>
                <w:tab w:val="decimal" w:pos="780"/>
              </w:tabs>
              <w:ind w:right="71"/>
              <w:rPr>
                <w:rFonts w:ascii="Cambria" w:hAnsi="Cambria"/>
              </w:rPr>
            </w:pPr>
          </w:p>
        </w:tc>
      </w:tr>
      <w:tr w:rsidR="008425A1" w:rsidRPr="00CB0E33" w:rsidTr="001260BD">
        <w:tc>
          <w:tcPr>
            <w:tcW w:w="4323" w:type="dxa"/>
          </w:tcPr>
          <w:p w:rsidR="008425A1" w:rsidRPr="00CB0E33" w:rsidRDefault="008425A1" w:rsidP="001260BD">
            <w:pPr>
              <w:rPr>
                <w:rFonts w:ascii="Cambria" w:hAnsi="Cambria"/>
                <w:b/>
              </w:rPr>
            </w:pPr>
            <w:proofErr w:type="spellStart"/>
            <w:r w:rsidRPr="00CB0E33">
              <w:rPr>
                <w:rFonts w:ascii="Cambria" w:hAnsi="Cambria"/>
                <w:b/>
              </w:rPr>
              <w:t>Endokrinologiset</w:t>
            </w:r>
            <w:proofErr w:type="spellEnd"/>
            <w:r w:rsidRPr="00CB0E33">
              <w:rPr>
                <w:rFonts w:ascii="Cambria" w:hAnsi="Cambria"/>
                <w:b/>
              </w:rPr>
              <w:t xml:space="preserve"> isotooppitutkimukset</w:t>
            </w:r>
          </w:p>
        </w:tc>
        <w:tc>
          <w:tcPr>
            <w:tcW w:w="992" w:type="dxa"/>
          </w:tcPr>
          <w:p w:rsidR="008425A1" w:rsidRPr="00CB0E33" w:rsidRDefault="008425A1" w:rsidP="001260BD">
            <w:pPr>
              <w:rPr>
                <w:rFonts w:ascii="Cambria" w:hAnsi="Cambria"/>
                <w:i/>
              </w:rPr>
            </w:pPr>
          </w:p>
        </w:tc>
        <w:tc>
          <w:tcPr>
            <w:tcW w:w="2410" w:type="dxa"/>
          </w:tcPr>
          <w:p w:rsidR="008425A1" w:rsidRPr="00CB0E33" w:rsidRDefault="008425A1" w:rsidP="001260BD">
            <w:pPr>
              <w:rPr>
                <w:rFonts w:ascii="Cambria" w:hAnsi="Cambria"/>
                <w:i/>
              </w:rPr>
            </w:pPr>
          </w:p>
        </w:tc>
        <w:tc>
          <w:tcPr>
            <w:tcW w:w="1417" w:type="dxa"/>
          </w:tcPr>
          <w:p w:rsidR="008425A1" w:rsidRPr="00CB0E33" w:rsidRDefault="008425A1" w:rsidP="001260BD">
            <w:pPr>
              <w:tabs>
                <w:tab w:val="decimal" w:pos="780"/>
              </w:tabs>
              <w:ind w:right="71"/>
              <w:rPr>
                <w:rFonts w:ascii="Cambria" w:hAnsi="Cambria"/>
                <w:i/>
              </w:rPr>
            </w:pPr>
          </w:p>
        </w:tc>
      </w:tr>
      <w:tr w:rsidR="008425A1" w:rsidRPr="00CB0E33" w:rsidTr="001260BD">
        <w:tc>
          <w:tcPr>
            <w:tcW w:w="4323" w:type="dxa"/>
          </w:tcPr>
          <w:p w:rsidR="008425A1" w:rsidRPr="00CB0E33" w:rsidRDefault="008425A1" w:rsidP="001260BD">
            <w:pPr>
              <w:jc w:val="left"/>
              <w:rPr>
                <w:rFonts w:ascii="Cambria" w:hAnsi="Cambria"/>
              </w:rPr>
            </w:pPr>
            <w:r w:rsidRPr="00CB0E33">
              <w:rPr>
                <w:rFonts w:ascii="Cambria" w:hAnsi="Cambria"/>
              </w:rPr>
              <w:t>Kilpirauhasmetastaasien gammakuvaus (</w:t>
            </w:r>
            <w:proofErr w:type="spellStart"/>
            <w:r w:rsidRPr="00CB0E33">
              <w:rPr>
                <w:rFonts w:ascii="Cambria" w:hAnsi="Cambria"/>
              </w:rPr>
              <w:t>ablaation</w:t>
            </w:r>
            <w:proofErr w:type="spellEnd"/>
            <w:r w:rsidRPr="00CB0E33">
              <w:rPr>
                <w:rFonts w:ascii="Cambria" w:hAnsi="Cambria"/>
              </w:rPr>
              <w:t xml:space="preserve"> jälkeen)</w:t>
            </w:r>
          </w:p>
        </w:tc>
        <w:tc>
          <w:tcPr>
            <w:tcW w:w="992" w:type="dxa"/>
          </w:tcPr>
          <w:p w:rsidR="008425A1" w:rsidRPr="00CB0E33" w:rsidRDefault="008425A1" w:rsidP="001260BD">
            <w:pPr>
              <w:rPr>
                <w:rFonts w:ascii="Cambria" w:hAnsi="Cambria"/>
              </w:rPr>
            </w:pPr>
            <w:r w:rsidRPr="00CB0E33">
              <w:rPr>
                <w:rFonts w:ascii="Cambria" w:hAnsi="Cambria"/>
                <w:vertAlign w:val="superscript"/>
              </w:rPr>
              <w:t>131</w:t>
            </w:r>
            <w:r w:rsidRPr="00CB0E33">
              <w:rPr>
                <w:rFonts w:ascii="Cambria" w:hAnsi="Cambria"/>
              </w:rPr>
              <w:t>I</w:t>
            </w:r>
          </w:p>
        </w:tc>
        <w:tc>
          <w:tcPr>
            <w:tcW w:w="2410" w:type="dxa"/>
          </w:tcPr>
          <w:p w:rsidR="008425A1" w:rsidRPr="00CB0E33" w:rsidRDefault="008425A1" w:rsidP="001260BD">
            <w:pPr>
              <w:rPr>
                <w:rFonts w:ascii="Cambria" w:hAnsi="Cambria"/>
              </w:rPr>
            </w:pPr>
            <w:r w:rsidRPr="00CB0E33">
              <w:rPr>
                <w:rFonts w:ascii="Cambria" w:hAnsi="Cambria"/>
              </w:rPr>
              <w:t>Jodidi</w:t>
            </w:r>
          </w:p>
        </w:tc>
        <w:tc>
          <w:tcPr>
            <w:tcW w:w="1417" w:type="dxa"/>
          </w:tcPr>
          <w:p w:rsidR="008425A1" w:rsidRPr="00CB0E33" w:rsidRDefault="008425A1" w:rsidP="001260BD">
            <w:pPr>
              <w:tabs>
                <w:tab w:val="decimal" w:pos="780"/>
              </w:tabs>
              <w:ind w:right="71"/>
              <w:rPr>
                <w:rFonts w:ascii="Cambria" w:hAnsi="Cambria"/>
              </w:rPr>
            </w:pPr>
            <w:r w:rsidRPr="00CB0E33">
              <w:rPr>
                <w:rFonts w:ascii="Cambria" w:hAnsi="Cambria"/>
              </w:rPr>
              <w:t>185</w:t>
            </w:r>
          </w:p>
        </w:tc>
      </w:tr>
      <w:tr w:rsidR="008425A1" w:rsidRPr="00CB0E33" w:rsidTr="001260BD">
        <w:tc>
          <w:tcPr>
            <w:tcW w:w="4323" w:type="dxa"/>
          </w:tcPr>
          <w:p w:rsidR="008425A1" w:rsidRPr="00CB0E33" w:rsidRDefault="008425A1" w:rsidP="001260BD">
            <w:pPr>
              <w:jc w:val="left"/>
              <w:rPr>
                <w:rFonts w:ascii="Cambria" w:hAnsi="Cambria"/>
              </w:rPr>
            </w:pPr>
            <w:r w:rsidRPr="00CB0E33">
              <w:rPr>
                <w:rFonts w:ascii="Cambria" w:hAnsi="Cambria"/>
              </w:rPr>
              <w:t>Lisäkilpirauhasen gammakuvaus</w:t>
            </w:r>
          </w:p>
        </w:tc>
        <w:tc>
          <w:tcPr>
            <w:tcW w:w="992" w:type="dxa"/>
          </w:tcPr>
          <w:p w:rsidR="008425A1" w:rsidRPr="00CB0E33" w:rsidRDefault="008425A1" w:rsidP="001260BD">
            <w:pPr>
              <w:rPr>
                <w:rFonts w:ascii="Cambria" w:hAnsi="Cambria"/>
                <w:vertAlign w:val="superscript"/>
              </w:rPr>
            </w:pPr>
            <w:r w:rsidRPr="00CB0E33">
              <w:rPr>
                <w:rFonts w:ascii="Cambria" w:hAnsi="Cambria"/>
                <w:vertAlign w:val="superscript"/>
              </w:rPr>
              <w:t>99m</w:t>
            </w:r>
            <w:r w:rsidRPr="00CB0E33">
              <w:rPr>
                <w:rFonts w:ascii="Cambria" w:hAnsi="Cambria"/>
              </w:rPr>
              <w:t>Tc</w:t>
            </w:r>
          </w:p>
        </w:tc>
        <w:tc>
          <w:tcPr>
            <w:tcW w:w="2410" w:type="dxa"/>
          </w:tcPr>
          <w:p w:rsidR="008425A1" w:rsidRPr="00CB0E33" w:rsidRDefault="008425A1" w:rsidP="001260BD">
            <w:pPr>
              <w:rPr>
                <w:rFonts w:ascii="Cambria" w:hAnsi="Cambria"/>
              </w:rPr>
            </w:pPr>
            <w:r w:rsidRPr="00CB0E33">
              <w:rPr>
                <w:rFonts w:ascii="Cambria" w:hAnsi="Cambria"/>
              </w:rPr>
              <w:t>MIBI</w:t>
            </w:r>
          </w:p>
        </w:tc>
        <w:tc>
          <w:tcPr>
            <w:tcW w:w="1417" w:type="dxa"/>
          </w:tcPr>
          <w:p w:rsidR="008425A1" w:rsidRPr="00CB0E33" w:rsidRDefault="008425A1" w:rsidP="001260BD">
            <w:pPr>
              <w:tabs>
                <w:tab w:val="decimal" w:pos="780"/>
              </w:tabs>
              <w:ind w:right="71"/>
              <w:rPr>
                <w:rFonts w:ascii="Cambria" w:hAnsi="Cambria"/>
              </w:rPr>
            </w:pPr>
            <w:r w:rsidRPr="00CB0E33">
              <w:rPr>
                <w:rFonts w:ascii="Cambria" w:hAnsi="Cambria"/>
              </w:rPr>
              <w:t>740</w:t>
            </w:r>
          </w:p>
        </w:tc>
      </w:tr>
      <w:tr w:rsidR="008425A1" w:rsidRPr="00CB0E33" w:rsidTr="001260BD">
        <w:tc>
          <w:tcPr>
            <w:tcW w:w="4323" w:type="dxa"/>
          </w:tcPr>
          <w:p w:rsidR="008425A1" w:rsidRPr="00CB0E33" w:rsidRDefault="008425A1" w:rsidP="001260BD">
            <w:pPr>
              <w:jc w:val="left"/>
              <w:rPr>
                <w:rFonts w:ascii="Cambria" w:hAnsi="Cambria"/>
              </w:rPr>
            </w:pPr>
            <w:proofErr w:type="spellStart"/>
            <w:r w:rsidRPr="00CB0E33">
              <w:rPr>
                <w:rFonts w:ascii="Cambria" w:hAnsi="Cambria"/>
              </w:rPr>
              <w:t>Somatostatiinireseptoreiden</w:t>
            </w:r>
            <w:proofErr w:type="spellEnd"/>
            <w:r w:rsidRPr="00CB0E33">
              <w:rPr>
                <w:rFonts w:ascii="Cambria" w:hAnsi="Cambria"/>
              </w:rPr>
              <w:t xml:space="preserve"> gammakuvaus</w:t>
            </w:r>
          </w:p>
        </w:tc>
        <w:tc>
          <w:tcPr>
            <w:tcW w:w="992" w:type="dxa"/>
          </w:tcPr>
          <w:p w:rsidR="008425A1" w:rsidRPr="00CB0E33" w:rsidRDefault="008425A1" w:rsidP="001260BD">
            <w:pPr>
              <w:rPr>
                <w:rFonts w:ascii="Cambria" w:hAnsi="Cambria"/>
                <w:vertAlign w:val="superscript"/>
              </w:rPr>
            </w:pPr>
            <w:r w:rsidRPr="00CB0E33">
              <w:rPr>
                <w:rFonts w:ascii="Cambria" w:hAnsi="Cambria"/>
                <w:vertAlign w:val="superscript"/>
              </w:rPr>
              <w:t>111</w:t>
            </w:r>
            <w:r w:rsidRPr="00CB0E33">
              <w:rPr>
                <w:rFonts w:ascii="Cambria" w:hAnsi="Cambria"/>
              </w:rPr>
              <w:t>In</w:t>
            </w:r>
          </w:p>
        </w:tc>
        <w:tc>
          <w:tcPr>
            <w:tcW w:w="2410" w:type="dxa"/>
          </w:tcPr>
          <w:p w:rsidR="008425A1" w:rsidRPr="00CB0E33" w:rsidRDefault="008425A1" w:rsidP="001260BD">
            <w:pPr>
              <w:rPr>
                <w:rFonts w:ascii="Cambria" w:hAnsi="Cambria"/>
              </w:rPr>
            </w:pPr>
            <w:proofErr w:type="spellStart"/>
            <w:r w:rsidRPr="00CB0E33">
              <w:rPr>
                <w:rFonts w:ascii="Cambria" w:hAnsi="Cambria"/>
              </w:rPr>
              <w:t>Oktreotidi</w:t>
            </w:r>
            <w:proofErr w:type="spellEnd"/>
          </w:p>
        </w:tc>
        <w:tc>
          <w:tcPr>
            <w:tcW w:w="1417" w:type="dxa"/>
          </w:tcPr>
          <w:p w:rsidR="008425A1" w:rsidRPr="00CB0E33" w:rsidRDefault="008425A1" w:rsidP="001260BD">
            <w:pPr>
              <w:tabs>
                <w:tab w:val="decimal" w:pos="780"/>
              </w:tabs>
              <w:ind w:right="71"/>
              <w:rPr>
                <w:rFonts w:ascii="Cambria" w:hAnsi="Cambria"/>
              </w:rPr>
            </w:pPr>
            <w:r w:rsidRPr="00CB0E33">
              <w:rPr>
                <w:rFonts w:ascii="Cambria" w:hAnsi="Cambria"/>
              </w:rPr>
              <w:t>170</w:t>
            </w:r>
          </w:p>
        </w:tc>
      </w:tr>
      <w:tr w:rsidR="008425A1" w:rsidRPr="00CB0E33" w:rsidTr="001260BD">
        <w:tc>
          <w:tcPr>
            <w:tcW w:w="4323" w:type="dxa"/>
          </w:tcPr>
          <w:p w:rsidR="008425A1" w:rsidRPr="00CB0E33" w:rsidRDefault="008425A1" w:rsidP="001260BD">
            <w:pPr>
              <w:jc w:val="left"/>
              <w:rPr>
                <w:rFonts w:ascii="Cambria" w:hAnsi="Cambria"/>
              </w:rPr>
            </w:pPr>
          </w:p>
        </w:tc>
        <w:tc>
          <w:tcPr>
            <w:tcW w:w="992" w:type="dxa"/>
          </w:tcPr>
          <w:p w:rsidR="008425A1" w:rsidRPr="00CB0E33" w:rsidRDefault="008425A1" w:rsidP="001260BD">
            <w:pPr>
              <w:rPr>
                <w:rFonts w:ascii="Cambria" w:hAnsi="Cambria"/>
                <w:vertAlign w:val="superscript"/>
              </w:rPr>
            </w:pPr>
          </w:p>
        </w:tc>
        <w:tc>
          <w:tcPr>
            <w:tcW w:w="2410" w:type="dxa"/>
          </w:tcPr>
          <w:p w:rsidR="008425A1" w:rsidRPr="00CB0E33" w:rsidRDefault="008425A1" w:rsidP="001260BD">
            <w:pPr>
              <w:rPr>
                <w:rFonts w:ascii="Cambria" w:hAnsi="Cambria"/>
              </w:rPr>
            </w:pPr>
          </w:p>
        </w:tc>
        <w:tc>
          <w:tcPr>
            <w:tcW w:w="1417" w:type="dxa"/>
          </w:tcPr>
          <w:p w:rsidR="008425A1" w:rsidRPr="00CB0E33" w:rsidRDefault="008425A1" w:rsidP="001260BD">
            <w:pPr>
              <w:tabs>
                <w:tab w:val="decimal" w:pos="780"/>
              </w:tabs>
              <w:ind w:right="71"/>
              <w:rPr>
                <w:rFonts w:ascii="Cambria" w:hAnsi="Cambria"/>
              </w:rPr>
            </w:pPr>
          </w:p>
        </w:tc>
      </w:tr>
      <w:tr w:rsidR="008425A1" w:rsidRPr="00CB0E33" w:rsidTr="001260BD">
        <w:tc>
          <w:tcPr>
            <w:tcW w:w="4323" w:type="dxa"/>
            <w:tcBorders>
              <w:bottom w:val="nil"/>
            </w:tcBorders>
          </w:tcPr>
          <w:p w:rsidR="008425A1" w:rsidRPr="00CB0E33" w:rsidRDefault="008425A1" w:rsidP="001260BD">
            <w:pPr>
              <w:spacing w:after="120"/>
              <w:rPr>
                <w:rFonts w:ascii="Cambria" w:hAnsi="Cambria"/>
                <w:b/>
              </w:rPr>
            </w:pPr>
            <w:proofErr w:type="spellStart"/>
            <w:r w:rsidRPr="00CB0E33">
              <w:rPr>
                <w:rFonts w:ascii="Cambria" w:hAnsi="Cambria"/>
                <w:b/>
              </w:rPr>
              <w:t>PET-tutkimukset</w:t>
            </w:r>
            <w:proofErr w:type="spellEnd"/>
          </w:p>
        </w:tc>
        <w:tc>
          <w:tcPr>
            <w:tcW w:w="992" w:type="dxa"/>
            <w:tcBorders>
              <w:bottom w:val="nil"/>
            </w:tcBorders>
          </w:tcPr>
          <w:p w:rsidR="008425A1" w:rsidRPr="00CB0E33" w:rsidRDefault="008425A1" w:rsidP="001260BD">
            <w:pPr>
              <w:rPr>
                <w:rFonts w:ascii="Cambria" w:hAnsi="Cambria"/>
                <w:vertAlign w:val="superscript"/>
              </w:rPr>
            </w:pPr>
          </w:p>
        </w:tc>
        <w:tc>
          <w:tcPr>
            <w:tcW w:w="2410" w:type="dxa"/>
            <w:tcBorders>
              <w:bottom w:val="nil"/>
            </w:tcBorders>
          </w:tcPr>
          <w:p w:rsidR="008425A1" w:rsidRPr="00CB0E33" w:rsidRDefault="008425A1" w:rsidP="001260BD">
            <w:pPr>
              <w:rPr>
                <w:rFonts w:ascii="Cambria" w:hAnsi="Cambria"/>
              </w:rPr>
            </w:pPr>
          </w:p>
        </w:tc>
        <w:tc>
          <w:tcPr>
            <w:tcW w:w="1417" w:type="dxa"/>
            <w:tcBorders>
              <w:bottom w:val="nil"/>
            </w:tcBorders>
          </w:tcPr>
          <w:p w:rsidR="008425A1" w:rsidRPr="00CB0E33" w:rsidRDefault="008425A1" w:rsidP="001260BD">
            <w:pPr>
              <w:tabs>
                <w:tab w:val="decimal" w:pos="780"/>
              </w:tabs>
              <w:ind w:right="71"/>
              <w:rPr>
                <w:rFonts w:ascii="Cambria" w:hAnsi="Cambria"/>
              </w:rPr>
            </w:pPr>
          </w:p>
        </w:tc>
      </w:tr>
      <w:tr w:rsidR="008425A1" w:rsidRPr="00CB0E33" w:rsidTr="001260BD">
        <w:tc>
          <w:tcPr>
            <w:tcW w:w="4323" w:type="dxa"/>
            <w:tcBorders>
              <w:bottom w:val="nil"/>
            </w:tcBorders>
          </w:tcPr>
          <w:p w:rsidR="008425A1" w:rsidRPr="00CB0E33" w:rsidRDefault="008425A1" w:rsidP="001260BD">
            <w:pPr>
              <w:spacing w:after="120"/>
              <w:rPr>
                <w:rFonts w:ascii="Cambria" w:hAnsi="Cambria"/>
              </w:rPr>
            </w:pPr>
            <w:r w:rsidRPr="00CB0E33">
              <w:rPr>
                <w:rFonts w:ascii="Cambria" w:hAnsi="Cambria"/>
              </w:rPr>
              <w:t>Kasvainten kuvantaminen: aivot</w:t>
            </w:r>
          </w:p>
        </w:tc>
        <w:tc>
          <w:tcPr>
            <w:tcW w:w="992" w:type="dxa"/>
            <w:tcBorders>
              <w:bottom w:val="nil"/>
            </w:tcBorders>
          </w:tcPr>
          <w:p w:rsidR="008425A1" w:rsidRPr="00CB0E33" w:rsidRDefault="008425A1" w:rsidP="001260BD">
            <w:pPr>
              <w:rPr>
                <w:rFonts w:ascii="Cambria" w:hAnsi="Cambria"/>
                <w:vertAlign w:val="superscript"/>
              </w:rPr>
            </w:pPr>
            <w:r w:rsidRPr="00CB0E33">
              <w:rPr>
                <w:rFonts w:ascii="Cambria" w:hAnsi="Cambria"/>
                <w:vertAlign w:val="superscript"/>
              </w:rPr>
              <w:t>18</w:t>
            </w:r>
            <w:r w:rsidRPr="00CB0E33">
              <w:rPr>
                <w:rFonts w:ascii="Cambria" w:hAnsi="Cambria"/>
              </w:rPr>
              <w:t>F</w:t>
            </w:r>
          </w:p>
        </w:tc>
        <w:tc>
          <w:tcPr>
            <w:tcW w:w="2410" w:type="dxa"/>
            <w:tcBorders>
              <w:bottom w:val="nil"/>
            </w:tcBorders>
          </w:tcPr>
          <w:p w:rsidR="008425A1" w:rsidRPr="00CB0E33" w:rsidRDefault="008425A1" w:rsidP="001260BD">
            <w:pPr>
              <w:rPr>
                <w:rFonts w:ascii="Cambria" w:hAnsi="Cambria"/>
              </w:rPr>
            </w:pPr>
            <w:r w:rsidRPr="00CB0E33">
              <w:rPr>
                <w:rFonts w:ascii="Cambria" w:hAnsi="Cambria"/>
              </w:rPr>
              <w:t>FDG</w:t>
            </w:r>
          </w:p>
        </w:tc>
        <w:tc>
          <w:tcPr>
            <w:tcW w:w="1417" w:type="dxa"/>
            <w:tcBorders>
              <w:bottom w:val="nil"/>
            </w:tcBorders>
          </w:tcPr>
          <w:p w:rsidR="008425A1" w:rsidRPr="00CB0E33" w:rsidRDefault="008425A1" w:rsidP="001260BD">
            <w:pPr>
              <w:tabs>
                <w:tab w:val="decimal" w:pos="780"/>
              </w:tabs>
              <w:ind w:right="71"/>
              <w:rPr>
                <w:rFonts w:ascii="Cambria" w:hAnsi="Cambria"/>
              </w:rPr>
            </w:pPr>
            <w:r w:rsidRPr="00CB0E33">
              <w:rPr>
                <w:rFonts w:ascii="Cambria" w:hAnsi="Cambria"/>
              </w:rPr>
              <w:t>240</w:t>
            </w:r>
          </w:p>
        </w:tc>
      </w:tr>
      <w:tr w:rsidR="008425A1" w:rsidRPr="00CB0E33" w:rsidTr="001260BD">
        <w:tc>
          <w:tcPr>
            <w:tcW w:w="4323" w:type="dxa"/>
            <w:tcBorders>
              <w:bottom w:val="nil"/>
            </w:tcBorders>
          </w:tcPr>
          <w:p w:rsidR="008425A1" w:rsidRPr="00CB0E33" w:rsidRDefault="008425A1" w:rsidP="001260BD">
            <w:pPr>
              <w:spacing w:after="120"/>
              <w:rPr>
                <w:rFonts w:ascii="Cambria" w:hAnsi="Cambria"/>
              </w:rPr>
            </w:pPr>
            <w:r w:rsidRPr="00CB0E33">
              <w:rPr>
                <w:rFonts w:ascii="Cambria" w:hAnsi="Cambria"/>
              </w:rPr>
              <w:t>Kasvainten kuvantaminen: koko keho</w:t>
            </w:r>
          </w:p>
        </w:tc>
        <w:tc>
          <w:tcPr>
            <w:tcW w:w="992" w:type="dxa"/>
            <w:tcBorders>
              <w:bottom w:val="nil"/>
            </w:tcBorders>
          </w:tcPr>
          <w:p w:rsidR="008425A1" w:rsidRPr="00CB0E33" w:rsidRDefault="008425A1" w:rsidP="001260BD">
            <w:pPr>
              <w:rPr>
                <w:rFonts w:ascii="Cambria" w:hAnsi="Cambria"/>
              </w:rPr>
            </w:pPr>
            <w:r w:rsidRPr="00CB0E33">
              <w:rPr>
                <w:rFonts w:ascii="Cambria" w:hAnsi="Cambria"/>
                <w:vertAlign w:val="superscript"/>
              </w:rPr>
              <w:t>18</w:t>
            </w:r>
            <w:r w:rsidRPr="00CB0E33">
              <w:rPr>
                <w:rFonts w:ascii="Cambria" w:hAnsi="Cambria"/>
              </w:rPr>
              <w:t>F</w:t>
            </w:r>
          </w:p>
        </w:tc>
        <w:tc>
          <w:tcPr>
            <w:tcW w:w="2410" w:type="dxa"/>
            <w:tcBorders>
              <w:bottom w:val="nil"/>
            </w:tcBorders>
          </w:tcPr>
          <w:p w:rsidR="008425A1" w:rsidRPr="00CB0E33" w:rsidRDefault="008425A1" w:rsidP="001260BD">
            <w:pPr>
              <w:rPr>
                <w:rFonts w:ascii="Cambria" w:hAnsi="Cambria"/>
              </w:rPr>
            </w:pPr>
            <w:r w:rsidRPr="00CB0E33">
              <w:rPr>
                <w:rFonts w:ascii="Cambria" w:hAnsi="Cambria"/>
              </w:rPr>
              <w:t>FDG</w:t>
            </w:r>
          </w:p>
        </w:tc>
        <w:tc>
          <w:tcPr>
            <w:tcW w:w="1417" w:type="dxa"/>
            <w:tcBorders>
              <w:bottom w:val="nil"/>
            </w:tcBorders>
          </w:tcPr>
          <w:p w:rsidR="008425A1" w:rsidRPr="00CB0E33" w:rsidRDefault="008425A1" w:rsidP="001260BD">
            <w:pPr>
              <w:tabs>
                <w:tab w:val="decimal" w:pos="780"/>
              </w:tabs>
              <w:ind w:right="71"/>
              <w:rPr>
                <w:rFonts w:ascii="Cambria" w:hAnsi="Cambria"/>
                <w:vertAlign w:val="superscript"/>
              </w:rPr>
            </w:pPr>
            <w:r w:rsidRPr="00CB0E33">
              <w:rPr>
                <w:rFonts w:ascii="Cambria" w:hAnsi="Cambria"/>
              </w:rPr>
              <w:t> 280</w:t>
            </w:r>
            <w:r w:rsidRPr="00CB0E33">
              <w:rPr>
                <w:rFonts w:ascii="Cambria" w:hAnsi="Cambria"/>
                <w:vertAlign w:val="superscript"/>
              </w:rPr>
              <w:t>3</w:t>
            </w:r>
          </w:p>
          <w:p w:rsidR="008425A1" w:rsidRPr="00CB0E33" w:rsidRDefault="008425A1" w:rsidP="001260BD">
            <w:pPr>
              <w:tabs>
                <w:tab w:val="decimal" w:pos="780"/>
              </w:tabs>
              <w:ind w:right="71"/>
              <w:rPr>
                <w:rFonts w:ascii="Cambria" w:hAnsi="Cambria"/>
              </w:rPr>
            </w:pPr>
            <w:r w:rsidRPr="00CB0E33">
              <w:rPr>
                <w:rFonts w:ascii="Cambria" w:hAnsi="Cambria"/>
              </w:rPr>
              <w:t>370</w:t>
            </w:r>
            <w:r w:rsidRPr="00CB0E33">
              <w:rPr>
                <w:rFonts w:ascii="Cambria" w:hAnsi="Cambria"/>
                <w:vertAlign w:val="superscript"/>
              </w:rPr>
              <w:t>4</w:t>
            </w:r>
          </w:p>
        </w:tc>
      </w:tr>
      <w:tr w:rsidR="008425A1" w:rsidRPr="00CB0E33" w:rsidTr="001260BD">
        <w:tc>
          <w:tcPr>
            <w:tcW w:w="4323" w:type="dxa"/>
            <w:tcBorders>
              <w:bottom w:val="nil"/>
            </w:tcBorders>
          </w:tcPr>
          <w:p w:rsidR="008425A1" w:rsidRPr="00CB0E33" w:rsidRDefault="008425A1" w:rsidP="001260BD">
            <w:pPr>
              <w:spacing w:after="120"/>
              <w:rPr>
                <w:rFonts w:ascii="Cambria" w:hAnsi="Cambria"/>
              </w:rPr>
            </w:pPr>
          </w:p>
        </w:tc>
        <w:tc>
          <w:tcPr>
            <w:tcW w:w="992" w:type="dxa"/>
            <w:tcBorders>
              <w:bottom w:val="nil"/>
            </w:tcBorders>
          </w:tcPr>
          <w:p w:rsidR="008425A1" w:rsidRPr="00CB0E33" w:rsidRDefault="008425A1" w:rsidP="001260BD">
            <w:pPr>
              <w:rPr>
                <w:rFonts w:ascii="Cambria" w:hAnsi="Cambria"/>
                <w:vertAlign w:val="superscript"/>
              </w:rPr>
            </w:pPr>
          </w:p>
        </w:tc>
        <w:tc>
          <w:tcPr>
            <w:tcW w:w="2410" w:type="dxa"/>
            <w:tcBorders>
              <w:bottom w:val="nil"/>
            </w:tcBorders>
          </w:tcPr>
          <w:p w:rsidR="008425A1" w:rsidRPr="00CB0E33" w:rsidRDefault="008425A1" w:rsidP="001260BD">
            <w:pPr>
              <w:rPr>
                <w:rFonts w:ascii="Cambria" w:hAnsi="Cambria"/>
              </w:rPr>
            </w:pPr>
          </w:p>
        </w:tc>
        <w:tc>
          <w:tcPr>
            <w:tcW w:w="1417" w:type="dxa"/>
            <w:tcBorders>
              <w:bottom w:val="nil"/>
            </w:tcBorders>
          </w:tcPr>
          <w:p w:rsidR="008425A1" w:rsidRPr="00CB0E33" w:rsidRDefault="008425A1" w:rsidP="001260BD">
            <w:pPr>
              <w:tabs>
                <w:tab w:val="decimal" w:pos="780"/>
              </w:tabs>
              <w:ind w:right="71"/>
              <w:rPr>
                <w:rFonts w:ascii="Cambria" w:hAnsi="Cambria"/>
              </w:rPr>
            </w:pPr>
          </w:p>
        </w:tc>
      </w:tr>
      <w:tr w:rsidR="008425A1" w:rsidRPr="00CB0E33" w:rsidTr="001260BD">
        <w:trPr>
          <w:cantSplit/>
        </w:trPr>
        <w:tc>
          <w:tcPr>
            <w:tcW w:w="9142" w:type="dxa"/>
            <w:gridSpan w:val="4"/>
            <w:tcBorders>
              <w:top w:val="single" w:sz="4" w:space="0" w:color="auto"/>
              <w:bottom w:val="single" w:sz="4" w:space="0" w:color="auto"/>
            </w:tcBorders>
          </w:tcPr>
          <w:p w:rsidR="008425A1" w:rsidRPr="00CB0E33" w:rsidRDefault="008425A1" w:rsidP="001260BD">
            <w:pPr>
              <w:tabs>
                <w:tab w:val="decimal" w:pos="0"/>
              </w:tabs>
              <w:spacing w:before="120"/>
              <w:ind w:right="74"/>
              <w:jc w:val="left"/>
              <w:rPr>
                <w:rFonts w:ascii="Cambria" w:hAnsi="Cambria"/>
              </w:rPr>
            </w:pPr>
            <w:r w:rsidRPr="00CB0E33">
              <w:rPr>
                <w:rFonts w:ascii="Cambria" w:hAnsi="Cambria"/>
                <w:vertAlign w:val="superscript"/>
              </w:rPr>
              <w:t xml:space="preserve">1 </w:t>
            </w:r>
            <w:r w:rsidRPr="00CB0E33">
              <w:rPr>
                <w:rFonts w:ascii="Cambria" w:hAnsi="Cambria"/>
              </w:rPr>
              <w:t xml:space="preserve">Potilaalle annettava aktiivisuus yhteensä, kun rasitus- ja lepovaihe suoritetaan saman vuorokauden aikana.                                           </w:t>
            </w:r>
            <w:r w:rsidRPr="00CB0E33">
              <w:rPr>
                <w:rFonts w:ascii="Cambria" w:hAnsi="Cambria"/>
              </w:rPr>
              <w:br/>
            </w:r>
            <w:r w:rsidRPr="00CB0E33">
              <w:rPr>
                <w:rFonts w:ascii="Cambria" w:hAnsi="Cambria"/>
                <w:vertAlign w:val="superscript"/>
              </w:rPr>
              <w:t xml:space="preserve">2 </w:t>
            </w:r>
            <w:r w:rsidRPr="00CB0E33">
              <w:rPr>
                <w:rFonts w:ascii="Cambria" w:hAnsi="Cambria"/>
              </w:rPr>
              <w:t>Potilaalle annettava aktiivisuus yhteensä, kun rasitus- ja lepovaihe suoritetaan eri päivinä.</w:t>
            </w:r>
          </w:p>
          <w:p w:rsidR="008425A1" w:rsidRPr="00CB0E33" w:rsidRDefault="008425A1" w:rsidP="001260BD">
            <w:pPr>
              <w:tabs>
                <w:tab w:val="decimal" w:pos="0"/>
              </w:tabs>
              <w:spacing w:after="120"/>
              <w:ind w:right="74"/>
              <w:jc w:val="left"/>
              <w:rPr>
                <w:rFonts w:ascii="Cambria" w:hAnsi="Cambria"/>
              </w:rPr>
            </w:pPr>
            <w:r w:rsidRPr="00CB0E33">
              <w:rPr>
                <w:rFonts w:ascii="Cambria" w:hAnsi="Cambria"/>
                <w:vertAlign w:val="superscript"/>
              </w:rPr>
              <w:t>3</w:t>
            </w:r>
            <w:r w:rsidRPr="00CB0E33">
              <w:rPr>
                <w:rFonts w:ascii="Cambria" w:hAnsi="Cambria"/>
              </w:rPr>
              <w:t xml:space="preserve">Käytössä 3D-kuvaus ja </w:t>
            </w:r>
            <w:proofErr w:type="spellStart"/>
            <w:r w:rsidRPr="00CB0E33">
              <w:rPr>
                <w:rFonts w:ascii="Cambria" w:hAnsi="Cambria"/>
              </w:rPr>
              <w:t>time-of-flight-tekniikka</w:t>
            </w:r>
            <w:proofErr w:type="spellEnd"/>
            <w:r w:rsidRPr="00CB0E33">
              <w:rPr>
                <w:rFonts w:ascii="Cambria" w:hAnsi="Cambria"/>
              </w:rPr>
              <w:t xml:space="preserve">. </w:t>
            </w:r>
            <w:r w:rsidRPr="00CB0E33">
              <w:rPr>
                <w:rFonts w:ascii="Cambria" w:hAnsi="Cambria"/>
              </w:rPr>
              <w:br/>
            </w:r>
            <w:r w:rsidRPr="00CB0E33">
              <w:rPr>
                <w:rFonts w:ascii="Cambria" w:hAnsi="Cambria"/>
                <w:vertAlign w:val="superscript"/>
              </w:rPr>
              <w:t xml:space="preserve">4 </w:t>
            </w:r>
            <w:r>
              <w:rPr>
                <w:rFonts w:ascii="Cambria" w:hAnsi="Cambria"/>
              </w:rPr>
              <w:t>Käy</w:t>
            </w:r>
            <w:r w:rsidRPr="00CB0E33">
              <w:rPr>
                <w:rFonts w:ascii="Cambria" w:hAnsi="Cambria"/>
              </w:rPr>
              <w:t>tössä 2D-kuvaus</w:t>
            </w:r>
          </w:p>
        </w:tc>
      </w:tr>
    </w:tbl>
    <w:p w:rsidR="008425A1" w:rsidRPr="00CB0E33" w:rsidRDefault="008425A1" w:rsidP="008425A1">
      <w:pPr>
        <w:rPr>
          <w:rFonts w:ascii="Cambria" w:hAnsi="Cambria"/>
          <w:vertAlign w:val="superscript"/>
        </w:rPr>
      </w:pPr>
    </w:p>
    <w:p w:rsidR="008425A1" w:rsidRPr="00CB0E33" w:rsidRDefault="008425A1" w:rsidP="008425A1">
      <w:pPr>
        <w:rPr>
          <w:rFonts w:ascii="Cambria" w:hAnsi="Cambria"/>
          <w:vertAlign w:val="superscript"/>
        </w:rPr>
      </w:pPr>
    </w:p>
    <w:p w:rsidR="008425A1" w:rsidRPr="00CB0E33" w:rsidRDefault="008425A1" w:rsidP="008425A1">
      <w:pPr>
        <w:ind w:firstLine="1304"/>
        <w:rPr>
          <w:rFonts w:ascii="Cambria" w:hAnsi="Cambria"/>
        </w:rPr>
      </w:pPr>
      <w:r w:rsidRPr="007C3371">
        <w:rPr>
          <w:rFonts w:ascii="Cambria" w:hAnsi="Cambria"/>
          <w:b/>
        </w:rPr>
        <w:t>Taulukko 2</w:t>
      </w:r>
      <w:r w:rsidRPr="00CB0E33">
        <w:rPr>
          <w:rFonts w:ascii="Cambria" w:hAnsi="Cambria"/>
        </w:rPr>
        <w:t>. Lapsille annettava vähimmäisaktiivisuus (MBq).</w:t>
      </w:r>
      <w:r w:rsidRPr="00CB0E33">
        <w:rPr>
          <w:rFonts w:ascii="Cambria" w:hAnsi="Cambria"/>
          <w:vertAlign w:val="superscript"/>
        </w:rPr>
        <w:t>1</w:t>
      </w:r>
    </w:p>
    <w:tbl>
      <w:tblPr>
        <w:tblpPr w:leftFromText="141" w:rightFromText="141" w:vertAnchor="text" w:horzAnchor="page" w:tblpX="2481" w:tblpY="74"/>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748"/>
        <w:gridCol w:w="3260"/>
      </w:tblGrid>
      <w:tr w:rsidR="008425A1" w:rsidRPr="00CB0E33" w:rsidTr="001260BD">
        <w:tc>
          <w:tcPr>
            <w:tcW w:w="4748" w:type="dxa"/>
            <w:tcBorders>
              <w:top w:val="single" w:sz="4" w:space="0" w:color="auto"/>
              <w:bottom w:val="single" w:sz="4" w:space="0" w:color="auto"/>
            </w:tcBorders>
          </w:tcPr>
          <w:p w:rsidR="008425A1" w:rsidRPr="00CB0E33" w:rsidRDefault="008425A1" w:rsidP="001260BD">
            <w:pPr>
              <w:spacing w:before="120" w:after="120"/>
              <w:rPr>
                <w:rFonts w:ascii="Cambria" w:hAnsi="Cambria"/>
                <w:b/>
              </w:rPr>
            </w:pPr>
            <w:r w:rsidRPr="00CB0E33">
              <w:rPr>
                <w:rFonts w:ascii="Cambria" w:hAnsi="Cambria"/>
                <w:b/>
              </w:rPr>
              <w:t>Radioaktiivinen lääkeaine</w:t>
            </w:r>
          </w:p>
        </w:tc>
        <w:tc>
          <w:tcPr>
            <w:tcW w:w="3260" w:type="dxa"/>
            <w:tcBorders>
              <w:top w:val="single" w:sz="4" w:space="0" w:color="auto"/>
              <w:bottom w:val="single" w:sz="4" w:space="0" w:color="auto"/>
            </w:tcBorders>
          </w:tcPr>
          <w:p w:rsidR="008425A1" w:rsidRPr="00CB0E33" w:rsidRDefault="008425A1" w:rsidP="001260BD">
            <w:pPr>
              <w:spacing w:before="120"/>
              <w:ind w:left="641"/>
              <w:rPr>
                <w:rFonts w:ascii="Cambria" w:hAnsi="Cambria"/>
                <w:b/>
              </w:rPr>
            </w:pPr>
            <w:r w:rsidRPr="00CB0E33">
              <w:rPr>
                <w:rFonts w:ascii="Cambria" w:hAnsi="Cambria"/>
                <w:b/>
              </w:rPr>
              <w:t>Vähimmäis-</w:t>
            </w:r>
            <w:r w:rsidRPr="00CB0E33">
              <w:rPr>
                <w:rFonts w:ascii="Cambria" w:hAnsi="Cambria"/>
                <w:b/>
              </w:rPr>
              <w:br/>
              <w:t>aktiivisuus (MBq)</w:t>
            </w:r>
          </w:p>
        </w:tc>
      </w:tr>
      <w:tr w:rsidR="008425A1" w:rsidRPr="00CB0E33" w:rsidTr="001260BD">
        <w:tc>
          <w:tcPr>
            <w:tcW w:w="4748" w:type="dxa"/>
            <w:tcBorders>
              <w:top w:val="nil"/>
            </w:tcBorders>
          </w:tcPr>
          <w:p w:rsidR="008425A1" w:rsidRPr="00CB0E33" w:rsidRDefault="008425A1" w:rsidP="001260BD">
            <w:pPr>
              <w:spacing w:before="120"/>
              <w:rPr>
                <w:rFonts w:ascii="Cambria" w:hAnsi="Cambria"/>
              </w:rPr>
            </w:pPr>
            <w:r w:rsidRPr="00CB0E33">
              <w:rPr>
                <w:rFonts w:ascii="Cambria" w:hAnsi="Cambria"/>
                <w:vertAlign w:val="superscript"/>
              </w:rPr>
              <w:t>67</w:t>
            </w:r>
            <w:r w:rsidRPr="00CB0E33">
              <w:rPr>
                <w:rFonts w:ascii="Cambria" w:hAnsi="Cambria"/>
              </w:rPr>
              <w:t>Ga-sitraatti</w:t>
            </w:r>
          </w:p>
        </w:tc>
        <w:tc>
          <w:tcPr>
            <w:tcW w:w="3260" w:type="dxa"/>
            <w:tcBorders>
              <w:top w:val="nil"/>
            </w:tcBorders>
          </w:tcPr>
          <w:p w:rsidR="008425A1" w:rsidRPr="00CB0E33" w:rsidRDefault="008425A1" w:rsidP="001260BD">
            <w:pPr>
              <w:spacing w:before="120"/>
              <w:ind w:right="2056"/>
              <w:jc w:val="right"/>
              <w:rPr>
                <w:rFonts w:ascii="Cambria" w:hAnsi="Cambria"/>
              </w:rPr>
            </w:pPr>
            <w:r w:rsidRPr="00CB0E33">
              <w:rPr>
                <w:rFonts w:ascii="Cambria" w:hAnsi="Cambria"/>
              </w:rPr>
              <w:t>10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123</w:t>
            </w:r>
            <w:r w:rsidRPr="00CB0E33">
              <w:rPr>
                <w:rFonts w:ascii="Cambria" w:hAnsi="Cambria"/>
              </w:rPr>
              <w:t>I-amfetamiini (aivot)</w:t>
            </w:r>
          </w:p>
        </w:tc>
        <w:tc>
          <w:tcPr>
            <w:tcW w:w="3260" w:type="dxa"/>
          </w:tcPr>
          <w:p w:rsidR="008425A1" w:rsidRPr="00CB0E33" w:rsidRDefault="008425A1" w:rsidP="001260BD">
            <w:pPr>
              <w:ind w:right="2056"/>
              <w:jc w:val="right"/>
              <w:rPr>
                <w:rFonts w:ascii="Cambria" w:hAnsi="Cambria"/>
              </w:rPr>
            </w:pPr>
            <w:r w:rsidRPr="00CB0E33">
              <w:rPr>
                <w:rFonts w:ascii="Cambria" w:hAnsi="Cambria"/>
              </w:rPr>
              <w:t>18</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123</w:t>
            </w:r>
            <w:r w:rsidRPr="00CB0E33">
              <w:rPr>
                <w:rFonts w:ascii="Cambria" w:hAnsi="Cambria"/>
              </w:rPr>
              <w:t>I-hippuraatti</w:t>
            </w:r>
          </w:p>
        </w:tc>
        <w:tc>
          <w:tcPr>
            <w:tcW w:w="3260" w:type="dxa"/>
          </w:tcPr>
          <w:p w:rsidR="008425A1" w:rsidRPr="00CB0E33" w:rsidRDefault="008425A1" w:rsidP="001260BD">
            <w:pPr>
              <w:ind w:right="2056"/>
              <w:jc w:val="right"/>
              <w:rPr>
                <w:rFonts w:ascii="Cambria" w:hAnsi="Cambria"/>
              </w:rPr>
            </w:pPr>
            <w:r w:rsidRPr="00CB0E33">
              <w:rPr>
                <w:rFonts w:ascii="Cambria" w:hAnsi="Cambria"/>
              </w:rPr>
              <w:t>10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123</w:t>
            </w:r>
            <w:r w:rsidRPr="00CB0E33">
              <w:rPr>
                <w:rFonts w:ascii="Cambria" w:hAnsi="Cambria"/>
              </w:rPr>
              <w:t>I-jodidi (kilpirauhanen)</w:t>
            </w:r>
          </w:p>
        </w:tc>
        <w:tc>
          <w:tcPr>
            <w:tcW w:w="3260" w:type="dxa"/>
          </w:tcPr>
          <w:p w:rsidR="008425A1" w:rsidRPr="00CB0E33" w:rsidRDefault="008425A1" w:rsidP="001260BD">
            <w:pPr>
              <w:ind w:right="2056"/>
              <w:jc w:val="right"/>
              <w:rPr>
                <w:rFonts w:ascii="Cambria" w:hAnsi="Cambria"/>
              </w:rPr>
            </w:pPr>
            <w:r w:rsidRPr="00CB0E33">
              <w:rPr>
                <w:rFonts w:ascii="Cambria" w:hAnsi="Cambria"/>
              </w:rPr>
              <w:t>3</w:t>
            </w:r>
          </w:p>
        </w:tc>
      </w:tr>
      <w:tr w:rsidR="008425A1" w:rsidRPr="00CB0E33" w:rsidTr="001260BD">
        <w:tc>
          <w:tcPr>
            <w:tcW w:w="4748" w:type="dxa"/>
          </w:tcPr>
          <w:p w:rsidR="008425A1" w:rsidRPr="00CB0E33" w:rsidRDefault="008425A1" w:rsidP="001260BD">
            <w:pPr>
              <w:rPr>
                <w:rFonts w:ascii="Cambria" w:hAnsi="Cambria"/>
                <w:vertAlign w:val="superscript"/>
              </w:rPr>
            </w:pPr>
            <w:r w:rsidRPr="00CB0E33">
              <w:rPr>
                <w:rFonts w:ascii="Cambria" w:hAnsi="Cambria"/>
                <w:vertAlign w:val="superscript"/>
              </w:rPr>
              <w:t>123</w:t>
            </w:r>
            <w:r w:rsidRPr="00CB0E33">
              <w:rPr>
                <w:rFonts w:ascii="Cambria" w:hAnsi="Cambria"/>
              </w:rPr>
              <w:t>I-MIBG</w:t>
            </w:r>
          </w:p>
        </w:tc>
        <w:tc>
          <w:tcPr>
            <w:tcW w:w="3260" w:type="dxa"/>
          </w:tcPr>
          <w:p w:rsidR="008425A1" w:rsidRPr="00CB0E33" w:rsidRDefault="008425A1" w:rsidP="001260BD">
            <w:pPr>
              <w:ind w:right="2056"/>
              <w:jc w:val="right"/>
              <w:rPr>
                <w:rFonts w:ascii="Cambria" w:hAnsi="Cambria"/>
                <w:vertAlign w:val="superscript"/>
              </w:rPr>
            </w:pPr>
            <w:r w:rsidRPr="00CB0E33">
              <w:rPr>
                <w:rFonts w:ascii="Cambria" w:hAnsi="Cambria"/>
              </w:rPr>
              <w:t>37</w:t>
            </w:r>
            <w:r w:rsidRPr="00CB0E33">
              <w:rPr>
                <w:rFonts w:ascii="Cambria" w:hAnsi="Cambria"/>
                <w:vertAlign w:val="superscript"/>
              </w:rPr>
              <w:t>2</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Tc-albumiini (sydän)</w:t>
            </w:r>
          </w:p>
        </w:tc>
        <w:tc>
          <w:tcPr>
            <w:tcW w:w="3260" w:type="dxa"/>
          </w:tcPr>
          <w:p w:rsidR="008425A1" w:rsidRPr="00CB0E33" w:rsidRDefault="008425A1" w:rsidP="001260BD">
            <w:pPr>
              <w:ind w:right="2056"/>
              <w:jc w:val="right"/>
              <w:rPr>
                <w:rFonts w:ascii="Cambria" w:hAnsi="Cambria"/>
              </w:rPr>
            </w:pPr>
            <w:r w:rsidRPr="00CB0E33">
              <w:rPr>
                <w:rFonts w:ascii="Cambria" w:hAnsi="Cambria"/>
              </w:rPr>
              <w:t>80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Tc-kolloidi (maksa ja perna)</w:t>
            </w:r>
          </w:p>
        </w:tc>
        <w:tc>
          <w:tcPr>
            <w:tcW w:w="3260" w:type="dxa"/>
          </w:tcPr>
          <w:p w:rsidR="008425A1" w:rsidRPr="00CB0E33" w:rsidRDefault="008425A1" w:rsidP="001260BD">
            <w:pPr>
              <w:ind w:right="2056"/>
              <w:jc w:val="right"/>
              <w:rPr>
                <w:rFonts w:ascii="Cambria" w:hAnsi="Cambria"/>
              </w:rPr>
            </w:pPr>
            <w:r w:rsidRPr="00CB0E33">
              <w:rPr>
                <w:rFonts w:ascii="Cambria" w:hAnsi="Cambria"/>
              </w:rPr>
              <w:t>15</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Tc-kolloidi (luuydin)</w:t>
            </w:r>
          </w:p>
        </w:tc>
        <w:tc>
          <w:tcPr>
            <w:tcW w:w="3260" w:type="dxa"/>
          </w:tcPr>
          <w:p w:rsidR="008425A1" w:rsidRPr="00CB0E33" w:rsidRDefault="008425A1" w:rsidP="001260BD">
            <w:pPr>
              <w:ind w:right="2056"/>
              <w:jc w:val="right"/>
              <w:rPr>
                <w:rFonts w:ascii="Cambria" w:hAnsi="Cambria"/>
              </w:rPr>
            </w:pPr>
            <w:r w:rsidRPr="00CB0E33">
              <w:rPr>
                <w:rFonts w:ascii="Cambria" w:hAnsi="Cambria"/>
              </w:rPr>
              <w:t>20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Tc-kolloidi (</w:t>
            </w:r>
            <w:proofErr w:type="spellStart"/>
            <w:r w:rsidRPr="00CB0E33">
              <w:rPr>
                <w:rFonts w:ascii="Cambria" w:hAnsi="Cambria"/>
              </w:rPr>
              <w:t>mahanesterefluksi</w:t>
            </w:r>
            <w:proofErr w:type="spellEnd"/>
            <w:r w:rsidRPr="00CB0E33">
              <w:rPr>
                <w:rFonts w:ascii="Cambria" w:hAnsi="Cambria"/>
              </w:rPr>
              <w:t>)</w:t>
            </w:r>
          </w:p>
        </w:tc>
        <w:tc>
          <w:tcPr>
            <w:tcW w:w="3260" w:type="dxa"/>
          </w:tcPr>
          <w:p w:rsidR="008425A1" w:rsidRPr="00CB0E33" w:rsidRDefault="008425A1" w:rsidP="001260BD">
            <w:pPr>
              <w:ind w:right="2056"/>
              <w:jc w:val="right"/>
              <w:rPr>
                <w:rFonts w:ascii="Cambria" w:hAnsi="Cambria"/>
              </w:rPr>
            </w:pPr>
            <w:r w:rsidRPr="00CB0E33">
              <w:rPr>
                <w:rFonts w:ascii="Cambria" w:hAnsi="Cambria"/>
              </w:rPr>
              <w:t>10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Tc-DTPA (munuaiset)</w:t>
            </w:r>
          </w:p>
        </w:tc>
        <w:tc>
          <w:tcPr>
            <w:tcW w:w="3260" w:type="dxa"/>
          </w:tcPr>
          <w:p w:rsidR="008425A1" w:rsidRPr="00CB0E33" w:rsidRDefault="008425A1" w:rsidP="001260BD">
            <w:pPr>
              <w:ind w:right="2056"/>
              <w:jc w:val="right"/>
              <w:rPr>
                <w:rFonts w:ascii="Cambria" w:hAnsi="Cambria"/>
              </w:rPr>
            </w:pPr>
            <w:r w:rsidRPr="00CB0E33">
              <w:rPr>
                <w:rFonts w:ascii="Cambria" w:hAnsi="Cambria"/>
              </w:rPr>
              <w:t>20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 xml:space="preserve">Tc-DMSA </w:t>
            </w:r>
          </w:p>
        </w:tc>
        <w:tc>
          <w:tcPr>
            <w:tcW w:w="3260" w:type="dxa"/>
          </w:tcPr>
          <w:p w:rsidR="008425A1" w:rsidRPr="00CB0E33" w:rsidRDefault="008425A1" w:rsidP="001260BD">
            <w:pPr>
              <w:ind w:right="2056"/>
              <w:jc w:val="right"/>
              <w:rPr>
                <w:rFonts w:ascii="Cambria" w:hAnsi="Cambria"/>
              </w:rPr>
            </w:pPr>
            <w:r w:rsidRPr="00CB0E33">
              <w:rPr>
                <w:rFonts w:ascii="Cambria" w:hAnsi="Cambria"/>
              </w:rPr>
              <w:t>15</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Tc-MDP (luusto)</w:t>
            </w:r>
          </w:p>
        </w:tc>
        <w:tc>
          <w:tcPr>
            <w:tcW w:w="3260" w:type="dxa"/>
          </w:tcPr>
          <w:p w:rsidR="008425A1" w:rsidRPr="00CB0E33" w:rsidRDefault="008425A1" w:rsidP="001260BD">
            <w:pPr>
              <w:ind w:right="2056"/>
              <w:jc w:val="right"/>
              <w:rPr>
                <w:rFonts w:ascii="Cambria" w:hAnsi="Cambria"/>
              </w:rPr>
            </w:pPr>
            <w:r w:rsidRPr="00CB0E33">
              <w:rPr>
                <w:rFonts w:ascii="Cambria" w:hAnsi="Cambria"/>
              </w:rPr>
              <w:t>40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 xml:space="preserve">Tc-denaturoidut </w:t>
            </w:r>
            <w:proofErr w:type="spellStart"/>
            <w:r w:rsidRPr="00CB0E33">
              <w:rPr>
                <w:rFonts w:ascii="Cambria" w:hAnsi="Cambria"/>
              </w:rPr>
              <w:t>erytrosyytit</w:t>
            </w:r>
            <w:proofErr w:type="spellEnd"/>
            <w:r w:rsidRPr="00CB0E33">
              <w:rPr>
                <w:rFonts w:ascii="Cambria" w:hAnsi="Cambria"/>
              </w:rPr>
              <w:t xml:space="preserve"> (perna)</w:t>
            </w:r>
          </w:p>
        </w:tc>
        <w:tc>
          <w:tcPr>
            <w:tcW w:w="3260" w:type="dxa"/>
          </w:tcPr>
          <w:p w:rsidR="008425A1" w:rsidRPr="00CB0E33" w:rsidRDefault="008425A1" w:rsidP="001260BD">
            <w:pPr>
              <w:ind w:right="2056"/>
              <w:jc w:val="right"/>
              <w:rPr>
                <w:rFonts w:ascii="Cambria" w:hAnsi="Cambria"/>
              </w:rPr>
            </w:pPr>
            <w:r w:rsidRPr="00CB0E33">
              <w:rPr>
                <w:rFonts w:ascii="Cambria" w:hAnsi="Cambria"/>
              </w:rPr>
              <w:t>20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Tc-IDA (sappi)</w:t>
            </w:r>
          </w:p>
        </w:tc>
        <w:tc>
          <w:tcPr>
            <w:tcW w:w="3260" w:type="dxa"/>
          </w:tcPr>
          <w:p w:rsidR="008425A1" w:rsidRPr="00CB0E33" w:rsidRDefault="008425A1" w:rsidP="001260BD">
            <w:pPr>
              <w:ind w:right="2056"/>
              <w:jc w:val="right"/>
              <w:rPr>
                <w:rFonts w:ascii="Cambria" w:hAnsi="Cambria"/>
              </w:rPr>
            </w:pPr>
            <w:r w:rsidRPr="00CB0E33">
              <w:rPr>
                <w:rFonts w:ascii="Cambria" w:hAnsi="Cambria"/>
              </w:rPr>
              <w:t>20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Tc-HMPAO (aivot)</w:t>
            </w:r>
          </w:p>
        </w:tc>
        <w:tc>
          <w:tcPr>
            <w:tcW w:w="3260" w:type="dxa"/>
          </w:tcPr>
          <w:p w:rsidR="008425A1" w:rsidRPr="00CB0E33" w:rsidRDefault="008425A1" w:rsidP="001260BD">
            <w:pPr>
              <w:ind w:right="2056"/>
              <w:jc w:val="right"/>
              <w:rPr>
                <w:rFonts w:ascii="Cambria" w:hAnsi="Cambria"/>
              </w:rPr>
            </w:pPr>
            <w:r w:rsidRPr="00CB0E33">
              <w:rPr>
                <w:rFonts w:ascii="Cambria" w:hAnsi="Cambria"/>
              </w:rPr>
              <w:t>100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Tc-HMPAO (leukosyytit)</w:t>
            </w:r>
          </w:p>
        </w:tc>
        <w:tc>
          <w:tcPr>
            <w:tcW w:w="3260" w:type="dxa"/>
          </w:tcPr>
          <w:p w:rsidR="008425A1" w:rsidRPr="00CB0E33" w:rsidRDefault="008425A1" w:rsidP="001260BD">
            <w:pPr>
              <w:ind w:right="2056"/>
              <w:jc w:val="right"/>
              <w:rPr>
                <w:rFonts w:ascii="Cambria" w:hAnsi="Cambria"/>
              </w:rPr>
            </w:pPr>
            <w:r w:rsidRPr="00CB0E33">
              <w:rPr>
                <w:rFonts w:ascii="Cambria" w:hAnsi="Cambria"/>
              </w:rPr>
              <w:t>40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Tc-MAA tai mikropallot</w:t>
            </w:r>
          </w:p>
        </w:tc>
        <w:tc>
          <w:tcPr>
            <w:tcW w:w="3260" w:type="dxa"/>
          </w:tcPr>
          <w:p w:rsidR="008425A1" w:rsidRPr="00CB0E33" w:rsidRDefault="008425A1" w:rsidP="001260BD">
            <w:pPr>
              <w:ind w:right="2056"/>
              <w:jc w:val="right"/>
              <w:rPr>
                <w:rFonts w:ascii="Cambria" w:hAnsi="Cambria"/>
              </w:rPr>
            </w:pPr>
            <w:r w:rsidRPr="00CB0E33">
              <w:rPr>
                <w:rFonts w:ascii="Cambria" w:hAnsi="Cambria"/>
              </w:rPr>
              <w:t>10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Tc-MAG3</w:t>
            </w:r>
          </w:p>
        </w:tc>
        <w:tc>
          <w:tcPr>
            <w:tcW w:w="3260" w:type="dxa"/>
          </w:tcPr>
          <w:p w:rsidR="008425A1" w:rsidRPr="00CB0E33" w:rsidRDefault="008425A1" w:rsidP="001260BD">
            <w:pPr>
              <w:ind w:right="2056"/>
              <w:jc w:val="right"/>
              <w:rPr>
                <w:rFonts w:ascii="Cambria" w:hAnsi="Cambria"/>
              </w:rPr>
            </w:pPr>
            <w:r w:rsidRPr="00CB0E33">
              <w:rPr>
                <w:rFonts w:ascii="Cambria" w:hAnsi="Cambria"/>
              </w:rPr>
              <w:t>15</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Tc-perteknetaatti (</w:t>
            </w:r>
            <w:proofErr w:type="spellStart"/>
            <w:r w:rsidRPr="00CB0E33">
              <w:rPr>
                <w:rFonts w:ascii="Cambria" w:hAnsi="Cambria"/>
              </w:rPr>
              <w:t>miktiokystografia</w:t>
            </w:r>
            <w:proofErr w:type="spellEnd"/>
            <w:r w:rsidRPr="00CB0E33">
              <w:rPr>
                <w:rFonts w:ascii="Cambria" w:hAnsi="Cambria"/>
              </w:rPr>
              <w:t>)</w:t>
            </w:r>
          </w:p>
        </w:tc>
        <w:tc>
          <w:tcPr>
            <w:tcW w:w="3260" w:type="dxa"/>
          </w:tcPr>
          <w:p w:rsidR="008425A1" w:rsidRPr="00CB0E33" w:rsidRDefault="008425A1" w:rsidP="001260BD">
            <w:pPr>
              <w:ind w:right="2056"/>
              <w:jc w:val="right"/>
              <w:rPr>
                <w:rFonts w:ascii="Cambria" w:hAnsi="Cambria"/>
              </w:rPr>
            </w:pPr>
            <w:r w:rsidRPr="00CB0E33">
              <w:rPr>
                <w:rFonts w:ascii="Cambria" w:hAnsi="Cambria"/>
              </w:rPr>
              <w:t>20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Tc-perteknetaatti (sydän, ensikierto)</w:t>
            </w:r>
          </w:p>
        </w:tc>
        <w:tc>
          <w:tcPr>
            <w:tcW w:w="3260" w:type="dxa"/>
          </w:tcPr>
          <w:p w:rsidR="008425A1" w:rsidRPr="00CB0E33" w:rsidRDefault="008425A1" w:rsidP="001260BD">
            <w:pPr>
              <w:ind w:right="2056"/>
              <w:jc w:val="right"/>
              <w:rPr>
                <w:rFonts w:ascii="Cambria" w:hAnsi="Cambria"/>
              </w:rPr>
            </w:pPr>
            <w:r w:rsidRPr="00CB0E33">
              <w:rPr>
                <w:rFonts w:ascii="Cambria" w:hAnsi="Cambria"/>
              </w:rPr>
              <w:t>80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Tc-perteknetaatti (</w:t>
            </w:r>
            <w:proofErr w:type="spellStart"/>
            <w:r w:rsidRPr="00CB0E33">
              <w:rPr>
                <w:rFonts w:ascii="Cambria" w:hAnsi="Cambria"/>
              </w:rPr>
              <w:t>Meckelin</w:t>
            </w:r>
            <w:proofErr w:type="spellEnd"/>
            <w:r w:rsidRPr="00CB0E33">
              <w:rPr>
                <w:rFonts w:ascii="Cambria" w:hAnsi="Cambria"/>
              </w:rPr>
              <w:t xml:space="preserve"> </w:t>
            </w:r>
            <w:proofErr w:type="spellStart"/>
            <w:r w:rsidRPr="00CB0E33">
              <w:rPr>
                <w:rFonts w:ascii="Cambria" w:hAnsi="Cambria"/>
              </w:rPr>
              <w:t>divertikkeli</w:t>
            </w:r>
            <w:proofErr w:type="spellEnd"/>
            <w:r w:rsidRPr="00CB0E33">
              <w:rPr>
                <w:rFonts w:ascii="Cambria" w:hAnsi="Cambria"/>
              </w:rPr>
              <w:t>)</w:t>
            </w:r>
          </w:p>
        </w:tc>
        <w:tc>
          <w:tcPr>
            <w:tcW w:w="3260" w:type="dxa"/>
          </w:tcPr>
          <w:p w:rsidR="008425A1" w:rsidRPr="00CB0E33" w:rsidRDefault="008425A1" w:rsidP="001260BD">
            <w:pPr>
              <w:ind w:right="2056"/>
              <w:jc w:val="right"/>
              <w:rPr>
                <w:rFonts w:ascii="Cambria" w:hAnsi="Cambria"/>
              </w:rPr>
            </w:pPr>
            <w:r w:rsidRPr="00CB0E33">
              <w:rPr>
                <w:rFonts w:ascii="Cambria" w:hAnsi="Cambria"/>
              </w:rPr>
              <w:t>20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99m</w:t>
            </w:r>
            <w:r w:rsidRPr="00CB0E33">
              <w:rPr>
                <w:rFonts w:ascii="Cambria" w:hAnsi="Cambria"/>
              </w:rPr>
              <w:t>Tc-perteknetaatti (kilpirauhanen)</w:t>
            </w:r>
          </w:p>
        </w:tc>
        <w:tc>
          <w:tcPr>
            <w:tcW w:w="3260" w:type="dxa"/>
          </w:tcPr>
          <w:p w:rsidR="008425A1" w:rsidRPr="00CB0E33" w:rsidRDefault="008425A1" w:rsidP="001260BD">
            <w:pPr>
              <w:ind w:right="2056"/>
              <w:jc w:val="right"/>
              <w:rPr>
                <w:rFonts w:ascii="Cambria" w:hAnsi="Cambria"/>
              </w:rPr>
            </w:pPr>
            <w:r w:rsidRPr="00CB0E33">
              <w:rPr>
                <w:rFonts w:ascii="Cambria" w:hAnsi="Cambria"/>
              </w:rPr>
              <w:t>10</w:t>
            </w:r>
          </w:p>
        </w:tc>
      </w:tr>
      <w:tr w:rsidR="008425A1" w:rsidRPr="00CB0E33" w:rsidTr="001260BD">
        <w:tc>
          <w:tcPr>
            <w:tcW w:w="4748" w:type="dxa"/>
          </w:tcPr>
          <w:p w:rsidR="008425A1" w:rsidRPr="00CB0E33" w:rsidRDefault="008425A1" w:rsidP="001260BD">
            <w:pPr>
              <w:rPr>
                <w:rFonts w:ascii="Cambria" w:hAnsi="Cambria"/>
                <w:vertAlign w:val="superscript"/>
              </w:rPr>
            </w:pPr>
            <w:r w:rsidRPr="00CB0E33">
              <w:rPr>
                <w:rFonts w:ascii="Cambria" w:hAnsi="Cambria"/>
                <w:vertAlign w:val="superscript"/>
              </w:rPr>
              <w:t>99m</w:t>
            </w:r>
            <w:r w:rsidRPr="00CB0E33">
              <w:rPr>
                <w:rFonts w:ascii="Cambria" w:hAnsi="Cambria"/>
              </w:rPr>
              <w:t>Tc/punasolut (veritilavuus)</w:t>
            </w:r>
          </w:p>
        </w:tc>
        <w:tc>
          <w:tcPr>
            <w:tcW w:w="3260" w:type="dxa"/>
          </w:tcPr>
          <w:p w:rsidR="008425A1" w:rsidRPr="00CB0E33" w:rsidRDefault="008425A1" w:rsidP="001260BD">
            <w:pPr>
              <w:ind w:right="2056"/>
              <w:jc w:val="right"/>
              <w:rPr>
                <w:rFonts w:ascii="Cambria" w:hAnsi="Cambria"/>
              </w:rPr>
            </w:pPr>
            <w:r w:rsidRPr="00CB0E33">
              <w:rPr>
                <w:rFonts w:ascii="Cambria" w:hAnsi="Cambria"/>
              </w:rPr>
              <w:t>80</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18</w:t>
            </w:r>
            <w:r w:rsidRPr="00CB0E33">
              <w:rPr>
                <w:rFonts w:ascii="Cambria" w:hAnsi="Cambria"/>
              </w:rPr>
              <w:t>F-FDG (vartalo)</w:t>
            </w:r>
          </w:p>
        </w:tc>
        <w:tc>
          <w:tcPr>
            <w:tcW w:w="3260" w:type="dxa"/>
          </w:tcPr>
          <w:p w:rsidR="008425A1" w:rsidRPr="00CB0E33" w:rsidRDefault="008425A1" w:rsidP="001260BD">
            <w:pPr>
              <w:ind w:right="2056"/>
              <w:jc w:val="right"/>
              <w:rPr>
                <w:rFonts w:ascii="Cambria" w:hAnsi="Cambria"/>
                <w:vertAlign w:val="superscript"/>
              </w:rPr>
            </w:pPr>
            <w:r w:rsidRPr="00CB0E33">
              <w:rPr>
                <w:rFonts w:ascii="Cambria" w:hAnsi="Cambria"/>
              </w:rPr>
              <w:t>26</w:t>
            </w:r>
            <w:r w:rsidRPr="00CB0E33">
              <w:rPr>
                <w:rFonts w:ascii="Cambria" w:hAnsi="Cambria"/>
                <w:vertAlign w:val="superscript"/>
              </w:rPr>
              <w:t>2</w:t>
            </w:r>
          </w:p>
        </w:tc>
      </w:tr>
      <w:tr w:rsidR="008425A1" w:rsidRPr="00CB0E33" w:rsidTr="001260BD">
        <w:tc>
          <w:tcPr>
            <w:tcW w:w="4748" w:type="dxa"/>
          </w:tcPr>
          <w:p w:rsidR="008425A1" w:rsidRPr="00CB0E33" w:rsidRDefault="008425A1" w:rsidP="001260BD">
            <w:pPr>
              <w:rPr>
                <w:rFonts w:ascii="Cambria" w:hAnsi="Cambria"/>
              </w:rPr>
            </w:pPr>
            <w:r w:rsidRPr="00CB0E33">
              <w:rPr>
                <w:rFonts w:ascii="Cambria" w:hAnsi="Cambria"/>
                <w:vertAlign w:val="superscript"/>
              </w:rPr>
              <w:t>18</w:t>
            </w:r>
            <w:r w:rsidRPr="00CB0E33">
              <w:rPr>
                <w:rFonts w:ascii="Cambria" w:hAnsi="Cambria"/>
              </w:rPr>
              <w:t>F-FDG (pää)</w:t>
            </w:r>
          </w:p>
        </w:tc>
        <w:tc>
          <w:tcPr>
            <w:tcW w:w="3260" w:type="dxa"/>
          </w:tcPr>
          <w:p w:rsidR="008425A1" w:rsidRPr="00CB0E33" w:rsidRDefault="008425A1" w:rsidP="001260BD">
            <w:pPr>
              <w:ind w:right="2056"/>
              <w:jc w:val="right"/>
              <w:rPr>
                <w:rFonts w:ascii="Cambria" w:hAnsi="Cambria"/>
                <w:vertAlign w:val="superscript"/>
              </w:rPr>
            </w:pPr>
            <w:r w:rsidRPr="00CB0E33">
              <w:rPr>
                <w:rFonts w:ascii="Cambria" w:hAnsi="Cambria"/>
              </w:rPr>
              <w:t>14</w:t>
            </w:r>
            <w:r w:rsidRPr="00CB0E33">
              <w:rPr>
                <w:rFonts w:ascii="Cambria" w:hAnsi="Cambria"/>
                <w:vertAlign w:val="superscript"/>
              </w:rPr>
              <w:t>2</w:t>
            </w:r>
          </w:p>
        </w:tc>
      </w:tr>
      <w:tr w:rsidR="008425A1" w:rsidRPr="00CB0E33" w:rsidTr="001260BD">
        <w:tc>
          <w:tcPr>
            <w:tcW w:w="8008" w:type="dxa"/>
            <w:gridSpan w:val="2"/>
          </w:tcPr>
          <w:p w:rsidR="008425A1" w:rsidRPr="00CB0E33" w:rsidRDefault="008425A1" w:rsidP="001260BD">
            <w:pPr>
              <w:tabs>
                <w:tab w:val="left" w:pos="284"/>
              </w:tabs>
              <w:ind w:left="284" w:hanging="284"/>
              <w:rPr>
                <w:rFonts w:ascii="Cambria" w:hAnsi="Cambria"/>
              </w:rPr>
            </w:pPr>
            <w:r w:rsidRPr="00CB0E33">
              <w:rPr>
                <w:rFonts w:ascii="Cambria" w:hAnsi="Cambria"/>
                <w:vertAlign w:val="superscript"/>
              </w:rPr>
              <w:t>1</w:t>
            </w:r>
            <w:r w:rsidRPr="00CB0E33">
              <w:rPr>
                <w:rFonts w:ascii="Cambria" w:hAnsi="Cambria"/>
                <w:vertAlign w:val="superscript"/>
              </w:rPr>
              <w:tab/>
            </w:r>
            <w:r w:rsidRPr="00CB0E33">
              <w:rPr>
                <w:rFonts w:ascii="Cambria" w:hAnsi="Cambria"/>
              </w:rPr>
              <w:t>Euroopan komission julkaisu Säteilysuojelu 109, Ohjeita lääketieteellisessä säteilyaltistuksessa sovellettavista diagnostisista vertailutasoista, Euroopan yhteisöt, 1999.</w:t>
            </w:r>
          </w:p>
          <w:p w:rsidR="008425A1" w:rsidRPr="00CB0E33" w:rsidRDefault="008425A1" w:rsidP="001260BD">
            <w:pPr>
              <w:tabs>
                <w:tab w:val="left" w:pos="284"/>
              </w:tabs>
              <w:ind w:left="284" w:hanging="284"/>
              <w:rPr>
                <w:rFonts w:ascii="Cambria" w:hAnsi="Cambria"/>
              </w:rPr>
            </w:pPr>
            <w:r w:rsidRPr="00CB0E33">
              <w:rPr>
                <w:rFonts w:ascii="Cambria" w:hAnsi="Cambria"/>
                <w:vertAlign w:val="superscript"/>
              </w:rPr>
              <w:t>2</w:t>
            </w:r>
            <w:r w:rsidRPr="00CB0E33">
              <w:rPr>
                <w:rFonts w:ascii="Cambria" w:hAnsi="Cambria"/>
              </w:rPr>
              <w:t xml:space="preserve"> </w:t>
            </w:r>
            <w:r w:rsidRPr="00CB0E33">
              <w:rPr>
                <w:rFonts w:ascii="Cambria" w:hAnsi="Cambria"/>
              </w:rPr>
              <w:tab/>
            </w:r>
            <w:proofErr w:type="spellStart"/>
            <w:r w:rsidRPr="00CB0E33">
              <w:rPr>
                <w:rFonts w:ascii="Cambria" w:hAnsi="Cambria"/>
              </w:rPr>
              <w:t>EANM:n</w:t>
            </w:r>
            <w:proofErr w:type="spellEnd"/>
            <w:r w:rsidRPr="00CB0E33">
              <w:rPr>
                <w:rFonts w:ascii="Cambria" w:hAnsi="Cambria"/>
              </w:rPr>
              <w:t xml:space="preserve"> </w:t>
            </w:r>
            <w:proofErr w:type="spellStart"/>
            <w:r w:rsidRPr="00CB0E33">
              <w:rPr>
                <w:rFonts w:ascii="Cambria" w:hAnsi="Cambria"/>
              </w:rPr>
              <w:t>Dosage</w:t>
            </w:r>
            <w:proofErr w:type="spellEnd"/>
            <w:r w:rsidRPr="00CB0E33">
              <w:rPr>
                <w:rFonts w:ascii="Cambria" w:hAnsi="Cambria"/>
              </w:rPr>
              <w:t xml:space="preserve"> </w:t>
            </w:r>
            <w:proofErr w:type="spellStart"/>
            <w:r w:rsidRPr="00CB0E33">
              <w:rPr>
                <w:rFonts w:ascii="Cambria" w:hAnsi="Cambria"/>
              </w:rPr>
              <w:t>Cardissa</w:t>
            </w:r>
            <w:proofErr w:type="spellEnd"/>
            <w:r w:rsidRPr="00CB0E33">
              <w:rPr>
                <w:rFonts w:ascii="Cambria" w:hAnsi="Cambria"/>
              </w:rPr>
              <w:t xml:space="preserve"> suositeltu vähimmäisaktiivisuus (www.eanm.org).</w:t>
            </w:r>
          </w:p>
        </w:tc>
      </w:tr>
    </w:tbl>
    <w:p w:rsidR="008425A1" w:rsidRPr="00CB0E33" w:rsidRDefault="008425A1" w:rsidP="008425A1">
      <w:pPr>
        <w:rPr>
          <w:rFonts w:ascii="Cambria" w:hAnsi="Cambria"/>
        </w:rPr>
      </w:pPr>
    </w:p>
    <w:p w:rsidR="008425A1" w:rsidRPr="00CB0E33" w:rsidRDefault="008425A1" w:rsidP="008425A1">
      <w:pPr>
        <w:rPr>
          <w:b/>
        </w:rPr>
      </w:pPr>
    </w:p>
    <w:p w:rsidR="008425A1" w:rsidRPr="00CB0E33" w:rsidRDefault="008425A1" w:rsidP="008425A1">
      <w:pPr>
        <w:spacing w:after="200" w:line="276" w:lineRule="auto"/>
        <w:jc w:val="left"/>
      </w:pPr>
      <w:r w:rsidRPr="00CB0E33">
        <w:br w:type="page"/>
      </w:r>
    </w:p>
    <w:p w:rsidR="008425A1" w:rsidRPr="00CB0E33" w:rsidRDefault="008425A1" w:rsidP="008425A1"/>
    <w:p w:rsidR="008425A1" w:rsidRPr="00CB0E33" w:rsidRDefault="008425A1" w:rsidP="008425A1">
      <w:pPr>
        <w:rPr>
          <w:b/>
        </w:rPr>
      </w:pPr>
      <w:r w:rsidRPr="00CB0E33">
        <w:rPr>
          <w:b/>
        </w:rPr>
        <w:t>Liite 3. Potilaan säteilyaltistuksen vertailutasot lasten tietokonetomografiatutkimuksissa</w:t>
      </w:r>
    </w:p>
    <w:p w:rsidR="008425A1" w:rsidRPr="00CB0E33" w:rsidRDefault="008425A1" w:rsidP="008425A1">
      <w:pPr>
        <w:rPr>
          <w:b/>
        </w:rPr>
      </w:pPr>
    </w:p>
    <w:p w:rsidR="008425A1" w:rsidRPr="00CB0E33" w:rsidRDefault="008425A1" w:rsidP="008425A1">
      <w:pPr>
        <w:spacing w:after="220"/>
        <w:ind w:left="1304"/>
      </w:pPr>
      <w:r w:rsidRPr="00CB0E33">
        <w:t xml:space="preserve">Taulukoissa 1 ja 2 on esitetty lapsen pään TT-tutkimuksia koskevat vertailutasot eri ikäryhmille </w:t>
      </w:r>
      <w:r>
        <w:t xml:space="preserve">tilavuuden </w:t>
      </w:r>
      <w:r w:rsidRPr="00CB0E33">
        <w:t>TT-</w:t>
      </w:r>
      <w:r>
        <w:t>ilmakermaindeksinä (</w:t>
      </w:r>
      <w:proofErr w:type="spellStart"/>
      <w:r>
        <w:t>CTK</w:t>
      </w:r>
      <w:r w:rsidRPr="00CB0E33">
        <w:t>I</w:t>
      </w:r>
      <w:r w:rsidRPr="00CB0E33">
        <w:rPr>
          <w:vertAlign w:val="subscript"/>
        </w:rPr>
        <w:t>vol</w:t>
      </w:r>
      <w:proofErr w:type="spellEnd"/>
      <w:r>
        <w:t>) ja ilmakerman ja pituuden tulona (K</w:t>
      </w:r>
      <w:r w:rsidRPr="00CB0E33">
        <w:t xml:space="preserve">LP). </w:t>
      </w:r>
      <w:r w:rsidRPr="007C3371">
        <w:t>Tilavuuden TT-ilmakermaindeksille käytetään myös nimeä TT-annoksen tilavuuskeskiarvo (</w:t>
      </w:r>
      <w:proofErr w:type="spellStart"/>
      <w:r w:rsidRPr="007C3371">
        <w:t>CTDIvol</w:t>
      </w:r>
      <w:proofErr w:type="spellEnd"/>
      <w:r w:rsidRPr="007C3371">
        <w:t>). I</w:t>
      </w:r>
      <w:r>
        <w:t>lmakerman ja pituuden</w:t>
      </w:r>
      <w:r w:rsidRPr="007C3371">
        <w:t>tulo suureelle käytetään myös nimeä annoksen ja pinta-alan tulo (D</w:t>
      </w:r>
      <w:r>
        <w:t>L</w:t>
      </w:r>
      <w:r w:rsidRPr="007C3371">
        <w:t>P)</w:t>
      </w:r>
      <w:r>
        <w:t xml:space="preserve">. </w:t>
      </w:r>
      <w:r w:rsidRPr="00CB0E33">
        <w:t xml:space="preserve">Vertailutasot on annettu erikseen kahdelle kuvausindikaatiolle: rutiini pään TT-tutkimus ja aivokammion koon tutkimus.  Kuvissa 1-6 on esitetty lapsen keuhkojen, vatsan ja vartalon (keuhkojen + vatsan) TT-tutkimuksia koskevat vertailutasot </w:t>
      </w:r>
      <w:r>
        <w:t xml:space="preserve">tilavuuden </w:t>
      </w:r>
      <w:r w:rsidRPr="00CB0E33">
        <w:t>TT-</w:t>
      </w:r>
      <w:r>
        <w:t>ilmakermaindeksinä</w:t>
      </w:r>
      <w:r w:rsidRPr="00CB0E33">
        <w:t xml:space="preserve"> (</w:t>
      </w:r>
      <w:proofErr w:type="spellStart"/>
      <w:r w:rsidRPr="00CB0E33">
        <w:t>CT</w:t>
      </w:r>
      <w:r>
        <w:t>K</w:t>
      </w:r>
      <w:r w:rsidRPr="00CB0E33">
        <w:t>I</w:t>
      </w:r>
      <w:r w:rsidRPr="00CB0E33">
        <w:rPr>
          <w:vertAlign w:val="subscript"/>
        </w:rPr>
        <w:t>vol</w:t>
      </w:r>
      <w:proofErr w:type="spellEnd"/>
      <w:r w:rsidRPr="00CB0E33">
        <w:t xml:space="preserve">) ja </w:t>
      </w:r>
      <w:r>
        <w:t>ilmakerman</w:t>
      </w:r>
      <w:r w:rsidRPr="00CB0E33">
        <w:t xml:space="preserve"> ja pituuden tulona (</w:t>
      </w:r>
      <w:r>
        <w:t>K</w:t>
      </w:r>
      <w:r w:rsidRPr="00CB0E33">
        <w:t>LP) potilaan painon funktiona. Kuvissa 1-6 on esitetty lisäksi saavutettavissa olevat annosta</w:t>
      </w:r>
      <w:r>
        <w:t xml:space="preserve"> kuvaavat ta</w:t>
      </w:r>
      <w:r w:rsidRPr="00CB0E33">
        <w:t>sot, jotka kuvaavat modernien, esimerkiksi iteratiivista rekonstruktioita käyttävien TT-laitteiden suorituskyvyn mahdollistamia annosta</w:t>
      </w:r>
      <w:r>
        <w:t xml:space="preserve"> kuvaavia ta</w:t>
      </w:r>
      <w:r w:rsidRPr="00CB0E33">
        <w:t xml:space="preserve">soja. Kuvissa 1-6 esitettyjen käyrien yhtälöt on annettu taulukossa 3. </w:t>
      </w:r>
    </w:p>
    <w:p w:rsidR="008425A1" w:rsidRPr="00CB0E33" w:rsidRDefault="008425A1" w:rsidP="008425A1">
      <w:pPr>
        <w:ind w:left="1304"/>
      </w:pPr>
      <w:r w:rsidRPr="00CB0E33">
        <w:t>Jos tutkimukseen sisältyy useampia kuvasarjoja, annetut vertailutasot tarkoittavat yhdestä kuvasarjasta aiheutuvaa säteilyaltistusta. Lisäksi vertailutasot on määritetty tutkimuksille, joissa on käytetty ainoastaan yhtä kuvapakkaa (esim. vartalo kuvattu yhdellä kuvapakalla, ei keuhkot ja vatsa erikseen).</w:t>
      </w:r>
    </w:p>
    <w:p w:rsidR="008425A1" w:rsidRPr="00CB0E33" w:rsidRDefault="008425A1" w:rsidP="008425A1"/>
    <w:p w:rsidR="008425A1" w:rsidRPr="00CB0E33" w:rsidRDefault="008425A1" w:rsidP="008425A1">
      <w:pPr>
        <w:spacing w:after="220"/>
        <w:ind w:left="1304"/>
      </w:pPr>
      <w:r w:rsidRPr="00CB0E33">
        <w:rPr>
          <w:b/>
        </w:rPr>
        <w:t xml:space="preserve">Taulukko 1. </w:t>
      </w:r>
      <w:r w:rsidRPr="00CB0E33">
        <w:t xml:space="preserve">Potilaan säteilyaltistuksen vertailutasot lapsen pään TT-tutkimuksille, kun kuvausindikaationa on rutiini pään TT-tutkimus. </w:t>
      </w:r>
    </w:p>
    <w:tbl>
      <w:tblPr>
        <w:tblStyle w:val="TaulukkoRuudukko"/>
        <w:tblW w:w="8443" w:type="dxa"/>
        <w:tblInd w:w="1304" w:type="dxa"/>
        <w:tblLayout w:type="fixed"/>
        <w:tblLook w:val="04A0" w:firstRow="1" w:lastRow="0" w:firstColumn="1" w:lastColumn="0" w:noHBand="0" w:noVBand="1"/>
      </w:tblPr>
      <w:tblGrid>
        <w:gridCol w:w="2915"/>
        <w:gridCol w:w="2835"/>
        <w:gridCol w:w="2693"/>
      </w:tblGrid>
      <w:tr w:rsidR="008425A1" w:rsidRPr="00CB0E33" w:rsidTr="001260BD">
        <w:trPr>
          <w:trHeight w:val="258"/>
        </w:trPr>
        <w:tc>
          <w:tcPr>
            <w:tcW w:w="2915" w:type="dxa"/>
            <w:tcBorders>
              <w:bottom w:val="single" w:sz="4" w:space="0" w:color="000000" w:themeColor="text1"/>
              <w:right w:val="nil"/>
            </w:tcBorders>
          </w:tcPr>
          <w:p w:rsidR="008425A1" w:rsidRPr="00CB0E33" w:rsidRDefault="008425A1" w:rsidP="001260BD">
            <w:pPr>
              <w:jc w:val="center"/>
              <w:rPr>
                <w:b/>
              </w:rPr>
            </w:pPr>
            <w:r w:rsidRPr="00CB0E33">
              <w:rPr>
                <w:b/>
              </w:rPr>
              <w:t>Ikäryhmä</w:t>
            </w:r>
          </w:p>
          <w:p w:rsidR="008425A1" w:rsidRPr="00CB0E33" w:rsidRDefault="008425A1" w:rsidP="001260BD">
            <w:pPr>
              <w:jc w:val="center"/>
              <w:rPr>
                <w:b/>
              </w:rPr>
            </w:pPr>
            <w:r w:rsidRPr="00CB0E33">
              <w:rPr>
                <w:b/>
              </w:rPr>
              <w:t>v</w:t>
            </w:r>
          </w:p>
        </w:tc>
        <w:tc>
          <w:tcPr>
            <w:tcW w:w="2835" w:type="dxa"/>
            <w:tcBorders>
              <w:left w:val="nil"/>
              <w:bottom w:val="single" w:sz="4" w:space="0" w:color="000000" w:themeColor="text1"/>
              <w:right w:val="nil"/>
            </w:tcBorders>
            <w:vAlign w:val="center"/>
          </w:tcPr>
          <w:p w:rsidR="008425A1" w:rsidRPr="00CB0E33" w:rsidRDefault="008425A1" w:rsidP="001260BD">
            <w:pPr>
              <w:spacing w:after="220"/>
              <w:jc w:val="center"/>
              <w:rPr>
                <w:b/>
              </w:rPr>
            </w:pPr>
            <w:proofErr w:type="spellStart"/>
            <w:r>
              <w:rPr>
                <w:b/>
              </w:rPr>
              <w:t>CTK</w:t>
            </w:r>
            <w:r w:rsidRPr="00CB0E33">
              <w:rPr>
                <w:b/>
              </w:rPr>
              <w:t>I</w:t>
            </w:r>
            <w:r w:rsidRPr="00CB0E33">
              <w:rPr>
                <w:b/>
                <w:vertAlign w:val="subscript"/>
              </w:rPr>
              <w:t>vol</w:t>
            </w:r>
            <w:proofErr w:type="spellEnd"/>
            <w:r w:rsidRPr="00CB0E33">
              <w:rPr>
                <w:b/>
                <w:vertAlign w:val="subscript"/>
              </w:rPr>
              <w:t xml:space="preserve"> </w:t>
            </w:r>
            <w:r w:rsidRPr="00CB0E33">
              <w:rPr>
                <w:b/>
              </w:rPr>
              <w:br/>
            </w:r>
            <w:proofErr w:type="spellStart"/>
            <w:r w:rsidRPr="00CB0E33">
              <w:rPr>
                <w:b/>
              </w:rPr>
              <w:t>mGy</w:t>
            </w:r>
            <w:proofErr w:type="spellEnd"/>
          </w:p>
        </w:tc>
        <w:tc>
          <w:tcPr>
            <w:tcW w:w="2693" w:type="dxa"/>
            <w:tcBorders>
              <w:left w:val="nil"/>
              <w:bottom w:val="single" w:sz="4" w:space="0" w:color="000000" w:themeColor="text1"/>
            </w:tcBorders>
            <w:vAlign w:val="center"/>
          </w:tcPr>
          <w:p w:rsidR="008425A1" w:rsidRPr="00CB0E33" w:rsidRDefault="008425A1" w:rsidP="001260BD">
            <w:pPr>
              <w:spacing w:after="220"/>
              <w:jc w:val="center"/>
              <w:rPr>
                <w:b/>
              </w:rPr>
            </w:pPr>
            <w:r>
              <w:rPr>
                <w:b/>
              </w:rPr>
              <w:t>K</w:t>
            </w:r>
            <w:r w:rsidRPr="00CB0E33">
              <w:rPr>
                <w:b/>
              </w:rPr>
              <w:t xml:space="preserve">LP </w:t>
            </w:r>
            <w:r w:rsidRPr="00CB0E33">
              <w:rPr>
                <w:b/>
              </w:rPr>
              <w:br/>
            </w:r>
            <w:proofErr w:type="spellStart"/>
            <w:r w:rsidRPr="00CB0E33">
              <w:rPr>
                <w:b/>
              </w:rPr>
              <w:t>mGy</w:t>
            </w:r>
            <w:r w:rsidRPr="00CB0E33">
              <w:rPr>
                <w:rFonts w:cs="Times New Roman"/>
                <w:b/>
              </w:rPr>
              <w:t>·</w:t>
            </w:r>
            <w:r w:rsidRPr="00CB0E33">
              <w:rPr>
                <w:b/>
              </w:rPr>
              <w:t>cm</w:t>
            </w:r>
            <w:proofErr w:type="spellEnd"/>
          </w:p>
        </w:tc>
      </w:tr>
      <w:tr w:rsidR="008425A1" w:rsidRPr="00CB0E33" w:rsidTr="001260BD">
        <w:trPr>
          <w:trHeight w:val="480"/>
        </w:trPr>
        <w:tc>
          <w:tcPr>
            <w:tcW w:w="2915" w:type="dxa"/>
            <w:tcBorders>
              <w:bottom w:val="nil"/>
              <w:right w:val="nil"/>
            </w:tcBorders>
            <w:vAlign w:val="center"/>
          </w:tcPr>
          <w:p w:rsidR="008425A1" w:rsidRPr="00CB0E33" w:rsidRDefault="008425A1" w:rsidP="001260BD">
            <w:pPr>
              <w:spacing w:after="220"/>
              <w:jc w:val="center"/>
            </w:pPr>
            <w:r w:rsidRPr="00CB0E33">
              <w:t>&lt; 1</w:t>
            </w:r>
          </w:p>
        </w:tc>
        <w:tc>
          <w:tcPr>
            <w:tcW w:w="2835" w:type="dxa"/>
            <w:tcBorders>
              <w:left w:val="nil"/>
              <w:bottom w:val="nil"/>
              <w:right w:val="nil"/>
            </w:tcBorders>
            <w:vAlign w:val="center"/>
          </w:tcPr>
          <w:p w:rsidR="008425A1" w:rsidRPr="00CB0E33" w:rsidRDefault="008425A1" w:rsidP="001260BD">
            <w:pPr>
              <w:spacing w:after="220"/>
              <w:jc w:val="center"/>
            </w:pPr>
            <w:r w:rsidRPr="00CB0E33">
              <w:t>23</w:t>
            </w:r>
          </w:p>
        </w:tc>
        <w:tc>
          <w:tcPr>
            <w:tcW w:w="2693" w:type="dxa"/>
            <w:tcBorders>
              <w:left w:val="nil"/>
              <w:bottom w:val="nil"/>
            </w:tcBorders>
            <w:vAlign w:val="center"/>
          </w:tcPr>
          <w:p w:rsidR="008425A1" w:rsidRPr="00CB0E33" w:rsidRDefault="008425A1" w:rsidP="001260BD">
            <w:pPr>
              <w:spacing w:after="220"/>
              <w:jc w:val="center"/>
            </w:pPr>
            <w:r w:rsidRPr="00CB0E33">
              <w:t>330</w:t>
            </w:r>
          </w:p>
        </w:tc>
      </w:tr>
      <w:tr w:rsidR="008425A1" w:rsidRPr="00CB0E33" w:rsidTr="001260BD">
        <w:trPr>
          <w:trHeight w:val="480"/>
        </w:trPr>
        <w:tc>
          <w:tcPr>
            <w:tcW w:w="2915" w:type="dxa"/>
            <w:tcBorders>
              <w:top w:val="nil"/>
              <w:bottom w:val="nil"/>
              <w:right w:val="nil"/>
            </w:tcBorders>
            <w:vAlign w:val="center"/>
          </w:tcPr>
          <w:p w:rsidR="008425A1" w:rsidRPr="00CB0E33" w:rsidRDefault="008425A1" w:rsidP="001260BD">
            <w:pPr>
              <w:spacing w:after="220"/>
              <w:jc w:val="center"/>
            </w:pPr>
            <w:r w:rsidRPr="00CB0E33">
              <w:t>1-5</w:t>
            </w:r>
          </w:p>
        </w:tc>
        <w:tc>
          <w:tcPr>
            <w:tcW w:w="2835" w:type="dxa"/>
            <w:tcBorders>
              <w:top w:val="nil"/>
              <w:left w:val="nil"/>
              <w:bottom w:val="nil"/>
              <w:right w:val="nil"/>
            </w:tcBorders>
            <w:vAlign w:val="center"/>
          </w:tcPr>
          <w:p w:rsidR="008425A1" w:rsidRPr="00CB0E33" w:rsidRDefault="008425A1" w:rsidP="001260BD">
            <w:pPr>
              <w:spacing w:after="220"/>
              <w:jc w:val="center"/>
            </w:pPr>
            <w:r w:rsidRPr="00CB0E33">
              <w:t>25</w:t>
            </w:r>
          </w:p>
        </w:tc>
        <w:tc>
          <w:tcPr>
            <w:tcW w:w="2693" w:type="dxa"/>
            <w:tcBorders>
              <w:top w:val="nil"/>
              <w:left w:val="nil"/>
              <w:bottom w:val="nil"/>
            </w:tcBorders>
            <w:vAlign w:val="center"/>
          </w:tcPr>
          <w:p w:rsidR="008425A1" w:rsidRPr="00CB0E33" w:rsidRDefault="008425A1" w:rsidP="001260BD">
            <w:pPr>
              <w:spacing w:after="220"/>
              <w:jc w:val="center"/>
            </w:pPr>
            <w:r w:rsidRPr="00CB0E33">
              <w:t>370</w:t>
            </w:r>
          </w:p>
        </w:tc>
      </w:tr>
      <w:tr w:rsidR="008425A1" w:rsidRPr="00CB0E33" w:rsidTr="001260BD">
        <w:trPr>
          <w:trHeight w:val="480"/>
        </w:trPr>
        <w:tc>
          <w:tcPr>
            <w:tcW w:w="2915" w:type="dxa"/>
            <w:tcBorders>
              <w:top w:val="nil"/>
              <w:bottom w:val="nil"/>
              <w:right w:val="nil"/>
            </w:tcBorders>
            <w:vAlign w:val="center"/>
          </w:tcPr>
          <w:p w:rsidR="008425A1" w:rsidRPr="00CB0E33" w:rsidRDefault="008425A1" w:rsidP="001260BD">
            <w:pPr>
              <w:spacing w:after="220"/>
              <w:jc w:val="center"/>
            </w:pPr>
            <w:r w:rsidRPr="00CB0E33">
              <w:t>5-10</w:t>
            </w:r>
          </w:p>
        </w:tc>
        <w:tc>
          <w:tcPr>
            <w:tcW w:w="2835" w:type="dxa"/>
            <w:tcBorders>
              <w:top w:val="nil"/>
              <w:left w:val="nil"/>
              <w:bottom w:val="nil"/>
              <w:right w:val="nil"/>
            </w:tcBorders>
            <w:vAlign w:val="center"/>
          </w:tcPr>
          <w:p w:rsidR="008425A1" w:rsidRPr="00CB0E33" w:rsidRDefault="008425A1" w:rsidP="001260BD">
            <w:pPr>
              <w:spacing w:after="220"/>
              <w:jc w:val="center"/>
            </w:pPr>
            <w:r w:rsidRPr="00CB0E33">
              <w:t>29</w:t>
            </w:r>
          </w:p>
        </w:tc>
        <w:tc>
          <w:tcPr>
            <w:tcW w:w="2693" w:type="dxa"/>
            <w:tcBorders>
              <w:top w:val="nil"/>
              <w:left w:val="nil"/>
              <w:bottom w:val="nil"/>
            </w:tcBorders>
            <w:vAlign w:val="center"/>
          </w:tcPr>
          <w:p w:rsidR="008425A1" w:rsidRPr="00CB0E33" w:rsidRDefault="008425A1" w:rsidP="001260BD">
            <w:pPr>
              <w:spacing w:after="220"/>
              <w:jc w:val="center"/>
            </w:pPr>
            <w:r w:rsidRPr="00CB0E33">
              <w:t>460</w:t>
            </w:r>
          </w:p>
        </w:tc>
      </w:tr>
      <w:tr w:rsidR="008425A1" w:rsidRPr="00CB0E33" w:rsidTr="001260BD">
        <w:trPr>
          <w:trHeight w:val="465"/>
        </w:trPr>
        <w:tc>
          <w:tcPr>
            <w:tcW w:w="2915" w:type="dxa"/>
            <w:tcBorders>
              <w:top w:val="nil"/>
              <w:bottom w:val="single" w:sz="4" w:space="0" w:color="auto"/>
              <w:right w:val="nil"/>
            </w:tcBorders>
            <w:vAlign w:val="center"/>
          </w:tcPr>
          <w:p w:rsidR="008425A1" w:rsidRPr="00CB0E33" w:rsidRDefault="008425A1" w:rsidP="001260BD">
            <w:pPr>
              <w:spacing w:after="220"/>
              <w:jc w:val="center"/>
            </w:pPr>
            <w:r w:rsidRPr="00CB0E33">
              <w:t>10-15</w:t>
            </w:r>
          </w:p>
        </w:tc>
        <w:tc>
          <w:tcPr>
            <w:tcW w:w="2835" w:type="dxa"/>
            <w:tcBorders>
              <w:top w:val="nil"/>
              <w:left w:val="nil"/>
              <w:bottom w:val="single" w:sz="4" w:space="0" w:color="auto"/>
              <w:right w:val="nil"/>
            </w:tcBorders>
            <w:vAlign w:val="center"/>
          </w:tcPr>
          <w:p w:rsidR="008425A1" w:rsidRPr="00CB0E33" w:rsidRDefault="008425A1" w:rsidP="001260BD">
            <w:pPr>
              <w:spacing w:after="220"/>
              <w:jc w:val="center"/>
            </w:pPr>
            <w:r w:rsidRPr="00CB0E33">
              <w:t>35</w:t>
            </w:r>
          </w:p>
        </w:tc>
        <w:tc>
          <w:tcPr>
            <w:tcW w:w="2693" w:type="dxa"/>
            <w:tcBorders>
              <w:top w:val="nil"/>
              <w:left w:val="nil"/>
              <w:bottom w:val="single" w:sz="4" w:space="0" w:color="auto"/>
            </w:tcBorders>
            <w:vAlign w:val="center"/>
          </w:tcPr>
          <w:p w:rsidR="008425A1" w:rsidRPr="00CB0E33" w:rsidRDefault="008425A1" w:rsidP="001260BD">
            <w:pPr>
              <w:spacing w:after="220"/>
              <w:jc w:val="center"/>
            </w:pPr>
            <w:r w:rsidRPr="00CB0E33">
              <w:t>560</w:t>
            </w:r>
          </w:p>
        </w:tc>
      </w:tr>
    </w:tbl>
    <w:p w:rsidR="008425A1" w:rsidRPr="00CB0E33" w:rsidRDefault="008425A1" w:rsidP="008425A1">
      <w:pPr>
        <w:spacing w:after="220"/>
      </w:pPr>
    </w:p>
    <w:p w:rsidR="008425A1" w:rsidRPr="00CB0E33" w:rsidRDefault="008425A1" w:rsidP="008425A1">
      <w:pPr>
        <w:spacing w:after="220"/>
        <w:ind w:left="1304"/>
      </w:pPr>
      <w:r w:rsidRPr="00CB0E33">
        <w:rPr>
          <w:b/>
        </w:rPr>
        <w:t xml:space="preserve">Taulukko 2. </w:t>
      </w:r>
      <w:r w:rsidRPr="00CB0E33">
        <w:t xml:space="preserve">Potilaan säteilyaltistuksen vertailutasot lapsen pään TT-tutkimuksille, kun kuvausindikaationa on aivokammion koon tutkimus. </w:t>
      </w:r>
    </w:p>
    <w:tbl>
      <w:tblPr>
        <w:tblStyle w:val="TaulukkoRuudukko"/>
        <w:tblW w:w="8443" w:type="dxa"/>
        <w:tblInd w:w="1304" w:type="dxa"/>
        <w:tblLayout w:type="fixed"/>
        <w:tblLook w:val="04A0" w:firstRow="1" w:lastRow="0" w:firstColumn="1" w:lastColumn="0" w:noHBand="0" w:noVBand="1"/>
      </w:tblPr>
      <w:tblGrid>
        <w:gridCol w:w="2915"/>
        <w:gridCol w:w="2835"/>
        <w:gridCol w:w="2693"/>
      </w:tblGrid>
      <w:tr w:rsidR="008425A1" w:rsidRPr="00CB0E33" w:rsidTr="001260BD">
        <w:trPr>
          <w:trHeight w:val="258"/>
        </w:trPr>
        <w:tc>
          <w:tcPr>
            <w:tcW w:w="2915" w:type="dxa"/>
            <w:tcBorders>
              <w:bottom w:val="single" w:sz="4" w:space="0" w:color="000000" w:themeColor="text1"/>
              <w:right w:val="nil"/>
            </w:tcBorders>
          </w:tcPr>
          <w:p w:rsidR="008425A1" w:rsidRPr="00CB0E33" w:rsidRDefault="008425A1" w:rsidP="001260BD">
            <w:pPr>
              <w:jc w:val="center"/>
              <w:rPr>
                <w:b/>
              </w:rPr>
            </w:pPr>
            <w:r w:rsidRPr="00CB0E33">
              <w:rPr>
                <w:b/>
              </w:rPr>
              <w:t>Ikäryhmä</w:t>
            </w:r>
          </w:p>
          <w:p w:rsidR="008425A1" w:rsidRPr="00CB0E33" w:rsidRDefault="008425A1" w:rsidP="001260BD">
            <w:pPr>
              <w:jc w:val="center"/>
              <w:rPr>
                <w:b/>
              </w:rPr>
            </w:pPr>
            <w:r w:rsidRPr="00CB0E33">
              <w:rPr>
                <w:b/>
              </w:rPr>
              <w:t>v</w:t>
            </w:r>
          </w:p>
        </w:tc>
        <w:tc>
          <w:tcPr>
            <w:tcW w:w="2835" w:type="dxa"/>
            <w:tcBorders>
              <w:left w:val="nil"/>
              <w:bottom w:val="single" w:sz="4" w:space="0" w:color="000000" w:themeColor="text1"/>
              <w:right w:val="nil"/>
            </w:tcBorders>
            <w:vAlign w:val="center"/>
          </w:tcPr>
          <w:p w:rsidR="008425A1" w:rsidRPr="00CB0E33" w:rsidRDefault="008425A1" w:rsidP="001260BD">
            <w:pPr>
              <w:spacing w:after="220"/>
              <w:jc w:val="center"/>
              <w:rPr>
                <w:b/>
              </w:rPr>
            </w:pPr>
            <w:proofErr w:type="spellStart"/>
            <w:r>
              <w:rPr>
                <w:b/>
              </w:rPr>
              <w:t>CTK</w:t>
            </w:r>
            <w:r w:rsidRPr="00CB0E33">
              <w:rPr>
                <w:b/>
              </w:rPr>
              <w:t>I</w:t>
            </w:r>
            <w:r w:rsidRPr="00CB0E33">
              <w:rPr>
                <w:b/>
                <w:vertAlign w:val="subscript"/>
              </w:rPr>
              <w:t>vol</w:t>
            </w:r>
            <w:proofErr w:type="spellEnd"/>
            <w:r w:rsidRPr="00CB0E33">
              <w:rPr>
                <w:b/>
                <w:vertAlign w:val="subscript"/>
              </w:rPr>
              <w:t xml:space="preserve"> </w:t>
            </w:r>
            <w:r w:rsidRPr="00CB0E33">
              <w:rPr>
                <w:b/>
              </w:rPr>
              <w:br/>
            </w:r>
            <w:proofErr w:type="spellStart"/>
            <w:r w:rsidRPr="00CB0E33">
              <w:rPr>
                <w:b/>
              </w:rPr>
              <w:t>mGy</w:t>
            </w:r>
            <w:proofErr w:type="spellEnd"/>
          </w:p>
        </w:tc>
        <w:tc>
          <w:tcPr>
            <w:tcW w:w="2693" w:type="dxa"/>
            <w:tcBorders>
              <w:left w:val="nil"/>
              <w:bottom w:val="single" w:sz="4" w:space="0" w:color="000000" w:themeColor="text1"/>
            </w:tcBorders>
            <w:vAlign w:val="center"/>
          </w:tcPr>
          <w:p w:rsidR="008425A1" w:rsidRPr="00CB0E33" w:rsidRDefault="008425A1" w:rsidP="001260BD">
            <w:pPr>
              <w:spacing w:after="220"/>
              <w:jc w:val="center"/>
              <w:rPr>
                <w:b/>
              </w:rPr>
            </w:pPr>
            <w:r>
              <w:rPr>
                <w:b/>
              </w:rPr>
              <w:t>K</w:t>
            </w:r>
            <w:r w:rsidRPr="00CB0E33">
              <w:rPr>
                <w:b/>
              </w:rPr>
              <w:t xml:space="preserve">LP </w:t>
            </w:r>
            <w:r w:rsidRPr="00CB0E33">
              <w:rPr>
                <w:b/>
              </w:rPr>
              <w:br/>
            </w:r>
            <w:proofErr w:type="spellStart"/>
            <w:r w:rsidRPr="00CB0E33">
              <w:rPr>
                <w:b/>
              </w:rPr>
              <w:t>mGy</w:t>
            </w:r>
            <w:r w:rsidRPr="00CB0E33">
              <w:rPr>
                <w:rFonts w:cs="Times New Roman"/>
                <w:b/>
              </w:rPr>
              <w:t>·</w:t>
            </w:r>
            <w:r w:rsidRPr="00CB0E33">
              <w:rPr>
                <w:b/>
              </w:rPr>
              <w:t>cm</w:t>
            </w:r>
            <w:proofErr w:type="spellEnd"/>
          </w:p>
        </w:tc>
      </w:tr>
      <w:tr w:rsidR="008425A1" w:rsidRPr="00CB0E33" w:rsidTr="001260BD">
        <w:trPr>
          <w:trHeight w:val="480"/>
        </w:trPr>
        <w:tc>
          <w:tcPr>
            <w:tcW w:w="2915" w:type="dxa"/>
            <w:tcBorders>
              <w:bottom w:val="single" w:sz="4" w:space="0" w:color="auto"/>
              <w:right w:val="nil"/>
            </w:tcBorders>
            <w:vAlign w:val="center"/>
          </w:tcPr>
          <w:p w:rsidR="008425A1" w:rsidRPr="00CB0E33" w:rsidRDefault="008425A1" w:rsidP="001260BD">
            <w:pPr>
              <w:spacing w:after="220"/>
              <w:jc w:val="center"/>
            </w:pPr>
            <w:r w:rsidRPr="00CB0E33">
              <w:t xml:space="preserve">&lt; 1 – 15 </w:t>
            </w:r>
          </w:p>
        </w:tc>
        <w:tc>
          <w:tcPr>
            <w:tcW w:w="2835" w:type="dxa"/>
            <w:tcBorders>
              <w:left w:val="nil"/>
              <w:bottom w:val="single" w:sz="4" w:space="0" w:color="auto"/>
              <w:right w:val="nil"/>
            </w:tcBorders>
            <w:vAlign w:val="center"/>
          </w:tcPr>
          <w:p w:rsidR="008425A1" w:rsidRPr="00CB0E33" w:rsidRDefault="008425A1" w:rsidP="001260BD">
            <w:pPr>
              <w:spacing w:after="220"/>
              <w:jc w:val="center"/>
            </w:pPr>
            <w:r w:rsidRPr="00CB0E33">
              <w:t>4</w:t>
            </w:r>
          </w:p>
        </w:tc>
        <w:tc>
          <w:tcPr>
            <w:tcW w:w="2693" w:type="dxa"/>
            <w:tcBorders>
              <w:left w:val="nil"/>
              <w:bottom w:val="single" w:sz="4" w:space="0" w:color="auto"/>
            </w:tcBorders>
            <w:vAlign w:val="center"/>
          </w:tcPr>
          <w:p w:rsidR="008425A1" w:rsidRPr="00CB0E33" w:rsidRDefault="008425A1" w:rsidP="001260BD">
            <w:pPr>
              <w:spacing w:after="220"/>
              <w:jc w:val="center"/>
            </w:pPr>
            <w:r w:rsidRPr="00CB0E33">
              <w:t>35</w:t>
            </w:r>
          </w:p>
        </w:tc>
      </w:tr>
    </w:tbl>
    <w:p w:rsidR="008425A1" w:rsidRPr="00CB0E33" w:rsidRDefault="008425A1" w:rsidP="008425A1">
      <w:pPr>
        <w:spacing w:after="220"/>
      </w:pPr>
    </w:p>
    <w:p w:rsidR="008425A1" w:rsidRPr="00CB0E33" w:rsidRDefault="008425A1" w:rsidP="008425A1">
      <w:pPr>
        <w:spacing w:after="220"/>
      </w:pPr>
    </w:p>
    <w:p w:rsidR="008425A1" w:rsidRPr="00CB0E33" w:rsidRDefault="008425A1" w:rsidP="008425A1">
      <w:pPr>
        <w:spacing w:after="220"/>
      </w:pPr>
    </w:p>
    <w:p w:rsidR="008425A1" w:rsidRPr="00CB0E33" w:rsidRDefault="008425A1" w:rsidP="008425A1">
      <w:pPr>
        <w:spacing w:after="220"/>
      </w:pPr>
    </w:p>
    <w:p w:rsidR="008425A1" w:rsidRPr="00CB0E33" w:rsidRDefault="008425A1" w:rsidP="008425A1">
      <w:pPr>
        <w:spacing w:after="220"/>
      </w:pPr>
    </w:p>
    <w:p w:rsidR="008425A1" w:rsidRPr="00CB0E33" w:rsidRDefault="008425A1" w:rsidP="008425A1">
      <w:pPr>
        <w:spacing w:after="220"/>
      </w:pPr>
    </w:p>
    <w:p w:rsidR="008425A1" w:rsidRPr="00CB0E33" w:rsidRDefault="008425A1" w:rsidP="008425A1">
      <w:pPr>
        <w:spacing w:after="220"/>
        <w:ind w:left="1304"/>
      </w:pPr>
      <w:r w:rsidRPr="00CB0E33">
        <w:rPr>
          <w:b/>
        </w:rPr>
        <w:lastRenderedPageBreak/>
        <w:t xml:space="preserve">Taulukko 3. </w:t>
      </w:r>
      <w:r w:rsidRPr="00CB0E33">
        <w:t xml:space="preserve">Potilaan säteilyaltistuksen vertailutasot ja saavutettavissa olevat tasot lapsen vartalon alueen TT-tutkimuksille: kuvissa 1-6 esitettyjen vertailutasokäyrien yhtälöt.          </w:t>
      </w:r>
    </w:p>
    <w:tbl>
      <w:tblPr>
        <w:tblStyle w:val="TaulukkoRuudukko"/>
        <w:tblW w:w="0" w:type="auto"/>
        <w:tblInd w:w="1304" w:type="dxa"/>
        <w:tblLook w:val="04A0" w:firstRow="1" w:lastRow="0" w:firstColumn="1" w:lastColumn="0" w:noHBand="0" w:noVBand="1"/>
      </w:tblPr>
      <w:tblGrid>
        <w:gridCol w:w="2065"/>
        <w:gridCol w:w="1701"/>
        <w:gridCol w:w="2268"/>
        <w:gridCol w:w="2409"/>
      </w:tblGrid>
      <w:tr w:rsidR="008425A1" w:rsidRPr="00CB0E33" w:rsidTr="001260BD">
        <w:tc>
          <w:tcPr>
            <w:tcW w:w="2065" w:type="dxa"/>
          </w:tcPr>
          <w:p w:rsidR="008425A1" w:rsidRPr="00CB0E33" w:rsidRDefault="008425A1" w:rsidP="001260BD">
            <w:pPr>
              <w:spacing w:after="220"/>
            </w:pPr>
            <w:r w:rsidRPr="00CB0E33">
              <w:t>TT-tutkimus</w:t>
            </w:r>
          </w:p>
        </w:tc>
        <w:tc>
          <w:tcPr>
            <w:tcW w:w="1701" w:type="dxa"/>
          </w:tcPr>
          <w:p w:rsidR="008425A1" w:rsidRPr="00CB0E33" w:rsidRDefault="008425A1" w:rsidP="001260BD">
            <w:pPr>
              <w:spacing w:after="220"/>
              <w:jc w:val="left"/>
            </w:pPr>
            <w:r w:rsidRPr="00CB0E33">
              <w:t>Suure ja        yksikkö</w:t>
            </w:r>
          </w:p>
        </w:tc>
        <w:tc>
          <w:tcPr>
            <w:tcW w:w="2268" w:type="dxa"/>
          </w:tcPr>
          <w:p w:rsidR="008425A1" w:rsidRPr="00CB0E33" w:rsidRDefault="008425A1" w:rsidP="001260BD">
            <w:pPr>
              <w:spacing w:after="220"/>
            </w:pPr>
            <w:r w:rsidRPr="00CB0E33">
              <w:t>Vertailutasokäyrän yhtälö</w:t>
            </w:r>
          </w:p>
        </w:tc>
        <w:tc>
          <w:tcPr>
            <w:tcW w:w="2409" w:type="dxa"/>
          </w:tcPr>
          <w:p w:rsidR="008425A1" w:rsidRPr="00CB0E33" w:rsidRDefault="008425A1" w:rsidP="001260BD">
            <w:pPr>
              <w:spacing w:after="220"/>
              <w:jc w:val="left"/>
            </w:pPr>
            <w:r w:rsidRPr="00CB0E33">
              <w:t>Saavutettavissa olevan tason käyrän yhtälö</w:t>
            </w:r>
          </w:p>
        </w:tc>
      </w:tr>
      <w:tr w:rsidR="008425A1" w:rsidRPr="00CB0E33" w:rsidTr="001260BD">
        <w:tc>
          <w:tcPr>
            <w:tcW w:w="2065" w:type="dxa"/>
            <w:vMerge w:val="restart"/>
          </w:tcPr>
          <w:p w:rsidR="008425A1" w:rsidRPr="00CB0E33" w:rsidRDefault="008425A1" w:rsidP="001260BD">
            <w:pPr>
              <w:spacing w:after="220"/>
            </w:pPr>
            <w:r w:rsidRPr="00CB0E33">
              <w:t>Keuhkot</w:t>
            </w:r>
          </w:p>
        </w:tc>
        <w:tc>
          <w:tcPr>
            <w:tcW w:w="1701" w:type="dxa"/>
          </w:tcPr>
          <w:p w:rsidR="008425A1" w:rsidRPr="00CB0E33" w:rsidRDefault="008425A1" w:rsidP="001260BD">
            <w:pPr>
              <w:spacing w:after="220"/>
            </w:pPr>
            <w:proofErr w:type="spellStart"/>
            <w:r w:rsidRPr="00CB0E33">
              <w:t>CT</w:t>
            </w:r>
            <w:r>
              <w:t>k</w:t>
            </w:r>
            <w:r w:rsidRPr="00CB0E33">
              <w:t>I</w:t>
            </w:r>
            <w:r w:rsidRPr="00CB0E33">
              <w:rPr>
                <w:vertAlign w:val="subscript"/>
              </w:rPr>
              <w:t>vol</w:t>
            </w:r>
            <w:proofErr w:type="spellEnd"/>
            <w:r w:rsidRPr="00CB0E33">
              <w:t xml:space="preserve">, </w:t>
            </w:r>
            <w:proofErr w:type="spellStart"/>
            <w:r w:rsidRPr="00CB0E33">
              <w:t>mGy</w:t>
            </w:r>
            <w:proofErr w:type="spellEnd"/>
          </w:p>
        </w:tc>
        <w:tc>
          <w:tcPr>
            <w:tcW w:w="2268" w:type="dxa"/>
          </w:tcPr>
          <w:p w:rsidR="008425A1" w:rsidRPr="00CB0E33" w:rsidRDefault="008425A1" w:rsidP="001260BD">
            <w:pPr>
              <w:spacing w:after="220"/>
            </w:pPr>
            <w:r w:rsidRPr="00CB0E33">
              <w:t>y=0.726 e</w:t>
            </w:r>
            <w:r w:rsidRPr="00CB0E33">
              <w:rPr>
                <w:vertAlign w:val="superscript"/>
              </w:rPr>
              <w:t>0.026x</w:t>
            </w:r>
          </w:p>
        </w:tc>
        <w:tc>
          <w:tcPr>
            <w:tcW w:w="2409" w:type="dxa"/>
          </w:tcPr>
          <w:p w:rsidR="008425A1" w:rsidRPr="00CB0E33" w:rsidRDefault="008425A1" w:rsidP="001260BD">
            <w:pPr>
              <w:spacing w:after="220"/>
            </w:pPr>
            <w:r w:rsidRPr="00CB0E33">
              <w:t>y=0.5773 e</w:t>
            </w:r>
            <w:r w:rsidRPr="00CB0E33">
              <w:rPr>
                <w:vertAlign w:val="superscript"/>
              </w:rPr>
              <w:t>0.0273x</w:t>
            </w:r>
          </w:p>
        </w:tc>
      </w:tr>
      <w:tr w:rsidR="008425A1" w:rsidRPr="00CB0E33" w:rsidTr="001260BD">
        <w:tc>
          <w:tcPr>
            <w:tcW w:w="2065" w:type="dxa"/>
            <w:vMerge/>
          </w:tcPr>
          <w:p w:rsidR="008425A1" w:rsidRPr="00CB0E33" w:rsidRDefault="008425A1" w:rsidP="001260BD">
            <w:pPr>
              <w:spacing w:after="220"/>
            </w:pPr>
          </w:p>
        </w:tc>
        <w:tc>
          <w:tcPr>
            <w:tcW w:w="1701" w:type="dxa"/>
          </w:tcPr>
          <w:p w:rsidR="008425A1" w:rsidRPr="00CB0E33" w:rsidRDefault="008425A1" w:rsidP="001260BD">
            <w:pPr>
              <w:spacing w:after="220"/>
            </w:pPr>
            <w:r>
              <w:t>K</w:t>
            </w:r>
            <w:r w:rsidRPr="00CB0E33">
              <w:t xml:space="preserve">LP, </w:t>
            </w:r>
            <w:proofErr w:type="spellStart"/>
            <w:r w:rsidRPr="00CB0E33">
              <w:t>mGy</w:t>
            </w:r>
            <w:proofErr w:type="spellEnd"/>
            <w:r w:rsidRPr="00CB0E33">
              <w:t xml:space="preserve"> cm</w:t>
            </w:r>
          </w:p>
        </w:tc>
        <w:tc>
          <w:tcPr>
            <w:tcW w:w="2268" w:type="dxa"/>
          </w:tcPr>
          <w:p w:rsidR="008425A1" w:rsidRPr="00CB0E33" w:rsidRDefault="008425A1" w:rsidP="001260BD">
            <w:pPr>
              <w:spacing w:after="220"/>
            </w:pPr>
            <w:r w:rsidRPr="00CB0E33">
              <w:t>y=10.871 e</w:t>
            </w:r>
            <w:r w:rsidRPr="00CB0E33">
              <w:rPr>
                <w:vertAlign w:val="superscript"/>
              </w:rPr>
              <w:t>0.0409x</w:t>
            </w:r>
          </w:p>
        </w:tc>
        <w:tc>
          <w:tcPr>
            <w:tcW w:w="2409" w:type="dxa"/>
          </w:tcPr>
          <w:p w:rsidR="008425A1" w:rsidRPr="00CB0E33" w:rsidRDefault="008425A1" w:rsidP="001260BD">
            <w:pPr>
              <w:spacing w:after="220"/>
            </w:pPr>
            <w:r w:rsidRPr="00CB0E33">
              <w:t>y=9.005 e</w:t>
            </w:r>
            <w:r w:rsidRPr="00CB0E33">
              <w:rPr>
                <w:vertAlign w:val="superscript"/>
              </w:rPr>
              <w:t>0.04x</w:t>
            </w:r>
          </w:p>
        </w:tc>
      </w:tr>
      <w:tr w:rsidR="008425A1" w:rsidRPr="00CB0E33" w:rsidTr="001260BD">
        <w:tc>
          <w:tcPr>
            <w:tcW w:w="2065" w:type="dxa"/>
            <w:vMerge w:val="restart"/>
          </w:tcPr>
          <w:p w:rsidR="008425A1" w:rsidRPr="00CB0E33" w:rsidRDefault="008425A1" w:rsidP="001260BD">
            <w:pPr>
              <w:spacing w:after="220"/>
            </w:pPr>
            <w:r w:rsidRPr="00CB0E33">
              <w:t>Vatsa</w:t>
            </w:r>
          </w:p>
        </w:tc>
        <w:tc>
          <w:tcPr>
            <w:tcW w:w="1701" w:type="dxa"/>
          </w:tcPr>
          <w:p w:rsidR="008425A1" w:rsidRPr="00CB0E33" w:rsidRDefault="008425A1" w:rsidP="001260BD">
            <w:pPr>
              <w:spacing w:after="220"/>
            </w:pPr>
            <w:proofErr w:type="spellStart"/>
            <w:r w:rsidRPr="00CB0E33">
              <w:t>CT</w:t>
            </w:r>
            <w:r>
              <w:t>K</w:t>
            </w:r>
            <w:r w:rsidRPr="00CB0E33">
              <w:t>I</w:t>
            </w:r>
            <w:r w:rsidRPr="00CB0E33">
              <w:rPr>
                <w:vertAlign w:val="subscript"/>
              </w:rPr>
              <w:t>vol</w:t>
            </w:r>
            <w:proofErr w:type="spellEnd"/>
            <w:r w:rsidRPr="00CB0E33">
              <w:t xml:space="preserve">, </w:t>
            </w:r>
            <w:proofErr w:type="spellStart"/>
            <w:r w:rsidRPr="00CB0E33">
              <w:t>mGy</w:t>
            </w:r>
            <w:proofErr w:type="spellEnd"/>
          </w:p>
        </w:tc>
        <w:tc>
          <w:tcPr>
            <w:tcW w:w="2268" w:type="dxa"/>
          </w:tcPr>
          <w:p w:rsidR="008425A1" w:rsidRPr="00CB0E33" w:rsidRDefault="008425A1" w:rsidP="001260BD">
            <w:pPr>
              <w:spacing w:after="220"/>
            </w:pPr>
            <w:r w:rsidRPr="00CB0E33">
              <w:t>y=1.314 e</w:t>
            </w:r>
            <w:r w:rsidRPr="00CB0E33">
              <w:rPr>
                <w:vertAlign w:val="superscript"/>
              </w:rPr>
              <w:t>0.0282x</w:t>
            </w:r>
          </w:p>
        </w:tc>
        <w:tc>
          <w:tcPr>
            <w:tcW w:w="2409" w:type="dxa"/>
          </w:tcPr>
          <w:p w:rsidR="008425A1" w:rsidRPr="00CB0E33" w:rsidRDefault="008425A1" w:rsidP="001260BD">
            <w:pPr>
              <w:spacing w:after="220"/>
            </w:pPr>
            <w:r w:rsidRPr="00CB0E33">
              <w:t>y=0.9648 e</w:t>
            </w:r>
            <w:r w:rsidRPr="00CB0E33">
              <w:rPr>
                <w:vertAlign w:val="superscript"/>
              </w:rPr>
              <w:t>0.0283x</w:t>
            </w:r>
          </w:p>
        </w:tc>
      </w:tr>
      <w:tr w:rsidR="008425A1" w:rsidRPr="00CB0E33" w:rsidTr="001260BD">
        <w:tc>
          <w:tcPr>
            <w:tcW w:w="2065" w:type="dxa"/>
            <w:vMerge/>
          </w:tcPr>
          <w:p w:rsidR="008425A1" w:rsidRPr="00CB0E33" w:rsidRDefault="008425A1" w:rsidP="001260BD">
            <w:pPr>
              <w:spacing w:after="220"/>
            </w:pPr>
          </w:p>
        </w:tc>
        <w:tc>
          <w:tcPr>
            <w:tcW w:w="1701" w:type="dxa"/>
          </w:tcPr>
          <w:p w:rsidR="008425A1" w:rsidRPr="00CB0E33" w:rsidRDefault="008425A1" w:rsidP="001260BD">
            <w:pPr>
              <w:spacing w:after="220"/>
            </w:pPr>
            <w:r>
              <w:t>K</w:t>
            </w:r>
            <w:r w:rsidRPr="00CB0E33">
              <w:t xml:space="preserve">LP, </w:t>
            </w:r>
            <w:proofErr w:type="spellStart"/>
            <w:r w:rsidRPr="00CB0E33">
              <w:t>mGy</w:t>
            </w:r>
            <w:proofErr w:type="spellEnd"/>
            <w:r w:rsidRPr="00CB0E33">
              <w:t xml:space="preserve"> cm</w:t>
            </w:r>
          </w:p>
        </w:tc>
        <w:tc>
          <w:tcPr>
            <w:tcW w:w="2268" w:type="dxa"/>
          </w:tcPr>
          <w:p w:rsidR="008425A1" w:rsidRPr="00CB0E33" w:rsidRDefault="008425A1" w:rsidP="001260BD">
            <w:pPr>
              <w:spacing w:after="220"/>
            </w:pPr>
            <w:r w:rsidRPr="00CB0E33">
              <w:t>y=38.75 e</w:t>
            </w:r>
            <w:r w:rsidRPr="00CB0E33">
              <w:rPr>
                <w:vertAlign w:val="superscript"/>
              </w:rPr>
              <w:t>0.0358x</w:t>
            </w:r>
          </w:p>
        </w:tc>
        <w:tc>
          <w:tcPr>
            <w:tcW w:w="2409" w:type="dxa"/>
          </w:tcPr>
          <w:p w:rsidR="008425A1" w:rsidRPr="00CB0E33" w:rsidRDefault="008425A1" w:rsidP="001260BD">
            <w:pPr>
              <w:spacing w:after="220"/>
            </w:pPr>
            <w:r w:rsidRPr="00CB0E33">
              <w:t>y=27.015 e</w:t>
            </w:r>
            <w:r w:rsidRPr="00CB0E33">
              <w:rPr>
                <w:vertAlign w:val="superscript"/>
              </w:rPr>
              <w:t>0.0378x</w:t>
            </w:r>
          </w:p>
        </w:tc>
      </w:tr>
      <w:tr w:rsidR="008425A1" w:rsidRPr="00CB0E33" w:rsidTr="001260BD">
        <w:tc>
          <w:tcPr>
            <w:tcW w:w="2065" w:type="dxa"/>
            <w:vMerge w:val="restart"/>
          </w:tcPr>
          <w:p w:rsidR="008425A1" w:rsidRPr="00CB0E33" w:rsidRDefault="008425A1" w:rsidP="001260BD">
            <w:pPr>
              <w:spacing w:after="220"/>
              <w:jc w:val="left"/>
            </w:pPr>
            <w:r w:rsidRPr="00CB0E33">
              <w:t>Vartalo             (keuhkot + vatsa)</w:t>
            </w:r>
          </w:p>
        </w:tc>
        <w:tc>
          <w:tcPr>
            <w:tcW w:w="1701" w:type="dxa"/>
          </w:tcPr>
          <w:p w:rsidR="008425A1" w:rsidRPr="00CB0E33" w:rsidRDefault="008425A1" w:rsidP="001260BD">
            <w:pPr>
              <w:spacing w:after="220"/>
            </w:pPr>
            <w:proofErr w:type="spellStart"/>
            <w:r w:rsidRPr="00CB0E33">
              <w:t>CT</w:t>
            </w:r>
            <w:r>
              <w:t>K</w:t>
            </w:r>
            <w:r w:rsidRPr="00CB0E33">
              <w:t>I</w:t>
            </w:r>
            <w:r w:rsidRPr="00CB0E33">
              <w:rPr>
                <w:vertAlign w:val="subscript"/>
              </w:rPr>
              <w:t>vol</w:t>
            </w:r>
            <w:proofErr w:type="spellEnd"/>
            <w:r w:rsidRPr="00CB0E33">
              <w:t xml:space="preserve">, </w:t>
            </w:r>
            <w:proofErr w:type="spellStart"/>
            <w:r w:rsidRPr="00CB0E33">
              <w:t>mGy</w:t>
            </w:r>
            <w:proofErr w:type="spellEnd"/>
          </w:p>
        </w:tc>
        <w:tc>
          <w:tcPr>
            <w:tcW w:w="2268" w:type="dxa"/>
          </w:tcPr>
          <w:p w:rsidR="008425A1" w:rsidRPr="00CB0E33" w:rsidRDefault="008425A1" w:rsidP="001260BD">
            <w:pPr>
              <w:spacing w:after="220"/>
            </w:pPr>
            <w:r w:rsidRPr="00CB0E33">
              <w:t>y=1.8486 e</w:t>
            </w:r>
            <w:r w:rsidRPr="00CB0E33">
              <w:rPr>
                <w:vertAlign w:val="superscript"/>
              </w:rPr>
              <w:t>0.0234x</w:t>
            </w:r>
          </w:p>
        </w:tc>
        <w:tc>
          <w:tcPr>
            <w:tcW w:w="2409" w:type="dxa"/>
          </w:tcPr>
          <w:p w:rsidR="008425A1" w:rsidRPr="00CB0E33" w:rsidRDefault="008425A1" w:rsidP="001260BD">
            <w:pPr>
              <w:spacing w:after="220"/>
            </w:pPr>
            <w:r w:rsidRPr="00CB0E33">
              <w:t>y=1.3108 e</w:t>
            </w:r>
            <w:r w:rsidRPr="00CB0E33">
              <w:rPr>
                <w:vertAlign w:val="superscript"/>
              </w:rPr>
              <w:t>0.0267x</w:t>
            </w:r>
          </w:p>
        </w:tc>
      </w:tr>
      <w:tr w:rsidR="008425A1" w:rsidRPr="00CB0E33" w:rsidTr="001260BD">
        <w:tc>
          <w:tcPr>
            <w:tcW w:w="2065" w:type="dxa"/>
            <w:vMerge/>
          </w:tcPr>
          <w:p w:rsidR="008425A1" w:rsidRPr="00CB0E33" w:rsidRDefault="008425A1" w:rsidP="001260BD">
            <w:pPr>
              <w:spacing w:after="220"/>
            </w:pPr>
          </w:p>
        </w:tc>
        <w:tc>
          <w:tcPr>
            <w:tcW w:w="1701" w:type="dxa"/>
          </w:tcPr>
          <w:p w:rsidR="008425A1" w:rsidRPr="00CB0E33" w:rsidRDefault="008425A1" w:rsidP="001260BD">
            <w:pPr>
              <w:spacing w:after="220"/>
            </w:pPr>
            <w:r>
              <w:t>K</w:t>
            </w:r>
            <w:r w:rsidRPr="00CB0E33">
              <w:t xml:space="preserve">LP, </w:t>
            </w:r>
            <w:proofErr w:type="spellStart"/>
            <w:r w:rsidRPr="00CB0E33">
              <w:t>mGy</w:t>
            </w:r>
            <w:proofErr w:type="spellEnd"/>
            <w:r w:rsidRPr="00CB0E33">
              <w:t xml:space="preserve"> cm</w:t>
            </w:r>
          </w:p>
        </w:tc>
        <w:tc>
          <w:tcPr>
            <w:tcW w:w="2268" w:type="dxa"/>
          </w:tcPr>
          <w:p w:rsidR="008425A1" w:rsidRPr="00CB0E33" w:rsidRDefault="008425A1" w:rsidP="001260BD">
            <w:pPr>
              <w:spacing w:after="220"/>
            </w:pPr>
            <w:r w:rsidRPr="00CB0E33">
              <w:t>y=62.129 e</w:t>
            </w:r>
            <w:r w:rsidRPr="00CB0E33">
              <w:rPr>
                <w:vertAlign w:val="superscript"/>
              </w:rPr>
              <w:t>0.0373x</w:t>
            </w:r>
          </w:p>
        </w:tc>
        <w:tc>
          <w:tcPr>
            <w:tcW w:w="2409" w:type="dxa"/>
          </w:tcPr>
          <w:p w:rsidR="008425A1" w:rsidRPr="00CB0E33" w:rsidRDefault="008425A1" w:rsidP="001260BD">
            <w:pPr>
              <w:spacing w:after="220"/>
            </w:pPr>
            <w:r w:rsidRPr="00CB0E33">
              <w:t>y=49.072 e</w:t>
            </w:r>
            <w:r w:rsidRPr="00CB0E33">
              <w:rPr>
                <w:vertAlign w:val="superscript"/>
              </w:rPr>
              <w:t>0.0377x</w:t>
            </w:r>
          </w:p>
        </w:tc>
      </w:tr>
    </w:tbl>
    <w:p w:rsidR="008425A1" w:rsidRPr="00CB0E33" w:rsidRDefault="008425A1" w:rsidP="008425A1">
      <w:pPr>
        <w:spacing w:after="220"/>
        <w:ind w:left="1304"/>
      </w:pPr>
    </w:p>
    <w:p w:rsidR="008425A1" w:rsidRPr="00CB0E33" w:rsidRDefault="008425A1" w:rsidP="008425A1">
      <w:pPr>
        <w:spacing w:after="220"/>
        <w:ind w:left="1304"/>
      </w:pPr>
    </w:p>
    <w:p w:rsidR="008425A1" w:rsidRPr="00CB0E33" w:rsidRDefault="008425A1" w:rsidP="008425A1">
      <w:pPr>
        <w:spacing w:after="220"/>
        <w:ind w:left="1304"/>
      </w:pPr>
      <w:r>
        <w:rPr>
          <w:noProof/>
          <w:lang w:eastAsia="fi-FI"/>
        </w:rPr>
        <w:lastRenderedPageBreak/>
        <mc:AlternateContent>
          <mc:Choice Requires="wps">
            <w:drawing>
              <wp:anchor distT="0" distB="0" distL="114300" distR="114300" simplePos="0" relativeHeight="251659264" behindDoc="0" locked="0" layoutInCell="1" allowOverlap="1" wp14:anchorId="2812DE6E" wp14:editId="76EBDEA6">
                <wp:simplePos x="0" y="0"/>
                <wp:positionH relativeFrom="column">
                  <wp:posOffset>536575</wp:posOffset>
                </wp:positionH>
                <wp:positionV relativeFrom="paragraph">
                  <wp:posOffset>3259455</wp:posOffset>
                </wp:positionV>
                <wp:extent cx="1085850" cy="40005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V="1">
                          <a:off x="0" y="0"/>
                          <a:ext cx="1085850" cy="400052"/>
                        </a:xfrm>
                        <a:prstGeom prst="rect">
                          <a:avLst/>
                        </a:prstGeom>
                        <a:solidFill>
                          <a:srgbClr val="FFFFFF"/>
                        </a:solidFill>
                        <a:ln w="9525">
                          <a:noFill/>
                          <a:miter lim="800000"/>
                          <a:headEnd/>
                          <a:tailEnd/>
                        </a:ln>
                      </wps:spPr>
                      <wps:txbx>
                        <w:txbxContent>
                          <w:p w:rsidR="00171D15" w:rsidRPr="00A80E0F" w:rsidRDefault="00171D15" w:rsidP="008425A1">
                            <w:pPr>
                              <w:rPr>
                                <w:rFonts w:ascii="Arial" w:hAnsi="Arial" w:cs="Arial"/>
                                <w:b/>
                                <w:lang w:val="en-US"/>
                              </w:rPr>
                            </w:pPr>
                            <w:proofErr w:type="spellStart"/>
                            <w:r w:rsidRPr="00A80E0F">
                              <w:rPr>
                                <w:rFonts w:ascii="Arial" w:hAnsi="Arial" w:cs="Arial"/>
                                <w:b/>
                              </w:rPr>
                              <w:t>CTKI</w:t>
                            </w:r>
                            <w:r>
                              <w:rPr>
                                <w:rFonts w:ascii="Arial" w:hAnsi="Arial" w:cs="Arial"/>
                                <w:b/>
                                <w:vertAlign w:val="subscript"/>
                              </w:rPr>
                              <w:t>vol</w:t>
                            </w:r>
                            <w:proofErr w:type="spellEnd"/>
                            <w:r>
                              <w:rPr>
                                <w:rFonts w:ascii="Arial" w:hAnsi="Arial" w:cs="Arial"/>
                                <w:b/>
                                <w:vertAlign w:val="subscript"/>
                              </w:rPr>
                              <w:t xml:space="preserve"> </w:t>
                            </w:r>
                            <w:r>
                              <w:rPr>
                                <w:rFonts w:ascii="Arial" w:hAnsi="Arial" w:cs="Arial"/>
                                <w:b/>
                              </w:rPr>
                              <w:t>(</w:t>
                            </w:r>
                            <w:proofErr w:type="spellStart"/>
                            <w:r>
                              <w:rPr>
                                <w:rFonts w:ascii="Arial" w:hAnsi="Arial" w:cs="Arial"/>
                                <w:b/>
                              </w:rPr>
                              <w:t>mGy</w:t>
                            </w:r>
                            <w:proofErr w:type="spellEnd"/>
                            <w:r>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25pt;margin-top:256.65pt;width:85.5pt;height:31.5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" stroked="f">
                <v:textbox>
                  <w:txbxContent>
                    <w:p w:rsidR="00171D15" w:rsidRPr="00A80E0F" w:rsidRDefault="00171D15" w:rsidP="008425A1">
                      <w:pPr>
                        <w:rPr>
                          <w:rFonts w:ascii="Arial" w:hAnsi="Arial" w:cs="Arial"/>
                          <w:b/>
                          <w:lang w:val="en-US"/>
                        </w:rPr>
                      </w:pPr>
                      <w:proofErr w:type="spellStart"/>
                      <w:r w:rsidRPr="00A80E0F">
                        <w:rPr>
                          <w:rFonts w:ascii="Arial" w:hAnsi="Arial" w:cs="Arial"/>
                          <w:b/>
                        </w:rPr>
                        <w:t>CTKI</w:t>
                      </w:r>
                      <w:r>
                        <w:rPr>
                          <w:rFonts w:ascii="Arial" w:hAnsi="Arial" w:cs="Arial"/>
                          <w:b/>
                          <w:vertAlign w:val="subscript"/>
                        </w:rPr>
                        <w:t>vol</w:t>
                      </w:r>
                      <w:proofErr w:type="spellEnd"/>
                      <w:r>
                        <w:rPr>
                          <w:rFonts w:ascii="Arial" w:hAnsi="Arial" w:cs="Arial"/>
                          <w:b/>
                          <w:vertAlign w:val="subscript"/>
                        </w:rPr>
                        <w:t xml:space="preserve"> </w:t>
                      </w:r>
                      <w:r>
                        <w:rPr>
                          <w:rFonts w:ascii="Arial" w:hAnsi="Arial" w:cs="Arial"/>
                          <w:b/>
                        </w:rPr>
                        <w:t>(</w:t>
                      </w:r>
                      <w:proofErr w:type="spellStart"/>
                      <w:r>
                        <w:rPr>
                          <w:rFonts w:ascii="Arial" w:hAnsi="Arial" w:cs="Arial"/>
                          <w:b/>
                        </w:rPr>
                        <w:t>mGy</w:t>
                      </w:r>
                      <w:proofErr w:type="spellEnd"/>
                      <w:r>
                        <w:rPr>
                          <w:rFonts w:ascii="Arial" w:hAnsi="Arial" w:cs="Arial"/>
                          <w:b/>
                        </w:rPr>
                        <w:t>)</w:t>
                      </w:r>
                    </w:p>
                  </w:txbxContent>
                </v:textbox>
              </v:shape>
            </w:pict>
          </mc:Fallback>
        </mc:AlternateContent>
      </w:r>
      <w:r w:rsidRPr="00CB0E33">
        <w:rPr>
          <w:noProof/>
          <w:lang w:eastAsia="fi-FI"/>
        </w:rPr>
        <w:drawing>
          <wp:inline distT="0" distB="0" distL="0" distR="0" wp14:anchorId="51C98B74" wp14:editId="3BF7B270">
            <wp:extent cx="5173118" cy="6057900"/>
            <wp:effectExtent l="19050" t="0" r="8482"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173118" cy="6057900"/>
                    </a:xfrm>
                    <a:prstGeom prst="rect">
                      <a:avLst/>
                    </a:prstGeom>
                    <a:noFill/>
                    <a:ln w="9525">
                      <a:noFill/>
                      <a:miter lim="800000"/>
                      <a:headEnd/>
                      <a:tailEnd/>
                    </a:ln>
                  </pic:spPr>
                </pic:pic>
              </a:graphicData>
            </a:graphic>
          </wp:inline>
        </w:drawing>
      </w:r>
    </w:p>
    <w:p w:rsidR="008425A1" w:rsidRPr="00CB0E33" w:rsidRDefault="008425A1" w:rsidP="008425A1">
      <w:pPr>
        <w:spacing w:after="220"/>
        <w:ind w:left="1304"/>
      </w:pPr>
    </w:p>
    <w:p w:rsidR="008425A1" w:rsidRPr="00CB0E33" w:rsidRDefault="008425A1" w:rsidP="008425A1">
      <w:pPr>
        <w:spacing w:after="220"/>
        <w:ind w:left="1304"/>
        <w:jc w:val="left"/>
      </w:pPr>
      <w:r w:rsidRPr="00776F92">
        <w:rPr>
          <w:b/>
        </w:rPr>
        <w:t>Kuva 1.</w:t>
      </w:r>
      <w:r w:rsidRPr="00CB0E33">
        <w:t xml:space="preserve"> Lasten keuhkojen TT-tutkimukset:  </w:t>
      </w:r>
      <w:proofErr w:type="spellStart"/>
      <w:r w:rsidRPr="00CB0E33">
        <w:t>CT</w:t>
      </w:r>
      <w:r>
        <w:t>K</w:t>
      </w:r>
      <w:r w:rsidRPr="00CB0E33">
        <w:t>I</w:t>
      </w:r>
      <w:r w:rsidRPr="00CB0E33">
        <w:rPr>
          <w:vertAlign w:val="subscript"/>
        </w:rPr>
        <w:t>vol</w:t>
      </w:r>
      <w:proofErr w:type="spellEnd"/>
      <w:r w:rsidRPr="00CB0E33">
        <w:t xml:space="preserve"> potilaan painon funktiona. Yhtenäinen punainen käyrä: vertailutaso, katkonainen vihreä käyrä: saavutettavissa oleva taso. </w:t>
      </w:r>
    </w:p>
    <w:p w:rsidR="008425A1" w:rsidRPr="00CB0E33" w:rsidRDefault="008425A1" w:rsidP="008425A1">
      <w:pPr>
        <w:spacing w:after="220"/>
        <w:ind w:left="1304"/>
        <w:jc w:val="left"/>
      </w:pPr>
    </w:p>
    <w:p w:rsidR="008425A1" w:rsidRPr="00CB0E33" w:rsidRDefault="008425A1" w:rsidP="008425A1">
      <w:pPr>
        <w:spacing w:after="220"/>
        <w:ind w:left="1304"/>
        <w:jc w:val="left"/>
      </w:pPr>
      <w:r>
        <w:rPr>
          <w:noProof/>
          <w:lang w:eastAsia="fi-FI"/>
        </w:rPr>
        <w:lastRenderedPageBreak/>
        <mc:AlternateContent>
          <mc:Choice Requires="wps">
            <w:drawing>
              <wp:anchor distT="0" distB="0" distL="114300" distR="114300" simplePos="0" relativeHeight="251660288" behindDoc="0" locked="0" layoutInCell="1" allowOverlap="1" wp14:anchorId="28854F9A" wp14:editId="1D4B836A">
                <wp:simplePos x="0" y="0"/>
                <wp:positionH relativeFrom="column">
                  <wp:posOffset>481646</wp:posOffset>
                </wp:positionH>
                <wp:positionV relativeFrom="paragraph">
                  <wp:posOffset>3471229</wp:posOffset>
                </wp:positionV>
                <wp:extent cx="1337945" cy="400052"/>
                <wp:effectExtent l="0" t="7302" r="7302" b="7303"/>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V="1">
                          <a:off x="0" y="0"/>
                          <a:ext cx="1337945" cy="400052"/>
                        </a:xfrm>
                        <a:prstGeom prst="rect">
                          <a:avLst/>
                        </a:prstGeom>
                        <a:solidFill>
                          <a:srgbClr val="FFFFFF"/>
                        </a:solidFill>
                        <a:ln w="9525">
                          <a:noFill/>
                          <a:miter lim="800000"/>
                          <a:headEnd/>
                          <a:tailEnd/>
                        </a:ln>
                      </wps:spPr>
                      <wps:txbx>
                        <w:txbxContent>
                          <w:p w:rsidR="00171D15" w:rsidRPr="00A80E0F" w:rsidRDefault="00171D15" w:rsidP="008425A1">
                            <w:pPr>
                              <w:rPr>
                                <w:rFonts w:ascii="Arial" w:hAnsi="Arial" w:cs="Arial"/>
                                <w:b/>
                                <w:lang w:val="en-US"/>
                              </w:rPr>
                            </w:pPr>
                            <w:r>
                              <w:rPr>
                                <w:rFonts w:ascii="Arial" w:hAnsi="Arial" w:cs="Arial"/>
                                <w:b/>
                              </w:rPr>
                              <w:t>KLP</w:t>
                            </w:r>
                            <w:r>
                              <w:rPr>
                                <w:rFonts w:ascii="Arial" w:hAnsi="Arial" w:cs="Arial"/>
                                <w:b/>
                                <w:vertAlign w:val="subscript"/>
                              </w:rPr>
                              <w:t xml:space="preserve"> </w:t>
                            </w:r>
                            <w:r>
                              <w:rPr>
                                <w:rFonts w:ascii="Arial" w:hAnsi="Arial" w:cs="Arial"/>
                                <w:b/>
                              </w:rPr>
                              <w:t>(</w:t>
                            </w:r>
                            <w:proofErr w:type="spellStart"/>
                            <w:r>
                              <w:rPr>
                                <w:rFonts w:ascii="Arial" w:hAnsi="Arial" w:cs="Arial"/>
                                <w:b/>
                              </w:rPr>
                              <w:t>mGy</w:t>
                            </w:r>
                            <w:proofErr w:type="spellEnd"/>
                            <w:r>
                              <w:rPr>
                                <w:rFonts w:ascii="Arial" w:hAnsi="Arial" w:cs="Arial"/>
                                <w:b/>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9pt;margin-top:273.35pt;width:105.35pt;height:31.5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" stroked="f">
                <v:textbox>
                  <w:txbxContent>
                    <w:p w:rsidR="00171D15" w:rsidRPr="00A80E0F" w:rsidRDefault="00171D15" w:rsidP="008425A1">
                      <w:pPr>
                        <w:rPr>
                          <w:rFonts w:ascii="Arial" w:hAnsi="Arial" w:cs="Arial"/>
                          <w:b/>
                          <w:lang w:val="en-US"/>
                        </w:rPr>
                      </w:pPr>
                      <w:r>
                        <w:rPr>
                          <w:rFonts w:ascii="Arial" w:hAnsi="Arial" w:cs="Arial"/>
                          <w:b/>
                        </w:rPr>
                        <w:t>KLP</w:t>
                      </w:r>
                      <w:r>
                        <w:rPr>
                          <w:rFonts w:ascii="Arial" w:hAnsi="Arial" w:cs="Arial"/>
                          <w:b/>
                          <w:vertAlign w:val="subscript"/>
                        </w:rPr>
                        <w:t xml:space="preserve"> </w:t>
                      </w:r>
                      <w:r>
                        <w:rPr>
                          <w:rFonts w:ascii="Arial" w:hAnsi="Arial" w:cs="Arial"/>
                          <w:b/>
                        </w:rPr>
                        <w:t>(</w:t>
                      </w:r>
                      <w:proofErr w:type="spellStart"/>
                      <w:r>
                        <w:rPr>
                          <w:rFonts w:ascii="Arial" w:hAnsi="Arial" w:cs="Arial"/>
                          <w:b/>
                        </w:rPr>
                        <w:t>mGy</w:t>
                      </w:r>
                      <w:proofErr w:type="spellEnd"/>
                      <w:r>
                        <w:rPr>
                          <w:rFonts w:ascii="Arial" w:hAnsi="Arial" w:cs="Arial"/>
                          <w:b/>
                        </w:rPr>
                        <w:t xml:space="preserve"> cm)</w:t>
                      </w:r>
                    </w:p>
                  </w:txbxContent>
                </v:textbox>
              </v:shape>
            </w:pict>
          </mc:Fallback>
        </mc:AlternateContent>
      </w:r>
      <w:r w:rsidRPr="00CB0E33">
        <w:rPr>
          <w:noProof/>
          <w:lang w:eastAsia="fi-FI"/>
        </w:rPr>
        <w:drawing>
          <wp:inline distT="0" distB="0" distL="0" distR="0" wp14:anchorId="74FD4362" wp14:editId="330F0A8D">
            <wp:extent cx="5089883" cy="6022912"/>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093367" cy="6027034"/>
                    </a:xfrm>
                    <a:prstGeom prst="rect">
                      <a:avLst/>
                    </a:prstGeom>
                    <a:noFill/>
                    <a:ln w="9525">
                      <a:noFill/>
                      <a:miter lim="800000"/>
                      <a:headEnd/>
                      <a:tailEnd/>
                    </a:ln>
                  </pic:spPr>
                </pic:pic>
              </a:graphicData>
            </a:graphic>
          </wp:inline>
        </w:drawing>
      </w:r>
    </w:p>
    <w:p w:rsidR="008425A1" w:rsidRPr="00CB0E33" w:rsidRDefault="008425A1" w:rsidP="008425A1">
      <w:pPr>
        <w:spacing w:after="220"/>
        <w:ind w:left="1304"/>
        <w:jc w:val="left"/>
      </w:pPr>
      <w:r w:rsidRPr="00776F92">
        <w:rPr>
          <w:b/>
        </w:rPr>
        <w:t>Kuva 2</w:t>
      </w:r>
      <w:r w:rsidRPr="00CB0E33">
        <w:t xml:space="preserve">. Lasten keuhkojen TT-tutkimukset: </w:t>
      </w:r>
      <w:r>
        <w:t>K</w:t>
      </w:r>
      <w:r w:rsidRPr="00CB0E33">
        <w:t xml:space="preserve">LP potilaan painon funktiona. Yhtenäinen punainen käyrä: vertailutaso, katkonainen vihreä käyrä: saavutettavissa oleva taso. </w:t>
      </w:r>
    </w:p>
    <w:p w:rsidR="008425A1" w:rsidRPr="00CB0E33" w:rsidRDefault="008425A1" w:rsidP="008425A1">
      <w:pPr>
        <w:spacing w:after="220"/>
        <w:ind w:left="1304"/>
        <w:jc w:val="left"/>
      </w:pPr>
    </w:p>
    <w:p w:rsidR="008425A1" w:rsidRPr="00CB0E33" w:rsidRDefault="008425A1" w:rsidP="008425A1">
      <w:pPr>
        <w:spacing w:after="220"/>
        <w:ind w:left="1304"/>
        <w:jc w:val="left"/>
      </w:pPr>
    </w:p>
    <w:p w:rsidR="008425A1" w:rsidRPr="00CB0E33" w:rsidRDefault="008425A1" w:rsidP="008425A1">
      <w:pPr>
        <w:spacing w:after="220"/>
        <w:ind w:left="1304"/>
        <w:jc w:val="left"/>
      </w:pPr>
    </w:p>
    <w:p w:rsidR="008425A1" w:rsidRPr="00CB0E33" w:rsidRDefault="008425A1" w:rsidP="008425A1">
      <w:pPr>
        <w:spacing w:after="220"/>
        <w:ind w:left="1304"/>
        <w:jc w:val="left"/>
      </w:pPr>
    </w:p>
    <w:p w:rsidR="008425A1" w:rsidRPr="00CB0E33" w:rsidRDefault="008425A1" w:rsidP="008425A1">
      <w:pPr>
        <w:spacing w:after="220"/>
        <w:ind w:left="1304"/>
        <w:jc w:val="left"/>
      </w:pPr>
    </w:p>
    <w:p w:rsidR="008425A1" w:rsidRPr="00CB0E33" w:rsidRDefault="008425A1" w:rsidP="008425A1">
      <w:pPr>
        <w:spacing w:after="220"/>
        <w:ind w:left="1304"/>
        <w:jc w:val="left"/>
      </w:pPr>
    </w:p>
    <w:p w:rsidR="008425A1" w:rsidRPr="00CB0E33" w:rsidRDefault="008425A1" w:rsidP="008425A1">
      <w:pPr>
        <w:spacing w:after="220"/>
        <w:ind w:left="1304"/>
        <w:jc w:val="left"/>
      </w:pPr>
      <w:r>
        <w:rPr>
          <w:noProof/>
          <w:lang w:eastAsia="fi-FI"/>
        </w:rPr>
        <w:lastRenderedPageBreak/>
        <mc:AlternateContent>
          <mc:Choice Requires="wps">
            <w:drawing>
              <wp:anchor distT="0" distB="0" distL="114300" distR="114300" simplePos="0" relativeHeight="251661312" behindDoc="0" locked="0" layoutInCell="1" allowOverlap="1" wp14:anchorId="6314981D" wp14:editId="281C8906">
                <wp:simplePos x="0" y="0"/>
                <wp:positionH relativeFrom="column">
                  <wp:posOffset>432117</wp:posOffset>
                </wp:positionH>
                <wp:positionV relativeFrom="paragraph">
                  <wp:posOffset>3280729</wp:posOffset>
                </wp:positionV>
                <wp:extent cx="1133475" cy="280670"/>
                <wp:effectExtent l="7303"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V="1">
                          <a:off x="0" y="0"/>
                          <a:ext cx="1133475" cy="280670"/>
                        </a:xfrm>
                        <a:prstGeom prst="rect">
                          <a:avLst/>
                        </a:prstGeom>
                        <a:solidFill>
                          <a:srgbClr val="FFFFFF"/>
                        </a:solidFill>
                        <a:ln w="9525">
                          <a:noFill/>
                          <a:miter lim="800000"/>
                          <a:headEnd/>
                          <a:tailEnd/>
                        </a:ln>
                      </wps:spPr>
                      <wps:txbx>
                        <w:txbxContent>
                          <w:p w:rsidR="00171D15" w:rsidRPr="00A80E0F" w:rsidRDefault="00171D15" w:rsidP="008425A1">
                            <w:pPr>
                              <w:rPr>
                                <w:rFonts w:ascii="Arial" w:hAnsi="Arial" w:cs="Arial"/>
                                <w:b/>
                                <w:lang w:val="en-US"/>
                              </w:rPr>
                            </w:pPr>
                            <w:proofErr w:type="spellStart"/>
                            <w:r w:rsidRPr="00A80E0F">
                              <w:rPr>
                                <w:rFonts w:ascii="Arial" w:hAnsi="Arial" w:cs="Arial"/>
                                <w:b/>
                              </w:rPr>
                              <w:t>CTKI</w:t>
                            </w:r>
                            <w:r>
                              <w:rPr>
                                <w:rFonts w:ascii="Arial" w:hAnsi="Arial" w:cs="Arial"/>
                                <w:b/>
                                <w:vertAlign w:val="subscript"/>
                              </w:rPr>
                              <w:t>vol</w:t>
                            </w:r>
                            <w:proofErr w:type="spellEnd"/>
                            <w:r>
                              <w:rPr>
                                <w:rFonts w:ascii="Arial" w:hAnsi="Arial" w:cs="Arial"/>
                                <w:b/>
                                <w:vertAlign w:val="subscript"/>
                              </w:rPr>
                              <w:t xml:space="preserve"> </w:t>
                            </w:r>
                            <w:r>
                              <w:rPr>
                                <w:rFonts w:ascii="Arial" w:hAnsi="Arial" w:cs="Arial"/>
                                <w:b/>
                              </w:rPr>
                              <w:t>(</w:t>
                            </w:r>
                            <w:proofErr w:type="spellStart"/>
                            <w:r>
                              <w:rPr>
                                <w:rFonts w:ascii="Arial" w:hAnsi="Arial" w:cs="Arial"/>
                                <w:b/>
                              </w:rPr>
                              <w:t>mGy</w:t>
                            </w:r>
                            <w:proofErr w:type="spellEnd"/>
                            <w:r>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pt;margin-top:258.35pt;width:89.25pt;height:22.1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" stroked="f">
                <v:textbox>
                  <w:txbxContent>
                    <w:p w:rsidR="00171D15" w:rsidRPr="00A80E0F" w:rsidRDefault="00171D15" w:rsidP="008425A1">
                      <w:pPr>
                        <w:rPr>
                          <w:rFonts w:ascii="Arial" w:hAnsi="Arial" w:cs="Arial"/>
                          <w:b/>
                          <w:lang w:val="en-US"/>
                        </w:rPr>
                      </w:pPr>
                      <w:proofErr w:type="spellStart"/>
                      <w:r w:rsidRPr="00A80E0F">
                        <w:rPr>
                          <w:rFonts w:ascii="Arial" w:hAnsi="Arial" w:cs="Arial"/>
                          <w:b/>
                        </w:rPr>
                        <w:t>CTKI</w:t>
                      </w:r>
                      <w:r>
                        <w:rPr>
                          <w:rFonts w:ascii="Arial" w:hAnsi="Arial" w:cs="Arial"/>
                          <w:b/>
                          <w:vertAlign w:val="subscript"/>
                        </w:rPr>
                        <w:t>vol</w:t>
                      </w:r>
                      <w:proofErr w:type="spellEnd"/>
                      <w:r>
                        <w:rPr>
                          <w:rFonts w:ascii="Arial" w:hAnsi="Arial" w:cs="Arial"/>
                          <w:b/>
                          <w:vertAlign w:val="subscript"/>
                        </w:rPr>
                        <w:t xml:space="preserve"> </w:t>
                      </w:r>
                      <w:r>
                        <w:rPr>
                          <w:rFonts w:ascii="Arial" w:hAnsi="Arial" w:cs="Arial"/>
                          <w:b/>
                        </w:rPr>
                        <w:t>(</w:t>
                      </w:r>
                      <w:proofErr w:type="spellStart"/>
                      <w:r>
                        <w:rPr>
                          <w:rFonts w:ascii="Arial" w:hAnsi="Arial" w:cs="Arial"/>
                          <w:b/>
                        </w:rPr>
                        <w:t>mGy</w:t>
                      </w:r>
                      <w:proofErr w:type="spellEnd"/>
                      <w:r>
                        <w:rPr>
                          <w:rFonts w:ascii="Arial" w:hAnsi="Arial" w:cs="Arial"/>
                          <w:b/>
                        </w:rPr>
                        <w:t>)</w:t>
                      </w:r>
                    </w:p>
                  </w:txbxContent>
                </v:textbox>
              </v:shape>
            </w:pict>
          </mc:Fallback>
        </mc:AlternateContent>
      </w:r>
      <w:r w:rsidRPr="00CB0E33">
        <w:rPr>
          <w:noProof/>
          <w:lang w:eastAsia="fi-FI"/>
        </w:rPr>
        <w:drawing>
          <wp:inline distT="0" distB="0" distL="0" distR="0" wp14:anchorId="69C161A6" wp14:editId="3ACC1F88">
            <wp:extent cx="4923455" cy="5867400"/>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923455" cy="5867400"/>
                    </a:xfrm>
                    <a:prstGeom prst="rect">
                      <a:avLst/>
                    </a:prstGeom>
                    <a:noFill/>
                    <a:ln w="9525">
                      <a:noFill/>
                      <a:miter lim="800000"/>
                      <a:headEnd/>
                      <a:tailEnd/>
                    </a:ln>
                  </pic:spPr>
                </pic:pic>
              </a:graphicData>
            </a:graphic>
          </wp:inline>
        </w:drawing>
      </w:r>
    </w:p>
    <w:p w:rsidR="008425A1" w:rsidRPr="00CB0E33" w:rsidRDefault="008425A1" w:rsidP="008425A1">
      <w:pPr>
        <w:spacing w:after="220"/>
        <w:ind w:left="1304"/>
        <w:jc w:val="left"/>
      </w:pPr>
      <w:r w:rsidRPr="00776F92">
        <w:rPr>
          <w:b/>
        </w:rPr>
        <w:t>Kuva 3.</w:t>
      </w:r>
      <w:r w:rsidRPr="00CB0E33">
        <w:t xml:space="preserve"> Lasten vatsan TT-tutkimukset: </w:t>
      </w:r>
      <w:proofErr w:type="spellStart"/>
      <w:r w:rsidRPr="00CB0E33">
        <w:t>CT</w:t>
      </w:r>
      <w:r>
        <w:t>K</w:t>
      </w:r>
      <w:r w:rsidRPr="00CB0E33">
        <w:t>I</w:t>
      </w:r>
      <w:r w:rsidRPr="00CB0E33">
        <w:rPr>
          <w:vertAlign w:val="subscript"/>
        </w:rPr>
        <w:t>vol</w:t>
      </w:r>
      <w:proofErr w:type="spellEnd"/>
      <w:r w:rsidRPr="00CB0E33">
        <w:t xml:space="preserve"> potilaan painon funktiona. Yhtenäinen punainen käyrä: vertailutaso, katkonainen vihreä käyrä: saavutettavissa oleva taso. </w:t>
      </w:r>
    </w:p>
    <w:p w:rsidR="008425A1" w:rsidRPr="00CB0E33" w:rsidRDefault="008425A1" w:rsidP="008425A1">
      <w:pPr>
        <w:spacing w:after="220"/>
        <w:ind w:left="1304"/>
        <w:jc w:val="left"/>
      </w:pPr>
    </w:p>
    <w:p w:rsidR="008425A1" w:rsidRPr="00CB0E33" w:rsidRDefault="008425A1" w:rsidP="008425A1">
      <w:pPr>
        <w:spacing w:after="220"/>
        <w:ind w:left="1304"/>
        <w:jc w:val="left"/>
      </w:pPr>
      <w:r>
        <w:rPr>
          <w:noProof/>
          <w:lang w:eastAsia="fi-FI"/>
        </w:rPr>
        <w:lastRenderedPageBreak/>
        <mc:AlternateContent>
          <mc:Choice Requires="wps">
            <w:drawing>
              <wp:anchor distT="0" distB="0" distL="114300" distR="114300" simplePos="0" relativeHeight="251663360" behindDoc="0" locked="0" layoutInCell="1" allowOverlap="1" wp14:anchorId="43E27268" wp14:editId="614BDCFE">
                <wp:simplePos x="0" y="0"/>
                <wp:positionH relativeFrom="column">
                  <wp:posOffset>350045</wp:posOffset>
                </wp:positionH>
                <wp:positionV relativeFrom="paragraph">
                  <wp:posOffset>3427571</wp:posOffset>
                </wp:positionV>
                <wp:extent cx="1337945" cy="274640"/>
                <wp:effectExtent l="0" t="1587"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V="1">
                          <a:off x="0" y="0"/>
                          <a:ext cx="1337945" cy="274640"/>
                        </a:xfrm>
                        <a:prstGeom prst="rect">
                          <a:avLst/>
                        </a:prstGeom>
                        <a:solidFill>
                          <a:srgbClr val="FFFFFF"/>
                        </a:solidFill>
                        <a:ln w="9525">
                          <a:noFill/>
                          <a:miter lim="800000"/>
                          <a:headEnd/>
                          <a:tailEnd/>
                        </a:ln>
                      </wps:spPr>
                      <wps:txbx>
                        <w:txbxContent>
                          <w:p w:rsidR="00171D15" w:rsidRPr="00A80E0F" w:rsidRDefault="00171D15" w:rsidP="008425A1">
                            <w:pPr>
                              <w:rPr>
                                <w:rFonts w:ascii="Arial" w:hAnsi="Arial" w:cs="Arial"/>
                                <w:b/>
                                <w:lang w:val="en-US"/>
                              </w:rPr>
                            </w:pPr>
                            <w:r>
                              <w:rPr>
                                <w:rFonts w:ascii="Arial" w:hAnsi="Arial" w:cs="Arial"/>
                                <w:b/>
                              </w:rPr>
                              <w:t>KLP</w:t>
                            </w:r>
                            <w:r>
                              <w:rPr>
                                <w:rFonts w:ascii="Arial" w:hAnsi="Arial" w:cs="Arial"/>
                                <w:b/>
                                <w:vertAlign w:val="subscript"/>
                              </w:rPr>
                              <w:t xml:space="preserve"> </w:t>
                            </w:r>
                            <w:r>
                              <w:rPr>
                                <w:rFonts w:ascii="Arial" w:hAnsi="Arial" w:cs="Arial"/>
                                <w:b/>
                              </w:rPr>
                              <w:t>(</w:t>
                            </w:r>
                            <w:proofErr w:type="spellStart"/>
                            <w:r>
                              <w:rPr>
                                <w:rFonts w:ascii="Arial" w:hAnsi="Arial" w:cs="Arial"/>
                                <w:b/>
                              </w:rPr>
                              <w:t>mGy</w:t>
                            </w:r>
                            <w:proofErr w:type="spellEnd"/>
                            <w:r>
                              <w:rPr>
                                <w:rFonts w:ascii="Arial" w:hAnsi="Arial" w:cs="Arial"/>
                                <w:b/>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55pt;margin-top:269.9pt;width:105.35pt;height:21.65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" stroked="f">
                <v:textbox>
                  <w:txbxContent>
                    <w:p w:rsidR="00171D15" w:rsidRPr="00A80E0F" w:rsidRDefault="00171D15" w:rsidP="008425A1">
                      <w:pPr>
                        <w:rPr>
                          <w:rFonts w:ascii="Arial" w:hAnsi="Arial" w:cs="Arial"/>
                          <w:b/>
                          <w:lang w:val="en-US"/>
                        </w:rPr>
                      </w:pPr>
                      <w:r>
                        <w:rPr>
                          <w:rFonts w:ascii="Arial" w:hAnsi="Arial" w:cs="Arial"/>
                          <w:b/>
                        </w:rPr>
                        <w:t>KLP</w:t>
                      </w:r>
                      <w:r>
                        <w:rPr>
                          <w:rFonts w:ascii="Arial" w:hAnsi="Arial" w:cs="Arial"/>
                          <w:b/>
                          <w:vertAlign w:val="subscript"/>
                        </w:rPr>
                        <w:t xml:space="preserve"> </w:t>
                      </w:r>
                      <w:r>
                        <w:rPr>
                          <w:rFonts w:ascii="Arial" w:hAnsi="Arial" w:cs="Arial"/>
                          <w:b/>
                        </w:rPr>
                        <w:t>(</w:t>
                      </w:r>
                      <w:proofErr w:type="spellStart"/>
                      <w:r>
                        <w:rPr>
                          <w:rFonts w:ascii="Arial" w:hAnsi="Arial" w:cs="Arial"/>
                          <w:b/>
                        </w:rPr>
                        <w:t>mGy</w:t>
                      </w:r>
                      <w:proofErr w:type="spellEnd"/>
                      <w:r>
                        <w:rPr>
                          <w:rFonts w:ascii="Arial" w:hAnsi="Arial" w:cs="Arial"/>
                          <w:b/>
                        </w:rPr>
                        <w:t xml:space="preserve"> cm)</w:t>
                      </w:r>
                    </w:p>
                  </w:txbxContent>
                </v:textbox>
              </v:shape>
            </w:pict>
          </mc:Fallback>
        </mc:AlternateContent>
      </w:r>
      <w:r w:rsidRPr="00CB0E33">
        <w:rPr>
          <w:noProof/>
          <w:lang w:eastAsia="fi-FI"/>
        </w:rPr>
        <w:drawing>
          <wp:inline distT="0" distB="0" distL="0" distR="0" wp14:anchorId="3669D49D" wp14:editId="150E6ACC">
            <wp:extent cx="5025042" cy="5870569"/>
            <wp:effectExtent l="19050" t="0" r="4158"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028481" cy="5874587"/>
                    </a:xfrm>
                    <a:prstGeom prst="rect">
                      <a:avLst/>
                    </a:prstGeom>
                    <a:noFill/>
                    <a:ln w="9525">
                      <a:noFill/>
                      <a:miter lim="800000"/>
                      <a:headEnd/>
                      <a:tailEnd/>
                    </a:ln>
                  </pic:spPr>
                </pic:pic>
              </a:graphicData>
            </a:graphic>
          </wp:inline>
        </w:drawing>
      </w:r>
    </w:p>
    <w:p w:rsidR="008425A1" w:rsidRPr="00CB0E33" w:rsidRDefault="008425A1" w:rsidP="008425A1">
      <w:pPr>
        <w:spacing w:after="220"/>
        <w:ind w:left="1304"/>
        <w:jc w:val="left"/>
      </w:pPr>
      <w:r w:rsidRPr="00776F92">
        <w:rPr>
          <w:b/>
        </w:rPr>
        <w:t>Kuva 4.</w:t>
      </w:r>
      <w:r w:rsidRPr="00CB0E33">
        <w:t xml:space="preserve"> Lasten vatsan TT-tutkimukset: </w:t>
      </w:r>
      <w:r>
        <w:t>K</w:t>
      </w:r>
      <w:r w:rsidRPr="00CB0E33">
        <w:t xml:space="preserve">LP potilaan painon funktiona. Yhtenäinen punainen käyrä: vertailutaso, katkonainen vihreä käyrä: saavutettavissa oleva taso. </w:t>
      </w:r>
    </w:p>
    <w:p w:rsidR="008425A1" w:rsidRPr="00CB0E33" w:rsidRDefault="008425A1" w:rsidP="008425A1">
      <w:pPr>
        <w:spacing w:after="220"/>
        <w:ind w:left="1304"/>
        <w:jc w:val="left"/>
      </w:pPr>
    </w:p>
    <w:p w:rsidR="008425A1" w:rsidRPr="00CB0E33" w:rsidRDefault="008425A1" w:rsidP="008425A1">
      <w:pPr>
        <w:spacing w:after="220"/>
        <w:ind w:left="1304"/>
        <w:jc w:val="left"/>
      </w:pPr>
      <w:r>
        <w:rPr>
          <w:noProof/>
          <w:lang w:eastAsia="fi-FI"/>
        </w:rPr>
        <w:lastRenderedPageBreak/>
        <mc:AlternateContent>
          <mc:Choice Requires="wps">
            <w:drawing>
              <wp:anchor distT="0" distB="0" distL="114300" distR="114300" simplePos="0" relativeHeight="251662336" behindDoc="0" locked="0" layoutInCell="1" allowOverlap="1" wp14:anchorId="6523CCD4" wp14:editId="2975CE1D">
                <wp:simplePos x="0" y="0"/>
                <wp:positionH relativeFrom="column">
                  <wp:posOffset>511019</wp:posOffset>
                </wp:positionH>
                <wp:positionV relativeFrom="paragraph">
                  <wp:posOffset>3276123</wp:posOffset>
                </wp:positionV>
                <wp:extent cx="1085850" cy="300040"/>
                <wp:effectExtent l="0" t="6985"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V="1">
                          <a:off x="0" y="0"/>
                          <a:ext cx="1085850" cy="300040"/>
                        </a:xfrm>
                        <a:prstGeom prst="rect">
                          <a:avLst/>
                        </a:prstGeom>
                        <a:solidFill>
                          <a:srgbClr val="FFFFFF"/>
                        </a:solidFill>
                        <a:ln w="9525">
                          <a:noFill/>
                          <a:miter lim="800000"/>
                          <a:headEnd/>
                          <a:tailEnd/>
                        </a:ln>
                      </wps:spPr>
                      <wps:txbx>
                        <w:txbxContent>
                          <w:p w:rsidR="00171D15" w:rsidRPr="00A80E0F" w:rsidRDefault="00171D15" w:rsidP="008425A1">
                            <w:pPr>
                              <w:rPr>
                                <w:rFonts w:ascii="Arial" w:hAnsi="Arial" w:cs="Arial"/>
                                <w:b/>
                                <w:lang w:val="en-US"/>
                              </w:rPr>
                            </w:pPr>
                            <w:proofErr w:type="spellStart"/>
                            <w:r w:rsidRPr="00A80E0F">
                              <w:rPr>
                                <w:rFonts w:ascii="Arial" w:hAnsi="Arial" w:cs="Arial"/>
                                <w:b/>
                              </w:rPr>
                              <w:t>CTKI</w:t>
                            </w:r>
                            <w:r>
                              <w:rPr>
                                <w:rFonts w:ascii="Arial" w:hAnsi="Arial" w:cs="Arial"/>
                                <w:b/>
                                <w:vertAlign w:val="subscript"/>
                              </w:rPr>
                              <w:t>vol</w:t>
                            </w:r>
                            <w:proofErr w:type="spellEnd"/>
                            <w:r>
                              <w:rPr>
                                <w:rFonts w:ascii="Arial" w:hAnsi="Arial" w:cs="Arial"/>
                                <w:b/>
                                <w:vertAlign w:val="subscript"/>
                              </w:rPr>
                              <w:t xml:space="preserve"> </w:t>
                            </w:r>
                            <w:r>
                              <w:rPr>
                                <w:rFonts w:ascii="Arial" w:hAnsi="Arial" w:cs="Arial"/>
                                <w:b/>
                              </w:rPr>
                              <w:t>(</w:t>
                            </w:r>
                            <w:proofErr w:type="spellStart"/>
                            <w:r>
                              <w:rPr>
                                <w:rFonts w:ascii="Arial" w:hAnsi="Arial" w:cs="Arial"/>
                                <w:b/>
                              </w:rPr>
                              <w:t>mGy</w:t>
                            </w:r>
                            <w:proofErr w:type="spellEnd"/>
                            <w:r>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25pt;margin-top:257.95pt;width:85.5pt;height:23.65pt;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" stroked="f">
                <v:textbox>
                  <w:txbxContent>
                    <w:p w:rsidR="00171D15" w:rsidRPr="00A80E0F" w:rsidRDefault="00171D15" w:rsidP="008425A1">
                      <w:pPr>
                        <w:rPr>
                          <w:rFonts w:ascii="Arial" w:hAnsi="Arial" w:cs="Arial"/>
                          <w:b/>
                          <w:lang w:val="en-US"/>
                        </w:rPr>
                      </w:pPr>
                      <w:proofErr w:type="spellStart"/>
                      <w:r w:rsidRPr="00A80E0F">
                        <w:rPr>
                          <w:rFonts w:ascii="Arial" w:hAnsi="Arial" w:cs="Arial"/>
                          <w:b/>
                        </w:rPr>
                        <w:t>CTKI</w:t>
                      </w:r>
                      <w:r>
                        <w:rPr>
                          <w:rFonts w:ascii="Arial" w:hAnsi="Arial" w:cs="Arial"/>
                          <w:b/>
                          <w:vertAlign w:val="subscript"/>
                        </w:rPr>
                        <w:t>vol</w:t>
                      </w:r>
                      <w:proofErr w:type="spellEnd"/>
                      <w:r>
                        <w:rPr>
                          <w:rFonts w:ascii="Arial" w:hAnsi="Arial" w:cs="Arial"/>
                          <w:b/>
                          <w:vertAlign w:val="subscript"/>
                        </w:rPr>
                        <w:t xml:space="preserve"> </w:t>
                      </w:r>
                      <w:r>
                        <w:rPr>
                          <w:rFonts w:ascii="Arial" w:hAnsi="Arial" w:cs="Arial"/>
                          <w:b/>
                        </w:rPr>
                        <w:t>(</w:t>
                      </w:r>
                      <w:proofErr w:type="spellStart"/>
                      <w:r>
                        <w:rPr>
                          <w:rFonts w:ascii="Arial" w:hAnsi="Arial" w:cs="Arial"/>
                          <w:b/>
                        </w:rPr>
                        <w:t>mGy</w:t>
                      </w:r>
                      <w:proofErr w:type="spellEnd"/>
                      <w:r>
                        <w:rPr>
                          <w:rFonts w:ascii="Arial" w:hAnsi="Arial" w:cs="Arial"/>
                          <w:b/>
                        </w:rPr>
                        <w:t>)</w:t>
                      </w:r>
                    </w:p>
                  </w:txbxContent>
                </v:textbox>
              </v:shape>
            </w:pict>
          </mc:Fallback>
        </mc:AlternateContent>
      </w:r>
      <w:r w:rsidRPr="00CB0E33">
        <w:rPr>
          <w:noProof/>
          <w:lang w:eastAsia="fi-FI"/>
        </w:rPr>
        <w:drawing>
          <wp:inline distT="0" distB="0" distL="0" distR="0" wp14:anchorId="2770F3FF" wp14:editId="334D3FB9">
            <wp:extent cx="5114328" cy="6080760"/>
            <wp:effectExtent l="1905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114328" cy="6080760"/>
                    </a:xfrm>
                    <a:prstGeom prst="rect">
                      <a:avLst/>
                    </a:prstGeom>
                    <a:noFill/>
                    <a:ln w="9525">
                      <a:noFill/>
                      <a:miter lim="800000"/>
                      <a:headEnd/>
                      <a:tailEnd/>
                    </a:ln>
                  </pic:spPr>
                </pic:pic>
              </a:graphicData>
            </a:graphic>
          </wp:inline>
        </w:drawing>
      </w:r>
    </w:p>
    <w:p w:rsidR="008425A1" w:rsidRPr="00CB0E33" w:rsidRDefault="008425A1" w:rsidP="008425A1">
      <w:pPr>
        <w:spacing w:after="220"/>
        <w:ind w:left="1304"/>
        <w:jc w:val="left"/>
      </w:pPr>
      <w:r w:rsidRPr="00776F92">
        <w:rPr>
          <w:b/>
        </w:rPr>
        <w:t>Kuva 5.</w:t>
      </w:r>
      <w:r w:rsidRPr="00CB0E33">
        <w:t xml:space="preserve"> Lasten vartalon (keuhkot + vatsa) TT-tutkimukset: </w:t>
      </w:r>
      <w:proofErr w:type="spellStart"/>
      <w:r w:rsidRPr="00CB0E33">
        <w:t>CT</w:t>
      </w:r>
      <w:r>
        <w:t>K</w:t>
      </w:r>
      <w:r w:rsidRPr="00CB0E33">
        <w:t>I</w:t>
      </w:r>
      <w:r w:rsidRPr="00CB0E33">
        <w:rPr>
          <w:vertAlign w:val="subscript"/>
        </w:rPr>
        <w:t>vol</w:t>
      </w:r>
      <w:proofErr w:type="spellEnd"/>
      <w:r w:rsidRPr="00CB0E33">
        <w:t xml:space="preserve"> potilaan painon funktiona. Yhtenäinen punainen käyrä: vertailutaso, katkonainen vihreä käyrä: saavutettavissa oleva taso.</w:t>
      </w:r>
    </w:p>
    <w:p w:rsidR="008425A1" w:rsidRPr="00CB0E33" w:rsidRDefault="008425A1" w:rsidP="008425A1">
      <w:pPr>
        <w:spacing w:after="220"/>
        <w:ind w:left="1304"/>
        <w:jc w:val="left"/>
      </w:pPr>
      <w:r>
        <w:rPr>
          <w:noProof/>
          <w:lang w:eastAsia="fi-FI"/>
        </w:rPr>
        <w:lastRenderedPageBreak/>
        <mc:AlternateContent>
          <mc:Choice Requires="wps">
            <w:drawing>
              <wp:anchor distT="0" distB="0" distL="114300" distR="114300" simplePos="0" relativeHeight="251664384" behindDoc="0" locked="0" layoutInCell="1" allowOverlap="1" wp14:anchorId="35927DFD" wp14:editId="4FF82E52">
                <wp:simplePos x="0" y="0"/>
                <wp:positionH relativeFrom="column">
                  <wp:posOffset>501015</wp:posOffset>
                </wp:positionH>
                <wp:positionV relativeFrom="paragraph">
                  <wp:posOffset>3300730</wp:posOffset>
                </wp:positionV>
                <wp:extent cx="1337945" cy="421325"/>
                <wp:effectExtent l="127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V="1">
                          <a:off x="0" y="0"/>
                          <a:ext cx="1337945" cy="421325"/>
                        </a:xfrm>
                        <a:prstGeom prst="rect">
                          <a:avLst/>
                        </a:prstGeom>
                        <a:solidFill>
                          <a:srgbClr val="FFFFFF"/>
                        </a:solidFill>
                        <a:ln w="9525">
                          <a:noFill/>
                          <a:miter lim="800000"/>
                          <a:headEnd/>
                          <a:tailEnd/>
                        </a:ln>
                      </wps:spPr>
                      <wps:txbx>
                        <w:txbxContent>
                          <w:p w:rsidR="00171D15" w:rsidRPr="00A80E0F" w:rsidRDefault="00171D15" w:rsidP="008425A1">
                            <w:pPr>
                              <w:rPr>
                                <w:rFonts w:ascii="Arial" w:hAnsi="Arial" w:cs="Arial"/>
                                <w:b/>
                                <w:lang w:val="en-US"/>
                              </w:rPr>
                            </w:pPr>
                            <w:r>
                              <w:rPr>
                                <w:rFonts w:ascii="Arial" w:hAnsi="Arial" w:cs="Arial"/>
                                <w:b/>
                              </w:rPr>
                              <w:t>KLP</w:t>
                            </w:r>
                            <w:r>
                              <w:rPr>
                                <w:rFonts w:ascii="Arial" w:hAnsi="Arial" w:cs="Arial"/>
                                <w:b/>
                                <w:vertAlign w:val="subscript"/>
                              </w:rPr>
                              <w:t xml:space="preserve"> </w:t>
                            </w:r>
                            <w:r>
                              <w:rPr>
                                <w:rFonts w:ascii="Arial" w:hAnsi="Arial" w:cs="Arial"/>
                                <w:b/>
                              </w:rPr>
                              <w:t>(</w:t>
                            </w:r>
                            <w:proofErr w:type="spellStart"/>
                            <w:r>
                              <w:rPr>
                                <w:rFonts w:ascii="Arial" w:hAnsi="Arial" w:cs="Arial"/>
                                <w:b/>
                              </w:rPr>
                              <w:t>mGy</w:t>
                            </w:r>
                            <w:proofErr w:type="spellEnd"/>
                            <w:r>
                              <w:rPr>
                                <w:rFonts w:ascii="Arial" w:hAnsi="Arial" w:cs="Arial"/>
                                <w:b/>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9.45pt;margin-top:259.9pt;width:105.35pt;height:33.2pt;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" stroked="f">
                <v:textbox>
                  <w:txbxContent>
                    <w:p w:rsidR="00171D15" w:rsidRPr="00A80E0F" w:rsidRDefault="00171D15" w:rsidP="008425A1">
                      <w:pPr>
                        <w:rPr>
                          <w:rFonts w:ascii="Arial" w:hAnsi="Arial" w:cs="Arial"/>
                          <w:b/>
                          <w:lang w:val="en-US"/>
                        </w:rPr>
                      </w:pPr>
                      <w:r>
                        <w:rPr>
                          <w:rFonts w:ascii="Arial" w:hAnsi="Arial" w:cs="Arial"/>
                          <w:b/>
                        </w:rPr>
                        <w:t>KLP</w:t>
                      </w:r>
                      <w:r>
                        <w:rPr>
                          <w:rFonts w:ascii="Arial" w:hAnsi="Arial" w:cs="Arial"/>
                          <w:b/>
                          <w:vertAlign w:val="subscript"/>
                        </w:rPr>
                        <w:t xml:space="preserve"> </w:t>
                      </w:r>
                      <w:r>
                        <w:rPr>
                          <w:rFonts w:ascii="Arial" w:hAnsi="Arial" w:cs="Arial"/>
                          <w:b/>
                        </w:rPr>
                        <w:t>(</w:t>
                      </w:r>
                      <w:proofErr w:type="spellStart"/>
                      <w:r>
                        <w:rPr>
                          <w:rFonts w:ascii="Arial" w:hAnsi="Arial" w:cs="Arial"/>
                          <w:b/>
                        </w:rPr>
                        <w:t>mGy</w:t>
                      </w:r>
                      <w:proofErr w:type="spellEnd"/>
                      <w:r>
                        <w:rPr>
                          <w:rFonts w:ascii="Arial" w:hAnsi="Arial" w:cs="Arial"/>
                          <w:b/>
                        </w:rPr>
                        <w:t xml:space="preserve"> cm)</w:t>
                      </w:r>
                    </w:p>
                  </w:txbxContent>
                </v:textbox>
              </v:shape>
            </w:pict>
          </mc:Fallback>
        </mc:AlternateContent>
      </w:r>
      <w:r w:rsidRPr="00CB0E33">
        <w:rPr>
          <w:noProof/>
          <w:lang w:eastAsia="fi-FI"/>
        </w:rPr>
        <w:drawing>
          <wp:inline distT="0" distB="0" distL="0" distR="0" wp14:anchorId="7F15F0B4" wp14:editId="07C01F55">
            <wp:extent cx="5086350" cy="5928276"/>
            <wp:effectExtent l="1905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092466" cy="5935404"/>
                    </a:xfrm>
                    <a:prstGeom prst="rect">
                      <a:avLst/>
                    </a:prstGeom>
                    <a:noFill/>
                    <a:ln w="9525">
                      <a:noFill/>
                      <a:miter lim="800000"/>
                      <a:headEnd/>
                      <a:tailEnd/>
                    </a:ln>
                  </pic:spPr>
                </pic:pic>
              </a:graphicData>
            </a:graphic>
          </wp:inline>
        </w:drawing>
      </w:r>
    </w:p>
    <w:p w:rsidR="008425A1" w:rsidRPr="00CB0E33" w:rsidRDefault="008425A1" w:rsidP="008425A1">
      <w:pPr>
        <w:ind w:left="1304"/>
      </w:pPr>
      <w:r w:rsidRPr="00776F92">
        <w:rPr>
          <w:b/>
        </w:rPr>
        <w:t>Kuva 6</w:t>
      </w:r>
      <w:r w:rsidRPr="00CB0E33">
        <w:t xml:space="preserve">. Lasten vartalon (keuhkot + vatsa) TT-tutkimukset: </w:t>
      </w:r>
      <w:r>
        <w:t>K</w:t>
      </w:r>
      <w:r w:rsidRPr="00CB0E33">
        <w:t>LP potilaan painon funktiona. Yhtenäinen punainen käyrä: vertailutaso, katkonainen vihreä käyrä: saavutettavissa oleva taso.</w:t>
      </w:r>
    </w:p>
    <w:p w:rsidR="008425A1" w:rsidRPr="00CB0E33" w:rsidRDefault="008425A1" w:rsidP="008425A1"/>
    <w:p w:rsidR="00D342DB" w:rsidRDefault="00D342DB">
      <w:pPr>
        <w:spacing w:after="200" w:line="276" w:lineRule="auto"/>
        <w:jc w:val="left"/>
      </w:pPr>
      <w:r>
        <w:br w:type="page"/>
      </w:r>
    </w:p>
    <w:p w:rsidR="008425A1" w:rsidRPr="00CB0E33" w:rsidRDefault="008425A1" w:rsidP="008425A1">
      <w:pPr>
        <w:ind w:left="1304"/>
      </w:pPr>
      <w:r w:rsidRPr="00CB0E33">
        <w:lastRenderedPageBreak/>
        <w:t xml:space="preserve">Lasten pään TT-tutkimuksissa annosnäytön lukeman tulee vastata halkaisijaltaan 16 cm:n kokoisessa </w:t>
      </w:r>
      <w:proofErr w:type="spellStart"/>
      <w:r w:rsidRPr="00CB0E33">
        <w:t>standardifantomissa</w:t>
      </w:r>
      <w:proofErr w:type="spellEnd"/>
      <w:r w:rsidRPr="00CB0E33">
        <w:t xml:space="preserve"> saatua annosta ja muissa lasten TT-tutkimuksissa halkaisijaltaan 32 cm:n kokoisessa </w:t>
      </w:r>
      <w:proofErr w:type="spellStart"/>
      <w:r w:rsidRPr="00CB0E33">
        <w:t>standardifantomissa</w:t>
      </w:r>
      <w:proofErr w:type="spellEnd"/>
      <w:r w:rsidRPr="00CB0E33">
        <w:t xml:space="preserve"> saatua annosta. Säteilyaltistus määritetään kussakin ikäryhmässä (pään TT-tutkimukset) ja kutakin vertailukäyrää varten (keuhkojen, vatsan ja vartalon TT-tutkimukset) vähintään kymmenen potilaan joukolle. Vertailutasokäyrän tapauksessa potilasannoksia on hyvä määrittää mahdollisimman kattavasti vertailutasokäyrän kuvaamalta painoalueelta (0-80 kg).</w:t>
      </w:r>
    </w:p>
    <w:p w:rsidR="008425A1" w:rsidRPr="00CB0E33" w:rsidRDefault="008425A1" w:rsidP="008425A1"/>
    <w:p w:rsidR="008425A1" w:rsidRPr="00CB0E33" w:rsidRDefault="008425A1" w:rsidP="008425A1">
      <w:pPr>
        <w:ind w:left="1304"/>
      </w:pPr>
      <w:r w:rsidRPr="00CB0E33">
        <w:t xml:space="preserve">Lapsen pään TT-kuvauksissa vertailutaso annetaan eri ikäryhmille. </w:t>
      </w:r>
    </w:p>
    <w:p w:rsidR="008425A1" w:rsidRPr="00CB0E33" w:rsidRDefault="008425A1" w:rsidP="008425A1"/>
    <w:p w:rsidR="008425A1" w:rsidRPr="00CB0E33" w:rsidRDefault="008425A1" w:rsidP="008425A1">
      <w:pPr>
        <w:spacing w:after="220"/>
        <w:ind w:left="1304"/>
      </w:pPr>
      <w:r w:rsidRPr="00CB0E33">
        <w:t>Lasten keuhkojen, vatsan ja vartalon (keuhkot + vatsa) TT-kuvausten vertailutaso on annettu kuvaajana (vertailutasokäyränä), jossa vertailutaso on esitetty potilaan painon funktiona. Potilaan säteilyaltistuksen lisäksi on sen vuoksi tunnettava potilaan paino. Vertailutasokäyrää voidaan käyttää esimerkiksi tulostettuna kuvana siten, että säteilyannokset merkitään potilaan painon mukaisesti kuvaan ja niitä verrataan vertailutasokäyrään. Jos vertailutasokäyrän yläpuolella on enemmän pisteitä kuin alapuolella, voidaan todeta vertailutason ylittyneen</w:t>
      </w:r>
      <w:r>
        <w:t>.</w:t>
      </w:r>
    </w:p>
    <w:p w:rsidR="008425A1" w:rsidRPr="00CB0E33" w:rsidRDefault="008425A1" w:rsidP="008425A1">
      <w:pPr>
        <w:ind w:left="1304"/>
      </w:pPr>
      <w:r w:rsidRPr="00CB0E33">
        <w:t xml:space="preserve">Vertailu vertailutasokäyrään voidaan tehdä myös laskennallisesti (esimerkiksi taulukko-laskennan avulla) siten, että toiminnan harjoittajan määrittämiin potilasannoksiin </w:t>
      </w:r>
      <w:proofErr w:type="spellStart"/>
      <w:r w:rsidRPr="00CB0E33">
        <w:t>sovi-tettua</w:t>
      </w:r>
      <w:proofErr w:type="spellEnd"/>
      <w:r w:rsidRPr="00CB0E33">
        <w:t xml:space="preserve"> käyrää (eksponentiaalinen sovitus) verrataan vertailutasokäyrään. Jos sovitettu käyrä on vertailutasokäyrän yläpuolella, voidaan todeta vertailutason ylittyneen. Vertailutasokäyrän laskennalliseen käyttöön voidaan hyödyntää STUKin verkkosivuilta ladattavaa taulukkolaskentaohjelmaa, jossa vertailutasot on annettu potilaan painon funktiona.</w:t>
      </w:r>
    </w:p>
    <w:p w:rsidR="008425A1" w:rsidRPr="00CB0E33" w:rsidRDefault="008425A1" w:rsidP="008425A1"/>
    <w:p w:rsidR="008425A1" w:rsidRPr="00CB0E33" w:rsidRDefault="008425A1" w:rsidP="008425A1">
      <w:pPr>
        <w:ind w:left="1304"/>
      </w:pPr>
      <w:r w:rsidRPr="00CB0E33">
        <w:t>Vertailu saavutettavissa olevaan tasoon voidaan tehdä samoin kuin vertailu vertailutasoon. Em. taulukkolaskentaohjelmassa myös saavutettavissa olevat tasot on annettu potilaan painon funktiona, ja vertailu niihin on mahdollista tehdä potilasannostietojen syöttämisen jälkeen samoin kuin vertailu vertailutasoon.</w:t>
      </w:r>
    </w:p>
    <w:p w:rsidR="008425A1" w:rsidRPr="00CB0E33" w:rsidRDefault="008425A1" w:rsidP="008425A1"/>
    <w:p w:rsidR="008425A1" w:rsidRPr="00CB0E33" w:rsidRDefault="008425A1" w:rsidP="008425A1">
      <w:pPr>
        <w:ind w:left="1304"/>
        <w:rPr>
          <w:b/>
        </w:rPr>
      </w:pPr>
      <w:proofErr w:type="spellStart"/>
      <w:r w:rsidRPr="00CB0E33">
        <w:t>CT</w:t>
      </w:r>
      <w:r>
        <w:t>K</w:t>
      </w:r>
      <w:r w:rsidRPr="00CB0E33">
        <w:t>I</w:t>
      </w:r>
      <w:r w:rsidRPr="00CB0E33">
        <w:rPr>
          <w:vertAlign w:val="subscript"/>
        </w:rPr>
        <w:t>vol</w:t>
      </w:r>
      <w:r w:rsidRPr="00CB0E33">
        <w:t>:lla</w:t>
      </w:r>
      <w:proofErr w:type="spellEnd"/>
      <w:r w:rsidRPr="00CB0E33">
        <w:t xml:space="preserve"> tarkoitetaan suuretta, joka on määritetty kuvauksessa käytetyn keskimääräisen kuvausvirran perusteella. Mikäli laite määrittää suureen jollakin muulla tavalla, eivät laitteen annosnäytön näyttämä lukema ja päätöksessä esitetty </w:t>
      </w:r>
      <w:proofErr w:type="spellStart"/>
      <w:r w:rsidRPr="00CB0E33">
        <w:t>CT</w:t>
      </w:r>
      <w:r>
        <w:t>K</w:t>
      </w:r>
      <w:r w:rsidRPr="00CB0E33">
        <w:t>I</w:t>
      </w:r>
      <w:r w:rsidRPr="00CB0E33">
        <w:rPr>
          <w:vertAlign w:val="subscript"/>
        </w:rPr>
        <w:t>vol</w:t>
      </w:r>
      <w:proofErr w:type="spellEnd"/>
      <w:r w:rsidRPr="00CB0E33">
        <w:t xml:space="preserve"> ole keskenään vertailukelpoisia.</w:t>
      </w:r>
    </w:p>
    <w:p w:rsidR="008425A1" w:rsidRPr="00CB0E33" w:rsidRDefault="008425A1" w:rsidP="008425A1">
      <w:pPr>
        <w:spacing w:after="200" w:line="276" w:lineRule="auto"/>
        <w:jc w:val="left"/>
      </w:pPr>
      <w:r w:rsidRPr="00CB0E33">
        <w:br w:type="page"/>
      </w:r>
    </w:p>
    <w:p w:rsidR="008425A1" w:rsidRPr="00CB0E33" w:rsidRDefault="008425A1" w:rsidP="008425A1"/>
    <w:p w:rsidR="008425A1" w:rsidRPr="00CB0E33" w:rsidRDefault="008425A1" w:rsidP="008425A1">
      <w:pPr>
        <w:rPr>
          <w:b/>
        </w:rPr>
      </w:pPr>
      <w:r w:rsidRPr="00CB0E33">
        <w:rPr>
          <w:b/>
        </w:rPr>
        <w:t>Liite 4. Potilaan säteilyaltistuksen vertailutasot aikuisten pään alueen kartiokeilatietokone</w:t>
      </w:r>
      <w:r w:rsidR="006C1D51">
        <w:rPr>
          <w:b/>
        </w:rPr>
        <w:softHyphen/>
      </w:r>
      <w:r w:rsidRPr="00CB0E33">
        <w:rPr>
          <w:b/>
        </w:rPr>
        <w:t>tomografiatutkimuksissa</w:t>
      </w:r>
    </w:p>
    <w:p w:rsidR="008425A1" w:rsidRPr="00CB0E33" w:rsidRDefault="008425A1" w:rsidP="008425A1">
      <w:pPr>
        <w:rPr>
          <w:b/>
        </w:rPr>
      </w:pPr>
    </w:p>
    <w:p w:rsidR="008425A1" w:rsidRPr="00CB0E33" w:rsidRDefault="008425A1" w:rsidP="008425A1">
      <w:pPr>
        <w:spacing w:after="220"/>
        <w:ind w:left="1304"/>
      </w:pPr>
      <w:r w:rsidRPr="00CB0E33">
        <w:rPr>
          <w:b/>
        </w:rPr>
        <w:t>Taulukko</w:t>
      </w:r>
      <w:r w:rsidRPr="00CB0E33">
        <w:t xml:space="preserve">. Tutkimukset tarkoittavat tavanomaisia mainitulla kuvausindikaatiolla tehtyjä </w:t>
      </w:r>
      <w:proofErr w:type="spellStart"/>
      <w:r w:rsidRPr="00CB0E33">
        <w:t>KKTT-tutkimuksia</w:t>
      </w:r>
      <w:proofErr w:type="spellEnd"/>
      <w:r w:rsidRPr="00CB0E33">
        <w:t>.</w:t>
      </w:r>
    </w:p>
    <w:tbl>
      <w:tblPr>
        <w:tblStyle w:val="TaulukkoRuudukko"/>
        <w:tblW w:w="8727" w:type="dxa"/>
        <w:tblInd w:w="1304" w:type="dxa"/>
        <w:tblLayout w:type="fixed"/>
        <w:tblLook w:val="04A0" w:firstRow="1" w:lastRow="0" w:firstColumn="1" w:lastColumn="0" w:noHBand="0" w:noVBand="1"/>
      </w:tblPr>
      <w:tblGrid>
        <w:gridCol w:w="5750"/>
        <w:gridCol w:w="2977"/>
      </w:tblGrid>
      <w:tr w:rsidR="008425A1" w:rsidRPr="00CB0E33" w:rsidTr="001260BD">
        <w:trPr>
          <w:trHeight w:val="258"/>
        </w:trPr>
        <w:tc>
          <w:tcPr>
            <w:tcW w:w="5750" w:type="dxa"/>
            <w:tcBorders>
              <w:bottom w:val="single" w:sz="4" w:space="0" w:color="000000" w:themeColor="text1"/>
              <w:right w:val="nil"/>
            </w:tcBorders>
            <w:vAlign w:val="center"/>
          </w:tcPr>
          <w:p w:rsidR="008425A1" w:rsidRPr="00CB0E33" w:rsidRDefault="008425A1" w:rsidP="001260BD">
            <w:pPr>
              <w:spacing w:after="220"/>
              <w:rPr>
                <w:b/>
              </w:rPr>
            </w:pPr>
            <w:r w:rsidRPr="00CB0E33">
              <w:rPr>
                <w:b/>
              </w:rPr>
              <w:t>Kuvausindikaatio</w:t>
            </w:r>
          </w:p>
        </w:tc>
        <w:tc>
          <w:tcPr>
            <w:tcW w:w="2977" w:type="dxa"/>
            <w:tcBorders>
              <w:left w:val="nil"/>
              <w:bottom w:val="single" w:sz="4" w:space="0" w:color="000000" w:themeColor="text1"/>
            </w:tcBorders>
            <w:vAlign w:val="center"/>
          </w:tcPr>
          <w:p w:rsidR="008425A1" w:rsidRPr="00CB0E33" w:rsidRDefault="008425A1" w:rsidP="001260BD">
            <w:pPr>
              <w:spacing w:after="220"/>
              <w:jc w:val="center"/>
              <w:rPr>
                <w:b/>
              </w:rPr>
            </w:pPr>
            <w:r>
              <w:rPr>
                <w:b/>
              </w:rPr>
              <w:t>K</w:t>
            </w:r>
            <w:r w:rsidRPr="00CB0E33">
              <w:rPr>
                <w:b/>
              </w:rPr>
              <w:t>AP</w:t>
            </w:r>
            <w:r>
              <w:rPr>
                <w:b/>
                <w:vertAlign w:val="superscript"/>
              </w:rPr>
              <w:t>1)</w:t>
            </w:r>
            <w:r w:rsidRPr="00CB0E33">
              <w:rPr>
                <w:b/>
              </w:rPr>
              <w:br/>
              <w:t>mGy</w:t>
            </w:r>
            <w:r w:rsidRPr="00CB0E33">
              <w:rPr>
                <w:rFonts w:cs="Times New Roman"/>
                <w:b/>
              </w:rPr>
              <w:t>·</w:t>
            </w:r>
            <w:r w:rsidRPr="00CB0E33">
              <w:rPr>
                <w:b/>
              </w:rPr>
              <w:t>cm</w:t>
            </w:r>
            <w:r w:rsidRPr="00CB0E33">
              <w:rPr>
                <w:b/>
                <w:vertAlign w:val="superscript"/>
              </w:rPr>
              <w:t>2</w:t>
            </w:r>
          </w:p>
        </w:tc>
      </w:tr>
      <w:tr w:rsidR="008425A1" w:rsidRPr="00CB0E33" w:rsidTr="001260BD">
        <w:trPr>
          <w:trHeight w:val="480"/>
        </w:trPr>
        <w:tc>
          <w:tcPr>
            <w:tcW w:w="5750" w:type="dxa"/>
            <w:tcBorders>
              <w:bottom w:val="nil"/>
              <w:right w:val="nil"/>
            </w:tcBorders>
            <w:vAlign w:val="center"/>
          </w:tcPr>
          <w:p w:rsidR="008425A1" w:rsidRPr="00CB0E33" w:rsidRDefault="008425A1" w:rsidP="001260BD">
            <w:pPr>
              <w:spacing w:after="220"/>
            </w:pPr>
            <w:r w:rsidRPr="00CB0E33">
              <w:t xml:space="preserve">Implanttihoitojen </w:t>
            </w:r>
            <w:proofErr w:type="spellStart"/>
            <w:r w:rsidRPr="00CB0E33">
              <w:t>preoperatiivinen</w:t>
            </w:r>
            <w:proofErr w:type="spellEnd"/>
            <w:r w:rsidRPr="00CB0E33">
              <w:t xml:space="preserve"> kuvaus (yksi hammas)</w:t>
            </w:r>
          </w:p>
        </w:tc>
        <w:tc>
          <w:tcPr>
            <w:tcW w:w="2977" w:type="dxa"/>
            <w:tcBorders>
              <w:left w:val="nil"/>
              <w:bottom w:val="nil"/>
            </w:tcBorders>
            <w:vAlign w:val="center"/>
          </w:tcPr>
          <w:p w:rsidR="008425A1" w:rsidRPr="00CB0E33" w:rsidRDefault="008425A1" w:rsidP="001260BD">
            <w:pPr>
              <w:spacing w:after="220"/>
              <w:jc w:val="center"/>
            </w:pPr>
            <w:r w:rsidRPr="00CB0E33">
              <w:t>360</w:t>
            </w:r>
          </w:p>
        </w:tc>
      </w:tr>
      <w:tr w:rsidR="008425A1" w:rsidRPr="00CB0E33" w:rsidTr="001260BD">
        <w:trPr>
          <w:trHeight w:val="480"/>
        </w:trPr>
        <w:tc>
          <w:tcPr>
            <w:tcW w:w="5750" w:type="dxa"/>
            <w:tcBorders>
              <w:top w:val="nil"/>
              <w:bottom w:val="nil"/>
              <w:right w:val="nil"/>
            </w:tcBorders>
            <w:vAlign w:val="center"/>
          </w:tcPr>
          <w:p w:rsidR="008425A1" w:rsidRPr="00CB0E33" w:rsidRDefault="008425A1" w:rsidP="001260BD">
            <w:pPr>
              <w:spacing w:after="220"/>
            </w:pPr>
            <w:r w:rsidRPr="00CB0E33">
              <w:t xml:space="preserve">Viisaudenhampaan ja </w:t>
            </w:r>
            <w:proofErr w:type="spellStart"/>
            <w:r w:rsidRPr="00CB0E33">
              <w:t>mandibulaarikanavan</w:t>
            </w:r>
            <w:proofErr w:type="spellEnd"/>
            <w:r w:rsidRPr="00CB0E33">
              <w:t xml:space="preserve"> keskinäisen suhteen arviointi</w:t>
            </w:r>
          </w:p>
        </w:tc>
        <w:tc>
          <w:tcPr>
            <w:tcW w:w="2977" w:type="dxa"/>
            <w:tcBorders>
              <w:top w:val="nil"/>
              <w:left w:val="nil"/>
              <w:bottom w:val="nil"/>
            </w:tcBorders>
            <w:vAlign w:val="center"/>
          </w:tcPr>
          <w:p w:rsidR="008425A1" w:rsidRPr="00CB0E33" w:rsidRDefault="008425A1" w:rsidP="001260BD">
            <w:pPr>
              <w:spacing w:after="220"/>
              <w:jc w:val="center"/>
            </w:pPr>
            <w:r w:rsidRPr="00CB0E33">
              <w:t>380</w:t>
            </w:r>
          </w:p>
        </w:tc>
      </w:tr>
      <w:tr w:rsidR="008425A1" w:rsidRPr="00CB0E33" w:rsidTr="001260BD">
        <w:trPr>
          <w:trHeight w:val="480"/>
        </w:trPr>
        <w:tc>
          <w:tcPr>
            <w:tcW w:w="5750" w:type="dxa"/>
            <w:tcBorders>
              <w:top w:val="nil"/>
              <w:bottom w:val="nil"/>
              <w:right w:val="nil"/>
            </w:tcBorders>
            <w:vAlign w:val="center"/>
          </w:tcPr>
          <w:p w:rsidR="008425A1" w:rsidRPr="00CB0E33" w:rsidRDefault="008425A1" w:rsidP="001260BD">
            <w:pPr>
              <w:spacing w:after="220"/>
            </w:pPr>
            <w:r w:rsidRPr="00CB0E33">
              <w:t xml:space="preserve">Hampaan </w:t>
            </w:r>
            <w:proofErr w:type="spellStart"/>
            <w:r w:rsidRPr="00CB0E33">
              <w:t>periapikaalialueen</w:t>
            </w:r>
            <w:proofErr w:type="spellEnd"/>
            <w:r w:rsidRPr="00CB0E33">
              <w:t xml:space="preserve"> ja juurikanavamorfologian arviointi</w:t>
            </w:r>
          </w:p>
        </w:tc>
        <w:tc>
          <w:tcPr>
            <w:tcW w:w="2977" w:type="dxa"/>
            <w:tcBorders>
              <w:top w:val="nil"/>
              <w:left w:val="nil"/>
              <w:bottom w:val="nil"/>
            </w:tcBorders>
            <w:vAlign w:val="center"/>
          </w:tcPr>
          <w:p w:rsidR="008425A1" w:rsidRPr="00CB0E33" w:rsidRDefault="008425A1" w:rsidP="001260BD">
            <w:pPr>
              <w:spacing w:after="220"/>
              <w:jc w:val="center"/>
            </w:pPr>
            <w:r w:rsidRPr="00CB0E33">
              <w:t>550</w:t>
            </w:r>
          </w:p>
        </w:tc>
      </w:tr>
      <w:tr w:rsidR="008425A1" w:rsidRPr="00CB0E33" w:rsidTr="00650DC8">
        <w:trPr>
          <w:trHeight w:val="465"/>
        </w:trPr>
        <w:tc>
          <w:tcPr>
            <w:tcW w:w="5750" w:type="dxa"/>
            <w:tcBorders>
              <w:top w:val="nil"/>
              <w:bottom w:val="single" w:sz="4" w:space="0" w:color="auto"/>
              <w:right w:val="nil"/>
            </w:tcBorders>
            <w:vAlign w:val="center"/>
          </w:tcPr>
          <w:p w:rsidR="008425A1" w:rsidRPr="00CB0E33" w:rsidRDefault="008425A1" w:rsidP="001260BD">
            <w:pPr>
              <w:spacing w:after="220"/>
            </w:pPr>
            <w:r w:rsidRPr="00CB0E33">
              <w:t>Nenän sivuonteloiden kuvaus (pl. traumakuvaus)</w:t>
            </w:r>
          </w:p>
        </w:tc>
        <w:tc>
          <w:tcPr>
            <w:tcW w:w="2977" w:type="dxa"/>
            <w:tcBorders>
              <w:top w:val="nil"/>
              <w:left w:val="nil"/>
              <w:bottom w:val="single" w:sz="4" w:space="0" w:color="auto"/>
            </w:tcBorders>
            <w:vAlign w:val="center"/>
          </w:tcPr>
          <w:p w:rsidR="008425A1" w:rsidRPr="00CB0E33" w:rsidRDefault="008425A1" w:rsidP="001260BD">
            <w:pPr>
              <w:spacing w:after="220"/>
              <w:jc w:val="center"/>
            </w:pPr>
            <w:r w:rsidRPr="00CB0E33">
              <w:t>1 150</w:t>
            </w:r>
          </w:p>
        </w:tc>
      </w:tr>
      <w:tr w:rsidR="00650DC8" w:rsidRPr="00CB0E33" w:rsidTr="00650DC8">
        <w:trPr>
          <w:trHeight w:val="465"/>
        </w:trPr>
        <w:tc>
          <w:tcPr>
            <w:tcW w:w="5750" w:type="dxa"/>
            <w:tcBorders>
              <w:top w:val="single" w:sz="4" w:space="0" w:color="auto"/>
              <w:bottom w:val="single" w:sz="4" w:space="0" w:color="auto"/>
              <w:right w:val="nil"/>
            </w:tcBorders>
            <w:vAlign w:val="center"/>
          </w:tcPr>
          <w:p w:rsidR="00650DC8" w:rsidRPr="00CB0E33" w:rsidRDefault="00650DC8" w:rsidP="00650DC8">
            <w:pPr>
              <w:ind w:firstLine="1"/>
              <w:jc w:val="left"/>
            </w:pPr>
            <w:r>
              <w:rPr>
                <w:vertAlign w:val="superscript"/>
              </w:rPr>
              <w:t>1</w:t>
            </w:r>
            <w:r w:rsidRPr="00776F92">
              <w:t xml:space="preserve"> </w:t>
            </w:r>
            <w:r w:rsidRPr="007C3371">
              <w:t>Ilmakerman ja pinta-alan tulo suureelle käytetään myös nimeä annoksen ja pinta-alan tulo (DAP).</w:t>
            </w:r>
          </w:p>
        </w:tc>
        <w:tc>
          <w:tcPr>
            <w:tcW w:w="2977" w:type="dxa"/>
            <w:tcBorders>
              <w:top w:val="single" w:sz="4" w:space="0" w:color="auto"/>
              <w:left w:val="nil"/>
              <w:bottom w:val="single" w:sz="4" w:space="0" w:color="auto"/>
            </w:tcBorders>
            <w:vAlign w:val="center"/>
          </w:tcPr>
          <w:p w:rsidR="00650DC8" w:rsidRPr="00CB0E33" w:rsidRDefault="00650DC8" w:rsidP="001260BD">
            <w:pPr>
              <w:spacing w:after="220"/>
              <w:jc w:val="center"/>
            </w:pPr>
          </w:p>
        </w:tc>
      </w:tr>
    </w:tbl>
    <w:p w:rsidR="008425A1" w:rsidRPr="00CB0E33" w:rsidRDefault="008425A1" w:rsidP="008425A1">
      <w:pPr>
        <w:rPr>
          <w:b/>
        </w:rPr>
      </w:pPr>
    </w:p>
    <w:p w:rsidR="008425A1" w:rsidRPr="00CB0E33" w:rsidRDefault="008425A1" w:rsidP="008425A1">
      <w:pPr>
        <w:spacing w:after="200" w:line="276" w:lineRule="auto"/>
        <w:jc w:val="left"/>
        <w:rPr>
          <w:b/>
        </w:rPr>
      </w:pPr>
      <w:r w:rsidRPr="00CB0E33">
        <w:rPr>
          <w:b/>
        </w:rPr>
        <w:br w:type="page"/>
      </w:r>
    </w:p>
    <w:p w:rsidR="008425A1" w:rsidRPr="00CB0E33" w:rsidRDefault="008425A1" w:rsidP="008425A1">
      <w:pPr>
        <w:rPr>
          <w:b/>
        </w:rPr>
      </w:pPr>
      <w:r w:rsidRPr="00CB0E33">
        <w:rPr>
          <w:b/>
        </w:rPr>
        <w:lastRenderedPageBreak/>
        <w:t>Liite 5. Potilaan säteilyaltistuksen vertailutasot kardiologiassa</w:t>
      </w:r>
    </w:p>
    <w:p w:rsidR="008425A1" w:rsidRPr="00CB0E33" w:rsidRDefault="008425A1" w:rsidP="008425A1">
      <w:pPr>
        <w:rPr>
          <w:b/>
        </w:rPr>
      </w:pPr>
    </w:p>
    <w:p w:rsidR="008425A1" w:rsidRPr="00CB0E33" w:rsidRDefault="008425A1" w:rsidP="008425A1">
      <w:pPr>
        <w:spacing w:after="220"/>
        <w:ind w:left="1304"/>
      </w:pPr>
      <w:r w:rsidRPr="00CB0E33">
        <w:rPr>
          <w:b/>
        </w:rPr>
        <w:t xml:space="preserve">Taulukko 1. </w:t>
      </w:r>
      <w:r w:rsidRPr="00CB0E33">
        <w:t>Vertailutasot kardiologisille tutkimuksille ja läpivalaisuohjatuille toimenpiteille.</w:t>
      </w:r>
    </w:p>
    <w:tbl>
      <w:tblPr>
        <w:tblStyle w:val="TaulukkoRuudukko"/>
        <w:tblW w:w="8363" w:type="dxa"/>
        <w:tblInd w:w="1384" w:type="dxa"/>
        <w:tblLayout w:type="fixed"/>
        <w:tblLook w:val="04A0" w:firstRow="1" w:lastRow="0" w:firstColumn="1" w:lastColumn="0" w:noHBand="0" w:noVBand="1"/>
      </w:tblPr>
      <w:tblGrid>
        <w:gridCol w:w="5670"/>
        <w:gridCol w:w="2693"/>
      </w:tblGrid>
      <w:tr w:rsidR="008425A1" w:rsidRPr="00CB0E33" w:rsidTr="001260BD">
        <w:trPr>
          <w:trHeight w:val="258"/>
        </w:trPr>
        <w:tc>
          <w:tcPr>
            <w:tcW w:w="5670" w:type="dxa"/>
            <w:tcBorders>
              <w:bottom w:val="single" w:sz="4" w:space="0" w:color="000000" w:themeColor="text1"/>
              <w:right w:val="nil"/>
            </w:tcBorders>
            <w:vAlign w:val="center"/>
          </w:tcPr>
          <w:p w:rsidR="008425A1" w:rsidRPr="00CB0E33" w:rsidRDefault="008425A1" w:rsidP="001260BD">
            <w:pPr>
              <w:spacing w:after="220"/>
              <w:rPr>
                <w:b/>
              </w:rPr>
            </w:pPr>
            <w:r w:rsidRPr="00CB0E33">
              <w:rPr>
                <w:b/>
              </w:rPr>
              <w:t>Tutkimus tai toimenpide</w:t>
            </w:r>
          </w:p>
        </w:tc>
        <w:tc>
          <w:tcPr>
            <w:tcW w:w="2693" w:type="dxa"/>
            <w:tcBorders>
              <w:left w:val="nil"/>
              <w:bottom w:val="single" w:sz="4" w:space="0" w:color="000000" w:themeColor="text1"/>
            </w:tcBorders>
            <w:vAlign w:val="center"/>
          </w:tcPr>
          <w:p w:rsidR="008425A1" w:rsidRPr="00CB0E33" w:rsidRDefault="008425A1" w:rsidP="001260BD">
            <w:pPr>
              <w:spacing w:after="220"/>
              <w:jc w:val="center"/>
              <w:rPr>
                <w:b/>
              </w:rPr>
            </w:pPr>
            <w:r>
              <w:rPr>
                <w:b/>
              </w:rPr>
              <w:t>K</w:t>
            </w:r>
            <w:r w:rsidRPr="00CB0E33">
              <w:rPr>
                <w:b/>
              </w:rPr>
              <w:t>AP</w:t>
            </w:r>
            <w:r>
              <w:rPr>
                <w:b/>
                <w:vertAlign w:val="superscript"/>
              </w:rPr>
              <w:t>1)</w:t>
            </w:r>
            <w:r w:rsidRPr="00CB0E33">
              <w:rPr>
                <w:b/>
              </w:rPr>
              <w:br/>
              <w:t>(Gy</w:t>
            </w:r>
            <w:r w:rsidRPr="00CB0E33">
              <w:rPr>
                <w:rFonts w:cs="Times New Roman"/>
                <w:b/>
              </w:rPr>
              <w:t>·</w:t>
            </w:r>
            <w:r w:rsidRPr="00CB0E33">
              <w:rPr>
                <w:b/>
              </w:rPr>
              <w:t>cm</w:t>
            </w:r>
            <w:r w:rsidRPr="00CB0E33">
              <w:rPr>
                <w:b/>
                <w:vertAlign w:val="superscript"/>
              </w:rPr>
              <w:t>2</w:t>
            </w:r>
            <w:r w:rsidRPr="00CB0E33">
              <w:rPr>
                <w:b/>
              </w:rPr>
              <w:t>)</w:t>
            </w:r>
          </w:p>
        </w:tc>
      </w:tr>
      <w:tr w:rsidR="008425A1" w:rsidRPr="00CB0E33" w:rsidTr="001260BD">
        <w:trPr>
          <w:trHeight w:val="480"/>
        </w:trPr>
        <w:tc>
          <w:tcPr>
            <w:tcW w:w="5670" w:type="dxa"/>
            <w:tcBorders>
              <w:bottom w:val="nil"/>
              <w:right w:val="nil"/>
            </w:tcBorders>
            <w:vAlign w:val="center"/>
          </w:tcPr>
          <w:p w:rsidR="008425A1" w:rsidRPr="00CB0E33" w:rsidRDefault="008425A1" w:rsidP="001260BD">
            <w:pPr>
              <w:spacing w:after="220"/>
            </w:pPr>
            <w:r w:rsidRPr="00CB0E33">
              <w:t>Sepelvaltimoiden varjoainetutkimus (CA)</w:t>
            </w:r>
          </w:p>
        </w:tc>
        <w:tc>
          <w:tcPr>
            <w:tcW w:w="2693" w:type="dxa"/>
            <w:tcBorders>
              <w:left w:val="nil"/>
              <w:bottom w:val="nil"/>
            </w:tcBorders>
            <w:vAlign w:val="center"/>
          </w:tcPr>
          <w:p w:rsidR="008425A1" w:rsidRPr="00CB0E33" w:rsidRDefault="008425A1" w:rsidP="001260BD">
            <w:pPr>
              <w:spacing w:after="220"/>
              <w:jc w:val="center"/>
            </w:pPr>
            <w:r w:rsidRPr="00CB0E33">
              <w:t>30</w:t>
            </w:r>
          </w:p>
        </w:tc>
      </w:tr>
      <w:tr w:rsidR="008425A1" w:rsidRPr="00CB0E33" w:rsidTr="001260BD">
        <w:trPr>
          <w:trHeight w:val="480"/>
        </w:trPr>
        <w:tc>
          <w:tcPr>
            <w:tcW w:w="5670" w:type="dxa"/>
            <w:tcBorders>
              <w:top w:val="nil"/>
              <w:bottom w:val="nil"/>
              <w:right w:val="nil"/>
            </w:tcBorders>
            <w:vAlign w:val="center"/>
          </w:tcPr>
          <w:p w:rsidR="008425A1" w:rsidRPr="00CB0E33" w:rsidRDefault="008425A1" w:rsidP="001260BD">
            <w:pPr>
              <w:spacing w:after="220"/>
            </w:pPr>
            <w:r w:rsidRPr="00CB0E33">
              <w:t>Pallolaajennus (PCI)</w:t>
            </w:r>
            <w:r>
              <w:rPr>
                <w:vertAlign w:val="superscript"/>
              </w:rPr>
              <w:t>(2</w:t>
            </w:r>
          </w:p>
        </w:tc>
        <w:tc>
          <w:tcPr>
            <w:tcW w:w="2693" w:type="dxa"/>
            <w:tcBorders>
              <w:top w:val="nil"/>
              <w:left w:val="nil"/>
              <w:bottom w:val="nil"/>
            </w:tcBorders>
            <w:vAlign w:val="center"/>
          </w:tcPr>
          <w:p w:rsidR="008425A1" w:rsidRPr="00CB0E33" w:rsidRDefault="008425A1" w:rsidP="001260BD">
            <w:pPr>
              <w:spacing w:after="220"/>
              <w:jc w:val="center"/>
            </w:pPr>
            <w:r w:rsidRPr="00CB0E33">
              <w:t>75</w:t>
            </w:r>
          </w:p>
        </w:tc>
      </w:tr>
      <w:tr w:rsidR="008425A1" w:rsidRPr="00CB0E33" w:rsidTr="001260BD">
        <w:trPr>
          <w:trHeight w:val="480"/>
        </w:trPr>
        <w:tc>
          <w:tcPr>
            <w:tcW w:w="5670" w:type="dxa"/>
            <w:tcBorders>
              <w:top w:val="nil"/>
              <w:bottom w:val="nil"/>
              <w:right w:val="nil"/>
            </w:tcBorders>
            <w:vAlign w:val="center"/>
          </w:tcPr>
          <w:p w:rsidR="008425A1" w:rsidRPr="00CB0E33" w:rsidRDefault="008425A1" w:rsidP="001260BD">
            <w:pPr>
              <w:spacing w:after="220"/>
            </w:pPr>
            <w:r w:rsidRPr="00CB0E33">
              <w:t>Tahdistinasennus (</w:t>
            </w:r>
            <w:proofErr w:type="spellStart"/>
            <w:r w:rsidRPr="00CB0E33">
              <w:t>poislukien</w:t>
            </w:r>
            <w:proofErr w:type="spellEnd"/>
            <w:r w:rsidRPr="00CB0E33">
              <w:t xml:space="preserve"> </w:t>
            </w:r>
            <w:proofErr w:type="spellStart"/>
            <w:r w:rsidRPr="00CB0E33">
              <w:t>CRT-tahdistinasennus</w:t>
            </w:r>
            <w:proofErr w:type="spellEnd"/>
            <w:r w:rsidRPr="00CB0E33">
              <w:t>)</w:t>
            </w:r>
          </w:p>
        </w:tc>
        <w:tc>
          <w:tcPr>
            <w:tcW w:w="2693" w:type="dxa"/>
            <w:tcBorders>
              <w:top w:val="nil"/>
              <w:left w:val="nil"/>
              <w:bottom w:val="nil"/>
            </w:tcBorders>
            <w:vAlign w:val="center"/>
          </w:tcPr>
          <w:p w:rsidR="008425A1" w:rsidRPr="00CB0E33" w:rsidRDefault="008425A1" w:rsidP="001260BD">
            <w:pPr>
              <w:spacing w:after="220"/>
              <w:jc w:val="center"/>
            </w:pPr>
            <w:r w:rsidRPr="00CB0E33">
              <w:t>3,5</w:t>
            </w:r>
          </w:p>
        </w:tc>
      </w:tr>
      <w:tr w:rsidR="008425A1" w:rsidRPr="00CB0E33" w:rsidTr="001260BD">
        <w:trPr>
          <w:trHeight w:val="465"/>
        </w:trPr>
        <w:tc>
          <w:tcPr>
            <w:tcW w:w="5670" w:type="dxa"/>
            <w:tcBorders>
              <w:top w:val="nil"/>
              <w:bottom w:val="nil"/>
              <w:right w:val="nil"/>
            </w:tcBorders>
            <w:vAlign w:val="center"/>
          </w:tcPr>
          <w:p w:rsidR="008425A1" w:rsidRPr="00CB0E33" w:rsidRDefault="008425A1" w:rsidP="001260BD">
            <w:pPr>
              <w:spacing w:after="220"/>
            </w:pPr>
            <w:r w:rsidRPr="00CB0E33">
              <w:t>Katetritekniikalla tehtävä aorttabioläpän asennus (TAVI)</w:t>
            </w:r>
          </w:p>
        </w:tc>
        <w:tc>
          <w:tcPr>
            <w:tcW w:w="2693" w:type="dxa"/>
            <w:tcBorders>
              <w:top w:val="nil"/>
              <w:left w:val="nil"/>
              <w:bottom w:val="nil"/>
            </w:tcBorders>
            <w:vAlign w:val="center"/>
          </w:tcPr>
          <w:p w:rsidR="008425A1" w:rsidRPr="00CB0E33" w:rsidRDefault="008425A1" w:rsidP="001260BD">
            <w:pPr>
              <w:spacing w:after="220"/>
              <w:jc w:val="center"/>
            </w:pPr>
            <w:r w:rsidRPr="00CB0E33">
              <w:t>90</w:t>
            </w:r>
          </w:p>
        </w:tc>
      </w:tr>
      <w:tr w:rsidR="008425A1" w:rsidRPr="00CB0E33" w:rsidTr="001260BD">
        <w:trPr>
          <w:trHeight w:val="465"/>
        </w:trPr>
        <w:tc>
          <w:tcPr>
            <w:tcW w:w="5670" w:type="dxa"/>
            <w:tcBorders>
              <w:top w:val="nil"/>
              <w:bottom w:val="single" w:sz="4" w:space="0" w:color="auto"/>
              <w:right w:val="nil"/>
            </w:tcBorders>
            <w:vAlign w:val="center"/>
          </w:tcPr>
          <w:p w:rsidR="008425A1" w:rsidRPr="00CB0E33" w:rsidRDefault="008425A1" w:rsidP="001260BD">
            <w:pPr>
              <w:spacing w:after="220"/>
            </w:pPr>
            <w:r w:rsidRPr="00CB0E33">
              <w:t>Elektrofysiologinen eteisvärinän hoito</w:t>
            </w:r>
          </w:p>
        </w:tc>
        <w:tc>
          <w:tcPr>
            <w:tcW w:w="2693" w:type="dxa"/>
            <w:tcBorders>
              <w:top w:val="nil"/>
              <w:left w:val="nil"/>
              <w:bottom w:val="single" w:sz="4" w:space="0" w:color="auto"/>
            </w:tcBorders>
            <w:vAlign w:val="center"/>
          </w:tcPr>
          <w:p w:rsidR="008425A1" w:rsidRPr="00CB0E33" w:rsidRDefault="008425A1" w:rsidP="001260BD">
            <w:pPr>
              <w:spacing w:after="220"/>
              <w:jc w:val="center"/>
            </w:pPr>
            <w:r w:rsidRPr="00CB0E33">
              <w:t>25</w:t>
            </w:r>
          </w:p>
        </w:tc>
      </w:tr>
    </w:tbl>
    <w:p w:rsidR="008425A1" w:rsidRPr="0018794D" w:rsidRDefault="008425A1" w:rsidP="008425A1">
      <w:pPr>
        <w:ind w:left="1304"/>
      </w:pPr>
      <w:r>
        <w:rPr>
          <w:vertAlign w:val="superscript"/>
        </w:rPr>
        <w:t>1</w:t>
      </w:r>
      <w:r w:rsidRPr="0018794D">
        <w:t xml:space="preserve"> </w:t>
      </w:r>
      <w:r w:rsidRPr="007C3371">
        <w:t>Ilmakerman ja pinta-alan tulo suureelle käytetään myös nimeä annoksen ja pinta-alan tulo (DAP).</w:t>
      </w:r>
    </w:p>
    <w:p w:rsidR="008425A1" w:rsidRPr="00CB0E33" w:rsidRDefault="008425A1" w:rsidP="008425A1">
      <w:pPr>
        <w:ind w:firstLine="1304"/>
      </w:pPr>
      <w:r>
        <w:rPr>
          <w:vertAlign w:val="superscript"/>
        </w:rPr>
        <w:t>2</w:t>
      </w:r>
      <w:r w:rsidRPr="00CB0E33">
        <w:t xml:space="preserve"> Sisältäen mahdollisen </w:t>
      </w:r>
      <w:proofErr w:type="spellStart"/>
      <w:r w:rsidRPr="00CB0E33">
        <w:t>angiografian</w:t>
      </w:r>
      <w:proofErr w:type="spellEnd"/>
      <w:r w:rsidRPr="00CB0E33">
        <w:t xml:space="preserve"> (</w:t>
      </w:r>
      <w:proofErr w:type="spellStart"/>
      <w:r w:rsidRPr="00CB0E33">
        <w:t>ad</w:t>
      </w:r>
      <w:proofErr w:type="spellEnd"/>
      <w:r w:rsidRPr="00CB0E33">
        <w:t xml:space="preserve"> </w:t>
      </w:r>
      <w:proofErr w:type="spellStart"/>
      <w:r w:rsidRPr="00CB0E33">
        <w:t>hoc</w:t>
      </w:r>
      <w:proofErr w:type="spellEnd"/>
      <w:r w:rsidRPr="00CB0E33">
        <w:t xml:space="preserve"> PCI)</w:t>
      </w:r>
    </w:p>
    <w:p w:rsidR="008425A1" w:rsidRPr="00CB0E33" w:rsidRDefault="008425A1" w:rsidP="008425A1"/>
    <w:p w:rsidR="008425A1" w:rsidRPr="00CB0E33" w:rsidRDefault="008425A1" w:rsidP="008425A1">
      <w:pPr>
        <w:ind w:left="1304"/>
      </w:pPr>
      <w:r w:rsidRPr="00CB0E33">
        <w:t>Erityisesti kardiologiassa vertailutasojen käytössä on otettava huomioon, että tutkimukset ja toimenpiteet voivat olla hyvin erilaisia. Yksittäisen potilaan säteilyaltistus riippuu joskus enemmän tutkimuksen tai toimenpiteen vaikeusasteesta kuin työtavasta ja röntgenlaitteen suorituskyvystä. Tämän vuoksi vertailussa on käytettävä useiden potilaiden annosten keskiarvoa ja tarvittaessa otettava huomioon toimenpiteen vaikeusaste.</w:t>
      </w:r>
    </w:p>
    <w:p w:rsidR="008425A1" w:rsidRPr="00CB0E33" w:rsidRDefault="008425A1" w:rsidP="008425A1"/>
    <w:p w:rsidR="008425A1" w:rsidRPr="00CB0E33" w:rsidRDefault="008425A1" w:rsidP="008425A1">
      <w:pPr>
        <w:ind w:left="1304"/>
      </w:pPr>
      <w:r w:rsidRPr="00CB0E33">
        <w:t xml:space="preserve">Säteilyaltistus määritetään koko tutkimuksen (läpivalaisu ja kuvaus) </w:t>
      </w:r>
      <w:r>
        <w:t>ilmakerman</w:t>
      </w:r>
      <w:r w:rsidRPr="00CB0E33">
        <w:t xml:space="preserve"> ja pinta-alan tulona (</w:t>
      </w:r>
      <w:r>
        <w:t>K</w:t>
      </w:r>
      <w:r w:rsidRPr="00CB0E33">
        <w:t>AP) usean kymmenen peräkkäisen potilaan joukolle. Tälle joukolle lasketaan säteilyaltistuksen (</w:t>
      </w:r>
      <w:proofErr w:type="spellStart"/>
      <w:r>
        <w:t>K</w:t>
      </w:r>
      <w:r w:rsidRPr="00CB0E33">
        <w:t>AP-arvojen</w:t>
      </w:r>
      <w:proofErr w:type="spellEnd"/>
      <w:r w:rsidRPr="00CB0E33">
        <w:t>) mediaani, jota verrataan vastaavaan vertailutasoon.</w:t>
      </w:r>
    </w:p>
    <w:p w:rsidR="008425A1" w:rsidRPr="00CB0E33" w:rsidRDefault="008425A1" w:rsidP="008425A1"/>
    <w:p w:rsidR="008425A1" w:rsidRPr="00CB0E33" w:rsidRDefault="008425A1" w:rsidP="008425A1">
      <w:pPr>
        <w:spacing w:after="220"/>
        <w:ind w:firstLine="1304"/>
      </w:pPr>
      <w:r w:rsidRPr="00CB0E33">
        <w:t>Läpivalaisuaika</w:t>
      </w:r>
    </w:p>
    <w:p w:rsidR="008425A1" w:rsidRPr="00CB0E33" w:rsidRDefault="008425A1" w:rsidP="008425A1">
      <w:pPr>
        <w:spacing w:after="220"/>
        <w:ind w:left="1304"/>
      </w:pPr>
      <w:r w:rsidRPr="00CB0E33">
        <w:t>Läpivalaisuajoille ei anneta erillisiä vertailutasoja. Taulukossa 2 on esitetty tyypillisiä läpivalaisuaikoja, joihin toiminnan harjoittajat voivat verrata omia läpivalaisuaikojen mediaanejaan. Taulukon 2 läpivalaisuajat on määritetty samalla laskentatavalla kuin taulukon 1 vertailutasot.</w:t>
      </w:r>
    </w:p>
    <w:p w:rsidR="008425A1" w:rsidRPr="00CB0E33" w:rsidRDefault="008425A1" w:rsidP="008425A1">
      <w:pPr>
        <w:spacing w:after="220"/>
        <w:ind w:left="1304"/>
      </w:pPr>
      <w:r w:rsidRPr="00CB0E33">
        <w:rPr>
          <w:b/>
        </w:rPr>
        <w:t xml:space="preserve">Taulukko 2. </w:t>
      </w:r>
      <w:r w:rsidRPr="00CB0E33">
        <w:t>Kardiologisten tutkimusten ja läpivalaisuohjattujen toimenpiteiden läpivalaisuaikoja.</w:t>
      </w:r>
    </w:p>
    <w:tbl>
      <w:tblPr>
        <w:tblStyle w:val="TaulukkoRuudukko"/>
        <w:tblW w:w="8363" w:type="dxa"/>
        <w:tblInd w:w="1384" w:type="dxa"/>
        <w:tblLayout w:type="fixed"/>
        <w:tblLook w:val="04A0" w:firstRow="1" w:lastRow="0" w:firstColumn="1" w:lastColumn="0" w:noHBand="0" w:noVBand="1"/>
      </w:tblPr>
      <w:tblGrid>
        <w:gridCol w:w="5670"/>
        <w:gridCol w:w="2693"/>
      </w:tblGrid>
      <w:tr w:rsidR="008425A1" w:rsidRPr="00CB0E33" w:rsidTr="001260BD">
        <w:trPr>
          <w:trHeight w:val="258"/>
        </w:trPr>
        <w:tc>
          <w:tcPr>
            <w:tcW w:w="5670" w:type="dxa"/>
            <w:tcBorders>
              <w:bottom w:val="single" w:sz="4" w:space="0" w:color="000000" w:themeColor="text1"/>
              <w:right w:val="nil"/>
            </w:tcBorders>
            <w:vAlign w:val="center"/>
          </w:tcPr>
          <w:p w:rsidR="008425A1" w:rsidRPr="00CB0E33" w:rsidRDefault="008425A1" w:rsidP="001260BD">
            <w:pPr>
              <w:spacing w:after="220"/>
              <w:rPr>
                <w:b/>
              </w:rPr>
            </w:pPr>
            <w:r w:rsidRPr="00CB0E33">
              <w:rPr>
                <w:b/>
              </w:rPr>
              <w:t>Tutkimus tai toimenpide</w:t>
            </w:r>
          </w:p>
        </w:tc>
        <w:tc>
          <w:tcPr>
            <w:tcW w:w="2693" w:type="dxa"/>
            <w:tcBorders>
              <w:left w:val="nil"/>
              <w:bottom w:val="single" w:sz="4" w:space="0" w:color="000000" w:themeColor="text1"/>
            </w:tcBorders>
            <w:vAlign w:val="center"/>
          </w:tcPr>
          <w:p w:rsidR="008425A1" w:rsidRPr="00CB0E33" w:rsidRDefault="008425A1" w:rsidP="001260BD">
            <w:pPr>
              <w:spacing w:after="220"/>
              <w:jc w:val="center"/>
              <w:rPr>
                <w:b/>
              </w:rPr>
            </w:pPr>
            <w:r w:rsidRPr="00CB0E33">
              <w:rPr>
                <w:b/>
              </w:rPr>
              <w:t>Läpivalaisuaika</w:t>
            </w:r>
            <w:r w:rsidRPr="00CB0E33">
              <w:rPr>
                <w:b/>
              </w:rPr>
              <w:br/>
              <w:t>(min)</w:t>
            </w:r>
          </w:p>
        </w:tc>
      </w:tr>
      <w:tr w:rsidR="008425A1" w:rsidRPr="00CB0E33" w:rsidTr="001260BD">
        <w:trPr>
          <w:trHeight w:val="480"/>
        </w:trPr>
        <w:tc>
          <w:tcPr>
            <w:tcW w:w="5670" w:type="dxa"/>
            <w:tcBorders>
              <w:bottom w:val="nil"/>
              <w:right w:val="nil"/>
            </w:tcBorders>
            <w:vAlign w:val="center"/>
          </w:tcPr>
          <w:p w:rsidR="008425A1" w:rsidRPr="00CB0E33" w:rsidRDefault="008425A1" w:rsidP="001260BD">
            <w:pPr>
              <w:spacing w:after="220"/>
            </w:pPr>
            <w:r w:rsidRPr="00CB0E33">
              <w:t>Sepelvaltimoiden varjoainetutkimus (CA)</w:t>
            </w:r>
          </w:p>
        </w:tc>
        <w:tc>
          <w:tcPr>
            <w:tcW w:w="2693" w:type="dxa"/>
            <w:tcBorders>
              <w:left w:val="nil"/>
              <w:bottom w:val="nil"/>
            </w:tcBorders>
            <w:vAlign w:val="center"/>
          </w:tcPr>
          <w:p w:rsidR="008425A1" w:rsidRPr="00CB0E33" w:rsidRDefault="008425A1" w:rsidP="001260BD">
            <w:pPr>
              <w:spacing w:after="220"/>
              <w:jc w:val="center"/>
            </w:pPr>
            <w:r w:rsidRPr="00CB0E33">
              <w:t>4</w:t>
            </w:r>
          </w:p>
        </w:tc>
      </w:tr>
      <w:tr w:rsidR="008425A1" w:rsidRPr="00CB0E33" w:rsidTr="001260BD">
        <w:trPr>
          <w:trHeight w:val="480"/>
        </w:trPr>
        <w:tc>
          <w:tcPr>
            <w:tcW w:w="5670" w:type="dxa"/>
            <w:tcBorders>
              <w:top w:val="nil"/>
              <w:bottom w:val="nil"/>
              <w:right w:val="nil"/>
            </w:tcBorders>
            <w:vAlign w:val="center"/>
          </w:tcPr>
          <w:p w:rsidR="008425A1" w:rsidRPr="00CB0E33" w:rsidRDefault="008425A1" w:rsidP="001260BD">
            <w:pPr>
              <w:spacing w:after="220"/>
            </w:pPr>
            <w:r w:rsidRPr="00CB0E33">
              <w:t>Pallolaajennus (PCI)</w:t>
            </w:r>
          </w:p>
        </w:tc>
        <w:tc>
          <w:tcPr>
            <w:tcW w:w="2693" w:type="dxa"/>
            <w:tcBorders>
              <w:top w:val="nil"/>
              <w:left w:val="nil"/>
              <w:bottom w:val="nil"/>
            </w:tcBorders>
            <w:vAlign w:val="center"/>
          </w:tcPr>
          <w:p w:rsidR="008425A1" w:rsidRPr="00CB0E33" w:rsidRDefault="008425A1" w:rsidP="001260BD">
            <w:pPr>
              <w:spacing w:after="220"/>
              <w:jc w:val="center"/>
            </w:pPr>
            <w:r w:rsidRPr="00CB0E33">
              <w:t>15</w:t>
            </w:r>
          </w:p>
        </w:tc>
      </w:tr>
      <w:tr w:rsidR="008425A1" w:rsidRPr="00CB0E33" w:rsidTr="001260BD">
        <w:trPr>
          <w:trHeight w:val="480"/>
        </w:trPr>
        <w:tc>
          <w:tcPr>
            <w:tcW w:w="5670" w:type="dxa"/>
            <w:tcBorders>
              <w:top w:val="nil"/>
              <w:bottom w:val="nil"/>
              <w:right w:val="nil"/>
            </w:tcBorders>
            <w:vAlign w:val="center"/>
          </w:tcPr>
          <w:p w:rsidR="008425A1" w:rsidRPr="00CB0E33" w:rsidRDefault="008425A1" w:rsidP="001260BD">
            <w:pPr>
              <w:spacing w:after="220"/>
            </w:pPr>
            <w:r w:rsidRPr="00CB0E33">
              <w:t>Tahdistinasennus (</w:t>
            </w:r>
            <w:proofErr w:type="spellStart"/>
            <w:r w:rsidRPr="00CB0E33">
              <w:t>poislukien</w:t>
            </w:r>
            <w:proofErr w:type="spellEnd"/>
            <w:r w:rsidRPr="00CB0E33">
              <w:t xml:space="preserve"> </w:t>
            </w:r>
            <w:proofErr w:type="spellStart"/>
            <w:r w:rsidRPr="00CB0E33">
              <w:t>CRT-tahdistinasennus</w:t>
            </w:r>
            <w:proofErr w:type="spellEnd"/>
            <w:r w:rsidRPr="00CB0E33">
              <w:t>)</w:t>
            </w:r>
          </w:p>
        </w:tc>
        <w:tc>
          <w:tcPr>
            <w:tcW w:w="2693" w:type="dxa"/>
            <w:tcBorders>
              <w:top w:val="nil"/>
              <w:left w:val="nil"/>
              <w:bottom w:val="nil"/>
            </w:tcBorders>
            <w:vAlign w:val="center"/>
          </w:tcPr>
          <w:p w:rsidR="008425A1" w:rsidRPr="00CB0E33" w:rsidRDefault="008425A1" w:rsidP="001260BD">
            <w:pPr>
              <w:spacing w:after="220"/>
              <w:jc w:val="center"/>
            </w:pPr>
            <w:r w:rsidRPr="00CB0E33">
              <w:t>5</w:t>
            </w:r>
          </w:p>
        </w:tc>
      </w:tr>
      <w:tr w:rsidR="008425A1" w:rsidRPr="00CB0E33" w:rsidTr="001260BD">
        <w:trPr>
          <w:trHeight w:val="465"/>
        </w:trPr>
        <w:tc>
          <w:tcPr>
            <w:tcW w:w="5670" w:type="dxa"/>
            <w:tcBorders>
              <w:top w:val="nil"/>
              <w:bottom w:val="nil"/>
              <w:right w:val="nil"/>
            </w:tcBorders>
            <w:vAlign w:val="center"/>
          </w:tcPr>
          <w:p w:rsidR="008425A1" w:rsidRPr="00CB0E33" w:rsidRDefault="008425A1" w:rsidP="001260BD">
            <w:pPr>
              <w:spacing w:after="220"/>
            </w:pPr>
            <w:r w:rsidRPr="00CB0E33">
              <w:t>Katetritekniikalla tehtävä aorttabioläpän asennus (TAVI)</w:t>
            </w:r>
          </w:p>
        </w:tc>
        <w:tc>
          <w:tcPr>
            <w:tcW w:w="2693" w:type="dxa"/>
            <w:tcBorders>
              <w:top w:val="nil"/>
              <w:left w:val="nil"/>
              <w:bottom w:val="nil"/>
            </w:tcBorders>
            <w:vAlign w:val="center"/>
          </w:tcPr>
          <w:p w:rsidR="008425A1" w:rsidRPr="00CB0E33" w:rsidRDefault="008425A1" w:rsidP="001260BD">
            <w:pPr>
              <w:spacing w:after="220"/>
              <w:jc w:val="center"/>
            </w:pPr>
            <w:r w:rsidRPr="00CB0E33">
              <w:t>19</w:t>
            </w:r>
          </w:p>
        </w:tc>
      </w:tr>
      <w:tr w:rsidR="008425A1" w:rsidRPr="00CB0E33" w:rsidTr="001260BD">
        <w:trPr>
          <w:trHeight w:val="465"/>
        </w:trPr>
        <w:tc>
          <w:tcPr>
            <w:tcW w:w="5670" w:type="dxa"/>
            <w:tcBorders>
              <w:top w:val="nil"/>
              <w:bottom w:val="single" w:sz="4" w:space="0" w:color="auto"/>
              <w:right w:val="nil"/>
            </w:tcBorders>
            <w:vAlign w:val="center"/>
          </w:tcPr>
          <w:p w:rsidR="008425A1" w:rsidRPr="00CB0E33" w:rsidRDefault="008425A1" w:rsidP="001260BD">
            <w:pPr>
              <w:spacing w:after="220"/>
            </w:pPr>
            <w:r w:rsidRPr="00CB0E33">
              <w:t>Elektrofysiologinen eteisvärinän hoito</w:t>
            </w:r>
          </w:p>
        </w:tc>
        <w:tc>
          <w:tcPr>
            <w:tcW w:w="2693" w:type="dxa"/>
            <w:tcBorders>
              <w:top w:val="nil"/>
              <w:left w:val="nil"/>
              <w:bottom w:val="single" w:sz="4" w:space="0" w:color="auto"/>
            </w:tcBorders>
            <w:vAlign w:val="center"/>
          </w:tcPr>
          <w:p w:rsidR="008425A1" w:rsidRPr="00CB0E33" w:rsidRDefault="008425A1" w:rsidP="001260BD">
            <w:pPr>
              <w:spacing w:after="220"/>
              <w:jc w:val="center"/>
            </w:pPr>
            <w:r w:rsidRPr="00CB0E33">
              <w:t>12</w:t>
            </w:r>
          </w:p>
        </w:tc>
      </w:tr>
    </w:tbl>
    <w:p w:rsidR="008425A1" w:rsidRPr="00CB0E33" w:rsidRDefault="008425A1" w:rsidP="008425A1">
      <w:pPr>
        <w:spacing w:after="220"/>
        <w:ind w:left="1304"/>
      </w:pPr>
    </w:p>
    <w:p w:rsidR="008425A1" w:rsidRPr="00CB0E33" w:rsidRDefault="008425A1" w:rsidP="008425A1">
      <w:pPr>
        <w:spacing w:after="220"/>
        <w:ind w:firstLine="1304"/>
      </w:pPr>
    </w:p>
    <w:p w:rsidR="008425A1" w:rsidRPr="00CB0E33" w:rsidRDefault="008425A1" w:rsidP="008425A1">
      <w:pPr>
        <w:spacing w:after="220"/>
        <w:ind w:firstLine="1304"/>
      </w:pPr>
      <w:r w:rsidRPr="00CB0E33">
        <w:t>Kardiologiset tutkimukset ja toimenpiteet, joille ei ole annettu vertailutasoa</w:t>
      </w:r>
    </w:p>
    <w:p w:rsidR="008425A1" w:rsidRPr="00CB0E33" w:rsidRDefault="008425A1" w:rsidP="008425A1">
      <w:pPr>
        <w:spacing w:after="220"/>
        <w:ind w:left="1304"/>
      </w:pPr>
      <w:r w:rsidRPr="00CB0E33">
        <w:t xml:space="preserve">Taulukossa 3 on esitetty suuntaa-antavia annostietoja tutkimuksille, joille ei ole annettu vertailutasoa. Toiminnan harjoittajat voivat verrata omia säteilyaltistuksen mediaanejaan esitettyihin </w:t>
      </w:r>
      <w:proofErr w:type="spellStart"/>
      <w:r>
        <w:t>K</w:t>
      </w:r>
      <w:r w:rsidRPr="00CB0E33">
        <w:t>AP-arvoihin</w:t>
      </w:r>
      <w:proofErr w:type="spellEnd"/>
      <w:r w:rsidRPr="00CB0E33">
        <w:t xml:space="preserve">. Taulukon 3 </w:t>
      </w:r>
      <w:proofErr w:type="spellStart"/>
      <w:r>
        <w:t>K</w:t>
      </w:r>
      <w:r w:rsidRPr="00CB0E33">
        <w:t>AP-arvot</w:t>
      </w:r>
      <w:proofErr w:type="spellEnd"/>
      <w:r w:rsidRPr="00CB0E33">
        <w:t xml:space="preserve"> on määritetty samalla laskentatavalla kuin taulukon 1 vertailutasot.</w:t>
      </w:r>
    </w:p>
    <w:p w:rsidR="008425A1" w:rsidRPr="00CB0E33" w:rsidRDefault="008425A1" w:rsidP="008425A1">
      <w:pPr>
        <w:spacing w:after="220"/>
        <w:ind w:left="1304"/>
      </w:pPr>
      <w:r w:rsidRPr="00CB0E33">
        <w:rPr>
          <w:b/>
        </w:rPr>
        <w:t xml:space="preserve">Taulukko 3. </w:t>
      </w:r>
      <w:r w:rsidRPr="00CB0E33">
        <w:t xml:space="preserve">Kardiologisten tutkimusten ja läpivalaisuohjattujen toimenpiteiden </w:t>
      </w:r>
      <w:proofErr w:type="spellStart"/>
      <w:r>
        <w:t>K</w:t>
      </w:r>
      <w:r w:rsidRPr="00CB0E33">
        <w:t>AP-arvoja</w:t>
      </w:r>
      <w:proofErr w:type="spellEnd"/>
      <w:r w:rsidRPr="00CB0E33">
        <w:t>.</w:t>
      </w:r>
    </w:p>
    <w:tbl>
      <w:tblPr>
        <w:tblStyle w:val="TaulukkoRuudukko"/>
        <w:tblW w:w="8363" w:type="dxa"/>
        <w:tblInd w:w="1384" w:type="dxa"/>
        <w:tblLayout w:type="fixed"/>
        <w:tblLook w:val="04A0" w:firstRow="1" w:lastRow="0" w:firstColumn="1" w:lastColumn="0" w:noHBand="0" w:noVBand="1"/>
      </w:tblPr>
      <w:tblGrid>
        <w:gridCol w:w="5670"/>
        <w:gridCol w:w="2693"/>
      </w:tblGrid>
      <w:tr w:rsidR="008425A1" w:rsidRPr="00CB0E33" w:rsidTr="001260BD">
        <w:trPr>
          <w:trHeight w:val="258"/>
        </w:trPr>
        <w:tc>
          <w:tcPr>
            <w:tcW w:w="5670" w:type="dxa"/>
            <w:tcBorders>
              <w:bottom w:val="single" w:sz="4" w:space="0" w:color="000000" w:themeColor="text1"/>
              <w:right w:val="nil"/>
            </w:tcBorders>
            <w:vAlign w:val="center"/>
          </w:tcPr>
          <w:p w:rsidR="008425A1" w:rsidRPr="00CB0E33" w:rsidRDefault="008425A1" w:rsidP="001260BD">
            <w:pPr>
              <w:spacing w:after="220"/>
              <w:rPr>
                <w:b/>
              </w:rPr>
            </w:pPr>
            <w:r w:rsidRPr="00CB0E33">
              <w:rPr>
                <w:b/>
              </w:rPr>
              <w:t>Tutkimus tai toimenpide</w:t>
            </w:r>
          </w:p>
        </w:tc>
        <w:tc>
          <w:tcPr>
            <w:tcW w:w="2693" w:type="dxa"/>
            <w:tcBorders>
              <w:left w:val="nil"/>
              <w:bottom w:val="single" w:sz="4" w:space="0" w:color="000000" w:themeColor="text1"/>
            </w:tcBorders>
            <w:vAlign w:val="center"/>
          </w:tcPr>
          <w:p w:rsidR="008425A1" w:rsidRPr="00CB0E33" w:rsidRDefault="008425A1" w:rsidP="001260BD">
            <w:pPr>
              <w:spacing w:after="220"/>
              <w:jc w:val="center"/>
              <w:rPr>
                <w:b/>
              </w:rPr>
            </w:pPr>
            <w:r>
              <w:rPr>
                <w:b/>
              </w:rPr>
              <w:t>K</w:t>
            </w:r>
            <w:r w:rsidRPr="00CB0E33">
              <w:rPr>
                <w:b/>
              </w:rPr>
              <w:t>AP</w:t>
            </w:r>
            <w:r>
              <w:rPr>
                <w:b/>
                <w:vertAlign w:val="superscript"/>
              </w:rPr>
              <w:t>1)</w:t>
            </w:r>
            <w:r w:rsidRPr="00CB0E33">
              <w:rPr>
                <w:b/>
              </w:rPr>
              <w:br/>
              <w:t>(Gy</w:t>
            </w:r>
            <w:r w:rsidRPr="00CB0E33">
              <w:rPr>
                <w:rFonts w:cs="Times New Roman"/>
                <w:b/>
              </w:rPr>
              <w:t>·</w:t>
            </w:r>
            <w:r w:rsidRPr="00CB0E33">
              <w:rPr>
                <w:b/>
              </w:rPr>
              <w:t>cm</w:t>
            </w:r>
            <w:r w:rsidRPr="00CB0E33">
              <w:rPr>
                <w:b/>
                <w:vertAlign w:val="superscript"/>
              </w:rPr>
              <w:t>2</w:t>
            </w:r>
            <w:r w:rsidRPr="00CB0E33">
              <w:rPr>
                <w:b/>
              </w:rPr>
              <w:t>)</w:t>
            </w:r>
          </w:p>
        </w:tc>
      </w:tr>
      <w:tr w:rsidR="008425A1" w:rsidRPr="00CB0E33" w:rsidTr="001260BD">
        <w:trPr>
          <w:trHeight w:val="480"/>
        </w:trPr>
        <w:tc>
          <w:tcPr>
            <w:tcW w:w="5670" w:type="dxa"/>
            <w:tcBorders>
              <w:bottom w:val="nil"/>
              <w:right w:val="nil"/>
            </w:tcBorders>
            <w:vAlign w:val="center"/>
          </w:tcPr>
          <w:p w:rsidR="008425A1" w:rsidRPr="00CB0E33" w:rsidRDefault="008425A1" w:rsidP="001260BD">
            <w:pPr>
              <w:spacing w:after="220"/>
            </w:pPr>
            <w:proofErr w:type="spellStart"/>
            <w:r w:rsidRPr="00CB0E33">
              <w:t>CRT-tahdistimen</w:t>
            </w:r>
            <w:proofErr w:type="spellEnd"/>
            <w:r w:rsidRPr="00CB0E33">
              <w:t xml:space="preserve"> asennus</w:t>
            </w:r>
          </w:p>
        </w:tc>
        <w:tc>
          <w:tcPr>
            <w:tcW w:w="2693" w:type="dxa"/>
            <w:tcBorders>
              <w:left w:val="nil"/>
              <w:bottom w:val="nil"/>
            </w:tcBorders>
            <w:vAlign w:val="center"/>
          </w:tcPr>
          <w:p w:rsidR="008425A1" w:rsidRPr="00CB0E33" w:rsidRDefault="008425A1" w:rsidP="001260BD">
            <w:pPr>
              <w:spacing w:after="220"/>
              <w:jc w:val="center"/>
            </w:pPr>
            <w:r w:rsidRPr="00CB0E33">
              <w:t>22</w:t>
            </w:r>
          </w:p>
        </w:tc>
      </w:tr>
      <w:tr w:rsidR="008425A1" w:rsidRPr="00CB0E33" w:rsidTr="001260BD">
        <w:trPr>
          <w:trHeight w:val="480"/>
        </w:trPr>
        <w:tc>
          <w:tcPr>
            <w:tcW w:w="5670" w:type="dxa"/>
            <w:tcBorders>
              <w:top w:val="nil"/>
              <w:bottom w:val="nil"/>
              <w:right w:val="nil"/>
            </w:tcBorders>
            <w:vAlign w:val="center"/>
          </w:tcPr>
          <w:p w:rsidR="008425A1" w:rsidRPr="00CB0E33" w:rsidRDefault="008425A1" w:rsidP="001260BD">
            <w:pPr>
              <w:spacing w:after="220"/>
            </w:pPr>
            <w:r w:rsidRPr="00CB0E33">
              <w:t>Elektrofysiologinen eteislepatuksen hoito</w:t>
            </w:r>
          </w:p>
        </w:tc>
        <w:tc>
          <w:tcPr>
            <w:tcW w:w="2693" w:type="dxa"/>
            <w:tcBorders>
              <w:top w:val="nil"/>
              <w:left w:val="nil"/>
              <w:bottom w:val="nil"/>
            </w:tcBorders>
            <w:vAlign w:val="center"/>
          </w:tcPr>
          <w:p w:rsidR="008425A1" w:rsidRPr="00CB0E33" w:rsidRDefault="008425A1" w:rsidP="001260BD">
            <w:pPr>
              <w:spacing w:after="220"/>
              <w:jc w:val="center"/>
            </w:pPr>
            <w:r w:rsidRPr="00CB0E33">
              <w:t>16</w:t>
            </w:r>
          </w:p>
        </w:tc>
      </w:tr>
      <w:tr w:rsidR="008425A1" w:rsidRPr="00CB0E33" w:rsidTr="0008645B">
        <w:trPr>
          <w:trHeight w:val="480"/>
        </w:trPr>
        <w:tc>
          <w:tcPr>
            <w:tcW w:w="5670" w:type="dxa"/>
            <w:tcBorders>
              <w:top w:val="nil"/>
              <w:bottom w:val="single" w:sz="4" w:space="0" w:color="auto"/>
              <w:right w:val="nil"/>
            </w:tcBorders>
            <w:vAlign w:val="center"/>
          </w:tcPr>
          <w:p w:rsidR="008425A1" w:rsidRPr="00CB0E33" w:rsidRDefault="008425A1" w:rsidP="001260BD">
            <w:pPr>
              <w:spacing w:after="220"/>
            </w:pPr>
            <w:r w:rsidRPr="00CB0E33">
              <w:t xml:space="preserve">Elektrofysiologinen eteis-kammiosolmukkeen </w:t>
            </w:r>
            <w:proofErr w:type="spellStart"/>
            <w:r w:rsidRPr="00CB0E33">
              <w:t>kiertoaktivaatiotakykardian</w:t>
            </w:r>
            <w:proofErr w:type="spellEnd"/>
            <w:r w:rsidRPr="00CB0E33">
              <w:t xml:space="preserve"> hoito (AVNRT)</w:t>
            </w:r>
          </w:p>
        </w:tc>
        <w:tc>
          <w:tcPr>
            <w:tcW w:w="2693" w:type="dxa"/>
            <w:tcBorders>
              <w:top w:val="nil"/>
              <w:left w:val="nil"/>
              <w:bottom w:val="single" w:sz="4" w:space="0" w:color="auto"/>
            </w:tcBorders>
            <w:vAlign w:val="center"/>
          </w:tcPr>
          <w:p w:rsidR="008425A1" w:rsidRPr="00CB0E33" w:rsidRDefault="008425A1" w:rsidP="001260BD">
            <w:pPr>
              <w:spacing w:after="220"/>
              <w:jc w:val="center"/>
            </w:pPr>
            <w:r w:rsidRPr="00CB0E33">
              <w:t>6</w:t>
            </w:r>
          </w:p>
        </w:tc>
      </w:tr>
      <w:tr w:rsidR="0008645B" w:rsidRPr="00CB0E33" w:rsidTr="0008645B">
        <w:trPr>
          <w:trHeight w:val="480"/>
        </w:trPr>
        <w:tc>
          <w:tcPr>
            <w:tcW w:w="5670" w:type="dxa"/>
            <w:tcBorders>
              <w:top w:val="single" w:sz="4" w:space="0" w:color="auto"/>
              <w:bottom w:val="single" w:sz="4" w:space="0" w:color="000000" w:themeColor="text1"/>
              <w:right w:val="nil"/>
            </w:tcBorders>
            <w:vAlign w:val="center"/>
          </w:tcPr>
          <w:p w:rsidR="0008645B" w:rsidRPr="00CB0E33" w:rsidRDefault="0008645B" w:rsidP="0008645B">
            <w:pPr>
              <w:ind w:firstLine="1"/>
              <w:jc w:val="left"/>
            </w:pPr>
            <w:r>
              <w:rPr>
                <w:b/>
                <w:vertAlign w:val="superscript"/>
              </w:rPr>
              <w:t>1</w:t>
            </w:r>
            <w:r w:rsidRPr="0018794D">
              <w:t xml:space="preserve"> </w:t>
            </w:r>
            <w:r w:rsidRPr="007C3371">
              <w:t>Ilmakerman ja pinta-alan tulo suureelle käytetään myös nimeä annoksen ja pinta-alan tulo (DAP).</w:t>
            </w:r>
          </w:p>
        </w:tc>
        <w:tc>
          <w:tcPr>
            <w:tcW w:w="2693" w:type="dxa"/>
            <w:tcBorders>
              <w:top w:val="single" w:sz="4" w:space="0" w:color="auto"/>
              <w:left w:val="nil"/>
              <w:bottom w:val="single" w:sz="4" w:space="0" w:color="000000" w:themeColor="text1"/>
            </w:tcBorders>
            <w:vAlign w:val="center"/>
          </w:tcPr>
          <w:p w:rsidR="0008645B" w:rsidRPr="00CB0E33" w:rsidRDefault="0008645B" w:rsidP="001260BD">
            <w:pPr>
              <w:spacing w:after="220"/>
              <w:jc w:val="center"/>
            </w:pPr>
          </w:p>
        </w:tc>
      </w:tr>
    </w:tbl>
    <w:p w:rsidR="008425A1" w:rsidRPr="00CB0E33" w:rsidRDefault="008425A1" w:rsidP="008425A1"/>
    <w:p w:rsidR="001E2ECD" w:rsidRDefault="001E2ECD">
      <w:pPr>
        <w:spacing w:after="200" w:line="276" w:lineRule="auto"/>
        <w:jc w:val="left"/>
        <w:rPr>
          <w:b/>
        </w:rPr>
      </w:pPr>
      <w:r>
        <w:rPr>
          <w:b/>
        </w:rPr>
        <w:br w:type="page"/>
      </w:r>
    </w:p>
    <w:p w:rsidR="008425A1" w:rsidRPr="00CB0E33" w:rsidRDefault="008425A1" w:rsidP="008425A1">
      <w:pPr>
        <w:rPr>
          <w:b/>
        </w:rPr>
      </w:pPr>
      <w:r w:rsidRPr="00CB0E33">
        <w:rPr>
          <w:b/>
        </w:rPr>
        <w:lastRenderedPageBreak/>
        <w:t>Liite 6. Potilaan säteilyaltistuksen vertailutasot aikuisten tavanomaisissa röntgentutkimuksissa</w:t>
      </w:r>
    </w:p>
    <w:p w:rsidR="008425A1" w:rsidRPr="00CB0E33" w:rsidRDefault="008425A1" w:rsidP="008425A1">
      <w:pPr>
        <w:rPr>
          <w:b/>
        </w:rPr>
      </w:pPr>
    </w:p>
    <w:p w:rsidR="008425A1" w:rsidRPr="00CB0E33" w:rsidRDefault="008425A1" w:rsidP="008425A1">
      <w:pPr>
        <w:ind w:left="1134"/>
      </w:pPr>
      <w:r w:rsidRPr="00CB0E33">
        <w:t xml:space="preserve">Taulukossa 1 on esitetty vertailutasot </w:t>
      </w:r>
      <w:r>
        <w:t>ilmakermana pinnalla</w:t>
      </w:r>
      <w:r w:rsidRPr="00CB0E33">
        <w:t xml:space="preserve"> (ES</w:t>
      </w:r>
      <w:r>
        <w:t>AK</w:t>
      </w:r>
      <w:r w:rsidRPr="00CB0E33">
        <w:t xml:space="preserve">) sekä </w:t>
      </w:r>
      <w:r>
        <w:t>ilmakerman</w:t>
      </w:r>
      <w:r w:rsidRPr="00CB0E33">
        <w:t xml:space="preserve"> ja pinta-alan tulona (</w:t>
      </w:r>
      <w:r>
        <w:t>K</w:t>
      </w:r>
      <w:r w:rsidRPr="00CB0E33">
        <w:t xml:space="preserve">AP). </w:t>
      </w:r>
      <w:r w:rsidRPr="0018794D">
        <w:rPr>
          <w:rFonts w:eastAsia="Times New Roman" w:cs="Arial"/>
          <w:lang w:eastAsia="fi-FI"/>
        </w:rPr>
        <w:t>Ilmakerma pinnalla suureelle käytetään myös nimeä pinta-annos (ESD)</w:t>
      </w:r>
      <w:r>
        <w:rPr>
          <w:rFonts w:eastAsia="Times New Roman" w:cs="Arial"/>
          <w:lang w:eastAsia="fi-FI"/>
        </w:rPr>
        <w:t xml:space="preserve">. </w:t>
      </w:r>
      <w:r w:rsidRPr="0018794D">
        <w:t>Ilmakerman ja pinta-alan tulo</w:t>
      </w:r>
      <w:r w:rsidRPr="007C3371">
        <w:t xml:space="preserve"> suureelle käytetään myös nimeä annoksen ja pinta-alan tulo (DAP).</w:t>
      </w:r>
      <w:r>
        <w:t xml:space="preserve"> </w:t>
      </w:r>
      <w:r w:rsidRPr="00CB0E33">
        <w:t>Taulukossa 2 on annettu mammografiatutkimuksen vertailutaso rauhaskudosannoksena (MGD). Taulukossa 3 on annettu lisäksi taulukuvailmaisintekniikkaa käyttäville röntgenlaitteille saavutettavissa olevat annosta</w:t>
      </w:r>
      <w:r>
        <w:t xml:space="preserve"> kuvaavat ta</w:t>
      </w:r>
      <w:r w:rsidRPr="00CB0E33">
        <w:t>sot, jotka kuvaavat taulukuvailmaisintekniikkaa käyttävien röntgenlaitteiden suorituskyvyn mahdollistamia annosta</w:t>
      </w:r>
      <w:r>
        <w:t xml:space="preserve"> kuvaavia ta</w:t>
      </w:r>
      <w:r w:rsidRPr="00CB0E33">
        <w:t>soja.</w:t>
      </w:r>
    </w:p>
    <w:p w:rsidR="008425A1" w:rsidRPr="00CB0E33" w:rsidRDefault="008425A1" w:rsidP="008425A1"/>
    <w:p w:rsidR="008425A1" w:rsidRPr="00CB0E33" w:rsidRDefault="008425A1" w:rsidP="008425A1">
      <w:pPr>
        <w:ind w:left="1134"/>
      </w:pPr>
      <w:r w:rsidRPr="00CB0E33">
        <w:rPr>
          <w:b/>
        </w:rPr>
        <w:t>Taulukko 1.</w:t>
      </w:r>
      <w:r w:rsidRPr="00CB0E33">
        <w:t xml:space="preserve"> Tavanomaisten röntgentutkimusten vertailutasoja pinta-annoksina sekä </w:t>
      </w:r>
      <w:r w:rsidRPr="00CB0E33">
        <w:br/>
        <w:t>annoksen ja pinta-alan tulona aikuisille.</w:t>
      </w:r>
    </w:p>
    <w:tbl>
      <w:tblPr>
        <w:tblStyle w:val="TaulukkoRuudukko"/>
        <w:tblW w:w="8585" w:type="dxa"/>
        <w:tblInd w:w="1304" w:type="dxa"/>
        <w:tblLayout w:type="fixed"/>
        <w:tblLook w:val="04A0" w:firstRow="1" w:lastRow="0" w:firstColumn="1" w:lastColumn="0" w:noHBand="0" w:noVBand="1"/>
      </w:tblPr>
      <w:tblGrid>
        <w:gridCol w:w="3766"/>
        <w:gridCol w:w="2551"/>
        <w:gridCol w:w="2268"/>
      </w:tblGrid>
      <w:tr w:rsidR="008425A1" w:rsidRPr="00CB0E33" w:rsidTr="001260BD">
        <w:tc>
          <w:tcPr>
            <w:tcW w:w="3766" w:type="dxa"/>
            <w:tcBorders>
              <w:bottom w:val="single" w:sz="4" w:space="0" w:color="000000" w:themeColor="text1"/>
              <w:right w:val="nil"/>
            </w:tcBorders>
          </w:tcPr>
          <w:p w:rsidR="008425A1" w:rsidRPr="00CB0E33" w:rsidRDefault="008425A1" w:rsidP="001260BD">
            <w:pPr>
              <w:jc w:val="left"/>
            </w:pPr>
            <w:r w:rsidRPr="00CB0E33">
              <w:rPr>
                <w:b/>
              </w:rPr>
              <w:t>Kuvausprojektio</w:t>
            </w:r>
          </w:p>
        </w:tc>
        <w:tc>
          <w:tcPr>
            <w:tcW w:w="2551" w:type="dxa"/>
            <w:tcBorders>
              <w:left w:val="nil"/>
              <w:bottom w:val="single" w:sz="4" w:space="0" w:color="000000" w:themeColor="text1"/>
              <w:right w:val="nil"/>
            </w:tcBorders>
          </w:tcPr>
          <w:p w:rsidR="008425A1" w:rsidRPr="00CB0E33" w:rsidRDefault="008425A1" w:rsidP="001260BD">
            <w:pPr>
              <w:jc w:val="center"/>
              <w:rPr>
                <w:b/>
                <w:vertAlign w:val="superscript"/>
              </w:rPr>
            </w:pPr>
            <w:r w:rsidRPr="00CB0E33">
              <w:rPr>
                <w:b/>
              </w:rPr>
              <w:t xml:space="preserve"> </w:t>
            </w:r>
            <w:r>
              <w:rPr>
                <w:b/>
              </w:rPr>
              <w:t xml:space="preserve">Ilmakerma pinnalla / projektio </w:t>
            </w:r>
            <w:r w:rsidRPr="00CB0E33">
              <w:rPr>
                <w:b/>
              </w:rPr>
              <w:t>(ES</w:t>
            </w:r>
            <w:r>
              <w:rPr>
                <w:b/>
              </w:rPr>
              <w:t>AK</w:t>
            </w:r>
            <w:r w:rsidRPr="00CB0E33">
              <w:rPr>
                <w:b/>
              </w:rPr>
              <w:t>)</w:t>
            </w:r>
            <w:r>
              <w:rPr>
                <w:b/>
                <w:vertAlign w:val="superscript"/>
              </w:rPr>
              <w:t>1</w:t>
            </w:r>
            <w:r w:rsidRPr="00CB0E33">
              <w:rPr>
                <w:b/>
                <w:vertAlign w:val="superscript"/>
              </w:rPr>
              <w:t>)</w:t>
            </w:r>
          </w:p>
          <w:p w:rsidR="008425A1" w:rsidRPr="00CB0E33" w:rsidRDefault="008425A1" w:rsidP="001260BD">
            <w:pPr>
              <w:jc w:val="center"/>
            </w:pPr>
            <w:r w:rsidRPr="00CB0E33">
              <w:rPr>
                <w:b/>
                <w:vertAlign w:val="superscript"/>
              </w:rPr>
              <w:t xml:space="preserve"> </w:t>
            </w:r>
            <w:r w:rsidRPr="00CB0E33">
              <w:rPr>
                <w:b/>
              </w:rPr>
              <w:t>[</w:t>
            </w:r>
            <w:proofErr w:type="spellStart"/>
            <w:r w:rsidRPr="00CB0E33">
              <w:rPr>
                <w:b/>
              </w:rPr>
              <w:t>mGy</w:t>
            </w:r>
            <w:proofErr w:type="spellEnd"/>
            <w:r w:rsidRPr="00CB0E33">
              <w:rPr>
                <w:b/>
              </w:rPr>
              <w:t>]</w:t>
            </w:r>
          </w:p>
        </w:tc>
        <w:tc>
          <w:tcPr>
            <w:tcW w:w="2268" w:type="dxa"/>
            <w:tcBorders>
              <w:left w:val="nil"/>
              <w:bottom w:val="single" w:sz="4" w:space="0" w:color="000000" w:themeColor="text1"/>
            </w:tcBorders>
          </w:tcPr>
          <w:p w:rsidR="008425A1" w:rsidRPr="00CB0E33" w:rsidRDefault="008425A1" w:rsidP="001260BD">
            <w:pPr>
              <w:jc w:val="center"/>
              <w:rPr>
                <w:b/>
                <w:vertAlign w:val="superscript"/>
              </w:rPr>
            </w:pPr>
            <w:r>
              <w:rPr>
                <w:b/>
              </w:rPr>
              <w:t>Ilmakerman ja pinta-alan tulo</w:t>
            </w:r>
            <w:r w:rsidRPr="00CB0E33">
              <w:rPr>
                <w:b/>
              </w:rPr>
              <w:t xml:space="preserve"> (</w:t>
            </w:r>
            <w:r>
              <w:rPr>
                <w:b/>
              </w:rPr>
              <w:t>K</w:t>
            </w:r>
            <w:r w:rsidRPr="00CB0E33">
              <w:rPr>
                <w:b/>
              </w:rPr>
              <w:t>AP)</w:t>
            </w:r>
            <w:r>
              <w:rPr>
                <w:b/>
                <w:vertAlign w:val="superscript"/>
              </w:rPr>
              <w:t>2</w:t>
            </w:r>
            <w:r w:rsidRPr="00CB0E33">
              <w:rPr>
                <w:b/>
                <w:vertAlign w:val="superscript"/>
              </w:rPr>
              <w:t>)</w:t>
            </w:r>
          </w:p>
          <w:p w:rsidR="008425A1" w:rsidRPr="00CB0E33" w:rsidRDefault="008425A1" w:rsidP="001260BD">
            <w:pPr>
              <w:jc w:val="center"/>
            </w:pPr>
            <w:r w:rsidRPr="00CB0E33">
              <w:rPr>
                <w:b/>
              </w:rPr>
              <w:t>[</w:t>
            </w:r>
            <w:proofErr w:type="spellStart"/>
            <w:r w:rsidRPr="00CB0E33">
              <w:rPr>
                <w:b/>
              </w:rPr>
              <w:t>Gy</w:t>
            </w:r>
            <w:proofErr w:type="spellEnd"/>
            <w:r w:rsidRPr="00CB0E33">
              <w:rPr>
                <w:b/>
              </w:rPr>
              <w:t xml:space="preserve"> ∙ cm</w:t>
            </w:r>
            <w:r w:rsidRPr="00CB0E33">
              <w:rPr>
                <w:b/>
                <w:vertAlign w:val="superscript"/>
              </w:rPr>
              <w:t>2</w:t>
            </w:r>
            <w:r w:rsidRPr="00CB0E33">
              <w:rPr>
                <w:b/>
              </w:rPr>
              <w:t>]</w:t>
            </w:r>
          </w:p>
        </w:tc>
      </w:tr>
      <w:tr w:rsidR="008425A1" w:rsidRPr="00CB0E33" w:rsidTr="001260BD">
        <w:trPr>
          <w:trHeight w:val="389"/>
        </w:trPr>
        <w:tc>
          <w:tcPr>
            <w:tcW w:w="3766" w:type="dxa"/>
            <w:tcBorders>
              <w:bottom w:val="nil"/>
              <w:right w:val="nil"/>
            </w:tcBorders>
          </w:tcPr>
          <w:p w:rsidR="008425A1" w:rsidRPr="00CB0E33" w:rsidRDefault="008425A1" w:rsidP="001260BD">
            <w:pPr>
              <w:spacing w:before="40"/>
            </w:pPr>
            <w:r w:rsidRPr="00CB0E33">
              <w:t>Thorax PA</w:t>
            </w:r>
          </w:p>
        </w:tc>
        <w:tc>
          <w:tcPr>
            <w:tcW w:w="2551" w:type="dxa"/>
            <w:tcBorders>
              <w:left w:val="nil"/>
              <w:bottom w:val="nil"/>
              <w:right w:val="nil"/>
            </w:tcBorders>
            <w:vAlign w:val="center"/>
          </w:tcPr>
          <w:p w:rsidR="008425A1" w:rsidRPr="00CB0E33" w:rsidRDefault="008425A1" w:rsidP="001260BD">
            <w:pPr>
              <w:jc w:val="center"/>
            </w:pPr>
            <w:r w:rsidRPr="00CB0E33">
              <w:t>0,12</w:t>
            </w:r>
          </w:p>
        </w:tc>
        <w:tc>
          <w:tcPr>
            <w:tcW w:w="2268" w:type="dxa"/>
            <w:tcBorders>
              <w:left w:val="nil"/>
              <w:bottom w:val="nil"/>
            </w:tcBorders>
            <w:vAlign w:val="center"/>
          </w:tcPr>
          <w:p w:rsidR="008425A1" w:rsidRPr="00CB0E33" w:rsidRDefault="008425A1" w:rsidP="001260BD">
            <w:pPr>
              <w:jc w:val="center"/>
            </w:pPr>
            <w:r w:rsidRPr="00CB0E33">
              <w:t>0,1</w:t>
            </w:r>
          </w:p>
        </w:tc>
      </w:tr>
      <w:tr w:rsidR="008425A1" w:rsidRPr="00CB0E33" w:rsidTr="001260BD">
        <w:trPr>
          <w:trHeight w:val="389"/>
        </w:trPr>
        <w:tc>
          <w:tcPr>
            <w:tcW w:w="3766" w:type="dxa"/>
            <w:tcBorders>
              <w:top w:val="nil"/>
              <w:bottom w:val="nil"/>
              <w:right w:val="nil"/>
            </w:tcBorders>
          </w:tcPr>
          <w:p w:rsidR="008425A1" w:rsidRPr="00CB0E33" w:rsidRDefault="008425A1" w:rsidP="001260BD">
            <w:pPr>
              <w:spacing w:before="40" w:after="40"/>
            </w:pPr>
            <w:r w:rsidRPr="00CB0E33">
              <w:t>Thorax LAT</w:t>
            </w:r>
          </w:p>
        </w:tc>
        <w:tc>
          <w:tcPr>
            <w:tcW w:w="2551" w:type="dxa"/>
            <w:tcBorders>
              <w:top w:val="nil"/>
              <w:left w:val="nil"/>
              <w:bottom w:val="nil"/>
              <w:right w:val="nil"/>
            </w:tcBorders>
            <w:vAlign w:val="center"/>
          </w:tcPr>
          <w:p w:rsidR="008425A1" w:rsidRPr="00CB0E33" w:rsidRDefault="008425A1" w:rsidP="001260BD">
            <w:pPr>
              <w:jc w:val="center"/>
            </w:pPr>
            <w:r w:rsidRPr="00CB0E33">
              <w:t>0,5</w:t>
            </w:r>
          </w:p>
        </w:tc>
        <w:tc>
          <w:tcPr>
            <w:tcW w:w="2268" w:type="dxa"/>
            <w:tcBorders>
              <w:top w:val="nil"/>
              <w:left w:val="nil"/>
              <w:bottom w:val="nil"/>
            </w:tcBorders>
            <w:vAlign w:val="center"/>
          </w:tcPr>
          <w:p w:rsidR="008425A1" w:rsidRPr="00CB0E33" w:rsidRDefault="008425A1" w:rsidP="001260BD">
            <w:pPr>
              <w:jc w:val="center"/>
            </w:pPr>
            <w:r w:rsidRPr="00CB0E33">
              <w:t>0,2</w:t>
            </w:r>
          </w:p>
        </w:tc>
      </w:tr>
      <w:tr w:rsidR="008425A1" w:rsidRPr="00CB0E33" w:rsidTr="001260BD">
        <w:trPr>
          <w:trHeight w:val="362"/>
        </w:trPr>
        <w:tc>
          <w:tcPr>
            <w:tcW w:w="3766" w:type="dxa"/>
            <w:tcBorders>
              <w:top w:val="nil"/>
              <w:bottom w:val="nil"/>
              <w:right w:val="nil"/>
            </w:tcBorders>
          </w:tcPr>
          <w:p w:rsidR="008425A1" w:rsidRPr="00CB0E33" w:rsidRDefault="008425A1" w:rsidP="001260BD">
            <w:pPr>
              <w:spacing w:before="40" w:after="40"/>
            </w:pPr>
            <w:r w:rsidRPr="00CB0E33">
              <w:t>Lanneranka AP tai PA</w:t>
            </w:r>
          </w:p>
        </w:tc>
        <w:tc>
          <w:tcPr>
            <w:tcW w:w="2551" w:type="dxa"/>
            <w:tcBorders>
              <w:top w:val="nil"/>
              <w:left w:val="nil"/>
              <w:bottom w:val="nil"/>
              <w:right w:val="nil"/>
            </w:tcBorders>
            <w:vAlign w:val="center"/>
          </w:tcPr>
          <w:p w:rsidR="008425A1" w:rsidRPr="00CB0E33" w:rsidRDefault="008425A1" w:rsidP="001260BD">
            <w:pPr>
              <w:jc w:val="center"/>
            </w:pPr>
            <w:r w:rsidRPr="00CB0E33">
              <w:t>3,5</w:t>
            </w:r>
          </w:p>
        </w:tc>
        <w:tc>
          <w:tcPr>
            <w:tcW w:w="2268" w:type="dxa"/>
            <w:tcBorders>
              <w:top w:val="nil"/>
              <w:left w:val="nil"/>
              <w:bottom w:val="nil"/>
            </w:tcBorders>
            <w:vAlign w:val="center"/>
          </w:tcPr>
          <w:p w:rsidR="008425A1" w:rsidRPr="00CB0E33" w:rsidRDefault="008425A1" w:rsidP="001260BD">
            <w:pPr>
              <w:jc w:val="center"/>
            </w:pPr>
            <w:r w:rsidRPr="00CB0E33">
              <w:t>1</w:t>
            </w:r>
          </w:p>
        </w:tc>
      </w:tr>
      <w:tr w:rsidR="008425A1" w:rsidRPr="00CB0E33" w:rsidTr="001260BD">
        <w:trPr>
          <w:trHeight w:val="375"/>
        </w:trPr>
        <w:tc>
          <w:tcPr>
            <w:tcW w:w="3766" w:type="dxa"/>
            <w:tcBorders>
              <w:top w:val="nil"/>
              <w:bottom w:val="nil"/>
              <w:right w:val="nil"/>
            </w:tcBorders>
          </w:tcPr>
          <w:p w:rsidR="008425A1" w:rsidRPr="00CB0E33" w:rsidRDefault="008425A1" w:rsidP="001260BD">
            <w:pPr>
              <w:spacing w:before="40" w:after="40"/>
            </w:pPr>
            <w:r w:rsidRPr="00CB0E33">
              <w:t>Lanneranka LAT</w:t>
            </w:r>
          </w:p>
        </w:tc>
        <w:tc>
          <w:tcPr>
            <w:tcW w:w="2551" w:type="dxa"/>
            <w:tcBorders>
              <w:top w:val="nil"/>
              <w:left w:val="nil"/>
              <w:bottom w:val="nil"/>
              <w:right w:val="nil"/>
            </w:tcBorders>
            <w:vAlign w:val="center"/>
          </w:tcPr>
          <w:p w:rsidR="008425A1" w:rsidRPr="00CB0E33" w:rsidRDefault="008425A1" w:rsidP="001260BD">
            <w:pPr>
              <w:jc w:val="center"/>
            </w:pPr>
            <w:r w:rsidRPr="00CB0E33">
              <w:t>10</w:t>
            </w:r>
          </w:p>
        </w:tc>
        <w:tc>
          <w:tcPr>
            <w:tcW w:w="2268" w:type="dxa"/>
            <w:tcBorders>
              <w:top w:val="nil"/>
              <w:left w:val="nil"/>
              <w:bottom w:val="nil"/>
            </w:tcBorders>
            <w:vAlign w:val="center"/>
          </w:tcPr>
          <w:p w:rsidR="008425A1" w:rsidRPr="00CB0E33" w:rsidRDefault="008425A1" w:rsidP="001260BD">
            <w:pPr>
              <w:jc w:val="center"/>
            </w:pPr>
            <w:r w:rsidRPr="00CB0E33">
              <w:t>2,1</w:t>
            </w:r>
          </w:p>
        </w:tc>
      </w:tr>
      <w:tr w:rsidR="008425A1" w:rsidRPr="00CB0E33" w:rsidTr="001260BD">
        <w:trPr>
          <w:trHeight w:val="375"/>
        </w:trPr>
        <w:tc>
          <w:tcPr>
            <w:tcW w:w="3766" w:type="dxa"/>
            <w:tcBorders>
              <w:top w:val="nil"/>
              <w:bottom w:val="nil"/>
              <w:right w:val="nil"/>
            </w:tcBorders>
          </w:tcPr>
          <w:p w:rsidR="008425A1" w:rsidRPr="00CB0E33" w:rsidRDefault="008425A1" w:rsidP="001260BD">
            <w:pPr>
              <w:spacing w:before="40" w:after="40"/>
            </w:pPr>
            <w:proofErr w:type="spellStart"/>
            <w:r w:rsidRPr="00CB0E33">
              <w:t>Natiivivatsa</w:t>
            </w:r>
            <w:proofErr w:type="spellEnd"/>
            <w:r w:rsidRPr="00CB0E33">
              <w:t xml:space="preserve"> AP tai PA</w:t>
            </w:r>
          </w:p>
        </w:tc>
        <w:tc>
          <w:tcPr>
            <w:tcW w:w="2551" w:type="dxa"/>
            <w:tcBorders>
              <w:top w:val="nil"/>
              <w:left w:val="nil"/>
              <w:bottom w:val="nil"/>
              <w:right w:val="nil"/>
            </w:tcBorders>
            <w:vAlign w:val="center"/>
          </w:tcPr>
          <w:p w:rsidR="008425A1" w:rsidRPr="00CB0E33" w:rsidRDefault="008425A1" w:rsidP="001260BD">
            <w:pPr>
              <w:jc w:val="center"/>
            </w:pPr>
            <w:r w:rsidRPr="00CB0E33">
              <w:t>3,5</w:t>
            </w:r>
          </w:p>
        </w:tc>
        <w:tc>
          <w:tcPr>
            <w:tcW w:w="2268" w:type="dxa"/>
            <w:tcBorders>
              <w:top w:val="nil"/>
              <w:left w:val="nil"/>
              <w:bottom w:val="nil"/>
            </w:tcBorders>
            <w:vAlign w:val="center"/>
          </w:tcPr>
          <w:p w:rsidR="008425A1" w:rsidRPr="00CB0E33" w:rsidRDefault="008425A1" w:rsidP="001260BD">
            <w:pPr>
              <w:jc w:val="center"/>
            </w:pPr>
            <w:r w:rsidRPr="00CB0E33">
              <w:t>1,6</w:t>
            </w:r>
          </w:p>
        </w:tc>
      </w:tr>
      <w:tr w:rsidR="008425A1" w:rsidRPr="00CB0E33" w:rsidTr="001260BD">
        <w:trPr>
          <w:trHeight w:val="375"/>
        </w:trPr>
        <w:tc>
          <w:tcPr>
            <w:tcW w:w="3766" w:type="dxa"/>
            <w:tcBorders>
              <w:top w:val="nil"/>
              <w:bottom w:val="nil"/>
              <w:right w:val="nil"/>
            </w:tcBorders>
          </w:tcPr>
          <w:p w:rsidR="008425A1" w:rsidRPr="00CB0E33" w:rsidRDefault="008425A1" w:rsidP="001260BD">
            <w:pPr>
              <w:spacing w:before="40" w:after="40"/>
            </w:pPr>
            <w:r w:rsidRPr="00CB0E33">
              <w:t xml:space="preserve">Hammaskuvaus, </w:t>
            </w:r>
            <w:proofErr w:type="spellStart"/>
            <w:r w:rsidRPr="00CB0E33">
              <w:t>ylämolaari</w:t>
            </w:r>
            <w:proofErr w:type="spellEnd"/>
          </w:p>
        </w:tc>
        <w:tc>
          <w:tcPr>
            <w:tcW w:w="2551" w:type="dxa"/>
            <w:tcBorders>
              <w:top w:val="nil"/>
              <w:left w:val="nil"/>
              <w:bottom w:val="nil"/>
              <w:right w:val="nil"/>
            </w:tcBorders>
            <w:vAlign w:val="center"/>
          </w:tcPr>
          <w:p w:rsidR="008425A1" w:rsidRPr="00CB0E33" w:rsidRDefault="008425A1" w:rsidP="001260BD">
            <w:pPr>
              <w:jc w:val="center"/>
            </w:pPr>
            <w:r w:rsidRPr="00CB0E33">
              <w:t>2,5</w:t>
            </w:r>
          </w:p>
        </w:tc>
        <w:tc>
          <w:tcPr>
            <w:tcW w:w="2268" w:type="dxa"/>
            <w:tcBorders>
              <w:top w:val="nil"/>
              <w:left w:val="nil"/>
              <w:bottom w:val="nil"/>
            </w:tcBorders>
            <w:vAlign w:val="center"/>
          </w:tcPr>
          <w:p w:rsidR="008425A1" w:rsidRPr="00CB0E33" w:rsidRDefault="008425A1" w:rsidP="001260BD">
            <w:pPr>
              <w:jc w:val="center"/>
            </w:pPr>
          </w:p>
        </w:tc>
      </w:tr>
      <w:tr w:rsidR="008425A1" w:rsidRPr="00CB0E33" w:rsidTr="001260BD">
        <w:trPr>
          <w:trHeight w:val="375"/>
        </w:trPr>
        <w:tc>
          <w:tcPr>
            <w:tcW w:w="3766" w:type="dxa"/>
            <w:tcBorders>
              <w:top w:val="nil"/>
              <w:bottom w:val="nil"/>
              <w:right w:val="nil"/>
            </w:tcBorders>
            <w:vAlign w:val="center"/>
          </w:tcPr>
          <w:p w:rsidR="008425A1" w:rsidRPr="00CB0E33" w:rsidRDefault="008425A1" w:rsidP="001260BD">
            <w:pPr>
              <w:spacing w:before="40"/>
            </w:pPr>
            <w:r w:rsidRPr="00CB0E33">
              <w:t>Hampaiston ja leuan</w:t>
            </w:r>
          </w:p>
          <w:p w:rsidR="008425A1" w:rsidRPr="00CB0E33" w:rsidRDefault="008425A1" w:rsidP="001260BD">
            <w:pPr>
              <w:jc w:val="left"/>
            </w:pPr>
            <w:r w:rsidRPr="00CB0E33">
              <w:t>panoraamatomografia</w:t>
            </w:r>
          </w:p>
        </w:tc>
        <w:tc>
          <w:tcPr>
            <w:tcW w:w="2551" w:type="dxa"/>
            <w:tcBorders>
              <w:top w:val="nil"/>
              <w:left w:val="nil"/>
              <w:bottom w:val="nil"/>
              <w:right w:val="nil"/>
            </w:tcBorders>
            <w:vAlign w:val="center"/>
          </w:tcPr>
          <w:p w:rsidR="008425A1" w:rsidRPr="00CB0E33" w:rsidRDefault="008425A1" w:rsidP="001260BD">
            <w:pPr>
              <w:jc w:val="center"/>
            </w:pPr>
          </w:p>
        </w:tc>
        <w:tc>
          <w:tcPr>
            <w:tcW w:w="2268" w:type="dxa"/>
            <w:tcBorders>
              <w:top w:val="nil"/>
              <w:left w:val="nil"/>
              <w:bottom w:val="nil"/>
            </w:tcBorders>
            <w:vAlign w:val="center"/>
          </w:tcPr>
          <w:p w:rsidR="008425A1" w:rsidRPr="00CB0E33" w:rsidRDefault="008425A1" w:rsidP="001260BD">
            <w:pPr>
              <w:jc w:val="center"/>
            </w:pPr>
            <w:r w:rsidRPr="00CB0E33">
              <w:t>0,12</w:t>
            </w:r>
          </w:p>
        </w:tc>
      </w:tr>
      <w:tr w:rsidR="008425A1" w:rsidRPr="00CB0E33" w:rsidTr="001260BD">
        <w:trPr>
          <w:trHeight w:val="375"/>
        </w:trPr>
        <w:tc>
          <w:tcPr>
            <w:tcW w:w="3766" w:type="dxa"/>
            <w:tcBorders>
              <w:top w:val="nil"/>
              <w:left w:val="single" w:sz="4" w:space="0" w:color="000000" w:themeColor="text1"/>
              <w:bottom w:val="single" w:sz="4" w:space="0" w:color="000000" w:themeColor="text1"/>
              <w:right w:val="nil"/>
            </w:tcBorders>
            <w:shd w:val="clear" w:color="auto" w:fill="auto"/>
            <w:vAlign w:val="center"/>
          </w:tcPr>
          <w:p w:rsidR="008425A1" w:rsidRPr="00CB0E33" w:rsidRDefault="008425A1" w:rsidP="001260BD">
            <w:pPr>
              <w:spacing w:before="40"/>
            </w:pPr>
            <w:r w:rsidRPr="00CB0E33">
              <w:t xml:space="preserve">Nenän sivuonteloiden </w:t>
            </w:r>
            <w:proofErr w:type="spellStart"/>
            <w:r w:rsidRPr="00CB0E33">
              <w:t>natiiviröntgen</w:t>
            </w:r>
            <w:proofErr w:type="spellEnd"/>
            <w:r w:rsidRPr="00CB0E33">
              <w:t>, yksi suunta (esim. kuutamokuva)</w:t>
            </w:r>
          </w:p>
        </w:tc>
        <w:tc>
          <w:tcPr>
            <w:tcW w:w="2551" w:type="dxa"/>
            <w:tcBorders>
              <w:top w:val="nil"/>
              <w:left w:val="nil"/>
              <w:bottom w:val="single" w:sz="4" w:space="0" w:color="000000" w:themeColor="text1"/>
              <w:right w:val="nil"/>
            </w:tcBorders>
            <w:shd w:val="clear" w:color="auto" w:fill="auto"/>
            <w:vAlign w:val="center"/>
          </w:tcPr>
          <w:p w:rsidR="008425A1" w:rsidRPr="00CB0E33" w:rsidRDefault="008425A1" w:rsidP="001260BD">
            <w:pPr>
              <w:jc w:val="center"/>
            </w:pPr>
          </w:p>
        </w:tc>
        <w:tc>
          <w:tcPr>
            <w:tcW w:w="2268" w:type="dxa"/>
            <w:tcBorders>
              <w:top w:val="nil"/>
              <w:left w:val="nil"/>
              <w:bottom w:val="single" w:sz="4" w:space="0" w:color="000000" w:themeColor="text1"/>
              <w:right w:val="single" w:sz="4" w:space="0" w:color="000000" w:themeColor="text1"/>
            </w:tcBorders>
            <w:shd w:val="clear" w:color="auto" w:fill="auto"/>
            <w:vAlign w:val="center"/>
          </w:tcPr>
          <w:p w:rsidR="008425A1" w:rsidRPr="00CB0E33" w:rsidRDefault="008425A1" w:rsidP="001260BD">
            <w:pPr>
              <w:jc w:val="center"/>
            </w:pPr>
            <w:r w:rsidRPr="00CB0E33">
              <w:t>0,09</w:t>
            </w:r>
          </w:p>
        </w:tc>
      </w:tr>
      <w:tr w:rsidR="008425A1" w:rsidRPr="00CB0E33" w:rsidTr="001260BD">
        <w:tc>
          <w:tcPr>
            <w:tcW w:w="8585" w:type="dxa"/>
            <w:gridSpan w:val="3"/>
            <w:tcBorders>
              <w:top w:val="single" w:sz="4" w:space="0" w:color="000000" w:themeColor="text1"/>
            </w:tcBorders>
          </w:tcPr>
          <w:p w:rsidR="008425A1" w:rsidRPr="00CB0E33" w:rsidRDefault="008425A1" w:rsidP="001260BD">
            <w:r>
              <w:rPr>
                <w:vertAlign w:val="superscript"/>
              </w:rPr>
              <w:t xml:space="preserve">1 </w:t>
            </w:r>
            <w:r>
              <w:t>Ilmakermalla pinnalla</w:t>
            </w:r>
            <w:r w:rsidRPr="00CB0E33">
              <w:t xml:space="preserve"> tarkoitetaan </w:t>
            </w:r>
            <w:r>
              <w:t>ilmakermaa</w:t>
            </w:r>
            <w:r w:rsidRPr="00CB0E33">
              <w:t xml:space="preserve"> iholla (ES</w:t>
            </w:r>
            <w:r>
              <w:t>AK</w:t>
            </w:r>
            <w:r w:rsidRPr="00CB0E33">
              <w:t>).</w:t>
            </w:r>
          </w:p>
          <w:p w:rsidR="008425A1" w:rsidRPr="00CB0E33" w:rsidRDefault="008425A1" w:rsidP="001260BD">
            <w:r>
              <w:rPr>
                <w:vertAlign w:val="superscript"/>
              </w:rPr>
              <w:t>2</w:t>
            </w:r>
            <w:r w:rsidRPr="00CB0E33">
              <w:t xml:space="preserve"> Säteilykeilan poikkileikkauksen </w:t>
            </w:r>
            <w:r>
              <w:t>ilmakerman</w:t>
            </w:r>
            <w:r w:rsidRPr="00CB0E33">
              <w:t xml:space="preserve"> ja pinta-alan tulo (</w:t>
            </w:r>
            <w:r>
              <w:t>K</w:t>
            </w:r>
            <w:r w:rsidRPr="00CB0E33">
              <w:t>AP).</w:t>
            </w:r>
          </w:p>
        </w:tc>
      </w:tr>
    </w:tbl>
    <w:p w:rsidR="008425A1" w:rsidRPr="00CB0E33" w:rsidRDefault="008425A1" w:rsidP="008425A1">
      <w:pPr>
        <w:tabs>
          <w:tab w:val="left" w:pos="1134"/>
        </w:tabs>
        <w:ind w:left="1134"/>
        <w:rPr>
          <w:rFonts w:eastAsia="Times New Roman" w:cs="Times New Roman"/>
        </w:rPr>
      </w:pPr>
    </w:p>
    <w:p w:rsidR="008425A1" w:rsidRPr="00CB0E33" w:rsidRDefault="008425A1" w:rsidP="008425A1">
      <w:pPr>
        <w:tabs>
          <w:tab w:val="left" w:pos="1134"/>
        </w:tabs>
        <w:ind w:left="1134"/>
        <w:rPr>
          <w:rFonts w:eastAsia="Times New Roman" w:cs="Times New Roman"/>
        </w:rPr>
      </w:pPr>
    </w:p>
    <w:p w:rsidR="008425A1" w:rsidRPr="00CB0E33" w:rsidRDefault="008425A1" w:rsidP="008425A1">
      <w:pPr>
        <w:ind w:firstLine="1304"/>
        <w:rPr>
          <w:rFonts w:eastAsia="Times New Roman" w:cs="Times New Roman"/>
        </w:rPr>
      </w:pPr>
      <w:r w:rsidRPr="00CB0E33">
        <w:rPr>
          <w:rFonts w:eastAsia="Times New Roman" w:cs="Times New Roman"/>
          <w:b/>
        </w:rPr>
        <w:t>Taulukko 2</w:t>
      </w:r>
      <w:r w:rsidRPr="00CB0E33">
        <w:rPr>
          <w:rFonts w:eastAsia="Times New Roman" w:cs="Times New Roman"/>
        </w:rPr>
        <w:t>. Mammografiatutkimuksen vertailutaso</w:t>
      </w:r>
    </w:p>
    <w:tbl>
      <w:tblPr>
        <w:tblW w:w="8647"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536"/>
      </w:tblGrid>
      <w:tr w:rsidR="008425A1" w:rsidRPr="00CB0E33" w:rsidTr="001260BD">
        <w:trPr>
          <w:trHeight w:val="349"/>
        </w:trPr>
        <w:tc>
          <w:tcPr>
            <w:tcW w:w="4111" w:type="dxa"/>
            <w:tcBorders>
              <w:top w:val="single" w:sz="4" w:space="0" w:color="auto"/>
              <w:left w:val="single" w:sz="4" w:space="0" w:color="auto"/>
              <w:bottom w:val="single" w:sz="4" w:space="0" w:color="auto"/>
              <w:right w:val="nil"/>
            </w:tcBorders>
          </w:tcPr>
          <w:p w:rsidR="008425A1" w:rsidRPr="00CB0E33" w:rsidRDefault="008425A1" w:rsidP="001260BD">
            <w:pPr>
              <w:rPr>
                <w:b/>
              </w:rPr>
            </w:pPr>
            <w:r w:rsidRPr="00CB0E33">
              <w:rPr>
                <w:b/>
              </w:rPr>
              <w:t>Kuvausprojektio</w:t>
            </w:r>
          </w:p>
        </w:tc>
        <w:tc>
          <w:tcPr>
            <w:tcW w:w="4536" w:type="dxa"/>
            <w:tcBorders>
              <w:top w:val="single" w:sz="4" w:space="0" w:color="auto"/>
              <w:left w:val="nil"/>
              <w:bottom w:val="single" w:sz="4" w:space="0" w:color="auto"/>
              <w:right w:val="single" w:sz="4" w:space="0" w:color="auto"/>
            </w:tcBorders>
          </w:tcPr>
          <w:p w:rsidR="008425A1" w:rsidRPr="00CB0E33" w:rsidRDefault="008425A1" w:rsidP="001260BD">
            <w:pPr>
              <w:tabs>
                <w:tab w:val="decimal" w:pos="2198"/>
              </w:tabs>
              <w:spacing w:before="40" w:after="40"/>
              <w:rPr>
                <w:b/>
              </w:rPr>
            </w:pPr>
            <w:r w:rsidRPr="00CB0E33">
              <w:rPr>
                <w:b/>
              </w:rPr>
              <w:t>Rauhaskudosannos (MGD)</w:t>
            </w:r>
            <w:r w:rsidRPr="00CB0E33">
              <w:rPr>
                <w:b/>
                <w:vertAlign w:val="superscript"/>
              </w:rPr>
              <w:t>*)</w:t>
            </w:r>
            <w:r w:rsidRPr="00CB0E33">
              <w:rPr>
                <w:b/>
              </w:rPr>
              <w:t>/projektio</w:t>
            </w:r>
          </w:p>
          <w:p w:rsidR="008425A1" w:rsidRPr="00CB0E33" w:rsidRDefault="008425A1" w:rsidP="001260BD">
            <w:pPr>
              <w:ind w:left="1348"/>
              <w:rPr>
                <w:b/>
              </w:rPr>
            </w:pPr>
            <w:r w:rsidRPr="00CB0E33">
              <w:rPr>
                <w:b/>
              </w:rPr>
              <w:t xml:space="preserve">       [</w:t>
            </w:r>
            <w:proofErr w:type="spellStart"/>
            <w:r w:rsidRPr="00CB0E33">
              <w:rPr>
                <w:b/>
              </w:rPr>
              <w:t>mGy</w:t>
            </w:r>
            <w:proofErr w:type="spellEnd"/>
            <w:r w:rsidRPr="00CB0E33">
              <w:rPr>
                <w:b/>
              </w:rPr>
              <w:t>]</w:t>
            </w:r>
          </w:p>
        </w:tc>
      </w:tr>
      <w:tr w:rsidR="008425A1" w:rsidRPr="00CB0E33" w:rsidTr="001260BD">
        <w:trPr>
          <w:cantSplit/>
        </w:trPr>
        <w:tc>
          <w:tcPr>
            <w:tcW w:w="4111" w:type="dxa"/>
            <w:tcBorders>
              <w:top w:val="single" w:sz="4" w:space="0" w:color="auto"/>
              <w:right w:val="nil"/>
            </w:tcBorders>
          </w:tcPr>
          <w:p w:rsidR="008425A1" w:rsidRPr="00CB0E33" w:rsidRDefault="008425A1" w:rsidP="001260BD">
            <w:pPr>
              <w:spacing w:before="40" w:after="40"/>
            </w:pPr>
            <w:r w:rsidRPr="00CB0E33">
              <w:t>Rinta CC, MLO LAT</w:t>
            </w:r>
          </w:p>
        </w:tc>
        <w:tc>
          <w:tcPr>
            <w:tcW w:w="4536" w:type="dxa"/>
            <w:tcBorders>
              <w:top w:val="single" w:sz="4" w:space="0" w:color="auto"/>
              <w:left w:val="nil"/>
            </w:tcBorders>
            <w:vAlign w:val="center"/>
          </w:tcPr>
          <w:p w:rsidR="008425A1" w:rsidRPr="00CB0E33" w:rsidRDefault="008425A1" w:rsidP="001260BD">
            <w:pPr>
              <w:tabs>
                <w:tab w:val="decimal" w:pos="2198"/>
              </w:tabs>
              <w:spacing w:before="40" w:after="40"/>
              <w:ind w:left="2056"/>
              <w:jc w:val="left"/>
            </w:pPr>
            <w:r w:rsidRPr="00CB0E33">
              <w:t>1,5</w:t>
            </w:r>
          </w:p>
        </w:tc>
      </w:tr>
      <w:tr w:rsidR="008425A1" w:rsidRPr="00CB0E33" w:rsidTr="001260BD">
        <w:trPr>
          <w:cantSplit/>
        </w:trPr>
        <w:tc>
          <w:tcPr>
            <w:tcW w:w="8647" w:type="dxa"/>
            <w:gridSpan w:val="2"/>
          </w:tcPr>
          <w:p w:rsidR="008425A1" w:rsidRPr="00CB0E33" w:rsidRDefault="008425A1" w:rsidP="001260BD">
            <w:pPr>
              <w:tabs>
                <w:tab w:val="left" w:pos="364"/>
              </w:tabs>
              <w:spacing w:before="40" w:after="40"/>
              <w:jc w:val="left"/>
            </w:pPr>
            <w:r w:rsidRPr="00CB0E33">
              <w:rPr>
                <w:vertAlign w:val="superscript"/>
              </w:rPr>
              <w:t xml:space="preserve">*) </w:t>
            </w:r>
            <w:r w:rsidRPr="00CB0E33">
              <w:t>Rauhaskudosannoksella tarkoitetaan rinnan rauhaskudoksen keskimääräistä annosta (MGD).</w:t>
            </w:r>
          </w:p>
        </w:tc>
      </w:tr>
    </w:tbl>
    <w:p w:rsidR="008425A1" w:rsidRPr="00CB0E33" w:rsidRDefault="008425A1" w:rsidP="008425A1">
      <w:pPr>
        <w:ind w:left="1304"/>
        <w:rPr>
          <w:b/>
        </w:rPr>
      </w:pPr>
    </w:p>
    <w:p w:rsidR="008425A1" w:rsidRPr="00CB0E33" w:rsidRDefault="008425A1" w:rsidP="008425A1">
      <w:pPr>
        <w:ind w:left="1304"/>
        <w:rPr>
          <w:b/>
        </w:rPr>
      </w:pPr>
    </w:p>
    <w:p w:rsidR="003F2F2B" w:rsidRDefault="003F2F2B">
      <w:pPr>
        <w:spacing w:after="200" w:line="276" w:lineRule="auto"/>
        <w:jc w:val="left"/>
        <w:rPr>
          <w:b/>
        </w:rPr>
      </w:pPr>
      <w:r>
        <w:rPr>
          <w:b/>
        </w:rPr>
        <w:br w:type="page"/>
      </w:r>
    </w:p>
    <w:p w:rsidR="008425A1" w:rsidRPr="00CB0E33" w:rsidRDefault="008425A1" w:rsidP="008425A1">
      <w:pPr>
        <w:ind w:left="1134"/>
        <w:jc w:val="left"/>
        <w:rPr>
          <w:b/>
        </w:rPr>
      </w:pPr>
      <w:r w:rsidRPr="00CB0E33">
        <w:rPr>
          <w:b/>
        </w:rPr>
        <w:lastRenderedPageBreak/>
        <w:t>Taulukko 3.</w:t>
      </w:r>
      <w:r w:rsidRPr="00CB0E33">
        <w:t xml:space="preserve"> Tavanomaisten röntgentutkimusten saavutettavissa olevia annosta</w:t>
      </w:r>
      <w:r>
        <w:t xml:space="preserve"> kuvaavia ta</w:t>
      </w:r>
      <w:r w:rsidRPr="00CB0E33">
        <w:t xml:space="preserve">soja </w:t>
      </w:r>
      <w:r w:rsidRPr="00CB0E33">
        <w:br/>
        <w:t>aikuisille taulukuvailmaisintekniikkaa  käyttävillä röntgenlaitteilla.</w:t>
      </w:r>
    </w:p>
    <w:tbl>
      <w:tblPr>
        <w:tblStyle w:val="TaulukkoRuudukko"/>
        <w:tblW w:w="8585" w:type="dxa"/>
        <w:tblInd w:w="1304" w:type="dxa"/>
        <w:tblLayout w:type="fixed"/>
        <w:tblLook w:val="04A0" w:firstRow="1" w:lastRow="0" w:firstColumn="1" w:lastColumn="0" w:noHBand="0" w:noVBand="1"/>
      </w:tblPr>
      <w:tblGrid>
        <w:gridCol w:w="3624"/>
        <w:gridCol w:w="2693"/>
        <w:gridCol w:w="2268"/>
      </w:tblGrid>
      <w:tr w:rsidR="008425A1" w:rsidRPr="00CB0E33" w:rsidTr="001260BD">
        <w:tc>
          <w:tcPr>
            <w:tcW w:w="3624" w:type="dxa"/>
            <w:tcBorders>
              <w:bottom w:val="single" w:sz="4" w:space="0" w:color="000000" w:themeColor="text1"/>
              <w:right w:val="nil"/>
            </w:tcBorders>
          </w:tcPr>
          <w:p w:rsidR="008425A1" w:rsidRPr="00CB0E33" w:rsidRDefault="008425A1" w:rsidP="001260BD">
            <w:pPr>
              <w:jc w:val="left"/>
            </w:pPr>
            <w:r w:rsidRPr="00CB0E33">
              <w:rPr>
                <w:b/>
              </w:rPr>
              <w:t>Kuvausprojektio</w:t>
            </w:r>
          </w:p>
        </w:tc>
        <w:tc>
          <w:tcPr>
            <w:tcW w:w="2693" w:type="dxa"/>
            <w:tcBorders>
              <w:left w:val="nil"/>
              <w:bottom w:val="single" w:sz="4" w:space="0" w:color="000000" w:themeColor="text1"/>
              <w:right w:val="nil"/>
            </w:tcBorders>
          </w:tcPr>
          <w:p w:rsidR="008425A1" w:rsidRPr="00CB0E33" w:rsidRDefault="008425A1" w:rsidP="001260BD">
            <w:pPr>
              <w:jc w:val="center"/>
              <w:rPr>
                <w:b/>
                <w:vertAlign w:val="superscript"/>
              </w:rPr>
            </w:pPr>
            <w:r>
              <w:rPr>
                <w:b/>
              </w:rPr>
              <w:t>Ilma-kerma pinnalla</w:t>
            </w:r>
            <w:r w:rsidRPr="00CB0E33">
              <w:rPr>
                <w:b/>
              </w:rPr>
              <w:t>/projektio (ESD)</w:t>
            </w:r>
            <w:r>
              <w:rPr>
                <w:b/>
                <w:vertAlign w:val="superscript"/>
              </w:rPr>
              <w:t>1</w:t>
            </w:r>
            <w:r w:rsidRPr="00CB0E33">
              <w:rPr>
                <w:b/>
                <w:vertAlign w:val="superscript"/>
              </w:rPr>
              <w:t>)</w:t>
            </w:r>
          </w:p>
          <w:p w:rsidR="008425A1" w:rsidRPr="00CB0E33" w:rsidRDefault="008425A1" w:rsidP="001260BD">
            <w:pPr>
              <w:jc w:val="center"/>
            </w:pPr>
            <w:r w:rsidRPr="00CB0E33">
              <w:rPr>
                <w:b/>
                <w:vertAlign w:val="superscript"/>
              </w:rPr>
              <w:t xml:space="preserve"> </w:t>
            </w:r>
            <w:r w:rsidRPr="00CB0E33">
              <w:rPr>
                <w:b/>
              </w:rPr>
              <w:t>[</w:t>
            </w:r>
            <w:proofErr w:type="spellStart"/>
            <w:r w:rsidRPr="00CB0E33">
              <w:rPr>
                <w:b/>
              </w:rPr>
              <w:t>mGy</w:t>
            </w:r>
            <w:proofErr w:type="spellEnd"/>
            <w:r w:rsidRPr="00CB0E33">
              <w:rPr>
                <w:b/>
              </w:rPr>
              <w:t>]</w:t>
            </w:r>
          </w:p>
        </w:tc>
        <w:tc>
          <w:tcPr>
            <w:tcW w:w="2268" w:type="dxa"/>
            <w:tcBorders>
              <w:left w:val="nil"/>
              <w:bottom w:val="single" w:sz="4" w:space="0" w:color="000000" w:themeColor="text1"/>
            </w:tcBorders>
          </w:tcPr>
          <w:p w:rsidR="008425A1" w:rsidRPr="00CB0E33" w:rsidRDefault="008425A1" w:rsidP="001260BD">
            <w:pPr>
              <w:jc w:val="center"/>
              <w:rPr>
                <w:b/>
                <w:vertAlign w:val="superscript"/>
              </w:rPr>
            </w:pPr>
            <w:r>
              <w:rPr>
                <w:b/>
              </w:rPr>
              <w:t>Ilmakerman</w:t>
            </w:r>
            <w:r w:rsidRPr="00CB0E33">
              <w:rPr>
                <w:b/>
              </w:rPr>
              <w:t xml:space="preserve"> ja pinta-alan tulo (</w:t>
            </w:r>
            <w:r>
              <w:rPr>
                <w:b/>
              </w:rPr>
              <w:t>K</w:t>
            </w:r>
            <w:r w:rsidRPr="00CB0E33">
              <w:rPr>
                <w:b/>
              </w:rPr>
              <w:t>AP)</w:t>
            </w:r>
            <w:r>
              <w:rPr>
                <w:b/>
                <w:vertAlign w:val="superscript"/>
              </w:rPr>
              <w:t>2</w:t>
            </w:r>
            <w:r w:rsidRPr="00CB0E33">
              <w:rPr>
                <w:b/>
                <w:vertAlign w:val="superscript"/>
              </w:rPr>
              <w:t>)</w:t>
            </w:r>
          </w:p>
          <w:p w:rsidR="008425A1" w:rsidRPr="00CB0E33" w:rsidRDefault="008425A1" w:rsidP="001260BD">
            <w:pPr>
              <w:jc w:val="center"/>
            </w:pPr>
            <w:r w:rsidRPr="00CB0E33">
              <w:rPr>
                <w:b/>
              </w:rPr>
              <w:t>[</w:t>
            </w:r>
            <w:proofErr w:type="spellStart"/>
            <w:r w:rsidRPr="00CB0E33">
              <w:rPr>
                <w:b/>
              </w:rPr>
              <w:t>Gy</w:t>
            </w:r>
            <w:proofErr w:type="spellEnd"/>
            <w:r w:rsidRPr="00CB0E33">
              <w:rPr>
                <w:b/>
              </w:rPr>
              <w:t xml:space="preserve"> ∙ cm</w:t>
            </w:r>
            <w:r w:rsidRPr="00CB0E33">
              <w:rPr>
                <w:b/>
                <w:vertAlign w:val="superscript"/>
              </w:rPr>
              <w:t>2</w:t>
            </w:r>
            <w:r w:rsidRPr="00CB0E33">
              <w:rPr>
                <w:b/>
              </w:rPr>
              <w:t>]</w:t>
            </w:r>
          </w:p>
        </w:tc>
      </w:tr>
      <w:tr w:rsidR="008425A1" w:rsidRPr="00CB0E33" w:rsidTr="001260BD">
        <w:trPr>
          <w:trHeight w:val="389"/>
        </w:trPr>
        <w:tc>
          <w:tcPr>
            <w:tcW w:w="3624" w:type="dxa"/>
            <w:tcBorders>
              <w:bottom w:val="nil"/>
              <w:right w:val="nil"/>
            </w:tcBorders>
            <w:vAlign w:val="center"/>
          </w:tcPr>
          <w:p w:rsidR="008425A1" w:rsidRPr="00CB0E33" w:rsidRDefault="008425A1" w:rsidP="001260BD">
            <w:pPr>
              <w:jc w:val="left"/>
            </w:pPr>
            <w:r w:rsidRPr="00CB0E33">
              <w:t>Thorax PA</w:t>
            </w:r>
          </w:p>
        </w:tc>
        <w:tc>
          <w:tcPr>
            <w:tcW w:w="2693" w:type="dxa"/>
            <w:tcBorders>
              <w:left w:val="nil"/>
              <w:bottom w:val="nil"/>
              <w:right w:val="nil"/>
            </w:tcBorders>
            <w:vAlign w:val="center"/>
          </w:tcPr>
          <w:p w:rsidR="008425A1" w:rsidRPr="00CB0E33" w:rsidRDefault="008425A1" w:rsidP="001260BD">
            <w:pPr>
              <w:jc w:val="center"/>
            </w:pPr>
            <w:r w:rsidRPr="00CB0E33">
              <w:t>0,05</w:t>
            </w:r>
          </w:p>
        </w:tc>
        <w:tc>
          <w:tcPr>
            <w:tcW w:w="2268" w:type="dxa"/>
            <w:tcBorders>
              <w:left w:val="nil"/>
              <w:bottom w:val="nil"/>
            </w:tcBorders>
            <w:vAlign w:val="center"/>
          </w:tcPr>
          <w:p w:rsidR="008425A1" w:rsidRPr="00CB0E33" w:rsidRDefault="008425A1" w:rsidP="001260BD">
            <w:pPr>
              <w:jc w:val="center"/>
            </w:pPr>
            <w:r w:rsidRPr="00CB0E33">
              <w:t>0,07</w:t>
            </w:r>
          </w:p>
        </w:tc>
      </w:tr>
      <w:tr w:rsidR="008425A1" w:rsidRPr="00CB0E33" w:rsidTr="001260BD">
        <w:trPr>
          <w:trHeight w:val="389"/>
        </w:trPr>
        <w:tc>
          <w:tcPr>
            <w:tcW w:w="3624" w:type="dxa"/>
            <w:tcBorders>
              <w:top w:val="nil"/>
              <w:bottom w:val="nil"/>
              <w:right w:val="nil"/>
            </w:tcBorders>
            <w:vAlign w:val="center"/>
          </w:tcPr>
          <w:p w:rsidR="008425A1" w:rsidRPr="00CB0E33" w:rsidRDefault="008425A1" w:rsidP="001260BD">
            <w:pPr>
              <w:jc w:val="left"/>
            </w:pPr>
            <w:r w:rsidRPr="00CB0E33">
              <w:t>Thorax LAT</w:t>
            </w:r>
          </w:p>
        </w:tc>
        <w:tc>
          <w:tcPr>
            <w:tcW w:w="2693" w:type="dxa"/>
            <w:tcBorders>
              <w:top w:val="nil"/>
              <w:left w:val="nil"/>
              <w:bottom w:val="nil"/>
              <w:right w:val="nil"/>
            </w:tcBorders>
            <w:vAlign w:val="center"/>
          </w:tcPr>
          <w:p w:rsidR="008425A1" w:rsidRPr="00CB0E33" w:rsidRDefault="008425A1" w:rsidP="001260BD">
            <w:pPr>
              <w:jc w:val="center"/>
            </w:pPr>
          </w:p>
        </w:tc>
        <w:tc>
          <w:tcPr>
            <w:tcW w:w="2268" w:type="dxa"/>
            <w:tcBorders>
              <w:top w:val="nil"/>
              <w:left w:val="nil"/>
              <w:bottom w:val="nil"/>
            </w:tcBorders>
            <w:vAlign w:val="center"/>
          </w:tcPr>
          <w:p w:rsidR="008425A1" w:rsidRPr="00CB0E33" w:rsidRDefault="008425A1" w:rsidP="001260BD">
            <w:pPr>
              <w:jc w:val="center"/>
            </w:pPr>
            <w:r w:rsidRPr="00CB0E33">
              <w:t>0,14</w:t>
            </w:r>
          </w:p>
        </w:tc>
      </w:tr>
      <w:tr w:rsidR="008425A1" w:rsidRPr="00CB0E33" w:rsidTr="001260BD">
        <w:trPr>
          <w:trHeight w:val="362"/>
        </w:trPr>
        <w:tc>
          <w:tcPr>
            <w:tcW w:w="3624" w:type="dxa"/>
            <w:tcBorders>
              <w:top w:val="nil"/>
              <w:bottom w:val="nil"/>
              <w:right w:val="nil"/>
            </w:tcBorders>
            <w:vAlign w:val="center"/>
          </w:tcPr>
          <w:p w:rsidR="008425A1" w:rsidRPr="00CB0E33" w:rsidRDefault="008425A1" w:rsidP="001260BD">
            <w:pPr>
              <w:jc w:val="left"/>
            </w:pPr>
            <w:r w:rsidRPr="00CB0E33">
              <w:t>Lanneranka AP tai PA</w:t>
            </w:r>
          </w:p>
        </w:tc>
        <w:tc>
          <w:tcPr>
            <w:tcW w:w="2693" w:type="dxa"/>
            <w:tcBorders>
              <w:top w:val="nil"/>
              <w:left w:val="nil"/>
              <w:bottom w:val="nil"/>
              <w:right w:val="nil"/>
            </w:tcBorders>
            <w:vAlign w:val="center"/>
          </w:tcPr>
          <w:p w:rsidR="008425A1" w:rsidRPr="00CB0E33" w:rsidRDefault="008425A1" w:rsidP="001260BD">
            <w:pPr>
              <w:jc w:val="center"/>
            </w:pPr>
            <w:r w:rsidRPr="00CB0E33">
              <w:t>1,8</w:t>
            </w:r>
          </w:p>
        </w:tc>
        <w:tc>
          <w:tcPr>
            <w:tcW w:w="2268" w:type="dxa"/>
            <w:tcBorders>
              <w:top w:val="nil"/>
              <w:left w:val="nil"/>
              <w:bottom w:val="nil"/>
            </w:tcBorders>
            <w:vAlign w:val="center"/>
          </w:tcPr>
          <w:p w:rsidR="008425A1" w:rsidRPr="00CB0E33" w:rsidRDefault="008425A1" w:rsidP="001260BD">
            <w:pPr>
              <w:jc w:val="center"/>
            </w:pPr>
            <w:r w:rsidRPr="00CB0E33">
              <w:t>0,7</w:t>
            </w:r>
          </w:p>
        </w:tc>
      </w:tr>
      <w:tr w:rsidR="008425A1" w:rsidRPr="00CB0E33" w:rsidTr="001260BD">
        <w:trPr>
          <w:trHeight w:val="375"/>
        </w:trPr>
        <w:tc>
          <w:tcPr>
            <w:tcW w:w="3624" w:type="dxa"/>
            <w:tcBorders>
              <w:top w:val="nil"/>
              <w:bottom w:val="nil"/>
              <w:right w:val="nil"/>
            </w:tcBorders>
            <w:vAlign w:val="center"/>
          </w:tcPr>
          <w:p w:rsidR="008425A1" w:rsidRPr="00CB0E33" w:rsidRDefault="008425A1" w:rsidP="001260BD">
            <w:pPr>
              <w:jc w:val="left"/>
            </w:pPr>
            <w:r w:rsidRPr="00CB0E33">
              <w:t>Lanneranka LAT</w:t>
            </w:r>
          </w:p>
        </w:tc>
        <w:tc>
          <w:tcPr>
            <w:tcW w:w="2693" w:type="dxa"/>
            <w:tcBorders>
              <w:top w:val="nil"/>
              <w:left w:val="nil"/>
              <w:bottom w:val="nil"/>
              <w:right w:val="nil"/>
            </w:tcBorders>
            <w:vAlign w:val="center"/>
          </w:tcPr>
          <w:p w:rsidR="008425A1" w:rsidRPr="00CB0E33" w:rsidRDefault="008425A1" w:rsidP="001260BD">
            <w:pPr>
              <w:jc w:val="center"/>
            </w:pPr>
          </w:p>
        </w:tc>
        <w:tc>
          <w:tcPr>
            <w:tcW w:w="2268" w:type="dxa"/>
            <w:tcBorders>
              <w:top w:val="nil"/>
              <w:left w:val="nil"/>
              <w:bottom w:val="nil"/>
            </w:tcBorders>
            <w:vAlign w:val="center"/>
          </w:tcPr>
          <w:p w:rsidR="008425A1" w:rsidRPr="00CB0E33" w:rsidRDefault="008425A1" w:rsidP="001260BD">
            <w:pPr>
              <w:jc w:val="center"/>
            </w:pPr>
            <w:r w:rsidRPr="00CB0E33">
              <w:t>1,5</w:t>
            </w:r>
          </w:p>
        </w:tc>
      </w:tr>
      <w:tr w:rsidR="008425A1" w:rsidRPr="00CB0E33" w:rsidTr="001260BD">
        <w:trPr>
          <w:trHeight w:val="375"/>
        </w:trPr>
        <w:tc>
          <w:tcPr>
            <w:tcW w:w="3624" w:type="dxa"/>
            <w:tcBorders>
              <w:top w:val="nil"/>
              <w:bottom w:val="nil"/>
              <w:right w:val="nil"/>
            </w:tcBorders>
            <w:vAlign w:val="center"/>
          </w:tcPr>
          <w:p w:rsidR="008425A1" w:rsidRPr="00CB0E33" w:rsidRDefault="008425A1" w:rsidP="001260BD">
            <w:pPr>
              <w:jc w:val="left"/>
            </w:pPr>
            <w:r w:rsidRPr="00CB0E33">
              <w:t xml:space="preserve">Hammaskuvaus, </w:t>
            </w:r>
            <w:proofErr w:type="spellStart"/>
            <w:r w:rsidRPr="00CB0E33">
              <w:t>ylämolaari</w:t>
            </w:r>
            <w:proofErr w:type="spellEnd"/>
          </w:p>
        </w:tc>
        <w:tc>
          <w:tcPr>
            <w:tcW w:w="2693" w:type="dxa"/>
            <w:tcBorders>
              <w:top w:val="nil"/>
              <w:left w:val="nil"/>
              <w:bottom w:val="nil"/>
              <w:right w:val="nil"/>
            </w:tcBorders>
            <w:vAlign w:val="center"/>
          </w:tcPr>
          <w:p w:rsidR="008425A1" w:rsidRPr="00CB0E33" w:rsidRDefault="008425A1" w:rsidP="001260BD">
            <w:pPr>
              <w:jc w:val="center"/>
            </w:pPr>
            <w:r w:rsidRPr="00CB0E33">
              <w:t>1,7</w:t>
            </w:r>
          </w:p>
        </w:tc>
        <w:tc>
          <w:tcPr>
            <w:tcW w:w="2268" w:type="dxa"/>
            <w:tcBorders>
              <w:top w:val="nil"/>
              <w:left w:val="nil"/>
              <w:bottom w:val="nil"/>
            </w:tcBorders>
            <w:vAlign w:val="center"/>
          </w:tcPr>
          <w:p w:rsidR="008425A1" w:rsidRPr="00CB0E33" w:rsidRDefault="008425A1" w:rsidP="001260BD">
            <w:pPr>
              <w:jc w:val="center"/>
            </w:pPr>
          </w:p>
        </w:tc>
      </w:tr>
      <w:tr w:rsidR="008425A1" w:rsidRPr="00CB0E33" w:rsidTr="001260BD">
        <w:trPr>
          <w:trHeight w:val="375"/>
        </w:trPr>
        <w:tc>
          <w:tcPr>
            <w:tcW w:w="3624" w:type="dxa"/>
            <w:tcBorders>
              <w:top w:val="nil"/>
              <w:right w:val="nil"/>
            </w:tcBorders>
            <w:shd w:val="clear" w:color="auto" w:fill="auto"/>
            <w:vAlign w:val="center"/>
          </w:tcPr>
          <w:p w:rsidR="008425A1" w:rsidRPr="00CB0E33" w:rsidRDefault="008425A1" w:rsidP="001260BD">
            <w:pPr>
              <w:jc w:val="left"/>
            </w:pPr>
            <w:proofErr w:type="spellStart"/>
            <w:r w:rsidRPr="00CB0E33">
              <w:t>Natiivivatsa</w:t>
            </w:r>
            <w:proofErr w:type="spellEnd"/>
            <w:r w:rsidRPr="00CB0E33">
              <w:t xml:space="preserve"> AP tai PA</w:t>
            </w:r>
          </w:p>
        </w:tc>
        <w:tc>
          <w:tcPr>
            <w:tcW w:w="2693" w:type="dxa"/>
            <w:tcBorders>
              <w:top w:val="nil"/>
              <w:left w:val="nil"/>
              <w:right w:val="nil"/>
            </w:tcBorders>
            <w:shd w:val="clear" w:color="auto" w:fill="auto"/>
            <w:vAlign w:val="center"/>
          </w:tcPr>
          <w:p w:rsidR="008425A1" w:rsidRPr="00CB0E33" w:rsidRDefault="008425A1" w:rsidP="001260BD">
            <w:pPr>
              <w:jc w:val="center"/>
            </w:pPr>
          </w:p>
        </w:tc>
        <w:tc>
          <w:tcPr>
            <w:tcW w:w="2268" w:type="dxa"/>
            <w:tcBorders>
              <w:top w:val="nil"/>
              <w:left w:val="nil"/>
            </w:tcBorders>
            <w:shd w:val="clear" w:color="auto" w:fill="auto"/>
            <w:vAlign w:val="center"/>
          </w:tcPr>
          <w:p w:rsidR="008425A1" w:rsidRPr="00CB0E33" w:rsidRDefault="008425A1" w:rsidP="001260BD">
            <w:pPr>
              <w:jc w:val="center"/>
            </w:pPr>
            <w:r w:rsidRPr="00CB0E33">
              <w:t>0,8</w:t>
            </w:r>
          </w:p>
        </w:tc>
      </w:tr>
      <w:tr w:rsidR="008425A1" w:rsidRPr="00CB0E33" w:rsidTr="001260BD">
        <w:tc>
          <w:tcPr>
            <w:tcW w:w="8585" w:type="dxa"/>
            <w:gridSpan w:val="3"/>
          </w:tcPr>
          <w:p w:rsidR="008425A1" w:rsidRPr="00CB0E33" w:rsidRDefault="008425A1" w:rsidP="001260BD">
            <w:r>
              <w:rPr>
                <w:vertAlign w:val="superscript"/>
              </w:rPr>
              <w:t>1</w:t>
            </w:r>
            <w:r w:rsidRPr="00CB0E33">
              <w:rPr>
                <w:vertAlign w:val="superscript"/>
              </w:rPr>
              <w:t xml:space="preserve"> </w:t>
            </w:r>
            <w:r>
              <w:t>Ilmakermalla pinnalla</w:t>
            </w:r>
            <w:r w:rsidRPr="00CB0E33">
              <w:t xml:space="preserve"> tarkoitetaan </w:t>
            </w:r>
            <w:r>
              <w:t>ilmakermaa</w:t>
            </w:r>
            <w:r w:rsidRPr="00CB0E33">
              <w:t xml:space="preserve"> iholla (ES</w:t>
            </w:r>
            <w:r>
              <w:t>AK</w:t>
            </w:r>
            <w:r w:rsidRPr="00CB0E33">
              <w:t>).</w:t>
            </w:r>
          </w:p>
          <w:p w:rsidR="008425A1" w:rsidRPr="00CB0E33" w:rsidRDefault="008425A1" w:rsidP="001260BD">
            <w:r>
              <w:rPr>
                <w:vertAlign w:val="superscript"/>
              </w:rPr>
              <w:t>2</w:t>
            </w:r>
            <w:r w:rsidRPr="00CB0E33">
              <w:t xml:space="preserve"> Säteilykeilan poikkileikkauksen </w:t>
            </w:r>
            <w:r>
              <w:t>ilmakerman</w:t>
            </w:r>
            <w:r w:rsidRPr="00CB0E33">
              <w:t xml:space="preserve"> ja pinta-alan tulo (</w:t>
            </w:r>
            <w:r>
              <w:t>K</w:t>
            </w:r>
            <w:r w:rsidRPr="00CB0E33">
              <w:t>AP).</w:t>
            </w:r>
          </w:p>
        </w:tc>
      </w:tr>
    </w:tbl>
    <w:p w:rsidR="008425A1" w:rsidRPr="00CB0E33" w:rsidRDefault="008425A1" w:rsidP="008425A1">
      <w:pPr>
        <w:rPr>
          <w:b/>
        </w:rPr>
      </w:pPr>
    </w:p>
    <w:p w:rsidR="008425A1" w:rsidRPr="00CB0E33" w:rsidRDefault="008425A1" w:rsidP="008425A1">
      <w:pPr>
        <w:ind w:left="1304"/>
      </w:pPr>
      <w:r w:rsidRPr="00CB0E33">
        <w:t xml:space="preserve">Mammografiatutkimuksissa tutkittavat henkilöt valitaan niin, että puristetun rinnan paksuus on välillä 4–6 cm. Tutkittavien henkilöiden puristettujen rintojen paksuuksien keskiarvon tulisi olla noin 5 cm. Muissa tutkimuksissa potilaat valitaan niin, että paino on välillä 55–85 kg siten, että painojen keskiarvo on noin 70 kg. </w:t>
      </w:r>
    </w:p>
    <w:p w:rsidR="008425A1" w:rsidRPr="00CB0E33" w:rsidRDefault="008425A1" w:rsidP="008425A1"/>
    <w:p w:rsidR="008425A1" w:rsidRPr="00CB0E33" w:rsidRDefault="008425A1" w:rsidP="008425A1">
      <w:pPr>
        <w:ind w:left="1304"/>
        <w:rPr>
          <w:b/>
        </w:rPr>
      </w:pPr>
      <w:r w:rsidRPr="00CB0E33">
        <w:t>Säteilyturvakeskuksen julkaisemassa raportissa STUK-TR11/marraskuu 2011 ”Potilaan säteilyaltistuksen määrittäminen mammografiassa” on kuvattu mammografiakuvauksesta potilaaseen kohdistuvan säteilyaltistuksen määrittämiseen tarvittavat mittaus- ja laskentamenetelmät.</w:t>
      </w:r>
    </w:p>
    <w:p w:rsidR="008425A1" w:rsidRPr="00CB0E33" w:rsidRDefault="008425A1" w:rsidP="008425A1"/>
    <w:p w:rsidR="009B39F1" w:rsidRDefault="009B39F1">
      <w:pPr>
        <w:spacing w:after="200" w:line="276" w:lineRule="auto"/>
        <w:jc w:val="left"/>
        <w:rPr>
          <w:b/>
        </w:rPr>
      </w:pPr>
      <w:r>
        <w:rPr>
          <w:b/>
        </w:rPr>
        <w:br w:type="page"/>
      </w:r>
    </w:p>
    <w:p w:rsidR="008425A1" w:rsidRPr="00CB0E33" w:rsidRDefault="008425A1" w:rsidP="008425A1">
      <w:pPr>
        <w:rPr>
          <w:b/>
        </w:rPr>
      </w:pPr>
      <w:r w:rsidRPr="00CB0E33">
        <w:rPr>
          <w:b/>
        </w:rPr>
        <w:lastRenderedPageBreak/>
        <w:t>Liite 7. Potilaan säteilyaltistuksen vertailutasot lasten tavanomaisissa röntgentutkimuksissa</w:t>
      </w:r>
    </w:p>
    <w:p w:rsidR="008425A1" w:rsidRPr="00CB0E33" w:rsidRDefault="008425A1" w:rsidP="008425A1">
      <w:pPr>
        <w:rPr>
          <w:b/>
        </w:rPr>
      </w:pPr>
    </w:p>
    <w:p w:rsidR="008425A1" w:rsidRPr="00CB0E33" w:rsidRDefault="008425A1" w:rsidP="008425A1">
      <w:pPr>
        <w:spacing w:after="220"/>
        <w:ind w:left="1304"/>
      </w:pPr>
      <w:r w:rsidRPr="00CB0E33">
        <w:t>Taulukossa 1 on esitetty vertailutasot lasten hampaiston ja leuan   panoraama</w:t>
      </w:r>
      <w:r w:rsidR="00D30DC7">
        <w:softHyphen/>
      </w:r>
      <w:r w:rsidRPr="00CB0E33">
        <w:t xml:space="preserve">tomografiatutkimuksille ja taulukossa 2 on esitetty vertailutasokäyrien yhtälöt lasten thorax-tutkimuksille. Taulukossa 2 annettuja vertailutasoja sovelletaan vain seisten tai istuen tehtyihin tutkimuksiin. </w:t>
      </w:r>
    </w:p>
    <w:p w:rsidR="008425A1" w:rsidRPr="00CB0E33" w:rsidRDefault="008425A1" w:rsidP="008425A1">
      <w:pPr>
        <w:spacing w:after="220"/>
        <w:ind w:left="1304"/>
      </w:pPr>
      <w:r w:rsidRPr="00CB0E33">
        <w:t>Taulukoissa 3 ja 4 on annettu lisäksi taulukuvailmaisintekniikkaa käyttäville röntgenlaitteille saavutettavissa olevat annosta</w:t>
      </w:r>
      <w:r>
        <w:t xml:space="preserve"> kuvaavat ta</w:t>
      </w:r>
      <w:r w:rsidRPr="00CB0E33">
        <w:t xml:space="preserve">sot, jotka kuvaavat taulukuvailmaisintekniikkaa käyttävien röntgenlaitteiden suorituskyvyn mahdollistamia </w:t>
      </w:r>
      <w:r>
        <w:t xml:space="preserve">annosta kuvaavia </w:t>
      </w:r>
      <w:r w:rsidRPr="00CB0E33">
        <w:t>tasoja.</w:t>
      </w:r>
    </w:p>
    <w:p w:rsidR="008425A1" w:rsidRPr="00CB0E33" w:rsidRDefault="008425A1" w:rsidP="008425A1">
      <w:pPr>
        <w:spacing w:after="220"/>
        <w:ind w:left="1304"/>
      </w:pPr>
      <w:r w:rsidRPr="00CB0E33">
        <w:t xml:space="preserve">Kuvissa 1 ja 2 on esitetty thorax-tutkimusten vertailutasot graafisessa muodossa AP- (tai PA-) ja </w:t>
      </w:r>
      <w:proofErr w:type="spellStart"/>
      <w:r w:rsidRPr="00CB0E33">
        <w:t>LAT-projektioissa</w:t>
      </w:r>
      <w:proofErr w:type="spellEnd"/>
      <w:r w:rsidRPr="00CB0E33">
        <w:t xml:space="preserve"> </w:t>
      </w:r>
      <w:r>
        <w:t>ilmakerman</w:t>
      </w:r>
      <w:r w:rsidRPr="00CB0E33">
        <w:t xml:space="preserve"> ja pinta-alan tulona (</w:t>
      </w:r>
      <w:r>
        <w:t>K</w:t>
      </w:r>
      <w:r w:rsidRPr="00CB0E33">
        <w:t>AP) potilaan painon funktiona.</w:t>
      </w:r>
      <w:r>
        <w:t xml:space="preserve"> </w:t>
      </w:r>
      <w:r w:rsidRPr="00E07F7D">
        <w:t>Ilmakerman ja pinta-alan tulo suureelle käytetään myös nimeä annoksen ja pinta-alan tulo (DAP).</w:t>
      </w:r>
    </w:p>
    <w:p w:rsidR="008425A1" w:rsidRPr="00CB0E33" w:rsidRDefault="008425A1" w:rsidP="008425A1">
      <w:pPr>
        <w:ind w:left="1134"/>
        <w:jc w:val="left"/>
      </w:pPr>
      <w:r w:rsidRPr="00CB0E33">
        <w:rPr>
          <w:b/>
        </w:rPr>
        <w:t>Taulukko 1.</w:t>
      </w:r>
      <w:r w:rsidRPr="00CB0E33">
        <w:t xml:space="preserve"> Lasten hampaiston ja leuan panoraamatomografian vertailutaso </w:t>
      </w:r>
      <w:r>
        <w:t>ilmakerman</w:t>
      </w:r>
      <w:r w:rsidRPr="00CB0E33">
        <w:t xml:space="preserve"> ja pinta-alan tulona eri ikäryhmille.</w:t>
      </w:r>
    </w:p>
    <w:tbl>
      <w:tblPr>
        <w:tblStyle w:val="TaulukkoRuudukko"/>
        <w:tblW w:w="8585" w:type="dxa"/>
        <w:tblInd w:w="1304" w:type="dxa"/>
        <w:tblLayout w:type="fixed"/>
        <w:tblLook w:val="04A0" w:firstRow="1" w:lastRow="0" w:firstColumn="1" w:lastColumn="0" w:noHBand="0" w:noVBand="1"/>
      </w:tblPr>
      <w:tblGrid>
        <w:gridCol w:w="3766"/>
        <w:gridCol w:w="2551"/>
        <w:gridCol w:w="2268"/>
      </w:tblGrid>
      <w:tr w:rsidR="008425A1" w:rsidRPr="00CB0E33" w:rsidTr="001260BD">
        <w:tc>
          <w:tcPr>
            <w:tcW w:w="3766" w:type="dxa"/>
            <w:tcBorders>
              <w:bottom w:val="single" w:sz="4" w:space="0" w:color="000000" w:themeColor="text1"/>
              <w:right w:val="nil"/>
            </w:tcBorders>
            <w:vAlign w:val="center"/>
          </w:tcPr>
          <w:p w:rsidR="008425A1" w:rsidRPr="00CB0E33" w:rsidRDefault="008425A1" w:rsidP="001260BD">
            <w:pPr>
              <w:jc w:val="center"/>
            </w:pPr>
            <w:r w:rsidRPr="00CB0E33">
              <w:rPr>
                <w:b/>
              </w:rPr>
              <w:t>Tutkimus</w:t>
            </w:r>
          </w:p>
        </w:tc>
        <w:tc>
          <w:tcPr>
            <w:tcW w:w="2551" w:type="dxa"/>
            <w:tcBorders>
              <w:left w:val="nil"/>
              <w:bottom w:val="single" w:sz="4" w:space="0" w:color="000000" w:themeColor="text1"/>
              <w:right w:val="nil"/>
            </w:tcBorders>
            <w:vAlign w:val="center"/>
          </w:tcPr>
          <w:p w:rsidR="008425A1" w:rsidRPr="00CB0E33" w:rsidRDefault="008425A1" w:rsidP="001260BD">
            <w:pPr>
              <w:jc w:val="center"/>
              <w:rPr>
                <w:b/>
              </w:rPr>
            </w:pPr>
            <w:r w:rsidRPr="00CB0E33">
              <w:rPr>
                <w:b/>
              </w:rPr>
              <w:t>Ikäryhmä</w:t>
            </w:r>
          </w:p>
          <w:p w:rsidR="008425A1" w:rsidRPr="00CB0E33" w:rsidRDefault="008425A1" w:rsidP="001260BD">
            <w:pPr>
              <w:jc w:val="center"/>
            </w:pPr>
            <w:r w:rsidRPr="00CB0E33">
              <w:rPr>
                <w:b/>
              </w:rPr>
              <w:t>[vuotta]</w:t>
            </w:r>
          </w:p>
        </w:tc>
        <w:tc>
          <w:tcPr>
            <w:tcW w:w="2268" w:type="dxa"/>
            <w:tcBorders>
              <w:left w:val="nil"/>
              <w:bottom w:val="single" w:sz="4" w:space="0" w:color="000000" w:themeColor="text1"/>
            </w:tcBorders>
            <w:vAlign w:val="center"/>
          </w:tcPr>
          <w:p w:rsidR="008425A1" w:rsidRPr="00CB0E33" w:rsidRDefault="008425A1" w:rsidP="001260BD">
            <w:pPr>
              <w:jc w:val="center"/>
              <w:rPr>
                <w:b/>
                <w:vertAlign w:val="superscript"/>
              </w:rPr>
            </w:pPr>
            <w:r>
              <w:rPr>
                <w:b/>
              </w:rPr>
              <w:t>Ilmakerman</w:t>
            </w:r>
            <w:r w:rsidRPr="00CB0E33">
              <w:rPr>
                <w:b/>
              </w:rPr>
              <w:t xml:space="preserve"> ja pinta-alan tulo (</w:t>
            </w:r>
            <w:r>
              <w:rPr>
                <w:b/>
              </w:rPr>
              <w:t>K</w:t>
            </w:r>
            <w:r w:rsidRPr="00CB0E33">
              <w:rPr>
                <w:b/>
              </w:rPr>
              <w:t>AP)</w:t>
            </w:r>
            <w:r>
              <w:rPr>
                <w:b/>
                <w:vertAlign w:val="superscript"/>
              </w:rPr>
              <w:t>1</w:t>
            </w:r>
            <w:r w:rsidRPr="00CB0E33">
              <w:rPr>
                <w:b/>
                <w:vertAlign w:val="superscript"/>
              </w:rPr>
              <w:t>)</w:t>
            </w:r>
          </w:p>
          <w:p w:rsidR="008425A1" w:rsidRPr="00CB0E33" w:rsidRDefault="008425A1" w:rsidP="001260BD">
            <w:pPr>
              <w:jc w:val="center"/>
            </w:pPr>
            <w:r w:rsidRPr="00CB0E33">
              <w:rPr>
                <w:b/>
              </w:rPr>
              <w:t>[</w:t>
            </w:r>
            <w:proofErr w:type="spellStart"/>
            <w:r w:rsidRPr="00CB0E33">
              <w:rPr>
                <w:b/>
              </w:rPr>
              <w:t>mGy</w:t>
            </w:r>
            <w:proofErr w:type="spellEnd"/>
            <w:r w:rsidRPr="00CB0E33">
              <w:rPr>
                <w:b/>
              </w:rPr>
              <w:t xml:space="preserve"> ∙ cm</w:t>
            </w:r>
            <w:r w:rsidRPr="00CB0E33">
              <w:rPr>
                <w:b/>
                <w:vertAlign w:val="superscript"/>
              </w:rPr>
              <w:t>2</w:t>
            </w:r>
            <w:r w:rsidRPr="00CB0E33">
              <w:rPr>
                <w:b/>
              </w:rPr>
              <w:t>]</w:t>
            </w:r>
          </w:p>
        </w:tc>
      </w:tr>
      <w:tr w:rsidR="008425A1" w:rsidRPr="00CB0E33" w:rsidTr="001260BD">
        <w:trPr>
          <w:trHeight w:val="375"/>
        </w:trPr>
        <w:tc>
          <w:tcPr>
            <w:tcW w:w="3766" w:type="dxa"/>
            <w:vMerge w:val="restart"/>
            <w:tcBorders>
              <w:top w:val="nil"/>
              <w:right w:val="nil"/>
            </w:tcBorders>
            <w:vAlign w:val="center"/>
          </w:tcPr>
          <w:p w:rsidR="008425A1" w:rsidRPr="00CB0E33" w:rsidRDefault="008425A1" w:rsidP="001260BD">
            <w:pPr>
              <w:spacing w:before="40"/>
              <w:jc w:val="center"/>
            </w:pPr>
            <w:r w:rsidRPr="00CB0E33">
              <w:t>Hampaiston ja leuan</w:t>
            </w:r>
          </w:p>
          <w:p w:rsidR="008425A1" w:rsidRPr="00CB0E33" w:rsidRDefault="008425A1" w:rsidP="001260BD">
            <w:pPr>
              <w:jc w:val="center"/>
            </w:pPr>
            <w:r w:rsidRPr="00CB0E33">
              <w:t>panoraamatomografia</w:t>
            </w:r>
          </w:p>
        </w:tc>
        <w:tc>
          <w:tcPr>
            <w:tcW w:w="2551" w:type="dxa"/>
            <w:tcBorders>
              <w:top w:val="nil"/>
              <w:left w:val="nil"/>
              <w:bottom w:val="nil"/>
              <w:right w:val="nil"/>
            </w:tcBorders>
            <w:vAlign w:val="center"/>
          </w:tcPr>
          <w:p w:rsidR="008425A1" w:rsidRPr="00CB0E33" w:rsidRDefault="008425A1" w:rsidP="001260BD">
            <w:pPr>
              <w:jc w:val="center"/>
            </w:pPr>
            <w:r w:rsidRPr="00CB0E33">
              <w:t>5-9</w:t>
            </w:r>
          </w:p>
        </w:tc>
        <w:tc>
          <w:tcPr>
            <w:tcW w:w="2268" w:type="dxa"/>
            <w:tcBorders>
              <w:top w:val="nil"/>
              <w:left w:val="nil"/>
              <w:bottom w:val="nil"/>
            </w:tcBorders>
            <w:vAlign w:val="center"/>
          </w:tcPr>
          <w:p w:rsidR="008425A1" w:rsidRPr="00CB0E33" w:rsidRDefault="008425A1" w:rsidP="001260BD">
            <w:pPr>
              <w:jc w:val="center"/>
            </w:pPr>
            <w:r w:rsidRPr="00CB0E33">
              <w:t>55</w:t>
            </w:r>
          </w:p>
        </w:tc>
      </w:tr>
      <w:tr w:rsidR="008425A1" w:rsidRPr="00CB0E33" w:rsidTr="001260BD">
        <w:trPr>
          <w:trHeight w:val="375"/>
        </w:trPr>
        <w:tc>
          <w:tcPr>
            <w:tcW w:w="3766" w:type="dxa"/>
            <w:vMerge/>
            <w:tcBorders>
              <w:bottom w:val="nil"/>
              <w:right w:val="nil"/>
            </w:tcBorders>
            <w:vAlign w:val="center"/>
          </w:tcPr>
          <w:p w:rsidR="008425A1" w:rsidRPr="00CB0E33" w:rsidRDefault="008425A1" w:rsidP="001260BD">
            <w:pPr>
              <w:spacing w:before="40"/>
            </w:pPr>
          </w:p>
        </w:tc>
        <w:tc>
          <w:tcPr>
            <w:tcW w:w="2551" w:type="dxa"/>
            <w:tcBorders>
              <w:top w:val="nil"/>
              <w:left w:val="nil"/>
              <w:bottom w:val="nil"/>
              <w:right w:val="nil"/>
            </w:tcBorders>
            <w:vAlign w:val="center"/>
          </w:tcPr>
          <w:p w:rsidR="008425A1" w:rsidRPr="00CB0E33" w:rsidRDefault="008425A1" w:rsidP="001260BD">
            <w:pPr>
              <w:jc w:val="center"/>
            </w:pPr>
            <w:r w:rsidRPr="00CB0E33">
              <w:t>10-16</w:t>
            </w:r>
          </w:p>
        </w:tc>
        <w:tc>
          <w:tcPr>
            <w:tcW w:w="2268" w:type="dxa"/>
            <w:tcBorders>
              <w:top w:val="nil"/>
              <w:left w:val="nil"/>
              <w:bottom w:val="nil"/>
            </w:tcBorders>
            <w:vAlign w:val="center"/>
          </w:tcPr>
          <w:p w:rsidR="008425A1" w:rsidRPr="00CB0E33" w:rsidRDefault="008425A1" w:rsidP="001260BD">
            <w:pPr>
              <w:jc w:val="center"/>
            </w:pPr>
            <w:r w:rsidRPr="00CB0E33">
              <w:t>75</w:t>
            </w:r>
          </w:p>
        </w:tc>
      </w:tr>
      <w:tr w:rsidR="008425A1" w:rsidRPr="00CB0E33" w:rsidTr="001260BD">
        <w:tc>
          <w:tcPr>
            <w:tcW w:w="8585" w:type="dxa"/>
            <w:gridSpan w:val="3"/>
            <w:tcBorders>
              <w:top w:val="single" w:sz="4" w:space="0" w:color="000000" w:themeColor="text1"/>
            </w:tcBorders>
          </w:tcPr>
          <w:p w:rsidR="008425A1" w:rsidRPr="00CB0E33" w:rsidRDefault="008425A1" w:rsidP="001260BD">
            <w:r>
              <w:rPr>
                <w:vertAlign w:val="superscript"/>
              </w:rPr>
              <w:t>1</w:t>
            </w:r>
            <w:r w:rsidRPr="00CB0E33">
              <w:t xml:space="preserve"> Säteilykeilan poikkileikkauksen </w:t>
            </w:r>
            <w:r>
              <w:t>ilmakerman</w:t>
            </w:r>
            <w:r w:rsidRPr="00CB0E33">
              <w:t xml:space="preserve"> ja pinta-alan tulo (</w:t>
            </w:r>
            <w:r>
              <w:t>K</w:t>
            </w:r>
            <w:r w:rsidRPr="00CB0E33">
              <w:t>AP).</w:t>
            </w:r>
          </w:p>
        </w:tc>
      </w:tr>
    </w:tbl>
    <w:p w:rsidR="008425A1" w:rsidRPr="00CB0E33" w:rsidRDefault="008425A1" w:rsidP="008425A1">
      <w:pPr>
        <w:tabs>
          <w:tab w:val="left" w:pos="1134"/>
        </w:tabs>
        <w:ind w:left="1134"/>
        <w:rPr>
          <w:rFonts w:eastAsia="Times New Roman" w:cs="Times New Roman"/>
        </w:rPr>
      </w:pPr>
    </w:p>
    <w:p w:rsidR="008425A1" w:rsidRPr="00CB0E33" w:rsidRDefault="008425A1" w:rsidP="008425A1">
      <w:pPr>
        <w:ind w:left="1134"/>
      </w:pPr>
      <w:r w:rsidRPr="00CB0E33">
        <w:rPr>
          <w:b/>
        </w:rPr>
        <w:t>Taulukko 2.</w:t>
      </w:r>
      <w:r w:rsidRPr="00CB0E33">
        <w:t xml:space="preserve"> Lasten thorax-tutkimusten vertailutasokäyrien yhtälöt potilaan painon funktiona.</w:t>
      </w:r>
    </w:p>
    <w:tbl>
      <w:tblPr>
        <w:tblStyle w:val="TaulukkoRuudukko"/>
        <w:tblW w:w="8585" w:type="dxa"/>
        <w:tblInd w:w="1304" w:type="dxa"/>
        <w:tblLayout w:type="fixed"/>
        <w:tblLook w:val="04A0" w:firstRow="1" w:lastRow="0" w:firstColumn="1" w:lastColumn="0" w:noHBand="0" w:noVBand="1"/>
      </w:tblPr>
      <w:tblGrid>
        <w:gridCol w:w="3766"/>
        <w:gridCol w:w="4819"/>
      </w:tblGrid>
      <w:tr w:rsidR="008425A1" w:rsidRPr="00CB0E33" w:rsidTr="001260BD">
        <w:trPr>
          <w:trHeight w:val="411"/>
        </w:trPr>
        <w:tc>
          <w:tcPr>
            <w:tcW w:w="3766" w:type="dxa"/>
            <w:tcBorders>
              <w:bottom w:val="single" w:sz="4" w:space="0" w:color="000000" w:themeColor="text1"/>
              <w:right w:val="nil"/>
            </w:tcBorders>
            <w:vAlign w:val="center"/>
          </w:tcPr>
          <w:p w:rsidR="008425A1" w:rsidRPr="00CB0E33" w:rsidRDefault="008425A1" w:rsidP="001260BD">
            <w:pPr>
              <w:jc w:val="center"/>
            </w:pPr>
            <w:r w:rsidRPr="00CB0E33">
              <w:rPr>
                <w:b/>
              </w:rPr>
              <w:t>Tutkimus</w:t>
            </w:r>
          </w:p>
        </w:tc>
        <w:tc>
          <w:tcPr>
            <w:tcW w:w="4819" w:type="dxa"/>
            <w:tcBorders>
              <w:left w:val="nil"/>
              <w:bottom w:val="single" w:sz="4" w:space="0" w:color="000000" w:themeColor="text1"/>
            </w:tcBorders>
            <w:vAlign w:val="center"/>
          </w:tcPr>
          <w:p w:rsidR="008425A1" w:rsidRPr="00CB0E33" w:rsidRDefault="008425A1" w:rsidP="001260BD">
            <w:pPr>
              <w:jc w:val="center"/>
            </w:pPr>
            <w:r w:rsidRPr="00CB0E33">
              <w:rPr>
                <w:b/>
              </w:rPr>
              <w:t>Vertailutasokäyrän yhtälö</w:t>
            </w:r>
            <w:r>
              <w:rPr>
                <w:b/>
                <w:vertAlign w:val="superscript"/>
              </w:rPr>
              <w:t>1</w:t>
            </w:r>
            <w:r w:rsidRPr="00CB0E33">
              <w:rPr>
                <w:b/>
                <w:vertAlign w:val="superscript"/>
              </w:rPr>
              <w:t>)</w:t>
            </w:r>
          </w:p>
        </w:tc>
      </w:tr>
      <w:tr w:rsidR="008425A1" w:rsidRPr="00CB0E33" w:rsidTr="001260BD">
        <w:trPr>
          <w:trHeight w:val="375"/>
        </w:trPr>
        <w:tc>
          <w:tcPr>
            <w:tcW w:w="3766" w:type="dxa"/>
            <w:tcBorders>
              <w:top w:val="single" w:sz="4" w:space="0" w:color="000000" w:themeColor="text1"/>
              <w:bottom w:val="nil"/>
              <w:right w:val="nil"/>
            </w:tcBorders>
            <w:vAlign w:val="center"/>
          </w:tcPr>
          <w:p w:rsidR="008425A1" w:rsidRPr="00CB0E33" w:rsidRDefault="008425A1" w:rsidP="001260BD">
            <w:pPr>
              <w:jc w:val="center"/>
            </w:pPr>
            <w:r w:rsidRPr="00CB0E33">
              <w:t>Thorax AP/PA</w:t>
            </w:r>
          </w:p>
        </w:tc>
        <w:tc>
          <w:tcPr>
            <w:tcW w:w="4819" w:type="dxa"/>
            <w:tcBorders>
              <w:top w:val="nil"/>
              <w:left w:val="nil"/>
              <w:bottom w:val="nil"/>
            </w:tcBorders>
            <w:vAlign w:val="center"/>
          </w:tcPr>
          <w:p w:rsidR="008425A1" w:rsidRPr="00CB0E33" w:rsidRDefault="008425A1" w:rsidP="001260BD">
            <w:pPr>
              <w:jc w:val="center"/>
            </w:pPr>
            <m:oMathPara>
              <m:oMath>
                <m:r>
                  <w:rPr>
                    <w:rFonts w:ascii="Cambria Math" w:hAnsi="Cambria Math"/>
                  </w:rPr>
                  <m:t>y=4,0196∙</m:t>
                </m:r>
                <m:sSup>
                  <m:sSupPr>
                    <m:ctrlPr>
                      <w:rPr>
                        <w:rFonts w:ascii="Cambria Math" w:hAnsi="Cambria Math"/>
                        <w:i/>
                      </w:rPr>
                    </m:ctrlPr>
                  </m:sSupPr>
                  <m:e>
                    <m:r>
                      <w:rPr>
                        <w:rFonts w:ascii="Cambria Math" w:hAnsi="Cambria Math"/>
                      </w:rPr>
                      <m:t>e</m:t>
                    </m:r>
                  </m:e>
                  <m:sup>
                    <m:r>
                      <w:rPr>
                        <w:rFonts w:ascii="Cambria Math" w:hAnsi="Cambria Math"/>
                      </w:rPr>
                      <m:t>0,0382∙x</m:t>
                    </m:r>
                  </m:sup>
                </m:sSup>
              </m:oMath>
            </m:oMathPara>
          </w:p>
        </w:tc>
      </w:tr>
      <w:tr w:rsidR="008425A1" w:rsidRPr="00CB0E33" w:rsidTr="001260BD">
        <w:trPr>
          <w:trHeight w:val="383"/>
        </w:trPr>
        <w:tc>
          <w:tcPr>
            <w:tcW w:w="3766" w:type="dxa"/>
            <w:tcBorders>
              <w:top w:val="nil"/>
              <w:bottom w:val="nil"/>
              <w:right w:val="nil"/>
            </w:tcBorders>
            <w:vAlign w:val="center"/>
          </w:tcPr>
          <w:p w:rsidR="008425A1" w:rsidRPr="00CB0E33" w:rsidRDefault="008425A1" w:rsidP="001260BD">
            <w:pPr>
              <w:spacing w:before="40"/>
              <w:jc w:val="center"/>
            </w:pPr>
            <w:r w:rsidRPr="00CB0E33">
              <w:t>Thorax LAT</w:t>
            </w:r>
          </w:p>
        </w:tc>
        <w:tc>
          <w:tcPr>
            <w:tcW w:w="4819" w:type="dxa"/>
            <w:tcBorders>
              <w:top w:val="nil"/>
              <w:left w:val="nil"/>
              <w:bottom w:val="nil"/>
            </w:tcBorders>
            <w:vAlign w:val="center"/>
          </w:tcPr>
          <w:p w:rsidR="008425A1" w:rsidRPr="00CB0E33" w:rsidRDefault="008425A1" w:rsidP="001260BD">
            <w:pPr>
              <w:jc w:val="center"/>
            </w:pPr>
            <m:oMathPara>
              <m:oMath>
                <m:r>
                  <w:rPr>
                    <w:rFonts w:ascii="Cambria Math" w:hAnsi="Cambria Math"/>
                  </w:rPr>
                  <m:t>y=5,002∙</m:t>
                </m:r>
                <m:sSup>
                  <m:sSupPr>
                    <m:ctrlPr>
                      <w:rPr>
                        <w:rFonts w:ascii="Cambria Math" w:hAnsi="Cambria Math"/>
                        <w:i/>
                      </w:rPr>
                    </m:ctrlPr>
                  </m:sSupPr>
                  <m:e>
                    <m:r>
                      <w:rPr>
                        <w:rFonts w:ascii="Cambria Math" w:hAnsi="Cambria Math"/>
                      </w:rPr>
                      <m:t>e</m:t>
                    </m:r>
                  </m:e>
                  <m:sup>
                    <m:r>
                      <w:rPr>
                        <w:rFonts w:ascii="Cambria Math" w:hAnsi="Cambria Math"/>
                      </w:rPr>
                      <m:t>0,0430∙x</m:t>
                    </m:r>
                  </m:sup>
                </m:sSup>
              </m:oMath>
            </m:oMathPara>
          </w:p>
        </w:tc>
      </w:tr>
      <w:tr w:rsidR="008425A1" w:rsidRPr="00CB0E33" w:rsidTr="001260BD">
        <w:tc>
          <w:tcPr>
            <w:tcW w:w="8585" w:type="dxa"/>
            <w:gridSpan w:val="2"/>
            <w:tcBorders>
              <w:top w:val="single" w:sz="4" w:space="0" w:color="000000" w:themeColor="text1"/>
            </w:tcBorders>
          </w:tcPr>
          <w:p w:rsidR="008425A1" w:rsidRPr="00CB0E33" w:rsidRDefault="008425A1" w:rsidP="001260BD">
            <w:r>
              <w:rPr>
                <w:vertAlign w:val="superscript"/>
              </w:rPr>
              <w:t>1</w:t>
            </w:r>
            <w:r w:rsidRPr="00CB0E33">
              <w:t xml:space="preserve"> missä </w:t>
            </w:r>
            <w:r w:rsidRPr="00CB0E33">
              <w:rPr>
                <w:i/>
                <w:iCs/>
              </w:rPr>
              <w:t xml:space="preserve">y </w:t>
            </w:r>
            <w:r w:rsidRPr="00CB0E33">
              <w:t xml:space="preserve">on säteilykeilan poikkileikkauksen </w:t>
            </w:r>
            <w:r>
              <w:t>ilmakerman</w:t>
            </w:r>
            <w:r w:rsidRPr="00CB0E33">
              <w:t xml:space="preserve"> ja pinta-alan tulo </w:t>
            </w:r>
            <w:r>
              <w:t>K</w:t>
            </w:r>
            <w:r w:rsidRPr="00CB0E33">
              <w:t>AP [mGycm</w:t>
            </w:r>
            <w:r w:rsidRPr="00CB0E33">
              <w:rPr>
                <w:vertAlign w:val="superscript"/>
              </w:rPr>
              <w:t>2</w:t>
            </w:r>
            <w:r w:rsidRPr="00CB0E33">
              <w:t xml:space="preserve">] ja </w:t>
            </w:r>
            <w:r w:rsidRPr="00CB0E33">
              <w:rPr>
                <w:i/>
                <w:iCs/>
              </w:rPr>
              <w:t xml:space="preserve">x </w:t>
            </w:r>
            <w:r w:rsidRPr="00CB0E33">
              <w:t>on potilaan paino [kg]</w:t>
            </w:r>
          </w:p>
        </w:tc>
      </w:tr>
    </w:tbl>
    <w:p w:rsidR="008425A1" w:rsidRPr="00CB0E33" w:rsidRDefault="008425A1" w:rsidP="008425A1">
      <w:pPr>
        <w:tabs>
          <w:tab w:val="left" w:pos="1134"/>
        </w:tabs>
        <w:ind w:left="1134"/>
        <w:rPr>
          <w:rFonts w:eastAsia="Times New Roman" w:cs="Times New Roman"/>
        </w:rPr>
      </w:pPr>
    </w:p>
    <w:p w:rsidR="008425A1" w:rsidRPr="00CB0E33" w:rsidRDefault="008425A1" w:rsidP="008425A1">
      <w:pPr>
        <w:ind w:left="1134"/>
        <w:rPr>
          <w:rFonts w:eastAsia="Times New Roman" w:cs="Times New Roman"/>
        </w:rPr>
      </w:pPr>
      <w:r w:rsidRPr="00CB0E33">
        <w:rPr>
          <w:rFonts w:eastAsia="Times New Roman" w:cs="Times New Roman"/>
          <w:b/>
        </w:rPr>
        <w:t>Taulukko 3</w:t>
      </w:r>
      <w:r w:rsidRPr="00CB0E33">
        <w:rPr>
          <w:rFonts w:eastAsia="Times New Roman" w:cs="Times New Roman"/>
        </w:rPr>
        <w:t xml:space="preserve">. </w:t>
      </w:r>
      <w:r w:rsidRPr="00CB0E33">
        <w:rPr>
          <w:rFonts w:ascii="Times New Roman" w:eastAsia="Times New Roman" w:hAnsi="Times New Roman" w:cs="Times New Roman"/>
          <w:sz w:val="24"/>
          <w:szCs w:val="20"/>
        </w:rPr>
        <w:t>Hampaiston ja leuan panoraamatomografian saavutettavissa olevat annosta</w:t>
      </w:r>
      <w:r>
        <w:rPr>
          <w:rFonts w:ascii="Times New Roman" w:eastAsia="Times New Roman" w:hAnsi="Times New Roman" w:cs="Times New Roman"/>
          <w:sz w:val="24"/>
          <w:szCs w:val="20"/>
        </w:rPr>
        <w:t xml:space="preserve"> kuvaavat ta</w:t>
      </w:r>
      <w:r w:rsidRPr="00CB0E33">
        <w:rPr>
          <w:rFonts w:ascii="Times New Roman" w:eastAsia="Times New Roman" w:hAnsi="Times New Roman" w:cs="Times New Roman"/>
          <w:sz w:val="24"/>
          <w:szCs w:val="20"/>
        </w:rPr>
        <w:t xml:space="preserve">sot </w:t>
      </w:r>
      <w:r>
        <w:rPr>
          <w:rFonts w:ascii="Times New Roman" w:eastAsia="Times New Roman" w:hAnsi="Times New Roman" w:cs="Times New Roman"/>
          <w:sz w:val="24"/>
          <w:szCs w:val="20"/>
        </w:rPr>
        <w:t>ilmakerman</w:t>
      </w:r>
      <w:r w:rsidRPr="00CB0E33">
        <w:rPr>
          <w:rFonts w:ascii="Times New Roman" w:eastAsia="Times New Roman" w:hAnsi="Times New Roman" w:cs="Times New Roman"/>
          <w:sz w:val="24"/>
          <w:szCs w:val="20"/>
        </w:rPr>
        <w:t xml:space="preserve"> ja pinta-alan tulona eri lasten ikäryhmille.</w:t>
      </w:r>
    </w:p>
    <w:tbl>
      <w:tblPr>
        <w:tblStyle w:val="TaulukkoRuudukko"/>
        <w:tblW w:w="8585" w:type="dxa"/>
        <w:tblInd w:w="1304" w:type="dxa"/>
        <w:tblLayout w:type="fixed"/>
        <w:tblLook w:val="04A0" w:firstRow="1" w:lastRow="0" w:firstColumn="1" w:lastColumn="0" w:noHBand="0" w:noVBand="1"/>
      </w:tblPr>
      <w:tblGrid>
        <w:gridCol w:w="3766"/>
        <w:gridCol w:w="2551"/>
        <w:gridCol w:w="2268"/>
      </w:tblGrid>
      <w:tr w:rsidR="008425A1" w:rsidRPr="00CB0E33" w:rsidTr="001260BD">
        <w:tc>
          <w:tcPr>
            <w:tcW w:w="3766" w:type="dxa"/>
            <w:tcBorders>
              <w:bottom w:val="single" w:sz="4" w:space="0" w:color="000000" w:themeColor="text1"/>
              <w:right w:val="nil"/>
            </w:tcBorders>
            <w:vAlign w:val="center"/>
          </w:tcPr>
          <w:p w:rsidR="008425A1" w:rsidRPr="00CB0E33" w:rsidRDefault="008425A1" w:rsidP="001260BD">
            <w:pPr>
              <w:jc w:val="center"/>
            </w:pPr>
            <w:r w:rsidRPr="00CB0E33">
              <w:rPr>
                <w:b/>
              </w:rPr>
              <w:t>Tutkimus</w:t>
            </w:r>
          </w:p>
        </w:tc>
        <w:tc>
          <w:tcPr>
            <w:tcW w:w="2551" w:type="dxa"/>
            <w:tcBorders>
              <w:left w:val="nil"/>
              <w:bottom w:val="single" w:sz="4" w:space="0" w:color="000000" w:themeColor="text1"/>
              <w:right w:val="nil"/>
            </w:tcBorders>
            <w:vAlign w:val="center"/>
          </w:tcPr>
          <w:p w:rsidR="008425A1" w:rsidRPr="00CB0E33" w:rsidRDefault="008425A1" w:rsidP="001260BD">
            <w:pPr>
              <w:jc w:val="center"/>
              <w:rPr>
                <w:b/>
              </w:rPr>
            </w:pPr>
            <w:r w:rsidRPr="00CB0E33">
              <w:rPr>
                <w:b/>
              </w:rPr>
              <w:t>Ikäryhmä</w:t>
            </w:r>
          </w:p>
          <w:p w:rsidR="008425A1" w:rsidRPr="00CB0E33" w:rsidRDefault="008425A1" w:rsidP="001260BD">
            <w:pPr>
              <w:jc w:val="center"/>
            </w:pPr>
            <w:r w:rsidRPr="00CB0E33">
              <w:rPr>
                <w:b/>
              </w:rPr>
              <w:t>[vuotta]</w:t>
            </w:r>
          </w:p>
        </w:tc>
        <w:tc>
          <w:tcPr>
            <w:tcW w:w="2268" w:type="dxa"/>
            <w:tcBorders>
              <w:left w:val="nil"/>
              <w:bottom w:val="single" w:sz="4" w:space="0" w:color="000000" w:themeColor="text1"/>
            </w:tcBorders>
            <w:vAlign w:val="center"/>
          </w:tcPr>
          <w:p w:rsidR="008425A1" w:rsidRPr="00CB0E33" w:rsidRDefault="008425A1" w:rsidP="001260BD">
            <w:pPr>
              <w:jc w:val="center"/>
              <w:rPr>
                <w:b/>
                <w:vertAlign w:val="superscript"/>
              </w:rPr>
            </w:pPr>
            <w:r>
              <w:rPr>
                <w:b/>
              </w:rPr>
              <w:t>Ilmakerman ja pinta-alan tulo (K</w:t>
            </w:r>
            <w:r w:rsidRPr="00CB0E33">
              <w:rPr>
                <w:b/>
              </w:rPr>
              <w:t>AP)</w:t>
            </w:r>
            <w:r w:rsidRPr="00E07F7D">
              <w:rPr>
                <w:b/>
                <w:vertAlign w:val="superscript"/>
              </w:rPr>
              <w:t>1</w:t>
            </w:r>
            <w:r w:rsidRPr="00CB0E33">
              <w:rPr>
                <w:b/>
                <w:vertAlign w:val="superscript"/>
              </w:rPr>
              <w:t>)</w:t>
            </w:r>
          </w:p>
          <w:p w:rsidR="008425A1" w:rsidRPr="00CB0E33" w:rsidRDefault="008425A1" w:rsidP="001260BD">
            <w:pPr>
              <w:jc w:val="center"/>
            </w:pPr>
            <w:r w:rsidRPr="00CB0E33">
              <w:rPr>
                <w:b/>
              </w:rPr>
              <w:t>[</w:t>
            </w:r>
            <w:proofErr w:type="spellStart"/>
            <w:r w:rsidRPr="00CB0E33">
              <w:rPr>
                <w:b/>
              </w:rPr>
              <w:t>mGy</w:t>
            </w:r>
            <w:proofErr w:type="spellEnd"/>
            <w:r w:rsidRPr="00CB0E33">
              <w:rPr>
                <w:b/>
              </w:rPr>
              <w:t xml:space="preserve"> ∙ cm</w:t>
            </w:r>
            <w:r w:rsidRPr="00CB0E33">
              <w:rPr>
                <w:b/>
                <w:vertAlign w:val="superscript"/>
              </w:rPr>
              <w:t>2</w:t>
            </w:r>
            <w:r w:rsidRPr="00CB0E33">
              <w:rPr>
                <w:b/>
              </w:rPr>
              <w:t>]</w:t>
            </w:r>
          </w:p>
        </w:tc>
      </w:tr>
      <w:tr w:rsidR="008425A1" w:rsidRPr="00CB0E33" w:rsidTr="001260BD">
        <w:trPr>
          <w:trHeight w:val="375"/>
        </w:trPr>
        <w:tc>
          <w:tcPr>
            <w:tcW w:w="3766" w:type="dxa"/>
            <w:vMerge w:val="restart"/>
            <w:tcBorders>
              <w:top w:val="nil"/>
              <w:right w:val="nil"/>
            </w:tcBorders>
            <w:vAlign w:val="center"/>
          </w:tcPr>
          <w:p w:rsidR="008425A1" w:rsidRPr="00CB0E33" w:rsidRDefault="008425A1" w:rsidP="001260BD">
            <w:pPr>
              <w:spacing w:before="40"/>
              <w:jc w:val="center"/>
            </w:pPr>
            <w:r w:rsidRPr="00CB0E33">
              <w:t>Hampaiston ja leuan</w:t>
            </w:r>
          </w:p>
          <w:p w:rsidR="008425A1" w:rsidRPr="00CB0E33" w:rsidRDefault="008425A1" w:rsidP="001260BD">
            <w:pPr>
              <w:jc w:val="center"/>
            </w:pPr>
            <w:r w:rsidRPr="00CB0E33">
              <w:t>panoraamatomografia</w:t>
            </w:r>
          </w:p>
        </w:tc>
        <w:tc>
          <w:tcPr>
            <w:tcW w:w="2551" w:type="dxa"/>
            <w:tcBorders>
              <w:top w:val="nil"/>
              <w:left w:val="nil"/>
              <w:bottom w:val="nil"/>
              <w:right w:val="nil"/>
            </w:tcBorders>
            <w:vAlign w:val="center"/>
          </w:tcPr>
          <w:p w:rsidR="008425A1" w:rsidRPr="00CB0E33" w:rsidRDefault="008425A1" w:rsidP="001260BD">
            <w:pPr>
              <w:jc w:val="center"/>
            </w:pPr>
            <w:r w:rsidRPr="00CB0E33">
              <w:t>5-9</w:t>
            </w:r>
          </w:p>
        </w:tc>
        <w:tc>
          <w:tcPr>
            <w:tcW w:w="2268" w:type="dxa"/>
            <w:tcBorders>
              <w:top w:val="nil"/>
              <w:left w:val="nil"/>
              <w:bottom w:val="nil"/>
            </w:tcBorders>
            <w:vAlign w:val="center"/>
          </w:tcPr>
          <w:p w:rsidR="008425A1" w:rsidRPr="00CB0E33" w:rsidRDefault="008425A1" w:rsidP="001260BD">
            <w:pPr>
              <w:jc w:val="center"/>
            </w:pPr>
            <w:r w:rsidRPr="00CB0E33">
              <w:t>45</w:t>
            </w:r>
          </w:p>
        </w:tc>
      </w:tr>
      <w:tr w:rsidR="008425A1" w:rsidRPr="00CB0E33" w:rsidTr="001260BD">
        <w:trPr>
          <w:trHeight w:val="375"/>
        </w:trPr>
        <w:tc>
          <w:tcPr>
            <w:tcW w:w="3766" w:type="dxa"/>
            <w:vMerge/>
            <w:tcBorders>
              <w:bottom w:val="nil"/>
              <w:right w:val="nil"/>
            </w:tcBorders>
            <w:vAlign w:val="center"/>
          </w:tcPr>
          <w:p w:rsidR="008425A1" w:rsidRPr="00CB0E33" w:rsidRDefault="008425A1" w:rsidP="001260BD">
            <w:pPr>
              <w:spacing w:before="40"/>
            </w:pPr>
          </w:p>
        </w:tc>
        <w:tc>
          <w:tcPr>
            <w:tcW w:w="2551" w:type="dxa"/>
            <w:tcBorders>
              <w:top w:val="nil"/>
              <w:left w:val="nil"/>
              <w:bottom w:val="nil"/>
              <w:right w:val="nil"/>
            </w:tcBorders>
            <w:vAlign w:val="center"/>
          </w:tcPr>
          <w:p w:rsidR="008425A1" w:rsidRPr="00CB0E33" w:rsidRDefault="008425A1" w:rsidP="001260BD">
            <w:pPr>
              <w:jc w:val="center"/>
            </w:pPr>
            <w:r w:rsidRPr="00CB0E33">
              <w:t>10-16</w:t>
            </w:r>
          </w:p>
        </w:tc>
        <w:tc>
          <w:tcPr>
            <w:tcW w:w="2268" w:type="dxa"/>
            <w:tcBorders>
              <w:top w:val="nil"/>
              <w:left w:val="nil"/>
              <w:bottom w:val="nil"/>
            </w:tcBorders>
            <w:vAlign w:val="center"/>
          </w:tcPr>
          <w:p w:rsidR="008425A1" w:rsidRPr="00CB0E33" w:rsidRDefault="008425A1" w:rsidP="001260BD">
            <w:pPr>
              <w:jc w:val="center"/>
            </w:pPr>
            <w:r w:rsidRPr="00CB0E33">
              <w:t>55</w:t>
            </w:r>
          </w:p>
        </w:tc>
      </w:tr>
      <w:tr w:rsidR="008425A1" w:rsidRPr="00CB0E33" w:rsidTr="001260BD">
        <w:tc>
          <w:tcPr>
            <w:tcW w:w="8585" w:type="dxa"/>
            <w:gridSpan w:val="3"/>
            <w:tcBorders>
              <w:top w:val="single" w:sz="4" w:space="0" w:color="000000" w:themeColor="text1"/>
            </w:tcBorders>
          </w:tcPr>
          <w:p w:rsidR="008425A1" w:rsidRPr="00CB0E33" w:rsidRDefault="008425A1" w:rsidP="001260BD">
            <w:r>
              <w:rPr>
                <w:vertAlign w:val="superscript"/>
              </w:rPr>
              <w:t>1</w:t>
            </w:r>
            <w:r w:rsidRPr="00CB0E33">
              <w:rPr>
                <w:vertAlign w:val="superscript"/>
              </w:rPr>
              <w:t>)</w:t>
            </w:r>
            <w:r w:rsidRPr="00CB0E33">
              <w:t xml:space="preserve"> Säteilykeilan poikkileikkauksen </w:t>
            </w:r>
            <w:proofErr w:type="spellStart"/>
            <w:r>
              <w:t>ilmakerman</w:t>
            </w:r>
            <w:r w:rsidRPr="00CB0E33">
              <w:t>ja</w:t>
            </w:r>
            <w:proofErr w:type="spellEnd"/>
            <w:r w:rsidRPr="00CB0E33">
              <w:t xml:space="preserve"> pinta-alan tulo (</w:t>
            </w:r>
            <w:r>
              <w:t>K</w:t>
            </w:r>
            <w:r w:rsidRPr="00CB0E33">
              <w:t>AP).</w:t>
            </w:r>
          </w:p>
        </w:tc>
      </w:tr>
    </w:tbl>
    <w:p w:rsidR="008425A1" w:rsidRPr="00CB0E33" w:rsidRDefault="008425A1" w:rsidP="008425A1">
      <w:pPr>
        <w:ind w:left="1134"/>
        <w:rPr>
          <w:rFonts w:eastAsia="Times New Roman" w:cs="Times New Roman"/>
        </w:rPr>
      </w:pPr>
    </w:p>
    <w:p w:rsidR="00D30DC7" w:rsidRDefault="00D30DC7">
      <w:pPr>
        <w:spacing w:after="200" w:line="276" w:lineRule="auto"/>
        <w:jc w:val="left"/>
        <w:rPr>
          <w:b/>
        </w:rPr>
      </w:pPr>
      <w:r>
        <w:rPr>
          <w:b/>
        </w:rPr>
        <w:br w:type="page"/>
      </w:r>
    </w:p>
    <w:p w:rsidR="008425A1" w:rsidRPr="00CB0E33" w:rsidRDefault="008425A1" w:rsidP="008425A1">
      <w:pPr>
        <w:ind w:left="1134"/>
      </w:pPr>
      <w:r w:rsidRPr="00CB0E33">
        <w:rPr>
          <w:b/>
        </w:rPr>
        <w:lastRenderedPageBreak/>
        <w:t>Taulukko 4.</w:t>
      </w:r>
      <w:r w:rsidRPr="00CB0E33">
        <w:t xml:space="preserve"> Lasten thorax-tutkimusten saavutettavissa olevien annosta</w:t>
      </w:r>
      <w:r>
        <w:t xml:space="preserve"> kuvaavien ta</w:t>
      </w:r>
      <w:r w:rsidRPr="00CB0E33">
        <w:t>sojen käyrin yhtälöt potilaan painon funktiona.</w:t>
      </w:r>
    </w:p>
    <w:tbl>
      <w:tblPr>
        <w:tblStyle w:val="TaulukkoRuudukko"/>
        <w:tblW w:w="8585" w:type="dxa"/>
        <w:tblInd w:w="1304" w:type="dxa"/>
        <w:tblLayout w:type="fixed"/>
        <w:tblLook w:val="04A0" w:firstRow="1" w:lastRow="0" w:firstColumn="1" w:lastColumn="0" w:noHBand="0" w:noVBand="1"/>
      </w:tblPr>
      <w:tblGrid>
        <w:gridCol w:w="3766"/>
        <w:gridCol w:w="4819"/>
      </w:tblGrid>
      <w:tr w:rsidR="008425A1" w:rsidRPr="00CB0E33" w:rsidTr="001260BD">
        <w:trPr>
          <w:trHeight w:val="385"/>
        </w:trPr>
        <w:tc>
          <w:tcPr>
            <w:tcW w:w="3766" w:type="dxa"/>
            <w:tcBorders>
              <w:bottom w:val="single" w:sz="4" w:space="0" w:color="000000" w:themeColor="text1"/>
              <w:right w:val="nil"/>
            </w:tcBorders>
            <w:vAlign w:val="center"/>
          </w:tcPr>
          <w:p w:rsidR="008425A1" w:rsidRPr="00CB0E33" w:rsidRDefault="008425A1" w:rsidP="001260BD">
            <w:pPr>
              <w:jc w:val="center"/>
            </w:pPr>
            <w:r w:rsidRPr="00CB0E33">
              <w:rPr>
                <w:b/>
              </w:rPr>
              <w:t>Tutkimus</w:t>
            </w:r>
          </w:p>
        </w:tc>
        <w:tc>
          <w:tcPr>
            <w:tcW w:w="4819" w:type="dxa"/>
            <w:tcBorders>
              <w:left w:val="nil"/>
              <w:bottom w:val="single" w:sz="4" w:space="0" w:color="000000" w:themeColor="text1"/>
            </w:tcBorders>
            <w:vAlign w:val="center"/>
          </w:tcPr>
          <w:p w:rsidR="008425A1" w:rsidRPr="00CB0E33" w:rsidRDefault="008425A1" w:rsidP="001260BD">
            <w:pPr>
              <w:jc w:val="center"/>
            </w:pPr>
            <w:r w:rsidRPr="00CB0E33">
              <w:rPr>
                <w:b/>
              </w:rPr>
              <w:t>Saavutettavissa olevan tason käyrän yhtälö</w:t>
            </w:r>
            <w:r w:rsidRPr="00E07F7D">
              <w:rPr>
                <w:b/>
                <w:vertAlign w:val="superscript"/>
              </w:rPr>
              <w:t>1</w:t>
            </w:r>
            <w:r w:rsidRPr="00CB0E33">
              <w:rPr>
                <w:b/>
                <w:vertAlign w:val="superscript"/>
              </w:rPr>
              <w:t>)</w:t>
            </w:r>
          </w:p>
        </w:tc>
      </w:tr>
      <w:tr w:rsidR="008425A1" w:rsidRPr="00CB0E33" w:rsidTr="001260BD">
        <w:trPr>
          <w:trHeight w:val="375"/>
        </w:trPr>
        <w:tc>
          <w:tcPr>
            <w:tcW w:w="3766" w:type="dxa"/>
            <w:tcBorders>
              <w:top w:val="single" w:sz="4" w:space="0" w:color="000000" w:themeColor="text1"/>
              <w:bottom w:val="nil"/>
              <w:right w:val="nil"/>
            </w:tcBorders>
            <w:vAlign w:val="center"/>
          </w:tcPr>
          <w:p w:rsidR="008425A1" w:rsidRPr="00CB0E33" w:rsidRDefault="008425A1" w:rsidP="001260BD">
            <w:pPr>
              <w:jc w:val="center"/>
            </w:pPr>
            <w:r w:rsidRPr="00CB0E33">
              <w:t>Thorax AP/PA</w:t>
            </w:r>
          </w:p>
        </w:tc>
        <w:tc>
          <w:tcPr>
            <w:tcW w:w="4819" w:type="dxa"/>
            <w:tcBorders>
              <w:top w:val="nil"/>
              <w:left w:val="nil"/>
              <w:bottom w:val="nil"/>
            </w:tcBorders>
            <w:vAlign w:val="center"/>
          </w:tcPr>
          <w:p w:rsidR="008425A1" w:rsidRPr="00CB0E33" w:rsidRDefault="008425A1" w:rsidP="001260BD">
            <w:pPr>
              <w:jc w:val="center"/>
            </w:pPr>
            <m:oMathPara>
              <m:oMath>
                <m:r>
                  <w:rPr>
                    <w:rFonts w:ascii="Cambria Math" w:hAnsi="Cambria Math"/>
                  </w:rPr>
                  <m:t>y=2,3702∙</m:t>
                </m:r>
                <m:sSup>
                  <m:sSupPr>
                    <m:ctrlPr>
                      <w:rPr>
                        <w:rFonts w:ascii="Cambria Math" w:hAnsi="Cambria Math"/>
                        <w:i/>
                      </w:rPr>
                    </m:ctrlPr>
                  </m:sSupPr>
                  <m:e>
                    <m:r>
                      <w:rPr>
                        <w:rFonts w:ascii="Cambria Math" w:hAnsi="Cambria Math"/>
                      </w:rPr>
                      <m:t>e</m:t>
                    </m:r>
                  </m:e>
                  <m:sup>
                    <m:r>
                      <w:rPr>
                        <w:rFonts w:ascii="Cambria Math" w:hAnsi="Cambria Math"/>
                      </w:rPr>
                      <m:t>0,0413∙x</m:t>
                    </m:r>
                  </m:sup>
                </m:sSup>
              </m:oMath>
            </m:oMathPara>
          </w:p>
        </w:tc>
      </w:tr>
      <w:tr w:rsidR="008425A1" w:rsidRPr="00CB0E33" w:rsidTr="001260BD">
        <w:trPr>
          <w:trHeight w:val="375"/>
        </w:trPr>
        <w:tc>
          <w:tcPr>
            <w:tcW w:w="3766" w:type="dxa"/>
            <w:tcBorders>
              <w:top w:val="nil"/>
              <w:bottom w:val="nil"/>
              <w:right w:val="nil"/>
            </w:tcBorders>
            <w:vAlign w:val="center"/>
          </w:tcPr>
          <w:p w:rsidR="008425A1" w:rsidRPr="00CB0E33" w:rsidRDefault="008425A1" w:rsidP="001260BD">
            <w:pPr>
              <w:spacing w:before="40"/>
              <w:jc w:val="center"/>
            </w:pPr>
            <w:r w:rsidRPr="00CB0E33">
              <w:t>Thorax LAT</w:t>
            </w:r>
          </w:p>
        </w:tc>
        <w:tc>
          <w:tcPr>
            <w:tcW w:w="4819" w:type="dxa"/>
            <w:tcBorders>
              <w:top w:val="nil"/>
              <w:left w:val="nil"/>
              <w:bottom w:val="nil"/>
            </w:tcBorders>
            <w:vAlign w:val="center"/>
          </w:tcPr>
          <w:p w:rsidR="008425A1" w:rsidRPr="00CB0E33" w:rsidRDefault="008425A1" w:rsidP="001260BD">
            <w:pPr>
              <w:jc w:val="center"/>
            </w:pPr>
            <m:oMathPara>
              <m:oMath>
                <m:r>
                  <w:rPr>
                    <w:rFonts w:ascii="Cambria Math" w:hAnsi="Cambria Math"/>
                  </w:rPr>
                  <m:t>y=2,7869∙</m:t>
                </m:r>
                <m:sSup>
                  <m:sSupPr>
                    <m:ctrlPr>
                      <w:rPr>
                        <w:rFonts w:ascii="Cambria Math" w:hAnsi="Cambria Math"/>
                        <w:i/>
                      </w:rPr>
                    </m:ctrlPr>
                  </m:sSupPr>
                  <m:e>
                    <m:r>
                      <w:rPr>
                        <w:rFonts w:ascii="Cambria Math" w:hAnsi="Cambria Math"/>
                      </w:rPr>
                      <m:t>e</m:t>
                    </m:r>
                  </m:e>
                  <m:sup>
                    <m:r>
                      <w:rPr>
                        <w:rFonts w:ascii="Cambria Math" w:hAnsi="Cambria Math"/>
                      </w:rPr>
                      <m:t>0,0467∙x</m:t>
                    </m:r>
                  </m:sup>
                </m:sSup>
              </m:oMath>
            </m:oMathPara>
          </w:p>
        </w:tc>
      </w:tr>
      <w:tr w:rsidR="008425A1" w:rsidRPr="00CB0E33" w:rsidTr="001260BD">
        <w:tc>
          <w:tcPr>
            <w:tcW w:w="8585" w:type="dxa"/>
            <w:gridSpan w:val="2"/>
            <w:tcBorders>
              <w:top w:val="single" w:sz="4" w:space="0" w:color="000000" w:themeColor="text1"/>
            </w:tcBorders>
          </w:tcPr>
          <w:p w:rsidR="008425A1" w:rsidRPr="00CB0E33" w:rsidRDefault="008425A1" w:rsidP="001260BD">
            <w:r>
              <w:rPr>
                <w:vertAlign w:val="superscript"/>
              </w:rPr>
              <w:t>1</w:t>
            </w:r>
            <w:r w:rsidRPr="00CB0E33">
              <w:t xml:space="preserve"> missä </w:t>
            </w:r>
            <w:r w:rsidRPr="00CB0E33">
              <w:rPr>
                <w:i/>
                <w:iCs/>
              </w:rPr>
              <w:t xml:space="preserve">y </w:t>
            </w:r>
            <w:r w:rsidRPr="00CB0E33">
              <w:t xml:space="preserve">on säteilykeilan poikkileikkauksen </w:t>
            </w:r>
            <w:r>
              <w:t>ilmakerman</w:t>
            </w:r>
            <w:r w:rsidRPr="00CB0E33">
              <w:t xml:space="preserve"> ja pinta-alan tulo </w:t>
            </w:r>
            <w:r>
              <w:t>K</w:t>
            </w:r>
            <w:r w:rsidRPr="00CB0E33">
              <w:t>AP [mGycm</w:t>
            </w:r>
            <w:r w:rsidRPr="00CB0E33">
              <w:rPr>
                <w:vertAlign w:val="superscript"/>
              </w:rPr>
              <w:t>2</w:t>
            </w:r>
            <w:r w:rsidRPr="00CB0E33">
              <w:t xml:space="preserve">] ja </w:t>
            </w:r>
            <w:r w:rsidRPr="00CB0E33">
              <w:rPr>
                <w:i/>
                <w:iCs/>
              </w:rPr>
              <w:t xml:space="preserve">x </w:t>
            </w:r>
            <w:r w:rsidRPr="00CB0E33">
              <w:t>on potilaan paino [kg]</w:t>
            </w:r>
          </w:p>
        </w:tc>
      </w:tr>
    </w:tbl>
    <w:p w:rsidR="008425A1" w:rsidRPr="00CB0E33" w:rsidRDefault="008425A1" w:rsidP="008425A1">
      <w:pPr>
        <w:ind w:left="1304"/>
        <w:rPr>
          <w:b/>
        </w:rPr>
      </w:pPr>
    </w:p>
    <w:p w:rsidR="008425A1" w:rsidRPr="00CB0E33" w:rsidRDefault="008425A1" w:rsidP="008425A1">
      <w:pPr>
        <w:ind w:left="1304"/>
        <w:rPr>
          <w:b/>
        </w:rPr>
      </w:pPr>
    </w:p>
    <w:p w:rsidR="008425A1" w:rsidRPr="00CB0E33" w:rsidRDefault="008425A1" w:rsidP="008425A1">
      <w:pPr>
        <w:jc w:val="left"/>
      </w:pPr>
      <w:r w:rsidRPr="00CB0E33">
        <w:rPr>
          <w:noProof/>
          <w:lang w:eastAsia="fi-FI"/>
        </w:rPr>
        <w:lastRenderedPageBreak/>
        <w:drawing>
          <wp:inline distT="0" distB="0" distL="0" distR="0" wp14:anchorId="707EAF9B" wp14:editId="4723C232">
            <wp:extent cx="6124575" cy="7200000"/>
            <wp:effectExtent l="0" t="0" r="9525" b="203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25A1" w:rsidRPr="00CB0E33" w:rsidRDefault="008425A1" w:rsidP="008425A1">
      <w:pPr>
        <w:spacing w:after="200"/>
        <w:jc w:val="left"/>
        <w:rPr>
          <w:b/>
          <w:bCs/>
          <w:szCs w:val="18"/>
        </w:rPr>
      </w:pPr>
      <w:r w:rsidRPr="00CB0E33">
        <w:rPr>
          <w:b/>
          <w:bCs/>
          <w:szCs w:val="18"/>
        </w:rPr>
        <w:t xml:space="preserve">Kuva </w:t>
      </w:r>
      <w:r w:rsidRPr="00CB0E33">
        <w:rPr>
          <w:b/>
          <w:bCs/>
          <w:szCs w:val="18"/>
        </w:rPr>
        <w:fldChar w:fldCharType="begin"/>
      </w:r>
      <w:r w:rsidRPr="00CB0E33">
        <w:rPr>
          <w:b/>
          <w:bCs/>
          <w:szCs w:val="18"/>
        </w:rPr>
        <w:instrText xml:space="preserve"> SEQ Kuva \* ARABIC </w:instrText>
      </w:r>
      <w:r w:rsidRPr="00CB0E33">
        <w:rPr>
          <w:b/>
          <w:bCs/>
          <w:szCs w:val="18"/>
        </w:rPr>
        <w:fldChar w:fldCharType="separate"/>
      </w:r>
      <w:r w:rsidR="003F2F2B">
        <w:rPr>
          <w:b/>
          <w:bCs/>
          <w:noProof/>
          <w:szCs w:val="18"/>
        </w:rPr>
        <w:t>1</w:t>
      </w:r>
      <w:r w:rsidRPr="00CB0E33">
        <w:rPr>
          <w:b/>
          <w:bCs/>
          <w:szCs w:val="18"/>
        </w:rPr>
        <w:fldChar w:fldCharType="end"/>
      </w:r>
      <w:r w:rsidRPr="00CB0E33">
        <w:rPr>
          <w:b/>
          <w:bCs/>
          <w:szCs w:val="18"/>
        </w:rPr>
        <w:t>: Thorax-tutkimuksen vertailutasokäyrä sekä saavutettavissa olevan  annos</w:t>
      </w:r>
      <w:r>
        <w:rPr>
          <w:b/>
          <w:bCs/>
          <w:szCs w:val="18"/>
        </w:rPr>
        <w:t>ta kuvaavan tason</w:t>
      </w:r>
      <w:r w:rsidRPr="00CB0E33">
        <w:rPr>
          <w:b/>
          <w:bCs/>
          <w:szCs w:val="18"/>
        </w:rPr>
        <w:t xml:space="preserve"> käyrä </w:t>
      </w:r>
      <w:proofErr w:type="spellStart"/>
      <w:r w:rsidRPr="00CB0E33">
        <w:rPr>
          <w:b/>
          <w:bCs/>
          <w:szCs w:val="18"/>
        </w:rPr>
        <w:t>AP/PA-projektiossa</w:t>
      </w:r>
      <w:proofErr w:type="spellEnd"/>
      <w:r w:rsidRPr="00CB0E33">
        <w:rPr>
          <w:b/>
          <w:bCs/>
          <w:szCs w:val="18"/>
        </w:rPr>
        <w:t xml:space="preserve"> </w:t>
      </w:r>
      <w:r>
        <w:rPr>
          <w:b/>
          <w:bCs/>
          <w:szCs w:val="18"/>
        </w:rPr>
        <w:t>ilmakerman</w:t>
      </w:r>
      <w:r w:rsidRPr="00CB0E33">
        <w:rPr>
          <w:b/>
          <w:bCs/>
          <w:szCs w:val="18"/>
        </w:rPr>
        <w:t xml:space="preserve"> ja pinta-alan tulona (</w:t>
      </w:r>
      <w:r>
        <w:rPr>
          <w:b/>
          <w:bCs/>
          <w:szCs w:val="18"/>
        </w:rPr>
        <w:t>K</w:t>
      </w:r>
      <w:r w:rsidRPr="00CB0E33">
        <w:rPr>
          <w:b/>
          <w:bCs/>
          <w:szCs w:val="18"/>
        </w:rPr>
        <w:t xml:space="preserve">AP) potilaan painon funktiona. Vertailutason käyrän yhtälö on </w:t>
      </w:r>
      <m:oMath>
        <m:r>
          <m:rPr>
            <m:sty m:val="bi"/>
          </m:rPr>
          <w:rPr>
            <w:rFonts w:ascii="Cambria Math" w:hAnsi="Cambria Math"/>
            <w:szCs w:val="18"/>
          </w:rPr>
          <m:t>y=4,0196∙</m:t>
        </m:r>
        <m:sSup>
          <m:sSupPr>
            <m:ctrlPr>
              <w:rPr>
                <w:rFonts w:ascii="Cambria Math" w:hAnsi="Cambria Math"/>
                <w:b/>
                <w:bCs/>
                <w:i/>
                <w:szCs w:val="18"/>
              </w:rPr>
            </m:ctrlPr>
          </m:sSupPr>
          <m:e>
            <m:r>
              <m:rPr>
                <m:sty m:val="bi"/>
              </m:rPr>
              <w:rPr>
                <w:rFonts w:ascii="Cambria Math" w:hAnsi="Cambria Math"/>
                <w:szCs w:val="18"/>
              </w:rPr>
              <m:t>e</m:t>
            </m:r>
          </m:e>
          <m:sup>
            <m:r>
              <m:rPr>
                <m:sty m:val="bi"/>
              </m:rPr>
              <w:rPr>
                <w:rFonts w:ascii="Cambria Math" w:hAnsi="Cambria Math"/>
                <w:szCs w:val="18"/>
              </w:rPr>
              <m:t>0,0382∙x</m:t>
            </m:r>
          </m:sup>
        </m:sSup>
      </m:oMath>
      <w:r w:rsidRPr="00CB0E33">
        <w:rPr>
          <w:rFonts w:eastAsiaTheme="minorEastAsia"/>
          <w:b/>
          <w:bCs/>
          <w:szCs w:val="18"/>
        </w:rPr>
        <w:t xml:space="preserve"> ja saavutettavissa olevan annosta</w:t>
      </w:r>
      <w:r>
        <w:rPr>
          <w:rFonts w:eastAsiaTheme="minorEastAsia"/>
          <w:b/>
          <w:bCs/>
          <w:szCs w:val="18"/>
        </w:rPr>
        <w:t xml:space="preserve"> kuvaavan tason</w:t>
      </w:r>
      <w:r w:rsidRPr="00CB0E33">
        <w:rPr>
          <w:rFonts w:eastAsiaTheme="minorEastAsia"/>
          <w:b/>
          <w:bCs/>
          <w:szCs w:val="18"/>
        </w:rPr>
        <w:t xml:space="preserve"> käyrä </w:t>
      </w:r>
      <m:oMath>
        <m:r>
          <m:rPr>
            <m:sty m:val="bi"/>
          </m:rPr>
          <w:rPr>
            <w:rFonts w:ascii="Cambria Math" w:hAnsi="Cambria Math"/>
            <w:szCs w:val="18"/>
          </w:rPr>
          <m:t>y=2,3702∙</m:t>
        </m:r>
        <m:sSup>
          <m:sSupPr>
            <m:ctrlPr>
              <w:rPr>
                <w:rFonts w:ascii="Cambria Math" w:hAnsi="Cambria Math"/>
                <w:b/>
                <w:bCs/>
                <w:i/>
                <w:szCs w:val="18"/>
              </w:rPr>
            </m:ctrlPr>
          </m:sSupPr>
          <m:e>
            <m:r>
              <m:rPr>
                <m:sty m:val="bi"/>
              </m:rPr>
              <w:rPr>
                <w:rFonts w:ascii="Cambria Math" w:hAnsi="Cambria Math"/>
                <w:szCs w:val="18"/>
              </w:rPr>
              <m:t>e</m:t>
            </m:r>
          </m:e>
          <m:sup>
            <m:r>
              <m:rPr>
                <m:sty m:val="bi"/>
              </m:rPr>
              <w:rPr>
                <w:rFonts w:ascii="Cambria Math" w:hAnsi="Cambria Math"/>
                <w:szCs w:val="18"/>
              </w:rPr>
              <m:t>0,0413∙x</m:t>
            </m:r>
          </m:sup>
        </m:sSup>
      </m:oMath>
      <w:r w:rsidRPr="00CB0E33">
        <w:rPr>
          <w:rFonts w:eastAsiaTheme="minorEastAsia"/>
          <w:b/>
          <w:bCs/>
          <w:szCs w:val="18"/>
        </w:rPr>
        <w:t>.</w:t>
      </w:r>
    </w:p>
    <w:p w:rsidR="008425A1" w:rsidRPr="00CB0E33" w:rsidRDefault="008425A1" w:rsidP="008425A1">
      <w:pPr>
        <w:keepNext/>
        <w:jc w:val="left"/>
      </w:pPr>
      <w:r w:rsidRPr="00CB0E33">
        <w:rPr>
          <w:noProof/>
          <w:lang w:eastAsia="fi-FI"/>
        </w:rPr>
        <w:lastRenderedPageBreak/>
        <w:drawing>
          <wp:inline distT="0" distB="0" distL="0" distR="0" wp14:anchorId="41DDDFCA" wp14:editId="77DF2A3C">
            <wp:extent cx="6124575" cy="7200000"/>
            <wp:effectExtent l="0" t="0" r="9525" b="203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25A1" w:rsidRPr="00CB0E33" w:rsidRDefault="008425A1" w:rsidP="008425A1">
      <w:pPr>
        <w:rPr>
          <w:rFonts w:eastAsiaTheme="minorEastAsia"/>
        </w:rPr>
      </w:pPr>
      <w:r w:rsidRPr="00CB0E33">
        <w:t xml:space="preserve">Kuva </w:t>
      </w:r>
      <w:r w:rsidR="00E163B4">
        <w:fldChar w:fldCharType="begin"/>
      </w:r>
      <w:r w:rsidR="00E163B4">
        <w:instrText xml:space="preserve"> SEQ Kuva \*</w:instrText>
      </w:r>
      <w:r w:rsidR="00E163B4">
        <w:instrText xml:space="preserve"> ARABIC </w:instrText>
      </w:r>
      <w:r w:rsidR="00E163B4">
        <w:fldChar w:fldCharType="separate"/>
      </w:r>
      <w:r w:rsidR="003F2F2B">
        <w:rPr>
          <w:noProof/>
        </w:rPr>
        <w:t>2</w:t>
      </w:r>
      <w:r w:rsidR="00E163B4">
        <w:rPr>
          <w:noProof/>
        </w:rPr>
        <w:fldChar w:fldCharType="end"/>
      </w:r>
      <w:r w:rsidRPr="00CB0E33">
        <w:t>: Thorax-tutkimuksen vertailutasokäyrä sekä saavutettavissa olevan  annosta</w:t>
      </w:r>
      <w:r>
        <w:t xml:space="preserve"> kuvaavan tason</w:t>
      </w:r>
      <w:r w:rsidRPr="00CB0E33">
        <w:t xml:space="preserve"> käyrä </w:t>
      </w:r>
      <w:proofErr w:type="spellStart"/>
      <w:r w:rsidRPr="00CB0E33">
        <w:t>LAT-projektiossa</w:t>
      </w:r>
      <w:proofErr w:type="spellEnd"/>
      <w:r w:rsidRPr="00CB0E33">
        <w:t xml:space="preserve"> </w:t>
      </w:r>
      <w:r>
        <w:t>ilmakerman</w:t>
      </w:r>
      <w:r w:rsidRPr="00CB0E33">
        <w:t xml:space="preserve"> ja pinta-alan tulona (</w:t>
      </w:r>
      <w:r>
        <w:t>K</w:t>
      </w:r>
      <w:r w:rsidRPr="00CB0E33">
        <w:t xml:space="preserve">AP) potilaan painon funktiona. Vertailutason käyrän yhtälö on </w:t>
      </w:r>
      <m:oMath>
        <m:r>
          <m:rPr>
            <m:sty m:val="bi"/>
          </m:rPr>
          <w:rPr>
            <w:rFonts w:ascii="Cambria Math" w:hAnsi="Cambria Math"/>
          </w:rPr>
          <m:t>y=5,002∙</m:t>
        </m:r>
        <m:sSup>
          <m:sSupPr>
            <m:ctrlPr>
              <w:rPr>
                <w:rFonts w:ascii="Cambria Math" w:hAnsi="Cambria Math"/>
                <w:i/>
              </w:rPr>
            </m:ctrlPr>
          </m:sSupPr>
          <m:e>
            <m:r>
              <m:rPr>
                <m:sty m:val="bi"/>
              </m:rPr>
              <w:rPr>
                <w:rFonts w:ascii="Cambria Math" w:hAnsi="Cambria Math"/>
              </w:rPr>
              <m:t>e</m:t>
            </m:r>
          </m:e>
          <m:sup>
            <m:r>
              <m:rPr>
                <m:sty m:val="bi"/>
              </m:rPr>
              <w:rPr>
                <w:rFonts w:ascii="Cambria Math" w:hAnsi="Cambria Math"/>
              </w:rPr>
              <m:t>0,0430∙x</m:t>
            </m:r>
          </m:sup>
        </m:sSup>
      </m:oMath>
      <w:r w:rsidRPr="00CB0E33">
        <w:rPr>
          <w:rFonts w:eastAsiaTheme="minorEastAsia"/>
        </w:rPr>
        <w:t xml:space="preserve"> ja saavutettavissa olevan annosta</w:t>
      </w:r>
      <w:r>
        <w:rPr>
          <w:rFonts w:eastAsiaTheme="minorEastAsia"/>
        </w:rPr>
        <w:t xml:space="preserve"> kuvaavan ta</w:t>
      </w:r>
      <w:r w:rsidRPr="00CB0E33">
        <w:rPr>
          <w:rFonts w:eastAsiaTheme="minorEastAsia"/>
        </w:rPr>
        <w:t xml:space="preserve">son käyrä </w:t>
      </w:r>
      <m:oMath>
        <m:r>
          <m:rPr>
            <m:sty m:val="bi"/>
          </m:rPr>
          <w:rPr>
            <w:rFonts w:ascii="Cambria Math" w:hAnsi="Cambria Math"/>
          </w:rPr>
          <m:t>y=2,7869∙</m:t>
        </m:r>
        <m:sSup>
          <m:sSupPr>
            <m:ctrlPr>
              <w:rPr>
                <w:rFonts w:ascii="Cambria Math" w:hAnsi="Cambria Math"/>
                <w:i/>
              </w:rPr>
            </m:ctrlPr>
          </m:sSupPr>
          <m:e>
            <m:r>
              <m:rPr>
                <m:sty m:val="bi"/>
              </m:rPr>
              <w:rPr>
                <w:rFonts w:ascii="Cambria Math" w:hAnsi="Cambria Math"/>
              </w:rPr>
              <m:t>e</m:t>
            </m:r>
          </m:e>
          <m:sup>
            <m:r>
              <m:rPr>
                <m:sty m:val="bi"/>
              </m:rPr>
              <w:rPr>
                <w:rFonts w:ascii="Cambria Math" w:hAnsi="Cambria Math"/>
              </w:rPr>
              <m:t>0,0467∙x</m:t>
            </m:r>
          </m:sup>
        </m:sSup>
      </m:oMath>
      <w:r w:rsidRPr="00CB0E33">
        <w:rPr>
          <w:rFonts w:eastAsiaTheme="minorEastAsia"/>
        </w:rPr>
        <w:t>.</w:t>
      </w:r>
    </w:p>
    <w:p w:rsidR="008425A1" w:rsidRPr="00CB0E33" w:rsidRDefault="008425A1" w:rsidP="008425A1">
      <w:pPr>
        <w:rPr>
          <w:rFonts w:eastAsiaTheme="minorEastAsia"/>
        </w:rPr>
      </w:pPr>
    </w:p>
    <w:p w:rsidR="008425A1" w:rsidRPr="00CB0E33" w:rsidRDefault="008425A1" w:rsidP="008425A1"/>
    <w:p w:rsidR="008425A1" w:rsidRPr="00CB0E33" w:rsidRDefault="008425A1" w:rsidP="008425A1"/>
    <w:p w:rsidR="00D30DC7" w:rsidRDefault="00D30DC7">
      <w:pPr>
        <w:spacing w:after="200" w:line="276" w:lineRule="auto"/>
        <w:jc w:val="left"/>
      </w:pPr>
      <w:r>
        <w:br w:type="page"/>
      </w:r>
    </w:p>
    <w:p w:rsidR="008425A1" w:rsidRPr="00CB0E33" w:rsidRDefault="008425A1" w:rsidP="008425A1">
      <w:pPr>
        <w:ind w:firstLine="1304"/>
      </w:pPr>
      <w:r w:rsidRPr="00CB0E33">
        <w:lastRenderedPageBreak/>
        <w:t>Thorax-tutkimukset</w:t>
      </w:r>
    </w:p>
    <w:p w:rsidR="008425A1" w:rsidRPr="00CB0E33" w:rsidRDefault="008425A1" w:rsidP="008425A1"/>
    <w:p w:rsidR="008425A1" w:rsidRPr="00CB0E33" w:rsidRDefault="008425A1" w:rsidP="008425A1">
      <w:pPr>
        <w:ind w:left="1304" w:firstLine="1"/>
      </w:pPr>
      <w:r w:rsidRPr="00CB0E33">
        <w:t xml:space="preserve">Lasten thorax-tutkimusten vertailutasot on annettu vertailutasokäyränä, joissa vertailutasot on esitetty potilaan painon funktiona. </w:t>
      </w:r>
      <w:r>
        <w:t xml:space="preserve">Potilastietojen </w:t>
      </w:r>
      <w:r w:rsidRPr="00CB0E33">
        <w:t xml:space="preserve">keräystä tehtäessä thorax-tutkimuksissa määritetään potilaan säteilyaltistuksen lisäksi potilaan paino. Vertailutasokäyrää voidaan käyttää esimerkiksi tulostettuna kuvana siten, että </w:t>
      </w:r>
      <w:r w:rsidR="001260BD">
        <w:t>säteilyaltistus</w:t>
      </w:r>
      <w:r>
        <w:t>ta kuvaavat arvot</w:t>
      </w:r>
      <w:r w:rsidRPr="00CB0E33">
        <w:t xml:space="preserve"> merkitään potilaan painon mukaisesti kuvaan ja niitä verrataan vertailutasokäyrään. Jos vertailutasokäyrän yläpuolella on enemmän pisteitä kuin alapuolella, voidaan todeta vertailutason ylittyneen. Jos taas vertailutasokäyrän alapuolella on enemmän pisteitä kuin yläpuolella, voidaan todeta vertailutason alittuneen.</w:t>
      </w:r>
    </w:p>
    <w:p w:rsidR="008425A1" w:rsidRPr="00CB0E33" w:rsidRDefault="008425A1" w:rsidP="008425A1">
      <w:pPr>
        <w:ind w:left="1304" w:firstLine="1"/>
      </w:pPr>
    </w:p>
    <w:p w:rsidR="008425A1" w:rsidRPr="00CB0E33" w:rsidRDefault="008425A1" w:rsidP="008425A1">
      <w:pPr>
        <w:ind w:left="1304" w:firstLine="1"/>
      </w:pPr>
      <w:r w:rsidRPr="00CB0E33">
        <w:t>Vertailu vertailutasokäyrään voidaan tehdä myös laskennallisesti (esimerkiksi taulukko-laskennan avulla) siten, että toiminnan harjoittajan määrittämiin potilasanno</w:t>
      </w:r>
      <w:r>
        <w:t>sta kuvaaviin arvoihin</w:t>
      </w:r>
      <w:r w:rsidRPr="00CB0E33">
        <w:t xml:space="preserve"> sovitettua käyrää (eksponenttikäyrä muotoa </w:t>
      </w:r>
      <m:oMath>
        <m:r>
          <w:rPr>
            <w:rFonts w:ascii="Cambria Math" w:hAnsi="Cambria Math"/>
          </w:rPr>
          <m:t>y=A∙</m:t>
        </m:r>
        <m:sSup>
          <m:sSupPr>
            <m:ctrlPr>
              <w:rPr>
                <w:rFonts w:ascii="Cambria Math" w:hAnsi="Cambria Math"/>
                <w:i/>
              </w:rPr>
            </m:ctrlPr>
          </m:sSupPr>
          <m:e>
            <m:r>
              <w:rPr>
                <w:rFonts w:ascii="Cambria Math" w:hAnsi="Cambria Math"/>
              </w:rPr>
              <m:t>e</m:t>
            </m:r>
          </m:e>
          <m:sup>
            <m:r>
              <w:rPr>
                <w:rFonts w:ascii="Cambria Math" w:hAnsi="Cambria Math"/>
              </w:rPr>
              <m:t>B∙x</m:t>
            </m:r>
          </m:sup>
        </m:sSup>
      </m:oMath>
      <w:r w:rsidRPr="00CB0E33">
        <w:rPr>
          <w:rFonts w:eastAsiaTheme="minorEastAsia"/>
        </w:rPr>
        <w:t>)</w:t>
      </w:r>
      <w:r w:rsidRPr="00CB0E33">
        <w:t xml:space="preserve"> verrataan vertailu-tasokäyrään. Jos sovitettu käyrä on vertailutasokäyrän yläpuolella, voidaan todeta vertailutason ylittyneen. Vertailutasokäyrän laskennalliseen käyttöön voidaan hyödyntää STUKin verkkosivuilta ladattavaa taulukkoa, jossa vertailutaso on annettu potilaan painon funktiona.</w:t>
      </w:r>
    </w:p>
    <w:p w:rsidR="008425A1" w:rsidRPr="00CB0E33" w:rsidRDefault="008425A1" w:rsidP="008425A1">
      <w:pPr>
        <w:ind w:left="1304" w:firstLine="1"/>
      </w:pPr>
    </w:p>
    <w:p w:rsidR="008425A1" w:rsidRPr="00CB0E33" w:rsidRDefault="008425A1" w:rsidP="008425A1">
      <w:pPr>
        <w:ind w:firstLine="1304"/>
      </w:pPr>
      <w:r w:rsidRPr="00CB0E33">
        <w:t>Hampaiston ja leuan panoraamatomografia</w:t>
      </w:r>
    </w:p>
    <w:p w:rsidR="008425A1" w:rsidRPr="00CB0E33" w:rsidRDefault="008425A1" w:rsidP="008425A1"/>
    <w:p w:rsidR="008425A1" w:rsidRPr="00CB0E33" w:rsidRDefault="008425A1" w:rsidP="008425A1">
      <w:pPr>
        <w:ind w:left="1304" w:firstLine="1"/>
      </w:pPr>
      <w:r w:rsidRPr="00CB0E33">
        <w:t>Hampaiston ja leuan panoraamatomografian vertailutaso on määritetty ikäryhmille 5</w:t>
      </w:r>
      <w:r w:rsidRPr="00CB0E33">
        <w:rPr>
          <w:sz w:val="23"/>
          <w:szCs w:val="23"/>
        </w:rPr>
        <w:t>–</w:t>
      </w:r>
      <w:r w:rsidRPr="00CB0E33">
        <w:t>9</w:t>
      </w:r>
      <w:r w:rsidRPr="00CB0E33">
        <w:rPr>
          <w:sz w:val="23"/>
          <w:szCs w:val="23"/>
        </w:rPr>
        <w:t>-</w:t>
      </w:r>
      <w:r w:rsidRPr="00CB0E33">
        <w:t>vuotiaat sekä 10</w:t>
      </w:r>
      <w:r w:rsidRPr="00CB0E33">
        <w:rPr>
          <w:sz w:val="23"/>
          <w:szCs w:val="23"/>
        </w:rPr>
        <w:t>–</w:t>
      </w:r>
      <w:r w:rsidRPr="00CB0E33">
        <w:t>16</w:t>
      </w:r>
      <w:r w:rsidRPr="00CB0E33">
        <w:rPr>
          <w:sz w:val="23"/>
          <w:szCs w:val="23"/>
        </w:rPr>
        <w:t>-</w:t>
      </w:r>
      <w:r w:rsidRPr="00CB0E33">
        <w:t>vuotiaat.</w:t>
      </w:r>
      <w:r w:rsidRPr="00CB0E33">
        <w:rPr>
          <w:sz w:val="23"/>
          <w:szCs w:val="23"/>
        </w:rPr>
        <w:t xml:space="preserve"> Säteilyaltistus pyritään määrittämään vähintään kymmenen potilaan joukolle ikäryhmää kohti. Tälle joukolle lasketaan säteilyaltistuksen mediaani, jota verrataan ikäryhmälle annettuun vertailutasoon.</w:t>
      </w:r>
    </w:p>
    <w:bookmarkEnd w:id="22"/>
    <w:bookmarkEnd w:id="23"/>
    <w:p w:rsidR="008425A1" w:rsidRPr="00202511" w:rsidRDefault="008425A1" w:rsidP="008425A1">
      <w:pPr>
        <w:pStyle w:val="Otsikko1"/>
        <w:rPr>
          <w:rFonts w:eastAsia="Times New Roman" w:cs="Arial"/>
          <w:lang w:eastAsia="fi-FI"/>
        </w:rPr>
      </w:pPr>
    </w:p>
    <w:p w:rsidR="000F2448" w:rsidRPr="008425A1" w:rsidRDefault="000F2448" w:rsidP="008425A1"/>
    <w:sectPr w:rsidR="000F2448" w:rsidRPr="008425A1" w:rsidSect="00171D15">
      <w:headerReference w:type="default" r:id="rId18"/>
      <w:pgSz w:w="11906" w:h="16838" w:code="9"/>
      <w:pgMar w:top="1134" w:right="567" w:bottom="567"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D15" w:rsidRDefault="00171D15" w:rsidP="00F818A1">
      <w:r>
        <w:separator/>
      </w:r>
    </w:p>
  </w:endnote>
  <w:endnote w:type="continuationSeparator" w:id="0">
    <w:p w:rsidR="00171D15" w:rsidRDefault="00171D15" w:rsidP="00F8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TMAAI+UniversLTStd-Light">
    <w:altName w:val="Univers LT Std"/>
    <w:panose1 w:val="00000000000000000000"/>
    <w:charset w:val="00"/>
    <w:family w:val="swiss"/>
    <w:notTrueType/>
    <w:pitch w:val="default"/>
    <w:sig w:usb0="00000003" w:usb1="00000000" w:usb2="00000000" w:usb3="00000000" w:csb0="00000001" w:csb1="00000000"/>
  </w:font>
  <w:font w:name="KTVZSY+UniversLTStd-BoldCn">
    <w:altName w:val="Univers LT Std"/>
    <w:panose1 w:val="00000000000000000000"/>
    <w:charset w:val="00"/>
    <w:family w:val="swiss"/>
    <w:notTrueType/>
    <w:pitch w:val="default"/>
    <w:sig w:usb0="00000003" w:usb1="00000000" w:usb2="00000000" w:usb3="00000000" w:csb0="00000001" w:csb1="00000000"/>
  </w:font>
  <w:font w:name="Univers LT Std 45 Light">
    <w:altName w:val="Univers LT Std 45 Light"/>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D15" w:rsidRDefault="00171D15" w:rsidP="00F818A1">
      <w:r>
        <w:separator/>
      </w:r>
    </w:p>
  </w:footnote>
  <w:footnote w:type="continuationSeparator" w:id="0">
    <w:p w:rsidR="00171D15" w:rsidRDefault="00171D15" w:rsidP="00F81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unaton"/>
      <w:tblW w:w="5000" w:type="pct"/>
      <w:tblLayout w:type="fixed"/>
      <w:tblCellMar>
        <w:left w:w="0" w:type="dxa"/>
      </w:tblCellMar>
      <w:tblLook w:val="04A0" w:firstRow="1" w:lastRow="0" w:firstColumn="1" w:lastColumn="0" w:noHBand="0" w:noVBand="1"/>
    </w:tblPr>
    <w:tblGrid>
      <w:gridCol w:w="5200"/>
      <w:gridCol w:w="2601"/>
      <w:gridCol w:w="1493"/>
      <w:gridCol w:w="1019"/>
    </w:tblGrid>
    <w:tr w:rsidR="00171D15" w:rsidTr="00171D15">
      <w:tc>
        <w:tcPr>
          <w:tcW w:w="2521" w:type="pct"/>
        </w:tcPr>
        <w:p w:rsidR="00171D15" w:rsidRPr="004008A8" w:rsidRDefault="00171D15" w:rsidP="00171D15">
          <w:pPr>
            <w:pStyle w:val="Yltunniste"/>
            <w:rPr>
              <w:b/>
            </w:rPr>
          </w:pPr>
          <w:r w:rsidRPr="00392CF0">
            <w:rPr>
              <w:b/>
              <w:noProof/>
              <w:lang w:eastAsia="fi-FI"/>
            </w:rPr>
            <w:drawing>
              <wp:anchor distT="0" distB="0" distL="114300" distR="114300" simplePos="0" relativeHeight="251659264" behindDoc="0" locked="1" layoutInCell="1" allowOverlap="1" wp14:anchorId="6F4A3192" wp14:editId="0C5C8E19">
                <wp:simplePos x="0" y="0"/>
                <wp:positionH relativeFrom="column">
                  <wp:posOffset>-67310</wp:posOffset>
                </wp:positionH>
                <wp:positionV relativeFrom="paragraph">
                  <wp:posOffset>-215900</wp:posOffset>
                </wp:positionV>
                <wp:extent cx="1562100" cy="539750"/>
                <wp:effectExtent l="0" t="0" r="0" b="0"/>
                <wp:wrapNone/>
                <wp:docPr id="1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K_logo.emf"/>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0"/>
                            </a:ext>
                          </a:extLst>
                        </a:blip>
                        <a:stretch>
                          <a:fillRect/>
                        </a:stretch>
                      </pic:blipFill>
                      <pic:spPr>
                        <a:xfrm>
                          <a:off x="0" y="0"/>
                          <a:ext cx="1562100" cy="539750"/>
                        </a:xfrm>
                        <a:prstGeom prst="rect">
                          <a:avLst/>
                        </a:prstGeom>
                      </pic:spPr>
                    </pic:pic>
                  </a:graphicData>
                </a:graphic>
                <wp14:sizeRelH relativeFrom="margin">
                  <wp14:pctWidth>0</wp14:pctWidth>
                </wp14:sizeRelH>
                <wp14:sizeRelV relativeFrom="margin">
                  <wp14:pctHeight>0</wp14:pctHeight>
                </wp14:sizeRelV>
              </wp:anchor>
            </w:drawing>
          </w:r>
        </w:p>
      </w:tc>
      <w:tc>
        <w:tcPr>
          <w:tcW w:w="1261" w:type="pct"/>
        </w:tcPr>
        <w:p w:rsidR="00171D15" w:rsidRPr="00F83356" w:rsidRDefault="00171D15" w:rsidP="00171D15">
          <w:pPr>
            <w:pStyle w:val="Yltunniste"/>
            <w:rPr>
              <w:b/>
            </w:rPr>
          </w:pPr>
        </w:p>
      </w:tc>
      <w:tc>
        <w:tcPr>
          <w:tcW w:w="724" w:type="pct"/>
        </w:tcPr>
        <w:p w:rsidR="00171D15" w:rsidRPr="001D19F9" w:rsidRDefault="00171D15" w:rsidP="00171D15">
          <w:pPr>
            <w:pStyle w:val="Yltunniste"/>
          </w:pPr>
        </w:p>
      </w:tc>
      <w:tc>
        <w:tcPr>
          <w:tcW w:w="494" w:type="pct"/>
        </w:tcPr>
        <w:p w:rsidR="00171D15" w:rsidRDefault="00171D15" w:rsidP="00171D15">
          <w:pPr>
            <w:pStyle w:val="Yltunniste"/>
            <w:jc w:val="right"/>
          </w:pPr>
          <w:r>
            <w:fldChar w:fldCharType="begin"/>
          </w:r>
          <w:r>
            <w:instrText xml:space="preserve"> PAGE   \* MERGEFORMAT </w:instrText>
          </w:r>
          <w:r>
            <w:fldChar w:fldCharType="separate"/>
          </w:r>
          <w:r w:rsidR="00E163B4">
            <w:rPr>
              <w:noProof/>
            </w:rPr>
            <w:t>1</w:t>
          </w:r>
          <w:r>
            <w:rPr>
              <w:noProof/>
            </w:rPr>
            <w:fldChar w:fldCharType="end"/>
          </w:r>
          <w:r>
            <w:t xml:space="preserve"> (</w:t>
          </w:r>
          <w:r>
            <w:rPr>
              <w:noProof/>
            </w:rPr>
            <w:fldChar w:fldCharType="begin"/>
          </w:r>
          <w:r>
            <w:rPr>
              <w:noProof/>
            </w:rPr>
            <w:instrText xml:space="preserve"> NUMPAGES   \* MERGEFORMAT </w:instrText>
          </w:r>
          <w:r>
            <w:rPr>
              <w:noProof/>
            </w:rPr>
            <w:fldChar w:fldCharType="separate"/>
          </w:r>
          <w:r w:rsidR="00E163B4">
            <w:rPr>
              <w:noProof/>
            </w:rPr>
            <w:t>26</w:t>
          </w:r>
          <w:r>
            <w:rPr>
              <w:noProof/>
            </w:rPr>
            <w:fldChar w:fldCharType="end"/>
          </w:r>
          <w:r>
            <w:t>)</w:t>
          </w:r>
        </w:p>
      </w:tc>
    </w:tr>
    <w:tr w:rsidR="00171D15" w:rsidTr="00171D15">
      <w:tc>
        <w:tcPr>
          <w:tcW w:w="2521" w:type="pct"/>
        </w:tcPr>
        <w:p w:rsidR="00171D15" w:rsidRPr="001D19F9" w:rsidRDefault="00171D15" w:rsidP="00171D15">
          <w:pPr>
            <w:pStyle w:val="Yltunniste"/>
          </w:pPr>
        </w:p>
      </w:tc>
      <w:tc>
        <w:tcPr>
          <w:tcW w:w="1261" w:type="pct"/>
        </w:tcPr>
        <w:p w:rsidR="00171D15" w:rsidRPr="001D19F9" w:rsidRDefault="00171D15" w:rsidP="00171D15">
          <w:pPr>
            <w:pStyle w:val="Yltunniste"/>
          </w:pPr>
          <w:r>
            <w:t>#1795595</w:t>
          </w:r>
        </w:p>
      </w:tc>
      <w:tc>
        <w:tcPr>
          <w:tcW w:w="1218" w:type="pct"/>
          <w:gridSpan w:val="2"/>
        </w:tcPr>
        <w:p w:rsidR="00171D15" w:rsidRPr="001D19F9" w:rsidRDefault="00171D15" w:rsidP="00171D15">
          <w:pPr>
            <w:pStyle w:val="Yltunniste"/>
          </w:pPr>
        </w:p>
      </w:tc>
    </w:tr>
    <w:tr w:rsidR="00171D15" w:rsidTr="00171D15">
      <w:tc>
        <w:tcPr>
          <w:tcW w:w="2521" w:type="pct"/>
        </w:tcPr>
        <w:p w:rsidR="00171D15" w:rsidRPr="001D19F9" w:rsidRDefault="00171D15" w:rsidP="00171D15">
          <w:pPr>
            <w:pStyle w:val="Yltunniste"/>
          </w:pPr>
        </w:p>
      </w:tc>
      <w:tc>
        <w:tcPr>
          <w:tcW w:w="1261" w:type="pct"/>
        </w:tcPr>
        <w:p w:rsidR="00171D15" w:rsidRDefault="00171D15" w:rsidP="00171D15">
          <w:pPr>
            <w:pStyle w:val="Yltunniste"/>
          </w:pPr>
        </w:p>
      </w:tc>
      <w:tc>
        <w:tcPr>
          <w:tcW w:w="1218" w:type="pct"/>
          <w:gridSpan w:val="2"/>
        </w:tcPr>
        <w:p w:rsidR="00171D15" w:rsidRDefault="00171D15" w:rsidP="00171D15">
          <w:pPr>
            <w:pStyle w:val="Yltunniste"/>
          </w:pPr>
        </w:p>
      </w:tc>
    </w:tr>
    <w:tr w:rsidR="00171D15" w:rsidTr="00171D15">
      <w:tc>
        <w:tcPr>
          <w:tcW w:w="2521" w:type="pct"/>
        </w:tcPr>
        <w:p w:rsidR="00171D15" w:rsidRPr="003A241F" w:rsidRDefault="00171D15" w:rsidP="00171D15">
          <w:pPr>
            <w:pStyle w:val="Yltunniste"/>
            <w:rPr>
              <w:rFonts w:ascii="Arial" w:hAnsi="Arial" w:cs="Arial"/>
            </w:rPr>
          </w:pPr>
        </w:p>
      </w:tc>
      <w:tc>
        <w:tcPr>
          <w:tcW w:w="1261" w:type="pct"/>
        </w:tcPr>
        <w:p w:rsidR="00171D15" w:rsidRPr="003A241F" w:rsidRDefault="00171D15" w:rsidP="00171D15">
          <w:pPr>
            <w:pStyle w:val="Yltunniste"/>
            <w:rPr>
              <w:rFonts w:ascii="Arial" w:hAnsi="Arial" w:cs="Arial"/>
            </w:rPr>
          </w:pPr>
        </w:p>
      </w:tc>
      <w:tc>
        <w:tcPr>
          <w:tcW w:w="1218" w:type="pct"/>
          <w:gridSpan w:val="2"/>
        </w:tcPr>
        <w:p w:rsidR="00171D15" w:rsidRPr="003A241F" w:rsidRDefault="00171D15" w:rsidP="00171D15">
          <w:pPr>
            <w:pStyle w:val="Yltunniste"/>
            <w:rPr>
              <w:rFonts w:ascii="Arial" w:hAnsi="Arial" w:cs="Arial"/>
            </w:rPr>
          </w:pPr>
          <w:r>
            <w:rPr>
              <w:rFonts w:ascii="Arial" w:hAnsi="Arial" w:cs="Arial"/>
            </w:rPr>
            <w:t>2/0008/2018</w:t>
          </w:r>
        </w:p>
      </w:tc>
    </w:tr>
    <w:tr w:rsidR="00171D15" w:rsidTr="00171D15">
      <w:tc>
        <w:tcPr>
          <w:tcW w:w="2521" w:type="pct"/>
        </w:tcPr>
        <w:p w:rsidR="00171D15" w:rsidRPr="003A241F" w:rsidRDefault="00171D15" w:rsidP="00171D15">
          <w:pPr>
            <w:pStyle w:val="Yltunniste"/>
            <w:rPr>
              <w:rFonts w:ascii="Arial" w:hAnsi="Arial" w:cs="Arial"/>
            </w:rPr>
          </w:pPr>
        </w:p>
      </w:tc>
      <w:sdt>
        <w:sdtPr>
          <w:rPr>
            <w:rFonts w:ascii="Arial" w:hAnsi="Arial" w:cs="Arial"/>
          </w:rPr>
          <w:alias w:val="Päivämäärä"/>
          <w:tag w:val="Päivämäärä"/>
          <w:id w:val="110494839"/>
          <w:placeholder>
            <w:docPart w:val="7B90CAF6C8EA41CF84ACA06A065A8ADE"/>
          </w:placeholder>
          <w:dataBinding w:prefixMappings="xmlns:ns0='http://schemas.microsoft.com/office/2006/coverPageProps' " w:xpath="/ns0:CoverPageProperties[1]/ns0:PublishDate[1]" w:storeItemID="{55AF091B-3C7A-41E3-B477-F2FDAA23CFDA}"/>
          <w:date w:fullDate="2018-12-21T00:00:00Z">
            <w:dateFormat w:val="d.M.yyyy"/>
            <w:lid w:val="fi-FI"/>
            <w:storeMappedDataAs w:val="dateTime"/>
            <w:calendar w:val="gregorian"/>
          </w:date>
        </w:sdtPr>
        <w:sdtEndPr/>
        <w:sdtContent>
          <w:tc>
            <w:tcPr>
              <w:tcW w:w="1261" w:type="pct"/>
            </w:tcPr>
            <w:p w:rsidR="00171D15" w:rsidRPr="003A241F" w:rsidRDefault="00171D15" w:rsidP="00171D15">
              <w:pPr>
                <w:pStyle w:val="Yltunniste"/>
                <w:rPr>
                  <w:rFonts w:ascii="Arial" w:hAnsi="Arial" w:cs="Arial"/>
                </w:rPr>
              </w:pPr>
              <w:r>
                <w:rPr>
                  <w:rFonts w:ascii="Arial" w:hAnsi="Arial" w:cs="Arial"/>
                </w:rPr>
                <w:t>21.12.2018</w:t>
              </w:r>
            </w:p>
          </w:tc>
        </w:sdtContent>
      </w:sdt>
      <w:tc>
        <w:tcPr>
          <w:tcW w:w="1218" w:type="pct"/>
          <w:gridSpan w:val="2"/>
        </w:tcPr>
        <w:p w:rsidR="00171D15" w:rsidRPr="003A241F" w:rsidRDefault="00171D15" w:rsidP="00171D15">
          <w:pPr>
            <w:pStyle w:val="Yltunniste"/>
            <w:rPr>
              <w:rFonts w:ascii="Arial" w:hAnsi="Arial" w:cs="Arial"/>
            </w:rPr>
          </w:pPr>
        </w:p>
      </w:tc>
    </w:tr>
  </w:tbl>
  <w:p w:rsidR="00171D15" w:rsidRDefault="00171D1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2CA6C0"/>
    <w:lvl w:ilvl="0">
      <w:start w:val="1"/>
      <w:numFmt w:val="decimal"/>
      <w:lvlText w:val="%1."/>
      <w:lvlJc w:val="left"/>
      <w:pPr>
        <w:tabs>
          <w:tab w:val="num" w:pos="643"/>
        </w:tabs>
        <w:ind w:left="643" w:hanging="360"/>
      </w:pPr>
    </w:lvl>
  </w:abstractNum>
  <w:abstractNum w:abstractNumId="1">
    <w:nsid w:val="FFFFFF83"/>
    <w:multiLevelType w:val="singleLevel"/>
    <w:tmpl w:val="BCE2DC2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31480748"/>
    <w:lvl w:ilvl="0">
      <w:start w:val="1"/>
      <w:numFmt w:val="decimal"/>
      <w:lvlText w:val="%1."/>
      <w:lvlJc w:val="left"/>
      <w:pPr>
        <w:tabs>
          <w:tab w:val="num" w:pos="360"/>
        </w:tabs>
        <w:ind w:left="360" w:hanging="360"/>
      </w:pPr>
    </w:lvl>
  </w:abstractNum>
  <w:abstractNum w:abstractNumId="3">
    <w:nsid w:val="FFFFFF89"/>
    <w:multiLevelType w:val="singleLevel"/>
    <w:tmpl w:val="7A2C8A26"/>
    <w:lvl w:ilvl="0">
      <w:start w:val="1"/>
      <w:numFmt w:val="bullet"/>
      <w:lvlText w:val=""/>
      <w:lvlJc w:val="left"/>
      <w:pPr>
        <w:tabs>
          <w:tab w:val="num" w:pos="360"/>
        </w:tabs>
        <w:ind w:left="360" w:hanging="360"/>
      </w:pPr>
      <w:rPr>
        <w:rFonts w:ascii="Symbol" w:hAnsi="Symbol" w:hint="default"/>
      </w:rPr>
    </w:lvl>
  </w:abstractNum>
  <w:abstractNum w:abstractNumId="4">
    <w:nsid w:val="04B11CCC"/>
    <w:multiLevelType w:val="hybridMultilevel"/>
    <w:tmpl w:val="96EEA7DC"/>
    <w:lvl w:ilvl="0" w:tplc="E5AA61F6">
      <w:start w:val="2"/>
      <w:numFmt w:val="decimal"/>
      <w:lvlText w:val="%1"/>
      <w:lvlJc w:val="left"/>
      <w:pPr>
        <w:ind w:left="786" w:hanging="360"/>
      </w:pPr>
      <w:rPr>
        <w:rFonts w:hint="default"/>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5">
    <w:nsid w:val="07585C5F"/>
    <w:multiLevelType w:val="multilevel"/>
    <w:tmpl w:val="4014A3D0"/>
    <w:numStyleLink w:val="MerkittyluetteloSTUK"/>
  </w:abstractNum>
  <w:abstractNum w:abstractNumId="6">
    <w:nsid w:val="0A8C4474"/>
    <w:multiLevelType w:val="hybridMultilevel"/>
    <w:tmpl w:val="972029DA"/>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0B1A0977"/>
    <w:multiLevelType w:val="multilevel"/>
    <w:tmpl w:val="B664C2E2"/>
    <w:styleLink w:val="NumeroituluetteloSTUK"/>
    <w:lvl w:ilvl="0">
      <w:start w:val="1"/>
      <w:numFmt w:val="decimal"/>
      <w:pStyle w:val="Numeroituluettelo"/>
      <w:lvlText w:val="%1."/>
      <w:lvlJc w:val="left"/>
      <w:pPr>
        <w:tabs>
          <w:tab w:val="num" w:pos="1304"/>
        </w:tabs>
        <w:ind w:left="1701" w:hanging="397"/>
      </w:pPr>
      <w:rPr>
        <w:rFonts w:hint="default"/>
      </w:rPr>
    </w:lvl>
    <w:lvl w:ilvl="1">
      <w:start w:val="1"/>
      <w:numFmt w:val="bullet"/>
      <w:lvlText w:val="–"/>
      <w:lvlJc w:val="left"/>
      <w:pPr>
        <w:tabs>
          <w:tab w:val="num" w:pos="1701"/>
        </w:tabs>
        <w:ind w:left="2098" w:hanging="397"/>
      </w:pPr>
      <w:rPr>
        <w:rFonts w:ascii="Cambria" w:hAnsi="Cambria" w:hint="default"/>
      </w:rPr>
    </w:lvl>
    <w:lvl w:ilvl="2">
      <w:start w:val="1"/>
      <w:numFmt w:val="bullet"/>
      <w:lvlText w:val=""/>
      <w:lvlJc w:val="left"/>
      <w:pPr>
        <w:tabs>
          <w:tab w:val="num" w:pos="2098"/>
        </w:tabs>
        <w:ind w:left="2495" w:hanging="397"/>
      </w:pPr>
      <w:rPr>
        <w:rFonts w:ascii="Wingdings" w:hAnsi="Wingdings" w:hint="default"/>
      </w:rPr>
    </w:lvl>
    <w:lvl w:ilvl="3">
      <w:start w:val="1"/>
      <w:numFmt w:val="bullet"/>
      <w:lvlText w:val="•"/>
      <w:lvlJc w:val="left"/>
      <w:pPr>
        <w:tabs>
          <w:tab w:val="num" w:pos="2495"/>
        </w:tabs>
        <w:ind w:left="2892" w:hanging="397"/>
      </w:pPr>
      <w:rPr>
        <w:rFonts w:ascii="Cambria" w:hAnsi="Cambria" w:hint="default"/>
      </w:rPr>
    </w:lvl>
    <w:lvl w:ilvl="4">
      <w:start w:val="1"/>
      <w:numFmt w:val="bullet"/>
      <w:lvlText w:val="–"/>
      <w:lvlJc w:val="left"/>
      <w:pPr>
        <w:tabs>
          <w:tab w:val="num" w:pos="2892"/>
        </w:tabs>
        <w:ind w:left="3289" w:hanging="397"/>
      </w:pPr>
      <w:rPr>
        <w:rFonts w:ascii="Cambria" w:hAnsi="Cambria" w:hint="default"/>
      </w:rPr>
    </w:lvl>
    <w:lvl w:ilvl="5">
      <w:start w:val="1"/>
      <w:numFmt w:val="bullet"/>
      <w:lvlText w:val=""/>
      <w:lvlJc w:val="left"/>
      <w:pPr>
        <w:tabs>
          <w:tab w:val="num" w:pos="3289"/>
        </w:tabs>
        <w:ind w:left="3686" w:hanging="397"/>
      </w:pPr>
      <w:rPr>
        <w:rFonts w:ascii="Wingdings" w:hAnsi="Wingdings" w:hint="default"/>
      </w:rPr>
    </w:lvl>
    <w:lvl w:ilvl="6">
      <w:start w:val="1"/>
      <w:numFmt w:val="bullet"/>
      <w:lvlText w:val="•"/>
      <w:lvlJc w:val="left"/>
      <w:pPr>
        <w:tabs>
          <w:tab w:val="num" w:pos="3686"/>
        </w:tabs>
        <w:ind w:left="4083" w:hanging="397"/>
      </w:pPr>
      <w:rPr>
        <w:rFonts w:ascii="Cambria" w:hAnsi="Cambria" w:hint="default"/>
      </w:rPr>
    </w:lvl>
    <w:lvl w:ilvl="7">
      <w:start w:val="1"/>
      <w:numFmt w:val="bullet"/>
      <w:lvlText w:val="–"/>
      <w:lvlJc w:val="left"/>
      <w:pPr>
        <w:tabs>
          <w:tab w:val="num" w:pos="4083"/>
        </w:tabs>
        <w:ind w:left="4480" w:hanging="397"/>
      </w:pPr>
      <w:rPr>
        <w:rFonts w:ascii="Cambria" w:hAnsi="Cambria" w:hint="default"/>
      </w:rPr>
    </w:lvl>
    <w:lvl w:ilvl="8">
      <w:start w:val="1"/>
      <w:numFmt w:val="bullet"/>
      <w:lvlText w:val=""/>
      <w:lvlJc w:val="left"/>
      <w:pPr>
        <w:tabs>
          <w:tab w:val="num" w:pos="4480"/>
        </w:tabs>
        <w:ind w:left="4877" w:hanging="397"/>
      </w:pPr>
      <w:rPr>
        <w:rFonts w:ascii="Wingdings" w:hAnsi="Wingdings" w:hint="default"/>
      </w:rPr>
    </w:lvl>
  </w:abstractNum>
  <w:abstractNum w:abstractNumId="8">
    <w:nsid w:val="0B9F72E8"/>
    <w:multiLevelType w:val="hybridMultilevel"/>
    <w:tmpl w:val="972029DA"/>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0BE635A1"/>
    <w:multiLevelType w:val="multilevel"/>
    <w:tmpl w:val="4014A3D0"/>
    <w:styleLink w:val="MerkittyluetteloSTUK"/>
    <w:lvl w:ilvl="0">
      <w:start w:val="1"/>
      <w:numFmt w:val="bullet"/>
      <w:pStyle w:val="Merkittyluettelo"/>
      <w:lvlText w:val="•"/>
      <w:lvlJc w:val="left"/>
      <w:pPr>
        <w:tabs>
          <w:tab w:val="num" w:pos="1304"/>
        </w:tabs>
        <w:ind w:left="1701" w:hanging="397"/>
      </w:pPr>
      <w:rPr>
        <w:rFonts w:ascii="Cambria" w:hAnsi="Cambria" w:hint="default"/>
      </w:rPr>
    </w:lvl>
    <w:lvl w:ilvl="1">
      <w:start w:val="1"/>
      <w:numFmt w:val="bullet"/>
      <w:lvlText w:val="–"/>
      <w:lvlJc w:val="left"/>
      <w:pPr>
        <w:tabs>
          <w:tab w:val="num" w:pos="1701"/>
        </w:tabs>
        <w:ind w:left="2098" w:hanging="397"/>
      </w:pPr>
      <w:rPr>
        <w:rFonts w:ascii="Cambria" w:hAnsi="Cambria" w:hint="default"/>
      </w:rPr>
    </w:lvl>
    <w:lvl w:ilvl="2">
      <w:start w:val="1"/>
      <w:numFmt w:val="bullet"/>
      <w:lvlText w:val=""/>
      <w:lvlJc w:val="left"/>
      <w:pPr>
        <w:tabs>
          <w:tab w:val="num" w:pos="2098"/>
        </w:tabs>
        <w:ind w:left="2495" w:hanging="397"/>
      </w:pPr>
      <w:rPr>
        <w:rFonts w:ascii="Wingdings" w:hAnsi="Wingdings" w:hint="default"/>
      </w:rPr>
    </w:lvl>
    <w:lvl w:ilvl="3">
      <w:start w:val="1"/>
      <w:numFmt w:val="bullet"/>
      <w:lvlText w:val="•"/>
      <w:lvlJc w:val="left"/>
      <w:pPr>
        <w:tabs>
          <w:tab w:val="num" w:pos="2495"/>
        </w:tabs>
        <w:ind w:left="2892" w:hanging="397"/>
      </w:pPr>
      <w:rPr>
        <w:rFonts w:ascii="Cambria" w:hAnsi="Cambria" w:hint="default"/>
      </w:rPr>
    </w:lvl>
    <w:lvl w:ilvl="4">
      <w:start w:val="1"/>
      <w:numFmt w:val="bullet"/>
      <w:lvlText w:val="–"/>
      <w:lvlJc w:val="left"/>
      <w:pPr>
        <w:tabs>
          <w:tab w:val="num" w:pos="2892"/>
        </w:tabs>
        <w:ind w:left="3289" w:hanging="397"/>
      </w:pPr>
      <w:rPr>
        <w:rFonts w:ascii="Cambria" w:hAnsi="Cambria" w:hint="default"/>
      </w:rPr>
    </w:lvl>
    <w:lvl w:ilvl="5">
      <w:start w:val="1"/>
      <w:numFmt w:val="bullet"/>
      <w:lvlText w:val=""/>
      <w:lvlJc w:val="left"/>
      <w:pPr>
        <w:tabs>
          <w:tab w:val="num" w:pos="3289"/>
        </w:tabs>
        <w:ind w:left="3686" w:hanging="397"/>
      </w:pPr>
      <w:rPr>
        <w:rFonts w:ascii="Wingdings" w:hAnsi="Wingdings" w:hint="default"/>
      </w:rPr>
    </w:lvl>
    <w:lvl w:ilvl="6">
      <w:start w:val="1"/>
      <w:numFmt w:val="bullet"/>
      <w:lvlText w:val="•"/>
      <w:lvlJc w:val="left"/>
      <w:pPr>
        <w:tabs>
          <w:tab w:val="num" w:pos="3686"/>
        </w:tabs>
        <w:ind w:left="4083" w:hanging="397"/>
      </w:pPr>
      <w:rPr>
        <w:rFonts w:ascii="Cambria" w:hAnsi="Cambria" w:hint="default"/>
      </w:rPr>
    </w:lvl>
    <w:lvl w:ilvl="7">
      <w:start w:val="1"/>
      <w:numFmt w:val="bullet"/>
      <w:lvlText w:val="–"/>
      <w:lvlJc w:val="left"/>
      <w:pPr>
        <w:tabs>
          <w:tab w:val="num" w:pos="4083"/>
        </w:tabs>
        <w:ind w:left="4480" w:hanging="397"/>
      </w:pPr>
      <w:rPr>
        <w:rFonts w:ascii="Cambria" w:hAnsi="Cambria" w:hint="default"/>
      </w:rPr>
    </w:lvl>
    <w:lvl w:ilvl="8">
      <w:start w:val="1"/>
      <w:numFmt w:val="bullet"/>
      <w:lvlText w:val=""/>
      <w:lvlJc w:val="left"/>
      <w:pPr>
        <w:tabs>
          <w:tab w:val="num" w:pos="4480"/>
        </w:tabs>
        <w:ind w:left="4877" w:hanging="397"/>
      </w:pPr>
      <w:rPr>
        <w:rFonts w:ascii="Wingdings" w:hAnsi="Wingdings" w:hint="default"/>
      </w:rPr>
    </w:lvl>
  </w:abstractNum>
  <w:abstractNum w:abstractNumId="10">
    <w:nsid w:val="0F89400D"/>
    <w:multiLevelType w:val="hybridMultilevel"/>
    <w:tmpl w:val="DC121E36"/>
    <w:lvl w:ilvl="0" w:tplc="D4FEAFD4">
      <w:start w:val="10"/>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nsid w:val="15A222F6"/>
    <w:multiLevelType w:val="hybridMultilevel"/>
    <w:tmpl w:val="709A4686"/>
    <w:lvl w:ilvl="0" w:tplc="11648E66">
      <w:start w:val="1"/>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18996B71"/>
    <w:multiLevelType w:val="multilevel"/>
    <w:tmpl w:val="447CD28E"/>
    <w:styleLink w:val="Stuknumeroituluettelo2"/>
    <w:lvl w:ilvl="0">
      <w:start w:val="1"/>
      <w:numFmt w:val="decimal"/>
      <w:pStyle w:val="Numeroituluettelo2"/>
      <w:lvlText w:val="%1."/>
      <w:lvlJc w:val="left"/>
      <w:pPr>
        <w:ind w:left="1701" w:hanging="397"/>
      </w:pPr>
      <w:rPr>
        <w:rFonts w:hint="default"/>
      </w:rPr>
    </w:lvl>
    <w:lvl w:ilvl="1">
      <w:start w:val="1"/>
      <w:numFmt w:val="decimal"/>
      <w:suff w:val="space"/>
      <w:lvlText w:val="%1.%2."/>
      <w:lvlJc w:val="left"/>
      <w:pPr>
        <w:ind w:left="2098" w:hanging="397"/>
      </w:pPr>
      <w:rPr>
        <w:rFonts w:hint="default"/>
      </w:rPr>
    </w:lvl>
    <w:lvl w:ilvl="2">
      <w:start w:val="1"/>
      <w:numFmt w:val="decimal"/>
      <w:suff w:val="space"/>
      <w:lvlText w:val="%1.%2.%3."/>
      <w:lvlJc w:val="left"/>
      <w:pPr>
        <w:ind w:left="2495" w:hanging="397"/>
      </w:pPr>
      <w:rPr>
        <w:rFonts w:hint="default"/>
      </w:rPr>
    </w:lvl>
    <w:lvl w:ilvl="3">
      <w:start w:val="1"/>
      <w:numFmt w:val="decimal"/>
      <w:suff w:val="space"/>
      <w:lvlText w:val="%1.%2.%3.%4."/>
      <w:lvlJc w:val="left"/>
      <w:pPr>
        <w:ind w:left="2892" w:hanging="397"/>
      </w:pPr>
      <w:rPr>
        <w:rFonts w:hint="default"/>
      </w:rPr>
    </w:lvl>
    <w:lvl w:ilvl="4">
      <w:start w:val="1"/>
      <w:numFmt w:val="decimal"/>
      <w:suff w:val="space"/>
      <w:lvlText w:val="%1.%2.%3.%4.%5."/>
      <w:lvlJc w:val="left"/>
      <w:pPr>
        <w:ind w:left="3289" w:hanging="397"/>
      </w:pPr>
      <w:rPr>
        <w:rFonts w:hint="default"/>
      </w:rPr>
    </w:lvl>
    <w:lvl w:ilvl="5">
      <w:start w:val="1"/>
      <w:numFmt w:val="decimal"/>
      <w:suff w:val="space"/>
      <w:lvlText w:val="%1.%2.%3.%4.%5.%6."/>
      <w:lvlJc w:val="left"/>
      <w:pPr>
        <w:ind w:left="3686" w:hanging="397"/>
      </w:pPr>
      <w:rPr>
        <w:rFonts w:hint="default"/>
      </w:rPr>
    </w:lvl>
    <w:lvl w:ilvl="6">
      <w:start w:val="1"/>
      <w:numFmt w:val="decimal"/>
      <w:suff w:val="space"/>
      <w:lvlText w:val="%1.%2.%3.%4.%5.%6.%7."/>
      <w:lvlJc w:val="left"/>
      <w:pPr>
        <w:ind w:left="4083" w:hanging="397"/>
      </w:pPr>
      <w:rPr>
        <w:rFonts w:hint="default"/>
      </w:rPr>
    </w:lvl>
    <w:lvl w:ilvl="7">
      <w:start w:val="1"/>
      <w:numFmt w:val="decimal"/>
      <w:suff w:val="space"/>
      <w:lvlText w:val="%1.%2.%3.%4.%5.%6.%7.%8."/>
      <w:lvlJc w:val="left"/>
      <w:pPr>
        <w:ind w:left="4480" w:hanging="397"/>
      </w:pPr>
      <w:rPr>
        <w:rFonts w:hint="default"/>
      </w:rPr>
    </w:lvl>
    <w:lvl w:ilvl="8">
      <w:start w:val="1"/>
      <w:numFmt w:val="decimal"/>
      <w:suff w:val="space"/>
      <w:lvlText w:val="%1.%2.%3.%4.%5.%6.%7.%8.%9"/>
      <w:lvlJc w:val="left"/>
      <w:pPr>
        <w:ind w:left="4877" w:hanging="397"/>
      </w:pPr>
      <w:rPr>
        <w:rFonts w:hint="default"/>
      </w:rPr>
    </w:lvl>
  </w:abstractNum>
  <w:abstractNum w:abstractNumId="13">
    <w:nsid w:val="1B1F234B"/>
    <w:multiLevelType w:val="hybridMultilevel"/>
    <w:tmpl w:val="804C45BC"/>
    <w:lvl w:ilvl="0" w:tplc="040B0011">
      <w:start w:val="1"/>
      <w:numFmt w:val="decimal"/>
      <w:lvlText w:val="%1)"/>
      <w:lvlJc w:val="left"/>
      <w:pPr>
        <w:ind w:left="774" w:hanging="360"/>
      </w:pPr>
    </w:lvl>
    <w:lvl w:ilvl="1" w:tplc="040B0019" w:tentative="1">
      <w:start w:val="1"/>
      <w:numFmt w:val="lowerLetter"/>
      <w:lvlText w:val="%2."/>
      <w:lvlJc w:val="left"/>
      <w:pPr>
        <w:ind w:left="1494" w:hanging="360"/>
      </w:pPr>
    </w:lvl>
    <w:lvl w:ilvl="2" w:tplc="040B001B" w:tentative="1">
      <w:start w:val="1"/>
      <w:numFmt w:val="lowerRoman"/>
      <w:lvlText w:val="%3."/>
      <w:lvlJc w:val="right"/>
      <w:pPr>
        <w:ind w:left="2214" w:hanging="180"/>
      </w:pPr>
    </w:lvl>
    <w:lvl w:ilvl="3" w:tplc="040B000F" w:tentative="1">
      <w:start w:val="1"/>
      <w:numFmt w:val="decimal"/>
      <w:lvlText w:val="%4."/>
      <w:lvlJc w:val="left"/>
      <w:pPr>
        <w:ind w:left="2934" w:hanging="360"/>
      </w:pPr>
    </w:lvl>
    <w:lvl w:ilvl="4" w:tplc="040B0019" w:tentative="1">
      <w:start w:val="1"/>
      <w:numFmt w:val="lowerLetter"/>
      <w:lvlText w:val="%5."/>
      <w:lvlJc w:val="left"/>
      <w:pPr>
        <w:ind w:left="3654" w:hanging="360"/>
      </w:pPr>
    </w:lvl>
    <w:lvl w:ilvl="5" w:tplc="040B001B" w:tentative="1">
      <w:start w:val="1"/>
      <w:numFmt w:val="lowerRoman"/>
      <w:lvlText w:val="%6."/>
      <w:lvlJc w:val="right"/>
      <w:pPr>
        <w:ind w:left="4374" w:hanging="180"/>
      </w:pPr>
    </w:lvl>
    <w:lvl w:ilvl="6" w:tplc="040B000F" w:tentative="1">
      <w:start w:val="1"/>
      <w:numFmt w:val="decimal"/>
      <w:lvlText w:val="%7."/>
      <w:lvlJc w:val="left"/>
      <w:pPr>
        <w:ind w:left="5094" w:hanging="360"/>
      </w:pPr>
    </w:lvl>
    <w:lvl w:ilvl="7" w:tplc="040B0019" w:tentative="1">
      <w:start w:val="1"/>
      <w:numFmt w:val="lowerLetter"/>
      <w:lvlText w:val="%8."/>
      <w:lvlJc w:val="left"/>
      <w:pPr>
        <w:ind w:left="5814" w:hanging="360"/>
      </w:pPr>
    </w:lvl>
    <w:lvl w:ilvl="8" w:tplc="040B001B" w:tentative="1">
      <w:start w:val="1"/>
      <w:numFmt w:val="lowerRoman"/>
      <w:lvlText w:val="%9."/>
      <w:lvlJc w:val="right"/>
      <w:pPr>
        <w:ind w:left="6534" w:hanging="180"/>
      </w:pPr>
    </w:lvl>
  </w:abstractNum>
  <w:abstractNum w:abstractNumId="14">
    <w:nsid w:val="1E155136"/>
    <w:multiLevelType w:val="hybridMultilevel"/>
    <w:tmpl w:val="7166CF7E"/>
    <w:lvl w:ilvl="0" w:tplc="C9E60A7C">
      <w:start w:val="9"/>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nsid w:val="1FBD4EFE"/>
    <w:multiLevelType w:val="hybridMultilevel"/>
    <w:tmpl w:val="F87669CA"/>
    <w:lvl w:ilvl="0" w:tplc="260014DE">
      <w:start w:val="9"/>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nsid w:val="21B8450E"/>
    <w:multiLevelType w:val="hybridMultilevel"/>
    <w:tmpl w:val="5B0C7196"/>
    <w:lvl w:ilvl="0" w:tplc="1F5EB6E8">
      <w:start w:val="1"/>
      <w:numFmt w:val="decimal"/>
      <w:lvlText w:val="%1)"/>
      <w:lvlJc w:val="left"/>
      <w:pPr>
        <w:ind w:left="360" w:hanging="360"/>
      </w:pPr>
      <w:rPr>
        <w:rFonts w:asciiTheme="minorHAnsi" w:eastAsiaTheme="minorHAnsi" w:hAnsiTheme="minorHAnsi" w:cstheme="minorHAnsi"/>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nsid w:val="2542129D"/>
    <w:multiLevelType w:val="hybridMultilevel"/>
    <w:tmpl w:val="D7348BA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2CC70FD9"/>
    <w:multiLevelType w:val="multilevel"/>
    <w:tmpl w:val="BE8A5FD2"/>
    <w:numStyleLink w:val="Stukmerkittyluettelo2"/>
  </w:abstractNum>
  <w:abstractNum w:abstractNumId="19">
    <w:nsid w:val="2DB125A9"/>
    <w:multiLevelType w:val="hybridMultilevel"/>
    <w:tmpl w:val="55D8B192"/>
    <w:lvl w:ilvl="0" w:tplc="40263E66">
      <w:start w:val="11"/>
      <w:numFmt w:val="bullet"/>
      <w:lvlText w:val="-"/>
      <w:lvlJc w:val="left"/>
      <w:pPr>
        <w:ind w:left="786" w:hanging="360"/>
      </w:pPr>
      <w:rPr>
        <w:rFonts w:ascii="Cambria" w:eastAsia="Times New Roman" w:hAnsi="Cambria" w:cs="Aria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0">
    <w:nsid w:val="2E094011"/>
    <w:multiLevelType w:val="hybridMultilevel"/>
    <w:tmpl w:val="2B6E73E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33FB6032"/>
    <w:multiLevelType w:val="hybridMultilevel"/>
    <w:tmpl w:val="2C2E62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2">
    <w:nsid w:val="3E61626E"/>
    <w:multiLevelType w:val="hybridMultilevel"/>
    <w:tmpl w:val="59F68F8E"/>
    <w:lvl w:ilvl="0" w:tplc="D67260EA">
      <w:start w:val="10"/>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nsid w:val="43E74097"/>
    <w:multiLevelType w:val="hybridMultilevel"/>
    <w:tmpl w:val="FE106ACC"/>
    <w:lvl w:ilvl="0" w:tplc="0E542DCE">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24">
    <w:nsid w:val="46DE6E91"/>
    <w:multiLevelType w:val="hybridMultilevel"/>
    <w:tmpl w:val="B87046CE"/>
    <w:lvl w:ilvl="0" w:tplc="040B0011">
      <w:start w:val="1"/>
      <w:numFmt w:val="decimal"/>
      <w:lvlText w:val="%1)"/>
      <w:lvlJc w:val="left"/>
      <w:pPr>
        <w:ind w:left="64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nsid w:val="48F516DB"/>
    <w:multiLevelType w:val="multilevel"/>
    <w:tmpl w:val="4014A3D0"/>
    <w:numStyleLink w:val="MerkittyluetteloSTUK"/>
  </w:abstractNum>
  <w:abstractNum w:abstractNumId="26">
    <w:nsid w:val="4AA84E5A"/>
    <w:multiLevelType w:val="multilevel"/>
    <w:tmpl w:val="BE8A5FD2"/>
    <w:styleLink w:val="Stukmerkittyluettelo2"/>
    <w:lvl w:ilvl="0">
      <w:start w:val="1"/>
      <w:numFmt w:val="bullet"/>
      <w:pStyle w:val="Merkittyluettelo2"/>
      <w:lvlText w:val="–"/>
      <w:lvlJc w:val="left"/>
      <w:pPr>
        <w:ind w:left="1701" w:hanging="397"/>
      </w:pPr>
      <w:rPr>
        <w:rFonts w:ascii="Cambria" w:hAnsi="Cambria" w:hint="default"/>
      </w:rPr>
    </w:lvl>
    <w:lvl w:ilvl="1">
      <w:start w:val="1"/>
      <w:numFmt w:val="bullet"/>
      <w:lvlText w:val="–"/>
      <w:lvlJc w:val="left"/>
      <w:pPr>
        <w:ind w:left="2098" w:hanging="397"/>
      </w:pPr>
      <w:rPr>
        <w:rFonts w:ascii="Cambria" w:hAnsi="Cambria" w:hint="default"/>
      </w:rPr>
    </w:lvl>
    <w:lvl w:ilvl="2">
      <w:start w:val="1"/>
      <w:numFmt w:val="bullet"/>
      <w:lvlText w:val="–"/>
      <w:lvlJc w:val="left"/>
      <w:pPr>
        <w:ind w:left="2495" w:hanging="397"/>
      </w:pPr>
      <w:rPr>
        <w:rFonts w:ascii="Cambria" w:hAnsi="Cambria" w:hint="default"/>
      </w:rPr>
    </w:lvl>
    <w:lvl w:ilvl="3">
      <w:start w:val="1"/>
      <w:numFmt w:val="bullet"/>
      <w:lvlText w:val="–"/>
      <w:lvlJc w:val="left"/>
      <w:pPr>
        <w:ind w:left="2892" w:hanging="397"/>
      </w:pPr>
      <w:rPr>
        <w:rFonts w:ascii="Cambria" w:hAnsi="Cambria" w:hint="default"/>
      </w:rPr>
    </w:lvl>
    <w:lvl w:ilvl="4">
      <w:start w:val="1"/>
      <w:numFmt w:val="bullet"/>
      <w:lvlText w:val="–"/>
      <w:lvlJc w:val="left"/>
      <w:pPr>
        <w:ind w:left="3289" w:hanging="397"/>
      </w:pPr>
      <w:rPr>
        <w:rFonts w:ascii="Cambria" w:hAnsi="Cambria" w:hint="default"/>
      </w:rPr>
    </w:lvl>
    <w:lvl w:ilvl="5">
      <w:start w:val="1"/>
      <w:numFmt w:val="bullet"/>
      <w:lvlText w:val="–"/>
      <w:lvlJc w:val="left"/>
      <w:pPr>
        <w:ind w:left="3686" w:hanging="397"/>
      </w:pPr>
      <w:rPr>
        <w:rFonts w:ascii="Cambria" w:hAnsi="Cambria" w:hint="default"/>
      </w:rPr>
    </w:lvl>
    <w:lvl w:ilvl="6">
      <w:start w:val="1"/>
      <w:numFmt w:val="bullet"/>
      <w:lvlText w:val="–"/>
      <w:lvlJc w:val="left"/>
      <w:pPr>
        <w:ind w:left="4083" w:hanging="397"/>
      </w:pPr>
      <w:rPr>
        <w:rFonts w:ascii="Cambria" w:hAnsi="Cambria" w:hint="default"/>
      </w:rPr>
    </w:lvl>
    <w:lvl w:ilvl="7">
      <w:start w:val="1"/>
      <w:numFmt w:val="bullet"/>
      <w:lvlText w:val="–"/>
      <w:lvlJc w:val="left"/>
      <w:pPr>
        <w:ind w:left="4480" w:hanging="397"/>
      </w:pPr>
      <w:rPr>
        <w:rFonts w:ascii="Cambria" w:hAnsi="Cambria" w:hint="default"/>
      </w:rPr>
    </w:lvl>
    <w:lvl w:ilvl="8">
      <w:start w:val="1"/>
      <w:numFmt w:val="bullet"/>
      <w:lvlText w:val="–"/>
      <w:lvlJc w:val="left"/>
      <w:pPr>
        <w:ind w:left="4877" w:hanging="397"/>
      </w:pPr>
      <w:rPr>
        <w:rFonts w:ascii="Cambria" w:hAnsi="Cambria" w:hint="default"/>
      </w:rPr>
    </w:lvl>
  </w:abstractNum>
  <w:abstractNum w:abstractNumId="27">
    <w:nsid w:val="4C3B485F"/>
    <w:multiLevelType w:val="hybridMultilevel"/>
    <w:tmpl w:val="6A3E46BC"/>
    <w:lvl w:ilvl="0" w:tplc="040B0011">
      <w:start w:val="1"/>
      <w:numFmt w:val="decimal"/>
      <w:lvlText w:val="%1)"/>
      <w:lvlJc w:val="left"/>
      <w:pPr>
        <w:ind w:left="502"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4FB34551"/>
    <w:multiLevelType w:val="multilevel"/>
    <w:tmpl w:val="447CD28E"/>
    <w:numStyleLink w:val="Stuknumeroituluettelo2"/>
  </w:abstractNum>
  <w:abstractNum w:abstractNumId="29">
    <w:nsid w:val="54C13310"/>
    <w:multiLevelType w:val="hybridMultilevel"/>
    <w:tmpl w:val="33E4335A"/>
    <w:lvl w:ilvl="0" w:tplc="713C6AA0">
      <w:start w:val="1"/>
      <w:numFmt w:val="decimal"/>
      <w:lvlText w:val="%1"/>
      <w:lvlJc w:val="left"/>
      <w:pPr>
        <w:ind w:left="2345" w:hanging="360"/>
      </w:pPr>
      <w:rPr>
        <w:rFonts w:hint="default"/>
        <w:vertAlign w:val="superscript"/>
      </w:rPr>
    </w:lvl>
    <w:lvl w:ilvl="1" w:tplc="040B0019" w:tentative="1">
      <w:start w:val="1"/>
      <w:numFmt w:val="lowerLetter"/>
      <w:lvlText w:val="%2."/>
      <w:lvlJc w:val="left"/>
      <w:pPr>
        <w:ind w:left="3141" w:hanging="360"/>
      </w:pPr>
    </w:lvl>
    <w:lvl w:ilvl="2" w:tplc="040B001B" w:tentative="1">
      <w:start w:val="1"/>
      <w:numFmt w:val="lowerRoman"/>
      <w:lvlText w:val="%3."/>
      <w:lvlJc w:val="right"/>
      <w:pPr>
        <w:ind w:left="3861" w:hanging="180"/>
      </w:pPr>
    </w:lvl>
    <w:lvl w:ilvl="3" w:tplc="040B000F" w:tentative="1">
      <w:start w:val="1"/>
      <w:numFmt w:val="decimal"/>
      <w:lvlText w:val="%4."/>
      <w:lvlJc w:val="left"/>
      <w:pPr>
        <w:ind w:left="4581" w:hanging="360"/>
      </w:pPr>
    </w:lvl>
    <w:lvl w:ilvl="4" w:tplc="040B0019" w:tentative="1">
      <w:start w:val="1"/>
      <w:numFmt w:val="lowerLetter"/>
      <w:lvlText w:val="%5."/>
      <w:lvlJc w:val="left"/>
      <w:pPr>
        <w:ind w:left="5301" w:hanging="360"/>
      </w:pPr>
    </w:lvl>
    <w:lvl w:ilvl="5" w:tplc="040B001B" w:tentative="1">
      <w:start w:val="1"/>
      <w:numFmt w:val="lowerRoman"/>
      <w:lvlText w:val="%6."/>
      <w:lvlJc w:val="right"/>
      <w:pPr>
        <w:ind w:left="6021" w:hanging="180"/>
      </w:pPr>
    </w:lvl>
    <w:lvl w:ilvl="6" w:tplc="040B000F" w:tentative="1">
      <w:start w:val="1"/>
      <w:numFmt w:val="decimal"/>
      <w:lvlText w:val="%7."/>
      <w:lvlJc w:val="left"/>
      <w:pPr>
        <w:ind w:left="6741" w:hanging="360"/>
      </w:pPr>
    </w:lvl>
    <w:lvl w:ilvl="7" w:tplc="040B0019" w:tentative="1">
      <w:start w:val="1"/>
      <w:numFmt w:val="lowerLetter"/>
      <w:lvlText w:val="%8."/>
      <w:lvlJc w:val="left"/>
      <w:pPr>
        <w:ind w:left="7461" w:hanging="360"/>
      </w:pPr>
    </w:lvl>
    <w:lvl w:ilvl="8" w:tplc="040B001B" w:tentative="1">
      <w:start w:val="1"/>
      <w:numFmt w:val="lowerRoman"/>
      <w:lvlText w:val="%9."/>
      <w:lvlJc w:val="right"/>
      <w:pPr>
        <w:ind w:left="8181" w:hanging="180"/>
      </w:pPr>
    </w:lvl>
  </w:abstractNum>
  <w:abstractNum w:abstractNumId="30">
    <w:nsid w:val="55CB0911"/>
    <w:multiLevelType w:val="hybridMultilevel"/>
    <w:tmpl w:val="E7F2F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56FE0D0D"/>
    <w:multiLevelType w:val="hybridMultilevel"/>
    <w:tmpl w:val="94E481D6"/>
    <w:lvl w:ilvl="0" w:tplc="DF008B0A">
      <w:start w:val="9"/>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2">
    <w:nsid w:val="58DC3CB8"/>
    <w:multiLevelType w:val="hybridMultilevel"/>
    <w:tmpl w:val="B87046CE"/>
    <w:lvl w:ilvl="0" w:tplc="040B0011">
      <w:start w:val="1"/>
      <w:numFmt w:val="decimal"/>
      <w:lvlText w:val="%1)"/>
      <w:lvlJc w:val="left"/>
      <w:pPr>
        <w:ind w:left="64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nsid w:val="5B1B5230"/>
    <w:multiLevelType w:val="hybridMultilevel"/>
    <w:tmpl w:val="BBCC2BA6"/>
    <w:lvl w:ilvl="0" w:tplc="040B0011">
      <w:start w:val="1"/>
      <w:numFmt w:val="decimal"/>
      <w:lvlText w:val="%1)"/>
      <w:lvlJc w:val="left"/>
      <w:pPr>
        <w:ind w:left="502"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nsid w:val="5CA73054"/>
    <w:multiLevelType w:val="hybridMultilevel"/>
    <w:tmpl w:val="77244676"/>
    <w:lvl w:ilvl="0" w:tplc="9D94D82A">
      <w:start w:val="10"/>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5">
    <w:nsid w:val="5CF73D3D"/>
    <w:multiLevelType w:val="hybridMultilevel"/>
    <w:tmpl w:val="B8A6324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nsid w:val="60030B66"/>
    <w:multiLevelType w:val="hybridMultilevel"/>
    <w:tmpl w:val="F65E0B6C"/>
    <w:lvl w:ilvl="0" w:tplc="040B0011">
      <w:start w:val="1"/>
      <w:numFmt w:val="decimal"/>
      <w:lvlText w:val="%1)"/>
      <w:lvlJc w:val="left"/>
      <w:pPr>
        <w:ind w:left="502"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nsid w:val="625772FD"/>
    <w:multiLevelType w:val="hybridMultilevel"/>
    <w:tmpl w:val="C30059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62A22655"/>
    <w:multiLevelType w:val="multilevel"/>
    <w:tmpl w:val="BE8A5FD2"/>
    <w:numStyleLink w:val="Stukmerkittyluettelo2"/>
  </w:abstractNum>
  <w:abstractNum w:abstractNumId="39">
    <w:nsid w:val="6B1F5C31"/>
    <w:multiLevelType w:val="hybridMultilevel"/>
    <w:tmpl w:val="D1320014"/>
    <w:lvl w:ilvl="0" w:tplc="A446A49E">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0">
    <w:nsid w:val="72613AA1"/>
    <w:multiLevelType w:val="hybridMultilevel"/>
    <w:tmpl w:val="7D00063A"/>
    <w:lvl w:ilvl="0" w:tplc="4D04F2C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nsid w:val="7414735F"/>
    <w:multiLevelType w:val="hybridMultilevel"/>
    <w:tmpl w:val="7DF6AA0A"/>
    <w:lvl w:ilvl="0" w:tplc="040B0011">
      <w:start w:val="1"/>
      <w:numFmt w:val="decimal"/>
      <w:lvlText w:val="%1)"/>
      <w:lvlJc w:val="left"/>
      <w:pPr>
        <w:ind w:left="765" w:hanging="360"/>
      </w:pPr>
    </w:lvl>
    <w:lvl w:ilvl="1" w:tplc="040B0019" w:tentative="1">
      <w:start w:val="1"/>
      <w:numFmt w:val="lowerLetter"/>
      <w:lvlText w:val="%2."/>
      <w:lvlJc w:val="left"/>
      <w:pPr>
        <w:ind w:left="1485" w:hanging="360"/>
      </w:pPr>
    </w:lvl>
    <w:lvl w:ilvl="2" w:tplc="040B001B" w:tentative="1">
      <w:start w:val="1"/>
      <w:numFmt w:val="lowerRoman"/>
      <w:lvlText w:val="%3."/>
      <w:lvlJc w:val="right"/>
      <w:pPr>
        <w:ind w:left="2205" w:hanging="180"/>
      </w:pPr>
    </w:lvl>
    <w:lvl w:ilvl="3" w:tplc="040B000F" w:tentative="1">
      <w:start w:val="1"/>
      <w:numFmt w:val="decimal"/>
      <w:lvlText w:val="%4."/>
      <w:lvlJc w:val="left"/>
      <w:pPr>
        <w:ind w:left="2925" w:hanging="360"/>
      </w:pPr>
    </w:lvl>
    <w:lvl w:ilvl="4" w:tplc="040B0019" w:tentative="1">
      <w:start w:val="1"/>
      <w:numFmt w:val="lowerLetter"/>
      <w:lvlText w:val="%5."/>
      <w:lvlJc w:val="left"/>
      <w:pPr>
        <w:ind w:left="3645" w:hanging="360"/>
      </w:pPr>
    </w:lvl>
    <w:lvl w:ilvl="5" w:tplc="040B001B" w:tentative="1">
      <w:start w:val="1"/>
      <w:numFmt w:val="lowerRoman"/>
      <w:lvlText w:val="%6."/>
      <w:lvlJc w:val="right"/>
      <w:pPr>
        <w:ind w:left="4365" w:hanging="180"/>
      </w:pPr>
    </w:lvl>
    <w:lvl w:ilvl="6" w:tplc="040B000F" w:tentative="1">
      <w:start w:val="1"/>
      <w:numFmt w:val="decimal"/>
      <w:lvlText w:val="%7."/>
      <w:lvlJc w:val="left"/>
      <w:pPr>
        <w:ind w:left="5085" w:hanging="360"/>
      </w:pPr>
    </w:lvl>
    <w:lvl w:ilvl="7" w:tplc="040B0019" w:tentative="1">
      <w:start w:val="1"/>
      <w:numFmt w:val="lowerLetter"/>
      <w:lvlText w:val="%8."/>
      <w:lvlJc w:val="left"/>
      <w:pPr>
        <w:ind w:left="5805" w:hanging="360"/>
      </w:pPr>
    </w:lvl>
    <w:lvl w:ilvl="8" w:tplc="040B001B" w:tentative="1">
      <w:start w:val="1"/>
      <w:numFmt w:val="lowerRoman"/>
      <w:lvlText w:val="%9."/>
      <w:lvlJc w:val="right"/>
      <w:pPr>
        <w:ind w:left="6525" w:hanging="180"/>
      </w:pPr>
    </w:lvl>
  </w:abstractNum>
  <w:abstractNum w:abstractNumId="42">
    <w:nsid w:val="75D405BE"/>
    <w:multiLevelType w:val="multilevel"/>
    <w:tmpl w:val="447CD28E"/>
    <w:numStyleLink w:val="Stuknumeroituluettelo2"/>
  </w:abstractNum>
  <w:abstractNum w:abstractNumId="43">
    <w:nsid w:val="7BD854F4"/>
    <w:multiLevelType w:val="multilevel"/>
    <w:tmpl w:val="B664C2E2"/>
    <w:numStyleLink w:val="NumeroituluetteloSTUK"/>
  </w:abstractNum>
  <w:num w:numId="1">
    <w:abstractNumId w:val="9"/>
  </w:num>
  <w:num w:numId="2">
    <w:abstractNumId w:val="7"/>
  </w:num>
  <w:num w:numId="3">
    <w:abstractNumId w:val="26"/>
  </w:num>
  <w:num w:numId="4">
    <w:abstractNumId w:val="12"/>
  </w:num>
  <w:num w:numId="5">
    <w:abstractNumId w:val="12"/>
  </w:num>
  <w:num w:numId="6">
    <w:abstractNumId w:val="9"/>
  </w:num>
  <w:num w:numId="7">
    <w:abstractNumId w:val="26"/>
  </w:num>
  <w:num w:numId="8">
    <w:abstractNumId w:val="7"/>
  </w:num>
  <w:num w:numId="9">
    <w:abstractNumId w:val="32"/>
  </w:num>
  <w:num w:numId="10">
    <w:abstractNumId w:val="23"/>
  </w:num>
  <w:num w:numId="11">
    <w:abstractNumId w:val="30"/>
  </w:num>
  <w:num w:numId="12">
    <w:abstractNumId w:val="33"/>
  </w:num>
  <w:num w:numId="13">
    <w:abstractNumId w:val="37"/>
  </w:num>
  <w:num w:numId="14">
    <w:abstractNumId w:val="4"/>
  </w:num>
  <w:num w:numId="15">
    <w:abstractNumId w:val="19"/>
  </w:num>
  <w:num w:numId="16">
    <w:abstractNumId w:val="34"/>
  </w:num>
  <w:num w:numId="17">
    <w:abstractNumId w:val="15"/>
  </w:num>
  <w:num w:numId="18">
    <w:abstractNumId w:val="31"/>
  </w:num>
  <w:num w:numId="19">
    <w:abstractNumId w:val="14"/>
  </w:num>
  <w:num w:numId="20">
    <w:abstractNumId w:val="10"/>
  </w:num>
  <w:num w:numId="21">
    <w:abstractNumId w:val="22"/>
  </w:num>
  <w:num w:numId="22">
    <w:abstractNumId w:val="27"/>
  </w:num>
  <w:num w:numId="23">
    <w:abstractNumId w:val="35"/>
  </w:num>
  <w:num w:numId="24">
    <w:abstractNumId w:val="6"/>
  </w:num>
  <w:num w:numId="25">
    <w:abstractNumId w:val="13"/>
  </w:num>
  <w:num w:numId="26">
    <w:abstractNumId w:val="36"/>
  </w:num>
  <w:num w:numId="27">
    <w:abstractNumId w:val="17"/>
  </w:num>
  <w:num w:numId="28">
    <w:abstractNumId w:val="24"/>
  </w:num>
  <w:num w:numId="29">
    <w:abstractNumId w:val="21"/>
  </w:num>
  <w:num w:numId="30">
    <w:abstractNumId w:val="39"/>
  </w:num>
  <w:num w:numId="31">
    <w:abstractNumId w:val="16"/>
  </w:num>
  <w:num w:numId="32">
    <w:abstractNumId w:val="8"/>
  </w:num>
  <w:num w:numId="33">
    <w:abstractNumId w:val="41"/>
  </w:num>
  <w:num w:numId="34">
    <w:abstractNumId w:val="11"/>
  </w:num>
  <w:num w:numId="35">
    <w:abstractNumId w:val="40"/>
  </w:num>
  <w:num w:numId="36">
    <w:abstractNumId w:val="20"/>
  </w:num>
  <w:num w:numId="37">
    <w:abstractNumId w:val="3"/>
  </w:num>
  <w:num w:numId="38">
    <w:abstractNumId w:val="2"/>
  </w:num>
  <w:num w:numId="39">
    <w:abstractNumId w:val="5"/>
  </w:num>
  <w:num w:numId="40">
    <w:abstractNumId w:val="1"/>
  </w:num>
  <w:num w:numId="41">
    <w:abstractNumId w:val="18"/>
  </w:num>
  <w:num w:numId="42">
    <w:abstractNumId w:val="43"/>
  </w:num>
  <w:num w:numId="43">
    <w:abstractNumId w:val="0"/>
  </w:num>
  <w:num w:numId="44">
    <w:abstractNumId w:val="42"/>
  </w:num>
  <w:num w:numId="45">
    <w:abstractNumId w:val="25"/>
  </w:num>
  <w:num w:numId="46">
    <w:abstractNumId w:val="38"/>
  </w:num>
  <w:num w:numId="47">
    <w:abstractNumId w:val="28"/>
  </w:num>
  <w:num w:numId="4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86"/>
    <w:rsid w:val="0000370A"/>
    <w:rsid w:val="00005125"/>
    <w:rsid w:val="000053D3"/>
    <w:rsid w:val="00012676"/>
    <w:rsid w:val="000142CD"/>
    <w:rsid w:val="00032340"/>
    <w:rsid w:val="00033A32"/>
    <w:rsid w:val="00034C52"/>
    <w:rsid w:val="000362DE"/>
    <w:rsid w:val="00041351"/>
    <w:rsid w:val="00041598"/>
    <w:rsid w:val="000419B1"/>
    <w:rsid w:val="0004261A"/>
    <w:rsid w:val="00052EF1"/>
    <w:rsid w:val="00054A57"/>
    <w:rsid w:val="00060A62"/>
    <w:rsid w:val="00060E94"/>
    <w:rsid w:val="00062CFF"/>
    <w:rsid w:val="0006649F"/>
    <w:rsid w:val="000664FE"/>
    <w:rsid w:val="00070696"/>
    <w:rsid w:val="000708FA"/>
    <w:rsid w:val="00071CDC"/>
    <w:rsid w:val="00072438"/>
    <w:rsid w:val="000748C2"/>
    <w:rsid w:val="00077BA7"/>
    <w:rsid w:val="00081D89"/>
    <w:rsid w:val="00084504"/>
    <w:rsid w:val="000863BB"/>
    <w:rsid w:val="0008645B"/>
    <w:rsid w:val="000A0458"/>
    <w:rsid w:val="000A2CF3"/>
    <w:rsid w:val="000A33A6"/>
    <w:rsid w:val="000A6047"/>
    <w:rsid w:val="000A61FD"/>
    <w:rsid w:val="000B0468"/>
    <w:rsid w:val="000B5A58"/>
    <w:rsid w:val="000C05EE"/>
    <w:rsid w:val="000C417C"/>
    <w:rsid w:val="000D05E9"/>
    <w:rsid w:val="000D082C"/>
    <w:rsid w:val="000D3E58"/>
    <w:rsid w:val="000E6223"/>
    <w:rsid w:val="000E77A0"/>
    <w:rsid w:val="000F1BEA"/>
    <w:rsid w:val="000F2448"/>
    <w:rsid w:val="000F79EF"/>
    <w:rsid w:val="00101061"/>
    <w:rsid w:val="00101FD9"/>
    <w:rsid w:val="00103313"/>
    <w:rsid w:val="001046DA"/>
    <w:rsid w:val="00106143"/>
    <w:rsid w:val="0011221E"/>
    <w:rsid w:val="0011518D"/>
    <w:rsid w:val="001156BA"/>
    <w:rsid w:val="001156F7"/>
    <w:rsid w:val="00120BAD"/>
    <w:rsid w:val="00121A5E"/>
    <w:rsid w:val="00124EC9"/>
    <w:rsid w:val="00125F28"/>
    <w:rsid w:val="001260BD"/>
    <w:rsid w:val="00127BD6"/>
    <w:rsid w:val="00133132"/>
    <w:rsid w:val="00134B56"/>
    <w:rsid w:val="001371F1"/>
    <w:rsid w:val="00143382"/>
    <w:rsid w:val="00143606"/>
    <w:rsid w:val="001437DB"/>
    <w:rsid w:val="00151272"/>
    <w:rsid w:val="00157D4F"/>
    <w:rsid w:val="00162B36"/>
    <w:rsid w:val="00171D15"/>
    <w:rsid w:val="00173069"/>
    <w:rsid w:val="0017352A"/>
    <w:rsid w:val="001744D5"/>
    <w:rsid w:val="00176DB2"/>
    <w:rsid w:val="00177C3B"/>
    <w:rsid w:val="0018085B"/>
    <w:rsid w:val="00186C89"/>
    <w:rsid w:val="0018714B"/>
    <w:rsid w:val="0018794D"/>
    <w:rsid w:val="00190936"/>
    <w:rsid w:val="00193EF8"/>
    <w:rsid w:val="00194C4B"/>
    <w:rsid w:val="00194E8E"/>
    <w:rsid w:val="00196F53"/>
    <w:rsid w:val="00197E99"/>
    <w:rsid w:val="001A0B8B"/>
    <w:rsid w:val="001A1A5A"/>
    <w:rsid w:val="001A4241"/>
    <w:rsid w:val="001A465C"/>
    <w:rsid w:val="001A4EA8"/>
    <w:rsid w:val="001A6298"/>
    <w:rsid w:val="001B4E7F"/>
    <w:rsid w:val="001B7FB7"/>
    <w:rsid w:val="001C2278"/>
    <w:rsid w:val="001C2515"/>
    <w:rsid w:val="001C3301"/>
    <w:rsid w:val="001C38D6"/>
    <w:rsid w:val="001C5E32"/>
    <w:rsid w:val="001D0116"/>
    <w:rsid w:val="001D1CCF"/>
    <w:rsid w:val="001D1EA6"/>
    <w:rsid w:val="001D2A20"/>
    <w:rsid w:val="001D3065"/>
    <w:rsid w:val="001D6350"/>
    <w:rsid w:val="001D671A"/>
    <w:rsid w:val="001E1511"/>
    <w:rsid w:val="001E2246"/>
    <w:rsid w:val="001E2ECD"/>
    <w:rsid w:val="001F2270"/>
    <w:rsid w:val="001F3433"/>
    <w:rsid w:val="001F5EBA"/>
    <w:rsid w:val="001F7BA5"/>
    <w:rsid w:val="00202511"/>
    <w:rsid w:val="00205482"/>
    <w:rsid w:val="00212611"/>
    <w:rsid w:val="00214A74"/>
    <w:rsid w:val="00216125"/>
    <w:rsid w:val="002206D6"/>
    <w:rsid w:val="00221388"/>
    <w:rsid w:val="002222D9"/>
    <w:rsid w:val="0022369D"/>
    <w:rsid w:val="00223D7F"/>
    <w:rsid w:val="00227EDE"/>
    <w:rsid w:val="002315B3"/>
    <w:rsid w:val="00232EED"/>
    <w:rsid w:val="00234125"/>
    <w:rsid w:val="00237872"/>
    <w:rsid w:val="00240186"/>
    <w:rsid w:val="002521D8"/>
    <w:rsid w:val="00255925"/>
    <w:rsid w:val="00256066"/>
    <w:rsid w:val="00257975"/>
    <w:rsid w:val="00260B7B"/>
    <w:rsid w:val="002619DC"/>
    <w:rsid w:val="00263643"/>
    <w:rsid w:val="0026493C"/>
    <w:rsid w:val="0026554E"/>
    <w:rsid w:val="00266AD5"/>
    <w:rsid w:val="00267173"/>
    <w:rsid w:val="002712B7"/>
    <w:rsid w:val="0027342E"/>
    <w:rsid w:val="00274C57"/>
    <w:rsid w:val="002821E6"/>
    <w:rsid w:val="00292775"/>
    <w:rsid w:val="00294F3A"/>
    <w:rsid w:val="0029500E"/>
    <w:rsid w:val="00295232"/>
    <w:rsid w:val="00295241"/>
    <w:rsid w:val="002A6C07"/>
    <w:rsid w:val="002A758E"/>
    <w:rsid w:val="002B2729"/>
    <w:rsid w:val="002B3AD2"/>
    <w:rsid w:val="002B7E1A"/>
    <w:rsid w:val="002C1757"/>
    <w:rsid w:val="002C246A"/>
    <w:rsid w:val="002C3075"/>
    <w:rsid w:val="002C6177"/>
    <w:rsid w:val="002D28CC"/>
    <w:rsid w:val="002D5B28"/>
    <w:rsid w:val="002D6CC7"/>
    <w:rsid w:val="002E238F"/>
    <w:rsid w:val="002E5074"/>
    <w:rsid w:val="002E7009"/>
    <w:rsid w:val="002F1E16"/>
    <w:rsid w:val="002F21D7"/>
    <w:rsid w:val="002F2F01"/>
    <w:rsid w:val="002F3835"/>
    <w:rsid w:val="002F6E6E"/>
    <w:rsid w:val="00300A97"/>
    <w:rsid w:val="00300F44"/>
    <w:rsid w:val="00301604"/>
    <w:rsid w:val="003053EB"/>
    <w:rsid w:val="00305715"/>
    <w:rsid w:val="003070D9"/>
    <w:rsid w:val="0031015E"/>
    <w:rsid w:val="00310A1E"/>
    <w:rsid w:val="00310FAA"/>
    <w:rsid w:val="0031542D"/>
    <w:rsid w:val="00316D24"/>
    <w:rsid w:val="00317105"/>
    <w:rsid w:val="003173AE"/>
    <w:rsid w:val="00323DA1"/>
    <w:rsid w:val="00324304"/>
    <w:rsid w:val="003249A6"/>
    <w:rsid w:val="00324CEF"/>
    <w:rsid w:val="00331777"/>
    <w:rsid w:val="00333686"/>
    <w:rsid w:val="003376EE"/>
    <w:rsid w:val="00337FEC"/>
    <w:rsid w:val="00342511"/>
    <w:rsid w:val="00342E8C"/>
    <w:rsid w:val="00343DDF"/>
    <w:rsid w:val="0035394D"/>
    <w:rsid w:val="0035409F"/>
    <w:rsid w:val="00354639"/>
    <w:rsid w:val="00354E42"/>
    <w:rsid w:val="00360EEA"/>
    <w:rsid w:val="00370A43"/>
    <w:rsid w:val="00372F44"/>
    <w:rsid w:val="0038186A"/>
    <w:rsid w:val="00383C74"/>
    <w:rsid w:val="00386097"/>
    <w:rsid w:val="0039076B"/>
    <w:rsid w:val="00392610"/>
    <w:rsid w:val="0039557A"/>
    <w:rsid w:val="00397A54"/>
    <w:rsid w:val="003A3DAC"/>
    <w:rsid w:val="003C181B"/>
    <w:rsid w:val="003C4918"/>
    <w:rsid w:val="003D3DC1"/>
    <w:rsid w:val="003E1210"/>
    <w:rsid w:val="003E16C7"/>
    <w:rsid w:val="003E54F7"/>
    <w:rsid w:val="003E792B"/>
    <w:rsid w:val="003F07A2"/>
    <w:rsid w:val="003F266C"/>
    <w:rsid w:val="003F2F2B"/>
    <w:rsid w:val="00400EAB"/>
    <w:rsid w:val="00402B5C"/>
    <w:rsid w:val="004052CA"/>
    <w:rsid w:val="00422664"/>
    <w:rsid w:val="00432A1A"/>
    <w:rsid w:val="0043458E"/>
    <w:rsid w:val="0043600C"/>
    <w:rsid w:val="00436B46"/>
    <w:rsid w:val="00442B9A"/>
    <w:rsid w:val="00446367"/>
    <w:rsid w:val="004509D6"/>
    <w:rsid w:val="00452515"/>
    <w:rsid w:val="00452553"/>
    <w:rsid w:val="00453CBA"/>
    <w:rsid w:val="004546A0"/>
    <w:rsid w:val="00454D05"/>
    <w:rsid w:val="00455D7E"/>
    <w:rsid w:val="00456874"/>
    <w:rsid w:val="00456FD7"/>
    <w:rsid w:val="004577A4"/>
    <w:rsid w:val="0046273D"/>
    <w:rsid w:val="00462E75"/>
    <w:rsid w:val="004659C2"/>
    <w:rsid w:val="004678FE"/>
    <w:rsid w:val="00470781"/>
    <w:rsid w:val="004719E5"/>
    <w:rsid w:val="00476CBC"/>
    <w:rsid w:val="004817B3"/>
    <w:rsid w:val="004867BC"/>
    <w:rsid w:val="0049023D"/>
    <w:rsid w:val="00491320"/>
    <w:rsid w:val="00492AEC"/>
    <w:rsid w:val="004938AE"/>
    <w:rsid w:val="004963DA"/>
    <w:rsid w:val="004A2684"/>
    <w:rsid w:val="004A4310"/>
    <w:rsid w:val="004B091C"/>
    <w:rsid w:val="004B4D3B"/>
    <w:rsid w:val="004B5435"/>
    <w:rsid w:val="004C1869"/>
    <w:rsid w:val="004C3B12"/>
    <w:rsid w:val="004C45C1"/>
    <w:rsid w:val="004C5180"/>
    <w:rsid w:val="004C5326"/>
    <w:rsid w:val="004C55DE"/>
    <w:rsid w:val="004C5EDB"/>
    <w:rsid w:val="004D02A7"/>
    <w:rsid w:val="004D1132"/>
    <w:rsid w:val="004D2270"/>
    <w:rsid w:val="004D30CC"/>
    <w:rsid w:val="004D3101"/>
    <w:rsid w:val="004D4C3A"/>
    <w:rsid w:val="004D5F91"/>
    <w:rsid w:val="004D7C4B"/>
    <w:rsid w:val="004E0441"/>
    <w:rsid w:val="004E2035"/>
    <w:rsid w:val="004E3B5E"/>
    <w:rsid w:val="004E4E57"/>
    <w:rsid w:val="004F1498"/>
    <w:rsid w:val="004F1A39"/>
    <w:rsid w:val="004F3037"/>
    <w:rsid w:val="004F3982"/>
    <w:rsid w:val="004F438E"/>
    <w:rsid w:val="004F5076"/>
    <w:rsid w:val="004F6E41"/>
    <w:rsid w:val="004F6E86"/>
    <w:rsid w:val="004F7698"/>
    <w:rsid w:val="00501363"/>
    <w:rsid w:val="00507F6A"/>
    <w:rsid w:val="00510752"/>
    <w:rsid w:val="00511614"/>
    <w:rsid w:val="00511C98"/>
    <w:rsid w:val="00522D97"/>
    <w:rsid w:val="00526A7A"/>
    <w:rsid w:val="00530B02"/>
    <w:rsid w:val="00532165"/>
    <w:rsid w:val="00534170"/>
    <w:rsid w:val="00534467"/>
    <w:rsid w:val="00534EA3"/>
    <w:rsid w:val="00536902"/>
    <w:rsid w:val="00541D98"/>
    <w:rsid w:val="00543409"/>
    <w:rsid w:val="0054770F"/>
    <w:rsid w:val="0055244F"/>
    <w:rsid w:val="005526BD"/>
    <w:rsid w:val="005528BE"/>
    <w:rsid w:val="00557055"/>
    <w:rsid w:val="0056040B"/>
    <w:rsid w:val="00567690"/>
    <w:rsid w:val="005676DA"/>
    <w:rsid w:val="00567AAF"/>
    <w:rsid w:val="0057083E"/>
    <w:rsid w:val="00571846"/>
    <w:rsid w:val="00572A7A"/>
    <w:rsid w:val="00572EEC"/>
    <w:rsid w:val="005832DD"/>
    <w:rsid w:val="00596ECC"/>
    <w:rsid w:val="005A0810"/>
    <w:rsid w:val="005A1599"/>
    <w:rsid w:val="005B172A"/>
    <w:rsid w:val="005B4FDC"/>
    <w:rsid w:val="005B5841"/>
    <w:rsid w:val="005B709B"/>
    <w:rsid w:val="005C136D"/>
    <w:rsid w:val="005C2E2A"/>
    <w:rsid w:val="005C3051"/>
    <w:rsid w:val="005C3139"/>
    <w:rsid w:val="005C4B7F"/>
    <w:rsid w:val="005C560A"/>
    <w:rsid w:val="005C6762"/>
    <w:rsid w:val="005D0CAE"/>
    <w:rsid w:val="005D1F1A"/>
    <w:rsid w:val="005D3795"/>
    <w:rsid w:val="005D4DBC"/>
    <w:rsid w:val="005D4F6E"/>
    <w:rsid w:val="005D51DA"/>
    <w:rsid w:val="005D51DB"/>
    <w:rsid w:val="005D5FE8"/>
    <w:rsid w:val="005D6560"/>
    <w:rsid w:val="005D6584"/>
    <w:rsid w:val="005E237E"/>
    <w:rsid w:val="005F3A1F"/>
    <w:rsid w:val="005F4F87"/>
    <w:rsid w:val="0060008B"/>
    <w:rsid w:val="00602927"/>
    <w:rsid w:val="00603986"/>
    <w:rsid w:val="0060484F"/>
    <w:rsid w:val="00604A2A"/>
    <w:rsid w:val="00610DE1"/>
    <w:rsid w:val="006124BA"/>
    <w:rsid w:val="0061380A"/>
    <w:rsid w:val="00620039"/>
    <w:rsid w:val="006204CD"/>
    <w:rsid w:val="00621C78"/>
    <w:rsid w:val="00621C94"/>
    <w:rsid w:val="00624D1E"/>
    <w:rsid w:val="006266C6"/>
    <w:rsid w:val="006277DF"/>
    <w:rsid w:val="00631EB8"/>
    <w:rsid w:val="00632F17"/>
    <w:rsid w:val="00636D18"/>
    <w:rsid w:val="0064306D"/>
    <w:rsid w:val="00645588"/>
    <w:rsid w:val="006470FE"/>
    <w:rsid w:val="00650DC8"/>
    <w:rsid w:val="00652E78"/>
    <w:rsid w:val="0065358A"/>
    <w:rsid w:val="0065559B"/>
    <w:rsid w:val="00660640"/>
    <w:rsid w:val="00661F43"/>
    <w:rsid w:val="00664FCB"/>
    <w:rsid w:val="00665374"/>
    <w:rsid w:val="00665537"/>
    <w:rsid w:val="006713BA"/>
    <w:rsid w:val="00671D87"/>
    <w:rsid w:val="00674F70"/>
    <w:rsid w:val="00675947"/>
    <w:rsid w:val="00676558"/>
    <w:rsid w:val="0068154B"/>
    <w:rsid w:val="00681F88"/>
    <w:rsid w:val="006830FD"/>
    <w:rsid w:val="00684664"/>
    <w:rsid w:val="0068730F"/>
    <w:rsid w:val="006944F6"/>
    <w:rsid w:val="006954FF"/>
    <w:rsid w:val="006A089B"/>
    <w:rsid w:val="006A3487"/>
    <w:rsid w:val="006A556B"/>
    <w:rsid w:val="006A6C76"/>
    <w:rsid w:val="006A7121"/>
    <w:rsid w:val="006B1903"/>
    <w:rsid w:val="006B2CC0"/>
    <w:rsid w:val="006C0EF8"/>
    <w:rsid w:val="006C1D51"/>
    <w:rsid w:val="006C621A"/>
    <w:rsid w:val="006C7B49"/>
    <w:rsid w:val="006C7FE1"/>
    <w:rsid w:val="006D0C48"/>
    <w:rsid w:val="006D131F"/>
    <w:rsid w:val="006D156C"/>
    <w:rsid w:val="006D16BE"/>
    <w:rsid w:val="006D4722"/>
    <w:rsid w:val="006D48B0"/>
    <w:rsid w:val="006D72A7"/>
    <w:rsid w:val="006E23DC"/>
    <w:rsid w:val="006E3BD0"/>
    <w:rsid w:val="006F31FC"/>
    <w:rsid w:val="006F3C91"/>
    <w:rsid w:val="007016F8"/>
    <w:rsid w:val="0070346D"/>
    <w:rsid w:val="00704DA7"/>
    <w:rsid w:val="00706AA3"/>
    <w:rsid w:val="00716229"/>
    <w:rsid w:val="00720CFD"/>
    <w:rsid w:val="0072522F"/>
    <w:rsid w:val="00735564"/>
    <w:rsid w:val="007418D1"/>
    <w:rsid w:val="0074509B"/>
    <w:rsid w:val="0074545D"/>
    <w:rsid w:val="007476A8"/>
    <w:rsid w:val="007510E7"/>
    <w:rsid w:val="007526C0"/>
    <w:rsid w:val="007602F0"/>
    <w:rsid w:val="007622E5"/>
    <w:rsid w:val="0076434C"/>
    <w:rsid w:val="00771608"/>
    <w:rsid w:val="00771857"/>
    <w:rsid w:val="007724BE"/>
    <w:rsid w:val="00775E43"/>
    <w:rsid w:val="00776F92"/>
    <w:rsid w:val="00781F4E"/>
    <w:rsid w:val="007835F5"/>
    <w:rsid w:val="00786316"/>
    <w:rsid w:val="00790C36"/>
    <w:rsid w:val="0079112E"/>
    <w:rsid w:val="007917E5"/>
    <w:rsid w:val="007944B6"/>
    <w:rsid w:val="00796A42"/>
    <w:rsid w:val="007A0255"/>
    <w:rsid w:val="007A04DA"/>
    <w:rsid w:val="007A6563"/>
    <w:rsid w:val="007A7797"/>
    <w:rsid w:val="007A797F"/>
    <w:rsid w:val="007B0408"/>
    <w:rsid w:val="007B367C"/>
    <w:rsid w:val="007B6536"/>
    <w:rsid w:val="007B700F"/>
    <w:rsid w:val="007B706D"/>
    <w:rsid w:val="007C21DF"/>
    <w:rsid w:val="007C3371"/>
    <w:rsid w:val="007C3EE4"/>
    <w:rsid w:val="007D0A6A"/>
    <w:rsid w:val="007D2A77"/>
    <w:rsid w:val="007D2AA7"/>
    <w:rsid w:val="007D2D1D"/>
    <w:rsid w:val="007E5236"/>
    <w:rsid w:val="007E5CBE"/>
    <w:rsid w:val="007E655F"/>
    <w:rsid w:val="007E70E4"/>
    <w:rsid w:val="007F7213"/>
    <w:rsid w:val="007F7592"/>
    <w:rsid w:val="007F7616"/>
    <w:rsid w:val="007F7C3C"/>
    <w:rsid w:val="00800EEB"/>
    <w:rsid w:val="00803046"/>
    <w:rsid w:val="00804E93"/>
    <w:rsid w:val="00812893"/>
    <w:rsid w:val="008179F8"/>
    <w:rsid w:val="00821BE1"/>
    <w:rsid w:val="008253EF"/>
    <w:rsid w:val="00827C41"/>
    <w:rsid w:val="008361BB"/>
    <w:rsid w:val="00841E7E"/>
    <w:rsid w:val="008425A1"/>
    <w:rsid w:val="008428F3"/>
    <w:rsid w:val="008443F3"/>
    <w:rsid w:val="008467B1"/>
    <w:rsid w:val="008521CC"/>
    <w:rsid w:val="0085296A"/>
    <w:rsid w:val="008546D4"/>
    <w:rsid w:val="008562B5"/>
    <w:rsid w:val="00857390"/>
    <w:rsid w:val="0086143B"/>
    <w:rsid w:val="0087051D"/>
    <w:rsid w:val="008714F3"/>
    <w:rsid w:val="00881B51"/>
    <w:rsid w:val="00881FDC"/>
    <w:rsid w:val="00890FEB"/>
    <w:rsid w:val="008924A6"/>
    <w:rsid w:val="00892E35"/>
    <w:rsid w:val="00895F14"/>
    <w:rsid w:val="0089658B"/>
    <w:rsid w:val="008977CC"/>
    <w:rsid w:val="008A7D71"/>
    <w:rsid w:val="008B17D1"/>
    <w:rsid w:val="008B34E1"/>
    <w:rsid w:val="008B70FD"/>
    <w:rsid w:val="008C115C"/>
    <w:rsid w:val="008C3AED"/>
    <w:rsid w:val="008C495D"/>
    <w:rsid w:val="008C6A00"/>
    <w:rsid w:val="008D22C8"/>
    <w:rsid w:val="008D390D"/>
    <w:rsid w:val="008D4C2F"/>
    <w:rsid w:val="008D53AE"/>
    <w:rsid w:val="008D5DA3"/>
    <w:rsid w:val="008D60B5"/>
    <w:rsid w:val="008E0B34"/>
    <w:rsid w:val="008E2DE6"/>
    <w:rsid w:val="008E64E1"/>
    <w:rsid w:val="008E7DB6"/>
    <w:rsid w:val="008F0627"/>
    <w:rsid w:val="008F088B"/>
    <w:rsid w:val="008F1DA9"/>
    <w:rsid w:val="008F28D1"/>
    <w:rsid w:val="008F31AD"/>
    <w:rsid w:val="008F37C7"/>
    <w:rsid w:val="008F6814"/>
    <w:rsid w:val="00900867"/>
    <w:rsid w:val="00905BBC"/>
    <w:rsid w:val="00911AA8"/>
    <w:rsid w:val="00911B10"/>
    <w:rsid w:val="00912D86"/>
    <w:rsid w:val="00913D89"/>
    <w:rsid w:val="009152C1"/>
    <w:rsid w:val="00915362"/>
    <w:rsid w:val="009167C6"/>
    <w:rsid w:val="00916CB9"/>
    <w:rsid w:val="009178B6"/>
    <w:rsid w:val="00921B85"/>
    <w:rsid w:val="00922F6A"/>
    <w:rsid w:val="00924986"/>
    <w:rsid w:val="009309D8"/>
    <w:rsid w:val="00931536"/>
    <w:rsid w:val="00932155"/>
    <w:rsid w:val="009323E6"/>
    <w:rsid w:val="00937213"/>
    <w:rsid w:val="00937E4D"/>
    <w:rsid w:val="00944137"/>
    <w:rsid w:val="009449E5"/>
    <w:rsid w:val="009504D1"/>
    <w:rsid w:val="0095641E"/>
    <w:rsid w:val="00956538"/>
    <w:rsid w:val="00956DA0"/>
    <w:rsid w:val="00957B75"/>
    <w:rsid w:val="009603C2"/>
    <w:rsid w:val="00961A14"/>
    <w:rsid w:val="00965372"/>
    <w:rsid w:val="00974D98"/>
    <w:rsid w:val="00976A02"/>
    <w:rsid w:val="00977758"/>
    <w:rsid w:val="00980ABA"/>
    <w:rsid w:val="00982711"/>
    <w:rsid w:val="00984490"/>
    <w:rsid w:val="00984F31"/>
    <w:rsid w:val="0098636D"/>
    <w:rsid w:val="009872D5"/>
    <w:rsid w:val="00990641"/>
    <w:rsid w:val="009912A1"/>
    <w:rsid w:val="009A1C16"/>
    <w:rsid w:val="009A368A"/>
    <w:rsid w:val="009A5AC3"/>
    <w:rsid w:val="009A6FFA"/>
    <w:rsid w:val="009B3716"/>
    <w:rsid w:val="009B39F1"/>
    <w:rsid w:val="009C4B92"/>
    <w:rsid w:val="009C52AC"/>
    <w:rsid w:val="009D0817"/>
    <w:rsid w:val="009D45ED"/>
    <w:rsid w:val="009E12FF"/>
    <w:rsid w:val="009E7069"/>
    <w:rsid w:val="009E7BA6"/>
    <w:rsid w:val="009F5569"/>
    <w:rsid w:val="00A0210F"/>
    <w:rsid w:val="00A03398"/>
    <w:rsid w:val="00A062D8"/>
    <w:rsid w:val="00A068F9"/>
    <w:rsid w:val="00A10E5F"/>
    <w:rsid w:val="00A13562"/>
    <w:rsid w:val="00A2477F"/>
    <w:rsid w:val="00A27884"/>
    <w:rsid w:val="00A37D99"/>
    <w:rsid w:val="00A421B1"/>
    <w:rsid w:val="00A4513C"/>
    <w:rsid w:val="00A452FE"/>
    <w:rsid w:val="00A50EA7"/>
    <w:rsid w:val="00A51BD2"/>
    <w:rsid w:val="00A56ED1"/>
    <w:rsid w:val="00A60898"/>
    <w:rsid w:val="00A60E3C"/>
    <w:rsid w:val="00A610F6"/>
    <w:rsid w:val="00A63308"/>
    <w:rsid w:val="00A64057"/>
    <w:rsid w:val="00A6469A"/>
    <w:rsid w:val="00A6701A"/>
    <w:rsid w:val="00A7300D"/>
    <w:rsid w:val="00A7434E"/>
    <w:rsid w:val="00A747C7"/>
    <w:rsid w:val="00A74E28"/>
    <w:rsid w:val="00A76104"/>
    <w:rsid w:val="00A80E0F"/>
    <w:rsid w:val="00A81D4A"/>
    <w:rsid w:val="00A83438"/>
    <w:rsid w:val="00A8343F"/>
    <w:rsid w:val="00A8398E"/>
    <w:rsid w:val="00A84D18"/>
    <w:rsid w:val="00A84E21"/>
    <w:rsid w:val="00A84F7B"/>
    <w:rsid w:val="00A85D52"/>
    <w:rsid w:val="00A8678A"/>
    <w:rsid w:val="00A8698B"/>
    <w:rsid w:val="00A95D35"/>
    <w:rsid w:val="00AA12F8"/>
    <w:rsid w:val="00AA2A58"/>
    <w:rsid w:val="00AA4BE5"/>
    <w:rsid w:val="00AA701C"/>
    <w:rsid w:val="00AA7FFC"/>
    <w:rsid w:val="00AB07FE"/>
    <w:rsid w:val="00AB3D15"/>
    <w:rsid w:val="00AB4D3B"/>
    <w:rsid w:val="00AB5D51"/>
    <w:rsid w:val="00AB6304"/>
    <w:rsid w:val="00AB705B"/>
    <w:rsid w:val="00AB7501"/>
    <w:rsid w:val="00AB7D8D"/>
    <w:rsid w:val="00AC0D51"/>
    <w:rsid w:val="00AC2DA0"/>
    <w:rsid w:val="00AC3CBC"/>
    <w:rsid w:val="00AC5CE7"/>
    <w:rsid w:val="00AD1897"/>
    <w:rsid w:val="00AD48E7"/>
    <w:rsid w:val="00AD7047"/>
    <w:rsid w:val="00AD7EFB"/>
    <w:rsid w:val="00AE2268"/>
    <w:rsid w:val="00AE738E"/>
    <w:rsid w:val="00AE7D2B"/>
    <w:rsid w:val="00AF312F"/>
    <w:rsid w:val="00AF64AE"/>
    <w:rsid w:val="00AF716B"/>
    <w:rsid w:val="00B04E3D"/>
    <w:rsid w:val="00B0520D"/>
    <w:rsid w:val="00B06B1D"/>
    <w:rsid w:val="00B10FA4"/>
    <w:rsid w:val="00B115B3"/>
    <w:rsid w:val="00B12190"/>
    <w:rsid w:val="00B15D02"/>
    <w:rsid w:val="00B15E33"/>
    <w:rsid w:val="00B1603D"/>
    <w:rsid w:val="00B16234"/>
    <w:rsid w:val="00B17A9C"/>
    <w:rsid w:val="00B22938"/>
    <w:rsid w:val="00B23440"/>
    <w:rsid w:val="00B2427E"/>
    <w:rsid w:val="00B24FE1"/>
    <w:rsid w:val="00B26183"/>
    <w:rsid w:val="00B272C0"/>
    <w:rsid w:val="00B35FD3"/>
    <w:rsid w:val="00B37C35"/>
    <w:rsid w:val="00B40319"/>
    <w:rsid w:val="00B40B0E"/>
    <w:rsid w:val="00B47A23"/>
    <w:rsid w:val="00B5303B"/>
    <w:rsid w:val="00B53134"/>
    <w:rsid w:val="00B5596B"/>
    <w:rsid w:val="00B5602B"/>
    <w:rsid w:val="00B571B7"/>
    <w:rsid w:val="00B60A4F"/>
    <w:rsid w:val="00B6254A"/>
    <w:rsid w:val="00B63AB5"/>
    <w:rsid w:val="00B64C08"/>
    <w:rsid w:val="00B662A7"/>
    <w:rsid w:val="00B663E8"/>
    <w:rsid w:val="00B71762"/>
    <w:rsid w:val="00B71FD0"/>
    <w:rsid w:val="00B72DB1"/>
    <w:rsid w:val="00B85473"/>
    <w:rsid w:val="00B9053A"/>
    <w:rsid w:val="00B95507"/>
    <w:rsid w:val="00B959AB"/>
    <w:rsid w:val="00BA066B"/>
    <w:rsid w:val="00BA2432"/>
    <w:rsid w:val="00BA289E"/>
    <w:rsid w:val="00BA4470"/>
    <w:rsid w:val="00BA6D00"/>
    <w:rsid w:val="00BB064F"/>
    <w:rsid w:val="00BB072D"/>
    <w:rsid w:val="00BB1310"/>
    <w:rsid w:val="00BB4DFF"/>
    <w:rsid w:val="00BB6096"/>
    <w:rsid w:val="00BC0AC9"/>
    <w:rsid w:val="00BC1DF2"/>
    <w:rsid w:val="00BC4417"/>
    <w:rsid w:val="00BD1B0A"/>
    <w:rsid w:val="00BD385B"/>
    <w:rsid w:val="00BD3AB9"/>
    <w:rsid w:val="00BD4A76"/>
    <w:rsid w:val="00BD7341"/>
    <w:rsid w:val="00BD7935"/>
    <w:rsid w:val="00BE1272"/>
    <w:rsid w:val="00BE24F5"/>
    <w:rsid w:val="00BE25A1"/>
    <w:rsid w:val="00BE6360"/>
    <w:rsid w:val="00BE71E5"/>
    <w:rsid w:val="00BF0910"/>
    <w:rsid w:val="00BF320A"/>
    <w:rsid w:val="00BF3362"/>
    <w:rsid w:val="00BF5815"/>
    <w:rsid w:val="00C0081B"/>
    <w:rsid w:val="00C07013"/>
    <w:rsid w:val="00C072C4"/>
    <w:rsid w:val="00C073DF"/>
    <w:rsid w:val="00C12D9C"/>
    <w:rsid w:val="00C142F1"/>
    <w:rsid w:val="00C16DEC"/>
    <w:rsid w:val="00C21D07"/>
    <w:rsid w:val="00C23611"/>
    <w:rsid w:val="00C23DEE"/>
    <w:rsid w:val="00C35179"/>
    <w:rsid w:val="00C37B70"/>
    <w:rsid w:val="00C412B3"/>
    <w:rsid w:val="00C42A3F"/>
    <w:rsid w:val="00C44F8E"/>
    <w:rsid w:val="00C45650"/>
    <w:rsid w:val="00C532C2"/>
    <w:rsid w:val="00C54B32"/>
    <w:rsid w:val="00C57DC9"/>
    <w:rsid w:val="00C615A1"/>
    <w:rsid w:val="00C617B0"/>
    <w:rsid w:val="00C6375E"/>
    <w:rsid w:val="00C71C44"/>
    <w:rsid w:val="00C814C0"/>
    <w:rsid w:val="00C84AA4"/>
    <w:rsid w:val="00C928DA"/>
    <w:rsid w:val="00C94AE3"/>
    <w:rsid w:val="00C95780"/>
    <w:rsid w:val="00C964A4"/>
    <w:rsid w:val="00C96971"/>
    <w:rsid w:val="00CA11A6"/>
    <w:rsid w:val="00CA1279"/>
    <w:rsid w:val="00CA2312"/>
    <w:rsid w:val="00CA5431"/>
    <w:rsid w:val="00CA6EF7"/>
    <w:rsid w:val="00CA72FF"/>
    <w:rsid w:val="00CB0E33"/>
    <w:rsid w:val="00CB24B0"/>
    <w:rsid w:val="00CB280C"/>
    <w:rsid w:val="00CB3234"/>
    <w:rsid w:val="00CB691B"/>
    <w:rsid w:val="00CB7562"/>
    <w:rsid w:val="00CC039E"/>
    <w:rsid w:val="00CC0489"/>
    <w:rsid w:val="00CC40E0"/>
    <w:rsid w:val="00CD6FBD"/>
    <w:rsid w:val="00CD7E76"/>
    <w:rsid w:val="00CE1AB1"/>
    <w:rsid w:val="00CE4699"/>
    <w:rsid w:val="00CE4DC7"/>
    <w:rsid w:val="00CE7C89"/>
    <w:rsid w:val="00CF12C8"/>
    <w:rsid w:val="00CF145E"/>
    <w:rsid w:val="00CF2266"/>
    <w:rsid w:val="00D02D0C"/>
    <w:rsid w:val="00D056F3"/>
    <w:rsid w:val="00D12726"/>
    <w:rsid w:val="00D135AD"/>
    <w:rsid w:val="00D3082C"/>
    <w:rsid w:val="00D30DC7"/>
    <w:rsid w:val="00D342DB"/>
    <w:rsid w:val="00D40C1E"/>
    <w:rsid w:val="00D44EBB"/>
    <w:rsid w:val="00D564FA"/>
    <w:rsid w:val="00D62CA7"/>
    <w:rsid w:val="00D65432"/>
    <w:rsid w:val="00D65F4C"/>
    <w:rsid w:val="00D670EA"/>
    <w:rsid w:val="00D679A7"/>
    <w:rsid w:val="00D711CA"/>
    <w:rsid w:val="00D812CA"/>
    <w:rsid w:val="00D87CBD"/>
    <w:rsid w:val="00D91127"/>
    <w:rsid w:val="00D93683"/>
    <w:rsid w:val="00D96E99"/>
    <w:rsid w:val="00D97F62"/>
    <w:rsid w:val="00DA25D6"/>
    <w:rsid w:val="00DA4712"/>
    <w:rsid w:val="00DA4A00"/>
    <w:rsid w:val="00DB1F7C"/>
    <w:rsid w:val="00DB253B"/>
    <w:rsid w:val="00DB30CC"/>
    <w:rsid w:val="00DB4D1F"/>
    <w:rsid w:val="00DC0675"/>
    <w:rsid w:val="00DC0DFE"/>
    <w:rsid w:val="00DC2628"/>
    <w:rsid w:val="00DC4FB3"/>
    <w:rsid w:val="00DC57DF"/>
    <w:rsid w:val="00DD0712"/>
    <w:rsid w:val="00DD3D6E"/>
    <w:rsid w:val="00DD3D98"/>
    <w:rsid w:val="00DD587E"/>
    <w:rsid w:val="00DE3966"/>
    <w:rsid w:val="00DE488A"/>
    <w:rsid w:val="00DF00C2"/>
    <w:rsid w:val="00DF7855"/>
    <w:rsid w:val="00E07F7D"/>
    <w:rsid w:val="00E15980"/>
    <w:rsid w:val="00E15AA1"/>
    <w:rsid w:val="00E15B71"/>
    <w:rsid w:val="00E163B4"/>
    <w:rsid w:val="00E223C1"/>
    <w:rsid w:val="00E279C8"/>
    <w:rsid w:val="00E27E66"/>
    <w:rsid w:val="00E32771"/>
    <w:rsid w:val="00E34181"/>
    <w:rsid w:val="00E344C5"/>
    <w:rsid w:val="00E35A95"/>
    <w:rsid w:val="00E402F6"/>
    <w:rsid w:val="00E42000"/>
    <w:rsid w:val="00E44605"/>
    <w:rsid w:val="00E465A9"/>
    <w:rsid w:val="00E51C38"/>
    <w:rsid w:val="00E54CF0"/>
    <w:rsid w:val="00E5532C"/>
    <w:rsid w:val="00E5609C"/>
    <w:rsid w:val="00E575A0"/>
    <w:rsid w:val="00E60230"/>
    <w:rsid w:val="00E60EFB"/>
    <w:rsid w:val="00E641BA"/>
    <w:rsid w:val="00E64B08"/>
    <w:rsid w:val="00E66509"/>
    <w:rsid w:val="00E7130D"/>
    <w:rsid w:val="00E71A58"/>
    <w:rsid w:val="00E736DD"/>
    <w:rsid w:val="00E755A1"/>
    <w:rsid w:val="00E77DE3"/>
    <w:rsid w:val="00E8613B"/>
    <w:rsid w:val="00E950DE"/>
    <w:rsid w:val="00E95390"/>
    <w:rsid w:val="00E965AB"/>
    <w:rsid w:val="00E96C26"/>
    <w:rsid w:val="00EA11B9"/>
    <w:rsid w:val="00EA47FB"/>
    <w:rsid w:val="00EA4F85"/>
    <w:rsid w:val="00EC014B"/>
    <w:rsid w:val="00EC1550"/>
    <w:rsid w:val="00EC46D1"/>
    <w:rsid w:val="00EC479D"/>
    <w:rsid w:val="00EC5B69"/>
    <w:rsid w:val="00EC7A15"/>
    <w:rsid w:val="00EC7EFB"/>
    <w:rsid w:val="00ED2F11"/>
    <w:rsid w:val="00ED692F"/>
    <w:rsid w:val="00EE0355"/>
    <w:rsid w:val="00EE24BF"/>
    <w:rsid w:val="00EE369C"/>
    <w:rsid w:val="00EF60BF"/>
    <w:rsid w:val="00EF6C00"/>
    <w:rsid w:val="00EF7675"/>
    <w:rsid w:val="00F003DF"/>
    <w:rsid w:val="00F0167B"/>
    <w:rsid w:val="00F03B16"/>
    <w:rsid w:val="00F06ED2"/>
    <w:rsid w:val="00F07538"/>
    <w:rsid w:val="00F112AB"/>
    <w:rsid w:val="00F14758"/>
    <w:rsid w:val="00F16CD5"/>
    <w:rsid w:val="00F20138"/>
    <w:rsid w:val="00F22192"/>
    <w:rsid w:val="00F24CB5"/>
    <w:rsid w:val="00F2508D"/>
    <w:rsid w:val="00F31CF0"/>
    <w:rsid w:val="00F31E47"/>
    <w:rsid w:val="00F32A39"/>
    <w:rsid w:val="00F37910"/>
    <w:rsid w:val="00F40A9E"/>
    <w:rsid w:val="00F424AA"/>
    <w:rsid w:val="00F43B87"/>
    <w:rsid w:val="00F43D89"/>
    <w:rsid w:val="00F47B09"/>
    <w:rsid w:val="00F47D39"/>
    <w:rsid w:val="00F53C5A"/>
    <w:rsid w:val="00F5627C"/>
    <w:rsid w:val="00F613B6"/>
    <w:rsid w:val="00F77A66"/>
    <w:rsid w:val="00F80F84"/>
    <w:rsid w:val="00F818A1"/>
    <w:rsid w:val="00F870AF"/>
    <w:rsid w:val="00F87DE2"/>
    <w:rsid w:val="00F926BD"/>
    <w:rsid w:val="00F95651"/>
    <w:rsid w:val="00FA197E"/>
    <w:rsid w:val="00FA3D42"/>
    <w:rsid w:val="00FA5415"/>
    <w:rsid w:val="00FA680A"/>
    <w:rsid w:val="00FB09C9"/>
    <w:rsid w:val="00FB2052"/>
    <w:rsid w:val="00FB3D08"/>
    <w:rsid w:val="00FB3F1B"/>
    <w:rsid w:val="00FB7CBA"/>
    <w:rsid w:val="00FC1525"/>
    <w:rsid w:val="00FC60CE"/>
    <w:rsid w:val="00FC681A"/>
    <w:rsid w:val="00FD582A"/>
    <w:rsid w:val="00FD5C99"/>
    <w:rsid w:val="00FE034A"/>
    <w:rsid w:val="00FE15C6"/>
    <w:rsid w:val="00FE3B2C"/>
    <w:rsid w:val="00FE75B6"/>
    <w:rsid w:val="00FF2EE7"/>
    <w:rsid w:val="00FF33A7"/>
    <w:rsid w:val="00FF5A56"/>
    <w:rsid w:val="00FF627D"/>
    <w:rsid w:val="00FF7B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Number 2" w:qFormat="1"/>
    <w:lsdException w:name="Title" w:semiHidden="0" w:uiPriority="10" w:unhideWhenUsed="0" w:qFormat="1"/>
    <w:lsdException w:name="Default Paragraph Font" w:uiPriority="1"/>
    <w:lsdException w:name="Body Text" w:uiPriority="0" w:qFormat="1"/>
    <w:lsdException w:name="Subtitle" w:uiPriority="11" w:unhideWhenUsed="0"/>
    <w:lsdException w:name="Strong" w:uiPriority="22"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qFormat="1"/>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ali">
    <w:name w:val="Normal"/>
    <w:qFormat/>
    <w:rsid w:val="00FD582A"/>
    <w:pPr>
      <w:spacing w:after="0" w:line="240" w:lineRule="auto"/>
      <w:jc w:val="both"/>
    </w:pPr>
    <w:rPr>
      <w:rFonts w:cstheme="minorHAnsi"/>
    </w:rPr>
  </w:style>
  <w:style w:type="paragraph" w:styleId="Otsikko1">
    <w:name w:val="heading 1"/>
    <w:basedOn w:val="Normaali"/>
    <w:next w:val="Leipteksti"/>
    <w:link w:val="Otsikko1Char"/>
    <w:uiPriority w:val="9"/>
    <w:qFormat/>
    <w:rsid w:val="00FC1525"/>
    <w:pPr>
      <w:keepNext/>
      <w:keepLines/>
      <w:suppressAutoHyphens/>
      <w:spacing w:after="220"/>
      <w:jc w:val="left"/>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unhideWhenUsed/>
    <w:qFormat/>
    <w:rsid w:val="00FC1525"/>
    <w:pPr>
      <w:keepNext/>
      <w:keepLines/>
      <w:suppressAutoHyphens/>
      <w:spacing w:after="220"/>
      <w:jc w:val="left"/>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qFormat/>
    <w:rsid w:val="00FC1525"/>
    <w:pPr>
      <w:keepNext/>
      <w:keepLines/>
      <w:suppressAutoHyphens/>
      <w:spacing w:after="220"/>
      <w:jc w:val="left"/>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FC1525"/>
    <w:pPr>
      <w:keepNext/>
      <w:keepLines/>
      <w:suppressAutoHyphens/>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FC1525"/>
    <w:pPr>
      <w:keepNext/>
      <w:keepLines/>
      <w:suppressAutoHyphens/>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FC1525"/>
    <w:pPr>
      <w:keepNext/>
      <w:keepLines/>
      <w:suppressAutoHyphens/>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FC1525"/>
    <w:pPr>
      <w:keepNext/>
      <w:keepLines/>
      <w:suppressAutoHyphens/>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FC1525"/>
    <w:pPr>
      <w:keepNext/>
      <w:keepLines/>
      <w:suppressAutoHyphen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FC1525"/>
    <w:pPr>
      <w:keepNext/>
      <w:keepLines/>
      <w:suppressAutoHyphen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C1525"/>
    <w:rPr>
      <w:rFonts w:ascii="Tahoma" w:hAnsi="Tahoma" w:cs="Tahoma"/>
      <w:sz w:val="16"/>
      <w:szCs w:val="16"/>
    </w:rPr>
  </w:style>
  <w:style w:type="character" w:customStyle="1" w:styleId="SelitetekstiChar">
    <w:name w:val="Seliteteksti Char"/>
    <w:basedOn w:val="Kappaleenoletusfontti"/>
    <w:link w:val="Seliteteksti"/>
    <w:uiPriority w:val="99"/>
    <w:semiHidden/>
    <w:rsid w:val="00B16234"/>
    <w:rPr>
      <w:rFonts w:ascii="Tahoma" w:hAnsi="Tahoma" w:cs="Tahoma"/>
      <w:sz w:val="16"/>
      <w:szCs w:val="16"/>
    </w:rPr>
  </w:style>
  <w:style w:type="paragraph" w:styleId="Leipteksti">
    <w:name w:val="Body Text"/>
    <w:basedOn w:val="Normaali"/>
    <w:link w:val="LeiptekstiChar"/>
    <w:qFormat/>
    <w:rsid w:val="00FC1525"/>
    <w:pPr>
      <w:spacing w:after="220"/>
      <w:ind w:left="1304"/>
    </w:pPr>
  </w:style>
  <w:style w:type="character" w:customStyle="1" w:styleId="LeiptekstiChar">
    <w:name w:val="Leipäteksti Char"/>
    <w:basedOn w:val="Kappaleenoletusfontti"/>
    <w:link w:val="Leipteksti"/>
    <w:rsid w:val="00B16234"/>
    <w:rPr>
      <w:rFonts w:cstheme="minorHAnsi"/>
    </w:rPr>
  </w:style>
  <w:style w:type="paragraph" w:styleId="Alatunniste">
    <w:name w:val="footer"/>
    <w:basedOn w:val="Normaali"/>
    <w:link w:val="AlatunnisteChar"/>
    <w:uiPriority w:val="99"/>
    <w:rsid w:val="00FC1525"/>
    <w:pPr>
      <w:tabs>
        <w:tab w:val="center" w:pos="4513"/>
        <w:tab w:val="right" w:pos="9026"/>
      </w:tabs>
      <w:suppressAutoHyphens/>
      <w:jc w:val="left"/>
    </w:pPr>
    <w:rPr>
      <w:rFonts w:ascii="Calibri" w:hAnsi="Calibri"/>
      <w:sz w:val="16"/>
    </w:rPr>
  </w:style>
  <w:style w:type="character" w:customStyle="1" w:styleId="AlatunnisteChar">
    <w:name w:val="Alatunniste Char"/>
    <w:basedOn w:val="Kappaleenoletusfontti"/>
    <w:link w:val="Alatunniste"/>
    <w:uiPriority w:val="99"/>
    <w:rsid w:val="00317105"/>
    <w:rPr>
      <w:rFonts w:ascii="Calibri" w:hAnsi="Calibri" w:cstheme="minorHAnsi"/>
      <w:sz w:val="16"/>
    </w:rPr>
  </w:style>
  <w:style w:type="paragraph" w:styleId="Yltunniste">
    <w:name w:val="header"/>
    <w:basedOn w:val="Normaali"/>
    <w:link w:val="YltunnisteChar"/>
    <w:uiPriority w:val="99"/>
    <w:rsid w:val="00FC1525"/>
    <w:pPr>
      <w:tabs>
        <w:tab w:val="left" w:pos="5216"/>
        <w:tab w:val="left" w:pos="7825"/>
        <w:tab w:val="left" w:pos="9129"/>
      </w:tabs>
      <w:suppressAutoHyphens/>
      <w:jc w:val="left"/>
    </w:pPr>
  </w:style>
  <w:style w:type="character" w:customStyle="1" w:styleId="YltunnisteChar">
    <w:name w:val="Ylätunniste Char"/>
    <w:basedOn w:val="Kappaleenoletusfontti"/>
    <w:link w:val="Yltunniste"/>
    <w:uiPriority w:val="99"/>
    <w:rsid w:val="00B16234"/>
    <w:rPr>
      <w:rFonts w:cstheme="minorHAnsi"/>
    </w:rPr>
  </w:style>
  <w:style w:type="character" w:customStyle="1" w:styleId="Otsikko1Char">
    <w:name w:val="Otsikko 1 Char"/>
    <w:basedOn w:val="Kappaleenoletusfontti"/>
    <w:link w:val="Otsikko1"/>
    <w:uiPriority w:val="9"/>
    <w:rsid w:val="00B16234"/>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B1623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B16234"/>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B16234"/>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B16234"/>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B16234"/>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B16234"/>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B16234"/>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B16234"/>
    <w:rPr>
      <w:rFonts w:asciiTheme="majorHAnsi" w:eastAsiaTheme="majorEastAsia" w:hAnsiTheme="majorHAnsi" w:cstheme="majorBidi"/>
      <w:iCs/>
      <w:szCs w:val="20"/>
    </w:rPr>
  </w:style>
  <w:style w:type="paragraph" w:styleId="Merkittyluettelo">
    <w:name w:val="List Bullet"/>
    <w:basedOn w:val="Normaali"/>
    <w:uiPriority w:val="99"/>
    <w:qFormat/>
    <w:rsid w:val="00257975"/>
    <w:pPr>
      <w:numPr>
        <w:numId w:val="6"/>
      </w:numPr>
      <w:spacing w:after="220"/>
      <w:contextualSpacing/>
    </w:pPr>
  </w:style>
  <w:style w:type="paragraph" w:styleId="Numeroituluettelo">
    <w:name w:val="List Number"/>
    <w:basedOn w:val="Normaali"/>
    <w:uiPriority w:val="99"/>
    <w:qFormat/>
    <w:rsid w:val="00257975"/>
    <w:pPr>
      <w:numPr>
        <w:numId w:val="8"/>
      </w:numPr>
      <w:spacing w:after="220"/>
      <w:contextualSpacing/>
    </w:pPr>
  </w:style>
  <w:style w:type="numbering" w:customStyle="1" w:styleId="MerkittyluetteloSTUK">
    <w:name w:val="Merkitty luettelo STUK"/>
    <w:uiPriority w:val="99"/>
    <w:rsid w:val="00257975"/>
    <w:pPr>
      <w:numPr>
        <w:numId w:val="1"/>
      </w:numPr>
    </w:pPr>
  </w:style>
  <w:style w:type="paragraph" w:styleId="Eivli">
    <w:name w:val="No Spacing"/>
    <w:uiPriority w:val="1"/>
    <w:qFormat/>
    <w:rsid w:val="00FC1525"/>
    <w:pPr>
      <w:spacing w:after="0" w:line="240" w:lineRule="auto"/>
      <w:ind w:left="1304"/>
      <w:jc w:val="both"/>
    </w:pPr>
    <w:rPr>
      <w:rFonts w:cstheme="minorHAnsi"/>
    </w:rPr>
  </w:style>
  <w:style w:type="numbering" w:customStyle="1" w:styleId="NumeroituluetteloSTUK">
    <w:name w:val="Numeroitu luettelo STUK"/>
    <w:uiPriority w:val="99"/>
    <w:rsid w:val="00257975"/>
    <w:pPr>
      <w:numPr>
        <w:numId w:val="2"/>
      </w:numPr>
    </w:pPr>
  </w:style>
  <w:style w:type="character" w:styleId="Paikkamerkkiteksti">
    <w:name w:val="Placeholder Text"/>
    <w:basedOn w:val="Kappaleenoletusfontti"/>
    <w:uiPriority w:val="99"/>
    <w:rsid w:val="00FC1525"/>
    <w:rPr>
      <w:color w:val="auto"/>
    </w:rPr>
  </w:style>
  <w:style w:type="table" w:customStyle="1" w:styleId="reunaton">
    <w:name w:val="reunaton"/>
    <w:basedOn w:val="Normaalitaulukko"/>
    <w:uiPriority w:val="99"/>
    <w:qFormat/>
    <w:rsid w:val="00FC1525"/>
    <w:pPr>
      <w:spacing w:after="0" w:line="240" w:lineRule="auto"/>
    </w:pPr>
    <w:rPr>
      <w:rFonts w:cstheme="minorHAnsi"/>
    </w:rPr>
    <w:tblPr/>
  </w:style>
  <w:style w:type="table" w:styleId="TaulukkoRuudukko">
    <w:name w:val="Table Grid"/>
    <w:basedOn w:val="Normaalitaulukko"/>
    <w:uiPriority w:val="59"/>
    <w:rsid w:val="00FC1525"/>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tsikko">
    <w:name w:val="Title"/>
    <w:basedOn w:val="Normaali"/>
    <w:next w:val="Leipteksti"/>
    <w:link w:val="OtsikkoChar"/>
    <w:uiPriority w:val="10"/>
    <w:qFormat/>
    <w:rsid w:val="00FC1525"/>
    <w:pPr>
      <w:keepNext/>
      <w:keepLines/>
      <w:suppressAutoHyphens/>
      <w:spacing w:after="220"/>
      <w:contextualSpacing/>
      <w:jc w:val="left"/>
    </w:pPr>
    <w:rPr>
      <w:rFonts w:asciiTheme="majorHAnsi" w:eastAsiaTheme="majorEastAsia" w:hAnsiTheme="majorHAnsi" w:cstheme="majorBidi"/>
      <w:b/>
      <w:spacing w:val="5"/>
      <w:kern w:val="28"/>
      <w:sz w:val="24"/>
      <w:szCs w:val="52"/>
    </w:rPr>
  </w:style>
  <w:style w:type="character" w:customStyle="1" w:styleId="OtsikkoChar">
    <w:name w:val="Otsikko Char"/>
    <w:basedOn w:val="Kappaleenoletusfontti"/>
    <w:link w:val="Otsikko"/>
    <w:uiPriority w:val="10"/>
    <w:rsid w:val="00B16234"/>
    <w:rPr>
      <w:rFonts w:asciiTheme="majorHAnsi" w:eastAsiaTheme="majorEastAsia" w:hAnsiTheme="majorHAnsi" w:cstheme="majorBidi"/>
      <w:b/>
      <w:spacing w:val="5"/>
      <w:kern w:val="28"/>
      <w:sz w:val="24"/>
      <w:szCs w:val="52"/>
    </w:rPr>
  </w:style>
  <w:style w:type="paragraph" w:styleId="Lhdeluettelonotsikko">
    <w:name w:val="toa heading"/>
    <w:basedOn w:val="Normaali"/>
    <w:next w:val="Normaali"/>
    <w:uiPriority w:val="99"/>
    <w:semiHidden/>
    <w:rsid w:val="00FC1525"/>
    <w:pPr>
      <w:spacing w:before="120"/>
    </w:pPr>
    <w:rPr>
      <w:rFonts w:asciiTheme="majorHAnsi" w:eastAsiaTheme="majorEastAsia" w:hAnsiTheme="majorHAnsi" w:cstheme="majorBidi"/>
      <w:b/>
      <w:bCs/>
      <w:sz w:val="24"/>
      <w:szCs w:val="24"/>
    </w:rPr>
  </w:style>
  <w:style w:type="paragraph" w:styleId="Sisluet1">
    <w:name w:val="toc 1"/>
    <w:basedOn w:val="Normaali"/>
    <w:next w:val="Normaali"/>
    <w:autoRedefine/>
    <w:uiPriority w:val="39"/>
    <w:rsid w:val="00BB064F"/>
    <w:pPr>
      <w:tabs>
        <w:tab w:val="right" w:leader="dot" w:pos="10195"/>
      </w:tabs>
      <w:spacing w:after="100"/>
    </w:pPr>
  </w:style>
  <w:style w:type="paragraph" w:styleId="Sisllysluettelonotsikko">
    <w:name w:val="TOC Heading"/>
    <w:basedOn w:val="Otsikko1"/>
    <w:next w:val="Normaali"/>
    <w:uiPriority w:val="39"/>
    <w:unhideWhenUsed/>
    <w:qFormat/>
    <w:rsid w:val="00FC1525"/>
    <w:pPr>
      <w:spacing w:before="480" w:after="0"/>
      <w:outlineLvl w:val="9"/>
    </w:pPr>
  </w:style>
  <w:style w:type="paragraph" w:styleId="Merkittyluettelo2">
    <w:name w:val="List Bullet 2"/>
    <w:basedOn w:val="Normaali"/>
    <w:uiPriority w:val="99"/>
    <w:qFormat/>
    <w:rsid w:val="00257975"/>
    <w:pPr>
      <w:numPr>
        <w:numId w:val="7"/>
      </w:numPr>
      <w:spacing w:after="220"/>
      <w:contextualSpacing/>
    </w:pPr>
  </w:style>
  <w:style w:type="paragraph" w:styleId="Numeroituluettelo2">
    <w:name w:val="List Number 2"/>
    <w:basedOn w:val="Normaali"/>
    <w:uiPriority w:val="99"/>
    <w:unhideWhenUsed/>
    <w:qFormat/>
    <w:rsid w:val="00257975"/>
    <w:pPr>
      <w:numPr>
        <w:numId w:val="5"/>
      </w:numPr>
      <w:spacing w:after="220"/>
      <w:contextualSpacing/>
    </w:pPr>
  </w:style>
  <w:style w:type="numbering" w:customStyle="1" w:styleId="Stukmerkittyluettelo2">
    <w:name w:val="Stuk merkitty luettelo 2"/>
    <w:uiPriority w:val="99"/>
    <w:rsid w:val="00257975"/>
    <w:pPr>
      <w:numPr>
        <w:numId w:val="3"/>
      </w:numPr>
    </w:pPr>
  </w:style>
  <w:style w:type="numbering" w:customStyle="1" w:styleId="Stuknumeroituluettelo2">
    <w:name w:val="Stuk numeroitu luettelo 2"/>
    <w:uiPriority w:val="99"/>
    <w:rsid w:val="00257975"/>
    <w:pPr>
      <w:numPr>
        <w:numId w:val="4"/>
      </w:numPr>
    </w:pPr>
  </w:style>
  <w:style w:type="paragraph" w:styleId="Luettelokappale">
    <w:name w:val="List Paragraph"/>
    <w:basedOn w:val="Normaali"/>
    <w:link w:val="LuettelokappaleChar"/>
    <w:uiPriority w:val="34"/>
    <w:qFormat/>
    <w:rsid w:val="00C072C4"/>
    <w:pPr>
      <w:ind w:left="720"/>
      <w:contextualSpacing/>
    </w:pPr>
  </w:style>
  <w:style w:type="character" w:styleId="Kommentinviite">
    <w:name w:val="annotation reference"/>
    <w:basedOn w:val="Kappaleenoletusfontti"/>
    <w:uiPriority w:val="99"/>
    <w:semiHidden/>
    <w:unhideWhenUsed/>
    <w:rsid w:val="00C21D07"/>
    <w:rPr>
      <w:sz w:val="16"/>
      <w:szCs w:val="16"/>
    </w:rPr>
  </w:style>
  <w:style w:type="paragraph" w:styleId="Kommentinteksti">
    <w:name w:val="annotation text"/>
    <w:basedOn w:val="Normaali"/>
    <w:link w:val="KommentintekstiChar"/>
    <w:uiPriority w:val="99"/>
    <w:unhideWhenUsed/>
    <w:rsid w:val="00C21D07"/>
    <w:rPr>
      <w:sz w:val="20"/>
      <w:szCs w:val="20"/>
    </w:rPr>
  </w:style>
  <w:style w:type="character" w:customStyle="1" w:styleId="KommentintekstiChar">
    <w:name w:val="Kommentin teksti Char"/>
    <w:basedOn w:val="Kappaleenoletusfontti"/>
    <w:link w:val="Kommentinteksti"/>
    <w:uiPriority w:val="99"/>
    <w:rsid w:val="00C21D07"/>
    <w:rPr>
      <w:rFonts w:cstheme="minorHAnsi"/>
      <w:sz w:val="20"/>
      <w:szCs w:val="20"/>
    </w:rPr>
  </w:style>
  <w:style w:type="paragraph" w:styleId="Kommentinotsikko">
    <w:name w:val="annotation subject"/>
    <w:basedOn w:val="Kommentinteksti"/>
    <w:next w:val="Kommentinteksti"/>
    <w:link w:val="KommentinotsikkoChar"/>
    <w:uiPriority w:val="99"/>
    <w:semiHidden/>
    <w:unhideWhenUsed/>
    <w:rsid w:val="00C21D07"/>
    <w:rPr>
      <w:b/>
      <w:bCs/>
    </w:rPr>
  </w:style>
  <w:style w:type="character" w:customStyle="1" w:styleId="KommentinotsikkoChar">
    <w:name w:val="Kommentin otsikko Char"/>
    <w:basedOn w:val="KommentintekstiChar"/>
    <w:link w:val="Kommentinotsikko"/>
    <w:uiPriority w:val="99"/>
    <w:semiHidden/>
    <w:rsid w:val="00C21D07"/>
    <w:rPr>
      <w:rFonts w:cstheme="minorHAnsi"/>
      <w:b/>
      <w:bCs/>
      <w:sz w:val="20"/>
      <w:szCs w:val="20"/>
    </w:rPr>
  </w:style>
  <w:style w:type="paragraph" w:styleId="Sisluet2">
    <w:name w:val="toc 2"/>
    <w:basedOn w:val="Normaali"/>
    <w:next w:val="Normaali"/>
    <w:autoRedefine/>
    <w:uiPriority w:val="39"/>
    <w:unhideWhenUsed/>
    <w:rsid w:val="0055244F"/>
    <w:pPr>
      <w:spacing w:after="100"/>
      <w:ind w:left="220"/>
    </w:pPr>
  </w:style>
  <w:style w:type="character" w:styleId="Hyperlinkki">
    <w:name w:val="Hyperlink"/>
    <w:basedOn w:val="Kappaleenoletusfontti"/>
    <w:uiPriority w:val="99"/>
    <w:unhideWhenUsed/>
    <w:rsid w:val="0055244F"/>
    <w:rPr>
      <w:color w:val="004C98" w:themeColor="hyperlink"/>
      <w:u w:val="single"/>
    </w:rPr>
  </w:style>
  <w:style w:type="paragraph" w:styleId="Muutos">
    <w:name w:val="Revision"/>
    <w:hidden/>
    <w:uiPriority w:val="99"/>
    <w:semiHidden/>
    <w:rsid w:val="001437DB"/>
    <w:pPr>
      <w:spacing w:after="0" w:line="240" w:lineRule="auto"/>
    </w:pPr>
    <w:rPr>
      <w:rFonts w:cstheme="minorHAnsi"/>
    </w:rPr>
  </w:style>
  <w:style w:type="paragraph" w:styleId="Sisluet3">
    <w:name w:val="toc 3"/>
    <w:basedOn w:val="Normaali"/>
    <w:next w:val="Normaali"/>
    <w:autoRedefine/>
    <w:uiPriority w:val="39"/>
    <w:unhideWhenUsed/>
    <w:rsid w:val="000419B1"/>
    <w:pPr>
      <w:spacing w:after="100"/>
      <w:ind w:left="440"/>
    </w:pPr>
  </w:style>
  <w:style w:type="paragraph" w:customStyle="1" w:styleId="Default">
    <w:name w:val="Default"/>
    <w:rsid w:val="00A610F6"/>
    <w:pPr>
      <w:autoSpaceDE w:val="0"/>
      <w:autoSpaceDN w:val="0"/>
      <w:adjustRightInd w:val="0"/>
      <w:spacing w:after="0" w:line="240" w:lineRule="auto"/>
    </w:pPr>
    <w:rPr>
      <w:rFonts w:ascii="FTMAAI+UniversLTStd-Light" w:eastAsia="Cambria" w:hAnsi="FTMAAI+UniversLTStd-Light" w:cs="FTMAAI+UniversLTStd-Light"/>
      <w:color w:val="000000"/>
      <w:sz w:val="24"/>
      <w:szCs w:val="24"/>
    </w:rPr>
  </w:style>
  <w:style w:type="paragraph" w:customStyle="1" w:styleId="Pa9">
    <w:name w:val="Pa9"/>
    <w:basedOn w:val="Default"/>
    <w:next w:val="Default"/>
    <w:uiPriority w:val="99"/>
    <w:rsid w:val="00A610F6"/>
    <w:pPr>
      <w:spacing w:line="401" w:lineRule="atLeast"/>
    </w:pPr>
    <w:rPr>
      <w:rFonts w:ascii="KTVZSY+UniversLTStd-BoldCn" w:hAnsi="KTVZSY+UniversLTStd-BoldCn" w:cs="Times New Roman"/>
      <w:color w:val="auto"/>
    </w:rPr>
  </w:style>
  <w:style w:type="paragraph" w:customStyle="1" w:styleId="Pa10">
    <w:name w:val="Pa10"/>
    <w:basedOn w:val="Default"/>
    <w:next w:val="Default"/>
    <w:uiPriority w:val="99"/>
    <w:rsid w:val="00A610F6"/>
    <w:pPr>
      <w:spacing w:line="201" w:lineRule="atLeast"/>
    </w:pPr>
    <w:rPr>
      <w:rFonts w:ascii="KTVZSY+UniversLTStd-BoldCn" w:hAnsi="KTVZSY+UniversLTStd-BoldCn" w:cs="Times New Roman"/>
      <w:color w:val="auto"/>
    </w:rPr>
  </w:style>
  <w:style w:type="paragraph" w:customStyle="1" w:styleId="Pa11">
    <w:name w:val="Pa11"/>
    <w:basedOn w:val="Default"/>
    <w:next w:val="Default"/>
    <w:uiPriority w:val="99"/>
    <w:rsid w:val="00A610F6"/>
    <w:pPr>
      <w:spacing w:line="201" w:lineRule="atLeast"/>
    </w:pPr>
    <w:rPr>
      <w:rFonts w:ascii="KTVZSY+UniversLTStd-BoldCn" w:hAnsi="KTVZSY+UniversLTStd-BoldCn" w:cs="Times New Roman"/>
      <w:color w:val="auto"/>
    </w:rPr>
  </w:style>
  <w:style w:type="paragraph" w:styleId="Alaviitteenteksti">
    <w:name w:val="footnote text"/>
    <w:basedOn w:val="Normaali"/>
    <w:link w:val="AlaviitteentekstiChar"/>
    <w:uiPriority w:val="99"/>
    <w:semiHidden/>
    <w:unhideWhenUsed/>
    <w:rsid w:val="00A610F6"/>
    <w:rPr>
      <w:rFonts w:ascii="Cambria" w:eastAsia="Cambria" w:hAnsi="Cambria" w:cs="Cambria"/>
      <w:sz w:val="20"/>
      <w:szCs w:val="20"/>
    </w:rPr>
  </w:style>
  <w:style w:type="character" w:customStyle="1" w:styleId="AlaviitteentekstiChar">
    <w:name w:val="Alaviitteen teksti Char"/>
    <w:basedOn w:val="Kappaleenoletusfontti"/>
    <w:link w:val="Alaviitteenteksti"/>
    <w:uiPriority w:val="99"/>
    <w:semiHidden/>
    <w:rsid w:val="00A610F6"/>
    <w:rPr>
      <w:rFonts w:ascii="Cambria" w:eastAsia="Cambria" w:hAnsi="Cambria" w:cs="Cambria"/>
      <w:sz w:val="20"/>
      <w:szCs w:val="20"/>
    </w:rPr>
  </w:style>
  <w:style w:type="character" w:styleId="Alaviitteenviite">
    <w:name w:val="footnote reference"/>
    <w:basedOn w:val="Kappaleenoletusfontti"/>
    <w:uiPriority w:val="99"/>
    <w:semiHidden/>
    <w:unhideWhenUsed/>
    <w:rsid w:val="00A610F6"/>
    <w:rPr>
      <w:vertAlign w:val="superscript"/>
    </w:rPr>
  </w:style>
  <w:style w:type="paragraph" w:customStyle="1" w:styleId="LLMomentinKohta">
    <w:name w:val="LLMomentinKohta"/>
    <w:rsid w:val="0046273D"/>
    <w:pPr>
      <w:spacing w:after="0" w:line="220" w:lineRule="exact"/>
      <w:ind w:firstLine="170"/>
      <w:jc w:val="both"/>
    </w:pPr>
    <w:rPr>
      <w:rFonts w:ascii="Times New Roman" w:eastAsia="Times New Roman" w:hAnsi="Times New Roman" w:cs="Times New Roman"/>
      <w:szCs w:val="24"/>
      <w:lang w:eastAsia="fi-FI"/>
    </w:rPr>
  </w:style>
  <w:style w:type="character" w:customStyle="1" w:styleId="highlight">
    <w:name w:val="highlight"/>
    <w:basedOn w:val="Kappaleenoletusfontti"/>
    <w:rsid w:val="001A4241"/>
  </w:style>
  <w:style w:type="character" w:customStyle="1" w:styleId="A4">
    <w:name w:val="A4"/>
    <w:uiPriority w:val="99"/>
    <w:rsid w:val="00684664"/>
    <w:rPr>
      <w:rFonts w:ascii="Univers LT Std 45 Light" w:hAnsi="Univers LT Std 45 Light" w:cs="Univers LT Std 45 Light"/>
      <w:color w:val="000000"/>
      <w:sz w:val="20"/>
      <w:szCs w:val="20"/>
    </w:rPr>
  </w:style>
  <w:style w:type="paragraph" w:customStyle="1" w:styleId="P1">
    <w:name w:val=".P 1"/>
    <w:basedOn w:val="Normaali"/>
    <w:rsid w:val="00CB0E33"/>
    <w:pPr>
      <w:ind w:left="2597"/>
    </w:pPr>
    <w:rPr>
      <w:rFonts w:ascii="Times New Roman" w:eastAsia="Times New Roman" w:hAnsi="Times New Roman" w:cs="Times New Roman"/>
      <w:sz w:val="24"/>
      <w:szCs w:val="20"/>
    </w:rPr>
  </w:style>
  <w:style w:type="paragraph" w:styleId="Kuvanotsikko">
    <w:name w:val="caption"/>
    <w:basedOn w:val="Normaali"/>
    <w:next w:val="Normaali"/>
    <w:uiPriority w:val="35"/>
    <w:unhideWhenUsed/>
    <w:qFormat/>
    <w:rsid w:val="00CB0E33"/>
    <w:pPr>
      <w:spacing w:after="200"/>
    </w:pPr>
    <w:rPr>
      <w:b/>
      <w:bCs/>
      <w:color w:val="004C98" w:themeColor="accent1"/>
      <w:sz w:val="18"/>
      <w:szCs w:val="18"/>
    </w:rPr>
  </w:style>
  <w:style w:type="character" w:customStyle="1" w:styleId="LuettelokappaleChar">
    <w:name w:val="Luettelokappale Char"/>
    <w:basedOn w:val="Kappaleenoletusfontti"/>
    <w:link w:val="Luettelokappale"/>
    <w:uiPriority w:val="34"/>
    <w:rsid w:val="007C3371"/>
    <w:rPr>
      <w:rFonts w:cs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Number 2" w:qFormat="1"/>
    <w:lsdException w:name="Title" w:semiHidden="0" w:uiPriority="10" w:unhideWhenUsed="0" w:qFormat="1"/>
    <w:lsdException w:name="Default Paragraph Font" w:uiPriority="1"/>
    <w:lsdException w:name="Body Text" w:uiPriority="0" w:qFormat="1"/>
    <w:lsdException w:name="Subtitle" w:uiPriority="11" w:unhideWhenUsed="0"/>
    <w:lsdException w:name="Strong" w:uiPriority="22"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qFormat="1"/>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ali">
    <w:name w:val="Normal"/>
    <w:qFormat/>
    <w:rsid w:val="00FD582A"/>
    <w:pPr>
      <w:spacing w:after="0" w:line="240" w:lineRule="auto"/>
      <w:jc w:val="both"/>
    </w:pPr>
    <w:rPr>
      <w:rFonts w:cstheme="minorHAnsi"/>
    </w:rPr>
  </w:style>
  <w:style w:type="paragraph" w:styleId="Otsikko1">
    <w:name w:val="heading 1"/>
    <w:basedOn w:val="Normaali"/>
    <w:next w:val="Leipteksti"/>
    <w:link w:val="Otsikko1Char"/>
    <w:uiPriority w:val="9"/>
    <w:qFormat/>
    <w:rsid w:val="00FC1525"/>
    <w:pPr>
      <w:keepNext/>
      <w:keepLines/>
      <w:suppressAutoHyphens/>
      <w:spacing w:after="220"/>
      <w:jc w:val="left"/>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unhideWhenUsed/>
    <w:qFormat/>
    <w:rsid w:val="00FC1525"/>
    <w:pPr>
      <w:keepNext/>
      <w:keepLines/>
      <w:suppressAutoHyphens/>
      <w:spacing w:after="220"/>
      <w:jc w:val="left"/>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qFormat/>
    <w:rsid w:val="00FC1525"/>
    <w:pPr>
      <w:keepNext/>
      <w:keepLines/>
      <w:suppressAutoHyphens/>
      <w:spacing w:after="220"/>
      <w:jc w:val="left"/>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FC1525"/>
    <w:pPr>
      <w:keepNext/>
      <w:keepLines/>
      <w:suppressAutoHyphens/>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FC1525"/>
    <w:pPr>
      <w:keepNext/>
      <w:keepLines/>
      <w:suppressAutoHyphens/>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FC1525"/>
    <w:pPr>
      <w:keepNext/>
      <w:keepLines/>
      <w:suppressAutoHyphens/>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FC1525"/>
    <w:pPr>
      <w:keepNext/>
      <w:keepLines/>
      <w:suppressAutoHyphens/>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FC1525"/>
    <w:pPr>
      <w:keepNext/>
      <w:keepLines/>
      <w:suppressAutoHyphen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FC1525"/>
    <w:pPr>
      <w:keepNext/>
      <w:keepLines/>
      <w:suppressAutoHyphen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C1525"/>
    <w:rPr>
      <w:rFonts w:ascii="Tahoma" w:hAnsi="Tahoma" w:cs="Tahoma"/>
      <w:sz w:val="16"/>
      <w:szCs w:val="16"/>
    </w:rPr>
  </w:style>
  <w:style w:type="character" w:customStyle="1" w:styleId="SelitetekstiChar">
    <w:name w:val="Seliteteksti Char"/>
    <w:basedOn w:val="Kappaleenoletusfontti"/>
    <w:link w:val="Seliteteksti"/>
    <w:uiPriority w:val="99"/>
    <w:semiHidden/>
    <w:rsid w:val="00B16234"/>
    <w:rPr>
      <w:rFonts w:ascii="Tahoma" w:hAnsi="Tahoma" w:cs="Tahoma"/>
      <w:sz w:val="16"/>
      <w:szCs w:val="16"/>
    </w:rPr>
  </w:style>
  <w:style w:type="paragraph" w:styleId="Leipteksti">
    <w:name w:val="Body Text"/>
    <w:basedOn w:val="Normaali"/>
    <w:link w:val="LeiptekstiChar"/>
    <w:qFormat/>
    <w:rsid w:val="00FC1525"/>
    <w:pPr>
      <w:spacing w:after="220"/>
      <w:ind w:left="1304"/>
    </w:pPr>
  </w:style>
  <w:style w:type="character" w:customStyle="1" w:styleId="LeiptekstiChar">
    <w:name w:val="Leipäteksti Char"/>
    <w:basedOn w:val="Kappaleenoletusfontti"/>
    <w:link w:val="Leipteksti"/>
    <w:rsid w:val="00B16234"/>
    <w:rPr>
      <w:rFonts w:cstheme="minorHAnsi"/>
    </w:rPr>
  </w:style>
  <w:style w:type="paragraph" w:styleId="Alatunniste">
    <w:name w:val="footer"/>
    <w:basedOn w:val="Normaali"/>
    <w:link w:val="AlatunnisteChar"/>
    <w:uiPriority w:val="99"/>
    <w:rsid w:val="00FC1525"/>
    <w:pPr>
      <w:tabs>
        <w:tab w:val="center" w:pos="4513"/>
        <w:tab w:val="right" w:pos="9026"/>
      </w:tabs>
      <w:suppressAutoHyphens/>
      <w:jc w:val="left"/>
    </w:pPr>
    <w:rPr>
      <w:rFonts w:ascii="Calibri" w:hAnsi="Calibri"/>
      <w:sz w:val="16"/>
    </w:rPr>
  </w:style>
  <w:style w:type="character" w:customStyle="1" w:styleId="AlatunnisteChar">
    <w:name w:val="Alatunniste Char"/>
    <w:basedOn w:val="Kappaleenoletusfontti"/>
    <w:link w:val="Alatunniste"/>
    <w:uiPriority w:val="99"/>
    <w:rsid w:val="00317105"/>
    <w:rPr>
      <w:rFonts w:ascii="Calibri" w:hAnsi="Calibri" w:cstheme="minorHAnsi"/>
      <w:sz w:val="16"/>
    </w:rPr>
  </w:style>
  <w:style w:type="paragraph" w:styleId="Yltunniste">
    <w:name w:val="header"/>
    <w:basedOn w:val="Normaali"/>
    <w:link w:val="YltunnisteChar"/>
    <w:uiPriority w:val="99"/>
    <w:rsid w:val="00FC1525"/>
    <w:pPr>
      <w:tabs>
        <w:tab w:val="left" w:pos="5216"/>
        <w:tab w:val="left" w:pos="7825"/>
        <w:tab w:val="left" w:pos="9129"/>
      </w:tabs>
      <w:suppressAutoHyphens/>
      <w:jc w:val="left"/>
    </w:pPr>
  </w:style>
  <w:style w:type="character" w:customStyle="1" w:styleId="YltunnisteChar">
    <w:name w:val="Ylätunniste Char"/>
    <w:basedOn w:val="Kappaleenoletusfontti"/>
    <w:link w:val="Yltunniste"/>
    <w:uiPriority w:val="99"/>
    <w:rsid w:val="00B16234"/>
    <w:rPr>
      <w:rFonts w:cstheme="minorHAnsi"/>
    </w:rPr>
  </w:style>
  <w:style w:type="character" w:customStyle="1" w:styleId="Otsikko1Char">
    <w:name w:val="Otsikko 1 Char"/>
    <w:basedOn w:val="Kappaleenoletusfontti"/>
    <w:link w:val="Otsikko1"/>
    <w:uiPriority w:val="9"/>
    <w:rsid w:val="00B16234"/>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B1623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B16234"/>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B16234"/>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B16234"/>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B16234"/>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B16234"/>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B16234"/>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B16234"/>
    <w:rPr>
      <w:rFonts w:asciiTheme="majorHAnsi" w:eastAsiaTheme="majorEastAsia" w:hAnsiTheme="majorHAnsi" w:cstheme="majorBidi"/>
      <w:iCs/>
      <w:szCs w:val="20"/>
    </w:rPr>
  </w:style>
  <w:style w:type="paragraph" w:styleId="Merkittyluettelo">
    <w:name w:val="List Bullet"/>
    <w:basedOn w:val="Normaali"/>
    <w:uiPriority w:val="99"/>
    <w:qFormat/>
    <w:rsid w:val="00257975"/>
    <w:pPr>
      <w:numPr>
        <w:numId w:val="6"/>
      </w:numPr>
      <w:spacing w:after="220"/>
      <w:contextualSpacing/>
    </w:pPr>
  </w:style>
  <w:style w:type="paragraph" w:styleId="Numeroituluettelo">
    <w:name w:val="List Number"/>
    <w:basedOn w:val="Normaali"/>
    <w:uiPriority w:val="99"/>
    <w:qFormat/>
    <w:rsid w:val="00257975"/>
    <w:pPr>
      <w:numPr>
        <w:numId w:val="8"/>
      </w:numPr>
      <w:spacing w:after="220"/>
      <w:contextualSpacing/>
    </w:pPr>
  </w:style>
  <w:style w:type="numbering" w:customStyle="1" w:styleId="MerkittyluetteloSTUK">
    <w:name w:val="Merkitty luettelo STUK"/>
    <w:uiPriority w:val="99"/>
    <w:rsid w:val="00257975"/>
    <w:pPr>
      <w:numPr>
        <w:numId w:val="1"/>
      </w:numPr>
    </w:pPr>
  </w:style>
  <w:style w:type="paragraph" w:styleId="Eivli">
    <w:name w:val="No Spacing"/>
    <w:uiPriority w:val="1"/>
    <w:qFormat/>
    <w:rsid w:val="00FC1525"/>
    <w:pPr>
      <w:spacing w:after="0" w:line="240" w:lineRule="auto"/>
      <w:ind w:left="1304"/>
      <w:jc w:val="both"/>
    </w:pPr>
    <w:rPr>
      <w:rFonts w:cstheme="minorHAnsi"/>
    </w:rPr>
  </w:style>
  <w:style w:type="numbering" w:customStyle="1" w:styleId="NumeroituluetteloSTUK">
    <w:name w:val="Numeroitu luettelo STUK"/>
    <w:uiPriority w:val="99"/>
    <w:rsid w:val="00257975"/>
    <w:pPr>
      <w:numPr>
        <w:numId w:val="2"/>
      </w:numPr>
    </w:pPr>
  </w:style>
  <w:style w:type="character" w:styleId="Paikkamerkkiteksti">
    <w:name w:val="Placeholder Text"/>
    <w:basedOn w:val="Kappaleenoletusfontti"/>
    <w:uiPriority w:val="99"/>
    <w:rsid w:val="00FC1525"/>
    <w:rPr>
      <w:color w:val="auto"/>
    </w:rPr>
  </w:style>
  <w:style w:type="table" w:customStyle="1" w:styleId="reunaton">
    <w:name w:val="reunaton"/>
    <w:basedOn w:val="Normaalitaulukko"/>
    <w:uiPriority w:val="99"/>
    <w:qFormat/>
    <w:rsid w:val="00FC1525"/>
    <w:pPr>
      <w:spacing w:after="0" w:line="240" w:lineRule="auto"/>
    </w:pPr>
    <w:rPr>
      <w:rFonts w:cstheme="minorHAnsi"/>
    </w:rPr>
    <w:tblPr/>
  </w:style>
  <w:style w:type="table" w:styleId="TaulukkoRuudukko">
    <w:name w:val="Table Grid"/>
    <w:basedOn w:val="Normaalitaulukko"/>
    <w:uiPriority w:val="59"/>
    <w:rsid w:val="00FC1525"/>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tsikko">
    <w:name w:val="Title"/>
    <w:basedOn w:val="Normaali"/>
    <w:next w:val="Leipteksti"/>
    <w:link w:val="OtsikkoChar"/>
    <w:uiPriority w:val="10"/>
    <w:qFormat/>
    <w:rsid w:val="00FC1525"/>
    <w:pPr>
      <w:keepNext/>
      <w:keepLines/>
      <w:suppressAutoHyphens/>
      <w:spacing w:after="220"/>
      <w:contextualSpacing/>
      <w:jc w:val="left"/>
    </w:pPr>
    <w:rPr>
      <w:rFonts w:asciiTheme="majorHAnsi" w:eastAsiaTheme="majorEastAsia" w:hAnsiTheme="majorHAnsi" w:cstheme="majorBidi"/>
      <w:b/>
      <w:spacing w:val="5"/>
      <w:kern w:val="28"/>
      <w:sz w:val="24"/>
      <w:szCs w:val="52"/>
    </w:rPr>
  </w:style>
  <w:style w:type="character" w:customStyle="1" w:styleId="OtsikkoChar">
    <w:name w:val="Otsikko Char"/>
    <w:basedOn w:val="Kappaleenoletusfontti"/>
    <w:link w:val="Otsikko"/>
    <w:uiPriority w:val="10"/>
    <w:rsid w:val="00B16234"/>
    <w:rPr>
      <w:rFonts w:asciiTheme="majorHAnsi" w:eastAsiaTheme="majorEastAsia" w:hAnsiTheme="majorHAnsi" w:cstheme="majorBidi"/>
      <w:b/>
      <w:spacing w:val="5"/>
      <w:kern w:val="28"/>
      <w:sz w:val="24"/>
      <w:szCs w:val="52"/>
    </w:rPr>
  </w:style>
  <w:style w:type="paragraph" w:styleId="Lhdeluettelonotsikko">
    <w:name w:val="toa heading"/>
    <w:basedOn w:val="Normaali"/>
    <w:next w:val="Normaali"/>
    <w:uiPriority w:val="99"/>
    <w:semiHidden/>
    <w:rsid w:val="00FC1525"/>
    <w:pPr>
      <w:spacing w:before="120"/>
    </w:pPr>
    <w:rPr>
      <w:rFonts w:asciiTheme="majorHAnsi" w:eastAsiaTheme="majorEastAsia" w:hAnsiTheme="majorHAnsi" w:cstheme="majorBidi"/>
      <w:b/>
      <w:bCs/>
      <w:sz w:val="24"/>
      <w:szCs w:val="24"/>
    </w:rPr>
  </w:style>
  <w:style w:type="paragraph" w:styleId="Sisluet1">
    <w:name w:val="toc 1"/>
    <w:basedOn w:val="Normaali"/>
    <w:next w:val="Normaali"/>
    <w:autoRedefine/>
    <w:uiPriority w:val="39"/>
    <w:rsid w:val="00BB064F"/>
    <w:pPr>
      <w:tabs>
        <w:tab w:val="right" w:leader="dot" w:pos="10195"/>
      </w:tabs>
      <w:spacing w:after="100"/>
    </w:pPr>
  </w:style>
  <w:style w:type="paragraph" w:styleId="Sisllysluettelonotsikko">
    <w:name w:val="TOC Heading"/>
    <w:basedOn w:val="Otsikko1"/>
    <w:next w:val="Normaali"/>
    <w:uiPriority w:val="39"/>
    <w:unhideWhenUsed/>
    <w:qFormat/>
    <w:rsid w:val="00FC1525"/>
    <w:pPr>
      <w:spacing w:before="480" w:after="0"/>
      <w:outlineLvl w:val="9"/>
    </w:pPr>
  </w:style>
  <w:style w:type="paragraph" w:styleId="Merkittyluettelo2">
    <w:name w:val="List Bullet 2"/>
    <w:basedOn w:val="Normaali"/>
    <w:uiPriority w:val="99"/>
    <w:qFormat/>
    <w:rsid w:val="00257975"/>
    <w:pPr>
      <w:numPr>
        <w:numId w:val="7"/>
      </w:numPr>
      <w:spacing w:after="220"/>
      <w:contextualSpacing/>
    </w:pPr>
  </w:style>
  <w:style w:type="paragraph" w:styleId="Numeroituluettelo2">
    <w:name w:val="List Number 2"/>
    <w:basedOn w:val="Normaali"/>
    <w:uiPriority w:val="99"/>
    <w:unhideWhenUsed/>
    <w:qFormat/>
    <w:rsid w:val="00257975"/>
    <w:pPr>
      <w:numPr>
        <w:numId w:val="5"/>
      </w:numPr>
      <w:spacing w:after="220"/>
      <w:contextualSpacing/>
    </w:pPr>
  </w:style>
  <w:style w:type="numbering" w:customStyle="1" w:styleId="Stukmerkittyluettelo2">
    <w:name w:val="Stuk merkitty luettelo 2"/>
    <w:uiPriority w:val="99"/>
    <w:rsid w:val="00257975"/>
    <w:pPr>
      <w:numPr>
        <w:numId w:val="3"/>
      </w:numPr>
    </w:pPr>
  </w:style>
  <w:style w:type="numbering" w:customStyle="1" w:styleId="Stuknumeroituluettelo2">
    <w:name w:val="Stuk numeroitu luettelo 2"/>
    <w:uiPriority w:val="99"/>
    <w:rsid w:val="00257975"/>
    <w:pPr>
      <w:numPr>
        <w:numId w:val="4"/>
      </w:numPr>
    </w:pPr>
  </w:style>
  <w:style w:type="paragraph" w:styleId="Luettelokappale">
    <w:name w:val="List Paragraph"/>
    <w:basedOn w:val="Normaali"/>
    <w:link w:val="LuettelokappaleChar"/>
    <w:uiPriority w:val="34"/>
    <w:qFormat/>
    <w:rsid w:val="00C072C4"/>
    <w:pPr>
      <w:ind w:left="720"/>
      <w:contextualSpacing/>
    </w:pPr>
  </w:style>
  <w:style w:type="character" w:styleId="Kommentinviite">
    <w:name w:val="annotation reference"/>
    <w:basedOn w:val="Kappaleenoletusfontti"/>
    <w:uiPriority w:val="99"/>
    <w:semiHidden/>
    <w:unhideWhenUsed/>
    <w:rsid w:val="00C21D07"/>
    <w:rPr>
      <w:sz w:val="16"/>
      <w:szCs w:val="16"/>
    </w:rPr>
  </w:style>
  <w:style w:type="paragraph" w:styleId="Kommentinteksti">
    <w:name w:val="annotation text"/>
    <w:basedOn w:val="Normaali"/>
    <w:link w:val="KommentintekstiChar"/>
    <w:uiPriority w:val="99"/>
    <w:unhideWhenUsed/>
    <w:rsid w:val="00C21D07"/>
    <w:rPr>
      <w:sz w:val="20"/>
      <w:szCs w:val="20"/>
    </w:rPr>
  </w:style>
  <w:style w:type="character" w:customStyle="1" w:styleId="KommentintekstiChar">
    <w:name w:val="Kommentin teksti Char"/>
    <w:basedOn w:val="Kappaleenoletusfontti"/>
    <w:link w:val="Kommentinteksti"/>
    <w:uiPriority w:val="99"/>
    <w:rsid w:val="00C21D07"/>
    <w:rPr>
      <w:rFonts w:cstheme="minorHAnsi"/>
      <w:sz w:val="20"/>
      <w:szCs w:val="20"/>
    </w:rPr>
  </w:style>
  <w:style w:type="paragraph" w:styleId="Kommentinotsikko">
    <w:name w:val="annotation subject"/>
    <w:basedOn w:val="Kommentinteksti"/>
    <w:next w:val="Kommentinteksti"/>
    <w:link w:val="KommentinotsikkoChar"/>
    <w:uiPriority w:val="99"/>
    <w:semiHidden/>
    <w:unhideWhenUsed/>
    <w:rsid w:val="00C21D07"/>
    <w:rPr>
      <w:b/>
      <w:bCs/>
    </w:rPr>
  </w:style>
  <w:style w:type="character" w:customStyle="1" w:styleId="KommentinotsikkoChar">
    <w:name w:val="Kommentin otsikko Char"/>
    <w:basedOn w:val="KommentintekstiChar"/>
    <w:link w:val="Kommentinotsikko"/>
    <w:uiPriority w:val="99"/>
    <w:semiHidden/>
    <w:rsid w:val="00C21D07"/>
    <w:rPr>
      <w:rFonts w:cstheme="minorHAnsi"/>
      <w:b/>
      <w:bCs/>
      <w:sz w:val="20"/>
      <w:szCs w:val="20"/>
    </w:rPr>
  </w:style>
  <w:style w:type="paragraph" w:styleId="Sisluet2">
    <w:name w:val="toc 2"/>
    <w:basedOn w:val="Normaali"/>
    <w:next w:val="Normaali"/>
    <w:autoRedefine/>
    <w:uiPriority w:val="39"/>
    <w:unhideWhenUsed/>
    <w:rsid w:val="0055244F"/>
    <w:pPr>
      <w:spacing w:after="100"/>
      <w:ind w:left="220"/>
    </w:pPr>
  </w:style>
  <w:style w:type="character" w:styleId="Hyperlinkki">
    <w:name w:val="Hyperlink"/>
    <w:basedOn w:val="Kappaleenoletusfontti"/>
    <w:uiPriority w:val="99"/>
    <w:unhideWhenUsed/>
    <w:rsid w:val="0055244F"/>
    <w:rPr>
      <w:color w:val="004C98" w:themeColor="hyperlink"/>
      <w:u w:val="single"/>
    </w:rPr>
  </w:style>
  <w:style w:type="paragraph" w:styleId="Muutos">
    <w:name w:val="Revision"/>
    <w:hidden/>
    <w:uiPriority w:val="99"/>
    <w:semiHidden/>
    <w:rsid w:val="001437DB"/>
    <w:pPr>
      <w:spacing w:after="0" w:line="240" w:lineRule="auto"/>
    </w:pPr>
    <w:rPr>
      <w:rFonts w:cstheme="minorHAnsi"/>
    </w:rPr>
  </w:style>
  <w:style w:type="paragraph" w:styleId="Sisluet3">
    <w:name w:val="toc 3"/>
    <w:basedOn w:val="Normaali"/>
    <w:next w:val="Normaali"/>
    <w:autoRedefine/>
    <w:uiPriority w:val="39"/>
    <w:unhideWhenUsed/>
    <w:rsid w:val="000419B1"/>
    <w:pPr>
      <w:spacing w:after="100"/>
      <w:ind w:left="440"/>
    </w:pPr>
  </w:style>
  <w:style w:type="paragraph" w:customStyle="1" w:styleId="Default">
    <w:name w:val="Default"/>
    <w:rsid w:val="00A610F6"/>
    <w:pPr>
      <w:autoSpaceDE w:val="0"/>
      <w:autoSpaceDN w:val="0"/>
      <w:adjustRightInd w:val="0"/>
      <w:spacing w:after="0" w:line="240" w:lineRule="auto"/>
    </w:pPr>
    <w:rPr>
      <w:rFonts w:ascii="FTMAAI+UniversLTStd-Light" w:eastAsia="Cambria" w:hAnsi="FTMAAI+UniversLTStd-Light" w:cs="FTMAAI+UniversLTStd-Light"/>
      <w:color w:val="000000"/>
      <w:sz w:val="24"/>
      <w:szCs w:val="24"/>
    </w:rPr>
  </w:style>
  <w:style w:type="paragraph" w:customStyle="1" w:styleId="Pa9">
    <w:name w:val="Pa9"/>
    <w:basedOn w:val="Default"/>
    <w:next w:val="Default"/>
    <w:uiPriority w:val="99"/>
    <w:rsid w:val="00A610F6"/>
    <w:pPr>
      <w:spacing w:line="401" w:lineRule="atLeast"/>
    </w:pPr>
    <w:rPr>
      <w:rFonts w:ascii="KTVZSY+UniversLTStd-BoldCn" w:hAnsi="KTVZSY+UniversLTStd-BoldCn" w:cs="Times New Roman"/>
      <w:color w:val="auto"/>
    </w:rPr>
  </w:style>
  <w:style w:type="paragraph" w:customStyle="1" w:styleId="Pa10">
    <w:name w:val="Pa10"/>
    <w:basedOn w:val="Default"/>
    <w:next w:val="Default"/>
    <w:uiPriority w:val="99"/>
    <w:rsid w:val="00A610F6"/>
    <w:pPr>
      <w:spacing w:line="201" w:lineRule="atLeast"/>
    </w:pPr>
    <w:rPr>
      <w:rFonts w:ascii="KTVZSY+UniversLTStd-BoldCn" w:hAnsi="KTVZSY+UniversLTStd-BoldCn" w:cs="Times New Roman"/>
      <w:color w:val="auto"/>
    </w:rPr>
  </w:style>
  <w:style w:type="paragraph" w:customStyle="1" w:styleId="Pa11">
    <w:name w:val="Pa11"/>
    <w:basedOn w:val="Default"/>
    <w:next w:val="Default"/>
    <w:uiPriority w:val="99"/>
    <w:rsid w:val="00A610F6"/>
    <w:pPr>
      <w:spacing w:line="201" w:lineRule="atLeast"/>
    </w:pPr>
    <w:rPr>
      <w:rFonts w:ascii="KTVZSY+UniversLTStd-BoldCn" w:hAnsi="KTVZSY+UniversLTStd-BoldCn" w:cs="Times New Roman"/>
      <w:color w:val="auto"/>
    </w:rPr>
  </w:style>
  <w:style w:type="paragraph" w:styleId="Alaviitteenteksti">
    <w:name w:val="footnote text"/>
    <w:basedOn w:val="Normaali"/>
    <w:link w:val="AlaviitteentekstiChar"/>
    <w:uiPriority w:val="99"/>
    <w:semiHidden/>
    <w:unhideWhenUsed/>
    <w:rsid w:val="00A610F6"/>
    <w:rPr>
      <w:rFonts w:ascii="Cambria" w:eastAsia="Cambria" w:hAnsi="Cambria" w:cs="Cambria"/>
      <w:sz w:val="20"/>
      <w:szCs w:val="20"/>
    </w:rPr>
  </w:style>
  <w:style w:type="character" w:customStyle="1" w:styleId="AlaviitteentekstiChar">
    <w:name w:val="Alaviitteen teksti Char"/>
    <w:basedOn w:val="Kappaleenoletusfontti"/>
    <w:link w:val="Alaviitteenteksti"/>
    <w:uiPriority w:val="99"/>
    <w:semiHidden/>
    <w:rsid w:val="00A610F6"/>
    <w:rPr>
      <w:rFonts w:ascii="Cambria" w:eastAsia="Cambria" w:hAnsi="Cambria" w:cs="Cambria"/>
      <w:sz w:val="20"/>
      <w:szCs w:val="20"/>
    </w:rPr>
  </w:style>
  <w:style w:type="character" w:styleId="Alaviitteenviite">
    <w:name w:val="footnote reference"/>
    <w:basedOn w:val="Kappaleenoletusfontti"/>
    <w:uiPriority w:val="99"/>
    <w:semiHidden/>
    <w:unhideWhenUsed/>
    <w:rsid w:val="00A610F6"/>
    <w:rPr>
      <w:vertAlign w:val="superscript"/>
    </w:rPr>
  </w:style>
  <w:style w:type="paragraph" w:customStyle="1" w:styleId="LLMomentinKohta">
    <w:name w:val="LLMomentinKohta"/>
    <w:rsid w:val="0046273D"/>
    <w:pPr>
      <w:spacing w:after="0" w:line="220" w:lineRule="exact"/>
      <w:ind w:firstLine="170"/>
      <w:jc w:val="both"/>
    </w:pPr>
    <w:rPr>
      <w:rFonts w:ascii="Times New Roman" w:eastAsia="Times New Roman" w:hAnsi="Times New Roman" w:cs="Times New Roman"/>
      <w:szCs w:val="24"/>
      <w:lang w:eastAsia="fi-FI"/>
    </w:rPr>
  </w:style>
  <w:style w:type="character" w:customStyle="1" w:styleId="highlight">
    <w:name w:val="highlight"/>
    <w:basedOn w:val="Kappaleenoletusfontti"/>
    <w:rsid w:val="001A4241"/>
  </w:style>
  <w:style w:type="character" w:customStyle="1" w:styleId="A4">
    <w:name w:val="A4"/>
    <w:uiPriority w:val="99"/>
    <w:rsid w:val="00684664"/>
    <w:rPr>
      <w:rFonts w:ascii="Univers LT Std 45 Light" w:hAnsi="Univers LT Std 45 Light" w:cs="Univers LT Std 45 Light"/>
      <w:color w:val="000000"/>
      <w:sz w:val="20"/>
      <w:szCs w:val="20"/>
    </w:rPr>
  </w:style>
  <w:style w:type="paragraph" w:customStyle="1" w:styleId="P1">
    <w:name w:val=".P 1"/>
    <w:basedOn w:val="Normaali"/>
    <w:rsid w:val="00CB0E33"/>
    <w:pPr>
      <w:ind w:left="2597"/>
    </w:pPr>
    <w:rPr>
      <w:rFonts w:ascii="Times New Roman" w:eastAsia="Times New Roman" w:hAnsi="Times New Roman" w:cs="Times New Roman"/>
      <w:sz w:val="24"/>
      <w:szCs w:val="20"/>
    </w:rPr>
  </w:style>
  <w:style w:type="paragraph" w:styleId="Kuvanotsikko">
    <w:name w:val="caption"/>
    <w:basedOn w:val="Normaali"/>
    <w:next w:val="Normaali"/>
    <w:uiPriority w:val="35"/>
    <w:unhideWhenUsed/>
    <w:qFormat/>
    <w:rsid w:val="00CB0E33"/>
    <w:pPr>
      <w:spacing w:after="200"/>
    </w:pPr>
    <w:rPr>
      <w:b/>
      <w:bCs/>
      <w:color w:val="004C98" w:themeColor="accent1"/>
      <w:sz w:val="18"/>
      <w:szCs w:val="18"/>
    </w:rPr>
  </w:style>
  <w:style w:type="character" w:customStyle="1" w:styleId="LuettelokappaleChar">
    <w:name w:val="Luettelokappale Char"/>
    <w:basedOn w:val="Kappaleenoletusfontti"/>
    <w:link w:val="Luettelokappale"/>
    <w:uiPriority w:val="34"/>
    <w:rsid w:val="007C3371"/>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426">
      <w:bodyDiv w:val="1"/>
      <w:marLeft w:val="0"/>
      <w:marRight w:val="0"/>
      <w:marTop w:val="0"/>
      <w:marBottom w:val="0"/>
      <w:divBdr>
        <w:top w:val="none" w:sz="0" w:space="0" w:color="auto"/>
        <w:left w:val="none" w:sz="0" w:space="0" w:color="auto"/>
        <w:bottom w:val="none" w:sz="0" w:space="0" w:color="auto"/>
        <w:right w:val="none" w:sz="0" w:space="0" w:color="auto"/>
      </w:divBdr>
    </w:div>
    <w:div w:id="38483916">
      <w:bodyDiv w:val="1"/>
      <w:marLeft w:val="810"/>
      <w:marRight w:val="0"/>
      <w:marTop w:val="0"/>
      <w:marBottom w:val="0"/>
      <w:divBdr>
        <w:top w:val="none" w:sz="0" w:space="0" w:color="auto"/>
        <w:left w:val="none" w:sz="0" w:space="0" w:color="auto"/>
        <w:bottom w:val="none" w:sz="0" w:space="0" w:color="auto"/>
        <w:right w:val="none" w:sz="0" w:space="0" w:color="auto"/>
      </w:divBdr>
      <w:divsChild>
        <w:div w:id="1902860111">
          <w:marLeft w:val="0"/>
          <w:marRight w:val="0"/>
          <w:marTop w:val="0"/>
          <w:marBottom w:val="0"/>
          <w:divBdr>
            <w:top w:val="none" w:sz="0" w:space="0" w:color="auto"/>
            <w:left w:val="none" w:sz="0" w:space="0" w:color="auto"/>
            <w:bottom w:val="none" w:sz="0" w:space="0" w:color="auto"/>
            <w:right w:val="none" w:sz="0" w:space="0" w:color="auto"/>
          </w:divBdr>
          <w:divsChild>
            <w:div w:id="1310555731">
              <w:marLeft w:val="0"/>
              <w:marRight w:val="-600"/>
              <w:marTop w:val="15"/>
              <w:marBottom w:val="0"/>
              <w:divBdr>
                <w:top w:val="none" w:sz="0" w:space="0" w:color="FFCF11"/>
                <w:left w:val="none" w:sz="0" w:space="0" w:color="FFCF11"/>
                <w:bottom w:val="none" w:sz="0" w:space="0" w:color="FFCF11"/>
                <w:right w:val="none" w:sz="0" w:space="0" w:color="FFCF11"/>
              </w:divBdr>
            </w:div>
          </w:divsChild>
        </w:div>
      </w:divsChild>
    </w:div>
    <w:div w:id="262878205">
      <w:bodyDiv w:val="1"/>
      <w:marLeft w:val="0"/>
      <w:marRight w:val="0"/>
      <w:marTop w:val="0"/>
      <w:marBottom w:val="0"/>
      <w:divBdr>
        <w:top w:val="none" w:sz="0" w:space="0" w:color="auto"/>
        <w:left w:val="none" w:sz="0" w:space="0" w:color="auto"/>
        <w:bottom w:val="none" w:sz="0" w:space="0" w:color="auto"/>
        <w:right w:val="none" w:sz="0" w:space="0" w:color="auto"/>
      </w:divBdr>
    </w:div>
    <w:div w:id="275252867">
      <w:bodyDiv w:val="1"/>
      <w:marLeft w:val="0"/>
      <w:marRight w:val="0"/>
      <w:marTop w:val="0"/>
      <w:marBottom w:val="0"/>
      <w:divBdr>
        <w:top w:val="none" w:sz="0" w:space="0" w:color="auto"/>
        <w:left w:val="none" w:sz="0" w:space="0" w:color="auto"/>
        <w:bottom w:val="none" w:sz="0" w:space="0" w:color="auto"/>
        <w:right w:val="none" w:sz="0" w:space="0" w:color="auto"/>
      </w:divBdr>
    </w:div>
    <w:div w:id="292446633">
      <w:bodyDiv w:val="1"/>
      <w:marLeft w:val="0"/>
      <w:marRight w:val="0"/>
      <w:marTop w:val="0"/>
      <w:marBottom w:val="0"/>
      <w:divBdr>
        <w:top w:val="none" w:sz="0" w:space="0" w:color="auto"/>
        <w:left w:val="none" w:sz="0" w:space="0" w:color="auto"/>
        <w:bottom w:val="none" w:sz="0" w:space="0" w:color="auto"/>
        <w:right w:val="none" w:sz="0" w:space="0" w:color="auto"/>
      </w:divBdr>
    </w:div>
    <w:div w:id="316761067">
      <w:bodyDiv w:val="1"/>
      <w:marLeft w:val="0"/>
      <w:marRight w:val="0"/>
      <w:marTop w:val="0"/>
      <w:marBottom w:val="0"/>
      <w:divBdr>
        <w:top w:val="none" w:sz="0" w:space="0" w:color="auto"/>
        <w:left w:val="none" w:sz="0" w:space="0" w:color="auto"/>
        <w:bottom w:val="none" w:sz="0" w:space="0" w:color="auto"/>
        <w:right w:val="none" w:sz="0" w:space="0" w:color="auto"/>
      </w:divBdr>
    </w:div>
    <w:div w:id="593779784">
      <w:bodyDiv w:val="1"/>
      <w:marLeft w:val="810"/>
      <w:marRight w:val="0"/>
      <w:marTop w:val="0"/>
      <w:marBottom w:val="0"/>
      <w:divBdr>
        <w:top w:val="none" w:sz="0" w:space="0" w:color="auto"/>
        <w:left w:val="none" w:sz="0" w:space="0" w:color="auto"/>
        <w:bottom w:val="none" w:sz="0" w:space="0" w:color="auto"/>
        <w:right w:val="none" w:sz="0" w:space="0" w:color="auto"/>
      </w:divBdr>
      <w:divsChild>
        <w:div w:id="128211805">
          <w:marLeft w:val="0"/>
          <w:marRight w:val="0"/>
          <w:marTop w:val="0"/>
          <w:marBottom w:val="0"/>
          <w:divBdr>
            <w:top w:val="none" w:sz="0" w:space="0" w:color="auto"/>
            <w:left w:val="none" w:sz="0" w:space="0" w:color="auto"/>
            <w:bottom w:val="none" w:sz="0" w:space="0" w:color="auto"/>
            <w:right w:val="none" w:sz="0" w:space="0" w:color="auto"/>
          </w:divBdr>
          <w:divsChild>
            <w:div w:id="266083827">
              <w:marLeft w:val="0"/>
              <w:marRight w:val="-600"/>
              <w:marTop w:val="15"/>
              <w:marBottom w:val="0"/>
              <w:divBdr>
                <w:top w:val="none" w:sz="0" w:space="0" w:color="FFCF11"/>
                <w:left w:val="none" w:sz="0" w:space="0" w:color="FFCF11"/>
                <w:bottom w:val="none" w:sz="0" w:space="0" w:color="FFCF11"/>
                <w:right w:val="none" w:sz="0" w:space="0" w:color="FFCF11"/>
              </w:divBdr>
            </w:div>
          </w:divsChild>
        </w:div>
      </w:divsChild>
    </w:div>
    <w:div w:id="595870493">
      <w:bodyDiv w:val="1"/>
      <w:marLeft w:val="810"/>
      <w:marRight w:val="0"/>
      <w:marTop w:val="0"/>
      <w:marBottom w:val="0"/>
      <w:divBdr>
        <w:top w:val="none" w:sz="0" w:space="0" w:color="auto"/>
        <w:left w:val="none" w:sz="0" w:space="0" w:color="auto"/>
        <w:bottom w:val="none" w:sz="0" w:space="0" w:color="auto"/>
        <w:right w:val="none" w:sz="0" w:space="0" w:color="auto"/>
      </w:divBdr>
      <w:divsChild>
        <w:div w:id="103694001">
          <w:marLeft w:val="0"/>
          <w:marRight w:val="0"/>
          <w:marTop w:val="0"/>
          <w:marBottom w:val="0"/>
          <w:divBdr>
            <w:top w:val="none" w:sz="0" w:space="0" w:color="auto"/>
            <w:left w:val="none" w:sz="0" w:space="0" w:color="auto"/>
            <w:bottom w:val="none" w:sz="0" w:space="0" w:color="auto"/>
            <w:right w:val="none" w:sz="0" w:space="0" w:color="auto"/>
          </w:divBdr>
          <w:divsChild>
            <w:div w:id="1774471118">
              <w:marLeft w:val="0"/>
              <w:marRight w:val="-600"/>
              <w:marTop w:val="15"/>
              <w:marBottom w:val="0"/>
              <w:divBdr>
                <w:top w:val="none" w:sz="0" w:space="0" w:color="FFCF11"/>
                <w:left w:val="none" w:sz="0" w:space="0" w:color="FFCF11"/>
                <w:bottom w:val="none" w:sz="0" w:space="0" w:color="FFCF11"/>
                <w:right w:val="none" w:sz="0" w:space="0" w:color="FFCF11"/>
              </w:divBdr>
            </w:div>
            <w:div w:id="1361856128">
              <w:marLeft w:val="0"/>
              <w:marRight w:val="-600"/>
              <w:marTop w:val="15"/>
              <w:marBottom w:val="0"/>
              <w:divBdr>
                <w:top w:val="none" w:sz="0" w:space="0" w:color="FFCF11"/>
                <w:left w:val="none" w:sz="0" w:space="0" w:color="FFCF11"/>
                <w:bottom w:val="none" w:sz="0" w:space="0" w:color="FFCF11"/>
                <w:right w:val="none" w:sz="0" w:space="0" w:color="FFCF11"/>
              </w:divBdr>
            </w:div>
            <w:div w:id="772432025">
              <w:marLeft w:val="0"/>
              <w:marRight w:val="-600"/>
              <w:marTop w:val="15"/>
              <w:marBottom w:val="0"/>
              <w:divBdr>
                <w:top w:val="none" w:sz="0" w:space="0" w:color="FFCF11"/>
                <w:left w:val="none" w:sz="0" w:space="0" w:color="FFCF11"/>
                <w:bottom w:val="none" w:sz="0" w:space="0" w:color="FFCF11"/>
                <w:right w:val="none" w:sz="0" w:space="0" w:color="FFCF11"/>
              </w:divBdr>
            </w:div>
            <w:div w:id="2122458642">
              <w:marLeft w:val="0"/>
              <w:marRight w:val="-600"/>
              <w:marTop w:val="15"/>
              <w:marBottom w:val="0"/>
              <w:divBdr>
                <w:top w:val="none" w:sz="0" w:space="0" w:color="FFCF11"/>
                <w:left w:val="none" w:sz="0" w:space="0" w:color="FFCF11"/>
                <w:bottom w:val="none" w:sz="0" w:space="0" w:color="FFCF11"/>
                <w:right w:val="none" w:sz="0" w:space="0" w:color="FFCF11"/>
              </w:divBdr>
            </w:div>
            <w:div w:id="40791177">
              <w:marLeft w:val="0"/>
              <w:marRight w:val="-600"/>
              <w:marTop w:val="15"/>
              <w:marBottom w:val="0"/>
              <w:divBdr>
                <w:top w:val="none" w:sz="0" w:space="0" w:color="FFCF11"/>
                <w:left w:val="none" w:sz="0" w:space="0" w:color="FFCF11"/>
                <w:bottom w:val="none" w:sz="0" w:space="0" w:color="FFCF11"/>
                <w:right w:val="none" w:sz="0" w:space="0" w:color="FFCF11"/>
              </w:divBdr>
            </w:div>
            <w:div w:id="2080058566">
              <w:marLeft w:val="0"/>
              <w:marRight w:val="-600"/>
              <w:marTop w:val="15"/>
              <w:marBottom w:val="0"/>
              <w:divBdr>
                <w:top w:val="none" w:sz="0" w:space="0" w:color="FFCF11"/>
                <w:left w:val="none" w:sz="0" w:space="0" w:color="FFCF11"/>
                <w:bottom w:val="none" w:sz="0" w:space="0" w:color="FFCF11"/>
                <w:right w:val="none" w:sz="0" w:space="0" w:color="FFCF11"/>
              </w:divBdr>
            </w:div>
            <w:div w:id="1136021900">
              <w:marLeft w:val="0"/>
              <w:marRight w:val="-600"/>
              <w:marTop w:val="15"/>
              <w:marBottom w:val="0"/>
              <w:divBdr>
                <w:top w:val="none" w:sz="0" w:space="0" w:color="FFCF11"/>
                <w:left w:val="none" w:sz="0" w:space="0" w:color="FFCF11"/>
                <w:bottom w:val="none" w:sz="0" w:space="0" w:color="FFCF11"/>
                <w:right w:val="none" w:sz="0" w:space="0" w:color="FFCF11"/>
              </w:divBdr>
            </w:div>
            <w:div w:id="344788920">
              <w:marLeft w:val="0"/>
              <w:marRight w:val="-600"/>
              <w:marTop w:val="15"/>
              <w:marBottom w:val="0"/>
              <w:divBdr>
                <w:top w:val="none" w:sz="0" w:space="0" w:color="FFCF11"/>
                <w:left w:val="none" w:sz="0" w:space="0" w:color="FFCF11"/>
                <w:bottom w:val="none" w:sz="0" w:space="0" w:color="FFCF11"/>
                <w:right w:val="none" w:sz="0" w:space="0" w:color="FFCF11"/>
              </w:divBdr>
            </w:div>
            <w:div w:id="438063303">
              <w:marLeft w:val="0"/>
              <w:marRight w:val="-600"/>
              <w:marTop w:val="15"/>
              <w:marBottom w:val="0"/>
              <w:divBdr>
                <w:top w:val="none" w:sz="0" w:space="0" w:color="FFCF11"/>
                <w:left w:val="none" w:sz="0" w:space="0" w:color="FFCF11"/>
                <w:bottom w:val="none" w:sz="0" w:space="0" w:color="FFCF11"/>
                <w:right w:val="none" w:sz="0" w:space="0" w:color="FFCF11"/>
              </w:divBdr>
            </w:div>
            <w:div w:id="37094770">
              <w:marLeft w:val="0"/>
              <w:marRight w:val="-600"/>
              <w:marTop w:val="15"/>
              <w:marBottom w:val="0"/>
              <w:divBdr>
                <w:top w:val="none" w:sz="0" w:space="0" w:color="FFCF11"/>
                <w:left w:val="none" w:sz="0" w:space="0" w:color="FFCF11"/>
                <w:bottom w:val="none" w:sz="0" w:space="0" w:color="FFCF11"/>
                <w:right w:val="none" w:sz="0" w:space="0" w:color="FFCF11"/>
              </w:divBdr>
            </w:div>
            <w:div w:id="2112775307">
              <w:marLeft w:val="0"/>
              <w:marRight w:val="-600"/>
              <w:marTop w:val="15"/>
              <w:marBottom w:val="0"/>
              <w:divBdr>
                <w:top w:val="none" w:sz="0" w:space="0" w:color="FFCF11"/>
                <w:left w:val="none" w:sz="0" w:space="0" w:color="FFCF11"/>
                <w:bottom w:val="none" w:sz="0" w:space="0" w:color="FFCF11"/>
                <w:right w:val="none" w:sz="0" w:space="0" w:color="FFCF11"/>
              </w:divBdr>
            </w:div>
            <w:div w:id="1163818828">
              <w:marLeft w:val="0"/>
              <w:marRight w:val="-600"/>
              <w:marTop w:val="15"/>
              <w:marBottom w:val="0"/>
              <w:divBdr>
                <w:top w:val="none" w:sz="0" w:space="0" w:color="FFCF11"/>
                <w:left w:val="none" w:sz="0" w:space="0" w:color="FFCF11"/>
                <w:bottom w:val="none" w:sz="0" w:space="0" w:color="FFCF11"/>
                <w:right w:val="none" w:sz="0" w:space="0" w:color="FFCF11"/>
              </w:divBdr>
            </w:div>
            <w:div w:id="1070420882">
              <w:marLeft w:val="0"/>
              <w:marRight w:val="-600"/>
              <w:marTop w:val="15"/>
              <w:marBottom w:val="0"/>
              <w:divBdr>
                <w:top w:val="none" w:sz="0" w:space="0" w:color="FFCF11"/>
                <w:left w:val="none" w:sz="0" w:space="0" w:color="FFCF11"/>
                <w:bottom w:val="none" w:sz="0" w:space="0" w:color="FFCF11"/>
                <w:right w:val="none" w:sz="0" w:space="0" w:color="FFCF11"/>
              </w:divBdr>
            </w:div>
            <w:div w:id="615523250">
              <w:marLeft w:val="0"/>
              <w:marRight w:val="-600"/>
              <w:marTop w:val="15"/>
              <w:marBottom w:val="0"/>
              <w:divBdr>
                <w:top w:val="none" w:sz="0" w:space="0" w:color="FFCF11"/>
                <w:left w:val="none" w:sz="0" w:space="0" w:color="FFCF11"/>
                <w:bottom w:val="none" w:sz="0" w:space="0" w:color="FFCF11"/>
                <w:right w:val="none" w:sz="0" w:space="0" w:color="FFCF11"/>
              </w:divBdr>
            </w:div>
            <w:div w:id="2044865209">
              <w:marLeft w:val="0"/>
              <w:marRight w:val="-600"/>
              <w:marTop w:val="15"/>
              <w:marBottom w:val="0"/>
              <w:divBdr>
                <w:top w:val="none" w:sz="0" w:space="0" w:color="FFCF11"/>
                <w:left w:val="none" w:sz="0" w:space="0" w:color="FFCF11"/>
                <w:bottom w:val="none" w:sz="0" w:space="0" w:color="FFCF11"/>
                <w:right w:val="none" w:sz="0" w:space="0" w:color="FFCF11"/>
              </w:divBdr>
            </w:div>
            <w:div w:id="256910272">
              <w:marLeft w:val="0"/>
              <w:marRight w:val="-600"/>
              <w:marTop w:val="15"/>
              <w:marBottom w:val="0"/>
              <w:divBdr>
                <w:top w:val="none" w:sz="0" w:space="0" w:color="FFCF11"/>
                <w:left w:val="none" w:sz="0" w:space="0" w:color="FFCF11"/>
                <w:bottom w:val="none" w:sz="0" w:space="0" w:color="FFCF11"/>
                <w:right w:val="none" w:sz="0" w:space="0" w:color="FFCF11"/>
              </w:divBdr>
            </w:div>
            <w:div w:id="286156898">
              <w:marLeft w:val="0"/>
              <w:marRight w:val="-600"/>
              <w:marTop w:val="15"/>
              <w:marBottom w:val="0"/>
              <w:divBdr>
                <w:top w:val="none" w:sz="0" w:space="0" w:color="FFCF11"/>
                <w:left w:val="none" w:sz="0" w:space="0" w:color="FFCF11"/>
                <w:bottom w:val="none" w:sz="0" w:space="0" w:color="FFCF11"/>
                <w:right w:val="none" w:sz="0" w:space="0" w:color="FFCF11"/>
              </w:divBdr>
            </w:div>
            <w:div w:id="525758250">
              <w:marLeft w:val="0"/>
              <w:marRight w:val="-600"/>
              <w:marTop w:val="15"/>
              <w:marBottom w:val="0"/>
              <w:divBdr>
                <w:top w:val="none" w:sz="0" w:space="0" w:color="FFCF11"/>
                <w:left w:val="none" w:sz="0" w:space="0" w:color="FFCF11"/>
                <w:bottom w:val="none" w:sz="0" w:space="0" w:color="FFCF11"/>
                <w:right w:val="none" w:sz="0" w:space="0" w:color="FFCF11"/>
              </w:divBdr>
            </w:div>
            <w:div w:id="1117338244">
              <w:marLeft w:val="0"/>
              <w:marRight w:val="-600"/>
              <w:marTop w:val="15"/>
              <w:marBottom w:val="0"/>
              <w:divBdr>
                <w:top w:val="none" w:sz="0" w:space="0" w:color="FFCF11"/>
                <w:left w:val="none" w:sz="0" w:space="0" w:color="FFCF11"/>
                <w:bottom w:val="none" w:sz="0" w:space="0" w:color="FFCF11"/>
                <w:right w:val="none" w:sz="0" w:space="0" w:color="FFCF11"/>
              </w:divBdr>
            </w:div>
            <w:div w:id="93526758">
              <w:marLeft w:val="0"/>
              <w:marRight w:val="-600"/>
              <w:marTop w:val="15"/>
              <w:marBottom w:val="0"/>
              <w:divBdr>
                <w:top w:val="none" w:sz="0" w:space="0" w:color="FFCF11"/>
                <w:left w:val="none" w:sz="0" w:space="0" w:color="FFCF11"/>
                <w:bottom w:val="none" w:sz="0" w:space="0" w:color="FFCF11"/>
                <w:right w:val="none" w:sz="0" w:space="0" w:color="FFCF11"/>
              </w:divBdr>
            </w:div>
          </w:divsChild>
        </w:div>
      </w:divsChild>
    </w:div>
    <w:div w:id="679814047">
      <w:bodyDiv w:val="1"/>
      <w:marLeft w:val="810"/>
      <w:marRight w:val="0"/>
      <w:marTop w:val="0"/>
      <w:marBottom w:val="0"/>
      <w:divBdr>
        <w:top w:val="none" w:sz="0" w:space="0" w:color="auto"/>
        <w:left w:val="none" w:sz="0" w:space="0" w:color="auto"/>
        <w:bottom w:val="none" w:sz="0" w:space="0" w:color="auto"/>
        <w:right w:val="none" w:sz="0" w:space="0" w:color="auto"/>
      </w:divBdr>
      <w:divsChild>
        <w:div w:id="490174270">
          <w:marLeft w:val="0"/>
          <w:marRight w:val="0"/>
          <w:marTop w:val="0"/>
          <w:marBottom w:val="0"/>
          <w:divBdr>
            <w:top w:val="none" w:sz="0" w:space="0" w:color="auto"/>
            <w:left w:val="none" w:sz="0" w:space="0" w:color="auto"/>
            <w:bottom w:val="none" w:sz="0" w:space="0" w:color="auto"/>
            <w:right w:val="none" w:sz="0" w:space="0" w:color="auto"/>
          </w:divBdr>
          <w:divsChild>
            <w:div w:id="1390498298">
              <w:marLeft w:val="0"/>
              <w:marRight w:val="-600"/>
              <w:marTop w:val="15"/>
              <w:marBottom w:val="0"/>
              <w:divBdr>
                <w:top w:val="none" w:sz="0" w:space="0" w:color="FFCF11"/>
                <w:left w:val="none" w:sz="0" w:space="0" w:color="FFCF11"/>
                <w:bottom w:val="none" w:sz="0" w:space="0" w:color="FFCF11"/>
                <w:right w:val="none" w:sz="0" w:space="0" w:color="FFCF11"/>
              </w:divBdr>
            </w:div>
            <w:div w:id="294533785">
              <w:marLeft w:val="0"/>
              <w:marRight w:val="-600"/>
              <w:marTop w:val="15"/>
              <w:marBottom w:val="0"/>
              <w:divBdr>
                <w:top w:val="none" w:sz="0" w:space="0" w:color="FFCF11"/>
                <w:left w:val="none" w:sz="0" w:space="0" w:color="FFCF11"/>
                <w:bottom w:val="none" w:sz="0" w:space="0" w:color="FFCF11"/>
                <w:right w:val="none" w:sz="0" w:space="0" w:color="FFCF11"/>
              </w:divBdr>
            </w:div>
            <w:div w:id="684554108">
              <w:marLeft w:val="0"/>
              <w:marRight w:val="-600"/>
              <w:marTop w:val="15"/>
              <w:marBottom w:val="0"/>
              <w:divBdr>
                <w:top w:val="none" w:sz="0" w:space="0" w:color="FFCF11"/>
                <w:left w:val="none" w:sz="0" w:space="0" w:color="FFCF11"/>
                <w:bottom w:val="none" w:sz="0" w:space="0" w:color="FFCF11"/>
                <w:right w:val="none" w:sz="0" w:space="0" w:color="FFCF11"/>
              </w:divBdr>
            </w:div>
            <w:div w:id="1825655297">
              <w:marLeft w:val="0"/>
              <w:marRight w:val="-600"/>
              <w:marTop w:val="15"/>
              <w:marBottom w:val="0"/>
              <w:divBdr>
                <w:top w:val="none" w:sz="0" w:space="0" w:color="FFCF11"/>
                <w:left w:val="none" w:sz="0" w:space="0" w:color="FFCF11"/>
                <w:bottom w:val="none" w:sz="0" w:space="0" w:color="FFCF11"/>
                <w:right w:val="none" w:sz="0" w:space="0" w:color="FFCF11"/>
              </w:divBdr>
            </w:div>
            <w:div w:id="796216044">
              <w:marLeft w:val="0"/>
              <w:marRight w:val="-600"/>
              <w:marTop w:val="15"/>
              <w:marBottom w:val="0"/>
              <w:divBdr>
                <w:top w:val="none" w:sz="0" w:space="0" w:color="FFCF11"/>
                <w:left w:val="none" w:sz="0" w:space="0" w:color="FFCF11"/>
                <w:bottom w:val="none" w:sz="0" w:space="0" w:color="FFCF11"/>
                <w:right w:val="none" w:sz="0" w:space="0" w:color="FFCF11"/>
              </w:divBdr>
            </w:div>
            <w:div w:id="1331979195">
              <w:marLeft w:val="0"/>
              <w:marRight w:val="-600"/>
              <w:marTop w:val="15"/>
              <w:marBottom w:val="0"/>
              <w:divBdr>
                <w:top w:val="none" w:sz="0" w:space="0" w:color="FFCF11"/>
                <w:left w:val="none" w:sz="0" w:space="0" w:color="FFCF11"/>
                <w:bottom w:val="none" w:sz="0" w:space="0" w:color="FFCF11"/>
                <w:right w:val="none" w:sz="0" w:space="0" w:color="FFCF11"/>
              </w:divBdr>
            </w:div>
            <w:div w:id="531462206">
              <w:marLeft w:val="0"/>
              <w:marRight w:val="-600"/>
              <w:marTop w:val="15"/>
              <w:marBottom w:val="0"/>
              <w:divBdr>
                <w:top w:val="none" w:sz="0" w:space="0" w:color="FFCF11"/>
                <w:left w:val="none" w:sz="0" w:space="0" w:color="FFCF11"/>
                <w:bottom w:val="none" w:sz="0" w:space="0" w:color="FFCF11"/>
                <w:right w:val="none" w:sz="0" w:space="0" w:color="FFCF11"/>
              </w:divBdr>
            </w:div>
            <w:div w:id="498548252">
              <w:marLeft w:val="0"/>
              <w:marRight w:val="-600"/>
              <w:marTop w:val="15"/>
              <w:marBottom w:val="0"/>
              <w:divBdr>
                <w:top w:val="none" w:sz="0" w:space="0" w:color="FFCF11"/>
                <w:left w:val="none" w:sz="0" w:space="0" w:color="FFCF11"/>
                <w:bottom w:val="none" w:sz="0" w:space="0" w:color="FFCF11"/>
                <w:right w:val="none" w:sz="0" w:space="0" w:color="FFCF11"/>
              </w:divBdr>
            </w:div>
            <w:div w:id="1121462942">
              <w:marLeft w:val="0"/>
              <w:marRight w:val="-600"/>
              <w:marTop w:val="15"/>
              <w:marBottom w:val="0"/>
              <w:divBdr>
                <w:top w:val="none" w:sz="0" w:space="0" w:color="FFCF11"/>
                <w:left w:val="none" w:sz="0" w:space="0" w:color="FFCF11"/>
                <w:bottom w:val="none" w:sz="0" w:space="0" w:color="FFCF11"/>
                <w:right w:val="none" w:sz="0" w:space="0" w:color="FFCF11"/>
              </w:divBdr>
            </w:div>
            <w:div w:id="83498739">
              <w:marLeft w:val="0"/>
              <w:marRight w:val="-600"/>
              <w:marTop w:val="15"/>
              <w:marBottom w:val="0"/>
              <w:divBdr>
                <w:top w:val="none" w:sz="0" w:space="0" w:color="FFCF11"/>
                <w:left w:val="none" w:sz="0" w:space="0" w:color="FFCF11"/>
                <w:bottom w:val="none" w:sz="0" w:space="0" w:color="FFCF11"/>
                <w:right w:val="none" w:sz="0" w:space="0" w:color="FFCF11"/>
              </w:divBdr>
            </w:div>
            <w:div w:id="1777866819">
              <w:marLeft w:val="0"/>
              <w:marRight w:val="-600"/>
              <w:marTop w:val="15"/>
              <w:marBottom w:val="0"/>
              <w:divBdr>
                <w:top w:val="none" w:sz="0" w:space="0" w:color="FFCF11"/>
                <w:left w:val="none" w:sz="0" w:space="0" w:color="FFCF11"/>
                <w:bottom w:val="none" w:sz="0" w:space="0" w:color="FFCF11"/>
                <w:right w:val="none" w:sz="0" w:space="0" w:color="FFCF11"/>
              </w:divBdr>
            </w:div>
            <w:div w:id="1453937995">
              <w:marLeft w:val="0"/>
              <w:marRight w:val="-600"/>
              <w:marTop w:val="15"/>
              <w:marBottom w:val="0"/>
              <w:divBdr>
                <w:top w:val="none" w:sz="0" w:space="0" w:color="FFCF11"/>
                <w:left w:val="none" w:sz="0" w:space="0" w:color="FFCF11"/>
                <w:bottom w:val="none" w:sz="0" w:space="0" w:color="FFCF11"/>
                <w:right w:val="none" w:sz="0" w:space="0" w:color="FFCF11"/>
              </w:divBdr>
            </w:div>
            <w:div w:id="1308779044">
              <w:marLeft w:val="0"/>
              <w:marRight w:val="-600"/>
              <w:marTop w:val="15"/>
              <w:marBottom w:val="0"/>
              <w:divBdr>
                <w:top w:val="none" w:sz="0" w:space="0" w:color="FFCF11"/>
                <w:left w:val="none" w:sz="0" w:space="0" w:color="FFCF11"/>
                <w:bottom w:val="none" w:sz="0" w:space="0" w:color="FFCF11"/>
                <w:right w:val="none" w:sz="0" w:space="0" w:color="FFCF11"/>
              </w:divBdr>
            </w:div>
            <w:div w:id="679502307">
              <w:marLeft w:val="0"/>
              <w:marRight w:val="-600"/>
              <w:marTop w:val="15"/>
              <w:marBottom w:val="0"/>
              <w:divBdr>
                <w:top w:val="none" w:sz="0" w:space="0" w:color="FFCF11"/>
                <w:left w:val="none" w:sz="0" w:space="0" w:color="FFCF11"/>
                <w:bottom w:val="none" w:sz="0" w:space="0" w:color="FFCF11"/>
                <w:right w:val="none" w:sz="0" w:space="0" w:color="FFCF11"/>
              </w:divBdr>
            </w:div>
            <w:div w:id="1755514901">
              <w:marLeft w:val="0"/>
              <w:marRight w:val="-600"/>
              <w:marTop w:val="15"/>
              <w:marBottom w:val="0"/>
              <w:divBdr>
                <w:top w:val="none" w:sz="0" w:space="0" w:color="FFCF11"/>
                <w:left w:val="none" w:sz="0" w:space="0" w:color="FFCF11"/>
                <w:bottom w:val="none" w:sz="0" w:space="0" w:color="FFCF11"/>
                <w:right w:val="none" w:sz="0" w:space="0" w:color="FFCF11"/>
              </w:divBdr>
            </w:div>
            <w:div w:id="337007366">
              <w:marLeft w:val="0"/>
              <w:marRight w:val="-600"/>
              <w:marTop w:val="15"/>
              <w:marBottom w:val="0"/>
              <w:divBdr>
                <w:top w:val="none" w:sz="0" w:space="0" w:color="FFCF11"/>
                <w:left w:val="none" w:sz="0" w:space="0" w:color="FFCF11"/>
                <w:bottom w:val="none" w:sz="0" w:space="0" w:color="FFCF11"/>
                <w:right w:val="none" w:sz="0" w:space="0" w:color="FFCF11"/>
              </w:divBdr>
            </w:div>
            <w:div w:id="762724915">
              <w:marLeft w:val="0"/>
              <w:marRight w:val="-600"/>
              <w:marTop w:val="15"/>
              <w:marBottom w:val="0"/>
              <w:divBdr>
                <w:top w:val="none" w:sz="0" w:space="0" w:color="FFCF11"/>
                <w:left w:val="none" w:sz="0" w:space="0" w:color="FFCF11"/>
                <w:bottom w:val="none" w:sz="0" w:space="0" w:color="FFCF11"/>
                <w:right w:val="none" w:sz="0" w:space="0" w:color="FFCF11"/>
              </w:divBdr>
            </w:div>
            <w:div w:id="787552174">
              <w:marLeft w:val="0"/>
              <w:marRight w:val="-600"/>
              <w:marTop w:val="15"/>
              <w:marBottom w:val="0"/>
              <w:divBdr>
                <w:top w:val="none" w:sz="0" w:space="0" w:color="FFCF11"/>
                <w:left w:val="none" w:sz="0" w:space="0" w:color="FFCF11"/>
                <w:bottom w:val="none" w:sz="0" w:space="0" w:color="FFCF11"/>
                <w:right w:val="none" w:sz="0" w:space="0" w:color="FFCF11"/>
              </w:divBdr>
            </w:div>
            <w:div w:id="171455665">
              <w:marLeft w:val="0"/>
              <w:marRight w:val="-600"/>
              <w:marTop w:val="15"/>
              <w:marBottom w:val="0"/>
              <w:divBdr>
                <w:top w:val="none" w:sz="0" w:space="0" w:color="FFCF11"/>
                <w:left w:val="none" w:sz="0" w:space="0" w:color="FFCF11"/>
                <w:bottom w:val="none" w:sz="0" w:space="0" w:color="FFCF11"/>
                <w:right w:val="none" w:sz="0" w:space="0" w:color="FFCF11"/>
              </w:divBdr>
            </w:div>
            <w:div w:id="90320053">
              <w:marLeft w:val="0"/>
              <w:marRight w:val="-600"/>
              <w:marTop w:val="15"/>
              <w:marBottom w:val="0"/>
              <w:divBdr>
                <w:top w:val="none" w:sz="0" w:space="0" w:color="FFCF11"/>
                <w:left w:val="none" w:sz="0" w:space="0" w:color="FFCF11"/>
                <w:bottom w:val="none" w:sz="0" w:space="0" w:color="FFCF11"/>
                <w:right w:val="none" w:sz="0" w:space="0" w:color="FFCF11"/>
              </w:divBdr>
            </w:div>
            <w:div w:id="863176398">
              <w:marLeft w:val="0"/>
              <w:marRight w:val="-600"/>
              <w:marTop w:val="15"/>
              <w:marBottom w:val="0"/>
              <w:divBdr>
                <w:top w:val="none" w:sz="0" w:space="0" w:color="FFCF11"/>
                <w:left w:val="none" w:sz="0" w:space="0" w:color="FFCF11"/>
                <w:bottom w:val="none" w:sz="0" w:space="0" w:color="FFCF11"/>
                <w:right w:val="none" w:sz="0" w:space="0" w:color="FFCF11"/>
              </w:divBdr>
            </w:div>
            <w:div w:id="684789031">
              <w:marLeft w:val="0"/>
              <w:marRight w:val="-600"/>
              <w:marTop w:val="15"/>
              <w:marBottom w:val="0"/>
              <w:divBdr>
                <w:top w:val="none" w:sz="0" w:space="0" w:color="FFCF11"/>
                <w:left w:val="none" w:sz="0" w:space="0" w:color="FFCF11"/>
                <w:bottom w:val="none" w:sz="0" w:space="0" w:color="FFCF11"/>
                <w:right w:val="none" w:sz="0" w:space="0" w:color="FFCF11"/>
              </w:divBdr>
            </w:div>
            <w:div w:id="171261920">
              <w:marLeft w:val="0"/>
              <w:marRight w:val="-600"/>
              <w:marTop w:val="15"/>
              <w:marBottom w:val="0"/>
              <w:divBdr>
                <w:top w:val="none" w:sz="0" w:space="0" w:color="FFCF11"/>
                <w:left w:val="none" w:sz="0" w:space="0" w:color="FFCF11"/>
                <w:bottom w:val="none" w:sz="0" w:space="0" w:color="FFCF11"/>
                <w:right w:val="none" w:sz="0" w:space="0" w:color="FFCF11"/>
              </w:divBdr>
            </w:div>
            <w:div w:id="380136665">
              <w:marLeft w:val="0"/>
              <w:marRight w:val="-600"/>
              <w:marTop w:val="15"/>
              <w:marBottom w:val="0"/>
              <w:divBdr>
                <w:top w:val="none" w:sz="0" w:space="0" w:color="FFCF11"/>
                <w:left w:val="none" w:sz="0" w:space="0" w:color="FFCF11"/>
                <w:bottom w:val="none" w:sz="0" w:space="0" w:color="FFCF11"/>
                <w:right w:val="none" w:sz="0" w:space="0" w:color="FFCF11"/>
              </w:divBdr>
            </w:div>
            <w:div w:id="1494176874">
              <w:marLeft w:val="0"/>
              <w:marRight w:val="-600"/>
              <w:marTop w:val="15"/>
              <w:marBottom w:val="0"/>
              <w:divBdr>
                <w:top w:val="none" w:sz="0" w:space="0" w:color="FFCF11"/>
                <w:left w:val="none" w:sz="0" w:space="0" w:color="FFCF11"/>
                <w:bottom w:val="none" w:sz="0" w:space="0" w:color="FFCF11"/>
                <w:right w:val="none" w:sz="0" w:space="0" w:color="FFCF11"/>
              </w:divBdr>
            </w:div>
            <w:div w:id="329647263">
              <w:marLeft w:val="0"/>
              <w:marRight w:val="-600"/>
              <w:marTop w:val="15"/>
              <w:marBottom w:val="0"/>
              <w:divBdr>
                <w:top w:val="none" w:sz="0" w:space="0" w:color="FFCF11"/>
                <w:left w:val="none" w:sz="0" w:space="0" w:color="FFCF11"/>
                <w:bottom w:val="none" w:sz="0" w:space="0" w:color="FFCF11"/>
                <w:right w:val="none" w:sz="0" w:space="0" w:color="FFCF11"/>
              </w:divBdr>
            </w:div>
            <w:div w:id="1247182421">
              <w:marLeft w:val="0"/>
              <w:marRight w:val="-600"/>
              <w:marTop w:val="15"/>
              <w:marBottom w:val="0"/>
              <w:divBdr>
                <w:top w:val="none" w:sz="0" w:space="0" w:color="FFCF11"/>
                <w:left w:val="none" w:sz="0" w:space="0" w:color="FFCF11"/>
                <w:bottom w:val="none" w:sz="0" w:space="0" w:color="FFCF11"/>
                <w:right w:val="none" w:sz="0" w:space="0" w:color="FFCF11"/>
              </w:divBdr>
            </w:div>
            <w:div w:id="806513004">
              <w:marLeft w:val="0"/>
              <w:marRight w:val="-600"/>
              <w:marTop w:val="15"/>
              <w:marBottom w:val="0"/>
              <w:divBdr>
                <w:top w:val="none" w:sz="0" w:space="0" w:color="FFCF11"/>
                <w:left w:val="none" w:sz="0" w:space="0" w:color="FFCF11"/>
                <w:bottom w:val="none" w:sz="0" w:space="0" w:color="FFCF11"/>
                <w:right w:val="none" w:sz="0" w:space="0" w:color="FFCF11"/>
              </w:divBdr>
            </w:div>
            <w:div w:id="1862891142">
              <w:marLeft w:val="0"/>
              <w:marRight w:val="-600"/>
              <w:marTop w:val="15"/>
              <w:marBottom w:val="0"/>
              <w:divBdr>
                <w:top w:val="none" w:sz="0" w:space="0" w:color="FFCF11"/>
                <w:left w:val="none" w:sz="0" w:space="0" w:color="FFCF11"/>
                <w:bottom w:val="none" w:sz="0" w:space="0" w:color="FFCF11"/>
                <w:right w:val="none" w:sz="0" w:space="0" w:color="FFCF11"/>
              </w:divBdr>
            </w:div>
            <w:div w:id="602223633">
              <w:marLeft w:val="0"/>
              <w:marRight w:val="-600"/>
              <w:marTop w:val="15"/>
              <w:marBottom w:val="0"/>
              <w:divBdr>
                <w:top w:val="none" w:sz="0" w:space="0" w:color="FFCF11"/>
                <w:left w:val="none" w:sz="0" w:space="0" w:color="FFCF11"/>
                <w:bottom w:val="none" w:sz="0" w:space="0" w:color="FFCF11"/>
                <w:right w:val="none" w:sz="0" w:space="0" w:color="FFCF11"/>
              </w:divBdr>
            </w:div>
            <w:div w:id="65305793">
              <w:marLeft w:val="0"/>
              <w:marRight w:val="-600"/>
              <w:marTop w:val="15"/>
              <w:marBottom w:val="0"/>
              <w:divBdr>
                <w:top w:val="none" w:sz="0" w:space="0" w:color="FFCF11"/>
                <w:left w:val="none" w:sz="0" w:space="0" w:color="FFCF11"/>
                <w:bottom w:val="none" w:sz="0" w:space="0" w:color="FFCF11"/>
                <w:right w:val="none" w:sz="0" w:space="0" w:color="FFCF11"/>
              </w:divBdr>
            </w:div>
            <w:div w:id="947590161">
              <w:marLeft w:val="0"/>
              <w:marRight w:val="-600"/>
              <w:marTop w:val="15"/>
              <w:marBottom w:val="0"/>
              <w:divBdr>
                <w:top w:val="none" w:sz="0" w:space="0" w:color="FFCF11"/>
                <w:left w:val="none" w:sz="0" w:space="0" w:color="FFCF11"/>
                <w:bottom w:val="none" w:sz="0" w:space="0" w:color="FFCF11"/>
                <w:right w:val="none" w:sz="0" w:space="0" w:color="FFCF11"/>
              </w:divBdr>
            </w:div>
            <w:div w:id="1824736115">
              <w:marLeft w:val="0"/>
              <w:marRight w:val="-600"/>
              <w:marTop w:val="15"/>
              <w:marBottom w:val="0"/>
              <w:divBdr>
                <w:top w:val="none" w:sz="0" w:space="0" w:color="FFCF11"/>
                <w:left w:val="none" w:sz="0" w:space="0" w:color="FFCF11"/>
                <w:bottom w:val="none" w:sz="0" w:space="0" w:color="FFCF11"/>
                <w:right w:val="none" w:sz="0" w:space="0" w:color="FFCF11"/>
              </w:divBdr>
            </w:div>
            <w:div w:id="673647802">
              <w:marLeft w:val="0"/>
              <w:marRight w:val="-600"/>
              <w:marTop w:val="15"/>
              <w:marBottom w:val="0"/>
              <w:divBdr>
                <w:top w:val="none" w:sz="0" w:space="0" w:color="FFCF11"/>
                <w:left w:val="none" w:sz="0" w:space="0" w:color="FFCF11"/>
                <w:bottom w:val="none" w:sz="0" w:space="0" w:color="FFCF11"/>
                <w:right w:val="none" w:sz="0" w:space="0" w:color="FFCF11"/>
              </w:divBdr>
            </w:div>
            <w:div w:id="936063067">
              <w:marLeft w:val="0"/>
              <w:marRight w:val="-600"/>
              <w:marTop w:val="15"/>
              <w:marBottom w:val="0"/>
              <w:divBdr>
                <w:top w:val="none" w:sz="0" w:space="0" w:color="FFCF11"/>
                <w:left w:val="none" w:sz="0" w:space="0" w:color="FFCF11"/>
                <w:bottom w:val="none" w:sz="0" w:space="0" w:color="FFCF11"/>
                <w:right w:val="none" w:sz="0" w:space="0" w:color="FFCF11"/>
              </w:divBdr>
            </w:div>
            <w:div w:id="981540940">
              <w:marLeft w:val="0"/>
              <w:marRight w:val="-600"/>
              <w:marTop w:val="15"/>
              <w:marBottom w:val="0"/>
              <w:divBdr>
                <w:top w:val="none" w:sz="0" w:space="0" w:color="FFCF11"/>
                <w:left w:val="none" w:sz="0" w:space="0" w:color="FFCF11"/>
                <w:bottom w:val="none" w:sz="0" w:space="0" w:color="FFCF11"/>
                <w:right w:val="none" w:sz="0" w:space="0" w:color="FFCF11"/>
              </w:divBdr>
            </w:div>
            <w:div w:id="297347252">
              <w:marLeft w:val="0"/>
              <w:marRight w:val="-600"/>
              <w:marTop w:val="15"/>
              <w:marBottom w:val="0"/>
              <w:divBdr>
                <w:top w:val="none" w:sz="0" w:space="0" w:color="FFCF11"/>
                <w:left w:val="none" w:sz="0" w:space="0" w:color="FFCF11"/>
                <w:bottom w:val="none" w:sz="0" w:space="0" w:color="FFCF11"/>
                <w:right w:val="none" w:sz="0" w:space="0" w:color="FFCF11"/>
              </w:divBdr>
            </w:div>
            <w:div w:id="531651178">
              <w:marLeft w:val="0"/>
              <w:marRight w:val="-600"/>
              <w:marTop w:val="15"/>
              <w:marBottom w:val="0"/>
              <w:divBdr>
                <w:top w:val="none" w:sz="0" w:space="0" w:color="FFCF11"/>
                <w:left w:val="none" w:sz="0" w:space="0" w:color="FFCF11"/>
                <w:bottom w:val="none" w:sz="0" w:space="0" w:color="FFCF11"/>
                <w:right w:val="none" w:sz="0" w:space="0" w:color="FFCF11"/>
              </w:divBdr>
            </w:div>
            <w:div w:id="1140147688">
              <w:marLeft w:val="0"/>
              <w:marRight w:val="-600"/>
              <w:marTop w:val="15"/>
              <w:marBottom w:val="0"/>
              <w:divBdr>
                <w:top w:val="none" w:sz="0" w:space="0" w:color="FFCF11"/>
                <w:left w:val="none" w:sz="0" w:space="0" w:color="FFCF11"/>
                <w:bottom w:val="none" w:sz="0" w:space="0" w:color="FFCF11"/>
                <w:right w:val="none" w:sz="0" w:space="0" w:color="FFCF11"/>
              </w:divBdr>
            </w:div>
            <w:div w:id="5641222">
              <w:marLeft w:val="0"/>
              <w:marRight w:val="-600"/>
              <w:marTop w:val="15"/>
              <w:marBottom w:val="0"/>
              <w:divBdr>
                <w:top w:val="none" w:sz="0" w:space="0" w:color="FFCF11"/>
                <w:left w:val="none" w:sz="0" w:space="0" w:color="FFCF11"/>
                <w:bottom w:val="none" w:sz="0" w:space="0" w:color="FFCF11"/>
                <w:right w:val="none" w:sz="0" w:space="0" w:color="FFCF11"/>
              </w:divBdr>
            </w:div>
            <w:div w:id="667485620">
              <w:marLeft w:val="0"/>
              <w:marRight w:val="-600"/>
              <w:marTop w:val="15"/>
              <w:marBottom w:val="0"/>
              <w:divBdr>
                <w:top w:val="none" w:sz="0" w:space="0" w:color="FFCF11"/>
                <w:left w:val="none" w:sz="0" w:space="0" w:color="FFCF11"/>
                <w:bottom w:val="none" w:sz="0" w:space="0" w:color="FFCF11"/>
                <w:right w:val="none" w:sz="0" w:space="0" w:color="FFCF11"/>
              </w:divBdr>
            </w:div>
            <w:div w:id="1382364233">
              <w:marLeft w:val="0"/>
              <w:marRight w:val="-600"/>
              <w:marTop w:val="15"/>
              <w:marBottom w:val="0"/>
              <w:divBdr>
                <w:top w:val="none" w:sz="0" w:space="0" w:color="FFCF11"/>
                <w:left w:val="none" w:sz="0" w:space="0" w:color="FFCF11"/>
                <w:bottom w:val="none" w:sz="0" w:space="0" w:color="FFCF11"/>
                <w:right w:val="none" w:sz="0" w:space="0" w:color="FFCF11"/>
              </w:divBdr>
            </w:div>
            <w:div w:id="1831216885">
              <w:marLeft w:val="0"/>
              <w:marRight w:val="-600"/>
              <w:marTop w:val="15"/>
              <w:marBottom w:val="0"/>
              <w:divBdr>
                <w:top w:val="none" w:sz="0" w:space="0" w:color="FFCF11"/>
                <w:left w:val="none" w:sz="0" w:space="0" w:color="FFCF11"/>
                <w:bottom w:val="none" w:sz="0" w:space="0" w:color="FFCF11"/>
                <w:right w:val="none" w:sz="0" w:space="0" w:color="FFCF11"/>
              </w:divBdr>
            </w:div>
          </w:divsChild>
        </w:div>
      </w:divsChild>
    </w:div>
    <w:div w:id="738290242">
      <w:bodyDiv w:val="1"/>
      <w:marLeft w:val="0"/>
      <w:marRight w:val="0"/>
      <w:marTop w:val="0"/>
      <w:marBottom w:val="0"/>
      <w:divBdr>
        <w:top w:val="none" w:sz="0" w:space="0" w:color="auto"/>
        <w:left w:val="none" w:sz="0" w:space="0" w:color="auto"/>
        <w:bottom w:val="none" w:sz="0" w:space="0" w:color="auto"/>
        <w:right w:val="none" w:sz="0" w:space="0" w:color="auto"/>
      </w:divBdr>
    </w:div>
    <w:div w:id="836502479">
      <w:bodyDiv w:val="1"/>
      <w:marLeft w:val="0"/>
      <w:marRight w:val="0"/>
      <w:marTop w:val="0"/>
      <w:marBottom w:val="0"/>
      <w:divBdr>
        <w:top w:val="none" w:sz="0" w:space="0" w:color="auto"/>
        <w:left w:val="none" w:sz="0" w:space="0" w:color="auto"/>
        <w:bottom w:val="none" w:sz="0" w:space="0" w:color="auto"/>
        <w:right w:val="none" w:sz="0" w:space="0" w:color="auto"/>
      </w:divBdr>
      <w:divsChild>
        <w:div w:id="214317090">
          <w:marLeft w:val="0"/>
          <w:marRight w:val="0"/>
          <w:marTop w:val="0"/>
          <w:marBottom w:val="0"/>
          <w:divBdr>
            <w:top w:val="none" w:sz="0" w:space="0" w:color="auto"/>
            <w:left w:val="none" w:sz="0" w:space="0" w:color="auto"/>
            <w:bottom w:val="none" w:sz="0" w:space="0" w:color="auto"/>
            <w:right w:val="none" w:sz="0" w:space="0" w:color="auto"/>
          </w:divBdr>
        </w:div>
        <w:div w:id="2017267515">
          <w:marLeft w:val="0"/>
          <w:marRight w:val="0"/>
          <w:marTop w:val="0"/>
          <w:marBottom w:val="0"/>
          <w:divBdr>
            <w:top w:val="none" w:sz="0" w:space="0" w:color="auto"/>
            <w:left w:val="none" w:sz="0" w:space="0" w:color="auto"/>
            <w:bottom w:val="none" w:sz="0" w:space="0" w:color="auto"/>
            <w:right w:val="none" w:sz="0" w:space="0" w:color="auto"/>
          </w:divBdr>
        </w:div>
        <w:div w:id="1509834470">
          <w:marLeft w:val="0"/>
          <w:marRight w:val="0"/>
          <w:marTop w:val="0"/>
          <w:marBottom w:val="0"/>
          <w:divBdr>
            <w:top w:val="none" w:sz="0" w:space="0" w:color="auto"/>
            <w:left w:val="none" w:sz="0" w:space="0" w:color="auto"/>
            <w:bottom w:val="none" w:sz="0" w:space="0" w:color="auto"/>
            <w:right w:val="none" w:sz="0" w:space="0" w:color="auto"/>
          </w:divBdr>
        </w:div>
        <w:div w:id="525946836">
          <w:marLeft w:val="0"/>
          <w:marRight w:val="0"/>
          <w:marTop w:val="0"/>
          <w:marBottom w:val="0"/>
          <w:divBdr>
            <w:top w:val="none" w:sz="0" w:space="0" w:color="auto"/>
            <w:left w:val="none" w:sz="0" w:space="0" w:color="auto"/>
            <w:bottom w:val="none" w:sz="0" w:space="0" w:color="auto"/>
            <w:right w:val="none" w:sz="0" w:space="0" w:color="auto"/>
          </w:divBdr>
        </w:div>
        <w:div w:id="680353353">
          <w:marLeft w:val="0"/>
          <w:marRight w:val="0"/>
          <w:marTop w:val="0"/>
          <w:marBottom w:val="0"/>
          <w:divBdr>
            <w:top w:val="none" w:sz="0" w:space="0" w:color="auto"/>
            <w:left w:val="none" w:sz="0" w:space="0" w:color="auto"/>
            <w:bottom w:val="none" w:sz="0" w:space="0" w:color="auto"/>
            <w:right w:val="none" w:sz="0" w:space="0" w:color="auto"/>
          </w:divBdr>
        </w:div>
        <w:div w:id="1133017817">
          <w:marLeft w:val="0"/>
          <w:marRight w:val="0"/>
          <w:marTop w:val="0"/>
          <w:marBottom w:val="0"/>
          <w:divBdr>
            <w:top w:val="none" w:sz="0" w:space="0" w:color="auto"/>
            <w:left w:val="none" w:sz="0" w:space="0" w:color="auto"/>
            <w:bottom w:val="none" w:sz="0" w:space="0" w:color="auto"/>
            <w:right w:val="none" w:sz="0" w:space="0" w:color="auto"/>
          </w:divBdr>
        </w:div>
        <w:div w:id="61873045">
          <w:marLeft w:val="0"/>
          <w:marRight w:val="0"/>
          <w:marTop w:val="0"/>
          <w:marBottom w:val="0"/>
          <w:divBdr>
            <w:top w:val="none" w:sz="0" w:space="0" w:color="auto"/>
            <w:left w:val="none" w:sz="0" w:space="0" w:color="auto"/>
            <w:bottom w:val="none" w:sz="0" w:space="0" w:color="auto"/>
            <w:right w:val="none" w:sz="0" w:space="0" w:color="auto"/>
          </w:divBdr>
        </w:div>
        <w:div w:id="782462691">
          <w:marLeft w:val="0"/>
          <w:marRight w:val="0"/>
          <w:marTop w:val="0"/>
          <w:marBottom w:val="0"/>
          <w:divBdr>
            <w:top w:val="none" w:sz="0" w:space="0" w:color="auto"/>
            <w:left w:val="none" w:sz="0" w:space="0" w:color="auto"/>
            <w:bottom w:val="none" w:sz="0" w:space="0" w:color="auto"/>
            <w:right w:val="none" w:sz="0" w:space="0" w:color="auto"/>
          </w:divBdr>
        </w:div>
        <w:div w:id="866598287">
          <w:marLeft w:val="0"/>
          <w:marRight w:val="0"/>
          <w:marTop w:val="0"/>
          <w:marBottom w:val="0"/>
          <w:divBdr>
            <w:top w:val="none" w:sz="0" w:space="0" w:color="auto"/>
            <w:left w:val="none" w:sz="0" w:space="0" w:color="auto"/>
            <w:bottom w:val="none" w:sz="0" w:space="0" w:color="auto"/>
            <w:right w:val="none" w:sz="0" w:space="0" w:color="auto"/>
          </w:divBdr>
        </w:div>
      </w:divsChild>
    </w:div>
    <w:div w:id="862520990">
      <w:bodyDiv w:val="1"/>
      <w:marLeft w:val="810"/>
      <w:marRight w:val="0"/>
      <w:marTop w:val="0"/>
      <w:marBottom w:val="0"/>
      <w:divBdr>
        <w:top w:val="none" w:sz="0" w:space="0" w:color="auto"/>
        <w:left w:val="none" w:sz="0" w:space="0" w:color="auto"/>
        <w:bottom w:val="none" w:sz="0" w:space="0" w:color="auto"/>
        <w:right w:val="none" w:sz="0" w:space="0" w:color="auto"/>
      </w:divBdr>
      <w:divsChild>
        <w:div w:id="805003315">
          <w:marLeft w:val="0"/>
          <w:marRight w:val="0"/>
          <w:marTop w:val="0"/>
          <w:marBottom w:val="0"/>
          <w:divBdr>
            <w:top w:val="none" w:sz="0" w:space="0" w:color="auto"/>
            <w:left w:val="none" w:sz="0" w:space="0" w:color="auto"/>
            <w:bottom w:val="none" w:sz="0" w:space="0" w:color="auto"/>
            <w:right w:val="none" w:sz="0" w:space="0" w:color="auto"/>
          </w:divBdr>
          <w:divsChild>
            <w:div w:id="500203029">
              <w:marLeft w:val="0"/>
              <w:marRight w:val="-600"/>
              <w:marTop w:val="15"/>
              <w:marBottom w:val="0"/>
              <w:divBdr>
                <w:top w:val="none" w:sz="0" w:space="0" w:color="FFCF11"/>
                <w:left w:val="none" w:sz="0" w:space="0" w:color="FFCF11"/>
                <w:bottom w:val="none" w:sz="0" w:space="0" w:color="FFCF11"/>
                <w:right w:val="none" w:sz="0" w:space="0" w:color="FFCF11"/>
              </w:divBdr>
            </w:div>
            <w:div w:id="662246894">
              <w:marLeft w:val="0"/>
              <w:marRight w:val="-600"/>
              <w:marTop w:val="15"/>
              <w:marBottom w:val="0"/>
              <w:divBdr>
                <w:top w:val="none" w:sz="0" w:space="0" w:color="FFCF11"/>
                <w:left w:val="none" w:sz="0" w:space="0" w:color="FFCF11"/>
                <w:bottom w:val="none" w:sz="0" w:space="0" w:color="FFCF11"/>
                <w:right w:val="none" w:sz="0" w:space="0" w:color="FFCF11"/>
              </w:divBdr>
            </w:div>
            <w:div w:id="1681928944">
              <w:marLeft w:val="0"/>
              <w:marRight w:val="-600"/>
              <w:marTop w:val="15"/>
              <w:marBottom w:val="0"/>
              <w:divBdr>
                <w:top w:val="none" w:sz="0" w:space="0" w:color="FFCF11"/>
                <w:left w:val="none" w:sz="0" w:space="0" w:color="FFCF11"/>
                <w:bottom w:val="none" w:sz="0" w:space="0" w:color="FFCF11"/>
                <w:right w:val="none" w:sz="0" w:space="0" w:color="FFCF11"/>
              </w:divBdr>
            </w:div>
            <w:div w:id="901793403">
              <w:marLeft w:val="0"/>
              <w:marRight w:val="-600"/>
              <w:marTop w:val="15"/>
              <w:marBottom w:val="0"/>
              <w:divBdr>
                <w:top w:val="none" w:sz="0" w:space="0" w:color="FFCF11"/>
                <w:left w:val="none" w:sz="0" w:space="0" w:color="FFCF11"/>
                <w:bottom w:val="none" w:sz="0" w:space="0" w:color="FFCF11"/>
                <w:right w:val="none" w:sz="0" w:space="0" w:color="FFCF11"/>
              </w:divBdr>
            </w:div>
            <w:div w:id="161088962">
              <w:marLeft w:val="0"/>
              <w:marRight w:val="-600"/>
              <w:marTop w:val="15"/>
              <w:marBottom w:val="0"/>
              <w:divBdr>
                <w:top w:val="none" w:sz="0" w:space="0" w:color="FFCF11"/>
                <w:left w:val="none" w:sz="0" w:space="0" w:color="FFCF11"/>
                <w:bottom w:val="none" w:sz="0" w:space="0" w:color="FFCF11"/>
                <w:right w:val="none" w:sz="0" w:space="0" w:color="FFCF11"/>
              </w:divBdr>
            </w:div>
            <w:div w:id="1792086390">
              <w:marLeft w:val="0"/>
              <w:marRight w:val="-600"/>
              <w:marTop w:val="15"/>
              <w:marBottom w:val="0"/>
              <w:divBdr>
                <w:top w:val="none" w:sz="0" w:space="0" w:color="FFCF11"/>
                <w:left w:val="none" w:sz="0" w:space="0" w:color="FFCF11"/>
                <w:bottom w:val="none" w:sz="0" w:space="0" w:color="FFCF11"/>
                <w:right w:val="none" w:sz="0" w:space="0" w:color="FFCF11"/>
              </w:divBdr>
            </w:div>
            <w:div w:id="1711108342">
              <w:marLeft w:val="0"/>
              <w:marRight w:val="-600"/>
              <w:marTop w:val="15"/>
              <w:marBottom w:val="0"/>
              <w:divBdr>
                <w:top w:val="none" w:sz="0" w:space="0" w:color="FFCF11"/>
                <w:left w:val="none" w:sz="0" w:space="0" w:color="FFCF11"/>
                <w:bottom w:val="none" w:sz="0" w:space="0" w:color="FFCF11"/>
                <w:right w:val="none" w:sz="0" w:space="0" w:color="FFCF11"/>
              </w:divBdr>
            </w:div>
            <w:div w:id="788821951">
              <w:marLeft w:val="0"/>
              <w:marRight w:val="-600"/>
              <w:marTop w:val="15"/>
              <w:marBottom w:val="0"/>
              <w:divBdr>
                <w:top w:val="none" w:sz="0" w:space="0" w:color="FFCF11"/>
                <w:left w:val="none" w:sz="0" w:space="0" w:color="FFCF11"/>
                <w:bottom w:val="none" w:sz="0" w:space="0" w:color="FFCF11"/>
                <w:right w:val="none" w:sz="0" w:space="0" w:color="FFCF11"/>
              </w:divBdr>
            </w:div>
            <w:div w:id="296835543">
              <w:marLeft w:val="0"/>
              <w:marRight w:val="-600"/>
              <w:marTop w:val="15"/>
              <w:marBottom w:val="0"/>
              <w:divBdr>
                <w:top w:val="none" w:sz="0" w:space="0" w:color="FFCF11"/>
                <w:left w:val="none" w:sz="0" w:space="0" w:color="FFCF11"/>
                <w:bottom w:val="none" w:sz="0" w:space="0" w:color="FFCF11"/>
                <w:right w:val="none" w:sz="0" w:space="0" w:color="FFCF11"/>
              </w:divBdr>
            </w:div>
            <w:div w:id="1057781683">
              <w:marLeft w:val="0"/>
              <w:marRight w:val="-600"/>
              <w:marTop w:val="15"/>
              <w:marBottom w:val="0"/>
              <w:divBdr>
                <w:top w:val="none" w:sz="0" w:space="0" w:color="FFCF11"/>
                <w:left w:val="none" w:sz="0" w:space="0" w:color="FFCF11"/>
                <w:bottom w:val="none" w:sz="0" w:space="0" w:color="FFCF11"/>
                <w:right w:val="none" w:sz="0" w:space="0" w:color="FFCF11"/>
              </w:divBdr>
            </w:div>
            <w:div w:id="1086652801">
              <w:marLeft w:val="0"/>
              <w:marRight w:val="-600"/>
              <w:marTop w:val="15"/>
              <w:marBottom w:val="0"/>
              <w:divBdr>
                <w:top w:val="none" w:sz="0" w:space="0" w:color="FFCF11"/>
                <w:left w:val="none" w:sz="0" w:space="0" w:color="FFCF11"/>
                <w:bottom w:val="none" w:sz="0" w:space="0" w:color="FFCF11"/>
                <w:right w:val="none" w:sz="0" w:space="0" w:color="FFCF11"/>
              </w:divBdr>
            </w:div>
            <w:div w:id="709040129">
              <w:marLeft w:val="0"/>
              <w:marRight w:val="-600"/>
              <w:marTop w:val="15"/>
              <w:marBottom w:val="0"/>
              <w:divBdr>
                <w:top w:val="none" w:sz="0" w:space="0" w:color="FFCF11"/>
                <w:left w:val="none" w:sz="0" w:space="0" w:color="FFCF11"/>
                <w:bottom w:val="none" w:sz="0" w:space="0" w:color="FFCF11"/>
                <w:right w:val="none" w:sz="0" w:space="0" w:color="FFCF11"/>
              </w:divBdr>
            </w:div>
            <w:div w:id="1782841518">
              <w:marLeft w:val="0"/>
              <w:marRight w:val="-600"/>
              <w:marTop w:val="15"/>
              <w:marBottom w:val="0"/>
              <w:divBdr>
                <w:top w:val="none" w:sz="0" w:space="0" w:color="FFCF11"/>
                <w:left w:val="none" w:sz="0" w:space="0" w:color="FFCF11"/>
                <w:bottom w:val="none" w:sz="0" w:space="0" w:color="FFCF11"/>
                <w:right w:val="none" w:sz="0" w:space="0" w:color="FFCF11"/>
              </w:divBdr>
            </w:div>
            <w:div w:id="563108412">
              <w:marLeft w:val="0"/>
              <w:marRight w:val="-600"/>
              <w:marTop w:val="15"/>
              <w:marBottom w:val="0"/>
              <w:divBdr>
                <w:top w:val="none" w:sz="0" w:space="0" w:color="FFCF11"/>
                <w:left w:val="none" w:sz="0" w:space="0" w:color="FFCF11"/>
                <w:bottom w:val="none" w:sz="0" w:space="0" w:color="FFCF11"/>
                <w:right w:val="none" w:sz="0" w:space="0" w:color="FFCF11"/>
              </w:divBdr>
            </w:div>
            <w:div w:id="1503354707">
              <w:marLeft w:val="0"/>
              <w:marRight w:val="-600"/>
              <w:marTop w:val="15"/>
              <w:marBottom w:val="0"/>
              <w:divBdr>
                <w:top w:val="none" w:sz="0" w:space="0" w:color="FFCF11"/>
                <w:left w:val="none" w:sz="0" w:space="0" w:color="FFCF11"/>
                <w:bottom w:val="none" w:sz="0" w:space="0" w:color="FFCF11"/>
                <w:right w:val="none" w:sz="0" w:space="0" w:color="FFCF11"/>
              </w:divBdr>
            </w:div>
            <w:div w:id="307323312">
              <w:marLeft w:val="0"/>
              <w:marRight w:val="-600"/>
              <w:marTop w:val="15"/>
              <w:marBottom w:val="0"/>
              <w:divBdr>
                <w:top w:val="none" w:sz="0" w:space="0" w:color="FFCF11"/>
                <w:left w:val="none" w:sz="0" w:space="0" w:color="FFCF11"/>
                <w:bottom w:val="none" w:sz="0" w:space="0" w:color="FFCF11"/>
                <w:right w:val="none" w:sz="0" w:space="0" w:color="FFCF11"/>
              </w:divBdr>
            </w:div>
            <w:div w:id="1345084909">
              <w:marLeft w:val="0"/>
              <w:marRight w:val="-600"/>
              <w:marTop w:val="15"/>
              <w:marBottom w:val="0"/>
              <w:divBdr>
                <w:top w:val="none" w:sz="0" w:space="0" w:color="FFCF11"/>
                <w:left w:val="none" w:sz="0" w:space="0" w:color="FFCF11"/>
                <w:bottom w:val="none" w:sz="0" w:space="0" w:color="FFCF11"/>
                <w:right w:val="none" w:sz="0" w:space="0" w:color="FFCF11"/>
              </w:divBdr>
            </w:div>
            <w:div w:id="1838032516">
              <w:marLeft w:val="0"/>
              <w:marRight w:val="-600"/>
              <w:marTop w:val="15"/>
              <w:marBottom w:val="0"/>
              <w:divBdr>
                <w:top w:val="none" w:sz="0" w:space="0" w:color="FFCF11"/>
                <w:left w:val="none" w:sz="0" w:space="0" w:color="FFCF11"/>
                <w:bottom w:val="none" w:sz="0" w:space="0" w:color="FFCF11"/>
                <w:right w:val="none" w:sz="0" w:space="0" w:color="FFCF11"/>
              </w:divBdr>
            </w:div>
            <w:div w:id="842235651">
              <w:marLeft w:val="0"/>
              <w:marRight w:val="-600"/>
              <w:marTop w:val="15"/>
              <w:marBottom w:val="0"/>
              <w:divBdr>
                <w:top w:val="none" w:sz="0" w:space="0" w:color="FFCF11"/>
                <w:left w:val="none" w:sz="0" w:space="0" w:color="FFCF11"/>
                <w:bottom w:val="none" w:sz="0" w:space="0" w:color="FFCF11"/>
                <w:right w:val="none" w:sz="0" w:space="0" w:color="FFCF11"/>
              </w:divBdr>
            </w:div>
            <w:div w:id="981425336">
              <w:marLeft w:val="0"/>
              <w:marRight w:val="-600"/>
              <w:marTop w:val="15"/>
              <w:marBottom w:val="0"/>
              <w:divBdr>
                <w:top w:val="none" w:sz="0" w:space="0" w:color="FFCF11"/>
                <w:left w:val="none" w:sz="0" w:space="0" w:color="FFCF11"/>
                <w:bottom w:val="none" w:sz="0" w:space="0" w:color="FFCF11"/>
                <w:right w:val="none" w:sz="0" w:space="0" w:color="FFCF11"/>
              </w:divBdr>
            </w:div>
          </w:divsChild>
        </w:div>
      </w:divsChild>
    </w:div>
    <w:div w:id="989752975">
      <w:bodyDiv w:val="1"/>
      <w:marLeft w:val="0"/>
      <w:marRight w:val="0"/>
      <w:marTop w:val="0"/>
      <w:marBottom w:val="0"/>
      <w:divBdr>
        <w:top w:val="none" w:sz="0" w:space="0" w:color="auto"/>
        <w:left w:val="none" w:sz="0" w:space="0" w:color="auto"/>
        <w:bottom w:val="none" w:sz="0" w:space="0" w:color="auto"/>
        <w:right w:val="none" w:sz="0" w:space="0" w:color="auto"/>
      </w:divBdr>
    </w:div>
    <w:div w:id="1012300679">
      <w:bodyDiv w:val="1"/>
      <w:marLeft w:val="810"/>
      <w:marRight w:val="0"/>
      <w:marTop w:val="0"/>
      <w:marBottom w:val="0"/>
      <w:divBdr>
        <w:top w:val="none" w:sz="0" w:space="0" w:color="auto"/>
        <w:left w:val="none" w:sz="0" w:space="0" w:color="auto"/>
        <w:bottom w:val="none" w:sz="0" w:space="0" w:color="auto"/>
        <w:right w:val="none" w:sz="0" w:space="0" w:color="auto"/>
      </w:divBdr>
      <w:divsChild>
        <w:div w:id="1923373397">
          <w:marLeft w:val="0"/>
          <w:marRight w:val="0"/>
          <w:marTop w:val="0"/>
          <w:marBottom w:val="0"/>
          <w:divBdr>
            <w:top w:val="none" w:sz="0" w:space="0" w:color="auto"/>
            <w:left w:val="none" w:sz="0" w:space="0" w:color="auto"/>
            <w:bottom w:val="none" w:sz="0" w:space="0" w:color="auto"/>
            <w:right w:val="none" w:sz="0" w:space="0" w:color="auto"/>
          </w:divBdr>
          <w:divsChild>
            <w:div w:id="1880891972">
              <w:marLeft w:val="0"/>
              <w:marRight w:val="-600"/>
              <w:marTop w:val="15"/>
              <w:marBottom w:val="0"/>
              <w:divBdr>
                <w:top w:val="none" w:sz="0" w:space="0" w:color="DDDDDD"/>
                <w:left w:val="none" w:sz="0" w:space="0" w:color="DDDDDD"/>
                <w:bottom w:val="none" w:sz="0" w:space="0" w:color="DDDDDD"/>
                <w:right w:val="none" w:sz="0" w:space="0" w:color="DDDDDD"/>
              </w:divBdr>
            </w:div>
            <w:div w:id="436221055">
              <w:marLeft w:val="0"/>
              <w:marRight w:val="-600"/>
              <w:marTop w:val="15"/>
              <w:marBottom w:val="0"/>
              <w:divBdr>
                <w:top w:val="none" w:sz="0" w:space="0" w:color="DDDDDD"/>
                <w:left w:val="none" w:sz="0" w:space="0" w:color="DDDDDD"/>
                <w:bottom w:val="none" w:sz="0" w:space="0" w:color="DDDDDD"/>
                <w:right w:val="none" w:sz="0" w:space="0" w:color="DDDDDD"/>
              </w:divBdr>
            </w:div>
            <w:div w:id="351031476">
              <w:marLeft w:val="0"/>
              <w:marRight w:val="-600"/>
              <w:marTop w:val="15"/>
              <w:marBottom w:val="0"/>
              <w:divBdr>
                <w:top w:val="none" w:sz="0" w:space="0" w:color="auto"/>
                <w:left w:val="none" w:sz="0" w:space="0" w:color="auto"/>
                <w:bottom w:val="none" w:sz="0" w:space="0" w:color="auto"/>
                <w:right w:val="none" w:sz="0" w:space="0" w:color="auto"/>
              </w:divBdr>
            </w:div>
            <w:div w:id="525943413">
              <w:marLeft w:val="0"/>
              <w:marRight w:val="-600"/>
              <w:marTop w:val="15"/>
              <w:marBottom w:val="0"/>
              <w:divBdr>
                <w:top w:val="none" w:sz="0" w:space="0" w:color="auto"/>
                <w:left w:val="none" w:sz="0" w:space="0" w:color="auto"/>
                <w:bottom w:val="none" w:sz="0" w:space="0" w:color="auto"/>
                <w:right w:val="none" w:sz="0" w:space="0" w:color="auto"/>
              </w:divBdr>
            </w:div>
            <w:div w:id="610089101">
              <w:marLeft w:val="0"/>
              <w:marRight w:val="-600"/>
              <w:marTop w:val="15"/>
              <w:marBottom w:val="0"/>
              <w:divBdr>
                <w:top w:val="none" w:sz="0" w:space="0" w:color="auto"/>
                <w:left w:val="none" w:sz="0" w:space="0" w:color="auto"/>
                <w:bottom w:val="none" w:sz="0" w:space="0" w:color="auto"/>
                <w:right w:val="none" w:sz="0" w:space="0" w:color="auto"/>
              </w:divBdr>
            </w:div>
            <w:div w:id="530651981">
              <w:marLeft w:val="0"/>
              <w:marRight w:val="-600"/>
              <w:marTop w:val="15"/>
              <w:marBottom w:val="0"/>
              <w:divBdr>
                <w:top w:val="none" w:sz="0" w:space="0" w:color="auto"/>
                <w:left w:val="none" w:sz="0" w:space="0" w:color="auto"/>
                <w:bottom w:val="none" w:sz="0" w:space="0" w:color="auto"/>
                <w:right w:val="none" w:sz="0" w:space="0" w:color="auto"/>
              </w:divBdr>
            </w:div>
            <w:div w:id="1402485774">
              <w:marLeft w:val="0"/>
              <w:marRight w:val="-600"/>
              <w:marTop w:val="15"/>
              <w:marBottom w:val="0"/>
              <w:divBdr>
                <w:top w:val="none" w:sz="0" w:space="0" w:color="DDDDDD"/>
                <w:left w:val="none" w:sz="0" w:space="0" w:color="DDDDDD"/>
                <w:bottom w:val="none" w:sz="0" w:space="0" w:color="DDDDDD"/>
                <w:right w:val="none" w:sz="0" w:space="0" w:color="DDDDDD"/>
              </w:divBdr>
            </w:div>
            <w:div w:id="1844274164">
              <w:marLeft w:val="0"/>
              <w:marRight w:val="-600"/>
              <w:marTop w:val="15"/>
              <w:marBottom w:val="0"/>
              <w:divBdr>
                <w:top w:val="none" w:sz="0" w:space="0" w:color="DDDDDD"/>
                <w:left w:val="none" w:sz="0" w:space="0" w:color="DDDDDD"/>
                <w:bottom w:val="none" w:sz="0" w:space="0" w:color="DDDDDD"/>
                <w:right w:val="none" w:sz="0" w:space="0" w:color="DDDDDD"/>
              </w:divBdr>
            </w:div>
            <w:div w:id="1053194646">
              <w:marLeft w:val="0"/>
              <w:marRight w:val="-600"/>
              <w:marTop w:val="15"/>
              <w:marBottom w:val="0"/>
              <w:divBdr>
                <w:top w:val="none" w:sz="0" w:space="0" w:color="DDDDDD"/>
                <w:left w:val="none" w:sz="0" w:space="0" w:color="DDDDDD"/>
                <w:bottom w:val="none" w:sz="0" w:space="0" w:color="DDDDDD"/>
                <w:right w:val="none" w:sz="0" w:space="0" w:color="DDDDDD"/>
              </w:divBdr>
            </w:div>
            <w:div w:id="611673311">
              <w:marLeft w:val="0"/>
              <w:marRight w:val="-600"/>
              <w:marTop w:val="15"/>
              <w:marBottom w:val="0"/>
              <w:divBdr>
                <w:top w:val="none" w:sz="0" w:space="0" w:color="auto"/>
                <w:left w:val="none" w:sz="0" w:space="0" w:color="auto"/>
                <w:bottom w:val="none" w:sz="0" w:space="0" w:color="auto"/>
                <w:right w:val="none" w:sz="0" w:space="0" w:color="auto"/>
              </w:divBdr>
            </w:div>
            <w:div w:id="1717776479">
              <w:marLeft w:val="0"/>
              <w:marRight w:val="-600"/>
              <w:marTop w:val="15"/>
              <w:marBottom w:val="0"/>
              <w:divBdr>
                <w:top w:val="none" w:sz="0" w:space="0" w:color="auto"/>
                <w:left w:val="none" w:sz="0" w:space="0" w:color="auto"/>
                <w:bottom w:val="none" w:sz="0" w:space="0" w:color="auto"/>
                <w:right w:val="none" w:sz="0" w:space="0" w:color="auto"/>
              </w:divBdr>
            </w:div>
            <w:div w:id="1201937531">
              <w:marLeft w:val="0"/>
              <w:marRight w:val="-600"/>
              <w:marTop w:val="15"/>
              <w:marBottom w:val="0"/>
              <w:divBdr>
                <w:top w:val="none" w:sz="0" w:space="0" w:color="auto"/>
                <w:left w:val="none" w:sz="0" w:space="0" w:color="auto"/>
                <w:bottom w:val="none" w:sz="0" w:space="0" w:color="auto"/>
                <w:right w:val="none" w:sz="0" w:space="0" w:color="auto"/>
              </w:divBdr>
            </w:div>
            <w:div w:id="515383322">
              <w:marLeft w:val="0"/>
              <w:marRight w:val="-600"/>
              <w:marTop w:val="15"/>
              <w:marBottom w:val="0"/>
              <w:divBdr>
                <w:top w:val="none" w:sz="0" w:space="0" w:color="auto"/>
                <w:left w:val="none" w:sz="0" w:space="0" w:color="auto"/>
                <w:bottom w:val="none" w:sz="0" w:space="0" w:color="auto"/>
                <w:right w:val="none" w:sz="0" w:space="0" w:color="auto"/>
              </w:divBdr>
            </w:div>
            <w:div w:id="64500654">
              <w:marLeft w:val="0"/>
              <w:marRight w:val="-600"/>
              <w:marTop w:val="15"/>
              <w:marBottom w:val="0"/>
              <w:divBdr>
                <w:top w:val="none" w:sz="0" w:space="0" w:color="auto"/>
                <w:left w:val="none" w:sz="0" w:space="0" w:color="auto"/>
                <w:bottom w:val="none" w:sz="0" w:space="0" w:color="auto"/>
                <w:right w:val="none" w:sz="0" w:space="0" w:color="auto"/>
              </w:divBdr>
            </w:div>
            <w:div w:id="624316371">
              <w:marLeft w:val="0"/>
              <w:marRight w:val="-600"/>
              <w:marTop w:val="15"/>
              <w:marBottom w:val="0"/>
              <w:divBdr>
                <w:top w:val="none" w:sz="0" w:space="0" w:color="auto"/>
                <w:left w:val="none" w:sz="0" w:space="0" w:color="auto"/>
                <w:bottom w:val="none" w:sz="0" w:space="0" w:color="auto"/>
                <w:right w:val="none" w:sz="0" w:space="0" w:color="auto"/>
              </w:divBdr>
            </w:div>
            <w:div w:id="1737435996">
              <w:marLeft w:val="0"/>
              <w:marRight w:val="-600"/>
              <w:marTop w:val="15"/>
              <w:marBottom w:val="0"/>
              <w:divBdr>
                <w:top w:val="none" w:sz="0" w:space="0" w:color="auto"/>
                <w:left w:val="none" w:sz="0" w:space="0" w:color="auto"/>
                <w:bottom w:val="none" w:sz="0" w:space="0" w:color="auto"/>
                <w:right w:val="none" w:sz="0" w:space="0" w:color="auto"/>
              </w:divBdr>
            </w:div>
            <w:div w:id="1052462525">
              <w:marLeft w:val="0"/>
              <w:marRight w:val="-600"/>
              <w:marTop w:val="15"/>
              <w:marBottom w:val="0"/>
              <w:divBdr>
                <w:top w:val="none" w:sz="0" w:space="0" w:color="auto"/>
                <w:left w:val="none" w:sz="0" w:space="0" w:color="auto"/>
                <w:bottom w:val="none" w:sz="0" w:space="0" w:color="auto"/>
                <w:right w:val="none" w:sz="0" w:space="0" w:color="auto"/>
              </w:divBdr>
            </w:div>
            <w:div w:id="1762989784">
              <w:marLeft w:val="0"/>
              <w:marRight w:val="-600"/>
              <w:marTop w:val="15"/>
              <w:marBottom w:val="0"/>
              <w:divBdr>
                <w:top w:val="none" w:sz="0" w:space="0" w:color="auto"/>
                <w:left w:val="none" w:sz="0" w:space="0" w:color="auto"/>
                <w:bottom w:val="none" w:sz="0" w:space="0" w:color="auto"/>
                <w:right w:val="none" w:sz="0" w:space="0" w:color="auto"/>
              </w:divBdr>
            </w:div>
            <w:div w:id="1504389932">
              <w:marLeft w:val="0"/>
              <w:marRight w:val="-600"/>
              <w:marTop w:val="15"/>
              <w:marBottom w:val="0"/>
              <w:divBdr>
                <w:top w:val="none" w:sz="0" w:space="0" w:color="auto"/>
                <w:left w:val="none" w:sz="0" w:space="0" w:color="auto"/>
                <w:bottom w:val="none" w:sz="0" w:space="0" w:color="auto"/>
                <w:right w:val="none" w:sz="0" w:space="0" w:color="auto"/>
              </w:divBdr>
            </w:div>
            <w:div w:id="1186017942">
              <w:marLeft w:val="0"/>
              <w:marRight w:val="-600"/>
              <w:marTop w:val="15"/>
              <w:marBottom w:val="0"/>
              <w:divBdr>
                <w:top w:val="none" w:sz="0" w:space="0" w:color="auto"/>
                <w:left w:val="none" w:sz="0" w:space="0" w:color="auto"/>
                <w:bottom w:val="none" w:sz="0" w:space="0" w:color="auto"/>
                <w:right w:val="none" w:sz="0" w:space="0" w:color="auto"/>
              </w:divBdr>
            </w:div>
            <w:div w:id="1270700846">
              <w:marLeft w:val="0"/>
              <w:marRight w:val="-600"/>
              <w:marTop w:val="15"/>
              <w:marBottom w:val="0"/>
              <w:divBdr>
                <w:top w:val="none" w:sz="0" w:space="0" w:color="auto"/>
                <w:left w:val="none" w:sz="0" w:space="0" w:color="auto"/>
                <w:bottom w:val="none" w:sz="0" w:space="0" w:color="auto"/>
                <w:right w:val="none" w:sz="0" w:space="0" w:color="auto"/>
              </w:divBdr>
            </w:div>
            <w:div w:id="64180794">
              <w:marLeft w:val="0"/>
              <w:marRight w:val="-600"/>
              <w:marTop w:val="15"/>
              <w:marBottom w:val="0"/>
              <w:divBdr>
                <w:top w:val="none" w:sz="0" w:space="0" w:color="auto"/>
                <w:left w:val="none" w:sz="0" w:space="0" w:color="auto"/>
                <w:bottom w:val="none" w:sz="0" w:space="0" w:color="auto"/>
                <w:right w:val="none" w:sz="0" w:space="0" w:color="auto"/>
              </w:divBdr>
            </w:div>
            <w:div w:id="262498860">
              <w:marLeft w:val="0"/>
              <w:marRight w:val="-600"/>
              <w:marTop w:val="15"/>
              <w:marBottom w:val="0"/>
              <w:divBdr>
                <w:top w:val="none" w:sz="0" w:space="0" w:color="auto"/>
                <w:left w:val="none" w:sz="0" w:space="0" w:color="auto"/>
                <w:bottom w:val="none" w:sz="0" w:space="0" w:color="auto"/>
                <w:right w:val="none" w:sz="0" w:space="0" w:color="auto"/>
              </w:divBdr>
            </w:div>
            <w:div w:id="906036533">
              <w:marLeft w:val="0"/>
              <w:marRight w:val="-600"/>
              <w:marTop w:val="15"/>
              <w:marBottom w:val="0"/>
              <w:divBdr>
                <w:top w:val="none" w:sz="0" w:space="0" w:color="auto"/>
                <w:left w:val="none" w:sz="0" w:space="0" w:color="auto"/>
                <w:bottom w:val="none" w:sz="0" w:space="0" w:color="auto"/>
                <w:right w:val="none" w:sz="0" w:space="0" w:color="auto"/>
              </w:divBdr>
            </w:div>
            <w:div w:id="1478917390">
              <w:marLeft w:val="0"/>
              <w:marRight w:val="-600"/>
              <w:marTop w:val="15"/>
              <w:marBottom w:val="0"/>
              <w:divBdr>
                <w:top w:val="none" w:sz="0" w:space="0" w:color="DDDDDD"/>
                <w:left w:val="none" w:sz="0" w:space="0" w:color="DDDDDD"/>
                <w:bottom w:val="none" w:sz="0" w:space="0" w:color="DDDDDD"/>
                <w:right w:val="none" w:sz="0" w:space="0" w:color="DDDDDD"/>
              </w:divBdr>
            </w:div>
            <w:div w:id="584191352">
              <w:marLeft w:val="0"/>
              <w:marRight w:val="-600"/>
              <w:marTop w:val="15"/>
              <w:marBottom w:val="0"/>
              <w:divBdr>
                <w:top w:val="none" w:sz="0" w:space="0" w:color="DDDDDD"/>
                <w:left w:val="none" w:sz="0" w:space="0" w:color="DDDDDD"/>
                <w:bottom w:val="none" w:sz="0" w:space="0" w:color="DDDDDD"/>
                <w:right w:val="none" w:sz="0" w:space="0" w:color="DDDDDD"/>
              </w:divBdr>
            </w:div>
            <w:div w:id="914389029">
              <w:marLeft w:val="0"/>
              <w:marRight w:val="-600"/>
              <w:marTop w:val="15"/>
              <w:marBottom w:val="0"/>
              <w:divBdr>
                <w:top w:val="none" w:sz="0" w:space="0" w:color="DDDDDD"/>
                <w:left w:val="none" w:sz="0" w:space="0" w:color="DDDDDD"/>
                <w:bottom w:val="none" w:sz="0" w:space="0" w:color="DDDDDD"/>
                <w:right w:val="none" w:sz="0" w:space="0" w:color="DDDDDD"/>
              </w:divBdr>
            </w:div>
            <w:div w:id="1513760721">
              <w:marLeft w:val="0"/>
              <w:marRight w:val="-600"/>
              <w:marTop w:val="15"/>
              <w:marBottom w:val="0"/>
              <w:divBdr>
                <w:top w:val="none" w:sz="0" w:space="0" w:color="DDDDDD"/>
                <w:left w:val="none" w:sz="0" w:space="0" w:color="DDDDDD"/>
                <w:bottom w:val="none" w:sz="0" w:space="0" w:color="DDDDDD"/>
                <w:right w:val="none" w:sz="0" w:space="0" w:color="DDDDDD"/>
              </w:divBdr>
            </w:div>
            <w:div w:id="109593186">
              <w:marLeft w:val="0"/>
              <w:marRight w:val="-600"/>
              <w:marTop w:val="15"/>
              <w:marBottom w:val="0"/>
              <w:divBdr>
                <w:top w:val="none" w:sz="0" w:space="0" w:color="DDDDDD"/>
                <w:left w:val="none" w:sz="0" w:space="0" w:color="DDDDDD"/>
                <w:bottom w:val="none" w:sz="0" w:space="0" w:color="DDDDDD"/>
                <w:right w:val="none" w:sz="0" w:space="0" w:color="DDDDDD"/>
              </w:divBdr>
            </w:div>
            <w:div w:id="1123770600">
              <w:marLeft w:val="0"/>
              <w:marRight w:val="-600"/>
              <w:marTop w:val="15"/>
              <w:marBottom w:val="0"/>
              <w:divBdr>
                <w:top w:val="none" w:sz="0" w:space="0" w:color="DDDDDD"/>
                <w:left w:val="none" w:sz="0" w:space="0" w:color="DDDDDD"/>
                <w:bottom w:val="none" w:sz="0" w:space="0" w:color="DDDDDD"/>
                <w:right w:val="none" w:sz="0" w:space="0" w:color="DDDDDD"/>
              </w:divBdr>
            </w:div>
            <w:div w:id="1135876710">
              <w:marLeft w:val="0"/>
              <w:marRight w:val="-600"/>
              <w:marTop w:val="15"/>
              <w:marBottom w:val="0"/>
              <w:divBdr>
                <w:top w:val="none" w:sz="0" w:space="0" w:color="DDDDDD"/>
                <w:left w:val="none" w:sz="0" w:space="0" w:color="DDDDDD"/>
                <w:bottom w:val="none" w:sz="0" w:space="0" w:color="DDDDDD"/>
                <w:right w:val="none" w:sz="0" w:space="0" w:color="DDDDDD"/>
              </w:divBdr>
            </w:div>
            <w:div w:id="1275013319">
              <w:marLeft w:val="0"/>
              <w:marRight w:val="-600"/>
              <w:marTop w:val="15"/>
              <w:marBottom w:val="0"/>
              <w:divBdr>
                <w:top w:val="none" w:sz="0" w:space="0" w:color="DDDDDD"/>
                <w:left w:val="none" w:sz="0" w:space="0" w:color="DDDDDD"/>
                <w:bottom w:val="none" w:sz="0" w:space="0" w:color="DDDDDD"/>
                <w:right w:val="none" w:sz="0" w:space="0" w:color="DDDDDD"/>
              </w:divBdr>
            </w:div>
            <w:div w:id="1827045297">
              <w:marLeft w:val="0"/>
              <w:marRight w:val="-600"/>
              <w:marTop w:val="15"/>
              <w:marBottom w:val="0"/>
              <w:divBdr>
                <w:top w:val="none" w:sz="0" w:space="0" w:color="DDDDDD"/>
                <w:left w:val="none" w:sz="0" w:space="0" w:color="DDDDDD"/>
                <w:bottom w:val="none" w:sz="0" w:space="0" w:color="DDDDDD"/>
                <w:right w:val="none" w:sz="0" w:space="0" w:color="DDDDDD"/>
              </w:divBdr>
            </w:div>
            <w:div w:id="1231229931">
              <w:marLeft w:val="0"/>
              <w:marRight w:val="-600"/>
              <w:marTop w:val="15"/>
              <w:marBottom w:val="0"/>
              <w:divBdr>
                <w:top w:val="none" w:sz="0" w:space="0" w:color="DDDDDD"/>
                <w:left w:val="none" w:sz="0" w:space="0" w:color="DDDDDD"/>
                <w:bottom w:val="none" w:sz="0" w:space="0" w:color="DDDDDD"/>
                <w:right w:val="none" w:sz="0" w:space="0" w:color="DDDDDD"/>
              </w:divBdr>
            </w:div>
            <w:div w:id="454909613">
              <w:marLeft w:val="0"/>
              <w:marRight w:val="-600"/>
              <w:marTop w:val="15"/>
              <w:marBottom w:val="0"/>
              <w:divBdr>
                <w:top w:val="none" w:sz="0" w:space="0" w:color="DDDDDD"/>
                <w:left w:val="none" w:sz="0" w:space="0" w:color="DDDDDD"/>
                <w:bottom w:val="none" w:sz="0" w:space="0" w:color="DDDDDD"/>
                <w:right w:val="none" w:sz="0" w:space="0" w:color="DDDDDD"/>
              </w:divBdr>
            </w:div>
            <w:div w:id="912736104">
              <w:marLeft w:val="0"/>
              <w:marRight w:val="-600"/>
              <w:marTop w:val="15"/>
              <w:marBottom w:val="0"/>
              <w:divBdr>
                <w:top w:val="none" w:sz="0" w:space="0" w:color="DDDDDD"/>
                <w:left w:val="none" w:sz="0" w:space="0" w:color="DDDDDD"/>
                <w:bottom w:val="none" w:sz="0" w:space="0" w:color="DDDDDD"/>
                <w:right w:val="none" w:sz="0" w:space="0" w:color="DDDDDD"/>
              </w:divBdr>
            </w:div>
            <w:div w:id="148717690">
              <w:marLeft w:val="0"/>
              <w:marRight w:val="-600"/>
              <w:marTop w:val="15"/>
              <w:marBottom w:val="0"/>
              <w:divBdr>
                <w:top w:val="none" w:sz="0" w:space="0" w:color="DDDDDD"/>
                <w:left w:val="none" w:sz="0" w:space="0" w:color="DDDDDD"/>
                <w:bottom w:val="none" w:sz="0" w:space="0" w:color="DDDDDD"/>
                <w:right w:val="none" w:sz="0" w:space="0" w:color="DDDDDD"/>
              </w:divBdr>
            </w:div>
            <w:div w:id="710307065">
              <w:marLeft w:val="0"/>
              <w:marRight w:val="-600"/>
              <w:marTop w:val="15"/>
              <w:marBottom w:val="0"/>
              <w:divBdr>
                <w:top w:val="none" w:sz="0" w:space="0" w:color="DDDDDD"/>
                <w:left w:val="none" w:sz="0" w:space="0" w:color="DDDDDD"/>
                <w:bottom w:val="none" w:sz="0" w:space="0" w:color="DDDDDD"/>
                <w:right w:val="none" w:sz="0" w:space="0" w:color="DDDDDD"/>
              </w:divBdr>
            </w:div>
            <w:div w:id="841772606">
              <w:marLeft w:val="0"/>
              <w:marRight w:val="-600"/>
              <w:marTop w:val="15"/>
              <w:marBottom w:val="0"/>
              <w:divBdr>
                <w:top w:val="none" w:sz="0" w:space="0" w:color="DDDDDD"/>
                <w:left w:val="none" w:sz="0" w:space="0" w:color="DDDDDD"/>
                <w:bottom w:val="none" w:sz="0" w:space="0" w:color="DDDDDD"/>
                <w:right w:val="none" w:sz="0" w:space="0" w:color="DDDDDD"/>
              </w:divBdr>
            </w:div>
            <w:div w:id="2016686182">
              <w:marLeft w:val="0"/>
              <w:marRight w:val="-600"/>
              <w:marTop w:val="15"/>
              <w:marBottom w:val="0"/>
              <w:divBdr>
                <w:top w:val="none" w:sz="0" w:space="0" w:color="DDDDDD"/>
                <w:left w:val="none" w:sz="0" w:space="0" w:color="DDDDDD"/>
                <w:bottom w:val="none" w:sz="0" w:space="0" w:color="DDDDDD"/>
                <w:right w:val="none" w:sz="0" w:space="0" w:color="DDDDDD"/>
              </w:divBdr>
            </w:div>
            <w:div w:id="1506287467">
              <w:marLeft w:val="0"/>
              <w:marRight w:val="-600"/>
              <w:marTop w:val="15"/>
              <w:marBottom w:val="0"/>
              <w:divBdr>
                <w:top w:val="none" w:sz="0" w:space="0" w:color="DDDDDD"/>
                <w:left w:val="none" w:sz="0" w:space="0" w:color="DDDDDD"/>
                <w:bottom w:val="none" w:sz="0" w:space="0" w:color="DDDDDD"/>
                <w:right w:val="none" w:sz="0" w:space="0" w:color="DDDDDD"/>
              </w:divBdr>
            </w:div>
            <w:div w:id="1424375113">
              <w:marLeft w:val="0"/>
              <w:marRight w:val="-600"/>
              <w:marTop w:val="15"/>
              <w:marBottom w:val="0"/>
              <w:divBdr>
                <w:top w:val="none" w:sz="0" w:space="0" w:color="DDDDDD"/>
                <w:left w:val="none" w:sz="0" w:space="0" w:color="DDDDDD"/>
                <w:bottom w:val="none" w:sz="0" w:space="0" w:color="DDDDDD"/>
                <w:right w:val="none" w:sz="0" w:space="0" w:color="DDDDDD"/>
              </w:divBdr>
            </w:div>
            <w:div w:id="634220183">
              <w:marLeft w:val="0"/>
              <w:marRight w:val="-600"/>
              <w:marTop w:val="15"/>
              <w:marBottom w:val="0"/>
              <w:divBdr>
                <w:top w:val="none" w:sz="0" w:space="0" w:color="DDDDDD"/>
                <w:left w:val="none" w:sz="0" w:space="0" w:color="DDDDDD"/>
                <w:bottom w:val="none" w:sz="0" w:space="0" w:color="DDDDDD"/>
                <w:right w:val="none" w:sz="0" w:space="0" w:color="DDDDDD"/>
              </w:divBdr>
            </w:div>
            <w:div w:id="1132361826">
              <w:marLeft w:val="0"/>
              <w:marRight w:val="-600"/>
              <w:marTop w:val="15"/>
              <w:marBottom w:val="0"/>
              <w:divBdr>
                <w:top w:val="none" w:sz="0" w:space="0" w:color="DDDDDD"/>
                <w:left w:val="none" w:sz="0" w:space="0" w:color="DDDDDD"/>
                <w:bottom w:val="none" w:sz="0" w:space="0" w:color="DDDDDD"/>
                <w:right w:val="none" w:sz="0" w:space="0" w:color="DDDDDD"/>
              </w:divBdr>
            </w:div>
            <w:div w:id="1679187916">
              <w:marLeft w:val="0"/>
              <w:marRight w:val="-600"/>
              <w:marTop w:val="15"/>
              <w:marBottom w:val="0"/>
              <w:divBdr>
                <w:top w:val="none" w:sz="0" w:space="0" w:color="DDDDDD"/>
                <w:left w:val="none" w:sz="0" w:space="0" w:color="DDDDDD"/>
                <w:bottom w:val="none" w:sz="0" w:space="0" w:color="DDDDDD"/>
                <w:right w:val="none" w:sz="0" w:space="0" w:color="DDDDDD"/>
              </w:divBdr>
            </w:div>
            <w:div w:id="900603452">
              <w:marLeft w:val="0"/>
              <w:marRight w:val="-600"/>
              <w:marTop w:val="15"/>
              <w:marBottom w:val="0"/>
              <w:divBdr>
                <w:top w:val="none" w:sz="0" w:space="0" w:color="DDDDDD"/>
                <w:left w:val="none" w:sz="0" w:space="0" w:color="DDDDDD"/>
                <w:bottom w:val="none" w:sz="0" w:space="0" w:color="DDDDDD"/>
                <w:right w:val="none" w:sz="0" w:space="0" w:color="DDDDDD"/>
              </w:divBdr>
            </w:div>
            <w:div w:id="8416715">
              <w:marLeft w:val="0"/>
              <w:marRight w:val="-600"/>
              <w:marTop w:val="15"/>
              <w:marBottom w:val="0"/>
              <w:divBdr>
                <w:top w:val="none" w:sz="0" w:space="0" w:color="DDDDDD"/>
                <w:left w:val="none" w:sz="0" w:space="0" w:color="DDDDDD"/>
                <w:bottom w:val="none" w:sz="0" w:space="0" w:color="DDDDDD"/>
                <w:right w:val="none" w:sz="0" w:space="0" w:color="DDDDDD"/>
              </w:divBdr>
            </w:div>
            <w:div w:id="540677310">
              <w:marLeft w:val="0"/>
              <w:marRight w:val="-600"/>
              <w:marTop w:val="15"/>
              <w:marBottom w:val="0"/>
              <w:divBdr>
                <w:top w:val="none" w:sz="0" w:space="0" w:color="DDDDDD"/>
                <w:left w:val="none" w:sz="0" w:space="0" w:color="DDDDDD"/>
                <w:bottom w:val="none" w:sz="0" w:space="0" w:color="DDDDDD"/>
                <w:right w:val="none" w:sz="0" w:space="0" w:color="DDDDDD"/>
              </w:divBdr>
            </w:div>
            <w:div w:id="1378431090">
              <w:marLeft w:val="0"/>
              <w:marRight w:val="-600"/>
              <w:marTop w:val="15"/>
              <w:marBottom w:val="0"/>
              <w:divBdr>
                <w:top w:val="none" w:sz="0" w:space="0" w:color="DDDDDD"/>
                <w:left w:val="none" w:sz="0" w:space="0" w:color="DDDDDD"/>
                <w:bottom w:val="none" w:sz="0" w:space="0" w:color="DDDDDD"/>
                <w:right w:val="none" w:sz="0" w:space="0" w:color="DDDDDD"/>
              </w:divBdr>
            </w:div>
            <w:div w:id="166677598">
              <w:marLeft w:val="0"/>
              <w:marRight w:val="-600"/>
              <w:marTop w:val="15"/>
              <w:marBottom w:val="0"/>
              <w:divBdr>
                <w:top w:val="none" w:sz="0" w:space="0" w:color="DDDDDD"/>
                <w:left w:val="none" w:sz="0" w:space="0" w:color="DDDDDD"/>
                <w:bottom w:val="none" w:sz="0" w:space="0" w:color="DDDDDD"/>
                <w:right w:val="none" w:sz="0" w:space="0" w:color="DDDDDD"/>
              </w:divBdr>
            </w:div>
            <w:div w:id="1322155847">
              <w:marLeft w:val="0"/>
              <w:marRight w:val="-600"/>
              <w:marTop w:val="15"/>
              <w:marBottom w:val="0"/>
              <w:divBdr>
                <w:top w:val="none" w:sz="0" w:space="0" w:color="DDDDDD"/>
                <w:left w:val="none" w:sz="0" w:space="0" w:color="DDDDDD"/>
                <w:bottom w:val="none" w:sz="0" w:space="0" w:color="DDDDDD"/>
                <w:right w:val="none" w:sz="0" w:space="0" w:color="DDDDDD"/>
              </w:divBdr>
            </w:div>
            <w:div w:id="119342275">
              <w:marLeft w:val="0"/>
              <w:marRight w:val="-600"/>
              <w:marTop w:val="15"/>
              <w:marBottom w:val="0"/>
              <w:divBdr>
                <w:top w:val="none" w:sz="0" w:space="0" w:color="DDDDDD"/>
                <w:left w:val="none" w:sz="0" w:space="0" w:color="DDDDDD"/>
                <w:bottom w:val="none" w:sz="0" w:space="0" w:color="DDDDDD"/>
                <w:right w:val="none" w:sz="0" w:space="0" w:color="DDDDDD"/>
              </w:divBdr>
            </w:div>
            <w:div w:id="716201644">
              <w:marLeft w:val="0"/>
              <w:marRight w:val="-600"/>
              <w:marTop w:val="15"/>
              <w:marBottom w:val="0"/>
              <w:divBdr>
                <w:top w:val="none" w:sz="0" w:space="0" w:color="DDDDDD"/>
                <w:left w:val="none" w:sz="0" w:space="0" w:color="DDDDDD"/>
                <w:bottom w:val="none" w:sz="0" w:space="0" w:color="DDDDDD"/>
                <w:right w:val="none" w:sz="0" w:space="0" w:color="DDDDDD"/>
              </w:divBdr>
            </w:div>
            <w:div w:id="135032661">
              <w:marLeft w:val="0"/>
              <w:marRight w:val="-600"/>
              <w:marTop w:val="15"/>
              <w:marBottom w:val="0"/>
              <w:divBdr>
                <w:top w:val="none" w:sz="0" w:space="0" w:color="DDDDDD"/>
                <w:left w:val="none" w:sz="0" w:space="0" w:color="DDDDDD"/>
                <w:bottom w:val="none" w:sz="0" w:space="0" w:color="DDDDDD"/>
                <w:right w:val="none" w:sz="0" w:space="0" w:color="DDDDDD"/>
              </w:divBdr>
            </w:div>
            <w:div w:id="846555146">
              <w:marLeft w:val="0"/>
              <w:marRight w:val="-600"/>
              <w:marTop w:val="15"/>
              <w:marBottom w:val="0"/>
              <w:divBdr>
                <w:top w:val="none" w:sz="0" w:space="0" w:color="DDDDDD"/>
                <w:left w:val="none" w:sz="0" w:space="0" w:color="DDDDDD"/>
                <w:bottom w:val="none" w:sz="0" w:space="0" w:color="DDDDDD"/>
                <w:right w:val="none" w:sz="0" w:space="0" w:color="DDDDDD"/>
              </w:divBdr>
            </w:div>
            <w:div w:id="1850758335">
              <w:marLeft w:val="0"/>
              <w:marRight w:val="-600"/>
              <w:marTop w:val="15"/>
              <w:marBottom w:val="0"/>
              <w:divBdr>
                <w:top w:val="none" w:sz="0" w:space="0" w:color="DDDDDD"/>
                <w:left w:val="none" w:sz="0" w:space="0" w:color="DDDDDD"/>
                <w:bottom w:val="none" w:sz="0" w:space="0" w:color="DDDDDD"/>
                <w:right w:val="none" w:sz="0" w:space="0" w:color="DDDDDD"/>
              </w:divBdr>
            </w:div>
            <w:div w:id="900754999">
              <w:marLeft w:val="0"/>
              <w:marRight w:val="-600"/>
              <w:marTop w:val="15"/>
              <w:marBottom w:val="0"/>
              <w:divBdr>
                <w:top w:val="none" w:sz="0" w:space="0" w:color="DDDDDD"/>
                <w:left w:val="none" w:sz="0" w:space="0" w:color="DDDDDD"/>
                <w:bottom w:val="none" w:sz="0" w:space="0" w:color="DDDDDD"/>
                <w:right w:val="none" w:sz="0" w:space="0" w:color="DDDDDD"/>
              </w:divBdr>
            </w:div>
            <w:div w:id="1861698289">
              <w:marLeft w:val="0"/>
              <w:marRight w:val="-600"/>
              <w:marTop w:val="15"/>
              <w:marBottom w:val="0"/>
              <w:divBdr>
                <w:top w:val="none" w:sz="0" w:space="0" w:color="DDDDDD"/>
                <w:left w:val="none" w:sz="0" w:space="0" w:color="DDDDDD"/>
                <w:bottom w:val="none" w:sz="0" w:space="0" w:color="DDDDDD"/>
                <w:right w:val="none" w:sz="0" w:space="0" w:color="DDDDDD"/>
              </w:divBdr>
            </w:div>
            <w:div w:id="543060399">
              <w:marLeft w:val="0"/>
              <w:marRight w:val="-600"/>
              <w:marTop w:val="15"/>
              <w:marBottom w:val="0"/>
              <w:divBdr>
                <w:top w:val="none" w:sz="0" w:space="0" w:color="DDDDDD"/>
                <w:left w:val="none" w:sz="0" w:space="0" w:color="DDDDDD"/>
                <w:bottom w:val="none" w:sz="0" w:space="0" w:color="DDDDDD"/>
                <w:right w:val="none" w:sz="0" w:space="0" w:color="DDDDDD"/>
              </w:divBdr>
            </w:div>
            <w:div w:id="1700550247">
              <w:marLeft w:val="0"/>
              <w:marRight w:val="-600"/>
              <w:marTop w:val="15"/>
              <w:marBottom w:val="0"/>
              <w:divBdr>
                <w:top w:val="none" w:sz="0" w:space="0" w:color="DDDDDD"/>
                <w:left w:val="none" w:sz="0" w:space="0" w:color="DDDDDD"/>
                <w:bottom w:val="none" w:sz="0" w:space="0" w:color="DDDDDD"/>
                <w:right w:val="none" w:sz="0" w:space="0" w:color="DDDDDD"/>
              </w:divBdr>
            </w:div>
            <w:div w:id="1467039684">
              <w:marLeft w:val="0"/>
              <w:marRight w:val="-600"/>
              <w:marTop w:val="15"/>
              <w:marBottom w:val="0"/>
              <w:divBdr>
                <w:top w:val="none" w:sz="0" w:space="0" w:color="DDDDDD"/>
                <w:left w:val="none" w:sz="0" w:space="0" w:color="DDDDDD"/>
                <w:bottom w:val="none" w:sz="0" w:space="0" w:color="DDDDDD"/>
                <w:right w:val="none" w:sz="0" w:space="0" w:color="DDDDDD"/>
              </w:divBdr>
            </w:div>
            <w:div w:id="1273779328">
              <w:marLeft w:val="0"/>
              <w:marRight w:val="-600"/>
              <w:marTop w:val="15"/>
              <w:marBottom w:val="0"/>
              <w:divBdr>
                <w:top w:val="none" w:sz="0" w:space="0" w:color="DDDDDD"/>
                <w:left w:val="none" w:sz="0" w:space="0" w:color="DDDDDD"/>
                <w:bottom w:val="none" w:sz="0" w:space="0" w:color="DDDDDD"/>
                <w:right w:val="none" w:sz="0" w:space="0" w:color="DDDDDD"/>
              </w:divBdr>
            </w:div>
            <w:div w:id="1421487746">
              <w:marLeft w:val="0"/>
              <w:marRight w:val="-600"/>
              <w:marTop w:val="15"/>
              <w:marBottom w:val="0"/>
              <w:divBdr>
                <w:top w:val="none" w:sz="0" w:space="0" w:color="DDDDDD"/>
                <w:left w:val="none" w:sz="0" w:space="0" w:color="DDDDDD"/>
                <w:bottom w:val="none" w:sz="0" w:space="0" w:color="DDDDDD"/>
                <w:right w:val="none" w:sz="0" w:space="0" w:color="DDDDDD"/>
              </w:divBdr>
            </w:div>
            <w:div w:id="1395541615">
              <w:marLeft w:val="0"/>
              <w:marRight w:val="-600"/>
              <w:marTop w:val="15"/>
              <w:marBottom w:val="0"/>
              <w:divBdr>
                <w:top w:val="none" w:sz="0" w:space="0" w:color="DDDDDD"/>
                <w:left w:val="none" w:sz="0" w:space="0" w:color="DDDDDD"/>
                <w:bottom w:val="none" w:sz="0" w:space="0" w:color="DDDDDD"/>
                <w:right w:val="none" w:sz="0" w:space="0" w:color="DDDDDD"/>
              </w:divBdr>
            </w:div>
            <w:div w:id="1036077493">
              <w:marLeft w:val="0"/>
              <w:marRight w:val="-600"/>
              <w:marTop w:val="15"/>
              <w:marBottom w:val="0"/>
              <w:divBdr>
                <w:top w:val="none" w:sz="0" w:space="0" w:color="DDDDDD"/>
                <w:left w:val="none" w:sz="0" w:space="0" w:color="DDDDDD"/>
                <w:bottom w:val="none" w:sz="0" w:space="0" w:color="DDDDDD"/>
                <w:right w:val="none" w:sz="0" w:space="0" w:color="DDDDDD"/>
              </w:divBdr>
            </w:div>
            <w:div w:id="1411929040">
              <w:marLeft w:val="0"/>
              <w:marRight w:val="-600"/>
              <w:marTop w:val="15"/>
              <w:marBottom w:val="0"/>
              <w:divBdr>
                <w:top w:val="none" w:sz="0" w:space="0" w:color="DDDDDD"/>
                <w:left w:val="none" w:sz="0" w:space="0" w:color="DDDDDD"/>
                <w:bottom w:val="none" w:sz="0" w:space="0" w:color="DDDDDD"/>
                <w:right w:val="none" w:sz="0" w:space="0" w:color="DDDDDD"/>
              </w:divBdr>
            </w:div>
            <w:div w:id="2072119348">
              <w:marLeft w:val="0"/>
              <w:marRight w:val="-600"/>
              <w:marTop w:val="15"/>
              <w:marBottom w:val="0"/>
              <w:divBdr>
                <w:top w:val="none" w:sz="0" w:space="0" w:color="DDDDDD"/>
                <w:left w:val="none" w:sz="0" w:space="0" w:color="DDDDDD"/>
                <w:bottom w:val="none" w:sz="0" w:space="0" w:color="DDDDDD"/>
                <w:right w:val="none" w:sz="0" w:space="0" w:color="DDDDDD"/>
              </w:divBdr>
            </w:div>
            <w:div w:id="1057556843">
              <w:marLeft w:val="0"/>
              <w:marRight w:val="-600"/>
              <w:marTop w:val="15"/>
              <w:marBottom w:val="0"/>
              <w:divBdr>
                <w:top w:val="none" w:sz="0" w:space="0" w:color="DDDDDD"/>
                <w:left w:val="none" w:sz="0" w:space="0" w:color="DDDDDD"/>
                <w:bottom w:val="none" w:sz="0" w:space="0" w:color="DDDDDD"/>
                <w:right w:val="none" w:sz="0" w:space="0" w:color="DDDDDD"/>
              </w:divBdr>
            </w:div>
            <w:div w:id="1603948397">
              <w:marLeft w:val="0"/>
              <w:marRight w:val="-600"/>
              <w:marTop w:val="15"/>
              <w:marBottom w:val="0"/>
              <w:divBdr>
                <w:top w:val="none" w:sz="0" w:space="0" w:color="DDDDDD"/>
                <w:left w:val="none" w:sz="0" w:space="0" w:color="DDDDDD"/>
                <w:bottom w:val="none" w:sz="0" w:space="0" w:color="DDDDDD"/>
                <w:right w:val="none" w:sz="0" w:space="0" w:color="DDDDDD"/>
              </w:divBdr>
            </w:div>
            <w:div w:id="767699059">
              <w:marLeft w:val="0"/>
              <w:marRight w:val="-600"/>
              <w:marTop w:val="15"/>
              <w:marBottom w:val="0"/>
              <w:divBdr>
                <w:top w:val="none" w:sz="0" w:space="0" w:color="DDDDDD"/>
                <w:left w:val="none" w:sz="0" w:space="0" w:color="DDDDDD"/>
                <w:bottom w:val="none" w:sz="0" w:space="0" w:color="DDDDDD"/>
                <w:right w:val="none" w:sz="0" w:space="0" w:color="DDDDDD"/>
              </w:divBdr>
            </w:div>
            <w:div w:id="1404831989">
              <w:marLeft w:val="0"/>
              <w:marRight w:val="-600"/>
              <w:marTop w:val="15"/>
              <w:marBottom w:val="0"/>
              <w:divBdr>
                <w:top w:val="none" w:sz="0" w:space="0" w:color="DDDDDD"/>
                <w:left w:val="none" w:sz="0" w:space="0" w:color="DDDDDD"/>
                <w:bottom w:val="none" w:sz="0" w:space="0" w:color="DDDDDD"/>
                <w:right w:val="none" w:sz="0" w:space="0" w:color="DDDDDD"/>
              </w:divBdr>
            </w:div>
            <w:div w:id="647323413">
              <w:marLeft w:val="0"/>
              <w:marRight w:val="-600"/>
              <w:marTop w:val="15"/>
              <w:marBottom w:val="0"/>
              <w:divBdr>
                <w:top w:val="none" w:sz="0" w:space="0" w:color="DDDDDD"/>
                <w:left w:val="none" w:sz="0" w:space="0" w:color="DDDDDD"/>
                <w:bottom w:val="none" w:sz="0" w:space="0" w:color="DDDDDD"/>
                <w:right w:val="none" w:sz="0" w:space="0" w:color="DDDDDD"/>
              </w:divBdr>
            </w:div>
            <w:div w:id="1247571392">
              <w:marLeft w:val="0"/>
              <w:marRight w:val="-600"/>
              <w:marTop w:val="15"/>
              <w:marBottom w:val="0"/>
              <w:divBdr>
                <w:top w:val="none" w:sz="0" w:space="0" w:color="DDDDDD"/>
                <w:left w:val="none" w:sz="0" w:space="0" w:color="DDDDDD"/>
                <w:bottom w:val="none" w:sz="0" w:space="0" w:color="DDDDDD"/>
                <w:right w:val="none" w:sz="0" w:space="0" w:color="DDDDDD"/>
              </w:divBdr>
            </w:div>
            <w:div w:id="2135907324">
              <w:marLeft w:val="0"/>
              <w:marRight w:val="-600"/>
              <w:marTop w:val="15"/>
              <w:marBottom w:val="0"/>
              <w:divBdr>
                <w:top w:val="none" w:sz="0" w:space="0" w:color="DDDDDD"/>
                <w:left w:val="none" w:sz="0" w:space="0" w:color="DDDDDD"/>
                <w:bottom w:val="none" w:sz="0" w:space="0" w:color="DDDDDD"/>
                <w:right w:val="none" w:sz="0" w:space="0" w:color="DDDDDD"/>
              </w:divBdr>
            </w:div>
            <w:div w:id="2002662902">
              <w:marLeft w:val="0"/>
              <w:marRight w:val="-600"/>
              <w:marTop w:val="15"/>
              <w:marBottom w:val="0"/>
              <w:divBdr>
                <w:top w:val="none" w:sz="0" w:space="0" w:color="DDDDDD"/>
                <w:left w:val="none" w:sz="0" w:space="0" w:color="DDDDDD"/>
                <w:bottom w:val="none" w:sz="0" w:space="0" w:color="DDDDDD"/>
                <w:right w:val="none" w:sz="0" w:space="0" w:color="DDDDDD"/>
              </w:divBdr>
            </w:div>
            <w:div w:id="1014764615">
              <w:marLeft w:val="0"/>
              <w:marRight w:val="-600"/>
              <w:marTop w:val="15"/>
              <w:marBottom w:val="0"/>
              <w:divBdr>
                <w:top w:val="none" w:sz="0" w:space="0" w:color="DDDDDD"/>
                <w:left w:val="none" w:sz="0" w:space="0" w:color="DDDDDD"/>
                <w:bottom w:val="none" w:sz="0" w:space="0" w:color="DDDDDD"/>
                <w:right w:val="none" w:sz="0" w:space="0" w:color="DDDDDD"/>
              </w:divBdr>
            </w:div>
            <w:div w:id="2110587318">
              <w:marLeft w:val="0"/>
              <w:marRight w:val="-600"/>
              <w:marTop w:val="15"/>
              <w:marBottom w:val="0"/>
              <w:divBdr>
                <w:top w:val="none" w:sz="0" w:space="0" w:color="DDDDDD"/>
                <w:left w:val="none" w:sz="0" w:space="0" w:color="DDDDDD"/>
                <w:bottom w:val="none" w:sz="0" w:space="0" w:color="DDDDDD"/>
                <w:right w:val="none" w:sz="0" w:space="0" w:color="DDDDDD"/>
              </w:divBdr>
            </w:div>
            <w:div w:id="888568829">
              <w:marLeft w:val="0"/>
              <w:marRight w:val="-600"/>
              <w:marTop w:val="15"/>
              <w:marBottom w:val="0"/>
              <w:divBdr>
                <w:top w:val="none" w:sz="0" w:space="0" w:color="DDDDDD"/>
                <w:left w:val="none" w:sz="0" w:space="0" w:color="DDDDDD"/>
                <w:bottom w:val="none" w:sz="0" w:space="0" w:color="DDDDDD"/>
                <w:right w:val="none" w:sz="0" w:space="0" w:color="DDDDDD"/>
              </w:divBdr>
            </w:div>
            <w:div w:id="944733949">
              <w:marLeft w:val="0"/>
              <w:marRight w:val="-600"/>
              <w:marTop w:val="15"/>
              <w:marBottom w:val="0"/>
              <w:divBdr>
                <w:top w:val="none" w:sz="0" w:space="0" w:color="DDDDDD"/>
                <w:left w:val="none" w:sz="0" w:space="0" w:color="DDDDDD"/>
                <w:bottom w:val="none" w:sz="0" w:space="0" w:color="DDDDDD"/>
                <w:right w:val="none" w:sz="0" w:space="0" w:color="DDDDDD"/>
              </w:divBdr>
            </w:div>
            <w:div w:id="1457017813">
              <w:marLeft w:val="0"/>
              <w:marRight w:val="-600"/>
              <w:marTop w:val="15"/>
              <w:marBottom w:val="0"/>
              <w:divBdr>
                <w:top w:val="none" w:sz="0" w:space="0" w:color="DDDDDD"/>
                <w:left w:val="none" w:sz="0" w:space="0" w:color="DDDDDD"/>
                <w:bottom w:val="none" w:sz="0" w:space="0" w:color="DDDDDD"/>
                <w:right w:val="none" w:sz="0" w:space="0" w:color="DDDDDD"/>
              </w:divBdr>
            </w:div>
            <w:div w:id="592476042">
              <w:marLeft w:val="0"/>
              <w:marRight w:val="-600"/>
              <w:marTop w:val="15"/>
              <w:marBottom w:val="0"/>
              <w:divBdr>
                <w:top w:val="none" w:sz="0" w:space="0" w:color="DDDDDD"/>
                <w:left w:val="none" w:sz="0" w:space="0" w:color="DDDDDD"/>
                <w:bottom w:val="none" w:sz="0" w:space="0" w:color="DDDDDD"/>
                <w:right w:val="none" w:sz="0" w:space="0" w:color="DDDDDD"/>
              </w:divBdr>
            </w:div>
            <w:div w:id="550847267">
              <w:marLeft w:val="0"/>
              <w:marRight w:val="-600"/>
              <w:marTop w:val="15"/>
              <w:marBottom w:val="0"/>
              <w:divBdr>
                <w:top w:val="none" w:sz="0" w:space="0" w:color="DDDDDD"/>
                <w:left w:val="none" w:sz="0" w:space="0" w:color="DDDDDD"/>
                <w:bottom w:val="none" w:sz="0" w:space="0" w:color="DDDDDD"/>
                <w:right w:val="none" w:sz="0" w:space="0" w:color="DDDDDD"/>
              </w:divBdr>
            </w:div>
            <w:div w:id="976841588">
              <w:marLeft w:val="0"/>
              <w:marRight w:val="-600"/>
              <w:marTop w:val="15"/>
              <w:marBottom w:val="0"/>
              <w:divBdr>
                <w:top w:val="none" w:sz="0" w:space="0" w:color="DDDDDD"/>
                <w:left w:val="none" w:sz="0" w:space="0" w:color="DDDDDD"/>
                <w:bottom w:val="none" w:sz="0" w:space="0" w:color="DDDDDD"/>
                <w:right w:val="none" w:sz="0" w:space="0" w:color="DDDDDD"/>
              </w:divBdr>
            </w:div>
            <w:div w:id="2046907547">
              <w:marLeft w:val="0"/>
              <w:marRight w:val="-600"/>
              <w:marTop w:val="15"/>
              <w:marBottom w:val="0"/>
              <w:divBdr>
                <w:top w:val="none" w:sz="0" w:space="0" w:color="DDDDDD"/>
                <w:left w:val="none" w:sz="0" w:space="0" w:color="DDDDDD"/>
                <w:bottom w:val="none" w:sz="0" w:space="0" w:color="DDDDDD"/>
                <w:right w:val="none" w:sz="0" w:space="0" w:color="DDDDDD"/>
              </w:divBdr>
            </w:div>
            <w:div w:id="1343818861">
              <w:marLeft w:val="0"/>
              <w:marRight w:val="-600"/>
              <w:marTop w:val="15"/>
              <w:marBottom w:val="0"/>
              <w:divBdr>
                <w:top w:val="none" w:sz="0" w:space="0" w:color="DDDDDD"/>
                <w:left w:val="none" w:sz="0" w:space="0" w:color="DDDDDD"/>
                <w:bottom w:val="none" w:sz="0" w:space="0" w:color="DDDDDD"/>
                <w:right w:val="none" w:sz="0" w:space="0" w:color="DDDDDD"/>
              </w:divBdr>
            </w:div>
            <w:div w:id="1224683258">
              <w:marLeft w:val="0"/>
              <w:marRight w:val="-600"/>
              <w:marTop w:val="15"/>
              <w:marBottom w:val="0"/>
              <w:divBdr>
                <w:top w:val="none" w:sz="0" w:space="0" w:color="DDDDDD"/>
                <w:left w:val="none" w:sz="0" w:space="0" w:color="DDDDDD"/>
                <w:bottom w:val="none" w:sz="0" w:space="0" w:color="DDDDDD"/>
                <w:right w:val="none" w:sz="0" w:space="0" w:color="DDDDDD"/>
              </w:divBdr>
            </w:div>
            <w:div w:id="1380128116">
              <w:marLeft w:val="0"/>
              <w:marRight w:val="-600"/>
              <w:marTop w:val="15"/>
              <w:marBottom w:val="0"/>
              <w:divBdr>
                <w:top w:val="none" w:sz="0" w:space="0" w:color="DDDDDD"/>
                <w:left w:val="none" w:sz="0" w:space="0" w:color="DDDDDD"/>
                <w:bottom w:val="none" w:sz="0" w:space="0" w:color="DDDDDD"/>
                <w:right w:val="none" w:sz="0" w:space="0" w:color="DDDDDD"/>
              </w:divBdr>
            </w:div>
            <w:div w:id="347486945">
              <w:marLeft w:val="0"/>
              <w:marRight w:val="-600"/>
              <w:marTop w:val="15"/>
              <w:marBottom w:val="0"/>
              <w:divBdr>
                <w:top w:val="none" w:sz="0" w:space="0" w:color="DDDDDD"/>
                <w:left w:val="none" w:sz="0" w:space="0" w:color="DDDDDD"/>
                <w:bottom w:val="none" w:sz="0" w:space="0" w:color="DDDDDD"/>
                <w:right w:val="none" w:sz="0" w:space="0" w:color="DDDDDD"/>
              </w:divBdr>
            </w:div>
            <w:div w:id="1933316103">
              <w:marLeft w:val="0"/>
              <w:marRight w:val="-600"/>
              <w:marTop w:val="15"/>
              <w:marBottom w:val="0"/>
              <w:divBdr>
                <w:top w:val="none" w:sz="0" w:space="0" w:color="DDDDDD"/>
                <w:left w:val="none" w:sz="0" w:space="0" w:color="DDDDDD"/>
                <w:bottom w:val="none" w:sz="0" w:space="0" w:color="DDDDDD"/>
                <w:right w:val="none" w:sz="0" w:space="0" w:color="DDDDDD"/>
              </w:divBdr>
            </w:div>
            <w:div w:id="1500929759">
              <w:marLeft w:val="0"/>
              <w:marRight w:val="-600"/>
              <w:marTop w:val="15"/>
              <w:marBottom w:val="0"/>
              <w:divBdr>
                <w:top w:val="none" w:sz="0" w:space="0" w:color="DDDDDD"/>
                <w:left w:val="none" w:sz="0" w:space="0" w:color="DDDDDD"/>
                <w:bottom w:val="none" w:sz="0" w:space="0" w:color="DDDDDD"/>
                <w:right w:val="none" w:sz="0" w:space="0" w:color="DDDDDD"/>
              </w:divBdr>
            </w:div>
            <w:div w:id="940916016">
              <w:marLeft w:val="0"/>
              <w:marRight w:val="-600"/>
              <w:marTop w:val="15"/>
              <w:marBottom w:val="0"/>
              <w:divBdr>
                <w:top w:val="none" w:sz="0" w:space="0" w:color="DDDDDD"/>
                <w:left w:val="none" w:sz="0" w:space="0" w:color="DDDDDD"/>
                <w:bottom w:val="none" w:sz="0" w:space="0" w:color="DDDDDD"/>
                <w:right w:val="none" w:sz="0" w:space="0" w:color="DDDDDD"/>
              </w:divBdr>
            </w:div>
            <w:div w:id="2024352413">
              <w:marLeft w:val="0"/>
              <w:marRight w:val="-600"/>
              <w:marTop w:val="15"/>
              <w:marBottom w:val="0"/>
              <w:divBdr>
                <w:top w:val="none" w:sz="0" w:space="0" w:color="DDDDDD"/>
                <w:left w:val="none" w:sz="0" w:space="0" w:color="DDDDDD"/>
                <w:bottom w:val="none" w:sz="0" w:space="0" w:color="DDDDDD"/>
                <w:right w:val="none" w:sz="0" w:space="0" w:color="DDDDDD"/>
              </w:divBdr>
            </w:div>
            <w:div w:id="1825469299">
              <w:marLeft w:val="0"/>
              <w:marRight w:val="-600"/>
              <w:marTop w:val="15"/>
              <w:marBottom w:val="0"/>
              <w:divBdr>
                <w:top w:val="none" w:sz="0" w:space="0" w:color="DDDDDD"/>
                <w:left w:val="none" w:sz="0" w:space="0" w:color="DDDDDD"/>
                <w:bottom w:val="none" w:sz="0" w:space="0" w:color="DDDDDD"/>
                <w:right w:val="none" w:sz="0" w:space="0" w:color="DDDDDD"/>
              </w:divBdr>
            </w:div>
            <w:div w:id="449907844">
              <w:marLeft w:val="0"/>
              <w:marRight w:val="-600"/>
              <w:marTop w:val="15"/>
              <w:marBottom w:val="0"/>
              <w:divBdr>
                <w:top w:val="none" w:sz="0" w:space="0" w:color="DDDDDD"/>
                <w:left w:val="none" w:sz="0" w:space="0" w:color="DDDDDD"/>
                <w:bottom w:val="none" w:sz="0" w:space="0" w:color="DDDDDD"/>
                <w:right w:val="none" w:sz="0" w:space="0" w:color="DDDDDD"/>
              </w:divBdr>
            </w:div>
            <w:div w:id="771777344">
              <w:marLeft w:val="0"/>
              <w:marRight w:val="-600"/>
              <w:marTop w:val="15"/>
              <w:marBottom w:val="0"/>
              <w:divBdr>
                <w:top w:val="none" w:sz="0" w:space="0" w:color="DDDDDD"/>
                <w:left w:val="none" w:sz="0" w:space="0" w:color="DDDDDD"/>
                <w:bottom w:val="none" w:sz="0" w:space="0" w:color="DDDDDD"/>
                <w:right w:val="none" w:sz="0" w:space="0" w:color="DDDDDD"/>
              </w:divBdr>
            </w:div>
            <w:div w:id="967470798">
              <w:marLeft w:val="0"/>
              <w:marRight w:val="-600"/>
              <w:marTop w:val="15"/>
              <w:marBottom w:val="0"/>
              <w:divBdr>
                <w:top w:val="none" w:sz="0" w:space="0" w:color="DDDDDD"/>
                <w:left w:val="none" w:sz="0" w:space="0" w:color="DDDDDD"/>
                <w:bottom w:val="none" w:sz="0" w:space="0" w:color="DDDDDD"/>
                <w:right w:val="none" w:sz="0" w:space="0" w:color="DDDDDD"/>
              </w:divBdr>
            </w:div>
            <w:div w:id="1799254389">
              <w:marLeft w:val="0"/>
              <w:marRight w:val="-600"/>
              <w:marTop w:val="15"/>
              <w:marBottom w:val="0"/>
              <w:divBdr>
                <w:top w:val="none" w:sz="0" w:space="0" w:color="DDDDDD"/>
                <w:left w:val="none" w:sz="0" w:space="0" w:color="DDDDDD"/>
                <w:bottom w:val="none" w:sz="0" w:space="0" w:color="DDDDDD"/>
                <w:right w:val="none" w:sz="0" w:space="0" w:color="DDDDDD"/>
              </w:divBdr>
            </w:div>
            <w:div w:id="1250232442">
              <w:marLeft w:val="0"/>
              <w:marRight w:val="-600"/>
              <w:marTop w:val="15"/>
              <w:marBottom w:val="0"/>
              <w:divBdr>
                <w:top w:val="none" w:sz="0" w:space="0" w:color="DDDDDD"/>
                <w:left w:val="none" w:sz="0" w:space="0" w:color="DDDDDD"/>
                <w:bottom w:val="none" w:sz="0" w:space="0" w:color="DDDDDD"/>
                <w:right w:val="none" w:sz="0" w:space="0" w:color="DDDDDD"/>
              </w:divBdr>
            </w:div>
            <w:div w:id="693462101">
              <w:marLeft w:val="0"/>
              <w:marRight w:val="-600"/>
              <w:marTop w:val="15"/>
              <w:marBottom w:val="0"/>
              <w:divBdr>
                <w:top w:val="none" w:sz="0" w:space="0" w:color="DDDDDD"/>
                <w:left w:val="none" w:sz="0" w:space="0" w:color="DDDDDD"/>
                <w:bottom w:val="none" w:sz="0" w:space="0" w:color="DDDDDD"/>
                <w:right w:val="none" w:sz="0" w:space="0" w:color="DDDDDD"/>
              </w:divBdr>
            </w:div>
            <w:div w:id="600796872">
              <w:marLeft w:val="0"/>
              <w:marRight w:val="-600"/>
              <w:marTop w:val="15"/>
              <w:marBottom w:val="0"/>
              <w:divBdr>
                <w:top w:val="none" w:sz="0" w:space="0" w:color="DDDDDD"/>
                <w:left w:val="none" w:sz="0" w:space="0" w:color="DDDDDD"/>
                <w:bottom w:val="none" w:sz="0" w:space="0" w:color="DDDDDD"/>
                <w:right w:val="none" w:sz="0" w:space="0" w:color="DDDDDD"/>
              </w:divBdr>
            </w:div>
            <w:div w:id="338847391">
              <w:marLeft w:val="0"/>
              <w:marRight w:val="-600"/>
              <w:marTop w:val="15"/>
              <w:marBottom w:val="0"/>
              <w:divBdr>
                <w:top w:val="none" w:sz="0" w:space="0" w:color="DDDDDD"/>
                <w:left w:val="none" w:sz="0" w:space="0" w:color="DDDDDD"/>
                <w:bottom w:val="none" w:sz="0" w:space="0" w:color="DDDDDD"/>
                <w:right w:val="none" w:sz="0" w:space="0" w:color="DDDDDD"/>
              </w:divBdr>
            </w:div>
            <w:div w:id="2105032300">
              <w:marLeft w:val="0"/>
              <w:marRight w:val="-600"/>
              <w:marTop w:val="15"/>
              <w:marBottom w:val="0"/>
              <w:divBdr>
                <w:top w:val="none" w:sz="0" w:space="0" w:color="DDDDDD"/>
                <w:left w:val="none" w:sz="0" w:space="0" w:color="DDDDDD"/>
                <w:bottom w:val="none" w:sz="0" w:space="0" w:color="DDDDDD"/>
                <w:right w:val="none" w:sz="0" w:space="0" w:color="DDDDDD"/>
              </w:divBdr>
            </w:div>
            <w:div w:id="1151479674">
              <w:marLeft w:val="0"/>
              <w:marRight w:val="-600"/>
              <w:marTop w:val="15"/>
              <w:marBottom w:val="0"/>
              <w:divBdr>
                <w:top w:val="none" w:sz="0" w:space="0" w:color="DDDDDD"/>
                <w:left w:val="none" w:sz="0" w:space="0" w:color="DDDDDD"/>
                <w:bottom w:val="none" w:sz="0" w:space="0" w:color="DDDDDD"/>
                <w:right w:val="none" w:sz="0" w:space="0" w:color="DDDDDD"/>
              </w:divBdr>
            </w:div>
            <w:div w:id="1732536735">
              <w:marLeft w:val="0"/>
              <w:marRight w:val="-600"/>
              <w:marTop w:val="15"/>
              <w:marBottom w:val="0"/>
              <w:divBdr>
                <w:top w:val="none" w:sz="0" w:space="0" w:color="DDDDDD"/>
                <w:left w:val="none" w:sz="0" w:space="0" w:color="DDDDDD"/>
                <w:bottom w:val="none" w:sz="0" w:space="0" w:color="DDDDDD"/>
                <w:right w:val="none" w:sz="0" w:space="0" w:color="DDDDDD"/>
              </w:divBdr>
            </w:div>
            <w:div w:id="331223379">
              <w:marLeft w:val="0"/>
              <w:marRight w:val="-600"/>
              <w:marTop w:val="15"/>
              <w:marBottom w:val="0"/>
              <w:divBdr>
                <w:top w:val="none" w:sz="0" w:space="0" w:color="DDDDDD"/>
                <w:left w:val="none" w:sz="0" w:space="0" w:color="DDDDDD"/>
                <w:bottom w:val="none" w:sz="0" w:space="0" w:color="DDDDDD"/>
                <w:right w:val="none" w:sz="0" w:space="0" w:color="DDDDDD"/>
              </w:divBdr>
            </w:div>
            <w:div w:id="736822635">
              <w:marLeft w:val="0"/>
              <w:marRight w:val="-600"/>
              <w:marTop w:val="15"/>
              <w:marBottom w:val="0"/>
              <w:divBdr>
                <w:top w:val="none" w:sz="0" w:space="0" w:color="DDDDDD"/>
                <w:left w:val="none" w:sz="0" w:space="0" w:color="DDDDDD"/>
                <w:bottom w:val="none" w:sz="0" w:space="0" w:color="DDDDDD"/>
                <w:right w:val="none" w:sz="0" w:space="0" w:color="DDDDDD"/>
              </w:divBdr>
            </w:div>
            <w:div w:id="1780444326">
              <w:marLeft w:val="0"/>
              <w:marRight w:val="-600"/>
              <w:marTop w:val="15"/>
              <w:marBottom w:val="0"/>
              <w:divBdr>
                <w:top w:val="none" w:sz="0" w:space="0" w:color="DDDDDD"/>
                <w:left w:val="none" w:sz="0" w:space="0" w:color="DDDDDD"/>
                <w:bottom w:val="none" w:sz="0" w:space="0" w:color="DDDDDD"/>
                <w:right w:val="none" w:sz="0" w:space="0" w:color="DDDDDD"/>
              </w:divBdr>
            </w:div>
            <w:div w:id="1305238403">
              <w:marLeft w:val="0"/>
              <w:marRight w:val="-600"/>
              <w:marTop w:val="15"/>
              <w:marBottom w:val="0"/>
              <w:divBdr>
                <w:top w:val="none" w:sz="0" w:space="0" w:color="DDDDDD"/>
                <w:left w:val="none" w:sz="0" w:space="0" w:color="DDDDDD"/>
                <w:bottom w:val="none" w:sz="0" w:space="0" w:color="DDDDDD"/>
                <w:right w:val="none" w:sz="0" w:space="0" w:color="DDDDDD"/>
              </w:divBdr>
            </w:div>
            <w:div w:id="1667786523">
              <w:marLeft w:val="0"/>
              <w:marRight w:val="-600"/>
              <w:marTop w:val="15"/>
              <w:marBottom w:val="0"/>
              <w:divBdr>
                <w:top w:val="none" w:sz="0" w:space="0" w:color="DDDDDD"/>
                <w:left w:val="none" w:sz="0" w:space="0" w:color="DDDDDD"/>
                <w:bottom w:val="none" w:sz="0" w:space="0" w:color="DDDDDD"/>
                <w:right w:val="none" w:sz="0" w:space="0" w:color="DDDDDD"/>
              </w:divBdr>
            </w:div>
            <w:div w:id="419067098">
              <w:marLeft w:val="0"/>
              <w:marRight w:val="-600"/>
              <w:marTop w:val="15"/>
              <w:marBottom w:val="0"/>
              <w:divBdr>
                <w:top w:val="none" w:sz="0" w:space="0" w:color="DDDDDD"/>
                <w:left w:val="none" w:sz="0" w:space="0" w:color="DDDDDD"/>
                <w:bottom w:val="none" w:sz="0" w:space="0" w:color="DDDDDD"/>
                <w:right w:val="none" w:sz="0" w:space="0" w:color="DDDDDD"/>
              </w:divBdr>
            </w:div>
            <w:div w:id="1808626289">
              <w:marLeft w:val="0"/>
              <w:marRight w:val="-600"/>
              <w:marTop w:val="15"/>
              <w:marBottom w:val="0"/>
              <w:divBdr>
                <w:top w:val="none" w:sz="0" w:space="0" w:color="DDDDDD"/>
                <w:left w:val="none" w:sz="0" w:space="0" w:color="DDDDDD"/>
                <w:bottom w:val="none" w:sz="0" w:space="0" w:color="DDDDDD"/>
                <w:right w:val="none" w:sz="0" w:space="0" w:color="DDDDDD"/>
              </w:divBdr>
            </w:div>
            <w:div w:id="228930675">
              <w:marLeft w:val="0"/>
              <w:marRight w:val="-600"/>
              <w:marTop w:val="15"/>
              <w:marBottom w:val="0"/>
              <w:divBdr>
                <w:top w:val="none" w:sz="0" w:space="0" w:color="DDDDDD"/>
                <w:left w:val="none" w:sz="0" w:space="0" w:color="DDDDDD"/>
                <w:bottom w:val="none" w:sz="0" w:space="0" w:color="DDDDDD"/>
                <w:right w:val="none" w:sz="0" w:space="0" w:color="DDDDDD"/>
              </w:divBdr>
            </w:div>
            <w:div w:id="1051001348">
              <w:marLeft w:val="0"/>
              <w:marRight w:val="-600"/>
              <w:marTop w:val="15"/>
              <w:marBottom w:val="0"/>
              <w:divBdr>
                <w:top w:val="none" w:sz="0" w:space="0" w:color="DDDDDD"/>
                <w:left w:val="none" w:sz="0" w:space="0" w:color="DDDDDD"/>
                <w:bottom w:val="none" w:sz="0" w:space="0" w:color="DDDDDD"/>
                <w:right w:val="none" w:sz="0" w:space="0" w:color="DDDDDD"/>
              </w:divBdr>
            </w:div>
            <w:div w:id="1329286856">
              <w:marLeft w:val="0"/>
              <w:marRight w:val="-600"/>
              <w:marTop w:val="15"/>
              <w:marBottom w:val="0"/>
              <w:divBdr>
                <w:top w:val="none" w:sz="0" w:space="0" w:color="DDDDDD"/>
                <w:left w:val="none" w:sz="0" w:space="0" w:color="DDDDDD"/>
                <w:bottom w:val="none" w:sz="0" w:space="0" w:color="DDDDDD"/>
                <w:right w:val="none" w:sz="0" w:space="0" w:color="DDDDDD"/>
              </w:divBdr>
            </w:div>
            <w:div w:id="2061973825">
              <w:marLeft w:val="0"/>
              <w:marRight w:val="-600"/>
              <w:marTop w:val="15"/>
              <w:marBottom w:val="0"/>
              <w:divBdr>
                <w:top w:val="none" w:sz="0" w:space="0" w:color="DDDDDD"/>
                <w:left w:val="none" w:sz="0" w:space="0" w:color="DDDDDD"/>
                <w:bottom w:val="none" w:sz="0" w:space="0" w:color="DDDDDD"/>
                <w:right w:val="none" w:sz="0" w:space="0" w:color="DDDDDD"/>
              </w:divBdr>
            </w:div>
            <w:div w:id="2022124607">
              <w:marLeft w:val="0"/>
              <w:marRight w:val="-600"/>
              <w:marTop w:val="15"/>
              <w:marBottom w:val="0"/>
              <w:divBdr>
                <w:top w:val="none" w:sz="0" w:space="0" w:color="DDDDDD"/>
                <w:left w:val="none" w:sz="0" w:space="0" w:color="DDDDDD"/>
                <w:bottom w:val="none" w:sz="0" w:space="0" w:color="DDDDDD"/>
                <w:right w:val="none" w:sz="0" w:space="0" w:color="DDDDDD"/>
              </w:divBdr>
            </w:div>
            <w:div w:id="2072917853">
              <w:marLeft w:val="0"/>
              <w:marRight w:val="-600"/>
              <w:marTop w:val="15"/>
              <w:marBottom w:val="0"/>
              <w:divBdr>
                <w:top w:val="none" w:sz="0" w:space="0" w:color="DDDDDD"/>
                <w:left w:val="none" w:sz="0" w:space="0" w:color="DDDDDD"/>
                <w:bottom w:val="none" w:sz="0" w:space="0" w:color="DDDDDD"/>
                <w:right w:val="none" w:sz="0" w:space="0" w:color="DDDDDD"/>
              </w:divBdr>
            </w:div>
            <w:div w:id="1969047529">
              <w:marLeft w:val="0"/>
              <w:marRight w:val="-600"/>
              <w:marTop w:val="15"/>
              <w:marBottom w:val="0"/>
              <w:divBdr>
                <w:top w:val="none" w:sz="0" w:space="0" w:color="DDDDDD"/>
                <w:left w:val="none" w:sz="0" w:space="0" w:color="DDDDDD"/>
                <w:bottom w:val="none" w:sz="0" w:space="0" w:color="DDDDDD"/>
                <w:right w:val="none" w:sz="0" w:space="0" w:color="DDDDDD"/>
              </w:divBdr>
            </w:div>
            <w:div w:id="1631980433">
              <w:marLeft w:val="0"/>
              <w:marRight w:val="-600"/>
              <w:marTop w:val="15"/>
              <w:marBottom w:val="0"/>
              <w:divBdr>
                <w:top w:val="none" w:sz="0" w:space="0" w:color="DDDDDD"/>
                <w:left w:val="none" w:sz="0" w:space="0" w:color="DDDDDD"/>
                <w:bottom w:val="none" w:sz="0" w:space="0" w:color="DDDDDD"/>
                <w:right w:val="none" w:sz="0" w:space="0" w:color="DDDDDD"/>
              </w:divBdr>
            </w:div>
            <w:div w:id="1296180679">
              <w:marLeft w:val="0"/>
              <w:marRight w:val="-600"/>
              <w:marTop w:val="15"/>
              <w:marBottom w:val="0"/>
              <w:divBdr>
                <w:top w:val="none" w:sz="0" w:space="0" w:color="DDDDDD"/>
                <w:left w:val="none" w:sz="0" w:space="0" w:color="DDDDDD"/>
                <w:bottom w:val="none" w:sz="0" w:space="0" w:color="DDDDDD"/>
                <w:right w:val="none" w:sz="0" w:space="0" w:color="DDDDDD"/>
              </w:divBdr>
            </w:div>
            <w:div w:id="1684167774">
              <w:marLeft w:val="0"/>
              <w:marRight w:val="-600"/>
              <w:marTop w:val="15"/>
              <w:marBottom w:val="0"/>
              <w:divBdr>
                <w:top w:val="none" w:sz="0" w:space="0" w:color="DDDDDD"/>
                <w:left w:val="none" w:sz="0" w:space="0" w:color="DDDDDD"/>
                <w:bottom w:val="none" w:sz="0" w:space="0" w:color="DDDDDD"/>
                <w:right w:val="none" w:sz="0" w:space="0" w:color="DDDDDD"/>
              </w:divBdr>
            </w:div>
            <w:div w:id="938684824">
              <w:marLeft w:val="0"/>
              <w:marRight w:val="-600"/>
              <w:marTop w:val="15"/>
              <w:marBottom w:val="0"/>
              <w:divBdr>
                <w:top w:val="none" w:sz="0" w:space="0" w:color="DDDDDD"/>
                <w:left w:val="none" w:sz="0" w:space="0" w:color="DDDDDD"/>
                <w:bottom w:val="none" w:sz="0" w:space="0" w:color="DDDDDD"/>
                <w:right w:val="none" w:sz="0" w:space="0" w:color="DDDDDD"/>
              </w:divBdr>
            </w:div>
            <w:div w:id="651787223">
              <w:marLeft w:val="0"/>
              <w:marRight w:val="-600"/>
              <w:marTop w:val="15"/>
              <w:marBottom w:val="0"/>
              <w:divBdr>
                <w:top w:val="none" w:sz="0" w:space="0" w:color="DDDDDD"/>
                <w:left w:val="none" w:sz="0" w:space="0" w:color="DDDDDD"/>
                <w:bottom w:val="none" w:sz="0" w:space="0" w:color="DDDDDD"/>
                <w:right w:val="none" w:sz="0" w:space="0" w:color="DDDDDD"/>
              </w:divBdr>
            </w:div>
            <w:div w:id="23865551">
              <w:marLeft w:val="0"/>
              <w:marRight w:val="-600"/>
              <w:marTop w:val="15"/>
              <w:marBottom w:val="0"/>
              <w:divBdr>
                <w:top w:val="none" w:sz="0" w:space="0" w:color="DDDDDD"/>
                <w:left w:val="none" w:sz="0" w:space="0" w:color="DDDDDD"/>
                <w:bottom w:val="none" w:sz="0" w:space="0" w:color="DDDDDD"/>
                <w:right w:val="none" w:sz="0" w:space="0" w:color="DDDDDD"/>
              </w:divBdr>
            </w:div>
            <w:div w:id="373963464">
              <w:marLeft w:val="0"/>
              <w:marRight w:val="-600"/>
              <w:marTop w:val="15"/>
              <w:marBottom w:val="0"/>
              <w:divBdr>
                <w:top w:val="none" w:sz="0" w:space="0" w:color="DDDDDD"/>
                <w:left w:val="none" w:sz="0" w:space="0" w:color="DDDDDD"/>
                <w:bottom w:val="none" w:sz="0" w:space="0" w:color="DDDDDD"/>
                <w:right w:val="none" w:sz="0" w:space="0" w:color="DDDDDD"/>
              </w:divBdr>
            </w:div>
            <w:div w:id="581913174">
              <w:marLeft w:val="0"/>
              <w:marRight w:val="-600"/>
              <w:marTop w:val="15"/>
              <w:marBottom w:val="0"/>
              <w:divBdr>
                <w:top w:val="none" w:sz="0" w:space="0" w:color="DDDDDD"/>
                <w:left w:val="none" w:sz="0" w:space="0" w:color="DDDDDD"/>
                <w:bottom w:val="none" w:sz="0" w:space="0" w:color="DDDDDD"/>
                <w:right w:val="none" w:sz="0" w:space="0" w:color="DDDDDD"/>
              </w:divBdr>
            </w:div>
            <w:div w:id="1437948483">
              <w:marLeft w:val="0"/>
              <w:marRight w:val="-600"/>
              <w:marTop w:val="15"/>
              <w:marBottom w:val="0"/>
              <w:divBdr>
                <w:top w:val="none" w:sz="0" w:space="0" w:color="DDDDDD"/>
                <w:left w:val="none" w:sz="0" w:space="0" w:color="DDDDDD"/>
                <w:bottom w:val="none" w:sz="0" w:space="0" w:color="DDDDDD"/>
                <w:right w:val="none" w:sz="0" w:space="0" w:color="DDDDDD"/>
              </w:divBdr>
            </w:div>
            <w:div w:id="1868443188">
              <w:marLeft w:val="0"/>
              <w:marRight w:val="-600"/>
              <w:marTop w:val="15"/>
              <w:marBottom w:val="0"/>
              <w:divBdr>
                <w:top w:val="none" w:sz="0" w:space="0" w:color="DDDDDD"/>
                <w:left w:val="none" w:sz="0" w:space="0" w:color="DDDDDD"/>
                <w:bottom w:val="none" w:sz="0" w:space="0" w:color="DDDDDD"/>
                <w:right w:val="none" w:sz="0" w:space="0" w:color="DDDDDD"/>
              </w:divBdr>
            </w:div>
            <w:div w:id="268513037">
              <w:marLeft w:val="0"/>
              <w:marRight w:val="-600"/>
              <w:marTop w:val="15"/>
              <w:marBottom w:val="0"/>
              <w:divBdr>
                <w:top w:val="none" w:sz="0" w:space="0" w:color="DDDDDD"/>
                <w:left w:val="none" w:sz="0" w:space="0" w:color="DDDDDD"/>
                <w:bottom w:val="none" w:sz="0" w:space="0" w:color="DDDDDD"/>
                <w:right w:val="none" w:sz="0" w:space="0" w:color="DDDDDD"/>
              </w:divBdr>
            </w:div>
            <w:div w:id="338236518">
              <w:marLeft w:val="0"/>
              <w:marRight w:val="-600"/>
              <w:marTop w:val="15"/>
              <w:marBottom w:val="0"/>
              <w:divBdr>
                <w:top w:val="none" w:sz="0" w:space="0" w:color="DDDDDD"/>
                <w:left w:val="none" w:sz="0" w:space="0" w:color="DDDDDD"/>
                <w:bottom w:val="none" w:sz="0" w:space="0" w:color="DDDDDD"/>
                <w:right w:val="none" w:sz="0" w:space="0" w:color="DDDDDD"/>
              </w:divBdr>
            </w:div>
            <w:div w:id="422842045">
              <w:marLeft w:val="0"/>
              <w:marRight w:val="-600"/>
              <w:marTop w:val="15"/>
              <w:marBottom w:val="0"/>
              <w:divBdr>
                <w:top w:val="none" w:sz="0" w:space="0" w:color="DDDDDD"/>
                <w:left w:val="none" w:sz="0" w:space="0" w:color="DDDDDD"/>
                <w:bottom w:val="none" w:sz="0" w:space="0" w:color="DDDDDD"/>
                <w:right w:val="none" w:sz="0" w:space="0" w:color="DDDDDD"/>
              </w:divBdr>
            </w:div>
            <w:div w:id="1980768840">
              <w:marLeft w:val="0"/>
              <w:marRight w:val="-600"/>
              <w:marTop w:val="15"/>
              <w:marBottom w:val="0"/>
              <w:divBdr>
                <w:top w:val="none" w:sz="0" w:space="0" w:color="DDDDDD"/>
                <w:left w:val="none" w:sz="0" w:space="0" w:color="DDDDDD"/>
                <w:bottom w:val="none" w:sz="0" w:space="0" w:color="DDDDDD"/>
                <w:right w:val="none" w:sz="0" w:space="0" w:color="DDDDDD"/>
              </w:divBdr>
            </w:div>
            <w:div w:id="1193805861">
              <w:marLeft w:val="0"/>
              <w:marRight w:val="-600"/>
              <w:marTop w:val="15"/>
              <w:marBottom w:val="0"/>
              <w:divBdr>
                <w:top w:val="none" w:sz="0" w:space="0" w:color="DDDDDD"/>
                <w:left w:val="none" w:sz="0" w:space="0" w:color="DDDDDD"/>
                <w:bottom w:val="none" w:sz="0" w:space="0" w:color="DDDDDD"/>
                <w:right w:val="none" w:sz="0" w:space="0" w:color="DDDDDD"/>
              </w:divBdr>
            </w:div>
            <w:div w:id="1980263005">
              <w:marLeft w:val="0"/>
              <w:marRight w:val="-600"/>
              <w:marTop w:val="15"/>
              <w:marBottom w:val="0"/>
              <w:divBdr>
                <w:top w:val="none" w:sz="0" w:space="0" w:color="DDDDDD"/>
                <w:left w:val="none" w:sz="0" w:space="0" w:color="DDDDDD"/>
                <w:bottom w:val="none" w:sz="0" w:space="0" w:color="DDDDDD"/>
                <w:right w:val="none" w:sz="0" w:space="0" w:color="DDDDDD"/>
              </w:divBdr>
            </w:div>
            <w:div w:id="529295374">
              <w:marLeft w:val="0"/>
              <w:marRight w:val="-600"/>
              <w:marTop w:val="15"/>
              <w:marBottom w:val="0"/>
              <w:divBdr>
                <w:top w:val="none" w:sz="0" w:space="0" w:color="DDDDDD"/>
                <w:left w:val="none" w:sz="0" w:space="0" w:color="DDDDDD"/>
                <w:bottom w:val="none" w:sz="0" w:space="0" w:color="DDDDDD"/>
                <w:right w:val="none" w:sz="0" w:space="0" w:color="DDDDDD"/>
              </w:divBdr>
            </w:div>
            <w:div w:id="362441023">
              <w:marLeft w:val="0"/>
              <w:marRight w:val="-600"/>
              <w:marTop w:val="15"/>
              <w:marBottom w:val="0"/>
              <w:divBdr>
                <w:top w:val="none" w:sz="0" w:space="0" w:color="DDDDDD"/>
                <w:left w:val="none" w:sz="0" w:space="0" w:color="DDDDDD"/>
                <w:bottom w:val="none" w:sz="0" w:space="0" w:color="DDDDDD"/>
                <w:right w:val="none" w:sz="0" w:space="0" w:color="DDDDDD"/>
              </w:divBdr>
            </w:div>
            <w:div w:id="1280067497">
              <w:marLeft w:val="0"/>
              <w:marRight w:val="-600"/>
              <w:marTop w:val="15"/>
              <w:marBottom w:val="0"/>
              <w:divBdr>
                <w:top w:val="none" w:sz="0" w:space="0" w:color="DDDDDD"/>
                <w:left w:val="none" w:sz="0" w:space="0" w:color="DDDDDD"/>
                <w:bottom w:val="none" w:sz="0" w:space="0" w:color="DDDDDD"/>
                <w:right w:val="none" w:sz="0" w:space="0" w:color="DDDDDD"/>
              </w:divBdr>
            </w:div>
            <w:div w:id="1264336622">
              <w:marLeft w:val="0"/>
              <w:marRight w:val="-600"/>
              <w:marTop w:val="15"/>
              <w:marBottom w:val="0"/>
              <w:divBdr>
                <w:top w:val="none" w:sz="0" w:space="0" w:color="DDDDDD"/>
                <w:left w:val="none" w:sz="0" w:space="0" w:color="DDDDDD"/>
                <w:bottom w:val="none" w:sz="0" w:space="0" w:color="DDDDDD"/>
                <w:right w:val="none" w:sz="0" w:space="0" w:color="DDDDDD"/>
              </w:divBdr>
            </w:div>
            <w:div w:id="1564827219">
              <w:marLeft w:val="0"/>
              <w:marRight w:val="-600"/>
              <w:marTop w:val="15"/>
              <w:marBottom w:val="0"/>
              <w:divBdr>
                <w:top w:val="none" w:sz="0" w:space="0" w:color="DDDDDD"/>
                <w:left w:val="none" w:sz="0" w:space="0" w:color="DDDDDD"/>
                <w:bottom w:val="none" w:sz="0" w:space="0" w:color="DDDDDD"/>
                <w:right w:val="none" w:sz="0" w:space="0" w:color="DDDDDD"/>
              </w:divBdr>
            </w:div>
            <w:div w:id="763771128">
              <w:marLeft w:val="0"/>
              <w:marRight w:val="-600"/>
              <w:marTop w:val="15"/>
              <w:marBottom w:val="0"/>
              <w:divBdr>
                <w:top w:val="none" w:sz="0" w:space="0" w:color="DDDDDD"/>
                <w:left w:val="none" w:sz="0" w:space="0" w:color="DDDDDD"/>
                <w:bottom w:val="none" w:sz="0" w:space="0" w:color="DDDDDD"/>
                <w:right w:val="none" w:sz="0" w:space="0" w:color="DDDDDD"/>
              </w:divBdr>
            </w:div>
            <w:div w:id="701436608">
              <w:marLeft w:val="0"/>
              <w:marRight w:val="-600"/>
              <w:marTop w:val="15"/>
              <w:marBottom w:val="0"/>
              <w:divBdr>
                <w:top w:val="none" w:sz="0" w:space="0" w:color="DDDDDD"/>
                <w:left w:val="none" w:sz="0" w:space="0" w:color="DDDDDD"/>
                <w:bottom w:val="none" w:sz="0" w:space="0" w:color="DDDDDD"/>
                <w:right w:val="none" w:sz="0" w:space="0" w:color="DDDDDD"/>
              </w:divBdr>
            </w:div>
            <w:div w:id="1842357539">
              <w:marLeft w:val="0"/>
              <w:marRight w:val="-600"/>
              <w:marTop w:val="15"/>
              <w:marBottom w:val="0"/>
              <w:divBdr>
                <w:top w:val="none" w:sz="0" w:space="0" w:color="DDDDDD"/>
                <w:left w:val="none" w:sz="0" w:space="0" w:color="DDDDDD"/>
                <w:bottom w:val="none" w:sz="0" w:space="0" w:color="DDDDDD"/>
                <w:right w:val="none" w:sz="0" w:space="0" w:color="DDDDDD"/>
              </w:divBdr>
            </w:div>
            <w:div w:id="1410421679">
              <w:marLeft w:val="0"/>
              <w:marRight w:val="-600"/>
              <w:marTop w:val="15"/>
              <w:marBottom w:val="0"/>
              <w:divBdr>
                <w:top w:val="none" w:sz="0" w:space="0" w:color="DDDDDD"/>
                <w:left w:val="none" w:sz="0" w:space="0" w:color="DDDDDD"/>
                <w:bottom w:val="none" w:sz="0" w:space="0" w:color="DDDDDD"/>
                <w:right w:val="none" w:sz="0" w:space="0" w:color="DDDDDD"/>
              </w:divBdr>
            </w:div>
            <w:div w:id="214779349">
              <w:marLeft w:val="0"/>
              <w:marRight w:val="-600"/>
              <w:marTop w:val="15"/>
              <w:marBottom w:val="0"/>
              <w:divBdr>
                <w:top w:val="none" w:sz="0" w:space="0" w:color="DDDDDD"/>
                <w:left w:val="none" w:sz="0" w:space="0" w:color="DDDDDD"/>
                <w:bottom w:val="none" w:sz="0" w:space="0" w:color="DDDDDD"/>
                <w:right w:val="none" w:sz="0" w:space="0" w:color="DDDDDD"/>
              </w:divBdr>
            </w:div>
            <w:div w:id="655492857">
              <w:marLeft w:val="0"/>
              <w:marRight w:val="-600"/>
              <w:marTop w:val="15"/>
              <w:marBottom w:val="0"/>
              <w:divBdr>
                <w:top w:val="none" w:sz="0" w:space="0" w:color="DDDDDD"/>
                <w:left w:val="none" w:sz="0" w:space="0" w:color="DDDDDD"/>
                <w:bottom w:val="none" w:sz="0" w:space="0" w:color="DDDDDD"/>
                <w:right w:val="none" w:sz="0" w:space="0" w:color="DDDDDD"/>
              </w:divBdr>
            </w:div>
            <w:div w:id="318919969">
              <w:marLeft w:val="0"/>
              <w:marRight w:val="-600"/>
              <w:marTop w:val="15"/>
              <w:marBottom w:val="0"/>
              <w:divBdr>
                <w:top w:val="none" w:sz="0" w:space="0" w:color="DDDDDD"/>
                <w:left w:val="none" w:sz="0" w:space="0" w:color="DDDDDD"/>
                <w:bottom w:val="none" w:sz="0" w:space="0" w:color="DDDDDD"/>
                <w:right w:val="none" w:sz="0" w:space="0" w:color="DDDDDD"/>
              </w:divBdr>
            </w:div>
            <w:div w:id="1771005549">
              <w:marLeft w:val="0"/>
              <w:marRight w:val="-600"/>
              <w:marTop w:val="15"/>
              <w:marBottom w:val="0"/>
              <w:divBdr>
                <w:top w:val="none" w:sz="0" w:space="0" w:color="DDDDDD"/>
                <w:left w:val="none" w:sz="0" w:space="0" w:color="DDDDDD"/>
                <w:bottom w:val="none" w:sz="0" w:space="0" w:color="DDDDDD"/>
                <w:right w:val="none" w:sz="0" w:space="0" w:color="DDDDDD"/>
              </w:divBdr>
            </w:div>
            <w:div w:id="3631347">
              <w:marLeft w:val="0"/>
              <w:marRight w:val="-600"/>
              <w:marTop w:val="15"/>
              <w:marBottom w:val="0"/>
              <w:divBdr>
                <w:top w:val="none" w:sz="0" w:space="0" w:color="DDDDDD"/>
                <w:left w:val="none" w:sz="0" w:space="0" w:color="DDDDDD"/>
                <w:bottom w:val="none" w:sz="0" w:space="0" w:color="DDDDDD"/>
                <w:right w:val="none" w:sz="0" w:space="0" w:color="DDDDDD"/>
              </w:divBdr>
            </w:div>
            <w:div w:id="1794444440">
              <w:marLeft w:val="0"/>
              <w:marRight w:val="-600"/>
              <w:marTop w:val="15"/>
              <w:marBottom w:val="0"/>
              <w:divBdr>
                <w:top w:val="none" w:sz="0" w:space="0" w:color="DDDDDD"/>
                <w:left w:val="none" w:sz="0" w:space="0" w:color="DDDDDD"/>
                <w:bottom w:val="none" w:sz="0" w:space="0" w:color="DDDDDD"/>
                <w:right w:val="none" w:sz="0" w:space="0" w:color="DDDDDD"/>
              </w:divBdr>
            </w:div>
            <w:div w:id="530454367">
              <w:marLeft w:val="0"/>
              <w:marRight w:val="-600"/>
              <w:marTop w:val="15"/>
              <w:marBottom w:val="0"/>
              <w:divBdr>
                <w:top w:val="none" w:sz="0" w:space="0" w:color="DDDDDD"/>
                <w:left w:val="none" w:sz="0" w:space="0" w:color="DDDDDD"/>
                <w:bottom w:val="none" w:sz="0" w:space="0" w:color="DDDDDD"/>
                <w:right w:val="none" w:sz="0" w:space="0" w:color="DDDDDD"/>
              </w:divBdr>
            </w:div>
            <w:div w:id="501897395">
              <w:marLeft w:val="0"/>
              <w:marRight w:val="-600"/>
              <w:marTop w:val="15"/>
              <w:marBottom w:val="0"/>
              <w:divBdr>
                <w:top w:val="none" w:sz="0" w:space="0" w:color="DDDDDD"/>
                <w:left w:val="none" w:sz="0" w:space="0" w:color="DDDDDD"/>
                <w:bottom w:val="none" w:sz="0" w:space="0" w:color="DDDDDD"/>
                <w:right w:val="none" w:sz="0" w:space="0" w:color="DDDDDD"/>
              </w:divBdr>
            </w:div>
            <w:div w:id="1629244566">
              <w:marLeft w:val="0"/>
              <w:marRight w:val="-600"/>
              <w:marTop w:val="15"/>
              <w:marBottom w:val="0"/>
              <w:divBdr>
                <w:top w:val="none" w:sz="0" w:space="0" w:color="auto"/>
                <w:left w:val="none" w:sz="0" w:space="0" w:color="auto"/>
                <w:bottom w:val="none" w:sz="0" w:space="0" w:color="auto"/>
                <w:right w:val="none" w:sz="0" w:space="0" w:color="auto"/>
              </w:divBdr>
            </w:div>
            <w:div w:id="891117676">
              <w:marLeft w:val="0"/>
              <w:marRight w:val="-600"/>
              <w:marTop w:val="15"/>
              <w:marBottom w:val="0"/>
              <w:divBdr>
                <w:top w:val="none" w:sz="0" w:space="0" w:color="auto"/>
                <w:left w:val="none" w:sz="0" w:space="0" w:color="auto"/>
                <w:bottom w:val="none" w:sz="0" w:space="0" w:color="auto"/>
                <w:right w:val="none" w:sz="0" w:space="0" w:color="auto"/>
              </w:divBdr>
            </w:div>
            <w:div w:id="600576171">
              <w:marLeft w:val="0"/>
              <w:marRight w:val="-600"/>
              <w:marTop w:val="15"/>
              <w:marBottom w:val="0"/>
              <w:divBdr>
                <w:top w:val="none" w:sz="0" w:space="0" w:color="auto"/>
                <w:left w:val="none" w:sz="0" w:space="0" w:color="auto"/>
                <w:bottom w:val="none" w:sz="0" w:space="0" w:color="auto"/>
                <w:right w:val="none" w:sz="0" w:space="0" w:color="auto"/>
              </w:divBdr>
            </w:div>
            <w:div w:id="180094660">
              <w:marLeft w:val="0"/>
              <w:marRight w:val="-600"/>
              <w:marTop w:val="15"/>
              <w:marBottom w:val="0"/>
              <w:divBdr>
                <w:top w:val="none" w:sz="0" w:space="0" w:color="auto"/>
                <w:left w:val="none" w:sz="0" w:space="0" w:color="auto"/>
                <w:bottom w:val="none" w:sz="0" w:space="0" w:color="auto"/>
                <w:right w:val="none" w:sz="0" w:space="0" w:color="auto"/>
              </w:divBdr>
            </w:div>
            <w:div w:id="579363069">
              <w:marLeft w:val="0"/>
              <w:marRight w:val="-600"/>
              <w:marTop w:val="15"/>
              <w:marBottom w:val="0"/>
              <w:divBdr>
                <w:top w:val="none" w:sz="0" w:space="0" w:color="auto"/>
                <w:left w:val="none" w:sz="0" w:space="0" w:color="auto"/>
                <w:bottom w:val="none" w:sz="0" w:space="0" w:color="auto"/>
                <w:right w:val="none" w:sz="0" w:space="0" w:color="auto"/>
              </w:divBdr>
            </w:div>
            <w:div w:id="11078046">
              <w:marLeft w:val="0"/>
              <w:marRight w:val="-600"/>
              <w:marTop w:val="15"/>
              <w:marBottom w:val="0"/>
              <w:divBdr>
                <w:top w:val="none" w:sz="0" w:space="0" w:color="auto"/>
                <w:left w:val="none" w:sz="0" w:space="0" w:color="auto"/>
                <w:bottom w:val="none" w:sz="0" w:space="0" w:color="auto"/>
                <w:right w:val="none" w:sz="0" w:space="0" w:color="auto"/>
              </w:divBdr>
            </w:div>
            <w:div w:id="1798795711">
              <w:marLeft w:val="0"/>
              <w:marRight w:val="-600"/>
              <w:marTop w:val="15"/>
              <w:marBottom w:val="0"/>
              <w:divBdr>
                <w:top w:val="none" w:sz="0" w:space="0" w:color="auto"/>
                <w:left w:val="none" w:sz="0" w:space="0" w:color="auto"/>
                <w:bottom w:val="none" w:sz="0" w:space="0" w:color="auto"/>
                <w:right w:val="none" w:sz="0" w:space="0" w:color="auto"/>
              </w:divBdr>
            </w:div>
            <w:div w:id="1316955490">
              <w:marLeft w:val="0"/>
              <w:marRight w:val="-600"/>
              <w:marTop w:val="15"/>
              <w:marBottom w:val="0"/>
              <w:divBdr>
                <w:top w:val="none" w:sz="0" w:space="0" w:color="auto"/>
                <w:left w:val="none" w:sz="0" w:space="0" w:color="auto"/>
                <w:bottom w:val="none" w:sz="0" w:space="0" w:color="auto"/>
                <w:right w:val="none" w:sz="0" w:space="0" w:color="auto"/>
              </w:divBdr>
            </w:div>
            <w:div w:id="679817354">
              <w:marLeft w:val="0"/>
              <w:marRight w:val="-600"/>
              <w:marTop w:val="15"/>
              <w:marBottom w:val="0"/>
              <w:divBdr>
                <w:top w:val="none" w:sz="0" w:space="0" w:color="auto"/>
                <w:left w:val="none" w:sz="0" w:space="0" w:color="auto"/>
                <w:bottom w:val="none" w:sz="0" w:space="0" w:color="auto"/>
                <w:right w:val="none" w:sz="0" w:space="0" w:color="auto"/>
              </w:divBdr>
            </w:div>
            <w:div w:id="966086753">
              <w:marLeft w:val="0"/>
              <w:marRight w:val="-600"/>
              <w:marTop w:val="15"/>
              <w:marBottom w:val="0"/>
              <w:divBdr>
                <w:top w:val="none" w:sz="0" w:space="0" w:color="auto"/>
                <w:left w:val="none" w:sz="0" w:space="0" w:color="auto"/>
                <w:bottom w:val="none" w:sz="0" w:space="0" w:color="auto"/>
                <w:right w:val="none" w:sz="0" w:space="0" w:color="auto"/>
              </w:divBdr>
            </w:div>
            <w:div w:id="1004481070">
              <w:marLeft w:val="0"/>
              <w:marRight w:val="-600"/>
              <w:marTop w:val="15"/>
              <w:marBottom w:val="0"/>
              <w:divBdr>
                <w:top w:val="none" w:sz="0" w:space="0" w:color="auto"/>
                <w:left w:val="none" w:sz="0" w:space="0" w:color="auto"/>
                <w:bottom w:val="none" w:sz="0" w:space="0" w:color="auto"/>
                <w:right w:val="none" w:sz="0" w:space="0" w:color="auto"/>
              </w:divBdr>
            </w:div>
            <w:div w:id="743648587">
              <w:marLeft w:val="0"/>
              <w:marRight w:val="-600"/>
              <w:marTop w:val="15"/>
              <w:marBottom w:val="0"/>
              <w:divBdr>
                <w:top w:val="none" w:sz="0" w:space="0" w:color="auto"/>
                <w:left w:val="none" w:sz="0" w:space="0" w:color="auto"/>
                <w:bottom w:val="none" w:sz="0" w:space="0" w:color="auto"/>
                <w:right w:val="none" w:sz="0" w:space="0" w:color="auto"/>
              </w:divBdr>
            </w:div>
            <w:div w:id="1011375818">
              <w:marLeft w:val="0"/>
              <w:marRight w:val="-600"/>
              <w:marTop w:val="15"/>
              <w:marBottom w:val="0"/>
              <w:divBdr>
                <w:top w:val="none" w:sz="0" w:space="0" w:color="auto"/>
                <w:left w:val="none" w:sz="0" w:space="0" w:color="auto"/>
                <w:bottom w:val="none" w:sz="0" w:space="0" w:color="auto"/>
                <w:right w:val="none" w:sz="0" w:space="0" w:color="auto"/>
              </w:divBdr>
            </w:div>
            <w:div w:id="68230732">
              <w:marLeft w:val="0"/>
              <w:marRight w:val="-600"/>
              <w:marTop w:val="15"/>
              <w:marBottom w:val="0"/>
              <w:divBdr>
                <w:top w:val="none" w:sz="0" w:space="0" w:color="auto"/>
                <w:left w:val="none" w:sz="0" w:space="0" w:color="auto"/>
                <w:bottom w:val="none" w:sz="0" w:space="0" w:color="auto"/>
                <w:right w:val="none" w:sz="0" w:space="0" w:color="auto"/>
              </w:divBdr>
            </w:div>
            <w:div w:id="1722753411">
              <w:marLeft w:val="0"/>
              <w:marRight w:val="-600"/>
              <w:marTop w:val="15"/>
              <w:marBottom w:val="0"/>
              <w:divBdr>
                <w:top w:val="none" w:sz="0" w:space="0" w:color="auto"/>
                <w:left w:val="none" w:sz="0" w:space="0" w:color="auto"/>
                <w:bottom w:val="none" w:sz="0" w:space="0" w:color="auto"/>
                <w:right w:val="none" w:sz="0" w:space="0" w:color="auto"/>
              </w:divBdr>
            </w:div>
            <w:div w:id="1026833205">
              <w:marLeft w:val="0"/>
              <w:marRight w:val="-600"/>
              <w:marTop w:val="15"/>
              <w:marBottom w:val="0"/>
              <w:divBdr>
                <w:top w:val="none" w:sz="0" w:space="0" w:color="auto"/>
                <w:left w:val="none" w:sz="0" w:space="0" w:color="auto"/>
                <w:bottom w:val="none" w:sz="0" w:space="0" w:color="auto"/>
                <w:right w:val="none" w:sz="0" w:space="0" w:color="auto"/>
              </w:divBdr>
            </w:div>
            <w:div w:id="1836070547">
              <w:marLeft w:val="0"/>
              <w:marRight w:val="-600"/>
              <w:marTop w:val="15"/>
              <w:marBottom w:val="0"/>
              <w:divBdr>
                <w:top w:val="none" w:sz="0" w:space="0" w:color="auto"/>
                <w:left w:val="none" w:sz="0" w:space="0" w:color="auto"/>
                <w:bottom w:val="none" w:sz="0" w:space="0" w:color="auto"/>
                <w:right w:val="none" w:sz="0" w:space="0" w:color="auto"/>
              </w:divBdr>
            </w:div>
            <w:div w:id="1190145946">
              <w:marLeft w:val="0"/>
              <w:marRight w:val="-600"/>
              <w:marTop w:val="15"/>
              <w:marBottom w:val="0"/>
              <w:divBdr>
                <w:top w:val="none" w:sz="0" w:space="0" w:color="auto"/>
                <w:left w:val="none" w:sz="0" w:space="0" w:color="auto"/>
                <w:bottom w:val="none" w:sz="0" w:space="0" w:color="auto"/>
                <w:right w:val="none" w:sz="0" w:space="0" w:color="auto"/>
              </w:divBdr>
            </w:div>
            <w:div w:id="997616708">
              <w:marLeft w:val="0"/>
              <w:marRight w:val="-600"/>
              <w:marTop w:val="15"/>
              <w:marBottom w:val="0"/>
              <w:divBdr>
                <w:top w:val="none" w:sz="0" w:space="0" w:color="auto"/>
                <w:left w:val="none" w:sz="0" w:space="0" w:color="auto"/>
                <w:bottom w:val="none" w:sz="0" w:space="0" w:color="auto"/>
                <w:right w:val="none" w:sz="0" w:space="0" w:color="auto"/>
              </w:divBdr>
            </w:div>
            <w:div w:id="221991708">
              <w:marLeft w:val="0"/>
              <w:marRight w:val="-600"/>
              <w:marTop w:val="15"/>
              <w:marBottom w:val="0"/>
              <w:divBdr>
                <w:top w:val="none" w:sz="0" w:space="0" w:color="auto"/>
                <w:left w:val="none" w:sz="0" w:space="0" w:color="auto"/>
                <w:bottom w:val="none" w:sz="0" w:space="0" w:color="auto"/>
                <w:right w:val="none" w:sz="0" w:space="0" w:color="auto"/>
              </w:divBdr>
            </w:div>
            <w:div w:id="1940141218">
              <w:marLeft w:val="0"/>
              <w:marRight w:val="-600"/>
              <w:marTop w:val="15"/>
              <w:marBottom w:val="0"/>
              <w:divBdr>
                <w:top w:val="none" w:sz="0" w:space="0" w:color="DDDDDD"/>
                <w:left w:val="none" w:sz="0" w:space="0" w:color="DDDDDD"/>
                <w:bottom w:val="none" w:sz="0" w:space="0" w:color="DDDDDD"/>
                <w:right w:val="none" w:sz="0" w:space="0" w:color="DDDDDD"/>
              </w:divBdr>
            </w:div>
            <w:div w:id="1221984515">
              <w:marLeft w:val="0"/>
              <w:marRight w:val="-600"/>
              <w:marTop w:val="15"/>
              <w:marBottom w:val="0"/>
              <w:divBdr>
                <w:top w:val="none" w:sz="0" w:space="0" w:color="DDDDDD"/>
                <w:left w:val="none" w:sz="0" w:space="0" w:color="DDDDDD"/>
                <w:bottom w:val="none" w:sz="0" w:space="0" w:color="DDDDDD"/>
                <w:right w:val="none" w:sz="0" w:space="0" w:color="DDDDDD"/>
              </w:divBdr>
            </w:div>
            <w:div w:id="1251085208">
              <w:marLeft w:val="0"/>
              <w:marRight w:val="-600"/>
              <w:marTop w:val="15"/>
              <w:marBottom w:val="0"/>
              <w:divBdr>
                <w:top w:val="none" w:sz="0" w:space="0" w:color="DDDDDD"/>
                <w:left w:val="none" w:sz="0" w:space="0" w:color="DDDDDD"/>
                <w:bottom w:val="none" w:sz="0" w:space="0" w:color="DDDDDD"/>
                <w:right w:val="none" w:sz="0" w:space="0" w:color="DDDDDD"/>
              </w:divBdr>
            </w:div>
            <w:div w:id="1255162483">
              <w:marLeft w:val="0"/>
              <w:marRight w:val="-600"/>
              <w:marTop w:val="15"/>
              <w:marBottom w:val="0"/>
              <w:divBdr>
                <w:top w:val="none" w:sz="0" w:space="0" w:color="DDDDDD"/>
                <w:left w:val="none" w:sz="0" w:space="0" w:color="DDDDDD"/>
                <w:bottom w:val="none" w:sz="0" w:space="0" w:color="DDDDDD"/>
                <w:right w:val="none" w:sz="0" w:space="0" w:color="DDDDDD"/>
              </w:divBdr>
            </w:div>
            <w:div w:id="1563565714">
              <w:marLeft w:val="0"/>
              <w:marRight w:val="-600"/>
              <w:marTop w:val="15"/>
              <w:marBottom w:val="0"/>
              <w:divBdr>
                <w:top w:val="none" w:sz="0" w:space="0" w:color="DDDDDD"/>
                <w:left w:val="none" w:sz="0" w:space="0" w:color="DDDDDD"/>
                <w:bottom w:val="none" w:sz="0" w:space="0" w:color="DDDDDD"/>
                <w:right w:val="none" w:sz="0" w:space="0" w:color="DDDDDD"/>
              </w:divBdr>
            </w:div>
            <w:div w:id="1176656791">
              <w:marLeft w:val="0"/>
              <w:marRight w:val="-600"/>
              <w:marTop w:val="15"/>
              <w:marBottom w:val="0"/>
              <w:divBdr>
                <w:top w:val="none" w:sz="0" w:space="0" w:color="DDDDDD"/>
                <w:left w:val="none" w:sz="0" w:space="0" w:color="DDDDDD"/>
                <w:bottom w:val="none" w:sz="0" w:space="0" w:color="DDDDDD"/>
                <w:right w:val="none" w:sz="0" w:space="0" w:color="DDDDDD"/>
              </w:divBdr>
            </w:div>
            <w:div w:id="1622491000">
              <w:marLeft w:val="0"/>
              <w:marRight w:val="-600"/>
              <w:marTop w:val="15"/>
              <w:marBottom w:val="0"/>
              <w:divBdr>
                <w:top w:val="none" w:sz="0" w:space="0" w:color="DDDDDD"/>
                <w:left w:val="none" w:sz="0" w:space="0" w:color="DDDDDD"/>
                <w:bottom w:val="none" w:sz="0" w:space="0" w:color="DDDDDD"/>
                <w:right w:val="none" w:sz="0" w:space="0" w:color="DDDDDD"/>
              </w:divBdr>
            </w:div>
            <w:div w:id="1756634368">
              <w:marLeft w:val="0"/>
              <w:marRight w:val="-600"/>
              <w:marTop w:val="15"/>
              <w:marBottom w:val="0"/>
              <w:divBdr>
                <w:top w:val="none" w:sz="0" w:space="0" w:color="DDDDDD"/>
                <w:left w:val="none" w:sz="0" w:space="0" w:color="DDDDDD"/>
                <w:bottom w:val="none" w:sz="0" w:space="0" w:color="DDDDDD"/>
                <w:right w:val="none" w:sz="0" w:space="0" w:color="DDDDDD"/>
              </w:divBdr>
            </w:div>
            <w:div w:id="267004014">
              <w:marLeft w:val="0"/>
              <w:marRight w:val="-600"/>
              <w:marTop w:val="15"/>
              <w:marBottom w:val="0"/>
              <w:divBdr>
                <w:top w:val="none" w:sz="0" w:space="0" w:color="DDDDDD"/>
                <w:left w:val="none" w:sz="0" w:space="0" w:color="DDDDDD"/>
                <w:bottom w:val="none" w:sz="0" w:space="0" w:color="DDDDDD"/>
                <w:right w:val="none" w:sz="0" w:space="0" w:color="DDDDDD"/>
              </w:divBdr>
            </w:div>
            <w:div w:id="244922636">
              <w:marLeft w:val="0"/>
              <w:marRight w:val="-600"/>
              <w:marTop w:val="15"/>
              <w:marBottom w:val="0"/>
              <w:divBdr>
                <w:top w:val="none" w:sz="0" w:space="0" w:color="DDDDDD"/>
                <w:left w:val="none" w:sz="0" w:space="0" w:color="DDDDDD"/>
                <w:bottom w:val="none" w:sz="0" w:space="0" w:color="DDDDDD"/>
                <w:right w:val="none" w:sz="0" w:space="0" w:color="DDDDDD"/>
              </w:divBdr>
            </w:div>
            <w:div w:id="271864322">
              <w:marLeft w:val="0"/>
              <w:marRight w:val="-600"/>
              <w:marTop w:val="15"/>
              <w:marBottom w:val="0"/>
              <w:divBdr>
                <w:top w:val="none" w:sz="0" w:space="0" w:color="DDDDDD"/>
                <w:left w:val="none" w:sz="0" w:space="0" w:color="DDDDDD"/>
                <w:bottom w:val="none" w:sz="0" w:space="0" w:color="DDDDDD"/>
                <w:right w:val="none" w:sz="0" w:space="0" w:color="DDDDDD"/>
              </w:divBdr>
            </w:div>
            <w:div w:id="1131438772">
              <w:marLeft w:val="0"/>
              <w:marRight w:val="-600"/>
              <w:marTop w:val="15"/>
              <w:marBottom w:val="0"/>
              <w:divBdr>
                <w:top w:val="none" w:sz="0" w:space="0" w:color="DDDDDD"/>
                <w:left w:val="none" w:sz="0" w:space="0" w:color="DDDDDD"/>
                <w:bottom w:val="none" w:sz="0" w:space="0" w:color="DDDDDD"/>
                <w:right w:val="none" w:sz="0" w:space="0" w:color="DDDDDD"/>
              </w:divBdr>
            </w:div>
            <w:div w:id="1239245717">
              <w:marLeft w:val="0"/>
              <w:marRight w:val="-600"/>
              <w:marTop w:val="15"/>
              <w:marBottom w:val="0"/>
              <w:divBdr>
                <w:top w:val="none" w:sz="0" w:space="0" w:color="DDDDDD"/>
                <w:left w:val="none" w:sz="0" w:space="0" w:color="DDDDDD"/>
                <w:bottom w:val="none" w:sz="0" w:space="0" w:color="DDDDDD"/>
                <w:right w:val="none" w:sz="0" w:space="0" w:color="DDDDDD"/>
              </w:divBdr>
            </w:div>
          </w:divsChild>
        </w:div>
      </w:divsChild>
    </w:div>
    <w:div w:id="1033312338">
      <w:bodyDiv w:val="1"/>
      <w:marLeft w:val="810"/>
      <w:marRight w:val="0"/>
      <w:marTop w:val="0"/>
      <w:marBottom w:val="0"/>
      <w:divBdr>
        <w:top w:val="none" w:sz="0" w:space="0" w:color="auto"/>
        <w:left w:val="none" w:sz="0" w:space="0" w:color="auto"/>
        <w:bottom w:val="none" w:sz="0" w:space="0" w:color="auto"/>
        <w:right w:val="none" w:sz="0" w:space="0" w:color="auto"/>
      </w:divBdr>
      <w:divsChild>
        <w:div w:id="759638437">
          <w:marLeft w:val="0"/>
          <w:marRight w:val="0"/>
          <w:marTop w:val="0"/>
          <w:marBottom w:val="0"/>
          <w:divBdr>
            <w:top w:val="none" w:sz="0" w:space="0" w:color="auto"/>
            <w:left w:val="none" w:sz="0" w:space="0" w:color="auto"/>
            <w:bottom w:val="none" w:sz="0" w:space="0" w:color="auto"/>
            <w:right w:val="none" w:sz="0" w:space="0" w:color="auto"/>
          </w:divBdr>
          <w:divsChild>
            <w:div w:id="860169566">
              <w:marLeft w:val="0"/>
              <w:marRight w:val="-600"/>
              <w:marTop w:val="15"/>
              <w:marBottom w:val="0"/>
              <w:divBdr>
                <w:top w:val="none" w:sz="0" w:space="0" w:color="FFCF11"/>
                <w:left w:val="none" w:sz="0" w:space="0" w:color="FFCF11"/>
                <w:bottom w:val="none" w:sz="0" w:space="0" w:color="FFCF11"/>
                <w:right w:val="none" w:sz="0" w:space="0" w:color="FFCF11"/>
              </w:divBdr>
            </w:div>
            <w:div w:id="343869922">
              <w:marLeft w:val="0"/>
              <w:marRight w:val="-600"/>
              <w:marTop w:val="15"/>
              <w:marBottom w:val="0"/>
              <w:divBdr>
                <w:top w:val="none" w:sz="0" w:space="0" w:color="FFCF11"/>
                <w:left w:val="none" w:sz="0" w:space="0" w:color="FFCF11"/>
                <w:bottom w:val="none" w:sz="0" w:space="0" w:color="FFCF11"/>
                <w:right w:val="none" w:sz="0" w:space="0" w:color="FFCF11"/>
              </w:divBdr>
            </w:div>
            <w:div w:id="539787254">
              <w:marLeft w:val="0"/>
              <w:marRight w:val="-600"/>
              <w:marTop w:val="15"/>
              <w:marBottom w:val="0"/>
              <w:divBdr>
                <w:top w:val="none" w:sz="0" w:space="0" w:color="FFCF11"/>
                <w:left w:val="none" w:sz="0" w:space="0" w:color="FFCF11"/>
                <w:bottom w:val="none" w:sz="0" w:space="0" w:color="FFCF11"/>
                <w:right w:val="none" w:sz="0" w:space="0" w:color="FFCF11"/>
              </w:divBdr>
            </w:div>
            <w:div w:id="930162886">
              <w:marLeft w:val="0"/>
              <w:marRight w:val="-600"/>
              <w:marTop w:val="15"/>
              <w:marBottom w:val="0"/>
              <w:divBdr>
                <w:top w:val="none" w:sz="0" w:space="0" w:color="FFCF11"/>
                <w:left w:val="none" w:sz="0" w:space="0" w:color="FFCF11"/>
                <w:bottom w:val="none" w:sz="0" w:space="0" w:color="FFCF11"/>
                <w:right w:val="none" w:sz="0" w:space="0" w:color="FFCF11"/>
              </w:divBdr>
            </w:div>
            <w:div w:id="1062866676">
              <w:marLeft w:val="0"/>
              <w:marRight w:val="-600"/>
              <w:marTop w:val="15"/>
              <w:marBottom w:val="0"/>
              <w:divBdr>
                <w:top w:val="none" w:sz="0" w:space="0" w:color="FFCF11"/>
                <w:left w:val="none" w:sz="0" w:space="0" w:color="FFCF11"/>
                <w:bottom w:val="none" w:sz="0" w:space="0" w:color="FFCF11"/>
                <w:right w:val="none" w:sz="0" w:space="0" w:color="FFCF11"/>
              </w:divBdr>
            </w:div>
            <w:div w:id="1125269626">
              <w:marLeft w:val="0"/>
              <w:marRight w:val="-600"/>
              <w:marTop w:val="15"/>
              <w:marBottom w:val="0"/>
              <w:divBdr>
                <w:top w:val="none" w:sz="0" w:space="0" w:color="FFCF11"/>
                <w:left w:val="none" w:sz="0" w:space="0" w:color="FFCF11"/>
                <w:bottom w:val="none" w:sz="0" w:space="0" w:color="FFCF11"/>
                <w:right w:val="none" w:sz="0" w:space="0" w:color="FFCF11"/>
              </w:divBdr>
            </w:div>
            <w:div w:id="887447877">
              <w:marLeft w:val="0"/>
              <w:marRight w:val="-600"/>
              <w:marTop w:val="15"/>
              <w:marBottom w:val="0"/>
              <w:divBdr>
                <w:top w:val="none" w:sz="0" w:space="0" w:color="FFCF11"/>
                <w:left w:val="none" w:sz="0" w:space="0" w:color="FFCF11"/>
                <w:bottom w:val="none" w:sz="0" w:space="0" w:color="FFCF11"/>
                <w:right w:val="none" w:sz="0" w:space="0" w:color="FFCF11"/>
              </w:divBdr>
            </w:div>
            <w:div w:id="1067536649">
              <w:marLeft w:val="0"/>
              <w:marRight w:val="-600"/>
              <w:marTop w:val="15"/>
              <w:marBottom w:val="0"/>
              <w:divBdr>
                <w:top w:val="none" w:sz="0" w:space="0" w:color="FFCF11"/>
                <w:left w:val="none" w:sz="0" w:space="0" w:color="FFCF11"/>
                <w:bottom w:val="none" w:sz="0" w:space="0" w:color="FFCF11"/>
                <w:right w:val="none" w:sz="0" w:space="0" w:color="FFCF11"/>
              </w:divBdr>
            </w:div>
            <w:div w:id="1953126577">
              <w:marLeft w:val="0"/>
              <w:marRight w:val="-600"/>
              <w:marTop w:val="15"/>
              <w:marBottom w:val="0"/>
              <w:divBdr>
                <w:top w:val="none" w:sz="0" w:space="0" w:color="FFCF11"/>
                <w:left w:val="none" w:sz="0" w:space="0" w:color="FFCF11"/>
                <w:bottom w:val="none" w:sz="0" w:space="0" w:color="FFCF11"/>
                <w:right w:val="none" w:sz="0" w:space="0" w:color="FFCF11"/>
              </w:divBdr>
            </w:div>
            <w:div w:id="565146810">
              <w:marLeft w:val="0"/>
              <w:marRight w:val="-600"/>
              <w:marTop w:val="15"/>
              <w:marBottom w:val="0"/>
              <w:divBdr>
                <w:top w:val="none" w:sz="0" w:space="0" w:color="FFCF11"/>
                <w:left w:val="none" w:sz="0" w:space="0" w:color="FFCF11"/>
                <w:bottom w:val="none" w:sz="0" w:space="0" w:color="FFCF11"/>
                <w:right w:val="none" w:sz="0" w:space="0" w:color="FFCF11"/>
              </w:divBdr>
            </w:div>
            <w:div w:id="504443492">
              <w:marLeft w:val="0"/>
              <w:marRight w:val="-600"/>
              <w:marTop w:val="15"/>
              <w:marBottom w:val="0"/>
              <w:divBdr>
                <w:top w:val="none" w:sz="0" w:space="0" w:color="FFCF11"/>
                <w:left w:val="none" w:sz="0" w:space="0" w:color="FFCF11"/>
                <w:bottom w:val="none" w:sz="0" w:space="0" w:color="FFCF11"/>
                <w:right w:val="none" w:sz="0" w:space="0" w:color="FFCF11"/>
              </w:divBdr>
            </w:div>
            <w:div w:id="1278634923">
              <w:marLeft w:val="0"/>
              <w:marRight w:val="-600"/>
              <w:marTop w:val="15"/>
              <w:marBottom w:val="0"/>
              <w:divBdr>
                <w:top w:val="none" w:sz="0" w:space="0" w:color="FFCF11"/>
                <w:left w:val="none" w:sz="0" w:space="0" w:color="FFCF11"/>
                <w:bottom w:val="none" w:sz="0" w:space="0" w:color="FFCF11"/>
                <w:right w:val="none" w:sz="0" w:space="0" w:color="FFCF11"/>
              </w:divBdr>
            </w:div>
          </w:divsChild>
        </w:div>
      </w:divsChild>
    </w:div>
    <w:div w:id="1049183117">
      <w:bodyDiv w:val="1"/>
      <w:marLeft w:val="810"/>
      <w:marRight w:val="0"/>
      <w:marTop w:val="0"/>
      <w:marBottom w:val="0"/>
      <w:divBdr>
        <w:top w:val="none" w:sz="0" w:space="0" w:color="auto"/>
        <w:left w:val="none" w:sz="0" w:space="0" w:color="auto"/>
        <w:bottom w:val="none" w:sz="0" w:space="0" w:color="auto"/>
        <w:right w:val="none" w:sz="0" w:space="0" w:color="auto"/>
      </w:divBdr>
      <w:divsChild>
        <w:div w:id="910890848">
          <w:marLeft w:val="0"/>
          <w:marRight w:val="0"/>
          <w:marTop w:val="0"/>
          <w:marBottom w:val="0"/>
          <w:divBdr>
            <w:top w:val="none" w:sz="0" w:space="0" w:color="auto"/>
            <w:left w:val="none" w:sz="0" w:space="0" w:color="auto"/>
            <w:bottom w:val="none" w:sz="0" w:space="0" w:color="auto"/>
            <w:right w:val="none" w:sz="0" w:space="0" w:color="auto"/>
          </w:divBdr>
          <w:divsChild>
            <w:div w:id="495650512">
              <w:marLeft w:val="0"/>
              <w:marRight w:val="-600"/>
              <w:marTop w:val="15"/>
              <w:marBottom w:val="0"/>
              <w:divBdr>
                <w:top w:val="none" w:sz="0" w:space="0" w:color="FFCF11"/>
                <w:left w:val="none" w:sz="0" w:space="0" w:color="FFCF11"/>
                <w:bottom w:val="none" w:sz="0" w:space="0" w:color="FFCF11"/>
                <w:right w:val="none" w:sz="0" w:space="0" w:color="FFCF11"/>
              </w:divBdr>
            </w:div>
            <w:div w:id="1857884285">
              <w:marLeft w:val="0"/>
              <w:marRight w:val="-600"/>
              <w:marTop w:val="15"/>
              <w:marBottom w:val="0"/>
              <w:divBdr>
                <w:top w:val="none" w:sz="0" w:space="0" w:color="FFCF11"/>
                <w:left w:val="none" w:sz="0" w:space="0" w:color="FFCF11"/>
                <w:bottom w:val="none" w:sz="0" w:space="0" w:color="FFCF11"/>
                <w:right w:val="none" w:sz="0" w:space="0" w:color="FFCF11"/>
              </w:divBdr>
            </w:div>
            <w:div w:id="159582604">
              <w:marLeft w:val="0"/>
              <w:marRight w:val="-600"/>
              <w:marTop w:val="15"/>
              <w:marBottom w:val="0"/>
              <w:divBdr>
                <w:top w:val="none" w:sz="0" w:space="0" w:color="FFCF11"/>
                <w:left w:val="none" w:sz="0" w:space="0" w:color="FFCF11"/>
                <w:bottom w:val="none" w:sz="0" w:space="0" w:color="FFCF11"/>
                <w:right w:val="none" w:sz="0" w:space="0" w:color="FFCF11"/>
              </w:divBdr>
            </w:div>
            <w:div w:id="951474747">
              <w:marLeft w:val="0"/>
              <w:marRight w:val="-600"/>
              <w:marTop w:val="15"/>
              <w:marBottom w:val="0"/>
              <w:divBdr>
                <w:top w:val="none" w:sz="0" w:space="0" w:color="FFCF11"/>
                <w:left w:val="none" w:sz="0" w:space="0" w:color="FFCF11"/>
                <w:bottom w:val="none" w:sz="0" w:space="0" w:color="FFCF11"/>
                <w:right w:val="none" w:sz="0" w:space="0" w:color="FFCF11"/>
              </w:divBdr>
            </w:div>
          </w:divsChild>
        </w:div>
      </w:divsChild>
    </w:div>
    <w:div w:id="1119183410">
      <w:bodyDiv w:val="1"/>
      <w:marLeft w:val="810"/>
      <w:marRight w:val="0"/>
      <w:marTop w:val="0"/>
      <w:marBottom w:val="0"/>
      <w:divBdr>
        <w:top w:val="none" w:sz="0" w:space="0" w:color="auto"/>
        <w:left w:val="none" w:sz="0" w:space="0" w:color="auto"/>
        <w:bottom w:val="none" w:sz="0" w:space="0" w:color="auto"/>
        <w:right w:val="none" w:sz="0" w:space="0" w:color="auto"/>
      </w:divBdr>
      <w:divsChild>
        <w:div w:id="1094088354">
          <w:marLeft w:val="0"/>
          <w:marRight w:val="0"/>
          <w:marTop w:val="0"/>
          <w:marBottom w:val="0"/>
          <w:divBdr>
            <w:top w:val="none" w:sz="0" w:space="0" w:color="auto"/>
            <w:left w:val="none" w:sz="0" w:space="0" w:color="auto"/>
            <w:bottom w:val="none" w:sz="0" w:space="0" w:color="auto"/>
            <w:right w:val="none" w:sz="0" w:space="0" w:color="auto"/>
          </w:divBdr>
          <w:divsChild>
            <w:div w:id="731317026">
              <w:marLeft w:val="0"/>
              <w:marRight w:val="-600"/>
              <w:marTop w:val="15"/>
              <w:marBottom w:val="0"/>
              <w:divBdr>
                <w:top w:val="none" w:sz="0" w:space="0" w:color="FFCF11"/>
                <w:left w:val="none" w:sz="0" w:space="0" w:color="FFCF11"/>
                <w:bottom w:val="none" w:sz="0" w:space="0" w:color="FFCF11"/>
                <w:right w:val="none" w:sz="0" w:space="0" w:color="FFCF11"/>
              </w:divBdr>
            </w:div>
            <w:div w:id="939525849">
              <w:marLeft w:val="0"/>
              <w:marRight w:val="-600"/>
              <w:marTop w:val="15"/>
              <w:marBottom w:val="0"/>
              <w:divBdr>
                <w:top w:val="none" w:sz="0" w:space="0" w:color="FFCF11"/>
                <w:left w:val="none" w:sz="0" w:space="0" w:color="FFCF11"/>
                <w:bottom w:val="none" w:sz="0" w:space="0" w:color="FFCF11"/>
                <w:right w:val="none" w:sz="0" w:space="0" w:color="FFCF11"/>
              </w:divBdr>
            </w:div>
            <w:div w:id="911618334">
              <w:marLeft w:val="0"/>
              <w:marRight w:val="-600"/>
              <w:marTop w:val="15"/>
              <w:marBottom w:val="0"/>
              <w:divBdr>
                <w:top w:val="none" w:sz="0" w:space="0" w:color="FFCF11"/>
                <w:left w:val="none" w:sz="0" w:space="0" w:color="FFCF11"/>
                <w:bottom w:val="none" w:sz="0" w:space="0" w:color="FFCF11"/>
                <w:right w:val="none" w:sz="0" w:space="0" w:color="FFCF11"/>
              </w:divBdr>
            </w:div>
            <w:div w:id="1631091038">
              <w:marLeft w:val="0"/>
              <w:marRight w:val="-600"/>
              <w:marTop w:val="15"/>
              <w:marBottom w:val="0"/>
              <w:divBdr>
                <w:top w:val="none" w:sz="0" w:space="0" w:color="FFCF11"/>
                <w:left w:val="none" w:sz="0" w:space="0" w:color="FFCF11"/>
                <w:bottom w:val="none" w:sz="0" w:space="0" w:color="FFCF11"/>
                <w:right w:val="none" w:sz="0" w:space="0" w:color="FFCF11"/>
              </w:divBdr>
            </w:div>
            <w:div w:id="981740094">
              <w:marLeft w:val="0"/>
              <w:marRight w:val="-600"/>
              <w:marTop w:val="15"/>
              <w:marBottom w:val="0"/>
              <w:divBdr>
                <w:top w:val="none" w:sz="0" w:space="0" w:color="FFCF11"/>
                <w:left w:val="none" w:sz="0" w:space="0" w:color="FFCF11"/>
                <w:bottom w:val="none" w:sz="0" w:space="0" w:color="FFCF11"/>
                <w:right w:val="none" w:sz="0" w:space="0" w:color="FFCF11"/>
              </w:divBdr>
            </w:div>
            <w:div w:id="465053032">
              <w:marLeft w:val="0"/>
              <w:marRight w:val="-600"/>
              <w:marTop w:val="15"/>
              <w:marBottom w:val="0"/>
              <w:divBdr>
                <w:top w:val="none" w:sz="0" w:space="0" w:color="FFCF11"/>
                <w:left w:val="none" w:sz="0" w:space="0" w:color="FFCF11"/>
                <w:bottom w:val="none" w:sz="0" w:space="0" w:color="FFCF11"/>
                <w:right w:val="none" w:sz="0" w:space="0" w:color="FFCF11"/>
              </w:divBdr>
            </w:div>
            <w:div w:id="124203625">
              <w:marLeft w:val="0"/>
              <w:marRight w:val="-600"/>
              <w:marTop w:val="15"/>
              <w:marBottom w:val="0"/>
              <w:divBdr>
                <w:top w:val="none" w:sz="0" w:space="0" w:color="FFCF11"/>
                <w:left w:val="none" w:sz="0" w:space="0" w:color="FFCF11"/>
                <w:bottom w:val="none" w:sz="0" w:space="0" w:color="FFCF11"/>
                <w:right w:val="none" w:sz="0" w:space="0" w:color="FFCF11"/>
              </w:divBdr>
            </w:div>
            <w:div w:id="193882913">
              <w:marLeft w:val="0"/>
              <w:marRight w:val="-600"/>
              <w:marTop w:val="15"/>
              <w:marBottom w:val="0"/>
              <w:divBdr>
                <w:top w:val="none" w:sz="0" w:space="0" w:color="FFCF11"/>
                <w:left w:val="none" w:sz="0" w:space="0" w:color="FFCF11"/>
                <w:bottom w:val="none" w:sz="0" w:space="0" w:color="FFCF11"/>
                <w:right w:val="none" w:sz="0" w:space="0" w:color="FFCF11"/>
              </w:divBdr>
            </w:div>
            <w:div w:id="2115782708">
              <w:marLeft w:val="0"/>
              <w:marRight w:val="-600"/>
              <w:marTop w:val="15"/>
              <w:marBottom w:val="0"/>
              <w:divBdr>
                <w:top w:val="none" w:sz="0" w:space="0" w:color="FFCF11"/>
                <w:left w:val="none" w:sz="0" w:space="0" w:color="FFCF11"/>
                <w:bottom w:val="none" w:sz="0" w:space="0" w:color="FFCF11"/>
                <w:right w:val="none" w:sz="0" w:space="0" w:color="FFCF11"/>
              </w:divBdr>
            </w:div>
            <w:div w:id="330370882">
              <w:marLeft w:val="0"/>
              <w:marRight w:val="-600"/>
              <w:marTop w:val="15"/>
              <w:marBottom w:val="0"/>
              <w:divBdr>
                <w:top w:val="none" w:sz="0" w:space="0" w:color="FFCF11"/>
                <w:left w:val="none" w:sz="0" w:space="0" w:color="FFCF11"/>
                <w:bottom w:val="none" w:sz="0" w:space="0" w:color="FFCF11"/>
                <w:right w:val="none" w:sz="0" w:space="0" w:color="FFCF11"/>
              </w:divBdr>
            </w:div>
            <w:div w:id="1679427211">
              <w:marLeft w:val="0"/>
              <w:marRight w:val="-600"/>
              <w:marTop w:val="15"/>
              <w:marBottom w:val="0"/>
              <w:divBdr>
                <w:top w:val="none" w:sz="0" w:space="0" w:color="FFCF11"/>
                <w:left w:val="none" w:sz="0" w:space="0" w:color="FFCF11"/>
                <w:bottom w:val="none" w:sz="0" w:space="0" w:color="FFCF11"/>
                <w:right w:val="none" w:sz="0" w:space="0" w:color="FFCF11"/>
              </w:divBdr>
            </w:div>
            <w:div w:id="35280910">
              <w:marLeft w:val="0"/>
              <w:marRight w:val="-600"/>
              <w:marTop w:val="15"/>
              <w:marBottom w:val="0"/>
              <w:divBdr>
                <w:top w:val="none" w:sz="0" w:space="0" w:color="FFCF11"/>
                <w:left w:val="none" w:sz="0" w:space="0" w:color="FFCF11"/>
                <w:bottom w:val="none" w:sz="0" w:space="0" w:color="FFCF11"/>
                <w:right w:val="none" w:sz="0" w:space="0" w:color="FFCF11"/>
              </w:divBdr>
            </w:div>
            <w:div w:id="1143351596">
              <w:marLeft w:val="0"/>
              <w:marRight w:val="-600"/>
              <w:marTop w:val="15"/>
              <w:marBottom w:val="0"/>
              <w:divBdr>
                <w:top w:val="none" w:sz="0" w:space="0" w:color="FFCF11"/>
                <w:left w:val="none" w:sz="0" w:space="0" w:color="FFCF11"/>
                <w:bottom w:val="none" w:sz="0" w:space="0" w:color="FFCF11"/>
                <w:right w:val="none" w:sz="0" w:space="0" w:color="FFCF11"/>
              </w:divBdr>
            </w:div>
            <w:div w:id="46531517">
              <w:marLeft w:val="0"/>
              <w:marRight w:val="-600"/>
              <w:marTop w:val="15"/>
              <w:marBottom w:val="0"/>
              <w:divBdr>
                <w:top w:val="none" w:sz="0" w:space="0" w:color="FFCF11"/>
                <w:left w:val="none" w:sz="0" w:space="0" w:color="FFCF11"/>
                <w:bottom w:val="none" w:sz="0" w:space="0" w:color="FFCF11"/>
                <w:right w:val="none" w:sz="0" w:space="0" w:color="FFCF11"/>
              </w:divBdr>
            </w:div>
            <w:div w:id="1715696597">
              <w:marLeft w:val="0"/>
              <w:marRight w:val="-600"/>
              <w:marTop w:val="15"/>
              <w:marBottom w:val="0"/>
              <w:divBdr>
                <w:top w:val="none" w:sz="0" w:space="0" w:color="FFCF11"/>
                <w:left w:val="none" w:sz="0" w:space="0" w:color="FFCF11"/>
                <w:bottom w:val="none" w:sz="0" w:space="0" w:color="FFCF11"/>
                <w:right w:val="none" w:sz="0" w:space="0" w:color="FFCF11"/>
              </w:divBdr>
            </w:div>
            <w:div w:id="1821530902">
              <w:marLeft w:val="0"/>
              <w:marRight w:val="-600"/>
              <w:marTop w:val="15"/>
              <w:marBottom w:val="0"/>
              <w:divBdr>
                <w:top w:val="none" w:sz="0" w:space="0" w:color="FFCF11"/>
                <w:left w:val="none" w:sz="0" w:space="0" w:color="FFCF11"/>
                <w:bottom w:val="none" w:sz="0" w:space="0" w:color="FFCF11"/>
                <w:right w:val="none" w:sz="0" w:space="0" w:color="FFCF11"/>
              </w:divBdr>
            </w:div>
            <w:div w:id="1918592251">
              <w:marLeft w:val="0"/>
              <w:marRight w:val="-600"/>
              <w:marTop w:val="15"/>
              <w:marBottom w:val="0"/>
              <w:divBdr>
                <w:top w:val="none" w:sz="0" w:space="0" w:color="FFCF11"/>
                <w:left w:val="none" w:sz="0" w:space="0" w:color="FFCF11"/>
                <w:bottom w:val="none" w:sz="0" w:space="0" w:color="FFCF11"/>
                <w:right w:val="none" w:sz="0" w:space="0" w:color="FFCF11"/>
              </w:divBdr>
            </w:div>
            <w:div w:id="664623463">
              <w:marLeft w:val="0"/>
              <w:marRight w:val="-600"/>
              <w:marTop w:val="15"/>
              <w:marBottom w:val="0"/>
              <w:divBdr>
                <w:top w:val="none" w:sz="0" w:space="0" w:color="FFCF11"/>
                <w:left w:val="none" w:sz="0" w:space="0" w:color="FFCF11"/>
                <w:bottom w:val="none" w:sz="0" w:space="0" w:color="FFCF11"/>
                <w:right w:val="none" w:sz="0" w:space="0" w:color="FFCF11"/>
              </w:divBdr>
            </w:div>
            <w:div w:id="1477868562">
              <w:marLeft w:val="0"/>
              <w:marRight w:val="-600"/>
              <w:marTop w:val="15"/>
              <w:marBottom w:val="0"/>
              <w:divBdr>
                <w:top w:val="none" w:sz="0" w:space="0" w:color="FFCF11"/>
                <w:left w:val="none" w:sz="0" w:space="0" w:color="FFCF11"/>
                <w:bottom w:val="none" w:sz="0" w:space="0" w:color="FFCF11"/>
                <w:right w:val="none" w:sz="0" w:space="0" w:color="FFCF11"/>
              </w:divBdr>
            </w:div>
            <w:div w:id="1784885455">
              <w:marLeft w:val="0"/>
              <w:marRight w:val="-600"/>
              <w:marTop w:val="15"/>
              <w:marBottom w:val="0"/>
              <w:divBdr>
                <w:top w:val="none" w:sz="0" w:space="0" w:color="FFCF11"/>
                <w:left w:val="none" w:sz="0" w:space="0" w:color="FFCF11"/>
                <w:bottom w:val="none" w:sz="0" w:space="0" w:color="FFCF11"/>
                <w:right w:val="none" w:sz="0" w:space="0" w:color="FFCF11"/>
              </w:divBdr>
            </w:div>
            <w:div w:id="145977411">
              <w:marLeft w:val="0"/>
              <w:marRight w:val="-600"/>
              <w:marTop w:val="15"/>
              <w:marBottom w:val="0"/>
              <w:divBdr>
                <w:top w:val="none" w:sz="0" w:space="0" w:color="FFCF11"/>
                <w:left w:val="none" w:sz="0" w:space="0" w:color="FFCF11"/>
                <w:bottom w:val="none" w:sz="0" w:space="0" w:color="FFCF11"/>
                <w:right w:val="none" w:sz="0" w:space="0" w:color="FFCF11"/>
              </w:divBdr>
            </w:div>
            <w:div w:id="1856530792">
              <w:marLeft w:val="0"/>
              <w:marRight w:val="-600"/>
              <w:marTop w:val="15"/>
              <w:marBottom w:val="0"/>
              <w:divBdr>
                <w:top w:val="none" w:sz="0" w:space="0" w:color="FFCF11"/>
                <w:left w:val="none" w:sz="0" w:space="0" w:color="FFCF11"/>
                <w:bottom w:val="none" w:sz="0" w:space="0" w:color="FFCF11"/>
                <w:right w:val="none" w:sz="0" w:space="0" w:color="FFCF11"/>
              </w:divBdr>
            </w:div>
            <w:div w:id="1794519056">
              <w:marLeft w:val="0"/>
              <w:marRight w:val="-600"/>
              <w:marTop w:val="15"/>
              <w:marBottom w:val="0"/>
              <w:divBdr>
                <w:top w:val="none" w:sz="0" w:space="0" w:color="FFCF11"/>
                <w:left w:val="none" w:sz="0" w:space="0" w:color="FFCF11"/>
                <w:bottom w:val="none" w:sz="0" w:space="0" w:color="FFCF11"/>
                <w:right w:val="none" w:sz="0" w:space="0" w:color="FFCF11"/>
              </w:divBdr>
            </w:div>
            <w:div w:id="1597904411">
              <w:marLeft w:val="0"/>
              <w:marRight w:val="-600"/>
              <w:marTop w:val="15"/>
              <w:marBottom w:val="0"/>
              <w:divBdr>
                <w:top w:val="none" w:sz="0" w:space="0" w:color="FFCF11"/>
                <w:left w:val="none" w:sz="0" w:space="0" w:color="FFCF11"/>
                <w:bottom w:val="none" w:sz="0" w:space="0" w:color="FFCF11"/>
                <w:right w:val="none" w:sz="0" w:space="0" w:color="FFCF11"/>
              </w:divBdr>
            </w:div>
            <w:div w:id="315457046">
              <w:marLeft w:val="0"/>
              <w:marRight w:val="-600"/>
              <w:marTop w:val="15"/>
              <w:marBottom w:val="0"/>
              <w:divBdr>
                <w:top w:val="none" w:sz="0" w:space="0" w:color="FFCF11"/>
                <w:left w:val="none" w:sz="0" w:space="0" w:color="FFCF11"/>
                <w:bottom w:val="none" w:sz="0" w:space="0" w:color="FFCF11"/>
                <w:right w:val="none" w:sz="0" w:space="0" w:color="FFCF11"/>
              </w:divBdr>
            </w:div>
            <w:div w:id="867793299">
              <w:marLeft w:val="0"/>
              <w:marRight w:val="-600"/>
              <w:marTop w:val="15"/>
              <w:marBottom w:val="0"/>
              <w:divBdr>
                <w:top w:val="none" w:sz="0" w:space="0" w:color="FFCF11"/>
                <w:left w:val="none" w:sz="0" w:space="0" w:color="FFCF11"/>
                <w:bottom w:val="none" w:sz="0" w:space="0" w:color="FFCF11"/>
                <w:right w:val="none" w:sz="0" w:space="0" w:color="FFCF11"/>
              </w:divBdr>
            </w:div>
            <w:div w:id="584726834">
              <w:marLeft w:val="0"/>
              <w:marRight w:val="-600"/>
              <w:marTop w:val="15"/>
              <w:marBottom w:val="0"/>
              <w:divBdr>
                <w:top w:val="none" w:sz="0" w:space="0" w:color="FFCF11"/>
                <w:left w:val="none" w:sz="0" w:space="0" w:color="FFCF11"/>
                <w:bottom w:val="none" w:sz="0" w:space="0" w:color="FFCF11"/>
                <w:right w:val="none" w:sz="0" w:space="0" w:color="FFCF11"/>
              </w:divBdr>
            </w:div>
          </w:divsChild>
        </w:div>
      </w:divsChild>
    </w:div>
    <w:div w:id="1133598133">
      <w:bodyDiv w:val="1"/>
      <w:marLeft w:val="810"/>
      <w:marRight w:val="0"/>
      <w:marTop w:val="0"/>
      <w:marBottom w:val="0"/>
      <w:divBdr>
        <w:top w:val="none" w:sz="0" w:space="0" w:color="auto"/>
        <w:left w:val="none" w:sz="0" w:space="0" w:color="auto"/>
        <w:bottom w:val="none" w:sz="0" w:space="0" w:color="auto"/>
        <w:right w:val="none" w:sz="0" w:space="0" w:color="auto"/>
      </w:divBdr>
      <w:divsChild>
        <w:div w:id="1432623788">
          <w:marLeft w:val="0"/>
          <w:marRight w:val="0"/>
          <w:marTop w:val="0"/>
          <w:marBottom w:val="0"/>
          <w:divBdr>
            <w:top w:val="none" w:sz="0" w:space="0" w:color="auto"/>
            <w:left w:val="none" w:sz="0" w:space="0" w:color="auto"/>
            <w:bottom w:val="none" w:sz="0" w:space="0" w:color="auto"/>
            <w:right w:val="none" w:sz="0" w:space="0" w:color="auto"/>
          </w:divBdr>
          <w:divsChild>
            <w:div w:id="960454427">
              <w:marLeft w:val="0"/>
              <w:marRight w:val="-600"/>
              <w:marTop w:val="15"/>
              <w:marBottom w:val="0"/>
              <w:divBdr>
                <w:top w:val="none" w:sz="0" w:space="0" w:color="FFCF11"/>
                <w:left w:val="none" w:sz="0" w:space="0" w:color="FFCF11"/>
                <w:bottom w:val="none" w:sz="0" w:space="0" w:color="FFCF11"/>
                <w:right w:val="none" w:sz="0" w:space="0" w:color="FFCF11"/>
              </w:divBdr>
            </w:div>
            <w:div w:id="875775620">
              <w:marLeft w:val="0"/>
              <w:marRight w:val="-600"/>
              <w:marTop w:val="15"/>
              <w:marBottom w:val="0"/>
              <w:divBdr>
                <w:top w:val="none" w:sz="0" w:space="0" w:color="FFCF11"/>
                <w:left w:val="none" w:sz="0" w:space="0" w:color="FFCF11"/>
                <w:bottom w:val="none" w:sz="0" w:space="0" w:color="FFCF11"/>
                <w:right w:val="none" w:sz="0" w:space="0" w:color="FFCF11"/>
              </w:divBdr>
            </w:div>
            <w:div w:id="1411350424">
              <w:marLeft w:val="0"/>
              <w:marRight w:val="-600"/>
              <w:marTop w:val="15"/>
              <w:marBottom w:val="0"/>
              <w:divBdr>
                <w:top w:val="none" w:sz="0" w:space="0" w:color="FFCF11"/>
                <w:left w:val="none" w:sz="0" w:space="0" w:color="FFCF11"/>
                <w:bottom w:val="none" w:sz="0" w:space="0" w:color="FFCF11"/>
                <w:right w:val="none" w:sz="0" w:space="0" w:color="FFCF11"/>
              </w:divBdr>
            </w:div>
            <w:div w:id="153691610">
              <w:marLeft w:val="0"/>
              <w:marRight w:val="-600"/>
              <w:marTop w:val="15"/>
              <w:marBottom w:val="0"/>
              <w:divBdr>
                <w:top w:val="none" w:sz="0" w:space="0" w:color="FFCF11"/>
                <w:left w:val="none" w:sz="0" w:space="0" w:color="FFCF11"/>
                <w:bottom w:val="none" w:sz="0" w:space="0" w:color="FFCF11"/>
                <w:right w:val="none" w:sz="0" w:space="0" w:color="FFCF11"/>
              </w:divBdr>
            </w:div>
            <w:div w:id="1114326831">
              <w:marLeft w:val="0"/>
              <w:marRight w:val="-600"/>
              <w:marTop w:val="15"/>
              <w:marBottom w:val="0"/>
              <w:divBdr>
                <w:top w:val="none" w:sz="0" w:space="0" w:color="FFCF11"/>
                <w:left w:val="none" w:sz="0" w:space="0" w:color="FFCF11"/>
                <w:bottom w:val="none" w:sz="0" w:space="0" w:color="FFCF11"/>
                <w:right w:val="none" w:sz="0" w:space="0" w:color="FFCF11"/>
              </w:divBdr>
            </w:div>
            <w:div w:id="1759407253">
              <w:marLeft w:val="0"/>
              <w:marRight w:val="-600"/>
              <w:marTop w:val="15"/>
              <w:marBottom w:val="0"/>
              <w:divBdr>
                <w:top w:val="none" w:sz="0" w:space="0" w:color="FFCF11"/>
                <w:left w:val="none" w:sz="0" w:space="0" w:color="FFCF11"/>
                <w:bottom w:val="none" w:sz="0" w:space="0" w:color="FFCF11"/>
                <w:right w:val="none" w:sz="0" w:space="0" w:color="FFCF11"/>
              </w:divBdr>
            </w:div>
            <w:div w:id="977224619">
              <w:marLeft w:val="0"/>
              <w:marRight w:val="-600"/>
              <w:marTop w:val="15"/>
              <w:marBottom w:val="0"/>
              <w:divBdr>
                <w:top w:val="none" w:sz="0" w:space="0" w:color="FFCF11"/>
                <w:left w:val="none" w:sz="0" w:space="0" w:color="FFCF11"/>
                <w:bottom w:val="none" w:sz="0" w:space="0" w:color="FFCF11"/>
                <w:right w:val="none" w:sz="0" w:space="0" w:color="FFCF11"/>
              </w:divBdr>
            </w:div>
            <w:div w:id="64424829">
              <w:marLeft w:val="0"/>
              <w:marRight w:val="-600"/>
              <w:marTop w:val="15"/>
              <w:marBottom w:val="0"/>
              <w:divBdr>
                <w:top w:val="none" w:sz="0" w:space="0" w:color="FFCF11"/>
                <w:left w:val="none" w:sz="0" w:space="0" w:color="FFCF11"/>
                <w:bottom w:val="none" w:sz="0" w:space="0" w:color="FFCF11"/>
                <w:right w:val="none" w:sz="0" w:space="0" w:color="FFCF11"/>
              </w:divBdr>
            </w:div>
            <w:div w:id="1057322408">
              <w:marLeft w:val="0"/>
              <w:marRight w:val="-600"/>
              <w:marTop w:val="15"/>
              <w:marBottom w:val="0"/>
              <w:divBdr>
                <w:top w:val="none" w:sz="0" w:space="0" w:color="FFCF11"/>
                <w:left w:val="none" w:sz="0" w:space="0" w:color="FFCF11"/>
                <w:bottom w:val="none" w:sz="0" w:space="0" w:color="FFCF11"/>
                <w:right w:val="none" w:sz="0" w:space="0" w:color="FFCF11"/>
              </w:divBdr>
            </w:div>
          </w:divsChild>
        </w:div>
      </w:divsChild>
    </w:div>
    <w:div w:id="1318074312">
      <w:bodyDiv w:val="1"/>
      <w:marLeft w:val="0"/>
      <w:marRight w:val="0"/>
      <w:marTop w:val="0"/>
      <w:marBottom w:val="0"/>
      <w:divBdr>
        <w:top w:val="none" w:sz="0" w:space="0" w:color="auto"/>
        <w:left w:val="none" w:sz="0" w:space="0" w:color="auto"/>
        <w:bottom w:val="none" w:sz="0" w:space="0" w:color="auto"/>
        <w:right w:val="none" w:sz="0" w:space="0" w:color="auto"/>
      </w:divBdr>
      <w:divsChild>
        <w:div w:id="1869030642">
          <w:marLeft w:val="0"/>
          <w:marRight w:val="0"/>
          <w:marTop w:val="0"/>
          <w:marBottom w:val="0"/>
          <w:divBdr>
            <w:top w:val="none" w:sz="0" w:space="0" w:color="auto"/>
            <w:left w:val="none" w:sz="0" w:space="0" w:color="auto"/>
            <w:bottom w:val="none" w:sz="0" w:space="0" w:color="auto"/>
            <w:right w:val="none" w:sz="0" w:space="0" w:color="auto"/>
          </w:divBdr>
        </w:div>
        <w:div w:id="1597443400">
          <w:marLeft w:val="0"/>
          <w:marRight w:val="0"/>
          <w:marTop w:val="0"/>
          <w:marBottom w:val="0"/>
          <w:divBdr>
            <w:top w:val="none" w:sz="0" w:space="0" w:color="auto"/>
            <w:left w:val="none" w:sz="0" w:space="0" w:color="auto"/>
            <w:bottom w:val="none" w:sz="0" w:space="0" w:color="auto"/>
            <w:right w:val="none" w:sz="0" w:space="0" w:color="auto"/>
          </w:divBdr>
        </w:div>
        <w:div w:id="203980107">
          <w:marLeft w:val="0"/>
          <w:marRight w:val="0"/>
          <w:marTop w:val="0"/>
          <w:marBottom w:val="0"/>
          <w:divBdr>
            <w:top w:val="none" w:sz="0" w:space="0" w:color="auto"/>
            <w:left w:val="none" w:sz="0" w:space="0" w:color="auto"/>
            <w:bottom w:val="none" w:sz="0" w:space="0" w:color="auto"/>
            <w:right w:val="none" w:sz="0" w:space="0" w:color="auto"/>
          </w:divBdr>
        </w:div>
        <w:div w:id="1314481543">
          <w:marLeft w:val="0"/>
          <w:marRight w:val="0"/>
          <w:marTop w:val="0"/>
          <w:marBottom w:val="0"/>
          <w:divBdr>
            <w:top w:val="none" w:sz="0" w:space="0" w:color="auto"/>
            <w:left w:val="none" w:sz="0" w:space="0" w:color="auto"/>
            <w:bottom w:val="none" w:sz="0" w:space="0" w:color="auto"/>
            <w:right w:val="none" w:sz="0" w:space="0" w:color="auto"/>
          </w:divBdr>
        </w:div>
        <w:div w:id="573702679">
          <w:marLeft w:val="0"/>
          <w:marRight w:val="0"/>
          <w:marTop w:val="0"/>
          <w:marBottom w:val="0"/>
          <w:divBdr>
            <w:top w:val="none" w:sz="0" w:space="0" w:color="auto"/>
            <w:left w:val="none" w:sz="0" w:space="0" w:color="auto"/>
            <w:bottom w:val="none" w:sz="0" w:space="0" w:color="auto"/>
            <w:right w:val="none" w:sz="0" w:space="0" w:color="auto"/>
          </w:divBdr>
        </w:div>
        <w:div w:id="627245268">
          <w:marLeft w:val="0"/>
          <w:marRight w:val="0"/>
          <w:marTop w:val="0"/>
          <w:marBottom w:val="0"/>
          <w:divBdr>
            <w:top w:val="none" w:sz="0" w:space="0" w:color="auto"/>
            <w:left w:val="none" w:sz="0" w:space="0" w:color="auto"/>
            <w:bottom w:val="none" w:sz="0" w:space="0" w:color="auto"/>
            <w:right w:val="none" w:sz="0" w:space="0" w:color="auto"/>
          </w:divBdr>
        </w:div>
        <w:div w:id="1479614664">
          <w:marLeft w:val="0"/>
          <w:marRight w:val="0"/>
          <w:marTop w:val="0"/>
          <w:marBottom w:val="0"/>
          <w:divBdr>
            <w:top w:val="none" w:sz="0" w:space="0" w:color="auto"/>
            <w:left w:val="none" w:sz="0" w:space="0" w:color="auto"/>
            <w:bottom w:val="none" w:sz="0" w:space="0" w:color="auto"/>
            <w:right w:val="none" w:sz="0" w:space="0" w:color="auto"/>
          </w:divBdr>
        </w:div>
        <w:div w:id="895169421">
          <w:marLeft w:val="0"/>
          <w:marRight w:val="0"/>
          <w:marTop w:val="0"/>
          <w:marBottom w:val="0"/>
          <w:divBdr>
            <w:top w:val="none" w:sz="0" w:space="0" w:color="auto"/>
            <w:left w:val="none" w:sz="0" w:space="0" w:color="auto"/>
            <w:bottom w:val="none" w:sz="0" w:space="0" w:color="auto"/>
            <w:right w:val="none" w:sz="0" w:space="0" w:color="auto"/>
          </w:divBdr>
        </w:div>
        <w:div w:id="973213336">
          <w:marLeft w:val="0"/>
          <w:marRight w:val="0"/>
          <w:marTop w:val="0"/>
          <w:marBottom w:val="0"/>
          <w:divBdr>
            <w:top w:val="none" w:sz="0" w:space="0" w:color="auto"/>
            <w:left w:val="none" w:sz="0" w:space="0" w:color="auto"/>
            <w:bottom w:val="none" w:sz="0" w:space="0" w:color="auto"/>
            <w:right w:val="none" w:sz="0" w:space="0" w:color="auto"/>
          </w:divBdr>
        </w:div>
        <w:div w:id="1607275834">
          <w:marLeft w:val="0"/>
          <w:marRight w:val="0"/>
          <w:marTop w:val="0"/>
          <w:marBottom w:val="0"/>
          <w:divBdr>
            <w:top w:val="none" w:sz="0" w:space="0" w:color="auto"/>
            <w:left w:val="none" w:sz="0" w:space="0" w:color="auto"/>
            <w:bottom w:val="none" w:sz="0" w:space="0" w:color="auto"/>
            <w:right w:val="none" w:sz="0" w:space="0" w:color="auto"/>
          </w:divBdr>
        </w:div>
        <w:div w:id="1702903497">
          <w:marLeft w:val="0"/>
          <w:marRight w:val="0"/>
          <w:marTop w:val="0"/>
          <w:marBottom w:val="0"/>
          <w:divBdr>
            <w:top w:val="none" w:sz="0" w:space="0" w:color="auto"/>
            <w:left w:val="none" w:sz="0" w:space="0" w:color="auto"/>
            <w:bottom w:val="none" w:sz="0" w:space="0" w:color="auto"/>
            <w:right w:val="none" w:sz="0" w:space="0" w:color="auto"/>
          </w:divBdr>
        </w:div>
        <w:div w:id="1129472861">
          <w:marLeft w:val="0"/>
          <w:marRight w:val="0"/>
          <w:marTop w:val="0"/>
          <w:marBottom w:val="0"/>
          <w:divBdr>
            <w:top w:val="none" w:sz="0" w:space="0" w:color="auto"/>
            <w:left w:val="none" w:sz="0" w:space="0" w:color="auto"/>
            <w:bottom w:val="none" w:sz="0" w:space="0" w:color="auto"/>
            <w:right w:val="none" w:sz="0" w:space="0" w:color="auto"/>
          </w:divBdr>
        </w:div>
        <w:div w:id="469368878">
          <w:marLeft w:val="0"/>
          <w:marRight w:val="0"/>
          <w:marTop w:val="0"/>
          <w:marBottom w:val="0"/>
          <w:divBdr>
            <w:top w:val="none" w:sz="0" w:space="0" w:color="auto"/>
            <w:left w:val="none" w:sz="0" w:space="0" w:color="auto"/>
            <w:bottom w:val="none" w:sz="0" w:space="0" w:color="auto"/>
            <w:right w:val="none" w:sz="0" w:space="0" w:color="auto"/>
          </w:divBdr>
        </w:div>
        <w:div w:id="1801458608">
          <w:marLeft w:val="0"/>
          <w:marRight w:val="0"/>
          <w:marTop w:val="0"/>
          <w:marBottom w:val="0"/>
          <w:divBdr>
            <w:top w:val="none" w:sz="0" w:space="0" w:color="auto"/>
            <w:left w:val="none" w:sz="0" w:space="0" w:color="auto"/>
            <w:bottom w:val="none" w:sz="0" w:space="0" w:color="auto"/>
            <w:right w:val="none" w:sz="0" w:space="0" w:color="auto"/>
          </w:divBdr>
        </w:div>
      </w:divsChild>
    </w:div>
    <w:div w:id="1458572070">
      <w:bodyDiv w:val="1"/>
      <w:marLeft w:val="0"/>
      <w:marRight w:val="0"/>
      <w:marTop w:val="0"/>
      <w:marBottom w:val="0"/>
      <w:divBdr>
        <w:top w:val="none" w:sz="0" w:space="0" w:color="auto"/>
        <w:left w:val="none" w:sz="0" w:space="0" w:color="auto"/>
        <w:bottom w:val="none" w:sz="0" w:space="0" w:color="auto"/>
        <w:right w:val="none" w:sz="0" w:space="0" w:color="auto"/>
      </w:divBdr>
    </w:div>
    <w:div w:id="1469711943">
      <w:bodyDiv w:val="1"/>
      <w:marLeft w:val="0"/>
      <w:marRight w:val="0"/>
      <w:marTop w:val="0"/>
      <w:marBottom w:val="0"/>
      <w:divBdr>
        <w:top w:val="none" w:sz="0" w:space="0" w:color="auto"/>
        <w:left w:val="none" w:sz="0" w:space="0" w:color="auto"/>
        <w:bottom w:val="none" w:sz="0" w:space="0" w:color="auto"/>
        <w:right w:val="none" w:sz="0" w:space="0" w:color="auto"/>
      </w:divBdr>
    </w:div>
    <w:div w:id="1540050708">
      <w:bodyDiv w:val="1"/>
      <w:marLeft w:val="0"/>
      <w:marRight w:val="0"/>
      <w:marTop w:val="0"/>
      <w:marBottom w:val="0"/>
      <w:divBdr>
        <w:top w:val="none" w:sz="0" w:space="0" w:color="auto"/>
        <w:left w:val="none" w:sz="0" w:space="0" w:color="auto"/>
        <w:bottom w:val="none" w:sz="0" w:space="0" w:color="auto"/>
        <w:right w:val="none" w:sz="0" w:space="0" w:color="auto"/>
      </w:divBdr>
    </w:div>
    <w:div w:id="1564485850">
      <w:bodyDiv w:val="1"/>
      <w:marLeft w:val="810"/>
      <w:marRight w:val="0"/>
      <w:marTop w:val="0"/>
      <w:marBottom w:val="0"/>
      <w:divBdr>
        <w:top w:val="none" w:sz="0" w:space="0" w:color="auto"/>
        <w:left w:val="none" w:sz="0" w:space="0" w:color="auto"/>
        <w:bottom w:val="none" w:sz="0" w:space="0" w:color="auto"/>
        <w:right w:val="none" w:sz="0" w:space="0" w:color="auto"/>
      </w:divBdr>
      <w:divsChild>
        <w:div w:id="302081317">
          <w:marLeft w:val="0"/>
          <w:marRight w:val="0"/>
          <w:marTop w:val="0"/>
          <w:marBottom w:val="0"/>
          <w:divBdr>
            <w:top w:val="none" w:sz="0" w:space="0" w:color="auto"/>
            <w:left w:val="none" w:sz="0" w:space="0" w:color="auto"/>
            <w:bottom w:val="none" w:sz="0" w:space="0" w:color="auto"/>
            <w:right w:val="none" w:sz="0" w:space="0" w:color="auto"/>
          </w:divBdr>
          <w:divsChild>
            <w:div w:id="1262835377">
              <w:marLeft w:val="0"/>
              <w:marRight w:val="-600"/>
              <w:marTop w:val="15"/>
              <w:marBottom w:val="0"/>
              <w:divBdr>
                <w:top w:val="none" w:sz="0" w:space="0" w:color="FFCF11"/>
                <w:left w:val="none" w:sz="0" w:space="0" w:color="FFCF11"/>
                <w:bottom w:val="none" w:sz="0" w:space="0" w:color="FFCF11"/>
                <w:right w:val="none" w:sz="0" w:space="0" w:color="FFCF11"/>
              </w:divBdr>
            </w:div>
            <w:div w:id="1501504612">
              <w:marLeft w:val="0"/>
              <w:marRight w:val="-600"/>
              <w:marTop w:val="15"/>
              <w:marBottom w:val="0"/>
              <w:divBdr>
                <w:top w:val="none" w:sz="0" w:space="0" w:color="FFCF11"/>
                <w:left w:val="none" w:sz="0" w:space="0" w:color="FFCF11"/>
                <w:bottom w:val="none" w:sz="0" w:space="0" w:color="FFCF11"/>
                <w:right w:val="none" w:sz="0" w:space="0" w:color="FFCF11"/>
              </w:divBdr>
            </w:div>
            <w:div w:id="496841844">
              <w:marLeft w:val="0"/>
              <w:marRight w:val="-600"/>
              <w:marTop w:val="15"/>
              <w:marBottom w:val="0"/>
              <w:divBdr>
                <w:top w:val="none" w:sz="0" w:space="0" w:color="FFCF11"/>
                <w:left w:val="none" w:sz="0" w:space="0" w:color="FFCF11"/>
                <w:bottom w:val="none" w:sz="0" w:space="0" w:color="FFCF11"/>
                <w:right w:val="none" w:sz="0" w:space="0" w:color="FFCF11"/>
              </w:divBdr>
            </w:div>
            <w:div w:id="1694190280">
              <w:marLeft w:val="0"/>
              <w:marRight w:val="-600"/>
              <w:marTop w:val="15"/>
              <w:marBottom w:val="0"/>
              <w:divBdr>
                <w:top w:val="none" w:sz="0" w:space="0" w:color="FFCF11"/>
                <w:left w:val="none" w:sz="0" w:space="0" w:color="FFCF11"/>
                <w:bottom w:val="none" w:sz="0" w:space="0" w:color="FFCF11"/>
                <w:right w:val="none" w:sz="0" w:space="0" w:color="FFCF11"/>
              </w:divBdr>
            </w:div>
            <w:div w:id="1867519689">
              <w:marLeft w:val="0"/>
              <w:marRight w:val="-600"/>
              <w:marTop w:val="15"/>
              <w:marBottom w:val="0"/>
              <w:divBdr>
                <w:top w:val="none" w:sz="0" w:space="0" w:color="FFCF11"/>
                <w:left w:val="none" w:sz="0" w:space="0" w:color="FFCF11"/>
                <w:bottom w:val="none" w:sz="0" w:space="0" w:color="FFCF11"/>
                <w:right w:val="none" w:sz="0" w:space="0" w:color="FFCF11"/>
              </w:divBdr>
            </w:div>
            <w:div w:id="1006522706">
              <w:marLeft w:val="0"/>
              <w:marRight w:val="-600"/>
              <w:marTop w:val="15"/>
              <w:marBottom w:val="0"/>
              <w:divBdr>
                <w:top w:val="none" w:sz="0" w:space="0" w:color="FFCF11"/>
                <w:left w:val="none" w:sz="0" w:space="0" w:color="FFCF11"/>
                <w:bottom w:val="none" w:sz="0" w:space="0" w:color="FFCF11"/>
                <w:right w:val="none" w:sz="0" w:space="0" w:color="FFCF11"/>
              </w:divBdr>
            </w:div>
            <w:div w:id="1366128948">
              <w:marLeft w:val="0"/>
              <w:marRight w:val="-600"/>
              <w:marTop w:val="15"/>
              <w:marBottom w:val="0"/>
              <w:divBdr>
                <w:top w:val="none" w:sz="0" w:space="0" w:color="FFCF11"/>
                <w:left w:val="none" w:sz="0" w:space="0" w:color="FFCF11"/>
                <w:bottom w:val="none" w:sz="0" w:space="0" w:color="FFCF11"/>
                <w:right w:val="none" w:sz="0" w:space="0" w:color="FFCF11"/>
              </w:divBdr>
            </w:div>
            <w:div w:id="2058965471">
              <w:marLeft w:val="0"/>
              <w:marRight w:val="-600"/>
              <w:marTop w:val="15"/>
              <w:marBottom w:val="0"/>
              <w:divBdr>
                <w:top w:val="none" w:sz="0" w:space="0" w:color="FFCF11"/>
                <w:left w:val="none" w:sz="0" w:space="0" w:color="FFCF11"/>
                <w:bottom w:val="none" w:sz="0" w:space="0" w:color="FFCF11"/>
                <w:right w:val="none" w:sz="0" w:space="0" w:color="FFCF11"/>
              </w:divBdr>
            </w:div>
            <w:div w:id="2061050572">
              <w:marLeft w:val="0"/>
              <w:marRight w:val="-600"/>
              <w:marTop w:val="15"/>
              <w:marBottom w:val="0"/>
              <w:divBdr>
                <w:top w:val="none" w:sz="0" w:space="0" w:color="FFCF11"/>
                <w:left w:val="none" w:sz="0" w:space="0" w:color="FFCF11"/>
                <w:bottom w:val="none" w:sz="0" w:space="0" w:color="FFCF11"/>
                <w:right w:val="none" w:sz="0" w:space="0" w:color="FFCF11"/>
              </w:divBdr>
            </w:div>
            <w:div w:id="2108957645">
              <w:marLeft w:val="0"/>
              <w:marRight w:val="-600"/>
              <w:marTop w:val="15"/>
              <w:marBottom w:val="0"/>
              <w:divBdr>
                <w:top w:val="none" w:sz="0" w:space="0" w:color="FFCF11"/>
                <w:left w:val="none" w:sz="0" w:space="0" w:color="FFCF11"/>
                <w:bottom w:val="none" w:sz="0" w:space="0" w:color="FFCF11"/>
                <w:right w:val="none" w:sz="0" w:space="0" w:color="FFCF11"/>
              </w:divBdr>
            </w:div>
            <w:div w:id="2016153517">
              <w:marLeft w:val="0"/>
              <w:marRight w:val="-600"/>
              <w:marTop w:val="15"/>
              <w:marBottom w:val="0"/>
              <w:divBdr>
                <w:top w:val="none" w:sz="0" w:space="0" w:color="FFCF11"/>
                <w:left w:val="none" w:sz="0" w:space="0" w:color="FFCF11"/>
                <w:bottom w:val="none" w:sz="0" w:space="0" w:color="FFCF11"/>
                <w:right w:val="none" w:sz="0" w:space="0" w:color="FFCF11"/>
              </w:divBdr>
            </w:div>
            <w:div w:id="2062248284">
              <w:marLeft w:val="0"/>
              <w:marRight w:val="-600"/>
              <w:marTop w:val="15"/>
              <w:marBottom w:val="0"/>
              <w:divBdr>
                <w:top w:val="none" w:sz="0" w:space="0" w:color="FFCF11"/>
                <w:left w:val="none" w:sz="0" w:space="0" w:color="FFCF11"/>
                <w:bottom w:val="none" w:sz="0" w:space="0" w:color="FFCF11"/>
                <w:right w:val="none" w:sz="0" w:space="0" w:color="FFCF11"/>
              </w:divBdr>
            </w:div>
            <w:div w:id="404303243">
              <w:marLeft w:val="0"/>
              <w:marRight w:val="-600"/>
              <w:marTop w:val="15"/>
              <w:marBottom w:val="0"/>
              <w:divBdr>
                <w:top w:val="none" w:sz="0" w:space="0" w:color="FFCF11"/>
                <w:left w:val="none" w:sz="0" w:space="0" w:color="FFCF11"/>
                <w:bottom w:val="none" w:sz="0" w:space="0" w:color="FFCF11"/>
                <w:right w:val="none" w:sz="0" w:space="0" w:color="FFCF11"/>
              </w:divBdr>
            </w:div>
            <w:div w:id="897400629">
              <w:marLeft w:val="0"/>
              <w:marRight w:val="-600"/>
              <w:marTop w:val="15"/>
              <w:marBottom w:val="0"/>
              <w:divBdr>
                <w:top w:val="none" w:sz="0" w:space="0" w:color="FFCF11"/>
                <w:left w:val="none" w:sz="0" w:space="0" w:color="FFCF11"/>
                <w:bottom w:val="none" w:sz="0" w:space="0" w:color="FFCF11"/>
                <w:right w:val="none" w:sz="0" w:space="0" w:color="FFCF11"/>
              </w:divBdr>
            </w:div>
            <w:div w:id="1838882991">
              <w:marLeft w:val="0"/>
              <w:marRight w:val="-600"/>
              <w:marTop w:val="15"/>
              <w:marBottom w:val="0"/>
              <w:divBdr>
                <w:top w:val="none" w:sz="0" w:space="0" w:color="FFCF11"/>
                <w:left w:val="none" w:sz="0" w:space="0" w:color="FFCF11"/>
                <w:bottom w:val="none" w:sz="0" w:space="0" w:color="FFCF11"/>
                <w:right w:val="none" w:sz="0" w:space="0" w:color="FFCF11"/>
              </w:divBdr>
            </w:div>
            <w:div w:id="1896577589">
              <w:marLeft w:val="0"/>
              <w:marRight w:val="-600"/>
              <w:marTop w:val="15"/>
              <w:marBottom w:val="0"/>
              <w:divBdr>
                <w:top w:val="none" w:sz="0" w:space="0" w:color="FFCF11"/>
                <w:left w:val="none" w:sz="0" w:space="0" w:color="FFCF11"/>
                <w:bottom w:val="none" w:sz="0" w:space="0" w:color="FFCF11"/>
                <w:right w:val="none" w:sz="0" w:space="0" w:color="FFCF11"/>
              </w:divBdr>
            </w:div>
            <w:div w:id="2137915843">
              <w:marLeft w:val="0"/>
              <w:marRight w:val="-600"/>
              <w:marTop w:val="15"/>
              <w:marBottom w:val="0"/>
              <w:divBdr>
                <w:top w:val="none" w:sz="0" w:space="0" w:color="FFCF11"/>
                <w:left w:val="none" w:sz="0" w:space="0" w:color="FFCF11"/>
                <w:bottom w:val="none" w:sz="0" w:space="0" w:color="FFCF11"/>
                <w:right w:val="none" w:sz="0" w:space="0" w:color="FFCF11"/>
              </w:divBdr>
            </w:div>
          </w:divsChild>
        </w:div>
      </w:divsChild>
    </w:div>
    <w:div w:id="1564681115">
      <w:bodyDiv w:val="1"/>
      <w:marLeft w:val="810"/>
      <w:marRight w:val="0"/>
      <w:marTop w:val="0"/>
      <w:marBottom w:val="0"/>
      <w:divBdr>
        <w:top w:val="none" w:sz="0" w:space="0" w:color="auto"/>
        <w:left w:val="none" w:sz="0" w:space="0" w:color="auto"/>
        <w:bottom w:val="none" w:sz="0" w:space="0" w:color="auto"/>
        <w:right w:val="none" w:sz="0" w:space="0" w:color="auto"/>
      </w:divBdr>
      <w:divsChild>
        <w:div w:id="1747607241">
          <w:marLeft w:val="0"/>
          <w:marRight w:val="0"/>
          <w:marTop w:val="0"/>
          <w:marBottom w:val="0"/>
          <w:divBdr>
            <w:top w:val="none" w:sz="0" w:space="0" w:color="auto"/>
            <w:left w:val="none" w:sz="0" w:space="0" w:color="auto"/>
            <w:bottom w:val="none" w:sz="0" w:space="0" w:color="auto"/>
            <w:right w:val="none" w:sz="0" w:space="0" w:color="auto"/>
          </w:divBdr>
          <w:divsChild>
            <w:div w:id="89472880">
              <w:marLeft w:val="0"/>
              <w:marRight w:val="-600"/>
              <w:marTop w:val="15"/>
              <w:marBottom w:val="0"/>
              <w:divBdr>
                <w:top w:val="none" w:sz="0" w:space="0" w:color="FFCF11"/>
                <w:left w:val="none" w:sz="0" w:space="0" w:color="FFCF11"/>
                <w:bottom w:val="none" w:sz="0" w:space="0" w:color="FFCF11"/>
                <w:right w:val="none" w:sz="0" w:space="0" w:color="FFCF11"/>
              </w:divBdr>
            </w:div>
            <w:div w:id="1138448639">
              <w:marLeft w:val="0"/>
              <w:marRight w:val="-600"/>
              <w:marTop w:val="15"/>
              <w:marBottom w:val="0"/>
              <w:divBdr>
                <w:top w:val="none" w:sz="0" w:space="0" w:color="FFCF11"/>
                <w:left w:val="none" w:sz="0" w:space="0" w:color="FFCF11"/>
                <w:bottom w:val="none" w:sz="0" w:space="0" w:color="FFCF11"/>
                <w:right w:val="none" w:sz="0" w:space="0" w:color="FFCF11"/>
              </w:divBdr>
            </w:div>
            <w:div w:id="1274945884">
              <w:marLeft w:val="0"/>
              <w:marRight w:val="-600"/>
              <w:marTop w:val="15"/>
              <w:marBottom w:val="0"/>
              <w:divBdr>
                <w:top w:val="none" w:sz="0" w:space="0" w:color="FFCF11"/>
                <w:left w:val="none" w:sz="0" w:space="0" w:color="FFCF11"/>
                <w:bottom w:val="none" w:sz="0" w:space="0" w:color="FFCF11"/>
                <w:right w:val="none" w:sz="0" w:space="0" w:color="FFCF11"/>
              </w:divBdr>
            </w:div>
          </w:divsChild>
        </w:div>
      </w:divsChild>
    </w:div>
    <w:div w:id="1800952816">
      <w:bodyDiv w:val="1"/>
      <w:marLeft w:val="810"/>
      <w:marRight w:val="0"/>
      <w:marTop w:val="0"/>
      <w:marBottom w:val="0"/>
      <w:divBdr>
        <w:top w:val="none" w:sz="0" w:space="0" w:color="auto"/>
        <w:left w:val="none" w:sz="0" w:space="0" w:color="auto"/>
        <w:bottom w:val="none" w:sz="0" w:space="0" w:color="auto"/>
        <w:right w:val="none" w:sz="0" w:space="0" w:color="auto"/>
      </w:divBdr>
      <w:divsChild>
        <w:div w:id="1658076484">
          <w:marLeft w:val="0"/>
          <w:marRight w:val="0"/>
          <w:marTop w:val="0"/>
          <w:marBottom w:val="0"/>
          <w:divBdr>
            <w:top w:val="none" w:sz="0" w:space="0" w:color="auto"/>
            <w:left w:val="none" w:sz="0" w:space="0" w:color="auto"/>
            <w:bottom w:val="none" w:sz="0" w:space="0" w:color="auto"/>
            <w:right w:val="none" w:sz="0" w:space="0" w:color="auto"/>
          </w:divBdr>
          <w:divsChild>
            <w:div w:id="1054281004">
              <w:marLeft w:val="0"/>
              <w:marRight w:val="-600"/>
              <w:marTop w:val="15"/>
              <w:marBottom w:val="0"/>
              <w:divBdr>
                <w:top w:val="none" w:sz="0" w:space="0" w:color="FFCF11"/>
                <w:left w:val="none" w:sz="0" w:space="0" w:color="FFCF11"/>
                <w:bottom w:val="none" w:sz="0" w:space="0" w:color="FFCF11"/>
                <w:right w:val="none" w:sz="0" w:space="0" w:color="FFCF11"/>
              </w:divBdr>
            </w:div>
            <w:div w:id="1751662023">
              <w:marLeft w:val="0"/>
              <w:marRight w:val="-600"/>
              <w:marTop w:val="15"/>
              <w:marBottom w:val="0"/>
              <w:divBdr>
                <w:top w:val="none" w:sz="0" w:space="0" w:color="FFCF11"/>
                <w:left w:val="none" w:sz="0" w:space="0" w:color="FFCF11"/>
                <w:bottom w:val="none" w:sz="0" w:space="0" w:color="FFCF11"/>
                <w:right w:val="none" w:sz="0" w:space="0" w:color="FFCF11"/>
              </w:divBdr>
            </w:div>
            <w:div w:id="671226614">
              <w:marLeft w:val="0"/>
              <w:marRight w:val="-600"/>
              <w:marTop w:val="15"/>
              <w:marBottom w:val="0"/>
              <w:divBdr>
                <w:top w:val="none" w:sz="0" w:space="0" w:color="FFCF11"/>
                <w:left w:val="none" w:sz="0" w:space="0" w:color="FFCF11"/>
                <w:bottom w:val="none" w:sz="0" w:space="0" w:color="FFCF11"/>
                <w:right w:val="none" w:sz="0" w:space="0" w:color="FFCF11"/>
              </w:divBdr>
            </w:div>
            <w:div w:id="1765496646">
              <w:marLeft w:val="0"/>
              <w:marRight w:val="-600"/>
              <w:marTop w:val="15"/>
              <w:marBottom w:val="0"/>
              <w:divBdr>
                <w:top w:val="none" w:sz="0" w:space="0" w:color="FFCF11"/>
                <w:left w:val="none" w:sz="0" w:space="0" w:color="FFCF11"/>
                <w:bottom w:val="none" w:sz="0" w:space="0" w:color="FFCF11"/>
                <w:right w:val="none" w:sz="0" w:space="0" w:color="FFCF11"/>
              </w:divBdr>
            </w:div>
            <w:div w:id="1150365380">
              <w:marLeft w:val="0"/>
              <w:marRight w:val="-600"/>
              <w:marTop w:val="15"/>
              <w:marBottom w:val="0"/>
              <w:divBdr>
                <w:top w:val="none" w:sz="0" w:space="0" w:color="FFCF11"/>
                <w:left w:val="none" w:sz="0" w:space="0" w:color="FFCF11"/>
                <w:bottom w:val="none" w:sz="0" w:space="0" w:color="FFCF11"/>
                <w:right w:val="none" w:sz="0" w:space="0" w:color="FFCF11"/>
              </w:divBdr>
            </w:div>
            <w:div w:id="933706280">
              <w:marLeft w:val="0"/>
              <w:marRight w:val="-600"/>
              <w:marTop w:val="15"/>
              <w:marBottom w:val="0"/>
              <w:divBdr>
                <w:top w:val="none" w:sz="0" w:space="0" w:color="FFCF11"/>
                <w:left w:val="none" w:sz="0" w:space="0" w:color="FFCF11"/>
                <w:bottom w:val="none" w:sz="0" w:space="0" w:color="FFCF11"/>
                <w:right w:val="none" w:sz="0" w:space="0" w:color="FFCF11"/>
              </w:divBdr>
            </w:div>
            <w:div w:id="572398777">
              <w:marLeft w:val="0"/>
              <w:marRight w:val="-600"/>
              <w:marTop w:val="15"/>
              <w:marBottom w:val="0"/>
              <w:divBdr>
                <w:top w:val="none" w:sz="0" w:space="0" w:color="FFCF11"/>
                <w:left w:val="none" w:sz="0" w:space="0" w:color="FFCF11"/>
                <w:bottom w:val="none" w:sz="0" w:space="0" w:color="FFCF11"/>
                <w:right w:val="none" w:sz="0" w:space="0" w:color="FFCF11"/>
              </w:divBdr>
            </w:div>
            <w:div w:id="78406391">
              <w:marLeft w:val="0"/>
              <w:marRight w:val="-600"/>
              <w:marTop w:val="15"/>
              <w:marBottom w:val="0"/>
              <w:divBdr>
                <w:top w:val="none" w:sz="0" w:space="0" w:color="FFCF11"/>
                <w:left w:val="none" w:sz="0" w:space="0" w:color="FFCF11"/>
                <w:bottom w:val="none" w:sz="0" w:space="0" w:color="FFCF11"/>
                <w:right w:val="none" w:sz="0" w:space="0" w:color="FFCF11"/>
              </w:divBdr>
            </w:div>
            <w:div w:id="1360547259">
              <w:marLeft w:val="0"/>
              <w:marRight w:val="-600"/>
              <w:marTop w:val="15"/>
              <w:marBottom w:val="0"/>
              <w:divBdr>
                <w:top w:val="none" w:sz="0" w:space="0" w:color="FFCF11"/>
                <w:left w:val="none" w:sz="0" w:space="0" w:color="FFCF11"/>
                <w:bottom w:val="none" w:sz="0" w:space="0" w:color="FFCF11"/>
                <w:right w:val="none" w:sz="0" w:space="0" w:color="FFCF11"/>
              </w:divBdr>
            </w:div>
            <w:div w:id="271977259">
              <w:marLeft w:val="0"/>
              <w:marRight w:val="-600"/>
              <w:marTop w:val="15"/>
              <w:marBottom w:val="0"/>
              <w:divBdr>
                <w:top w:val="none" w:sz="0" w:space="0" w:color="FFCF11"/>
                <w:left w:val="none" w:sz="0" w:space="0" w:color="FFCF11"/>
                <w:bottom w:val="none" w:sz="0" w:space="0" w:color="FFCF11"/>
                <w:right w:val="none" w:sz="0" w:space="0" w:color="FFCF11"/>
              </w:divBdr>
            </w:div>
            <w:div w:id="1809590221">
              <w:marLeft w:val="0"/>
              <w:marRight w:val="-600"/>
              <w:marTop w:val="15"/>
              <w:marBottom w:val="0"/>
              <w:divBdr>
                <w:top w:val="none" w:sz="0" w:space="0" w:color="FFCF11"/>
                <w:left w:val="none" w:sz="0" w:space="0" w:color="FFCF11"/>
                <w:bottom w:val="none" w:sz="0" w:space="0" w:color="FFCF11"/>
                <w:right w:val="none" w:sz="0" w:space="0" w:color="FFCF11"/>
              </w:divBdr>
            </w:div>
            <w:div w:id="2088530028">
              <w:marLeft w:val="0"/>
              <w:marRight w:val="-600"/>
              <w:marTop w:val="15"/>
              <w:marBottom w:val="0"/>
              <w:divBdr>
                <w:top w:val="none" w:sz="0" w:space="0" w:color="FFCF11"/>
                <w:left w:val="none" w:sz="0" w:space="0" w:color="FFCF11"/>
                <w:bottom w:val="none" w:sz="0" w:space="0" w:color="FFCF11"/>
                <w:right w:val="none" w:sz="0" w:space="0" w:color="FFCF11"/>
              </w:divBdr>
            </w:div>
            <w:div w:id="51076425">
              <w:marLeft w:val="0"/>
              <w:marRight w:val="-600"/>
              <w:marTop w:val="15"/>
              <w:marBottom w:val="0"/>
              <w:divBdr>
                <w:top w:val="none" w:sz="0" w:space="0" w:color="FFCF11"/>
                <w:left w:val="none" w:sz="0" w:space="0" w:color="FFCF11"/>
                <w:bottom w:val="none" w:sz="0" w:space="0" w:color="FFCF11"/>
                <w:right w:val="none" w:sz="0" w:space="0" w:color="FFCF11"/>
              </w:divBdr>
            </w:div>
            <w:div w:id="1705790813">
              <w:marLeft w:val="0"/>
              <w:marRight w:val="-600"/>
              <w:marTop w:val="15"/>
              <w:marBottom w:val="0"/>
              <w:divBdr>
                <w:top w:val="none" w:sz="0" w:space="0" w:color="FFCF11"/>
                <w:left w:val="none" w:sz="0" w:space="0" w:color="FFCF11"/>
                <w:bottom w:val="none" w:sz="0" w:space="0" w:color="FFCF11"/>
                <w:right w:val="none" w:sz="0" w:space="0" w:color="FFCF11"/>
              </w:divBdr>
            </w:div>
            <w:div w:id="401221497">
              <w:marLeft w:val="0"/>
              <w:marRight w:val="-600"/>
              <w:marTop w:val="15"/>
              <w:marBottom w:val="0"/>
              <w:divBdr>
                <w:top w:val="none" w:sz="0" w:space="0" w:color="FFCF11"/>
                <w:left w:val="none" w:sz="0" w:space="0" w:color="FFCF11"/>
                <w:bottom w:val="none" w:sz="0" w:space="0" w:color="FFCF11"/>
                <w:right w:val="none" w:sz="0" w:space="0" w:color="FFCF11"/>
              </w:divBdr>
            </w:div>
            <w:div w:id="1930651711">
              <w:marLeft w:val="0"/>
              <w:marRight w:val="-600"/>
              <w:marTop w:val="15"/>
              <w:marBottom w:val="0"/>
              <w:divBdr>
                <w:top w:val="none" w:sz="0" w:space="0" w:color="FFCF11"/>
                <w:left w:val="none" w:sz="0" w:space="0" w:color="FFCF11"/>
                <w:bottom w:val="none" w:sz="0" w:space="0" w:color="FFCF11"/>
                <w:right w:val="none" w:sz="0" w:space="0" w:color="FFCF11"/>
              </w:divBdr>
            </w:div>
            <w:div w:id="1620796772">
              <w:marLeft w:val="0"/>
              <w:marRight w:val="-600"/>
              <w:marTop w:val="15"/>
              <w:marBottom w:val="0"/>
              <w:divBdr>
                <w:top w:val="none" w:sz="0" w:space="0" w:color="FFCF11"/>
                <w:left w:val="none" w:sz="0" w:space="0" w:color="FFCF11"/>
                <w:bottom w:val="none" w:sz="0" w:space="0" w:color="FFCF11"/>
                <w:right w:val="none" w:sz="0" w:space="0" w:color="FFCF11"/>
              </w:divBdr>
            </w:div>
            <w:div w:id="1406759516">
              <w:marLeft w:val="0"/>
              <w:marRight w:val="-600"/>
              <w:marTop w:val="15"/>
              <w:marBottom w:val="0"/>
              <w:divBdr>
                <w:top w:val="none" w:sz="0" w:space="0" w:color="FFCF11"/>
                <w:left w:val="none" w:sz="0" w:space="0" w:color="FFCF11"/>
                <w:bottom w:val="none" w:sz="0" w:space="0" w:color="FFCF11"/>
                <w:right w:val="none" w:sz="0" w:space="0" w:color="FFCF11"/>
              </w:divBdr>
            </w:div>
            <w:div w:id="1403134695">
              <w:marLeft w:val="0"/>
              <w:marRight w:val="-600"/>
              <w:marTop w:val="15"/>
              <w:marBottom w:val="0"/>
              <w:divBdr>
                <w:top w:val="none" w:sz="0" w:space="0" w:color="FFCF11"/>
                <w:left w:val="none" w:sz="0" w:space="0" w:color="FFCF11"/>
                <w:bottom w:val="none" w:sz="0" w:space="0" w:color="FFCF11"/>
                <w:right w:val="none" w:sz="0" w:space="0" w:color="FFCF11"/>
              </w:divBdr>
            </w:div>
            <w:div w:id="417093960">
              <w:marLeft w:val="0"/>
              <w:marRight w:val="-600"/>
              <w:marTop w:val="15"/>
              <w:marBottom w:val="0"/>
              <w:divBdr>
                <w:top w:val="none" w:sz="0" w:space="0" w:color="FFCF11"/>
                <w:left w:val="none" w:sz="0" w:space="0" w:color="FFCF11"/>
                <w:bottom w:val="none" w:sz="0" w:space="0" w:color="FFCF11"/>
                <w:right w:val="none" w:sz="0" w:space="0" w:color="FFCF11"/>
              </w:divBdr>
            </w:div>
            <w:div w:id="1004286126">
              <w:marLeft w:val="0"/>
              <w:marRight w:val="-600"/>
              <w:marTop w:val="15"/>
              <w:marBottom w:val="0"/>
              <w:divBdr>
                <w:top w:val="none" w:sz="0" w:space="0" w:color="FFCF11"/>
                <w:left w:val="none" w:sz="0" w:space="0" w:color="FFCF11"/>
                <w:bottom w:val="none" w:sz="0" w:space="0" w:color="FFCF11"/>
                <w:right w:val="none" w:sz="0" w:space="0" w:color="FFCF11"/>
              </w:divBdr>
            </w:div>
            <w:div w:id="533733214">
              <w:marLeft w:val="0"/>
              <w:marRight w:val="-600"/>
              <w:marTop w:val="15"/>
              <w:marBottom w:val="0"/>
              <w:divBdr>
                <w:top w:val="none" w:sz="0" w:space="0" w:color="FFCF11"/>
                <w:left w:val="none" w:sz="0" w:space="0" w:color="FFCF11"/>
                <w:bottom w:val="none" w:sz="0" w:space="0" w:color="FFCF11"/>
                <w:right w:val="none" w:sz="0" w:space="0" w:color="FFCF11"/>
              </w:divBdr>
            </w:div>
            <w:div w:id="1813672589">
              <w:marLeft w:val="0"/>
              <w:marRight w:val="-600"/>
              <w:marTop w:val="15"/>
              <w:marBottom w:val="0"/>
              <w:divBdr>
                <w:top w:val="none" w:sz="0" w:space="0" w:color="FFCF11"/>
                <w:left w:val="none" w:sz="0" w:space="0" w:color="FFCF11"/>
                <w:bottom w:val="none" w:sz="0" w:space="0" w:color="FFCF11"/>
                <w:right w:val="none" w:sz="0" w:space="0" w:color="FFCF11"/>
              </w:divBdr>
            </w:div>
            <w:div w:id="831412029">
              <w:marLeft w:val="0"/>
              <w:marRight w:val="-600"/>
              <w:marTop w:val="15"/>
              <w:marBottom w:val="0"/>
              <w:divBdr>
                <w:top w:val="none" w:sz="0" w:space="0" w:color="FFCF11"/>
                <w:left w:val="none" w:sz="0" w:space="0" w:color="FFCF11"/>
                <w:bottom w:val="none" w:sz="0" w:space="0" w:color="FFCF11"/>
                <w:right w:val="none" w:sz="0" w:space="0" w:color="FFCF11"/>
              </w:divBdr>
            </w:div>
            <w:div w:id="1453592192">
              <w:marLeft w:val="0"/>
              <w:marRight w:val="-600"/>
              <w:marTop w:val="15"/>
              <w:marBottom w:val="0"/>
              <w:divBdr>
                <w:top w:val="none" w:sz="0" w:space="0" w:color="FFCF11"/>
                <w:left w:val="none" w:sz="0" w:space="0" w:color="FFCF11"/>
                <w:bottom w:val="none" w:sz="0" w:space="0" w:color="FFCF11"/>
                <w:right w:val="none" w:sz="0" w:space="0" w:color="FFCF11"/>
              </w:divBdr>
            </w:div>
            <w:div w:id="1296526040">
              <w:marLeft w:val="0"/>
              <w:marRight w:val="-600"/>
              <w:marTop w:val="15"/>
              <w:marBottom w:val="0"/>
              <w:divBdr>
                <w:top w:val="none" w:sz="0" w:space="0" w:color="FFCF11"/>
                <w:left w:val="none" w:sz="0" w:space="0" w:color="FFCF11"/>
                <w:bottom w:val="none" w:sz="0" w:space="0" w:color="FFCF11"/>
                <w:right w:val="none" w:sz="0" w:space="0" w:color="FFCF11"/>
              </w:divBdr>
            </w:div>
            <w:div w:id="20980447">
              <w:marLeft w:val="0"/>
              <w:marRight w:val="-600"/>
              <w:marTop w:val="15"/>
              <w:marBottom w:val="0"/>
              <w:divBdr>
                <w:top w:val="none" w:sz="0" w:space="0" w:color="FFCF11"/>
                <w:left w:val="none" w:sz="0" w:space="0" w:color="FFCF11"/>
                <w:bottom w:val="none" w:sz="0" w:space="0" w:color="FFCF11"/>
                <w:right w:val="none" w:sz="0" w:space="0" w:color="FFCF1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10" Type="http://schemas.openxmlformats.org/officeDocument/2006/relationships/image" Target="media/image6.svg"/></Relationships>
</file>

<file path=word/charts/_rels/chart1.xml.rels><?xml version="1.0" encoding="UTF-8" standalone="yes"?>
<Relationships xmlns="http://schemas.openxmlformats.org/package/2006/relationships"><Relationship Id="rId2" Type="http://schemas.openxmlformats.org/officeDocument/2006/relationships/oleObject" Target="file:///D:\User\jus\Vertailutasom&#228;&#228;ritykset\Lasten%20thorax%20ja%20panoraama%202017\Data\Lasten_thorax.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er\jus\Vertailutasom&#228;&#228;ritykset\Lasten%20thorax%20ja%20panoraama%202017\Data\Lasten_thorax.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3"/>
          <c:order val="0"/>
          <c:tx>
            <c:v>Vertailutaso</c:v>
          </c:tx>
          <c:spPr>
            <a:ln>
              <a:solidFill>
                <a:schemeClr val="tx1"/>
              </a:solidFill>
            </a:ln>
          </c:spPr>
          <c:marker>
            <c:symbol val="none"/>
          </c:marker>
          <c:xVal>
            <c:numRef>
              <c:f>AP_PA_vertailutaso1!$A$20:$A$669</c:f>
              <c:numCache>
                <c:formatCode>0.00</c:formatCode>
                <c:ptCount val="650"/>
                <c:pt idx="0">
                  <c:v>5.0999999999999996</c:v>
                </c:pt>
                <c:pt idx="1">
                  <c:v>5.2</c:v>
                </c:pt>
                <c:pt idx="2">
                  <c:v>6</c:v>
                </c:pt>
                <c:pt idx="3">
                  <c:v>6</c:v>
                </c:pt>
                <c:pt idx="4">
                  <c:v>6</c:v>
                </c:pt>
                <c:pt idx="5">
                  <c:v>6.2</c:v>
                </c:pt>
                <c:pt idx="6">
                  <c:v>6.9</c:v>
                </c:pt>
                <c:pt idx="7">
                  <c:v>7</c:v>
                </c:pt>
                <c:pt idx="8">
                  <c:v>7</c:v>
                </c:pt>
                <c:pt idx="9">
                  <c:v>7</c:v>
                </c:pt>
                <c:pt idx="10">
                  <c:v>7</c:v>
                </c:pt>
                <c:pt idx="11">
                  <c:v>7</c:v>
                </c:pt>
                <c:pt idx="12">
                  <c:v>7.5</c:v>
                </c:pt>
                <c:pt idx="13">
                  <c:v>8</c:v>
                </c:pt>
                <c:pt idx="14">
                  <c:v>8</c:v>
                </c:pt>
                <c:pt idx="15">
                  <c:v>8</c:v>
                </c:pt>
                <c:pt idx="16">
                  <c:v>8</c:v>
                </c:pt>
                <c:pt idx="17">
                  <c:v>8</c:v>
                </c:pt>
                <c:pt idx="18">
                  <c:v>8</c:v>
                </c:pt>
                <c:pt idx="19">
                  <c:v>8</c:v>
                </c:pt>
                <c:pt idx="20">
                  <c:v>8.1999999999999993</c:v>
                </c:pt>
                <c:pt idx="21">
                  <c:v>8.3000000000000007</c:v>
                </c:pt>
                <c:pt idx="22">
                  <c:v>8.3000000000000007</c:v>
                </c:pt>
                <c:pt idx="23">
                  <c:v>8.5</c:v>
                </c:pt>
                <c:pt idx="24">
                  <c:v>8.6999999999999993</c:v>
                </c:pt>
                <c:pt idx="25">
                  <c:v>9</c:v>
                </c:pt>
                <c:pt idx="26">
                  <c:v>9</c:v>
                </c:pt>
                <c:pt idx="27">
                  <c:v>9</c:v>
                </c:pt>
                <c:pt idx="28">
                  <c:v>9</c:v>
                </c:pt>
                <c:pt idx="29">
                  <c:v>9</c:v>
                </c:pt>
                <c:pt idx="30">
                  <c:v>9</c:v>
                </c:pt>
                <c:pt idx="31">
                  <c:v>9</c:v>
                </c:pt>
                <c:pt idx="32">
                  <c:v>9</c:v>
                </c:pt>
                <c:pt idx="33">
                  <c:v>9</c:v>
                </c:pt>
                <c:pt idx="34">
                  <c:v>9</c:v>
                </c:pt>
                <c:pt idx="35">
                  <c:v>9</c:v>
                </c:pt>
                <c:pt idx="36">
                  <c:v>9</c:v>
                </c:pt>
                <c:pt idx="37">
                  <c:v>9</c:v>
                </c:pt>
                <c:pt idx="38">
                  <c:v>9.3000000000000007</c:v>
                </c:pt>
                <c:pt idx="39">
                  <c:v>9.3000000000000007</c:v>
                </c:pt>
                <c:pt idx="40">
                  <c:v>9.4</c:v>
                </c:pt>
                <c:pt idx="41">
                  <c:v>9.5</c:v>
                </c:pt>
                <c:pt idx="42">
                  <c:v>9.6</c:v>
                </c:pt>
                <c:pt idx="43">
                  <c:v>9.6999999999999993</c:v>
                </c:pt>
                <c:pt idx="44">
                  <c:v>10</c:v>
                </c:pt>
                <c:pt idx="45">
                  <c:v>10</c:v>
                </c:pt>
                <c:pt idx="46">
                  <c:v>10</c:v>
                </c:pt>
                <c:pt idx="47">
                  <c:v>10</c:v>
                </c:pt>
                <c:pt idx="48">
                  <c:v>10</c:v>
                </c:pt>
                <c:pt idx="49">
                  <c:v>10</c:v>
                </c:pt>
                <c:pt idx="50">
                  <c:v>10</c:v>
                </c:pt>
                <c:pt idx="51">
                  <c:v>10</c:v>
                </c:pt>
                <c:pt idx="52">
                  <c:v>10</c:v>
                </c:pt>
                <c:pt idx="53">
                  <c:v>10</c:v>
                </c:pt>
                <c:pt idx="54">
                  <c:v>10.5</c:v>
                </c:pt>
                <c:pt idx="55">
                  <c:v>10.6</c:v>
                </c:pt>
                <c:pt idx="56">
                  <c:v>10.6</c:v>
                </c:pt>
                <c:pt idx="57">
                  <c:v>11</c:v>
                </c:pt>
                <c:pt idx="58">
                  <c:v>11</c:v>
                </c:pt>
                <c:pt idx="59">
                  <c:v>11</c:v>
                </c:pt>
                <c:pt idx="60">
                  <c:v>11</c:v>
                </c:pt>
                <c:pt idx="61">
                  <c:v>11</c:v>
                </c:pt>
                <c:pt idx="62">
                  <c:v>11</c:v>
                </c:pt>
                <c:pt idx="63">
                  <c:v>11</c:v>
                </c:pt>
                <c:pt idx="64">
                  <c:v>11</c:v>
                </c:pt>
                <c:pt idx="65">
                  <c:v>11</c:v>
                </c:pt>
                <c:pt idx="66">
                  <c:v>11</c:v>
                </c:pt>
                <c:pt idx="67">
                  <c:v>11</c:v>
                </c:pt>
                <c:pt idx="68">
                  <c:v>11</c:v>
                </c:pt>
                <c:pt idx="69">
                  <c:v>11</c:v>
                </c:pt>
                <c:pt idx="70">
                  <c:v>11</c:v>
                </c:pt>
                <c:pt idx="71">
                  <c:v>11</c:v>
                </c:pt>
                <c:pt idx="72">
                  <c:v>11</c:v>
                </c:pt>
                <c:pt idx="73">
                  <c:v>11</c:v>
                </c:pt>
                <c:pt idx="74">
                  <c:v>11</c:v>
                </c:pt>
                <c:pt idx="75">
                  <c:v>11</c:v>
                </c:pt>
                <c:pt idx="76">
                  <c:v>11.5</c:v>
                </c:pt>
                <c:pt idx="77">
                  <c:v>11.5</c:v>
                </c:pt>
                <c:pt idx="78">
                  <c:v>11.7</c:v>
                </c:pt>
                <c:pt idx="79">
                  <c:v>11.8</c:v>
                </c:pt>
                <c:pt idx="80">
                  <c:v>11.8</c:v>
                </c:pt>
                <c:pt idx="81">
                  <c:v>12</c:v>
                </c:pt>
                <c:pt idx="82">
                  <c:v>12</c:v>
                </c:pt>
                <c:pt idx="83">
                  <c:v>12</c:v>
                </c:pt>
                <c:pt idx="84">
                  <c:v>12</c:v>
                </c:pt>
                <c:pt idx="85">
                  <c:v>12</c:v>
                </c:pt>
                <c:pt idx="86">
                  <c:v>12</c:v>
                </c:pt>
                <c:pt idx="87">
                  <c:v>12</c:v>
                </c:pt>
                <c:pt idx="88">
                  <c:v>12</c:v>
                </c:pt>
                <c:pt idx="89">
                  <c:v>12</c:v>
                </c:pt>
                <c:pt idx="90">
                  <c:v>12</c:v>
                </c:pt>
                <c:pt idx="91">
                  <c:v>12</c:v>
                </c:pt>
                <c:pt idx="92">
                  <c:v>12</c:v>
                </c:pt>
                <c:pt idx="93">
                  <c:v>12</c:v>
                </c:pt>
                <c:pt idx="94">
                  <c:v>12</c:v>
                </c:pt>
                <c:pt idx="95">
                  <c:v>12</c:v>
                </c:pt>
                <c:pt idx="96">
                  <c:v>12</c:v>
                </c:pt>
                <c:pt idx="97">
                  <c:v>12</c:v>
                </c:pt>
                <c:pt idx="98">
                  <c:v>12</c:v>
                </c:pt>
                <c:pt idx="99">
                  <c:v>12.2</c:v>
                </c:pt>
                <c:pt idx="100">
                  <c:v>12.5</c:v>
                </c:pt>
                <c:pt idx="101">
                  <c:v>12.5</c:v>
                </c:pt>
                <c:pt idx="102">
                  <c:v>12.5</c:v>
                </c:pt>
                <c:pt idx="103">
                  <c:v>12.5</c:v>
                </c:pt>
                <c:pt idx="104">
                  <c:v>12.9</c:v>
                </c:pt>
                <c:pt idx="105">
                  <c:v>13</c:v>
                </c:pt>
                <c:pt idx="106">
                  <c:v>13</c:v>
                </c:pt>
                <c:pt idx="107">
                  <c:v>13</c:v>
                </c:pt>
                <c:pt idx="108">
                  <c:v>13</c:v>
                </c:pt>
                <c:pt idx="109">
                  <c:v>13</c:v>
                </c:pt>
                <c:pt idx="110">
                  <c:v>13</c:v>
                </c:pt>
                <c:pt idx="111">
                  <c:v>13</c:v>
                </c:pt>
                <c:pt idx="112">
                  <c:v>13</c:v>
                </c:pt>
                <c:pt idx="113">
                  <c:v>13</c:v>
                </c:pt>
                <c:pt idx="114">
                  <c:v>13</c:v>
                </c:pt>
                <c:pt idx="115">
                  <c:v>13</c:v>
                </c:pt>
                <c:pt idx="116">
                  <c:v>13</c:v>
                </c:pt>
                <c:pt idx="117">
                  <c:v>13</c:v>
                </c:pt>
                <c:pt idx="118">
                  <c:v>13</c:v>
                </c:pt>
                <c:pt idx="119">
                  <c:v>13</c:v>
                </c:pt>
                <c:pt idx="120">
                  <c:v>13</c:v>
                </c:pt>
                <c:pt idx="121">
                  <c:v>13</c:v>
                </c:pt>
                <c:pt idx="122">
                  <c:v>13</c:v>
                </c:pt>
                <c:pt idx="123">
                  <c:v>13</c:v>
                </c:pt>
                <c:pt idx="124">
                  <c:v>13</c:v>
                </c:pt>
                <c:pt idx="125">
                  <c:v>13</c:v>
                </c:pt>
                <c:pt idx="126">
                  <c:v>13</c:v>
                </c:pt>
                <c:pt idx="127">
                  <c:v>13</c:v>
                </c:pt>
                <c:pt idx="128">
                  <c:v>13</c:v>
                </c:pt>
                <c:pt idx="129">
                  <c:v>13.3</c:v>
                </c:pt>
                <c:pt idx="130">
                  <c:v>13.4</c:v>
                </c:pt>
                <c:pt idx="131">
                  <c:v>13.5</c:v>
                </c:pt>
                <c:pt idx="132">
                  <c:v>13.5</c:v>
                </c:pt>
                <c:pt idx="133">
                  <c:v>13.7</c:v>
                </c:pt>
                <c:pt idx="134">
                  <c:v>13.8</c:v>
                </c:pt>
                <c:pt idx="135">
                  <c:v>14</c:v>
                </c:pt>
                <c:pt idx="136">
                  <c:v>14</c:v>
                </c:pt>
                <c:pt idx="137">
                  <c:v>14</c:v>
                </c:pt>
                <c:pt idx="138">
                  <c:v>14</c:v>
                </c:pt>
                <c:pt idx="139">
                  <c:v>14</c:v>
                </c:pt>
                <c:pt idx="140">
                  <c:v>14</c:v>
                </c:pt>
                <c:pt idx="141">
                  <c:v>14</c:v>
                </c:pt>
                <c:pt idx="142">
                  <c:v>14</c:v>
                </c:pt>
                <c:pt idx="143">
                  <c:v>14</c:v>
                </c:pt>
                <c:pt idx="144">
                  <c:v>14</c:v>
                </c:pt>
                <c:pt idx="145">
                  <c:v>14</c:v>
                </c:pt>
                <c:pt idx="146">
                  <c:v>14</c:v>
                </c:pt>
                <c:pt idx="147">
                  <c:v>14</c:v>
                </c:pt>
                <c:pt idx="148">
                  <c:v>14</c:v>
                </c:pt>
                <c:pt idx="149">
                  <c:v>14</c:v>
                </c:pt>
                <c:pt idx="150">
                  <c:v>14</c:v>
                </c:pt>
                <c:pt idx="151">
                  <c:v>14</c:v>
                </c:pt>
                <c:pt idx="152">
                  <c:v>14</c:v>
                </c:pt>
                <c:pt idx="153">
                  <c:v>14</c:v>
                </c:pt>
                <c:pt idx="154">
                  <c:v>14</c:v>
                </c:pt>
                <c:pt idx="155">
                  <c:v>14.4</c:v>
                </c:pt>
                <c:pt idx="156">
                  <c:v>14.5</c:v>
                </c:pt>
                <c:pt idx="157">
                  <c:v>14.8</c:v>
                </c:pt>
                <c:pt idx="158">
                  <c:v>15</c:v>
                </c:pt>
                <c:pt idx="159">
                  <c:v>15</c:v>
                </c:pt>
                <c:pt idx="160">
                  <c:v>15</c:v>
                </c:pt>
                <c:pt idx="161">
                  <c:v>15</c:v>
                </c:pt>
                <c:pt idx="162">
                  <c:v>15</c:v>
                </c:pt>
                <c:pt idx="163">
                  <c:v>15</c:v>
                </c:pt>
                <c:pt idx="164">
                  <c:v>15</c:v>
                </c:pt>
                <c:pt idx="165">
                  <c:v>15</c:v>
                </c:pt>
                <c:pt idx="166">
                  <c:v>15</c:v>
                </c:pt>
                <c:pt idx="167">
                  <c:v>15</c:v>
                </c:pt>
                <c:pt idx="168">
                  <c:v>15</c:v>
                </c:pt>
                <c:pt idx="169">
                  <c:v>15</c:v>
                </c:pt>
                <c:pt idx="170">
                  <c:v>15</c:v>
                </c:pt>
                <c:pt idx="171">
                  <c:v>15</c:v>
                </c:pt>
                <c:pt idx="172">
                  <c:v>15</c:v>
                </c:pt>
                <c:pt idx="173">
                  <c:v>15</c:v>
                </c:pt>
                <c:pt idx="174">
                  <c:v>15</c:v>
                </c:pt>
                <c:pt idx="175">
                  <c:v>15</c:v>
                </c:pt>
                <c:pt idx="176">
                  <c:v>15</c:v>
                </c:pt>
                <c:pt idx="177">
                  <c:v>15.5</c:v>
                </c:pt>
                <c:pt idx="178">
                  <c:v>15.8</c:v>
                </c:pt>
                <c:pt idx="179">
                  <c:v>16</c:v>
                </c:pt>
                <c:pt idx="180">
                  <c:v>16</c:v>
                </c:pt>
                <c:pt idx="181">
                  <c:v>16</c:v>
                </c:pt>
                <c:pt idx="182">
                  <c:v>16</c:v>
                </c:pt>
                <c:pt idx="183">
                  <c:v>16</c:v>
                </c:pt>
                <c:pt idx="184">
                  <c:v>16</c:v>
                </c:pt>
                <c:pt idx="185">
                  <c:v>16</c:v>
                </c:pt>
                <c:pt idx="186">
                  <c:v>16</c:v>
                </c:pt>
                <c:pt idx="187">
                  <c:v>16</c:v>
                </c:pt>
                <c:pt idx="188">
                  <c:v>16</c:v>
                </c:pt>
                <c:pt idx="189">
                  <c:v>16</c:v>
                </c:pt>
                <c:pt idx="190">
                  <c:v>16</c:v>
                </c:pt>
                <c:pt idx="191">
                  <c:v>16</c:v>
                </c:pt>
                <c:pt idx="192">
                  <c:v>16</c:v>
                </c:pt>
                <c:pt idx="193">
                  <c:v>16.3</c:v>
                </c:pt>
                <c:pt idx="194">
                  <c:v>16.399999999999999</c:v>
                </c:pt>
                <c:pt idx="195">
                  <c:v>16.5</c:v>
                </c:pt>
                <c:pt idx="196">
                  <c:v>17</c:v>
                </c:pt>
                <c:pt idx="197">
                  <c:v>17</c:v>
                </c:pt>
                <c:pt idx="198">
                  <c:v>17</c:v>
                </c:pt>
                <c:pt idx="199">
                  <c:v>17</c:v>
                </c:pt>
                <c:pt idx="200">
                  <c:v>17</c:v>
                </c:pt>
                <c:pt idx="201">
                  <c:v>17</c:v>
                </c:pt>
                <c:pt idx="202">
                  <c:v>17</c:v>
                </c:pt>
                <c:pt idx="203">
                  <c:v>17</c:v>
                </c:pt>
                <c:pt idx="204">
                  <c:v>17</c:v>
                </c:pt>
                <c:pt idx="205">
                  <c:v>17</c:v>
                </c:pt>
                <c:pt idx="206">
                  <c:v>17</c:v>
                </c:pt>
                <c:pt idx="207">
                  <c:v>17</c:v>
                </c:pt>
                <c:pt idx="208">
                  <c:v>17</c:v>
                </c:pt>
                <c:pt idx="209">
                  <c:v>17</c:v>
                </c:pt>
                <c:pt idx="210">
                  <c:v>17</c:v>
                </c:pt>
                <c:pt idx="211">
                  <c:v>17</c:v>
                </c:pt>
                <c:pt idx="212">
                  <c:v>17</c:v>
                </c:pt>
                <c:pt idx="213">
                  <c:v>17</c:v>
                </c:pt>
                <c:pt idx="214">
                  <c:v>17</c:v>
                </c:pt>
                <c:pt idx="215">
                  <c:v>17</c:v>
                </c:pt>
                <c:pt idx="216">
                  <c:v>17</c:v>
                </c:pt>
                <c:pt idx="217">
                  <c:v>17</c:v>
                </c:pt>
                <c:pt idx="218">
                  <c:v>17.5</c:v>
                </c:pt>
                <c:pt idx="219">
                  <c:v>17.5</c:v>
                </c:pt>
                <c:pt idx="220">
                  <c:v>17.5</c:v>
                </c:pt>
                <c:pt idx="221">
                  <c:v>18</c:v>
                </c:pt>
                <c:pt idx="222">
                  <c:v>18</c:v>
                </c:pt>
                <c:pt idx="223">
                  <c:v>18</c:v>
                </c:pt>
                <c:pt idx="224">
                  <c:v>18</c:v>
                </c:pt>
                <c:pt idx="225">
                  <c:v>18</c:v>
                </c:pt>
                <c:pt idx="226">
                  <c:v>18</c:v>
                </c:pt>
                <c:pt idx="227">
                  <c:v>18</c:v>
                </c:pt>
                <c:pt idx="228">
                  <c:v>18</c:v>
                </c:pt>
                <c:pt idx="229">
                  <c:v>18</c:v>
                </c:pt>
                <c:pt idx="230">
                  <c:v>18</c:v>
                </c:pt>
                <c:pt idx="231">
                  <c:v>18</c:v>
                </c:pt>
                <c:pt idx="232">
                  <c:v>18</c:v>
                </c:pt>
                <c:pt idx="233">
                  <c:v>18</c:v>
                </c:pt>
                <c:pt idx="234">
                  <c:v>18.3</c:v>
                </c:pt>
                <c:pt idx="235">
                  <c:v>18.5</c:v>
                </c:pt>
                <c:pt idx="236">
                  <c:v>18.7</c:v>
                </c:pt>
                <c:pt idx="237">
                  <c:v>19</c:v>
                </c:pt>
                <c:pt idx="238">
                  <c:v>19</c:v>
                </c:pt>
                <c:pt idx="239">
                  <c:v>19</c:v>
                </c:pt>
                <c:pt idx="240">
                  <c:v>19</c:v>
                </c:pt>
                <c:pt idx="241">
                  <c:v>19</c:v>
                </c:pt>
                <c:pt idx="242">
                  <c:v>19</c:v>
                </c:pt>
                <c:pt idx="243">
                  <c:v>19</c:v>
                </c:pt>
                <c:pt idx="244">
                  <c:v>19</c:v>
                </c:pt>
                <c:pt idx="245">
                  <c:v>19</c:v>
                </c:pt>
                <c:pt idx="246">
                  <c:v>19</c:v>
                </c:pt>
                <c:pt idx="247">
                  <c:v>19</c:v>
                </c:pt>
                <c:pt idx="248">
                  <c:v>19.5</c:v>
                </c:pt>
                <c:pt idx="249">
                  <c:v>20</c:v>
                </c:pt>
                <c:pt idx="250">
                  <c:v>20</c:v>
                </c:pt>
                <c:pt idx="251">
                  <c:v>20</c:v>
                </c:pt>
                <c:pt idx="252">
                  <c:v>20</c:v>
                </c:pt>
                <c:pt idx="253">
                  <c:v>20</c:v>
                </c:pt>
                <c:pt idx="254">
                  <c:v>20</c:v>
                </c:pt>
                <c:pt idx="255">
                  <c:v>20</c:v>
                </c:pt>
                <c:pt idx="256">
                  <c:v>20</c:v>
                </c:pt>
                <c:pt idx="257">
                  <c:v>20</c:v>
                </c:pt>
                <c:pt idx="258">
                  <c:v>20</c:v>
                </c:pt>
                <c:pt idx="259">
                  <c:v>20</c:v>
                </c:pt>
                <c:pt idx="260">
                  <c:v>20</c:v>
                </c:pt>
                <c:pt idx="261">
                  <c:v>20</c:v>
                </c:pt>
                <c:pt idx="262">
                  <c:v>20</c:v>
                </c:pt>
                <c:pt idx="263">
                  <c:v>20</c:v>
                </c:pt>
                <c:pt idx="264">
                  <c:v>20</c:v>
                </c:pt>
                <c:pt idx="265">
                  <c:v>20</c:v>
                </c:pt>
                <c:pt idx="266">
                  <c:v>20.3</c:v>
                </c:pt>
                <c:pt idx="267">
                  <c:v>20.5</c:v>
                </c:pt>
                <c:pt idx="268">
                  <c:v>21</c:v>
                </c:pt>
                <c:pt idx="269">
                  <c:v>21</c:v>
                </c:pt>
                <c:pt idx="270">
                  <c:v>21</c:v>
                </c:pt>
                <c:pt idx="271">
                  <c:v>21</c:v>
                </c:pt>
                <c:pt idx="272">
                  <c:v>21</c:v>
                </c:pt>
                <c:pt idx="273">
                  <c:v>21</c:v>
                </c:pt>
                <c:pt idx="274">
                  <c:v>21</c:v>
                </c:pt>
                <c:pt idx="275">
                  <c:v>21</c:v>
                </c:pt>
                <c:pt idx="276">
                  <c:v>21</c:v>
                </c:pt>
                <c:pt idx="277">
                  <c:v>21.5</c:v>
                </c:pt>
                <c:pt idx="278">
                  <c:v>21.5</c:v>
                </c:pt>
                <c:pt idx="279">
                  <c:v>22</c:v>
                </c:pt>
                <c:pt idx="280">
                  <c:v>22</c:v>
                </c:pt>
                <c:pt idx="281">
                  <c:v>22</c:v>
                </c:pt>
                <c:pt idx="282">
                  <c:v>22</c:v>
                </c:pt>
                <c:pt idx="283">
                  <c:v>22</c:v>
                </c:pt>
                <c:pt idx="284">
                  <c:v>22</c:v>
                </c:pt>
                <c:pt idx="285">
                  <c:v>22</c:v>
                </c:pt>
                <c:pt idx="286">
                  <c:v>22</c:v>
                </c:pt>
                <c:pt idx="287">
                  <c:v>22</c:v>
                </c:pt>
                <c:pt idx="288">
                  <c:v>22</c:v>
                </c:pt>
                <c:pt idx="289">
                  <c:v>22</c:v>
                </c:pt>
                <c:pt idx="290">
                  <c:v>22.7</c:v>
                </c:pt>
                <c:pt idx="291">
                  <c:v>23</c:v>
                </c:pt>
                <c:pt idx="292">
                  <c:v>23</c:v>
                </c:pt>
                <c:pt idx="293">
                  <c:v>23</c:v>
                </c:pt>
                <c:pt idx="294">
                  <c:v>23</c:v>
                </c:pt>
                <c:pt idx="295">
                  <c:v>23</c:v>
                </c:pt>
                <c:pt idx="296">
                  <c:v>23</c:v>
                </c:pt>
                <c:pt idx="297">
                  <c:v>23</c:v>
                </c:pt>
                <c:pt idx="298">
                  <c:v>23</c:v>
                </c:pt>
                <c:pt idx="299">
                  <c:v>23</c:v>
                </c:pt>
                <c:pt idx="300">
                  <c:v>24</c:v>
                </c:pt>
                <c:pt idx="301">
                  <c:v>24</c:v>
                </c:pt>
                <c:pt idx="302">
                  <c:v>24</c:v>
                </c:pt>
                <c:pt idx="303">
                  <c:v>24</c:v>
                </c:pt>
                <c:pt idx="304">
                  <c:v>24.5</c:v>
                </c:pt>
                <c:pt idx="305">
                  <c:v>25</c:v>
                </c:pt>
                <c:pt idx="306">
                  <c:v>25</c:v>
                </c:pt>
                <c:pt idx="307">
                  <c:v>25</c:v>
                </c:pt>
                <c:pt idx="308">
                  <c:v>25</c:v>
                </c:pt>
                <c:pt idx="309">
                  <c:v>25</c:v>
                </c:pt>
                <c:pt idx="310">
                  <c:v>25</c:v>
                </c:pt>
                <c:pt idx="311">
                  <c:v>25</c:v>
                </c:pt>
                <c:pt idx="312">
                  <c:v>25</c:v>
                </c:pt>
                <c:pt idx="313">
                  <c:v>25</c:v>
                </c:pt>
                <c:pt idx="314">
                  <c:v>25</c:v>
                </c:pt>
                <c:pt idx="315">
                  <c:v>25</c:v>
                </c:pt>
                <c:pt idx="316">
                  <c:v>25</c:v>
                </c:pt>
                <c:pt idx="317">
                  <c:v>25</c:v>
                </c:pt>
                <c:pt idx="318">
                  <c:v>25</c:v>
                </c:pt>
                <c:pt idx="319">
                  <c:v>25</c:v>
                </c:pt>
                <c:pt idx="320">
                  <c:v>25</c:v>
                </c:pt>
                <c:pt idx="321">
                  <c:v>25</c:v>
                </c:pt>
                <c:pt idx="322">
                  <c:v>25</c:v>
                </c:pt>
                <c:pt idx="323">
                  <c:v>25</c:v>
                </c:pt>
                <c:pt idx="324">
                  <c:v>25</c:v>
                </c:pt>
                <c:pt idx="325">
                  <c:v>26</c:v>
                </c:pt>
                <c:pt idx="326">
                  <c:v>26</c:v>
                </c:pt>
                <c:pt idx="327">
                  <c:v>26</c:v>
                </c:pt>
                <c:pt idx="328">
                  <c:v>26</c:v>
                </c:pt>
                <c:pt idx="329">
                  <c:v>26</c:v>
                </c:pt>
                <c:pt idx="330">
                  <c:v>26</c:v>
                </c:pt>
                <c:pt idx="331">
                  <c:v>26</c:v>
                </c:pt>
                <c:pt idx="332">
                  <c:v>26</c:v>
                </c:pt>
                <c:pt idx="333">
                  <c:v>26</c:v>
                </c:pt>
                <c:pt idx="334">
                  <c:v>26</c:v>
                </c:pt>
                <c:pt idx="335">
                  <c:v>26.6</c:v>
                </c:pt>
                <c:pt idx="336">
                  <c:v>27</c:v>
                </c:pt>
                <c:pt idx="337">
                  <c:v>27</c:v>
                </c:pt>
                <c:pt idx="338">
                  <c:v>27</c:v>
                </c:pt>
                <c:pt idx="339">
                  <c:v>27</c:v>
                </c:pt>
                <c:pt idx="340">
                  <c:v>27</c:v>
                </c:pt>
                <c:pt idx="341">
                  <c:v>27</c:v>
                </c:pt>
                <c:pt idx="342">
                  <c:v>27</c:v>
                </c:pt>
                <c:pt idx="343">
                  <c:v>27</c:v>
                </c:pt>
                <c:pt idx="344">
                  <c:v>27</c:v>
                </c:pt>
                <c:pt idx="345">
                  <c:v>27</c:v>
                </c:pt>
                <c:pt idx="346">
                  <c:v>27</c:v>
                </c:pt>
                <c:pt idx="347">
                  <c:v>27.8</c:v>
                </c:pt>
                <c:pt idx="348">
                  <c:v>28</c:v>
                </c:pt>
                <c:pt idx="349">
                  <c:v>28</c:v>
                </c:pt>
                <c:pt idx="350">
                  <c:v>28</c:v>
                </c:pt>
                <c:pt idx="351">
                  <c:v>28</c:v>
                </c:pt>
                <c:pt idx="352">
                  <c:v>28</c:v>
                </c:pt>
                <c:pt idx="353">
                  <c:v>28</c:v>
                </c:pt>
                <c:pt idx="354">
                  <c:v>28</c:v>
                </c:pt>
                <c:pt idx="355">
                  <c:v>28</c:v>
                </c:pt>
                <c:pt idx="356">
                  <c:v>28</c:v>
                </c:pt>
                <c:pt idx="357">
                  <c:v>28</c:v>
                </c:pt>
                <c:pt idx="358">
                  <c:v>28.3</c:v>
                </c:pt>
                <c:pt idx="359">
                  <c:v>29</c:v>
                </c:pt>
                <c:pt idx="360">
                  <c:v>29</c:v>
                </c:pt>
                <c:pt idx="361">
                  <c:v>29</c:v>
                </c:pt>
                <c:pt idx="362">
                  <c:v>29</c:v>
                </c:pt>
                <c:pt idx="363">
                  <c:v>29</c:v>
                </c:pt>
                <c:pt idx="364">
                  <c:v>29</c:v>
                </c:pt>
                <c:pt idx="365">
                  <c:v>29</c:v>
                </c:pt>
                <c:pt idx="366">
                  <c:v>30</c:v>
                </c:pt>
                <c:pt idx="367">
                  <c:v>30</c:v>
                </c:pt>
                <c:pt idx="368">
                  <c:v>30</c:v>
                </c:pt>
                <c:pt idx="369">
                  <c:v>30</c:v>
                </c:pt>
                <c:pt idx="370">
                  <c:v>30</c:v>
                </c:pt>
                <c:pt idx="371">
                  <c:v>30</c:v>
                </c:pt>
                <c:pt idx="372">
                  <c:v>30</c:v>
                </c:pt>
                <c:pt idx="373">
                  <c:v>30</c:v>
                </c:pt>
                <c:pt idx="374">
                  <c:v>30</c:v>
                </c:pt>
                <c:pt idx="375">
                  <c:v>30</c:v>
                </c:pt>
                <c:pt idx="376">
                  <c:v>30</c:v>
                </c:pt>
                <c:pt idx="377">
                  <c:v>30</c:v>
                </c:pt>
                <c:pt idx="378">
                  <c:v>30</c:v>
                </c:pt>
                <c:pt idx="379">
                  <c:v>30</c:v>
                </c:pt>
                <c:pt idx="380">
                  <c:v>30</c:v>
                </c:pt>
                <c:pt idx="381">
                  <c:v>30</c:v>
                </c:pt>
                <c:pt idx="382">
                  <c:v>30</c:v>
                </c:pt>
                <c:pt idx="383">
                  <c:v>30</c:v>
                </c:pt>
                <c:pt idx="384">
                  <c:v>30</c:v>
                </c:pt>
                <c:pt idx="385">
                  <c:v>30</c:v>
                </c:pt>
                <c:pt idx="386">
                  <c:v>30</c:v>
                </c:pt>
                <c:pt idx="387">
                  <c:v>30</c:v>
                </c:pt>
                <c:pt idx="388">
                  <c:v>31</c:v>
                </c:pt>
                <c:pt idx="389">
                  <c:v>31</c:v>
                </c:pt>
                <c:pt idx="390">
                  <c:v>31</c:v>
                </c:pt>
                <c:pt idx="391">
                  <c:v>31</c:v>
                </c:pt>
                <c:pt idx="392">
                  <c:v>31</c:v>
                </c:pt>
                <c:pt idx="393">
                  <c:v>31</c:v>
                </c:pt>
                <c:pt idx="394">
                  <c:v>31</c:v>
                </c:pt>
                <c:pt idx="395">
                  <c:v>31</c:v>
                </c:pt>
                <c:pt idx="396">
                  <c:v>31.5</c:v>
                </c:pt>
                <c:pt idx="397">
                  <c:v>32</c:v>
                </c:pt>
                <c:pt idx="398">
                  <c:v>32</c:v>
                </c:pt>
                <c:pt idx="399">
                  <c:v>32</c:v>
                </c:pt>
                <c:pt idx="400">
                  <c:v>32</c:v>
                </c:pt>
                <c:pt idx="401">
                  <c:v>32</c:v>
                </c:pt>
                <c:pt idx="402">
                  <c:v>32</c:v>
                </c:pt>
                <c:pt idx="403">
                  <c:v>32</c:v>
                </c:pt>
                <c:pt idx="404">
                  <c:v>32</c:v>
                </c:pt>
                <c:pt idx="405">
                  <c:v>33</c:v>
                </c:pt>
                <c:pt idx="406">
                  <c:v>33</c:v>
                </c:pt>
                <c:pt idx="407">
                  <c:v>33</c:v>
                </c:pt>
                <c:pt idx="408">
                  <c:v>33</c:v>
                </c:pt>
                <c:pt idx="409">
                  <c:v>33</c:v>
                </c:pt>
                <c:pt idx="410">
                  <c:v>33</c:v>
                </c:pt>
                <c:pt idx="411">
                  <c:v>33</c:v>
                </c:pt>
                <c:pt idx="412">
                  <c:v>34</c:v>
                </c:pt>
                <c:pt idx="413">
                  <c:v>34</c:v>
                </c:pt>
                <c:pt idx="414">
                  <c:v>34.299999999999997</c:v>
                </c:pt>
                <c:pt idx="415">
                  <c:v>34.5</c:v>
                </c:pt>
                <c:pt idx="416">
                  <c:v>34.799999999999997</c:v>
                </c:pt>
                <c:pt idx="417">
                  <c:v>35</c:v>
                </c:pt>
                <c:pt idx="418">
                  <c:v>35</c:v>
                </c:pt>
                <c:pt idx="419">
                  <c:v>35</c:v>
                </c:pt>
                <c:pt idx="420">
                  <c:v>35</c:v>
                </c:pt>
                <c:pt idx="421">
                  <c:v>35</c:v>
                </c:pt>
                <c:pt idx="422">
                  <c:v>35</c:v>
                </c:pt>
                <c:pt idx="423">
                  <c:v>35</c:v>
                </c:pt>
                <c:pt idx="424">
                  <c:v>35</c:v>
                </c:pt>
                <c:pt idx="425">
                  <c:v>35.700000000000003</c:v>
                </c:pt>
                <c:pt idx="426">
                  <c:v>36</c:v>
                </c:pt>
                <c:pt idx="427">
                  <c:v>36</c:v>
                </c:pt>
                <c:pt idx="428">
                  <c:v>36</c:v>
                </c:pt>
                <c:pt idx="429">
                  <c:v>36</c:v>
                </c:pt>
                <c:pt idx="430">
                  <c:v>37</c:v>
                </c:pt>
                <c:pt idx="431">
                  <c:v>37</c:v>
                </c:pt>
                <c:pt idx="432">
                  <c:v>37</c:v>
                </c:pt>
                <c:pt idx="433">
                  <c:v>37</c:v>
                </c:pt>
                <c:pt idx="434">
                  <c:v>37</c:v>
                </c:pt>
                <c:pt idx="435">
                  <c:v>37</c:v>
                </c:pt>
                <c:pt idx="436">
                  <c:v>37.799999999999997</c:v>
                </c:pt>
                <c:pt idx="437">
                  <c:v>38</c:v>
                </c:pt>
                <c:pt idx="438">
                  <c:v>38</c:v>
                </c:pt>
                <c:pt idx="439">
                  <c:v>38</c:v>
                </c:pt>
                <c:pt idx="440">
                  <c:v>38</c:v>
                </c:pt>
                <c:pt idx="441">
                  <c:v>38</c:v>
                </c:pt>
                <c:pt idx="442">
                  <c:v>38</c:v>
                </c:pt>
                <c:pt idx="443">
                  <c:v>38</c:v>
                </c:pt>
                <c:pt idx="444">
                  <c:v>39</c:v>
                </c:pt>
                <c:pt idx="445">
                  <c:v>39</c:v>
                </c:pt>
                <c:pt idx="446">
                  <c:v>39</c:v>
                </c:pt>
                <c:pt idx="447">
                  <c:v>39</c:v>
                </c:pt>
                <c:pt idx="448">
                  <c:v>39</c:v>
                </c:pt>
                <c:pt idx="449">
                  <c:v>40</c:v>
                </c:pt>
                <c:pt idx="450">
                  <c:v>40</c:v>
                </c:pt>
                <c:pt idx="451">
                  <c:v>40</c:v>
                </c:pt>
                <c:pt idx="452">
                  <c:v>40</c:v>
                </c:pt>
                <c:pt idx="453">
                  <c:v>40</c:v>
                </c:pt>
                <c:pt idx="454">
                  <c:v>40</c:v>
                </c:pt>
                <c:pt idx="455">
                  <c:v>40</c:v>
                </c:pt>
                <c:pt idx="456">
                  <c:v>40</c:v>
                </c:pt>
                <c:pt idx="457">
                  <c:v>40</c:v>
                </c:pt>
                <c:pt idx="458">
                  <c:v>40</c:v>
                </c:pt>
                <c:pt idx="459">
                  <c:v>40</c:v>
                </c:pt>
                <c:pt idx="460">
                  <c:v>40</c:v>
                </c:pt>
                <c:pt idx="461">
                  <c:v>40.200000000000003</c:v>
                </c:pt>
                <c:pt idx="462">
                  <c:v>41</c:v>
                </c:pt>
                <c:pt idx="463">
                  <c:v>41</c:v>
                </c:pt>
                <c:pt idx="464">
                  <c:v>41</c:v>
                </c:pt>
                <c:pt idx="465">
                  <c:v>41</c:v>
                </c:pt>
                <c:pt idx="466">
                  <c:v>42</c:v>
                </c:pt>
                <c:pt idx="467">
                  <c:v>42</c:v>
                </c:pt>
                <c:pt idx="468">
                  <c:v>42</c:v>
                </c:pt>
                <c:pt idx="469">
                  <c:v>42</c:v>
                </c:pt>
                <c:pt idx="470">
                  <c:v>42</c:v>
                </c:pt>
                <c:pt idx="471">
                  <c:v>42</c:v>
                </c:pt>
                <c:pt idx="472">
                  <c:v>42.6</c:v>
                </c:pt>
                <c:pt idx="473">
                  <c:v>43</c:v>
                </c:pt>
                <c:pt idx="474">
                  <c:v>43</c:v>
                </c:pt>
                <c:pt idx="475">
                  <c:v>43</c:v>
                </c:pt>
                <c:pt idx="476">
                  <c:v>43</c:v>
                </c:pt>
                <c:pt idx="477">
                  <c:v>43</c:v>
                </c:pt>
                <c:pt idx="478">
                  <c:v>43</c:v>
                </c:pt>
                <c:pt idx="479">
                  <c:v>43</c:v>
                </c:pt>
                <c:pt idx="480">
                  <c:v>43</c:v>
                </c:pt>
                <c:pt idx="481">
                  <c:v>43</c:v>
                </c:pt>
                <c:pt idx="482">
                  <c:v>44</c:v>
                </c:pt>
                <c:pt idx="483">
                  <c:v>44</c:v>
                </c:pt>
                <c:pt idx="484">
                  <c:v>44</c:v>
                </c:pt>
                <c:pt idx="485">
                  <c:v>45</c:v>
                </c:pt>
                <c:pt idx="486">
                  <c:v>45</c:v>
                </c:pt>
                <c:pt idx="487">
                  <c:v>45</c:v>
                </c:pt>
                <c:pt idx="488">
                  <c:v>45</c:v>
                </c:pt>
                <c:pt idx="489">
                  <c:v>45</c:v>
                </c:pt>
                <c:pt idx="490">
                  <c:v>45</c:v>
                </c:pt>
                <c:pt idx="491">
                  <c:v>45</c:v>
                </c:pt>
                <c:pt idx="492">
                  <c:v>45</c:v>
                </c:pt>
                <c:pt idx="493">
                  <c:v>45</c:v>
                </c:pt>
                <c:pt idx="494">
                  <c:v>45</c:v>
                </c:pt>
                <c:pt idx="495">
                  <c:v>45</c:v>
                </c:pt>
                <c:pt idx="496">
                  <c:v>45</c:v>
                </c:pt>
                <c:pt idx="497">
                  <c:v>45</c:v>
                </c:pt>
                <c:pt idx="498">
                  <c:v>45</c:v>
                </c:pt>
                <c:pt idx="499">
                  <c:v>45</c:v>
                </c:pt>
                <c:pt idx="500">
                  <c:v>46</c:v>
                </c:pt>
                <c:pt idx="501">
                  <c:v>46</c:v>
                </c:pt>
                <c:pt idx="502">
                  <c:v>46</c:v>
                </c:pt>
                <c:pt idx="503">
                  <c:v>46</c:v>
                </c:pt>
                <c:pt idx="504">
                  <c:v>46</c:v>
                </c:pt>
                <c:pt idx="505">
                  <c:v>46</c:v>
                </c:pt>
                <c:pt idx="506">
                  <c:v>46.2</c:v>
                </c:pt>
                <c:pt idx="507">
                  <c:v>47</c:v>
                </c:pt>
                <c:pt idx="508">
                  <c:v>47</c:v>
                </c:pt>
                <c:pt idx="509">
                  <c:v>47</c:v>
                </c:pt>
                <c:pt idx="510">
                  <c:v>47</c:v>
                </c:pt>
                <c:pt idx="511">
                  <c:v>47</c:v>
                </c:pt>
                <c:pt idx="512">
                  <c:v>47</c:v>
                </c:pt>
                <c:pt idx="513">
                  <c:v>48</c:v>
                </c:pt>
                <c:pt idx="514">
                  <c:v>48</c:v>
                </c:pt>
                <c:pt idx="515">
                  <c:v>48</c:v>
                </c:pt>
                <c:pt idx="516">
                  <c:v>48</c:v>
                </c:pt>
                <c:pt idx="517">
                  <c:v>48</c:v>
                </c:pt>
                <c:pt idx="518">
                  <c:v>48.4</c:v>
                </c:pt>
                <c:pt idx="519">
                  <c:v>48.5</c:v>
                </c:pt>
                <c:pt idx="520">
                  <c:v>49</c:v>
                </c:pt>
                <c:pt idx="521">
                  <c:v>49</c:v>
                </c:pt>
                <c:pt idx="522">
                  <c:v>49</c:v>
                </c:pt>
                <c:pt idx="523">
                  <c:v>49</c:v>
                </c:pt>
                <c:pt idx="524">
                  <c:v>49</c:v>
                </c:pt>
                <c:pt idx="525">
                  <c:v>49</c:v>
                </c:pt>
                <c:pt idx="526">
                  <c:v>50</c:v>
                </c:pt>
                <c:pt idx="527">
                  <c:v>50</c:v>
                </c:pt>
                <c:pt idx="528">
                  <c:v>50</c:v>
                </c:pt>
                <c:pt idx="529">
                  <c:v>50</c:v>
                </c:pt>
                <c:pt idx="530">
                  <c:v>50</c:v>
                </c:pt>
                <c:pt idx="531">
                  <c:v>50</c:v>
                </c:pt>
                <c:pt idx="532">
                  <c:v>50</c:v>
                </c:pt>
                <c:pt idx="533">
                  <c:v>50</c:v>
                </c:pt>
                <c:pt idx="534">
                  <c:v>50</c:v>
                </c:pt>
                <c:pt idx="535">
                  <c:v>50</c:v>
                </c:pt>
                <c:pt idx="536">
                  <c:v>50</c:v>
                </c:pt>
                <c:pt idx="537">
                  <c:v>50</c:v>
                </c:pt>
                <c:pt idx="538">
                  <c:v>50</c:v>
                </c:pt>
                <c:pt idx="539">
                  <c:v>50</c:v>
                </c:pt>
                <c:pt idx="540">
                  <c:v>50</c:v>
                </c:pt>
                <c:pt idx="541">
                  <c:v>51</c:v>
                </c:pt>
                <c:pt idx="542">
                  <c:v>51</c:v>
                </c:pt>
                <c:pt idx="543">
                  <c:v>51</c:v>
                </c:pt>
                <c:pt idx="544">
                  <c:v>51</c:v>
                </c:pt>
                <c:pt idx="545">
                  <c:v>51</c:v>
                </c:pt>
                <c:pt idx="546">
                  <c:v>52</c:v>
                </c:pt>
                <c:pt idx="547">
                  <c:v>52</c:v>
                </c:pt>
                <c:pt idx="548">
                  <c:v>53</c:v>
                </c:pt>
                <c:pt idx="549">
                  <c:v>53</c:v>
                </c:pt>
                <c:pt idx="550">
                  <c:v>53</c:v>
                </c:pt>
                <c:pt idx="551">
                  <c:v>53</c:v>
                </c:pt>
                <c:pt idx="552">
                  <c:v>53</c:v>
                </c:pt>
                <c:pt idx="553">
                  <c:v>54</c:v>
                </c:pt>
                <c:pt idx="554">
                  <c:v>54</c:v>
                </c:pt>
                <c:pt idx="555">
                  <c:v>54</c:v>
                </c:pt>
                <c:pt idx="556">
                  <c:v>54</c:v>
                </c:pt>
                <c:pt idx="557">
                  <c:v>54</c:v>
                </c:pt>
                <c:pt idx="558">
                  <c:v>54</c:v>
                </c:pt>
                <c:pt idx="559">
                  <c:v>54</c:v>
                </c:pt>
                <c:pt idx="560">
                  <c:v>55</c:v>
                </c:pt>
                <c:pt idx="561">
                  <c:v>55</c:v>
                </c:pt>
                <c:pt idx="562">
                  <c:v>55</c:v>
                </c:pt>
                <c:pt idx="563">
                  <c:v>55</c:v>
                </c:pt>
                <c:pt idx="564">
                  <c:v>55</c:v>
                </c:pt>
                <c:pt idx="565">
                  <c:v>55</c:v>
                </c:pt>
                <c:pt idx="566">
                  <c:v>55</c:v>
                </c:pt>
                <c:pt idx="567">
                  <c:v>55</c:v>
                </c:pt>
                <c:pt idx="568">
                  <c:v>55</c:v>
                </c:pt>
                <c:pt idx="569">
                  <c:v>55</c:v>
                </c:pt>
                <c:pt idx="570">
                  <c:v>55</c:v>
                </c:pt>
                <c:pt idx="571">
                  <c:v>55</c:v>
                </c:pt>
                <c:pt idx="572">
                  <c:v>55</c:v>
                </c:pt>
                <c:pt idx="573">
                  <c:v>55.2</c:v>
                </c:pt>
                <c:pt idx="574">
                  <c:v>56</c:v>
                </c:pt>
                <c:pt idx="575">
                  <c:v>56</c:v>
                </c:pt>
                <c:pt idx="576">
                  <c:v>57</c:v>
                </c:pt>
                <c:pt idx="577">
                  <c:v>57</c:v>
                </c:pt>
                <c:pt idx="578">
                  <c:v>57</c:v>
                </c:pt>
                <c:pt idx="579">
                  <c:v>57</c:v>
                </c:pt>
                <c:pt idx="580">
                  <c:v>57</c:v>
                </c:pt>
                <c:pt idx="581">
                  <c:v>57</c:v>
                </c:pt>
                <c:pt idx="582">
                  <c:v>58</c:v>
                </c:pt>
                <c:pt idx="583">
                  <c:v>58</c:v>
                </c:pt>
                <c:pt idx="584">
                  <c:v>59</c:v>
                </c:pt>
                <c:pt idx="585">
                  <c:v>60</c:v>
                </c:pt>
                <c:pt idx="586">
                  <c:v>60</c:v>
                </c:pt>
                <c:pt idx="587">
                  <c:v>60</c:v>
                </c:pt>
                <c:pt idx="588">
                  <c:v>60</c:v>
                </c:pt>
                <c:pt idx="589">
                  <c:v>60</c:v>
                </c:pt>
                <c:pt idx="590">
                  <c:v>60</c:v>
                </c:pt>
                <c:pt idx="591">
                  <c:v>60</c:v>
                </c:pt>
                <c:pt idx="592">
                  <c:v>60</c:v>
                </c:pt>
                <c:pt idx="593">
                  <c:v>60</c:v>
                </c:pt>
                <c:pt idx="594">
                  <c:v>60</c:v>
                </c:pt>
                <c:pt idx="595">
                  <c:v>60</c:v>
                </c:pt>
                <c:pt idx="596">
                  <c:v>60</c:v>
                </c:pt>
                <c:pt idx="597">
                  <c:v>60</c:v>
                </c:pt>
                <c:pt idx="598">
                  <c:v>60</c:v>
                </c:pt>
                <c:pt idx="599">
                  <c:v>60</c:v>
                </c:pt>
                <c:pt idx="600">
                  <c:v>60.8</c:v>
                </c:pt>
                <c:pt idx="601">
                  <c:v>61</c:v>
                </c:pt>
                <c:pt idx="602">
                  <c:v>61</c:v>
                </c:pt>
                <c:pt idx="603">
                  <c:v>61</c:v>
                </c:pt>
                <c:pt idx="604">
                  <c:v>61</c:v>
                </c:pt>
                <c:pt idx="605">
                  <c:v>61</c:v>
                </c:pt>
                <c:pt idx="606">
                  <c:v>61.1</c:v>
                </c:pt>
                <c:pt idx="607">
                  <c:v>61.6</c:v>
                </c:pt>
                <c:pt idx="608">
                  <c:v>62</c:v>
                </c:pt>
                <c:pt idx="609">
                  <c:v>62</c:v>
                </c:pt>
                <c:pt idx="610">
                  <c:v>62</c:v>
                </c:pt>
                <c:pt idx="611">
                  <c:v>62</c:v>
                </c:pt>
                <c:pt idx="612">
                  <c:v>63</c:v>
                </c:pt>
                <c:pt idx="613">
                  <c:v>63</c:v>
                </c:pt>
                <c:pt idx="614">
                  <c:v>63</c:v>
                </c:pt>
                <c:pt idx="615">
                  <c:v>64</c:v>
                </c:pt>
                <c:pt idx="616">
                  <c:v>64</c:v>
                </c:pt>
                <c:pt idx="617">
                  <c:v>64</c:v>
                </c:pt>
                <c:pt idx="618">
                  <c:v>64</c:v>
                </c:pt>
                <c:pt idx="619">
                  <c:v>64</c:v>
                </c:pt>
                <c:pt idx="620">
                  <c:v>65</c:v>
                </c:pt>
                <c:pt idx="621">
                  <c:v>65</c:v>
                </c:pt>
                <c:pt idx="622">
                  <c:v>65</c:v>
                </c:pt>
                <c:pt idx="623">
                  <c:v>66</c:v>
                </c:pt>
                <c:pt idx="624">
                  <c:v>66</c:v>
                </c:pt>
                <c:pt idx="625">
                  <c:v>67</c:v>
                </c:pt>
                <c:pt idx="626">
                  <c:v>67</c:v>
                </c:pt>
                <c:pt idx="627">
                  <c:v>67</c:v>
                </c:pt>
                <c:pt idx="628">
                  <c:v>67</c:v>
                </c:pt>
                <c:pt idx="629">
                  <c:v>68</c:v>
                </c:pt>
                <c:pt idx="630">
                  <c:v>68</c:v>
                </c:pt>
                <c:pt idx="631">
                  <c:v>69</c:v>
                </c:pt>
                <c:pt idx="632">
                  <c:v>69</c:v>
                </c:pt>
                <c:pt idx="633">
                  <c:v>70</c:v>
                </c:pt>
                <c:pt idx="634">
                  <c:v>70</c:v>
                </c:pt>
                <c:pt idx="635">
                  <c:v>70</c:v>
                </c:pt>
                <c:pt idx="636">
                  <c:v>70</c:v>
                </c:pt>
                <c:pt idx="637">
                  <c:v>70</c:v>
                </c:pt>
                <c:pt idx="638">
                  <c:v>70.5</c:v>
                </c:pt>
                <c:pt idx="639">
                  <c:v>71</c:v>
                </c:pt>
                <c:pt idx="640">
                  <c:v>71</c:v>
                </c:pt>
                <c:pt idx="641">
                  <c:v>71</c:v>
                </c:pt>
                <c:pt idx="642">
                  <c:v>72</c:v>
                </c:pt>
                <c:pt idx="643">
                  <c:v>72</c:v>
                </c:pt>
                <c:pt idx="644">
                  <c:v>73</c:v>
                </c:pt>
                <c:pt idx="645">
                  <c:v>73</c:v>
                </c:pt>
                <c:pt idx="646">
                  <c:v>74</c:v>
                </c:pt>
                <c:pt idx="647">
                  <c:v>75</c:v>
                </c:pt>
                <c:pt idx="648">
                  <c:v>77</c:v>
                </c:pt>
                <c:pt idx="649">
                  <c:v>79</c:v>
                </c:pt>
              </c:numCache>
            </c:numRef>
          </c:xVal>
          <c:yVal>
            <c:numRef>
              <c:f>AP_PA_vertailutaso1!$E$20:$E$669</c:f>
              <c:numCache>
                <c:formatCode>General</c:formatCode>
                <c:ptCount val="650"/>
                <c:pt idx="0">
                  <c:v>4.8841848088999775</c:v>
                </c:pt>
                <c:pt idx="1">
                  <c:v>4.9028780762790394</c:v>
                </c:pt>
                <c:pt idx="2">
                  <c:v>5.05502296350293</c:v>
                </c:pt>
                <c:pt idx="3">
                  <c:v>5.05502296350293</c:v>
                </c:pt>
                <c:pt idx="4">
                  <c:v>5.05502296350293</c:v>
                </c:pt>
                <c:pt idx="5">
                  <c:v>5.0937912452062912</c:v>
                </c:pt>
                <c:pt idx="6">
                  <c:v>5.2318366649391956</c:v>
                </c:pt>
                <c:pt idx="7">
                  <c:v>5.2518605021787428</c:v>
                </c:pt>
                <c:pt idx="8">
                  <c:v>5.2518605021787428</c:v>
                </c:pt>
                <c:pt idx="9">
                  <c:v>5.2518605021787428</c:v>
                </c:pt>
                <c:pt idx="10">
                  <c:v>5.2518605021787428</c:v>
                </c:pt>
                <c:pt idx="11">
                  <c:v>5.2518605021787428</c:v>
                </c:pt>
                <c:pt idx="12">
                  <c:v>5.3531351316675631</c:v>
                </c:pt>
                <c:pt idx="13">
                  <c:v>5.4563626977535833</c:v>
                </c:pt>
                <c:pt idx="14">
                  <c:v>5.4563626977535833</c:v>
                </c:pt>
                <c:pt idx="15">
                  <c:v>5.4563626977535833</c:v>
                </c:pt>
                <c:pt idx="16">
                  <c:v>5.4563626977535833</c:v>
                </c:pt>
                <c:pt idx="17">
                  <c:v>5.4563626977535833</c:v>
                </c:pt>
                <c:pt idx="18">
                  <c:v>5.4563626977535833</c:v>
                </c:pt>
                <c:pt idx="19">
                  <c:v>5.4563626977535833</c:v>
                </c:pt>
                <c:pt idx="20">
                  <c:v>5.4982089579327145</c:v>
                </c:pt>
                <c:pt idx="21">
                  <c:v>5.5192522833141178</c:v>
                </c:pt>
                <c:pt idx="22">
                  <c:v>5.5192522833141178</c:v>
                </c:pt>
                <c:pt idx="23">
                  <c:v>5.5615808600300509</c:v>
                </c:pt>
                <c:pt idx="24">
                  <c:v>5.6042340655751861</c:v>
                </c:pt>
                <c:pt idx="25">
                  <c:v>5.6688280043016848</c:v>
                </c:pt>
                <c:pt idx="26">
                  <c:v>5.6688280043016848</c:v>
                </c:pt>
                <c:pt idx="27">
                  <c:v>5.6688280043016848</c:v>
                </c:pt>
                <c:pt idx="28">
                  <c:v>5.6688280043016848</c:v>
                </c:pt>
                <c:pt idx="29">
                  <c:v>5.6688280043016848</c:v>
                </c:pt>
                <c:pt idx="30">
                  <c:v>5.6688280043016848</c:v>
                </c:pt>
                <c:pt idx="31">
                  <c:v>5.6688280043016848</c:v>
                </c:pt>
                <c:pt idx="32">
                  <c:v>5.6688280043016848</c:v>
                </c:pt>
                <c:pt idx="33">
                  <c:v>5.6688280043016848</c:v>
                </c:pt>
                <c:pt idx="34">
                  <c:v>5.6688280043016848</c:v>
                </c:pt>
                <c:pt idx="35">
                  <c:v>5.6688280043016848</c:v>
                </c:pt>
                <c:pt idx="36">
                  <c:v>5.6688280043016848</c:v>
                </c:pt>
                <c:pt idx="37">
                  <c:v>5.6688280043016848</c:v>
                </c:pt>
                <c:pt idx="38">
                  <c:v>5.7341664474281391</c:v>
                </c:pt>
                <c:pt idx="39">
                  <c:v>5.7341664474281391</c:v>
                </c:pt>
                <c:pt idx="40">
                  <c:v>5.7561128542067053</c:v>
                </c:pt>
                <c:pt idx="41">
                  <c:v>5.7781432565886268</c:v>
                </c:pt>
                <c:pt idx="42">
                  <c:v>5.8002579760507382</c:v>
                </c:pt>
                <c:pt idx="43">
                  <c:v>5.822457335300264</c:v>
                </c:pt>
                <c:pt idx="44">
                  <c:v>5.8895664974004456</c:v>
                </c:pt>
                <c:pt idx="45">
                  <c:v>5.8895664974004456</c:v>
                </c:pt>
                <c:pt idx="46">
                  <c:v>5.8895664974004456</c:v>
                </c:pt>
                <c:pt idx="47">
                  <c:v>5.8895664974004456</c:v>
                </c:pt>
                <c:pt idx="48">
                  <c:v>5.8895664974004456</c:v>
                </c:pt>
                <c:pt idx="49">
                  <c:v>5.8895664974004456</c:v>
                </c:pt>
                <c:pt idx="50">
                  <c:v>5.8895664974004456</c:v>
                </c:pt>
                <c:pt idx="51">
                  <c:v>5.8895664974004456</c:v>
                </c:pt>
                <c:pt idx="52">
                  <c:v>5.8895664974004456</c:v>
                </c:pt>
                <c:pt idx="53">
                  <c:v>5.8895664974004456</c:v>
                </c:pt>
                <c:pt idx="54">
                  <c:v>6.0031383762853752</c:v>
                </c:pt>
                <c:pt idx="55">
                  <c:v>6.0261142208064351</c:v>
                </c:pt>
                <c:pt idx="56">
                  <c:v>6.0261142208064351</c:v>
                </c:pt>
                <c:pt idx="57">
                  <c:v>6.1189003266601434</c:v>
                </c:pt>
                <c:pt idx="58">
                  <c:v>6.1189003266601434</c:v>
                </c:pt>
                <c:pt idx="59">
                  <c:v>6.1189003266601434</c:v>
                </c:pt>
                <c:pt idx="60">
                  <c:v>6.1189003266601434</c:v>
                </c:pt>
                <c:pt idx="61">
                  <c:v>6.1189003266601434</c:v>
                </c:pt>
                <c:pt idx="62">
                  <c:v>6.1189003266601434</c:v>
                </c:pt>
                <c:pt idx="63">
                  <c:v>6.1189003266601434</c:v>
                </c:pt>
                <c:pt idx="64">
                  <c:v>6.1189003266601434</c:v>
                </c:pt>
                <c:pt idx="65">
                  <c:v>6.1189003266601434</c:v>
                </c:pt>
                <c:pt idx="66">
                  <c:v>6.1189003266601434</c:v>
                </c:pt>
                <c:pt idx="67">
                  <c:v>6.1189003266601434</c:v>
                </c:pt>
                <c:pt idx="68">
                  <c:v>6.1189003266601434</c:v>
                </c:pt>
                <c:pt idx="69">
                  <c:v>6.1189003266601434</c:v>
                </c:pt>
                <c:pt idx="70">
                  <c:v>6.1189003266601434</c:v>
                </c:pt>
                <c:pt idx="71">
                  <c:v>6.1189003266601434</c:v>
                </c:pt>
                <c:pt idx="72">
                  <c:v>6.1189003266601434</c:v>
                </c:pt>
                <c:pt idx="73">
                  <c:v>6.1189003266601434</c:v>
                </c:pt>
                <c:pt idx="74">
                  <c:v>6.1189003266601434</c:v>
                </c:pt>
                <c:pt idx="75">
                  <c:v>6.1189003266601434</c:v>
                </c:pt>
                <c:pt idx="76">
                  <c:v>6.2368945809257408</c:v>
                </c:pt>
                <c:pt idx="77">
                  <c:v>6.2368945809257408</c:v>
                </c:pt>
                <c:pt idx="78">
                  <c:v>6.2847269424824015</c:v>
                </c:pt>
                <c:pt idx="79">
                  <c:v>6.3087805124714276</c:v>
                </c:pt>
                <c:pt idx="80">
                  <c:v>6.3087805124714276</c:v>
                </c:pt>
                <c:pt idx="81">
                  <c:v>6.3571641858747006</c:v>
                </c:pt>
                <c:pt idx="82">
                  <c:v>6.3571641858747006</c:v>
                </c:pt>
                <c:pt idx="83">
                  <c:v>6.3571641858747006</c:v>
                </c:pt>
                <c:pt idx="84">
                  <c:v>6.3571641858747006</c:v>
                </c:pt>
                <c:pt idx="85">
                  <c:v>6.3571641858747006</c:v>
                </c:pt>
                <c:pt idx="86">
                  <c:v>6.3571641858747006</c:v>
                </c:pt>
                <c:pt idx="87">
                  <c:v>6.3571641858747006</c:v>
                </c:pt>
                <c:pt idx="88">
                  <c:v>6.3571641858747006</c:v>
                </c:pt>
                <c:pt idx="89">
                  <c:v>6.3571641858747006</c:v>
                </c:pt>
                <c:pt idx="90">
                  <c:v>6.3571641858747006</c:v>
                </c:pt>
                <c:pt idx="91">
                  <c:v>6.3571641858747006</c:v>
                </c:pt>
                <c:pt idx="92">
                  <c:v>6.3571641858747006</c:v>
                </c:pt>
                <c:pt idx="93">
                  <c:v>6.3571641858747006</c:v>
                </c:pt>
                <c:pt idx="94">
                  <c:v>6.3571641858747006</c:v>
                </c:pt>
                <c:pt idx="95">
                  <c:v>6.3571641858747006</c:v>
                </c:pt>
                <c:pt idx="96">
                  <c:v>6.3571641858747006</c:v>
                </c:pt>
                <c:pt idx="97">
                  <c:v>6.3571641858747006</c:v>
                </c:pt>
                <c:pt idx="98">
                  <c:v>6.3571641858747006</c:v>
                </c:pt>
                <c:pt idx="99">
                  <c:v>6.4059189262135501</c:v>
                </c:pt>
                <c:pt idx="100">
                  <c:v>6.4797530183954732</c:v>
                </c:pt>
                <c:pt idx="101">
                  <c:v>6.4797530183954732</c:v>
                </c:pt>
                <c:pt idx="102">
                  <c:v>6.4797530183954732</c:v>
                </c:pt>
                <c:pt idx="103">
                  <c:v>6.4797530183954732</c:v>
                </c:pt>
                <c:pt idx="104">
                  <c:v>6.5795239532700318</c:v>
                </c:pt>
                <c:pt idx="105">
                  <c:v>6.6047058014796445</c:v>
                </c:pt>
                <c:pt idx="106">
                  <c:v>6.6047058014796445</c:v>
                </c:pt>
                <c:pt idx="107">
                  <c:v>6.6047058014796445</c:v>
                </c:pt>
                <c:pt idx="108">
                  <c:v>6.6047058014796445</c:v>
                </c:pt>
                <c:pt idx="109">
                  <c:v>6.6047058014796445</c:v>
                </c:pt>
                <c:pt idx="110">
                  <c:v>6.6047058014796445</c:v>
                </c:pt>
                <c:pt idx="111">
                  <c:v>6.6047058014796445</c:v>
                </c:pt>
                <c:pt idx="112">
                  <c:v>6.6047058014796445</c:v>
                </c:pt>
                <c:pt idx="113">
                  <c:v>6.6047058014796445</c:v>
                </c:pt>
                <c:pt idx="114">
                  <c:v>6.6047058014796445</c:v>
                </c:pt>
                <c:pt idx="115">
                  <c:v>6.6047058014796445</c:v>
                </c:pt>
                <c:pt idx="116">
                  <c:v>6.6047058014796445</c:v>
                </c:pt>
                <c:pt idx="117">
                  <c:v>6.6047058014796445</c:v>
                </c:pt>
                <c:pt idx="118">
                  <c:v>6.6047058014796445</c:v>
                </c:pt>
                <c:pt idx="119">
                  <c:v>6.6047058014796445</c:v>
                </c:pt>
                <c:pt idx="120">
                  <c:v>6.6047058014796445</c:v>
                </c:pt>
                <c:pt idx="121">
                  <c:v>6.6047058014796445</c:v>
                </c:pt>
                <c:pt idx="122">
                  <c:v>6.6047058014796445</c:v>
                </c:pt>
                <c:pt idx="123">
                  <c:v>6.6047058014796445</c:v>
                </c:pt>
                <c:pt idx="124">
                  <c:v>6.6047058014796445</c:v>
                </c:pt>
                <c:pt idx="125">
                  <c:v>6.6047058014796445</c:v>
                </c:pt>
                <c:pt idx="126">
                  <c:v>6.6047058014796445</c:v>
                </c:pt>
                <c:pt idx="127">
                  <c:v>6.6047058014796445</c:v>
                </c:pt>
                <c:pt idx="128">
                  <c:v>6.6047058014796445</c:v>
                </c:pt>
                <c:pt idx="129">
                  <c:v>6.6808310947588669</c:v>
                </c:pt>
                <c:pt idx="130">
                  <c:v>6.7064006763482267</c:v>
                </c:pt>
                <c:pt idx="131">
                  <c:v>6.7320681205378179</c:v>
                </c:pt>
                <c:pt idx="132">
                  <c:v>6.7320681205378179</c:v>
                </c:pt>
                <c:pt idx="133">
                  <c:v>6.7836980963514923</c:v>
                </c:pt>
                <c:pt idx="134">
                  <c:v>6.8096613813817513</c:v>
                </c:pt>
                <c:pt idx="135">
                  <c:v>6.8618864400301431</c:v>
                </c:pt>
                <c:pt idx="136">
                  <c:v>6.8618864400301431</c:v>
                </c:pt>
                <c:pt idx="137">
                  <c:v>6.8618864400301431</c:v>
                </c:pt>
                <c:pt idx="138">
                  <c:v>6.8618864400301431</c:v>
                </c:pt>
                <c:pt idx="139">
                  <c:v>6.8618864400301431</c:v>
                </c:pt>
                <c:pt idx="140">
                  <c:v>6.8618864400301431</c:v>
                </c:pt>
                <c:pt idx="141">
                  <c:v>6.8618864400301431</c:v>
                </c:pt>
                <c:pt idx="142">
                  <c:v>6.8618864400301431</c:v>
                </c:pt>
                <c:pt idx="143">
                  <c:v>6.8618864400301431</c:v>
                </c:pt>
                <c:pt idx="144">
                  <c:v>6.8618864400301431</c:v>
                </c:pt>
                <c:pt idx="145">
                  <c:v>6.8618864400301431</c:v>
                </c:pt>
                <c:pt idx="146">
                  <c:v>6.8618864400301431</c:v>
                </c:pt>
                <c:pt idx="147">
                  <c:v>6.8618864400301431</c:v>
                </c:pt>
                <c:pt idx="148">
                  <c:v>6.8618864400301431</c:v>
                </c:pt>
                <c:pt idx="149">
                  <c:v>6.8618864400301431</c:v>
                </c:pt>
                <c:pt idx="150">
                  <c:v>6.8618864400301431</c:v>
                </c:pt>
                <c:pt idx="151">
                  <c:v>6.8618864400301431</c:v>
                </c:pt>
                <c:pt idx="152">
                  <c:v>6.8618864400301431</c:v>
                </c:pt>
                <c:pt idx="153">
                  <c:v>6.8618864400301431</c:v>
                </c:pt>
                <c:pt idx="154">
                  <c:v>6.8618864400301431</c:v>
                </c:pt>
                <c:pt idx="155">
                  <c:v>6.9675412116211737</c:v>
                </c:pt>
                <c:pt idx="156">
                  <c:v>6.9942081204175253</c:v>
                </c:pt>
                <c:pt idx="157">
                  <c:v>7.0748227852377852</c:v>
                </c:pt>
                <c:pt idx="158">
                  <c:v>7.1290814354397209</c:v>
                </c:pt>
                <c:pt idx="159">
                  <c:v>7.1290814354397209</c:v>
                </c:pt>
                <c:pt idx="160">
                  <c:v>7.1290814354397209</c:v>
                </c:pt>
                <c:pt idx="161">
                  <c:v>7.1290814354397209</c:v>
                </c:pt>
                <c:pt idx="162">
                  <c:v>7.1290814354397209</c:v>
                </c:pt>
                <c:pt idx="163">
                  <c:v>7.1290814354397209</c:v>
                </c:pt>
                <c:pt idx="164">
                  <c:v>7.1290814354397209</c:v>
                </c:pt>
                <c:pt idx="165">
                  <c:v>7.1290814354397209</c:v>
                </c:pt>
                <c:pt idx="166">
                  <c:v>7.1290814354397209</c:v>
                </c:pt>
                <c:pt idx="167">
                  <c:v>7.1290814354397209</c:v>
                </c:pt>
                <c:pt idx="168">
                  <c:v>7.1290814354397209</c:v>
                </c:pt>
                <c:pt idx="169">
                  <c:v>7.1290814354397209</c:v>
                </c:pt>
                <c:pt idx="170">
                  <c:v>7.1290814354397209</c:v>
                </c:pt>
                <c:pt idx="171">
                  <c:v>7.1290814354397209</c:v>
                </c:pt>
                <c:pt idx="172">
                  <c:v>7.1290814354397209</c:v>
                </c:pt>
                <c:pt idx="173">
                  <c:v>7.1290814354397209</c:v>
                </c:pt>
                <c:pt idx="174">
                  <c:v>7.1290814354397209</c:v>
                </c:pt>
                <c:pt idx="175">
                  <c:v>7.1290814354397209</c:v>
                </c:pt>
                <c:pt idx="176">
                  <c:v>7.1290814354397209</c:v>
                </c:pt>
                <c:pt idx="177">
                  <c:v>7.2665555897266181</c:v>
                </c:pt>
                <c:pt idx="178">
                  <c:v>7.3503093089723395</c:v>
                </c:pt>
                <c:pt idx="179">
                  <c:v>7.406680736749121</c:v>
                </c:pt>
                <c:pt idx="180">
                  <c:v>7.406680736749121</c:v>
                </c:pt>
                <c:pt idx="181">
                  <c:v>7.406680736749121</c:v>
                </c:pt>
                <c:pt idx="182">
                  <c:v>7.406680736749121</c:v>
                </c:pt>
                <c:pt idx="183">
                  <c:v>7.406680736749121</c:v>
                </c:pt>
                <c:pt idx="184">
                  <c:v>7.406680736749121</c:v>
                </c:pt>
                <c:pt idx="185">
                  <c:v>7.406680736749121</c:v>
                </c:pt>
                <c:pt idx="186">
                  <c:v>7.406680736749121</c:v>
                </c:pt>
                <c:pt idx="187">
                  <c:v>7.406680736749121</c:v>
                </c:pt>
                <c:pt idx="188">
                  <c:v>7.406680736749121</c:v>
                </c:pt>
                <c:pt idx="189">
                  <c:v>7.406680736749121</c:v>
                </c:pt>
                <c:pt idx="190">
                  <c:v>7.406680736749121</c:v>
                </c:pt>
                <c:pt idx="191">
                  <c:v>7.406680736749121</c:v>
                </c:pt>
                <c:pt idx="192">
                  <c:v>7.406680736749121</c:v>
                </c:pt>
                <c:pt idx="193">
                  <c:v>7.4920495268599971</c:v>
                </c:pt>
                <c:pt idx="194">
                  <c:v>7.5207238892157298</c:v>
                </c:pt>
                <c:pt idx="195">
                  <c:v>7.5495079971161978</c:v>
                </c:pt>
                <c:pt idx="196">
                  <c:v>7.6950894772247498</c:v>
                </c:pt>
                <c:pt idx="197">
                  <c:v>7.6950894772247498</c:v>
                </c:pt>
                <c:pt idx="198">
                  <c:v>7.6950894772247498</c:v>
                </c:pt>
                <c:pt idx="199">
                  <c:v>7.6950894772247498</c:v>
                </c:pt>
                <c:pt idx="200">
                  <c:v>7.6950894772247498</c:v>
                </c:pt>
                <c:pt idx="201">
                  <c:v>7.6950894772247498</c:v>
                </c:pt>
                <c:pt idx="202">
                  <c:v>7.6950894772247498</c:v>
                </c:pt>
                <c:pt idx="203">
                  <c:v>7.6950894772247498</c:v>
                </c:pt>
                <c:pt idx="204">
                  <c:v>7.6950894772247498</c:v>
                </c:pt>
                <c:pt idx="205">
                  <c:v>7.6950894772247498</c:v>
                </c:pt>
                <c:pt idx="206">
                  <c:v>7.6950894772247498</c:v>
                </c:pt>
                <c:pt idx="207">
                  <c:v>7.6950894772247498</c:v>
                </c:pt>
                <c:pt idx="208">
                  <c:v>7.6950894772247498</c:v>
                </c:pt>
                <c:pt idx="209">
                  <c:v>7.6950894772247498</c:v>
                </c:pt>
                <c:pt idx="210">
                  <c:v>7.6950894772247498</c:v>
                </c:pt>
                <c:pt idx="211">
                  <c:v>7.6950894772247498</c:v>
                </c:pt>
                <c:pt idx="212">
                  <c:v>7.6950894772247498</c:v>
                </c:pt>
                <c:pt idx="213">
                  <c:v>7.6950894772247498</c:v>
                </c:pt>
                <c:pt idx="214">
                  <c:v>7.6950894772247498</c:v>
                </c:pt>
                <c:pt idx="215">
                  <c:v>7.6950894772247498</c:v>
                </c:pt>
                <c:pt idx="216">
                  <c:v>7.6950894772247498</c:v>
                </c:pt>
                <c:pt idx="217">
                  <c:v>7.6950894772247498</c:v>
                </c:pt>
                <c:pt idx="218">
                  <c:v>7.8434782882691323</c:v>
                </c:pt>
                <c:pt idx="219">
                  <c:v>7.8434782882691323</c:v>
                </c:pt>
                <c:pt idx="220">
                  <c:v>7.8434782882691323</c:v>
                </c:pt>
                <c:pt idx="221">
                  <c:v>7.9947285656172307</c:v>
                </c:pt>
                <c:pt idx="222">
                  <c:v>7.9947285656172307</c:v>
                </c:pt>
                <c:pt idx="223">
                  <c:v>7.9947285656172307</c:v>
                </c:pt>
                <c:pt idx="224">
                  <c:v>7.9947285656172307</c:v>
                </c:pt>
                <c:pt idx="225">
                  <c:v>7.9947285656172307</c:v>
                </c:pt>
                <c:pt idx="226">
                  <c:v>7.9947285656172307</c:v>
                </c:pt>
                <c:pt idx="227">
                  <c:v>7.9947285656172307</c:v>
                </c:pt>
                <c:pt idx="228">
                  <c:v>7.9947285656172307</c:v>
                </c:pt>
                <c:pt idx="229">
                  <c:v>7.9947285656172307</c:v>
                </c:pt>
                <c:pt idx="230">
                  <c:v>7.9947285656172307</c:v>
                </c:pt>
                <c:pt idx="231">
                  <c:v>7.9947285656172307</c:v>
                </c:pt>
                <c:pt idx="232">
                  <c:v>7.9947285656172307</c:v>
                </c:pt>
                <c:pt idx="233">
                  <c:v>7.9947285656172307</c:v>
                </c:pt>
                <c:pt idx="234">
                  <c:v>8.0868751464095272</c:v>
                </c:pt>
                <c:pt idx="235">
                  <c:v>8.148895488560191</c:v>
                </c:pt>
                <c:pt idx="236">
                  <c:v>8.2113914807945836</c:v>
                </c:pt>
                <c:pt idx="237">
                  <c:v>8.3060353004429857</c:v>
                </c:pt>
                <c:pt idx="238">
                  <c:v>8.3060353004429857</c:v>
                </c:pt>
                <c:pt idx="239">
                  <c:v>8.3060353004429857</c:v>
                </c:pt>
                <c:pt idx="240">
                  <c:v>8.3060353004429857</c:v>
                </c:pt>
                <c:pt idx="241">
                  <c:v>8.3060353004429857</c:v>
                </c:pt>
                <c:pt idx="242">
                  <c:v>8.3060353004429857</c:v>
                </c:pt>
                <c:pt idx="243">
                  <c:v>8.3060353004429857</c:v>
                </c:pt>
                <c:pt idx="244">
                  <c:v>8.3060353004429857</c:v>
                </c:pt>
                <c:pt idx="245">
                  <c:v>8.3060353004429857</c:v>
                </c:pt>
                <c:pt idx="246">
                  <c:v>8.3060353004429857</c:v>
                </c:pt>
                <c:pt idx="247">
                  <c:v>8.3060353004429857</c:v>
                </c:pt>
                <c:pt idx="248">
                  <c:v>8.4662053291831736</c:v>
                </c:pt>
                <c:pt idx="249">
                  <c:v>8.6294640081853302</c:v>
                </c:pt>
                <c:pt idx="250">
                  <c:v>8.6294640081853302</c:v>
                </c:pt>
                <c:pt idx="251">
                  <c:v>8.6294640081853302</c:v>
                </c:pt>
                <c:pt idx="252">
                  <c:v>8.6294640081853302</c:v>
                </c:pt>
                <c:pt idx="253">
                  <c:v>8.6294640081853302</c:v>
                </c:pt>
                <c:pt idx="254">
                  <c:v>8.6294640081853302</c:v>
                </c:pt>
                <c:pt idx="255">
                  <c:v>8.6294640081853302</c:v>
                </c:pt>
                <c:pt idx="256">
                  <c:v>8.6294640081853302</c:v>
                </c:pt>
                <c:pt idx="257">
                  <c:v>8.6294640081853302</c:v>
                </c:pt>
                <c:pt idx="258">
                  <c:v>8.6294640081853302</c:v>
                </c:pt>
                <c:pt idx="259">
                  <c:v>8.6294640081853302</c:v>
                </c:pt>
                <c:pt idx="260">
                  <c:v>8.6294640081853302</c:v>
                </c:pt>
                <c:pt idx="261">
                  <c:v>8.6294640081853302</c:v>
                </c:pt>
                <c:pt idx="262">
                  <c:v>8.6294640081853302</c:v>
                </c:pt>
                <c:pt idx="263">
                  <c:v>8.6294640081853302</c:v>
                </c:pt>
                <c:pt idx="264">
                  <c:v>8.6294640081853302</c:v>
                </c:pt>
                <c:pt idx="265">
                  <c:v>8.6294640081853302</c:v>
                </c:pt>
                <c:pt idx="266">
                  <c:v>8.7289264972364595</c:v>
                </c:pt>
                <c:pt idx="267">
                  <c:v>8.7958708976587854</c:v>
                </c:pt>
                <c:pt idx="268">
                  <c:v>8.9654867063464572</c:v>
                </c:pt>
                <c:pt idx="269">
                  <c:v>8.9654867063464572</c:v>
                </c:pt>
                <c:pt idx="270">
                  <c:v>8.9654867063464572</c:v>
                </c:pt>
                <c:pt idx="271">
                  <c:v>8.9654867063464572</c:v>
                </c:pt>
                <c:pt idx="272">
                  <c:v>8.9654867063464572</c:v>
                </c:pt>
                <c:pt idx="273">
                  <c:v>8.9654867063464572</c:v>
                </c:pt>
                <c:pt idx="274">
                  <c:v>8.9654867063464572</c:v>
                </c:pt>
                <c:pt idx="275">
                  <c:v>8.9654867063464572</c:v>
                </c:pt>
                <c:pt idx="276">
                  <c:v>8.9654867063464572</c:v>
                </c:pt>
                <c:pt idx="277">
                  <c:v>9.1383733136726626</c:v>
                </c:pt>
                <c:pt idx="278">
                  <c:v>9.1383733136726626</c:v>
                </c:pt>
                <c:pt idx="279">
                  <c:v>9.3145937923180444</c:v>
                </c:pt>
                <c:pt idx="280">
                  <c:v>9.3145937923180444</c:v>
                </c:pt>
                <c:pt idx="281">
                  <c:v>9.3145937923180444</c:v>
                </c:pt>
                <c:pt idx="282">
                  <c:v>9.3145937923180444</c:v>
                </c:pt>
                <c:pt idx="283">
                  <c:v>9.3145937923180444</c:v>
                </c:pt>
                <c:pt idx="284">
                  <c:v>9.3145937923180444</c:v>
                </c:pt>
                <c:pt idx="285">
                  <c:v>9.3145937923180444</c:v>
                </c:pt>
                <c:pt idx="286">
                  <c:v>9.3145937923180444</c:v>
                </c:pt>
                <c:pt idx="287">
                  <c:v>9.3145937923180444</c:v>
                </c:pt>
                <c:pt idx="288">
                  <c:v>9.3145937923180444</c:v>
                </c:pt>
                <c:pt idx="289">
                  <c:v>9.3145937923180444</c:v>
                </c:pt>
                <c:pt idx="290">
                  <c:v>9.5670260078926681</c:v>
                </c:pt>
                <c:pt idx="291">
                  <c:v>9.6772947590757461</c:v>
                </c:pt>
                <c:pt idx="292">
                  <c:v>9.6772947590757461</c:v>
                </c:pt>
                <c:pt idx="293">
                  <c:v>9.6772947590757461</c:v>
                </c:pt>
                <c:pt idx="294">
                  <c:v>9.6772947590757461</c:v>
                </c:pt>
                <c:pt idx="295">
                  <c:v>9.6772947590757461</c:v>
                </c:pt>
                <c:pt idx="296">
                  <c:v>9.6772947590757461</c:v>
                </c:pt>
                <c:pt idx="297">
                  <c:v>9.6772947590757461</c:v>
                </c:pt>
                <c:pt idx="298">
                  <c:v>9.6772947590757461</c:v>
                </c:pt>
                <c:pt idx="299">
                  <c:v>9.6772947590757461</c:v>
                </c:pt>
                <c:pt idx="300">
                  <c:v>10.05411893874215</c:v>
                </c:pt>
                <c:pt idx="301">
                  <c:v>10.05411893874215</c:v>
                </c:pt>
                <c:pt idx="302">
                  <c:v>10.05411893874215</c:v>
                </c:pt>
                <c:pt idx="303">
                  <c:v>10.05411893874215</c:v>
                </c:pt>
                <c:pt idx="304">
                  <c:v>10.247998263970841</c:v>
                </c:pt>
                <c:pt idx="305">
                  <c:v>10.445616275103308</c:v>
                </c:pt>
                <c:pt idx="306">
                  <c:v>10.445616275103308</c:v>
                </c:pt>
                <c:pt idx="307">
                  <c:v>10.445616275103308</c:v>
                </c:pt>
                <c:pt idx="308">
                  <c:v>10.445616275103308</c:v>
                </c:pt>
                <c:pt idx="309">
                  <c:v>10.445616275103308</c:v>
                </c:pt>
                <c:pt idx="310">
                  <c:v>10.445616275103308</c:v>
                </c:pt>
                <c:pt idx="311">
                  <c:v>10.445616275103308</c:v>
                </c:pt>
                <c:pt idx="312">
                  <c:v>10.445616275103308</c:v>
                </c:pt>
                <c:pt idx="313">
                  <c:v>10.445616275103308</c:v>
                </c:pt>
                <c:pt idx="314">
                  <c:v>10.445616275103308</c:v>
                </c:pt>
                <c:pt idx="315">
                  <c:v>10.445616275103308</c:v>
                </c:pt>
                <c:pt idx="316">
                  <c:v>10.445616275103308</c:v>
                </c:pt>
                <c:pt idx="317">
                  <c:v>10.445616275103308</c:v>
                </c:pt>
                <c:pt idx="318">
                  <c:v>10.445616275103308</c:v>
                </c:pt>
                <c:pt idx="319">
                  <c:v>10.445616275103308</c:v>
                </c:pt>
                <c:pt idx="320">
                  <c:v>10.445616275103308</c:v>
                </c:pt>
                <c:pt idx="321">
                  <c:v>10.445616275103308</c:v>
                </c:pt>
                <c:pt idx="322">
                  <c:v>10.445616275103308</c:v>
                </c:pt>
                <c:pt idx="323">
                  <c:v>10.445616275103308</c:v>
                </c:pt>
                <c:pt idx="324">
                  <c:v>10.445616275103308</c:v>
                </c:pt>
                <c:pt idx="325">
                  <c:v>10.852358126206308</c:v>
                </c:pt>
                <c:pt idx="326">
                  <c:v>10.852358126206308</c:v>
                </c:pt>
                <c:pt idx="327">
                  <c:v>10.852358126206308</c:v>
                </c:pt>
                <c:pt idx="328">
                  <c:v>10.852358126206308</c:v>
                </c:pt>
                <c:pt idx="329">
                  <c:v>10.852358126206308</c:v>
                </c:pt>
                <c:pt idx="330">
                  <c:v>10.852358126206308</c:v>
                </c:pt>
                <c:pt idx="331">
                  <c:v>10.852358126206308</c:v>
                </c:pt>
                <c:pt idx="332">
                  <c:v>10.852358126206308</c:v>
                </c:pt>
                <c:pt idx="333">
                  <c:v>10.852358126206308</c:v>
                </c:pt>
                <c:pt idx="334">
                  <c:v>10.852358126206308</c:v>
                </c:pt>
                <c:pt idx="335">
                  <c:v>11.103966592869183</c:v>
                </c:pt>
                <c:pt idx="336">
                  <c:v>11.274938098209173</c:v>
                </c:pt>
                <c:pt idx="337">
                  <c:v>11.274938098209173</c:v>
                </c:pt>
                <c:pt idx="338">
                  <c:v>11.274938098209173</c:v>
                </c:pt>
                <c:pt idx="339">
                  <c:v>11.274938098209173</c:v>
                </c:pt>
                <c:pt idx="340">
                  <c:v>11.274938098209173</c:v>
                </c:pt>
                <c:pt idx="341">
                  <c:v>11.274938098209173</c:v>
                </c:pt>
                <c:pt idx="342">
                  <c:v>11.274938098209173</c:v>
                </c:pt>
                <c:pt idx="343">
                  <c:v>11.274938098209173</c:v>
                </c:pt>
                <c:pt idx="344">
                  <c:v>11.274938098209173</c:v>
                </c:pt>
                <c:pt idx="345">
                  <c:v>11.274938098209173</c:v>
                </c:pt>
                <c:pt idx="346">
                  <c:v>11.274938098209173</c:v>
                </c:pt>
                <c:pt idx="347">
                  <c:v>11.624819159642845</c:v>
                </c:pt>
                <c:pt idx="348">
                  <c:v>11.713972911700059</c:v>
                </c:pt>
                <c:pt idx="349">
                  <c:v>11.713972911700059</c:v>
                </c:pt>
                <c:pt idx="350">
                  <c:v>11.713972911700059</c:v>
                </c:pt>
                <c:pt idx="351">
                  <c:v>11.713972911700059</c:v>
                </c:pt>
                <c:pt idx="352">
                  <c:v>11.713972911700059</c:v>
                </c:pt>
                <c:pt idx="353">
                  <c:v>11.713972911700059</c:v>
                </c:pt>
                <c:pt idx="354">
                  <c:v>11.713972911700059</c:v>
                </c:pt>
                <c:pt idx="355">
                  <c:v>11.713972911700059</c:v>
                </c:pt>
                <c:pt idx="356">
                  <c:v>11.713972911700059</c:v>
                </c:pt>
                <c:pt idx="357">
                  <c:v>11.713972911700059</c:v>
                </c:pt>
                <c:pt idx="358">
                  <c:v>11.848987195480612</c:v>
                </c:pt>
                <c:pt idx="359">
                  <c:v>12.170103301750038</c:v>
                </c:pt>
                <c:pt idx="360">
                  <c:v>12.170103301750038</c:v>
                </c:pt>
                <c:pt idx="361">
                  <c:v>12.170103301750038</c:v>
                </c:pt>
                <c:pt idx="362">
                  <c:v>12.170103301750038</c:v>
                </c:pt>
                <c:pt idx="363">
                  <c:v>12.170103301750038</c:v>
                </c:pt>
                <c:pt idx="364">
                  <c:v>12.170103301750038</c:v>
                </c:pt>
                <c:pt idx="365">
                  <c:v>12.170103301750038</c:v>
                </c:pt>
                <c:pt idx="366">
                  <c:v>12.643994953013054</c:v>
                </c:pt>
                <c:pt idx="367">
                  <c:v>12.643994953013054</c:v>
                </c:pt>
                <c:pt idx="368">
                  <c:v>12.643994953013054</c:v>
                </c:pt>
                <c:pt idx="369">
                  <c:v>12.643994953013054</c:v>
                </c:pt>
                <c:pt idx="370">
                  <c:v>12.643994953013054</c:v>
                </c:pt>
                <c:pt idx="371">
                  <c:v>12.643994953013054</c:v>
                </c:pt>
                <c:pt idx="372">
                  <c:v>12.643994953013054</c:v>
                </c:pt>
                <c:pt idx="373">
                  <c:v>12.643994953013054</c:v>
                </c:pt>
                <c:pt idx="374">
                  <c:v>12.643994953013054</c:v>
                </c:pt>
                <c:pt idx="375">
                  <c:v>12.643994953013054</c:v>
                </c:pt>
                <c:pt idx="376">
                  <c:v>12.643994953013054</c:v>
                </c:pt>
                <c:pt idx="377">
                  <c:v>12.643994953013054</c:v>
                </c:pt>
                <c:pt idx="378">
                  <c:v>12.643994953013054</c:v>
                </c:pt>
                <c:pt idx="379">
                  <c:v>12.643994953013054</c:v>
                </c:pt>
                <c:pt idx="380">
                  <c:v>12.643994953013054</c:v>
                </c:pt>
                <c:pt idx="381">
                  <c:v>12.643994953013054</c:v>
                </c:pt>
                <c:pt idx="382">
                  <c:v>12.643994953013054</c:v>
                </c:pt>
                <c:pt idx="383">
                  <c:v>12.643994953013054</c:v>
                </c:pt>
                <c:pt idx="384">
                  <c:v>12.643994953013054</c:v>
                </c:pt>
                <c:pt idx="385">
                  <c:v>12.643994953013054</c:v>
                </c:pt>
                <c:pt idx="386">
                  <c:v>12.643994953013054</c:v>
                </c:pt>
                <c:pt idx="387">
                  <c:v>12.643994953013054</c:v>
                </c:pt>
                <c:pt idx="388">
                  <c:v>13.136339471237726</c:v>
                </c:pt>
                <c:pt idx="389">
                  <c:v>13.136339471237726</c:v>
                </c:pt>
                <c:pt idx="390">
                  <c:v>13.136339471237726</c:v>
                </c:pt>
                <c:pt idx="391">
                  <c:v>13.136339471237726</c:v>
                </c:pt>
                <c:pt idx="392">
                  <c:v>13.136339471237726</c:v>
                </c:pt>
                <c:pt idx="393">
                  <c:v>13.136339471237726</c:v>
                </c:pt>
                <c:pt idx="394">
                  <c:v>13.136339471237726</c:v>
                </c:pt>
                <c:pt idx="395">
                  <c:v>13.136339471237726</c:v>
                </c:pt>
                <c:pt idx="396">
                  <c:v>13.389655017649718</c:v>
                </c:pt>
                <c:pt idx="397">
                  <c:v>13.647855392608847</c:v>
                </c:pt>
                <c:pt idx="398">
                  <c:v>13.647855392608847</c:v>
                </c:pt>
                <c:pt idx="399">
                  <c:v>13.647855392608847</c:v>
                </c:pt>
                <c:pt idx="400">
                  <c:v>13.647855392608847</c:v>
                </c:pt>
                <c:pt idx="401">
                  <c:v>13.647855392608847</c:v>
                </c:pt>
                <c:pt idx="402">
                  <c:v>13.647855392608847</c:v>
                </c:pt>
                <c:pt idx="403">
                  <c:v>13.647855392608847</c:v>
                </c:pt>
                <c:pt idx="404">
                  <c:v>13.647855392608847</c:v>
                </c:pt>
                <c:pt idx="405">
                  <c:v>14.179289232391639</c:v>
                </c:pt>
                <c:pt idx="406">
                  <c:v>14.179289232391639</c:v>
                </c:pt>
                <c:pt idx="407">
                  <c:v>14.179289232391639</c:v>
                </c:pt>
                <c:pt idx="408">
                  <c:v>14.179289232391639</c:v>
                </c:pt>
                <c:pt idx="409">
                  <c:v>14.179289232391639</c:v>
                </c:pt>
                <c:pt idx="410">
                  <c:v>14.179289232391639</c:v>
                </c:pt>
                <c:pt idx="411">
                  <c:v>14.179289232391639</c:v>
                </c:pt>
                <c:pt idx="412">
                  <c:v>14.731416574409165</c:v>
                </c:pt>
                <c:pt idx="413">
                  <c:v>14.731416574409165</c:v>
                </c:pt>
                <c:pt idx="414">
                  <c:v>14.901209664495639</c:v>
                </c:pt>
                <c:pt idx="415">
                  <c:v>15.015490904791669</c:v>
                </c:pt>
                <c:pt idx="416">
                  <c:v>15.188558212135275</c:v>
                </c:pt>
                <c:pt idx="417">
                  <c:v>15.305043202942899</c:v>
                </c:pt>
                <c:pt idx="418">
                  <c:v>15.305043202942899</c:v>
                </c:pt>
                <c:pt idx="419">
                  <c:v>15.305043202942899</c:v>
                </c:pt>
                <c:pt idx="420">
                  <c:v>15.305043202942899</c:v>
                </c:pt>
                <c:pt idx="421">
                  <c:v>15.305043202942899</c:v>
                </c:pt>
                <c:pt idx="422">
                  <c:v>15.305043202942899</c:v>
                </c:pt>
                <c:pt idx="423">
                  <c:v>15.305043202942899</c:v>
                </c:pt>
                <c:pt idx="424">
                  <c:v>15.305043202942899</c:v>
                </c:pt>
                <c:pt idx="425">
                  <c:v>15.71982092179206</c:v>
                </c:pt>
                <c:pt idx="426">
                  <c:v>15.901006278708365</c:v>
                </c:pt>
                <c:pt idx="427">
                  <c:v>15.901006278708365</c:v>
                </c:pt>
                <c:pt idx="428">
                  <c:v>15.901006278708365</c:v>
                </c:pt>
                <c:pt idx="429">
                  <c:v>15.901006278708365</c:v>
                </c:pt>
                <c:pt idx="430">
                  <c:v>16.520175560622114</c:v>
                </c:pt>
                <c:pt idx="431">
                  <c:v>16.520175560622114</c:v>
                </c:pt>
                <c:pt idx="432">
                  <c:v>16.520175560622114</c:v>
                </c:pt>
                <c:pt idx="433">
                  <c:v>16.520175560622114</c:v>
                </c:pt>
                <c:pt idx="434">
                  <c:v>16.520175560622114</c:v>
                </c:pt>
                <c:pt idx="435">
                  <c:v>16.520175560622114</c:v>
                </c:pt>
                <c:pt idx="436">
                  <c:v>17.032825520193875</c:v>
                </c:pt>
                <c:pt idx="437">
                  <c:v>17.163454675143054</c:v>
                </c:pt>
                <c:pt idx="438">
                  <c:v>17.163454675143054</c:v>
                </c:pt>
                <c:pt idx="439">
                  <c:v>17.163454675143054</c:v>
                </c:pt>
                <c:pt idx="440">
                  <c:v>17.163454675143054</c:v>
                </c:pt>
                <c:pt idx="441">
                  <c:v>17.163454675143054</c:v>
                </c:pt>
                <c:pt idx="442">
                  <c:v>17.163454675143054</c:v>
                </c:pt>
                <c:pt idx="443">
                  <c:v>17.163454675143054</c:v>
                </c:pt>
                <c:pt idx="444">
                  <c:v>17.831782435040697</c:v>
                </c:pt>
                <c:pt idx="445">
                  <c:v>17.831782435040697</c:v>
                </c:pt>
                <c:pt idx="446">
                  <c:v>17.831782435040697</c:v>
                </c:pt>
                <c:pt idx="447">
                  <c:v>17.831782435040697</c:v>
                </c:pt>
                <c:pt idx="448">
                  <c:v>17.831782435040697</c:v>
                </c:pt>
                <c:pt idx="449">
                  <c:v>18.526134209514879</c:v>
                </c:pt>
                <c:pt idx="450">
                  <c:v>18.526134209514879</c:v>
                </c:pt>
                <c:pt idx="451">
                  <c:v>18.526134209514879</c:v>
                </c:pt>
                <c:pt idx="452">
                  <c:v>18.526134209514879</c:v>
                </c:pt>
                <c:pt idx="453">
                  <c:v>18.526134209514879</c:v>
                </c:pt>
                <c:pt idx="454">
                  <c:v>18.526134209514879</c:v>
                </c:pt>
                <c:pt idx="455">
                  <c:v>18.526134209514879</c:v>
                </c:pt>
                <c:pt idx="456">
                  <c:v>18.526134209514879</c:v>
                </c:pt>
                <c:pt idx="457">
                  <c:v>18.526134209514879</c:v>
                </c:pt>
                <c:pt idx="458">
                  <c:v>18.526134209514879</c:v>
                </c:pt>
                <c:pt idx="459">
                  <c:v>18.526134209514879</c:v>
                </c:pt>
                <c:pt idx="460">
                  <c:v>18.526134209514879</c:v>
                </c:pt>
                <c:pt idx="461">
                  <c:v>18.668215935966835</c:v>
                </c:pt>
                <c:pt idx="462">
                  <c:v>19.247523347666629</c:v>
                </c:pt>
                <c:pt idx="463">
                  <c:v>19.247523347666629</c:v>
                </c:pt>
                <c:pt idx="464">
                  <c:v>19.247523347666629</c:v>
                </c:pt>
                <c:pt idx="465">
                  <c:v>19.247523347666629</c:v>
                </c:pt>
                <c:pt idx="466">
                  <c:v>19.997002657397516</c:v>
                </c:pt>
                <c:pt idx="467">
                  <c:v>19.997002657397516</c:v>
                </c:pt>
                <c:pt idx="468">
                  <c:v>19.997002657397516</c:v>
                </c:pt>
                <c:pt idx="469">
                  <c:v>19.997002657397516</c:v>
                </c:pt>
                <c:pt idx="470">
                  <c:v>19.997002657397516</c:v>
                </c:pt>
                <c:pt idx="471">
                  <c:v>19.997002657397516</c:v>
                </c:pt>
                <c:pt idx="472">
                  <c:v>20.460626794932324</c:v>
                </c:pt>
                <c:pt idx="473">
                  <c:v>20.775665941895877</c:v>
                </c:pt>
                <c:pt idx="474">
                  <c:v>20.775665941895877</c:v>
                </c:pt>
                <c:pt idx="475">
                  <c:v>20.775665941895877</c:v>
                </c:pt>
                <c:pt idx="476">
                  <c:v>20.775665941895877</c:v>
                </c:pt>
                <c:pt idx="477">
                  <c:v>20.775665941895877</c:v>
                </c:pt>
                <c:pt idx="478">
                  <c:v>20.775665941895877</c:v>
                </c:pt>
                <c:pt idx="479">
                  <c:v>20.775665941895877</c:v>
                </c:pt>
                <c:pt idx="480">
                  <c:v>20.775665941895877</c:v>
                </c:pt>
                <c:pt idx="481">
                  <c:v>20.775665941895877</c:v>
                </c:pt>
                <c:pt idx="482">
                  <c:v>21.5846495959523</c:v>
                </c:pt>
                <c:pt idx="483">
                  <c:v>21.5846495959523</c:v>
                </c:pt>
                <c:pt idx="484">
                  <c:v>21.5846495959523</c:v>
                </c:pt>
                <c:pt idx="485">
                  <c:v>22.425134264433996</c:v>
                </c:pt>
                <c:pt idx="486">
                  <c:v>22.425134264433996</c:v>
                </c:pt>
                <c:pt idx="487">
                  <c:v>22.425134264433996</c:v>
                </c:pt>
                <c:pt idx="488">
                  <c:v>22.425134264433996</c:v>
                </c:pt>
                <c:pt idx="489">
                  <c:v>22.425134264433996</c:v>
                </c:pt>
                <c:pt idx="490">
                  <c:v>22.425134264433996</c:v>
                </c:pt>
                <c:pt idx="491">
                  <c:v>22.425134264433996</c:v>
                </c:pt>
                <c:pt idx="492">
                  <c:v>22.425134264433996</c:v>
                </c:pt>
                <c:pt idx="493">
                  <c:v>22.425134264433996</c:v>
                </c:pt>
                <c:pt idx="494">
                  <c:v>22.425134264433996</c:v>
                </c:pt>
                <c:pt idx="495">
                  <c:v>22.425134264433996</c:v>
                </c:pt>
                <c:pt idx="496">
                  <c:v>22.425134264433996</c:v>
                </c:pt>
                <c:pt idx="497">
                  <c:v>22.425134264433996</c:v>
                </c:pt>
                <c:pt idx="498">
                  <c:v>22.425134264433996</c:v>
                </c:pt>
                <c:pt idx="499">
                  <c:v>22.425134264433996</c:v>
                </c:pt>
                <c:pt idx="500">
                  <c:v>23.298346565338569</c:v>
                </c:pt>
                <c:pt idx="501">
                  <c:v>23.298346565338569</c:v>
                </c:pt>
                <c:pt idx="502">
                  <c:v>23.298346565338569</c:v>
                </c:pt>
                <c:pt idx="503">
                  <c:v>23.298346565338569</c:v>
                </c:pt>
                <c:pt idx="504">
                  <c:v>23.298346565338569</c:v>
                </c:pt>
                <c:pt idx="505">
                  <c:v>23.298346565338569</c:v>
                </c:pt>
                <c:pt idx="506">
                  <c:v>23.47702762562038</c:v>
                </c:pt>
                <c:pt idx="507">
                  <c:v>24.205560879941689</c:v>
                </c:pt>
                <c:pt idx="508">
                  <c:v>24.205560879941689</c:v>
                </c:pt>
                <c:pt idx="509">
                  <c:v>24.205560879941689</c:v>
                </c:pt>
                <c:pt idx="510">
                  <c:v>24.205560879941689</c:v>
                </c:pt>
                <c:pt idx="511">
                  <c:v>24.205560879941689</c:v>
                </c:pt>
                <c:pt idx="512">
                  <c:v>24.205560879941689</c:v>
                </c:pt>
                <c:pt idx="513">
                  <c:v>25.148101212651401</c:v>
                </c:pt>
                <c:pt idx="514">
                  <c:v>25.148101212651401</c:v>
                </c:pt>
                <c:pt idx="515">
                  <c:v>25.148101212651401</c:v>
                </c:pt>
                <c:pt idx="516">
                  <c:v>25.148101212651401</c:v>
                </c:pt>
                <c:pt idx="517">
                  <c:v>25.148101212651401</c:v>
                </c:pt>
                <c:pt idx="518">
                  <c:v>25.535314978543905</c:v>
                </c:pt>
                <c:pt idx="519">
                  <c:v>25.633046429989527</c:v>
                </c:pt>
                <c:pt idx="520">
                  <c:v>26.127343123283261</c:v>
                </c:pt>
                <c:pt idx="521">
                  <c:v>26.127343123283261</c:v>
                </c:pt>
                <c:pt idx="522">
                  <c:v>26.127343123283261</c:v>
                </c:pt>
                <c:pt idx="523">
                  <c:v>26.127343123283261</c:v>
                </c:pt>
                <c:pt idx="524">
                  <c:v>26.127343123283261</c:v>
                </c:pt>
                <c:pt idx="525">
                  <c:v>26.127343123283261</c:v>
                </c:pt>
                <c:pt idx="526">
                  <c:v>27.144715734576355</c:v>
                </c:pt>
                <c:pt idx="527">
                  <c:v>27.144715734576355</c:v>
                </c:pt>
                <c:pt idx="528">
                  <c:v>27.144715734576355</c:v>
                </c:pt>
                <c:pt idx="529">
                  <c:v>27.144715734576355</c:v>
                </c:pt>
                <c:pt idx="530">
                  <c:v>27.144715734576355</c:v>
                </c:pt>
                <c:pt idx="531">
                  <c:v>27.144715734576355</c:v>
                </c:pt>
                <c:pt idx="532">
                  <c:v>27.144715734576355</c:v>
                </c:pt>
                <c:pt idx="533">
                  <c:v>27.144715734576355</c:v>
                </c:pt>
                <c:pt idx="534">
                  <c:v>27.144715734576355</c:v>
                </c:pt>
                <c:pt idx="535">
                  <c:v>27.144715734576355</c:v>
                </c:pt>
                <c:pt idx="536">
                  <c:v>27.144715734576355</c:v>
                </c:pt>
                <c:pt idx="537">
                  <c:v>27.144715734576355</c:v>
                </c:pt>
                <c:pt idx="538">
                  <c:v>27.144715734576355</c:v>
                </c:pt>
                <c:pt idx="539">
                  <c:v>27.144715734576355</c:v>
                </c:pt>
                <c:pt idx="540">
                  <c:v>27.144715734576355</c:v>
                </c:pt>
                <c:pt idx="541">
                  <c:v>28.201703817879952</c:v>
                </c:pt>
                <c:pt idx="542">
                  <c:v>28.201703817879952</c:v>
                </c:pt>
                <c:pt idx="543">
                  <c:v>28.201703817879952</c:v>
                </c:pt>
                <c:pt idx="544">
                  <c:v>28.201703817879952</c:v>
                </c:pt>
                <c:pt idx="545">
                  <c:v>28.201703817879952</c:v>
                </c:pt>
                <c:pt idx="546">
                  <c:v>29.299849960054758</c:v>
                </c:pt>
                <c:pt idx="547">
                  <c:v>29.299849960054758</c:v>
                </c:pt>
                <c:pt idx="548">
                  <c:v>30.440756814751079</c:v>
                </c:pt>
                <c:pt idx="549">
                  <c:v>30.440756814751079</c:v>
                </c:pt>
                <c:pt idx="550">
                  <c:v>30.440756814751079</c:v>
                </c:pt>
                <c:pt idx="551">
                  <c:v>30.440756814751079</c:v>
                </c:pt>
                <c:pt idx="552">
                  <c:v>30.440756814751079</c:v>
                </c:pt>
                <c:pt idx="553">
                  <c:v>31.62608944134956</c:v>
                </c:pt>
                <c:pt idx="554">
                  <c:v>31.62608944134956</c:v>
                </c:pt>
                <c:pt idx="555">
                  <c:v>31.62608944134956</c:v>
                </c:pt>
                <c:pt idx="556">
                  <c:v>31.62608944134956</c:v>
                </c:pt>
                <c:pt idx="557">
                  <c:v>31.62608944134956</c:v>
                </c:pt>
                <c:pt idx="558">
                  <c:v>31.62608944134956</c:v>
                </c:pt>
                <c:pt idx="559">
                  <c:v>31.62608944134956</c:v>
                </c:pt>
                <c:pt idx="560">
                  <c:v>32.85757773497793</c:v>
                </c:pt>
                <c:pt idx="561">
                  <c:v>32.85757773497793</c:v>
                </c:pt>
                <c:pt idx="562">
                  <c:v>32.85757773497793</c:v>
                </c:pt>
                <c:pt idx="563">
                  <c:v>32.85757773497793</c:v>
                </c:pt>
                <c:pt idx="564">
                  <c:v>32.85757773497793</c:v>
                </c:pt>
                <c:pt idx="565">
                  <c:v>32.85757773497793</c:v>
                </c:pt>
                <c:pt idx="566">
                  <c:v>32.85757773497793</c:v>
                </c:pt>
                <c:pt idx="567">
                  <c:v>32.85757773497793</c:v>
                </c:pt>
                <c:pt idx="568">
                  <c:v>32.85757773497793</c:v>
                </c:pt>
                <c:pt idx="569">
                  <c:v>32.85757773497793</c:v>
                </c:pt>
                <c:pt idx="570">
                  <c:v>32.85757773497793</c:v>
                </c:pt>
                <c:pt idx="571">
                  <c:v>32.85757773497793</c:v>
                </c:pt>
                <c:pt idx="572">
                  <c:v>32.85757773497793</c:v>
                </c:pt>
                <c:pt idx="573">
                  <c:v>33.109571017484598</c:v>
                </c:pt>
                <c:pt idx="574">
                  <c:v>34.137018951150054</c:v>
                </c:pt>
                <c:pt idx="575">
                  <c:v>34.137018951150054</c:v>
                </c:pt>
                <c:pt idx="576">
                  <c:v>35.466280328712173</c:v>
                </c:pt>
                <c:pt idx="577">
                  <c:v>35.466280328712173</c:v>
                </c:pt>
                <c:pt idx="578">
                  <c:v>35.466280328712173</c:v>
                </c:pt>
                <c:pt idx="579">
                  <c:v>35.466280328712173</c:v>
                </c:pt>
                <c:pt idx="580">
                  <c:v>35.466280328712173</c:v>
                </c:pt>
                <c:pt idx="581">
                  <c:v>35.466280328712173</c:v>
                </c:pt>
                <c:pt idx="582">
                  <c:v>36.847301814923675</c:v>
                </c:pt>
                <c:pt idx="583">
                  <c:v>36.847301814923675</c:v>
                </c:pt>
                <c:pt idx="584">
                  <c:v>38.282098896650176</c:v>
                </c:pt>
                <c:pt idx="585">
                  <c:v>39.772765541800084</c:v>
                </c:pt>
                <c:pt idx="586">
                  <c:v>39.772765541800084</c:v>
                </c:pt>
                <c:pt idx="587">
                  <c:v>39.772765541800084</c:v>
                </c:pt>
                <c:pt idx="588">
                  <c:v>39.772765541800084</c:v>
                </c:pt>
                <c:pt idx="589">
                  <c:v>39.772765541800084</c:v>
                </c:pt>
                <c:pt idx="590">
                  <c:v>39.772765541800084</c:v>
                </c:pt>
                <c:pt idx="591">
                  <c:v>39.772765541800084</c:v>
                </c:pt>
                <c:pt idx="592">
                  <c:v>39.772765541800084</c:v>
                </c:pt>
                <c:pt idx="593">
                  <c:v>39.772765541800084</c:v>
                </c:pt>
                <c:pt idx="594">
                  <c:v>39.772765541800084</c:v>
                </c:pt>
                <c:pt idx="595">
                  <c:v>39.772765541800084</c:v>
                </c:pt>
                <c:pt idx="596">
                  <c:v>39.772765541800084</c:v>
                </c:pt>
                <c:pt idx="597">
                  <c:v>39.772765541800084</c:v>
                </c:pt>
                <c:pt idx="598">
                  <c:v>39.772765541800084</c:v>
                </c:pt>
                <c:pt idx="599">
                  <c:v>39.772765541800084</c:v>
                </c:pt>
                <c:pt idx="600">
                  <c:v>41.006984062798239</c:v>
                </c:pt>
                <c:pt idx="601">
                  <c:v>41.321477255298049</c:v>
                </c:pt>
                <c:pt idx="602">
                  <c:v>41.321477255298049</c:v>
                </c:pt>
                <c:pt idx="603">
                  <c:v>41.321477255298049</c:v>
                </c:pt>
                <c:pt idx="604">
                  <c:v>41.321477255298049</c:v>
                </c:pt>
                <c:pt idx="605">
                  <c:v>41.321477255298049</c:v>
                </c:pt>
                <c:pt idx="606">
                  <c:v>41.479627172439486</c:v>
                </c:pt>
                <c:pt idx="607">
                  <c:v>42.279502544506315</c:v>
                </c:pt>
                <c:pt idx="608">
                  <c:v>42.9304942540547</c:v>
                </c:pt>
                <c:pt idx="609">
                  <c:v>42.9304942540547</c:v>
                </c:pt>
                <c:pt idx="610">
                  <c:v>42.9304942540547</c:v>
                </c:pt>
                <c:pt idx="611">
                  <c:v>42.9304942540547</c:v>
                </c:pt>
                <c:pt idx="612">
                  <c:v>44.602164765566798</c:v>
                </c:pt>
                <c:pt idx="613">
                  <c:v>44.602164765566798</c:v>
                </c:pt>
                <c:pt idx="614">
                  <c:v>44.602164765566798</c:v>
                </c:pt>
                <c:pt idx="615">
                  <c:v>46.338928454961284</c:v>
                </c:pt>
                <c:pt idx="616">
                  <c:v>46.338928454961284</c:v>
                </c:pt>
                <c:pt idx="617">
                  <c:v>46.338928454961284</c:v>
                </c:pt>
                <c:pt idx="618">
                  <c:v>46.338928454961284</c:v>
                </c:pt>
                <c:pt idx="619">
                  <c:v>46.338928454961284</c:v>
                </c:pt>
                <c:pt idx="620">
                  <c:v>48.143319985485313</c:v>
                </c:pt>
                <c:pt idx="621">
                  <c:v>48.143319985485313</c:v>
                </c:pt>
                <c:pt idx="622">
                  <c:v>48.143319985485313</c:v>
                </c:pt>
                <c:pt idx="623">
                  <c:v>50.017972717637946</c:v>
                </c:pt>
                <c:pt idx="624">
                  <c:v>50.017972717637946</c:v>
                </c:pt>
                <c:pt idx="625">
                  <c:v>51.965622552342417</c:v>
                </c:pt>
                <c:pt idx="626">
                  <c:v>51.965622552342417</c:v>
                </c:pt>
                <c:pt idx="627">
                  <c:v>51.965622552342417</c:v>
                </c:pt>
                <c:pt idx="628">
                  <c:v>51.965622552342417</c:v>
                </c:pt>
                <c:pt idx="629">
                  <c:v>53.989111923767815</c:v>
                </c:pt>
                <c:pt idx="630">
                  <c:v>53.989111923767815</c:v>
                </c:pt>
                <c:pt idx="631">
                  <c:v>56.091393947626969</c:v>
                </c:pt>
                <c:pt idx="632">
                  <c:v>56.091393947626969</c:v>
                </c:pt>
                <c:pt idx="633">
                  <c:v>58.275536731005239</c:v>
                </c:pt>
                <c:pt idx="634">
                  <c:v>58.275536731005239</c:v>
                </c:pt>
                <c:pt idx="635">
                  <c:v>58.275536731005239</c:v>
                </c:pt>
                <c:pt idx="636">
                  <c:v>58.275536731005239</c:v>
                </c:pt>
                <c:pt idx="637">
                  <c:v>58.275536731005239</c:v>
                </c:pt>
                <c:pt idx="638">
                  <c:v>59.399297232306871</c:v>
                </c:pt>
                <c:pt idx="639">
                  <c:v>60.544727850009416</c:v>
                </c:pt>
                <c:pt idx="640">
                  <c:v>60.544727850009416</c:v>
                </c:pt>
                <c:pt idx="641">
                  <c:v>60.544727850009416</c:v>
                </c:pt>
                <c:pt idx="642">
                  <c:v>62.902279001772044</c:v>
                </c:pt>
                <c:pt idx="643">
                  <c:v>62.902279001772044</c:v>
                </c:pt>
                <c:pt idx="644">
                  <c:v>65.351630837599942</c:v>
                </c:pt>
                <c:pt idx="645">
                  <c:v>65.351630837599942</c:v>
                </c:pt>
                <c:pt idx="646">
                  <c:v>67.896357984320872</c:v>
                </c:pt>
                <c:pt idx="647">
                  <c:v>70.540174261156238</c:v>
                </c:pt>
                <c:pt idx="648">
                  <c:v>76.140658175150008</c:v>
                </c:pt>
                <c:pt idx="649">
                  <c:v>82.185788284016809</c:v>
                </c:pt>
              </c:numCache>
            </c:numRef>
          </c:yVal>
          <c:smooth val="1"/>
        </c:ser>
        <c:ser>
          <c:idx val="1"/>
          <c:order val="1"/>
          <c:tx>
            <c:v>Saavutettavissa oleva taso</c:v>
          </c:tx>
          <c:spPr>
            <a:ln>
              <a:solidFill>
                <a:schemeClr val="tx1"/>
              </a:solidFill>
              <a:prstDash val="dash"/>
            </a:ln>
          </c:spPr>
          <c:marker>
            <c:symbol val="none"/>
          </c:marker>
          <c:xVal>
            <c:numRef>
              <c:f>AP_PA_vertailutaso1!$A$20:$A$669</c:f>
              <c:numCache>
                <c:formatCode>0.00</c:formatCode>
                <c:ptCount val="650"/>
                <c:pt idx="0">
                  <c:v>5.0999999999999996</c:v>
                </c:pt>
                <c:pt idx="1">
                  <c:v>5.2</c:v>
                </c:pt>
                <c:pt idx="2">
                  <c:v>6</c:v>
                </c:pt>
                <c:pt idx="3">
                  <c:v>6</c:v>
                </c:pt>
                <c:pt idx="4">
                  <c:v>6</c:v>
                </c:pt>
                <c:pt idx="5">
                  <c:v>6.2</c:v>
                </c:pt>
                <c:pt idx="6">
                  <c:v>6.9</c:v>
                </c:pt>
                <c:pt idx="7">
                  <c:v>7</c:v>
                </c:pt>
                <c:pt idx="8">
                  <c:v>7</c:v>
                </c:pt>
                <c:pt idx="9">
                  <c:v>7</c:v>
                </c:pt>
                <c:pt idx="10">
                  <c:v>7</c:v>
                </c:pt>
                <c:pt idx="11">
                  <c:v>7</c:v>
                </c:pt>
                <c:pt idx="12">
                  <c:v>7.5</c:v>
                </c:pt>
                <c:pt idx="13">
                  <c:v>8</c:v>
                </c:pt>
                <c:pt idx="14">
                  <c:v>8</c:v>
                </c:pt>
                <c:pt idx="15">
                  <c:v>8</c:v>
                </c:pt>
                <c:pt idx="16">
                  <c:v>8</c:v>
                </c:pt>
                <c:pt idx="17">
                  <c:v>8</c:v>
                </c:pt>
                <c:pt idx="18">
                  <c:v>8</c:v>
                </c:pt>
                <c:pt idx="19">
                  <c:v>8</c:v>
                </c:pt>
                <c:pt idx="20">
                  <c:v>8.1999999999999993</c:v>
                </c:pt>
                <c:pt idx="21">
                  <c:v>8.3000000000000007</c:v>
                </c:pt>
                <c:pt idx="22">
                  <c:v>8.3000000000000007</c:v>
                </c:pt>
                <c:pt idx="23">
                  <c:v>8.5</c:v>
                </c:pt>
                <c:pt idx="24">
                  <c:v>8.6999999999999993</c:v>
                </c:pt>
                <c:pt idx="25">
                  <c:v>9</c:v>
                </c:pt>
                <c:pt idx="26">
                  <c:v>9</c:v>
                </c:pt>
                <c:pt idx="27">
                  <c:v>9</c:v>
                </c:pt>
                <c:pt idx="28">
                  <c:v>9</c:v>
                </c:pt>
                <c:pt idx="29">
                  <c:v>9</c:v>
                </c:pt>
                <c:pt idx="30">
                  <c:v>9</c:v>
                </c:pt>
                <c:pt idx="31">
                  <c:v>9</c:v>
                </c:pt>
                <c:pt idx="32">
                  <c:v>9</c:v>
                </c:pt>
                <c:pt idx="33">
                  <c:v>9</c:v>
                </c:pt>
                <c:pt idx="34">
                  <c:v>9</c:v>
                </c:pt>
                <c:pt idx="35">
                  <c:v>9</c:v>
                </c:pt>
                <c:pt idx="36">
                  <c:v>9</c:v>
                </c:pt>
                <c:pt idx="37">
                  <c:v>9</c:v>
                </c:pt>
                <c:pt idx="38">
                  <c:v>9.3000000000000007</c:v>
                </c:pt>
                <c:pt idx="39">
                  <c:v>9.3000000000000007</c:v>
                </c:pt>
                <c:pt idx="40">
                  <c:v>9.4</c:v>
                </c:pt>
                <c:pt idx="41">
                  <c:v>9.5</c:v>
                </c:pt>
                <c:pt idx="42">
                  <c:v>9.6</c:v>
                </c:pt>
                <c:pt idx="43">
                  <c:v>9.6999999999999993</c:v>
                </c:pt>
                <c:pt idx="44">
                  <c:v>10</c:v>
                </c:pt>
                <c:pt idx="45">
                  <c:v>10</c:v>
                </c:pt>
                <c:pt idx="46">
                  <c:v>10</c:v>
                </c:pt>
                <c:pt idx="47">
                  <c:v>10</c:v>
                </c:pt>
                <c:pt idx="48">
                  <c:v>10</c:v>
                </c:pt>
                <c:pt idx="49">
                  <c:v>10</c:v>
                </c:pt>
                <c:pt idx="50">
                  <c:v>10</c:v>
                </c:pt>
                <c:pt idx="51">
                  <c:v>10</c:v>
                </c:pt>
                <c:pt idx="52">
                  <c:v>10</c:v>
                </c:pt>
                <c:pt idx="53">
                  <c:v>10</c:v>
                </c:pt>
                <c:pt idx="54">
                  <c:v>10.5</c:v>
                </c:pt>
                <c:pt idx="55">
                  <c:v>10.6</c:v>
                </c:pt>
                <c:pt idx="56">
                  <c:v>10.6</c:v>
                </c:pt>
                <c:pt idx="57">
                  <c:v>11</c:v>
                </c:pt>
                <c:pt idx="58">
                  <c:v>11</c:v>
                </c:pt>
                <c:pt idx="59">
                  <c:v>11</c:v>
                </c:pt>
                <c:pt idx="60">
                  <c:v>11</c:v>
                </c:pt>
                <c:pt idx="61">
                  <c:v>11</c:v>
                </c:pt>
                <c:pt idx="62">
                  <c:v>11</c:v>
                </c:pt>
                <c:pt idx="63">
                  <c:v>11</c:v>
                </c:pt>
                <c:pt idx="64">
                  <c:v>11</c:v>
                </c:pt>
                <c:pt idx="65">
                  <c:v>11</c:v>
                </c:pt>
                <c:pt idx="66">
                  <c:v>11</c:v>
                </c:pt>
                <c:pt idx="67">
                  <c:v>11</c:v>
                </c:pt>
                <c:pt idx="68">
                  <c:v>11</c:v>
                </c:pt>
                <c:pt idx="69">
                  <c:v>11</c:v>
                </c:pt>
                <c:pt idx="70">
                  <c:v>11</c:v>
                </c:pt>
                <c:pt idx="71">
                  <c:v>11</c:v>
                </c:pt>
                <c:pt idx="72">
                  <c:v>11</c:v>
                </c:pt>
                <c:pt idx="73">
                  <c:v>11</c:v>
                </c:pt>
                <c:pt idx="74">
                  <c:v>11</c:v>
                </c:pt>
                <c:pt idx="75">
                  <c:v>11</c:v>
                </c:pt>
                <c:pt idx="76">
                  <c:v>11.5</c:v>
                </c:pt>
                <c:pt idx="77">
                  <c:v>11.5</c:v>
                </c:pt>
                <c:pt idx="78">
                  <c:v>11.7</c:v>
                </c:pt>
                <c:pt idx="79">
                  <c:v>11.8</c:v>
                </c:pt>
                <c:pt idx="80">
                  <c:v>11.8</c:v>
                </c:pt>
                <c:pt idx="81">
                  <c:v>12</c:v>
                </c:pt>
                <c:pt idx="82">
                  <c:v>12</c:v>
                </c:pt>
                <c:pt idx="83">
                  <c:v>12</c:v>
                </c:pt>
                <c:pt idx="84">
                  <c:v>12</c:v>
                </c:pt>
                <c:pt idx="85">
                  <c:v>12</c:v>
                </c:pt>
                <c:pt idx="86">
                  <c:v>12</c:v>
                </c:pt>
                <c:pt idx="87">
                  <c:v>12</c:v>
                </c:pt>
                <c:pt idx="88">
                  <c:v>12</c:v>
                </c:pt>
                <c:pt idx="89">
                  <c:v>12</c:v>
                </c:pt>
                <c:pt idx="90">
                  <c:v>12</c:v>
                </c:pt>
                <c:pt idx="91">
                  <c:v>12</c:v>
                </c:pt>
                <c:pt idx="92">
                  <c:v>12</c:v>
                </c:pt>
                <c:pt idx="93">
                  <c:v>12</c:v>
                </c:pt>
                <c:pt idx="94">
                  <c:v>12</c:v>
                </c:pt>
                <c:pt idx="95">
                  <c:v>12</c:v>
                </c:pt>
                <c:pt idx="96">
                  <c:v>12</c:v>
                </c:pt>
                <c:pt idx="97">
                  <c:v>12</c:v>
                </c:pt>
                <c:pt idx="98">
                  <c:v>12</c:v>
                </c:pt>
                <c:pt idx="99">
                  <c:v>12.2</c:v>
                </c:pt>
                <c:pt idx="100">
                  <c:v>12.5</c:v>
                </c:pt>
                <c:pt idx="101">
                  <c:v>12.5</c:v>
                </c:pt>
                <c:pt idx="102">
                  <c:v>12.5</c:v>
                </c:pt>
                <c:pt idx="103">
                  <c:v>12.5</c:v>
                </c:pt>
                <c:pt idx="104">
                  <c:v>12.9</c:v>
                </c:pt>
                <c:pt idx="105">
                  <c:v>13</c:v>
                </c:pt>
                <c:pt idx="106">
                  <c:v>13</c:v>
                </c:pt>
                <c:pt idx="107">
                  <c:v>13</c:v>
                </c:pt>
                <c:pt idx="108">
                  <c:v>13</c:v>
                </c:pt>
                <c:pt idx="109">
                  <c:v>13</c:v>
                </c:pt>
                <c:pt idx="110">
                  <c:v>13</c:v>
                </c:pt>
                <c:pt idx="111">
                  <c:v>13</c:v>
                </c:pt>
                <c:pt idx="112">
                  <c:v>13</c:v>
                </c:pt>
                <c:pt idx="113">
                  <c:v>13</c:v>
                </c:pt>
                <c:pt idx="114">
                  <c:v>13</c:v>
                </c:pt>
                <c:pt idx="115">
                  <c:v>13</c:v>
                </c:pt>
                <c:pt idx="116">
                  <c:v>13</c:v>
                </c:pt>
                <c:pt idx="117">
                  <c:v>13</c:v>
                </c:pt>
                <c:pt idx="118">
                  <c:v>13</c:v>
                </c:pt>
                <c:pt idx="119">
                  <c:v>13</c:v>
                </c:pt>
                <c:pt idx="120">
                  <c:v>13</c:v>
                </c:pt>
                <c:pt idx="121">
                  <c:v>13</c:v>
                </c:pt>
                <c:pt idx="122">
                  <c:v>13</c:v>
                </c:pt>
                <c:pt idx="123">
                  <c:v>13</c:v>
                </c:pt>
                <c:pt idx="124">
                  <c:v>13</c:v>
                </c:pt>
                <c:pt idx="125">
                  <c:v>13</c:v>
                </c:pt>
                <c:pt idx="126">
                  <c:v>13</c:v>
                </c:pt>
                <c:pt idx="127">
                  <c:v>13</c:v>
                </c:pt>
                <c:pt idx="128">
                  <c:v>13</c:v>
                </c:pt>
                <c:pt idx="129">
                  <c:v>13.3</c:v>
                </c:pt>
                <c:pt idx="130">
                  <c:v>13.4</c:v>
                </c:pt>
                <c:pt idx="131">
                  <c:v>13.5</c:v>
                </c:pt>
                <c:pt idx="132">
                  <c:v>13.5</c:v>
                </c:pt>
                <c:pt idx="133">
                  <c:v>13.7</c:v>
                </c:pt>
                <c:pt idx="134">
                  <c:v>13.8</c:v>
                </c:pt>
                <c:pt idx="135">
                  <c:v>14</c:v>
                </c:pt>
                <c:pt idx="136">
                  <c:v>14</c:v>
                </c:pt>
                <c:pt idx="137">
                  <c:v>14</c:v>
                </c:pt>
                <c:pt idx="138">
                  <c:v>14</c:v>
                </c:pt>
                <c:pt idx="139">
                  <c:v>14</c:v>
                </c:pt>
                <c:pt idx="140">
                  <c:v>14</c:v>
                </c:pt>
                <c:pt idx="141">
                  <c:v>14</c:v>
                </c:pt>
                <c:pt idx="142">
                  <c:v>14</c:v>
                </c:pt>
                <c:pt idx="143">
                  <c:v>14</c:v>
                </c:pt>
                <c:pt idx="144">
                  <c:v>14</c:v>
                </c:pt>
                <c:pt idx="145">
                  <c:v>14</c:v>
                </c:pt>
                <c:pt idx="146">
                  <c:v>14</c:v>
                </c:pt>
                <c:pt idx="147">
                  <c:v>14</c:v>
                </c:pt>
                <c:pt idx="148">
                  <c:v>14</c:v>
                </c:pt>
                <c:pt idx="149">
                  <c:v>14</c:v>
                </c:pt>
                <c:pt idx="150">
                  <c:v>14</c:v>
                </c:pt>
                <c:pt idx="151">
                  <c:v>14</c:v>
                </c:pt>
                <c:pt idx="152">
                  <c:v>14</c:v>
                </c:pt>
                <c:pt idx="153">
                  <c:v>14</c:v>
                </c:pt>
                <c:pt idx="154">
                  <c:v>14</c:v>
                </c:pt>
                <c:pt idx="155">
                  <c:v>14.4</c:v>
                </c:pt>
                <c:pt idx="156">
                  <c:v>14.5</c:v>
                </c:pt>
                <c:pt idx="157">
                  <c:v>14.8</c:v>
                </c:pt>
                <c:pt idx="158">
                  <c:v>15</c:v>
                </c:pt>
                <c:pt idx="159">
                  <c:v>15</c:v>
                </c:pt>
                <c:pt idx="160">
                  <c:v>15</c:v>
                </c:pt>
                <c:pt idx="161">
                  <c:v>15</c:v>
                </c:pt>
                <c:pt idx="162">
                  <c:v>15</c:v>
                </c:pt>
                <c:pt idx="163">
                  <c:v>15</c:v>
                </c:pt>
                <c:pt idx="164">
                  <c:v>15</c:v>
                </c:pt>
                <c:pt idx="165">
                  <c:v>15</c:v>
                </c:pt>
                <c:pt idx="166">
                  <c:v>15</c:v>
                </c:pt>
                <c:pt idx="167">
                  <c:v>15</c:v>
                </c:pt>
                <c:pt idx="168">
                  <c:v>15</c:v>
                </c:pt>
                <c:pt idx="169">
                  <c:v>15</c:v>
                </c:pt>
                <c:pt idx="170">
                  <c:v>15</c:v>
                </c:pt>
                <c:pt idx="171">
                  <c:v>15</c:v>
                </c:pt>
                <c:pt idx="172">
                  <c:v>15</c:v>
                </c:pt>
                <c:pt idx="173">
                  <c:v>15</c:v>
                </c:pt>
                <c:pt idx="174">
                  <c:v>15</c:v>
                </c:pt>
                <c:pt idx="175">
                  <c:v>15</c:v>
                </c:pt>
                <c:pt idx="176">
                  <c:v>15</c:v>
                </c:pt>
                <c:pt idx="177">
                  <c:v>15.5</c:v>
                </c:pt>
                <c:pt idx="178">
                  <c:v>15.8</c:v>
                </c:pt>
                <c:pt idx="179">
                  <c:v>16</c:v>
                </c:pt>
                <c:pt idx="180">
                  <c:v>16</c:v>
                </c:pt>
                <c:pt idx="181">
                  <c:v>16</c:v>
                </c:pt>
                <c:pt idx="182">
                  <c:v>16</c:v>
                </c:pt>
                <c:pt idx="183">
                  <c:v>16</c:v>
                </c:pt>
                <c:pt idx="184">
                  <c:v>16</c:v>
                </c:pt>
                <c:pt idx="185">
                  <c:v>16</c:v>
                </c:pt>
                <c:pt idx="186">
                  <c:v>16</c:v>
                </c:pt>
                <c:pt idx="187">
                  <c:v>16</c:v>
                </c:pt>
                <c:pt idx="188">
                  <c:v>16</c:v>
                </c:pt>
                <c:pt idx="189">
                  <c:v>16</c:v>
                </c:pt>
                <c:pt idx="190">
                  <c:v>16</c:v>
                </c:pt>
                <c:pt idx="191">
                  <c:v>16</c:v>
                </c:pt>
                <c:pt idx="192">
                  <c:v>16</c:v>
                </c:pt>
                <c:pt idx="193">
                  <c:v>16.3</c:v>
                </c:pt>
                <c:pt idx="194">
                  <c:v>16.399999999999999</c:v>
                </c:pt>
                <c:pt idx="195">
                  <c:v>16.5</c:v>
                </c:pt>
                <c:pt idx="196">
                  <c:v>17</c:v>
                </c:pt>
                <c:pt idx="197">
                  <c:v>17</c:v>
                </c:pt>
                <c:pt idx="198">
                  <c:v>17</c:v>
                </c:pt>
                <c:pt idx="199">
                  <c:v>17</c:v>
                </c:pt>
                <c:pt idx="200">
                  <c:v>17</c:v>
                </c:pt>
                <c:pt idx="201">
                  <c:v>17</c:v>
                </c:pt>
                <c:pt idx="202">
                  <c:v>17</c:v>
                </c:pt>
                <c:pt idx="203">
                  <c:v>17</c:v>
                </c:pt>
                <c:pt idx="204">
                  <c:v>17</c:v>
                </c:pt>
                <c:pt idx="205">
                  <c:v>17</c:v>
                </c:pt>
                <c:pt idx="206">
                  <c:v>17</c:v>
                </c:pt>
                <c:pt idx="207">
                  <c:v>17</c:v>
                </c:pt>
                <c:pt idx="208">
                  <c:v>17</c:v>
                </c:pt>
                <c:pt idx="209">
                  <c:v>17</c:v>
                </c:pt>
                <c:pt idx="210">
                  <c:v>17</c:v>
                </c:pt>
                <c:pt idx="211">
                  <c:v>17</c:v>
                </c:pt>
                <c:pt idx="212">
                  <c:v>17</c:v>
                </c:pt>
                <c:pt idx="213">
                  <c:v>17</c:v>
                </c:pt>
                <c:pt idx="214">
                  <c:v>17</c:v>
                </c:pt>
                <c:pt idx="215">
                  <c:v>17</c:v>
                </c:pt>
                <c:pt idx="216">
                  <c:v>17</c:v>
                </c:pt>
                <c:pt idx="217">
                  <c:v>17</c:v>
                </c:pt>
                <c:pt idx="218">
                  <c:v>17.5</c:v>
                </c:pt>
                <c:pt idx="219">
                  <c:v>17.5</c:v>
                </c:pt>
                <c:pt idx="220">
                  <c:v>17.5</c:v>
                </c:pt>
                <c:pt idx="221">
                  <c:v>18</c:v>
                </c:pt>
                <c:pt idx="222">
                  <c:v>18</c:v>
                </c:pt>
                <c:pt idx="223">
                  <c:v>18</c:v>
                </c:pt>
                <c:pt idx="224">
                  <c:v>18</c:v>
                </c:pt>
                <c:pt idx="225">
                  <c:v>18</c:v>
                </c:pt>
                <c:pt idx="226">
                  <c:v>18</c:v>
                </c:pt>
                <c:pt idx="227">
                  <c:v>18</c:v>
                </c:pt>
                <c:pt idx="228">
                  <c:v>18</c:v>
                </c:pt>
                <c:pt idx="229">
                  <c:v>18</c:v>
                </c:pt>
                <c:pt idx="230">
                  <c:v>18</c:v>
                </c:pt>
                <c:pt idx="231">
                  <c:v>18</c:v>
                </c:pt>
                <c:pt idx="232">
                  <c:v>18</c:v>
                </c:pt>
                <c:pt idx="233">
                  <c:v>18</c:v>
                </c:pt>
                <c:pt idx="234">
                  <c:v>18.3</c:v>
                </c:pt>
                <c:pt idx="235">
                  <c:v>18.5</c:v>
                </c:pt>
                <c:pt idx="236">
                  <c:v>18.7</c:v>
                </c:pt>
                <c:pt idx="237">
                  <c:v>19</c:v>
                </c:pt>
                <c:pt idx="238">
                  <c:v>19</c:v>
                </c:pt>
                <c:pt idx="239">
                  <c:v>19</c:v>
                </c:pt>
                <c:pt idx="240">
                  <c:v>19</c:v>
                </c:pt>
                <c:pt idx="241">
                  <c:v>19</c:v>
                </c:pt>
                <c:pt idx="242">
                  <c:v>19</c:v>
                </c:pt>
                <c:pt idx="243">
                  <c:v>19</c:v>
                </c:pt>
                <c:pt idx="244">
                  <c:v>19</c:v>
                </c:pt>
                <c:pt idx="245">
                  <c:v>19</c:v>
                </c:pt>
                <c:pt idx="246">
                  <c:v>19</c:v>
                </c:pt>
                <c:pt idx="247">
                  <c:v>19</c:v>
                </c:pt>
                <c:pt idx="248">
                  <c:v>19.5</c:v>
                </c:pt>
                <c:pt idx="249">
                  <c:v>20</c:v>
                </c:pt>
                <c:pt idx="250">
                  <c:v>20</c:v>
                </c:pt>
                <c:pt idx="251">
                  <c:v>20</c:v>
                </c:pt>
                <c:pt idx="252">
                  <c:v>20</c:v>
                </c:pt>
                <c:pt idx="253">
                  <c:v>20</c:v>
                </c:pt>
                <c:pt idx="254">
                  <c:v>20</c:v>
                </c:pt>
                <c:pt idx="255">
                  <c:v>20</c:v>
                </c:pt>
                <c:pt idx="256">
                  <c:v>20</c:v>
                </c:pt>
                <c:pt idx="257">
                  <c:v>20</c:v>
                </c:pt>
                <c:pt idx="258">
                  <c:v>20</c:v>
                </c:pt>
                <c:pt idx="259">
                  <c:v>20</c:v>
                </c:pt>
                <c:pt idx="260">
                  <c:v>20</c:v>
                </c:pt>
                <c:pt idx="261">
                  <c:v>20</c:v>
                </c:pt>
                <c:pt idx="262">
                  <c:v>20</c:v>
                </c:pt>
                <c:pt idx="263">
                  <c:v>20</c:v>
                </c:pt>
                <c:pt idx="264">
                  <c:v>20</c:v>
                </c:pt>
                <c:pt idx="265">
                  <c:v>20</c:v>
                </c:pt>
                <c:pt idx="266">
                  <c:v>20.3</c:v>
                </c:pt>
                <c:pt idx="267">
                  <c:v>20.5</c:v>
                </c:pt>
                <c:pt idx="268">
                  <c:v>21</c:v>
                </c:pt>
                <c:pt idx="269">
                  <c:v>21</c:v>
                </c:pt>
                <c:pt idx="270">
                  <c:v>21</c:v>
                </c:pt>
                <c:pt idx="271">
                  <c:v>21</c:v>
                </c:pt>
                <c:pt idx="272">
                  <c:v>21</c:v>
                </c:pt>
                <c:pt idx="273">
                  <c:v>21</c:v>
                </c:pt>
                <c:pt idx="274">
                  <c:v>21</c:v>
                </c:pt>
                <c:pt idx="275">
                  <c:v>21</c:v>
                </c:pt>
                <c:pt idx="276">
                  <c:v>21</c:v>
                </c:pt>
                <c:pt idx="277">
                  <c:v>21.5</c:v>
                </c:pt>
                <c:pt idx="278">
                  <c:v>21.5</c:v>
                </c:pt>
                <c:pt idx="279">
                  <c:v>22</c:v>
                </c:pt>
                <c:pt idx="280">
                  <c:v>22</c:v>
                </c:pt>
                <c:pt idx="281">
                  <c:v>22</c:v>
                </c:pt>
                <c:pt idx="282">
                  <c:v>22</c:v>
                </c:pt>
                <c:pt idx="283">
                  <c:v>22</c:v>
                </c:pt>
                <c:pt idx="284">
                  <c:v>22</c:v>
                </c:pt>
                <c:pt idx="285">
                  <c:v>22</c:v>
                </c:pt>
                <c:pt idx="286">
                  <c:v>22</c:v>
                </c:pt>
                <c:pt idx="287">
                  <c:v>22</c:v>
                </c:pt>
                <c:pt idx="288">
                  <c:v>22</c:v>
                </c:pt>
                <c:pt idx="289">
                  <c:v>22</c:v>
                </c:pt>
                <c:pt idx="290">
                  <c:v>22.7</c:v>
                </c:pt>
                <c:pt idx="291">
                  <c:v>23</c:v>
                </c:pt>
                <c:pt idx="292">
                  <c:v>23</c:v>
                </c:pt>
                <c:pt idx="293">
                  <c:v>23</c:v>
                </c:pt>
                <c:pt idx="294">
                  <c:v>23</c:v>
                </c:pt>
                <c:pt idx="295">
                  <c:v>23</c:v>
                </c:pt>
                <c:pt idx="296">
                  <c:v>23</c:v>
                </c:pt>
                <c:pt idx="297">
                  <c:v>23</c:v>
                </c:pt>
                <c:pt idx="298">
                  <c:v>23</c:v>
                </c:pt>
                <c:pt idx="299">
                  <c:v>23</c:v>
                </c:pt>
                <c:pt idx="300">
                  <c:v>24</c:v>
                </c:pt>
                <c:pt idx="301">
                  <c:v>24</c:v>
                </c:pt>
                <c:pt idx="302">
                  <c:v>24</c:v>
                </c:pt>
                <c:pt idx="303">
                  <c:v>24</c:v>
                </c:pt>
                <c:pt idx="304">
                  <c:v>24.5</c:v>
                </c:pt>
                <c:pt idx="305">
                  <c:v>25</c:v>
                </c:pt>
                <c:pt idx="306">
                  <c:v>25</c:v>
                </c:pt>
                <c:pt idx="307">
                  <c:v>25</c:v>
                </c:pt>
                <c:pt idx="308">
                  <c:v>25</c:v>
                </c:pt>
                <c:pt idx="309">
                  <c:v>25</c:v>
                </c:pt>
                <c:pt idx="310">
                  <c:v>25</c:v>
                </c:pt>
                <c:pt idx="311">
                  <c:v>25</c:v>
                </c:pt>
                <c:pt idx="312">
                  <c:v>25</c:v>
                </c:pt>
                <c:pt idx="313">
                  <c:v>25</c:v>
                </c:pt>
                <c:pt idx="314">
                  <c:v>25</c:v>
                </c:pt>
                <c:pt idx="315">
                  <c:v>25</c:v>
                </c:pt>
                <c:pt idx="316">
                  <c:v>25</c:v>
                </c:pt>
                <c:pt idx="317">
                  <c:v>25</c:v>
                </c:pt>
                <c:pt idx="318">
                  <c:v>25</c:v>
                </c:pt>
                <c:pt idx="319">
                  <c:v>25</c:v>
                </c:pt>
                <c:pt idx="320">
                  <c:v>25</c:v>
                </c:pt>
                <c:pt idx="321">
                  <c:v>25</c:v>
                </c:pt>
                <c:pt idx="322">
                  <c:v>25</c:v>
                </c:pt>
                <c:pt idx="323">
                  <c:v>25</c:v>
                </c:pt>
                <c:pt idx="324">
                  <c:v>25</c:v>
                </c:pt>
                <c:pt idx="325">
                  <c:v>26</c:v>
                </c:pt>
                <c:pt idx="326">
                  <c:v>26</c:v>
                </c:pt>
                <c:pt idx="327">
                  <c:v>26</c:v>
                </c:pt>
                <c:pt idx="328">
                  <c:v>26</c:v>
                </c:pt>
                <c:pt idx="329">
                  <c:v>26</c:v>
                </c:pt>
                <c:pt idx="330">
                  <c:v>26</c:v>
                </c:pt>
                <c:pt idx="331">
                  <c:v>26</c:v>
                </c:pt>
                <c:pt idx="332">
                  <c:v>26</c:v>
                </c:pt>
                <c:pt idx="333">
                  <c:v>26</c:v>
                </c:pt>
                <c:pt idx="334">
                  <c:v>26</c:v>
                </c:pt>
                <c:pt idx="335">
                  <c:v>26.6</c:v>
                </c:pt>
                <c:pt idx="336">
                  <c:v>27</c:v>
                </c:pt>
                <c:pt idx="337">
                  <c:v>27</c:v>
                </c:pt>
                <c:pt idx="338">
                  <c:v>27</c:v>
                </c:pt>
                <c:pt idx="339">
                  <c:v>27</c:v>
                </c:pt>
                <c:pt idx="340">
                  <c:v>27</c:v>
                </c:pt>
                <c:pt idx="341">
                  <c:v>27</c:v>
                </c:pt>
                <c:pt idx="342">
                  <c:v>27</c:v>
                </c:pt>
                <c:pt idx="343">
                  <c:v>27</c:v>
                </c:pt>
                <c:pt idx="344">
                  <c:v>27</c:v>
                </c:pt>
                <c:pt idx="345">
                  <c:v>27</c:v>
                </c:pt>
                <c:pt idx="346">
                  <c:v>27</c:v>
                </c:pt>
                <c:pt idx="347">
                  <c:v>27.8</c:v>
                </c:pt>
                <c:pt idx="348">
                  <c:v>28</c:v>
                </c:pt>
                <c:pt idx="349">
                  <c:v>28</c:v>
                </c:pt>
                <c:pt idx="350">
                  <c:v>28</c:v>
                </c:pt>
                <c:pt idx="351">
                  <c:v>28</c:v>
                </c:pt>
                <c:pt idx="352">
                  <c:v>28</c:v>
                </c:pt>
                <c:pt idx="353">
                  <c:v>28</c:v>
                </c:pt>
                <c:pt idx="354">
                  <c:v>28</c:v>
                </c:pt>
                <c:pt idx="355">
                  <c:v>28</c:v>
                </c:pt>
                <c:pt idx="356">
                  <c:v>28</c:v>
                </c:pt>
                <c:pt idx="357">
                  <c:v>28</c:v>
                </c:pt>
                <c:pt idx="358">
                  <c:v>28.3</c:v>
                </c:pt>
                <c:pt idx="359">
                  <c:v>29</c:v>
                </c:pt>
                <c:pt idx="360">
                  <c:v>29</c:v>
                </c:pt>
                <c:pt idx="361">
                  <c:v>29</c:v>
                </c:pt>
                <c:pt idx="362">
                  <c:v>29</c:v>
                </c:pt>
                <c:pt idx="363">
                  <c:v>29</c:v>
                </c:pt>
                <c:pt idx="364">
                  <c:v>29</c:v>
                </c:pt>
                <c:pt idx="365">
                  <c:v>29</c:v>
                </c:pt>
                <c:pt idx="366">
                  <c:v>30</c:v>
                </c:pt>
                <c:pt idx="367">
                  <c:v>30</c:v>
                </c:pt>
                <c:pt idx="368">
                  <c:v>30</c:v>
                </c:pt>
                <c:pt idx="369">
                  <c:v>30</c:v>
                </c:pt>
                <c:pt idx="370">
                  <c:v>30</c:v>
                </c:pt>
                <c:pt idx="371">
                  <c:v>30</c:v>
                </c:pt>
                <c:pt idx="372">
                  <c:v>30</c:v>
                </c:pt>
                <c:pt idx="373">
                  <c:v>30</c:v>
                </c:pt>
                <c:pt idx="374">
                  <c:v>30</c:v>
                </c:pt>
                <c:pt idx="375">
                  <c:v>30</c:v>
                </c:pt>
                <c:pt idx="376">
                  <c:v>30</c:v>
                </c:pt>
                <c:pt idx="377">
                  <c:v>30</c:v>
                </c:pt>
                <c:pt idx="378">
                  <c:v>30</c:v>
                </c:pt>
                <c:pt idx="379">
                  <c:v>30</c:v>
                </c:pt>
                <c:pt idx="380">
                  <c:v>30</c:v>
                </c:pt>
                <c:pt idx="381">
                  <c:v>30</c:v>
                </c:pt>
                <c:pt idx="382">
                  <c:v>30</c:v>
                </c:pt>
                <c:pt idx="383">
                  <c:v>30</c:v>
                </c:pt>
                <c:pt idx="384">
                  <c:v>30</c:v>
                </c:pt>
                <c:pt idx="385">
                  <c:v>30</c:v>
                </c:pt>
                <c:pt idx="386">
                  <c:v>30</c:v>
                </c:pt>
                <c:pt idx="387">
                  <c:v>30</c:v>
                </c:pt>
                <c:pt idx="388">
                  <c:v>31</c:v>
                </c:pt>
                <c:pt idx="389">
                  <c:v>31</c:v>
                </c:pt>
                <c:pt idx="390">
                  <c:v>31</c:v>
                </c:pt>
                <c:pt idx="391">
                  <c:v>31</c:v>
                </c:pt>
                <c:pt idx="392">
                  <c:v>31</c:v>
                </c:pt>
                <c:pt idx="393">
                  <c:v>31</c:v>
                </c:pt>
                <c:pt idx="394">
                  <c:v>31</c:v>
                </c:pt>
                <c:pt idx="395">
                  <c:v>31</c:v>
                </c:pt>
                <c:pt idx="396">
                  <c:v>31.5</c:v>
                </c:pt>
                <c:pt idx="397">
                  <c:v>32</c:v>
                </c:pt>
                <c:pt idx="398">
                  <c:v>32</c:v>
                </c:pt>
                <c:pt idx="399">
                  <c:v>32</c:v>
                </c:pt>
                <c:pt idx="400">
                  <c:v>32</c:v>
                </c:pt>
                <c:pt idx="401">
                  <c:v>32</c:v>
                </c:pt>
                <c:pt idx="402">
                  <c:v>32</c:v>
                </c:pt>
                <c:pt idx="403">
                  <c:v>32</c:v>
                </c:pt>
                <c:pt idx="404">
                  <c:v>32</c:v>
                </c:pt>
                <c:pt idx="405">
                  <c:v>33</c:v>
                </c:pt>
                <c:pt idx="406">
                  <c:v>33</c:v>
                </c:pt>
                <c:pt idx="407">
                  <c:v>33</c:v>
                </c:pt>
                <c:pt idx="408">
                  <c:v>33</c:v>
                </c:pt>
                <c:pt idx="409">
                  <c:v>33</c:v>
                </c:pt>
                <c:pt idx="410">
                  <c:v>33</c:v>
                </c:pt>
                <c:pt idx="411">
                  <c:v>33</c:v>
                </c:pt>
                <c:pt idx="412">
                  <c:v>34</c:v>
                </c:pt>
                <c:pt idx="413">
                  <c:v>34</c:v>
                </c:pt>
                <c:pt idx="414">
                  <c:v>34.299999999999997</c:v>
                </c:pt>
                <c:pt idx="415">
                  <c:v>34.5</c:v>
                </c:pt>
                <c:pt idx="416">
                  <c:v>34.799999999999997</c:v>
                </c:pt>
                <c:pt idx="417">
                  <c:v>35</c:v>
                </c:pt>
                <c:pt idx="418">
                  <c:v>35</c:v>
                </c:pt>
                <c:pt idx="419">
                  <c:v>35</c:v>
                </c:pt>
                <c:pt idx="420">
                  <c:v>35</c:v>
                </c:pt>
                <c:pt idx="421">
                  <c:v>35</c:v>
                </c:pt>
                <c:pt idx="422">
                  <c:v>35</c:v>
                </c:pt>
                <c:pt idx="423">
                  <c:v>35</c:v>
                </c:pt>
                <c:pt idx="424">
                  <c:v>35</c:v>
                </c:pt>
                <c:pt idx="425">
                  <c:v>35.700000000000003</c:v>
                </c:pt>
                <c:pt idx="426">
                  <c:v>36</c:v>
                </c:pt>
                <c:pt idx="427">
                  <c:v>36</c:v>
                </c:pt>
                <c:pt idx="428">
                  <c:v>36</c:v>
                </c:pt>
                <c:pt idx="429">
                  <c:v>36</c:v>
                </c:pt>
                <c:pt idx="430">
                  <c:v>37</c:v>
                </c:pt>
                <c:pt idx="431">
                  <c:v>37</c:v>
                </c:pt>
                <c:pt idx="432">
                  <c:v>37</c:v>
                </c:pt>
                <c:pt idx="433">
                  <c:v>37</c:v>
                </c:pt>
                <c:pt idx="434">
                  <c:v>37</c:v>
                </c:pt>
                <c:pt idx="435">
                  <c:v>37</c:v>
                </c:pt>
                <c:pt idx="436">
                  <c:v>37.799999999999997</c:v>
                </c:pt>
                <c:pt idx="437">
                  <c:v>38</c:v>
                </c:pt>
                <c:pt idx="438">
                  <c:v>38</c:v>
                </c:pt>
                <c:pt idx="439">
                  <c:v>38</c:v>
                </c:pt>
                <c:pt idx="440">
                  <c:v>38</c:v>
                </c:pt>
                <c:pt idx="441">
                  <c:v>38</c:v>
                </c:pt>
                <c:pt idx="442">
                  <c:v>38</c:v>
                </c:pt>
                <c:pt idx="443">
                  <c:v>38</c:v>
                </c:pt>
                <c:pt idx="444">
                  <c:v>39</c:v>
                </c:pt>
                <c:pt idx="445">
                  <c:v>39</c:v>
                </c:pt>
                <c:pt idx="446">
                  <c:v>39</c:v>
                </c:pt>
                <c:pt idx="447">
                  <c:v>39</c:v>
                </c:pt>
                <c:pt idx="448">
                  <c:v>39</c:v>
                </c:pt>
                <c:pt idx="449">
                  <c:v>40</c:v>
                </c:pt>
                <c:pt idx="450">
                  <c:v>40</c:v>
                </c:pt>
                <c:pt idx="451">
                  <c:v>40</c:v>
                </c:pt>
                <c:pt idx="452">
                  <c:v>40</c:v>
                </c:pt>
                <c:pt idx="453">
                  <c:v>40</c:v>
                </c:pt>
                <c:pt idx="454">
                  <c:v>40</c:v>
                </c:pt>
                <c:pt idx="455">
                  <c:v>40</c:v>
                </c:pt>
                <c:pt idx="456">
                  <c:v>40</c:v>
                </c:pt>
                <c:pt idx="457">
                  <c:v>40</c:v>
                </c:pt>
                <c:pt idx="458">
                  <c:v>40</c:v>
                </c:pt>
                <c:pt idx="459">
                  <c:v>40</c:v>
                </c:pt>
                <c:pt idx="460">
                  <c:v>40</c:v>
                </c:pt>
                <c:pt idx="461">
                  <c:v>40.200000000000003</c:v>
                </c:pt>
                <c:pt idx="462">
                  <c:v>41</c:v>
                </c:pt>
                <c:pt idx="463">
                  <c:v>41</c:v>
                </c:pt>
                <c:pt idx="464">
                  <c:v>41</c:v>
                </c:pt>
                <c:pt idx="465">
                  <c:v>41</c:v>
                </c:pt>
                <c:pt idx="466">
                  <c:v>42</c:v>
                </c:pt>
                <c:pt idx="467">
                  <c:v>42</c:v>
                </c:pt>
                <c:pt idx="468">
                  <c:v>42</c:v>
                </c:pt>
                <c:pt idx="469">
                  <c:v>42</c:v>
                </c:pt>
                <c:pt idx="470">
                  <c:v>42</c:v>
                </c:pt>
                <c:pt idx="471">
                  <c:v>42</c:v>
                </c:pt>
                <c:pt idx="472">
                  <c:v>42.6</c:v>
                </c:pt>
                <c:pt idx="473">
                  <c:v>43</c:v>
                </c:pt>
                <c:pt idx="474">
                  <c:v>43</c:v>
                </c:pt>
                <c:pt idx="475">
                  <c:v>43</c:v>
                </c:pt>
                <c:pt idx="476">
                  <c:v>43</c:v>
                </c:pt>
                <c:pt idx="477">
                  <c:v>43</c:v>
                </c:pt>
                <c:pt idx="478">
                  <c:v>43</c:v>
                </c:pt>
                <c:pt idx="479">
                  <c:v>43</c:v>
                </c:pt>
                <c:pt idx="480">
                  <c:v>43</c:v>
                </c:pt>
                <c:pt idx="481">
                  <c:v>43</c:v>
                </c:pt>
                <c:pt idx="482">
                  <c:v>44</c:v>
                </c:pt>
                <c:pt idx="483">
                  <c:v>44</c:v>
                </c:pt>
                <c:pt idx="484">
                  <c:v>44</c:v>
                </c:pt>
                <c:pt idx="485">
                  <c:v>45</c:v>
                </c:pt>
                <c:pt idx="486">
                  <c:v>45</c:v>
                </c:pt>
                <c:pt idx="487">
                  <c:v>45</c:v>
                </c:pt>
                <c:pt idx="488">
                  <c:v>45</c:v>
                </c:pt>
                <c:pt idx="489">
                  <c:v>45</c:v>
                </c:pt>
                <c:pt idx="490">
                  <c:v>45</c:v>
                </c:pt>
                <c:pt idx="491">
                  <c:v>45</c:v>
                </c:pt>
                <c:pt idx="492">
                  <c:v>45</c:v>
                </c:pt>
                <c:pt idx="493">
                  <c:v>45</c:v>
                </c:pt>
                <c:pt idx="494">
                  <c:v>45</c:v>
                </c:pt>
                <c:pt idx="495">
                  <c:v>45</c:v>
                </c:pt>
                <c:pt idx="496">
                  <c:v>45</c:v>
                </c:pt>
                <c:pt idx="497">
                  <c:v>45</c:v>
                </c:pt>
                <c:pt idx="498">
                  <c:v>45</c:v>
                </c:pt>
                <c:pt idx="499">
                  <c:v>45</c:v>
                </c:pt>
                <c:pt idx="500">
                  <c:v>46</c:v>
                </c:pt>
                <c:pt idx="501">
                  <c:v>46</c:v>
                </c:pt>
                <c:pt idx="502">
                  <c:v>46</c:v>
                </c:pt>
                <c:pt idx="503">
                  <c:v>46</c:v>
                </c:pt>
                <c:pt idx="504">
                  <c:v>46</c:v>
                </c:pt>
                <c:pt idx="505">
                  <c:v>46</c:v>
                </c:pt>
                <c:pt idx="506">
                  <c:v>46.2</c:v>
                </c:pt>
                <c:pt idx="507">
                  <c:v>47</c:v>
                </c:pt>
                <c:pt idx="508">
                  <c:v>47</c:v>
                </c:pt>
                <c:pt idx="509">
                  <c:v>47</c:v>
                </c:pt>
                <c:pt idx="510">
                  <c:v>47</c:v>
                </c:pt>
                <c:pt idx="511">
                  <c:v>47</c:v>
                </c:pt>
                <c:pt idx="512">
                  <c:v>47</c:v>
                </c:pt>
                <c:pt idx="513">
                  <c:v>48</c:v>
                </c:pt>
                <c:pt idx="514">
                  <c:v>48</c:v>
                </c:pt>
                <c:pt idx="515">
                  <c:v>48</c:v>
                </c:pt>
                <c:pt idx="516">
                  <c:v>48</c:v>
                </c:pt>
                <c:pt idx="517">
                  <c:v>48</c:v>
                </c:pt>
                <c:pt idx="518">
                  <c:v>48.4</c:v>
                </c:pt>
                <c:pt idx="519">
                  <c:v>48.5</c:v>
                </c:pt>
                <c:pt idx="520">
                  <c:v>49</c:v>
                </c:pt>
                <c:pt idx="521">
                  <c:v>49</c:v>
                </c:pt>
                <c:pt idx="522">
                  <c:v>49</c:v>
                </c:pt>
                <c:pt idx="523">
                  <c:v>49</c:v>
                </c:pt>
                <c:pt idx="524">
                  <c:v>49</c:v>
                </c:pt>
                <c:pt idx="525">
                  <c:v>49</c:v>
                </c:pt>
                <c:pt idx="526">
                  <c:v>50</c:v>
                </c:pt>
                <c:pt idx="527">
                  <c:v>50</c:v>
                </c:pt>
                <c:pt idx="528">
                  <c:v>50</c:v>
                </c:pt>
                <c:pt idx="529">
                  <c:v>50</c:v>
                </c:pt>
                <c:pt idx="530">
                  <c:v>50</c:v>
                </c:pt>
                <c:pt idx="531">
                  <c:v>50</c:v>
                </c:pt>
                <c:pt idx="532">
                  <c:v>50</c:v>
                </c:pt>
                <c:pt idx="533">
                  <c:v>50</c:v>
                </c:pt>
                <c:pt idx="534">
                  <c:v>50</c:v>
                </c:pt>
                <c:pt idx="535">
                  <c:v>50</c:v>
                </c:pt>
                <c:pt idx="536">
                  <c:v>50</c:v>
                </c:pt>
                <c:pt idx="537">
                  <c:v>50</c:v>
                </c:pt>
                <c:pt idx="538">
                  <c:v>50</c:v>
                </c:pt>
                <c:pt idx="539">
                  <c:v>50</c:v>
                </c:pt>
                <c:pt idx="540">
                  <c:v>50</c:v>
                </c:pt>
                <c:pt idx="541">
                  <c:v>51</c:v>
                </c:pt>
                <c:pt idx="542">
                  <c:v>51</c:v>
                </c:pt>
                <c:pt idx="543">
                  <c:v>51</c:v>
                </c:pt>
                <c:pt idx="544">
                  <c:v>51</c:v>
                </c:pt>
                <c:pt idx="545">
                  <c:v>51</c:v>
                </c:pt>
                <c:pt idx="546">
                  <c:v>52</c:v>
                </c:pt>
                <c:pt idx="547">
                  <c:v>52</c:v>
                </c:pt>
                <c:pt idx="548">
                  <c:v>53</c:v>
                </c:pt>
                <c:pt idx="549">
                  <c:v>53</c:v>
                </c:pt>
                <c:pt idx="550">
                  <c:v>53</c:v>
                </c:pt>
                <c:pt idx="551">
                  <c:v>53</c:v>
                </c:pt>
                <c:pt idx="552">
                  <c:v>53</c:v>
                </c:pt>
                <c:pt idx="553">
                  <c:v>54</c:v>
                </c:pt>
                <c:pt idx="554">
                  <c:v>54</c:v>
                </c:pt>
                <c:pt idx="555">
                  <c:v>54</c:v>
                </c:pt>
                <c:pt idx="556">
                  <c:v>54</c:v>
                </c:pt>
                <c:pt idx="557">
                  <c:v>54</c:v>
                </c:pt>
                <c:pt idx="558">
                  <c:v>54</c:v>
                </c:pt>
                <c:pt idx="559">
                  <c:v>54</c:v>
                </c:pt>
                <c:pt idx="560">
                  <c:v>55</c:v>
                </c:pt>
                <c:pt idx="561">
                  <c:v>55</c:v>
                </c:pt>
                <c:pt idx="562">
                  <c:v>55</c:v>
                </c:pt>
                <c:pt idx="563">
                  <c:v>55</c:v>
                </c:pt>
                <c:pt idx="564">
                  <c:v>55</c:v>
                </c:pt>
                <c:pt idx="565">
                  <c:v>55</c:v>
                </c:pt>
                <c:pt idx="566">
                  <c:v>55</c:v>
                </c:pt>
                <c:pt idx="567">
                  <c:v>55</c:v>
                </c:pt>
                <c:pt idx="568">
                  <c:v>55</c:v>
                </c:pt>
                <c:pt idx="569">
                  <c:v>55</c:v>
                </c:pt>
                <c:pt idx="570">
                  <c:v>55</c:v>
                </c:pt>
                <c:pt idx="571">
                  <c:v>55</c:v>
                </c:pt>
                <c:pt idx="572">
                  <c:v>55</c:v>
                </c:pt>
                <c:pt idx="573">
                  <c:v>55.2</c:v>
                </c:pt>
                <c:pt idx="574">
                  <c:v>56</c:v>
                </c:pt>
                <c:pt idx="575">
                  <c:v>56</c:v>
                </c:pt>
                <c:pt idx="576">
                  <c:v>57</c:v>
                </c:pt>
                <c:pt idx="577">
                  <c:v>57</c:v>
                </c:pt>
                <c:pt idx="578">
                  <c:v>57</c:v>
                </c:pt>
                <c:pt idx="579">
                  <c:v>57</c:v>
                </c:pt>
                <c:pt idx="580">
                  <c:v>57</c:v>
                </c:pt>
                <c:pt idx="581">
                  <c:v>57</c:v>
                </c:pt>
                <c:pt idx="582">
                  <c:v>58</c:v>
                </c:pt>
                <c:pt idx="583">
                  <c:v>58</c:v>
                </c:pt>
                <c:pt idx="584">
                  <c:v>59</c:v>
                </c:pt>
                <c:pt idx="585">
                  <c:v>60</c:v>
                </c:pt>
                <c:pt idx="586">
                  <c:v>60</c:v>
                </c:pt>
                <c:pt idx="587">
                  <c:v>60</c:v>
                </c:pt>
                <c:pt idx="588">
                  <c:v>60</c:v>
                </c:pt>
                <c:pt idx="589">
                  <c:v>60</c:v>
                </c:pt>
                <c:pt idx="590">
                  <c:v>60</c:v>
                </c:pt>
                <c:pt idx="591">
                  <c:v>60</c:v>
                </c:pt>
                <c:pt idx="592">
                  <c:v>60</c:v>
                </c:pt>
                <c:pt idx="593">
                  <c:v>60</c:v>
                </c:pt>
                <c:pt idx="594">
                  <c:v>60</c:v>
                </c:pt>
                <c:pt idx="595">
                  <c:v>60</c:v>
                </c:pt>
                <c:pt idx="596">
                  <c:v>60</c:v>
                </c:pt>
                <c:pt idx="597">
                  <c:v>60</c:v>
                </c:pt>
                <c:pt idx="598">
                  <c:v>60</c:v>
                </c:pt>
                <c:pt idx="599">
                  <c:v>60</c:v>
                </c:pt>
                <c:pt idx="600">
                  <c:v>60.8</c:v>
                </c:pt>
                <c:pt idx="601">
                  <c:v>61</c:v>
                </c:pt>
                <c:pt idx="602">
                  <c:v>61</c:v>
                </c:pt>
                <c:pt idx="603">
                  <c:v>61</c:v>
                </c:pt>
                <c:pt idx="604">
                  <c:v>61</c:v>
                </c:pt>
                <c:pt idx="605">
                  <c:v>61</c:v>
                </c:pt>
                <c:pt idx="606">
                  <c:v>61.1</c:v>
                </c:pt>
                <c:pt idx="607">
                  <c:v>61.6</c:v>
                </c:pt>
                <c:pt idx="608">
                  <c:v>62</c:v>
                </c:pt>
                <c:pt idx="609">
                  <c:v>62</c:v>
                </c:pt>
                <c:pt idx="610">
                  <c:v>62</c:v>
                </c:pt>
                <c:pt idx="611">
                  <c:v>62</c:v>
                </c:pt>
                <c:pt idx="612">
                  <c:v>63</c:v>
                </c:pt>
                <c:pt idx="613">
                  <c:v>63</c:v>
                </c:pt>
                <c:pt idx="614">
                  <c:v>63</c:v>
                </c:pt>
                <c:pt idx="615">
                  <c:v>64</c:v>
                </c:pt>
                <c:pt idx="616">
                  <c:v>64</c:v>
                </c:pt>
                <c:pt idx="617">
                  <c:v>64</c:v>
                </c:pt>
                <c:pt idx="618">
                  <c:v>64</c:v>
                </c:pt>
                <c:pt idx="619">
                  <c:v>64</c:v>
                </c:pt>
                <c:pt idx="620">
                  <c:v>65</c:v>
                </c:pt>
                <c:pt idx="621">
                  <c:v>65</c:v>
                </c:pt>
                <c:pt idx="622">
                  <c:v>65</c:v>
                </c:pt>
                <c:pt idx="623">
                  <c:v>66</c:v>
                </c:pt>
                <c:pt idx="624">
                  <c:v>66</c:v>
                </c:pt>
                <c:pt idx="625">
                  <c:v>67</c:v>
                </c:pt>
                <c:pt idx="626">
                  <c:v>67</c:v>
                </c:pt>
                <c:pt idx="627">
                  <c:v>67</c:v>
                </c:pt>
                <c:pt idx="628">
                  <c:v>67</c:v>
                </c:pt>
                <c:pt idx="629">
                  <c:v>68</c:v>
                </c:pt>
                <c:pt idx="630">
                  <c:v>68</c:v>
                </c:pt>
                <c:pt idx="631">
                  <c:v>69</c:v>
                </c:pt>
                <c:pt idx="632">
                  <c:v>69</c:v>
                </c:pt>
                <c:pt idx="633">
                  <c:v>70</c:v>
                </c:pt>
                <c:pt idx="634">
                  <c:v>70</c:v>
                </c:pt>
                <c:pt idx="635">
                  <c:v>70</c:v>
                </c:pt>
                <c:pt idx="636">
                  <c:v>70</c:v>
                </c:pt>
                <c:pt idx="637">
                  <c:v>70</c:v>
                </c:pt>
                <c:pt idx="638">
                  <c:v>70.5</c:v>
                </c:pt>
                <c:pt idx="639">
                  <c:v>71</c:v>
                </c:pt>
                <c:pt idx="640">
                  <c:v>71</c:v>
                </c:pt>
                <c:pt idx="641">
                  <c:v>71</c:v>
                </c:pt>
                <c:pt idx="642">
                  <c:v>72</c:v>
                </c:pt>
                <c:pt idx="643">
                  <c:v>72</c:v>
                </c:pt>
                <c:pt idx="644">
                  <c:v>73</c:v>
                </c:pt>
                <c:pt idx="645">
                  <c:v>73</c:v>
                </c:pt>
                <c:pt idx="646">
                  <c:v>74</c:v>
                </c:pt>
                <c:pt idx="647">
                  <c:v>75</c:v>
                </c:pt>
                <c:pt idx="648">
                  <c:v>77</c:v>
                </c:pt>
                <c:pt idx="649">
                  <c:v>79</c:v>
                </c:pt>
              </c:numCache>
            </c:numRef>
          </c:xVal>
          <c:yVal>
            <c:numRef>
              <c:f>AP_PA_vertailutaso1!$C$20:$C$669</c:f>
              <c:numCache>
                <c:formatCode>General</c:formatCode>
                <c:ptCount val="650"/>
                <c:pt idx="0">
                  <c:v>2.9259064782665569</c:v>
                </c:pt>
                <c:pt idx="1">
                  <c:v>2.9380154598569796</c:v>
                </c:pt>
                <c:pt idx="2">
                  <c:v>3.0367089287622888</c:v>
                </c:pt>
                <c:pt idx="3">
                  <c:v>3.0367089287622888</c:v>
                </c:pt>
                <c:pt idx="4">
                  <c:v>3.0367089287622888</c:v>
                </c:pt>
                <c:pt idx="5">
                  <c:v>3.0618960240128246</c:v>
                </c:pt>
                <c:pt idx="6">
                  <c:v>3.1517074064130428</c:v>
                </c:pt>
                <c:pt idx="7">
                  <c:v>3.1647508742224661</c:v>
                </c:pt>
                <c:pt idx="8">
                  <c:v>3.1647508742224661</c:v>
                </c:pt>
                <c:pt idx="9">
                  <c:v>3.1647508742224661</c:v>
                </c:pt>
                <c:pt idx="10">
                  <c:v>3.1647508742224661</c:v>
                </c:pt>
                <c:pt idx="11">
                  <c:v>3.1647508742224661</c:v>
                </c:pt>
                <c:pt idx="12">
                  <c:v>3.2307824089434876</c:v>
                </c:pt>
                <c:pt idx="13">
                  <c:v>3.2981916709330692</c:v>
                </c:pt>
                <c:pt idx="14">
                  <c:v>3.2981916709330692</c:v>
                </c:pt>
                <c:pt idx="15">
                  <c:v>3.2981916709330692</c:v>
                </c:pt>
                <c:pt idx="16">
                  <c:v>3.2981916709330692</c:v>
                </c:pt>
                <c:pt idx="17">
                  <c:v>3.2981916709330692</c:v>
                </c:pt>
                <c:pt idx="18">
                  <c:v>3.2981916709330692</c:v>
                </c:pt>
                <c:pt idx="19">
                  <c:v>3.2981916709330692</c:v>
                </c:pt>
                <c:pt idx="20">
                  <c:v>3.325547558414907</c:v>
                </c:pt>
                <c:pt idx="21">
                  <c:v>3.3393104706822805</c:v>
                </c:pt>
                <c:pt idx="22">
                  <c:v>3.3393104706822805</c:v>
                </c:pt>
                <c:pt idx="23">
                  <c:v>3.3670074060386983</c:v>
                </c:pt>
                <c:pt idx="24">
                  <c:v>3.3949340655357352</c:v>
                </c:pt>
                <c:pt idx="25">
                  <c:v>3.4372589598809586</c:v>
                </c:pt>
                <c:pt idx="26">
                  <c:v>3.4372589598809586</c:v>
                </c:pt>
                <c:pt idx="27">
                  <c:v>3.4372589598809586</c:v>
                </c:pt>
                <c:pt idx="28">
                  <c:v>3.4372589598809586</c:v>
                </c:pt>
                <c:pt idx="29">
                  <c:v>3.4372589598809586</c:v>
                </c:pt>
                <c:pt idx="30">
                  <c:v>3.4372589598809586</c:v>
                </c:pt>
                <c:pt idx="31">
                  <c:v>3.4372589598809586</c:v>
                </c:pt>
                <c:pt idx="32">
                  <c:v>3.4372589598809586</c:v>
                </c:pt>
                <c:pt idx="33">
                  <c:v>3.4372589598809586</c:v>
                </c:pt>
                <c:pt idx="34">
                  <c:v>3.4372589598809586</c:v>
                </c:pt>
                <c:pt idx="35">
                  <c:v>3.4372589598809586</c:v>
                </c:pt>
                <c:pt idx="36">
                  <c:v>3.4372589598809586</c:v>
                </c:pt>
                <c:pt idx="37">
                  <c:v>3.4372589598809586</c:v>
                </c:pt>
                <c:pt idx="38">
                  <c:v>3.4801115218175864</c:v>
                </c:pt>
                <c:pt idx="39">
                  <c:v>3.4801115218175864</c:v>
                </c:pt>
                <c:pt idx="40">
                  <c:v>3.4945141032614311</c:v>
                </c:pt>
                <c:pt idx="41">
                  <c:v>3.5089762903676078</c:v>
                </c:pt>
                <c:pt idx="42">
                  <c:v>3.5234983298165456</c:v>
                </c:pt>
                <c:pt idx="43">
                  <c:v>3.5380804693095724</c:v>
                </c:pt>
                <c:pt idx="44">
                  <c:v>3.582189980468752</c:v>
                </c:pt>
                <c:pt idx="45">
                  <c:v>3.582189980468752</c:v>
                </c:pt>
                <c:pt idx="46">
                  <c:v>3.582189980468752</c:v>
                </c:pt>
                <c:pt idx="47">
                  <c:v>3.582189980468752</c:v>
                </c:pt>
                <c:pt idx="48">
                  <c:v>3.582189980468752</c:v>
                </c:pt>
                <c:pt idx="49">
                  <c:v>3.582189980468752</c:v>
                </c:pt>
                <c:pt idx="50">
                  <c:v>3.582189980468752</c:v>
                </c:pt>
                <c:pt idx="51">
                  <c:v>3.582189980468752</c:v>
                </c:pt>
                <c:pt idx="52">
                  <c:v>3.582189980468752</c:v>
                </c:pt>
                <c:pt idx="53">
                  <c:v>3.582189980468752</c:v>
                </c:pt>
                <c:pt idx="54">
                  <c:v>3.6569312512585839</c:v>
                </c:pt>
                <c:pt idx="55">
                  <c:v>3.6720656082613976</c:v>
                </c:pt>
                <c:pt idx="56">
                  <c:v>3.6720656082613976</c:v>
                </c:pt>
                <c:pt idx="57">
                  <c:v>3.7332319752292182</c:v>
                </c:pt>
                <c:pt idx="58">
                  <c:v>3.7332319752292182</c:v>
                </c:pt>
                <c:pt idx="59">
                  <c:v>3.7332319752292182</c:v>
                </c:pt>
                <c:pt idx="60">
                  <c:v>3.7332319752292182</c:v>
                </c:pt>
                <c:pt idx="61">
                  <c:v>3.7332319752292182</c:v>
                </c:pt>
                <c:pt idx="62">
                  <c:v>3.7332319752292182</c:v>
                </c:pt>
                <c:pt idx="63">
                  <c:v>3.7332319752292182</c:v>
                </c:pt>
                <c:pt idx="64">
                  <c:v>3.7332319752292182</c:v>
                </c:pt>
                <c:pt idx="65">
                  <c:v>3.7332319752292182</c:v>
                </c:pt>
                <c:pt idx="66">
                  <c:v>3.7332319752292182</c:v>
                </c:pt>
                <c:pt idx="67">
                  <c:v>3.7332319752292182</c:v>
                </c:pt>
                <c:pt idx="68">
                  <c:v>3.7332319752292182</c:v>
                </c:pt>
                <c:pt idx="69">
                  <c:v>3.7332319752292182</c:v>
                </c:pt>
                <c:pt idx="70">
                  <c:v>3.7332319752292182</c:v>
                </c:pt>
                <c:pt idx="71">
                  <c:v>3.7332319752292182</c:v>
                </c:pt>
                <c:pt idx="72">
                  <c:v>3.7332319752292182</c:v>
                </c:pt>
                <c:pt idx="73">
                  <c:v>3.7332319752292182</c:v>
                </c:pt>
                <c:pt idx="74">
                  <c:v>3.7332319752292182</c:v>
                </c:pt>
                <c:pt idx="75">
                  <c:v>3.7332319752292182</c:v>
                </c:pt>
                <c:pt idx="76">
                  <c:v>3.8111246898823232</c:v>
                </c:pt>
                <c:pt idx="77">
                  <c:v>3.8111246898823232</c:v>
                </c:pt>
                <c:pt idx="78">
                  <c:v>3.8427349504728432</c:v>
                </c:pt>
                <c:pt idx="79">
                  <c:v>3.858638263554715</c:v>
                </c:pt>
                <c:pt idx="80">
                  <c:v>3.858638263554715</c:v>
                </c:pt>
                <c:pt idx="81">
                  <c:v>3.8906426116043407</c:v>
                </c:pt>
                <c:pt idx="82">
                  <c:v>3.8906426116043407</c:v>
                </c:pt>
                <c:pt idx="83">
                  <c:v>3.8906426116043407</c:v>
                </c:pt>
                <c:pt idx="84">
                  <c:v>3.8906426116043407</c:v>
                </c:pt>
                <c:pt idx="85">
                  <c:v>3.8906426116043407</c:v>
                </c:pt>
                <c:pt idx="86">
                  <c:v>3.8906426116043407</c:v>
                </c:pt>
                <c:pt idx="87">
                  <c:v>3.8906426116043407</c:v>
                </c:pt>
                <c:pt idx="88">
                  <c:v>3.8906426116043407</c:v>
                </c:pt>
                <c:pt idx="89">
                  <c:v>3.8906426116043407</c:v>
                </c:pt>
                <c:pt idx="90">
                  <c:v>3.8906426116043407</c:v>
                </c:pt>
                <c:pt idx="91">
                  <c:v>3.8906426116043407</c:v>
                </c:pt>
                <c:pt idx="92">
                  <c:v>3.8906426116043407</c:v>
                </c:pt>
                <c:pt idx="93">
                  <c:v>3.8906426116043407</c:v>
                </c:pt>
                <c:pt idx="94">
                  <c:v>3.8906426116043407</c:v>
                </c:pt>
                <c:pt idx="95">
                  <c:v>3.8906426116043407</c:v>
                </c:pt>
                <c:pt idx="96">
                  <c:v>3.8906426116043407</c:v>
                </c:pt>
                <c:pt idx="97">
                  <c:v>3.8906426116043407</c:v>
                </c:pt>
                <c:pt idx="98">
                  <c:v>3.8906426116043407</c:v>
                </c:pt>
                <c:pt idx="99">
                  <c:v>3.922912410371064</c:v>
                </c:pt>
                <c:pt idx="100">
                  <c:v>3.9718196498311986</c:v>
                </c:pt>
                <c:pt idx="101">
                  <c:v>3.9718196498311986</c:v>
                </c:pt>
                <c:pt idx="102">
                  <c:v>3.9718196498311986</c:v>
                </c:pt>
                <c:pt idx="103">
                  <c:v>3.9718196498311986</c:v>
                </c:pt>
                <c:pt idx="104">
                  <c:v>4.037979082735939</c:v>
                </c:pt>
                <c:pt idx="105">
                  <c:v>4.0546904215085746</c:v>
                </c:pt>
                <c:pt idx="106">
                  <c:v>4.0546904215085746</c:v>
                </c:pt>
                <c:pt idx="107">
                  <c:v>4.0546904215085746</c:v>
                </c:pt>
                <c:pt idx="108">
                  <c:v>4.0546904215085746</c:v>
                </c:pt>
                <c:pt idx="109">
                  <c:v>4.0546904215085746</c:v>
                </c:pt>
                <c:pt idx="110">
                  <c:v>4.0546904215085746</c:v>
                </c:pt>
                <c:pt idx="111">
                  <c:v>4.0546904215085746</c:v>
                </c:pt>
                <c:pt idx="112">
                  <c:v>4.0546904215085746</c:v>
                </c:pt>
                <c:pt idx="113">
                  <c:v>4.0546904215085746</c:v>
                </c:pt>
                <c:pt idx="114">
                  <c:v>4.0546904215085746</c:v>
                </c:pt>
                <c:pt idx="115">
                  <c:v>4.0546904215085746</c:v>
                </c:pt>
                <c:pt idx="116">
                  <c:v>4.0546904215085746</c:v>
                </c:pt>
                <c:pt idx="117">
                  <c:v>4.0546904215085746</c:v>
                </c:pt>
                <c:pt idx="118">
                  <c:v>4.0546904215085746</c:v>
                </c:pt>
                <c:pt idx="119">
                  <c:v>4.0546904215085746</c:v>
                </c:pt>
                <c:pt idx="120">
                  <c:v>4.0546904215085746</c:v>
                </c:pt>
                <c:pt idx="121">
                  <c:v>4.0546904215085746</c:v>
                </c:pt>
                <c:pt idx="122">
                  <c:v>4.0546904215085746</c:v>
                </c:pt>
                <c:pt idx="123">
                  <c:v>4.0546904215085746</c:v>
                </c:pt>
                <c:pt idx="124">
                  <c:v>4.0546904215085746</c:v>
                </c:pt>
                <c:pt idx="125">
                  <c:v>4.0546904215085746</c:v>
                </c:pt>
                <c:pt idx="126">
                  <c:v>4.0546904215085746</c:v>
                </c:pt>
                <c:pt idx="127">
                  <c:v>4.0546904215085746</c:v>
                </c:pt>
                <c:pt idx="128">
                  <c:v>4.0546904215085746</c:v>
                </c:pt>
                <c:pt idx="129">
                  <c:v>4.1052405471899869</c:v>
                </c:pt>
                <c:pt idx="130">
                  <c:v>4.1222302502373758</c:v>
                </c:pt>
                <c:pt idx="131">
                  <c:v>4.1392902658538624</c:v>
                </c:pt>
                <c:pt idx="132">
                  <c:v>4.1392902658538624</c:v>
                </c:pt>
                <c:pt idx="133">
                  <c:v>4.1736223999639863</c:v>
                </c:pt>
                <c:pt idx="134">
                  <c:v>4.1908951040582343</c:v>
                </c:pt>
                <c:pt idx="135">
                  <c:v>4.2256552594261514</c:v>
                </c:pt>
                <c:pt idx="136">
                  <c:v>4.2256552594261514</c:v>
                </c:pt>
                <c:pt idx="137">
                  <c:v>4.2256552594261514</c:v>
                </c:pt>
                <c:pt idx="138">
                  <c:v>4.2256552594261514</c:v>
                </c:pt>
                <c:pt idx="139">
                  <c:v>4.2256552594261514</c:v>
                </c:pt>
                <c:pt idx="140">
                  <c:v>4.2256552594261514</c:v>
                </c:pt>
                <c:pt idx="141">
                  <c:v>4.2256552594261514</c:v>
                </c:pt>
                <c:pt idx="142">
                  <c:v>4.2256552594261514</c:v>
                </c:pt>
                <c:pt idx="143">
                  <c:v>4.2256552594261514</c:v>
                </c:pt>
                <c:pt idx="144">
                  <c:v>4.2256552594261514</c:v>
                </c:pt>
                <c:pt idx="145">
                  <c:v>4.2256552594261514</c:v>
                </c:pt>
                <c:pt idx="146">
                  <c:v>4.2256552594261514</c:v>
                </c:pt>
                <c:pt idx="147">
                  <c:v>4.2256552594261514</c:v>
                </c:pt>
                <c:pt idx="148">
                  <c:v>4.2256552594261514</c:v>
                </c:pt>
                <c:pt idx="149">
                  <c:v>4.2256552594261514</c:v>
                </c:pt>
                <c:pt idx="150">
                  <c:v>4.2256552594261514</c:v>
                </c:pt>
                <c:pt idx="151">
                  <c:v>4.2256552594261514</c:v>
                </c:pt>
                <c:pt idx="152">
                  <c:v>4.2256552594261514</c:v>
                </c:pt>
                <c:pt idx="153">
                  <c:v>4.2256552594261514</c:v>
                </c:pt>
                <c:pt idx="154">
                  <c:v>4.2256552594261514</c:v>
                </c:pt>
                <c:pt idx="155">
                  <c:v>4.2960428853160746</c:v>
                </c:pt>
                <c:pt idx="156">
                  <c:v>4.3138222315106187</c:v>
                </c:pt>
                <c:pt idx="157">
                  <c:v>4.3676029726526275</c:v>
                </c:pt>
                <c:pt idx="158">
                  <c:v>4.4038287798239333</c:v>
                </c:pt>
                <c:pt idx="159">
                  <c:v>4.4038287798239333</c:v>
                </c:pt>
                <c:pt idx="160">
                  <c:v>4.4038287798239333</c:v>
                </c:pt>
                <c:pt idx="161">
                  <c:v>4.4038287798239333</c:v>
                </c:pt>
                <c:pt idx="162">
                  <c:v>4.4038287798239333</c:v>
                </c:pt>
                <c:pt idx="163">
                  <c:v>4.4038287798239333</c:v>
                </c:pt>
                <c:pt idx="164">
                  <c:v>4.4038287798239333</c:v>
                </c:pt>
                <c:pt idx="165">
                  <c:v>4.4038287798239333</c:v>
                </c:pt>
                <c:pt idx="166">
                  <c:v>4.4038287798239333</c:v>
                </c:pt>
                <c:pt idx="167">
                  <c:v>4.4038287798239333</c:v>
                </c:pt>
                <c:pt idx="168">
                  <c:v>4.4038287798239333</c:v>
                </c:pt>
                <c:pt idx="169">
                  <c:v>4.4038287798239333</c:v>
                </c:pt>
                <c:pt idx="170">
                  <c:v>4.4038287798239333</c:v>
                </c:pt>
                <c:pt idx="171">
                  <c:v>4.4038287798239333</c:v>
                </c:pt>
                <c:pt idx="172">
                  <c:v>4.4038287798239333</c:v>
                </c:pt>
                <c:pt idx="173">
                  <c:v>4.4038287798239333</c:v>
                </c:pt>
                <c:pt idx="174">
                  <c:v>4.4038287798239333</c:v>
                </c:pt>
                <c:pt idx="175">
                  <c:v>4.4038287798239333</c:v>
                </c:pt>
                <c:pt idx="176">
                  <c:v>4.4038287798239333</c:v>
                </c:pt>
                <c:pt idx="177">
                  <c:v>4.4957132865473319</c:v>
                </c:pt>
                <c:pt idx="178">
                  <c:v>4.5517616769391234</c:v>
                </c:pt>
                <c:pt idx="179">
                  <c:v>4.5895149346942317</c:v>
                </c:pt>
                <c:pt idx="180">
                  <c:v>4.5895149346942317</c:v>
                </c:pt>
                <c:pt idx="181">
                  <c:v>4.5895149346942317</c:v>
                </c:pt>
                <c:pt idx="182">
                  <c:v>4.5895149346942317</c:v>
                </c:pt>
                <c:pt idx="183">
                  <c:v>4.5895149346942317</c:v>
                </c:pt>
                <c:pt idx="184">
                  <c:v>4.5895149346942317</c:v>
                </c:pt>
                <c:pt idx="185">
                  <c:v>4.5895149346942317</c:v>
                </c:pt>
                <c:pt idx="186">
                  <c:v>4.5895149346942317</c:v>
                </c:pt>
                <c:pt idx="187">
                  <c:v>4.5895149346942317</c:v>
                </c:pt>
                <c:pt idx="188">
                  <c:v>4.5895149346942317</c:v>
                </c:pt>
                <c:pt idx="189">
                  <c:v>4.5895149346942317</c:v>
                </c:pt>
                <c:pt idx="190">
                  <c:v>4.5895149346942317</c:v>
                </c:pt>
                <c:pt idx="191">
                  <c:v>4.5895149346942317</c:v>
                </c:pt>
                <c:pt idx="192">
                  <c:v>4.5895149346942317</c:v>
                </c:pt>
                <c:pt idx="193">
                  <c:v>4.6467327571782473</c:v>
                </c:pt>
                <c:pt idx="194">
                  <c:v>4.6659634475062655</c:v>
                </c:pt>
                <c:pt idx="195">
                  <c:v>4.6852737248193366</c:v>
                </c:pt>
                <c:pt idx="196">
                  <c:v>4.7830304920763824</c:v>
                </c:pt>
                <c:pt idx="197">
                  <c:v>4.7830304920763824</c:v>
                </c:pt>
                <c:pt idx="198">
                  <c:v>4.7830304920763824</c:v>
                </c:pt>
                <c:pt idx="199">
                  <c:v>4.7830304920763824</c:v>
                </c:pt>
                <c:pt idx="200">
                  <c:v>4.7830304920763824</c:v>
                </c:pt>
                <c:pt idx="201">
                  <c:v>4.7830304920763824</c:v>
                </c:pt>
                <c:pt idx="202">
                  <c:v>4.7830304920763824</c:v>
                </c:pt>
                <c:pt idx="203">
                  <c:v>4.7830304920763824</c:v>
                </c:pt>
                <c:pt idx="204">
                  <c:v>4.7830304920763824</c:v>
                </c:pt>
                <c:pt idx="205">
                  <c:v>4.7830304920763824</c:v>
                </c:pt>
                <c:pt idx="206">
                  <c:v>4.7830304920763824</c:v>
                </c:pt>
                <c:pt idx="207">
                  <c:v>4.7830304920763824</c:v>
                </c:pt>
                <c:pt idx="208">
                  <c:v>4.7830304920763824</c:v>
                </c:pt>
                <c:pt idx="209">
                  <c:v>4.7830304920763824</c:v>
                </c:pt>
                <c:pt idx="210">
                  <c:v>4.7830304920763824</c:v>
                </c:pt>
                <c:pt idx="211">
                  <c:v>4.7830304920763824</c:v>
                </c:pt>
                <c:pt idx="212">
                  <c:v>4.7830304920763824</c:v>
                </c:pt>
                <c:pt idx="213">
                  <c:v>4.7830304920763824</c:v>
                </c:pt>
                <c:pt idx="214">
                  <c:v>4.7830304920763824</c:v>
                </c:pt>
                <c:pt idx="215">
                  <c:v>4.7830304920763824</c:v>
                </c:pt>
                <c:pt idx="216">
                  <c:v>4.7830304920763824</c:v>
                </c:pt>
                <c:pt idx="217">
                  <c:v>4.7830304920763824</c:v>
                </c:pt>
                <c:pt idx="218">
                  <c:v>4.8828269236317867</c:v>
                </c:pt>
                <c:pt idx="219">
                  <c:v>4.8828269236317867</c:v>
                </c:pt>
                <c:pt idx="220">
                  <c:v>4.8828269236317867</c:v>
                </c:pt>
                <c:pt idx="221">
                  <c:v>4.9847055764416206</c:v>
                </c:pt>
                <c:pt idx="222">
                  <c:v>4.9847055764416206</c:v>
                </c:pt>
                <c:pt idx="223">
                  <c:v>4.9847055764416206</c:v>
                </c:pt>
                <c:pt idx="224">
                  <c:v>4.9847055764416206</c:v>
                </c:pt>
                <c:pt idx="225">
                  <c:v>4.9847055764416206</c:v>
                </c:pt>
                <c:pt idx="226">
                  <c:v>4.9847055764416206</c:v>
                </c:pt>
                <c:pt idx="227">
                  <c:v>4.9847055764416206</c:v>
                </c:pt>
                <c:pt idx="228">
                  <c:v>4.9847055764416206</c:v>
                </c:pt>
                <c:pt idx="229">
                  <c:v>4.9847055764416206</c:v>
                </c:pt>
                <c:pt idx="230">
                  <c:v>4.9847055764416206</c:v>
                </c:pt>
                <c:pt idx="231">
                  <c:v>4.9847055764416206</c:v>
                </c:pt>
                <c:pt idx="232">
                  <c:v>4.9847055764416206</c:v>
                </c:pt>
                <c:pt idx="233">
                  <c:v>4.9847055764416206</c:v>
                </c:pt>
                <c:pt idx="234">
                  <c:v>5.0468502699149678</c:v>
                </c:pt>
                <c:pt idx="235">
                  <c:v>5.0887098953995054</c:v>
                </c:pt>
                <c:pt idx="236">
                  <c:v>5.1309167133213043</c:v>
                </c:pt>
                <c:pt idx="237">
                  <c:v>5.1948842318631412</c:v>
                </c:pt>
                <c:pt idx="238">
                  <c:v>5.1948842318631412</c:v>
                </c:pt>
                <c:pt idx="239">
                  <c:v>5.1948842318631412</c:v>
                </c:pt>
                <c:pt idx="240">
                  <c:v>5.1948842318631412</c:v>
                </c:pt>
                <c:pt idx="241">
                  <c:v>5.1948842318631412</c:v>
                </c:pt>
                <c:pt idx="242">
                  <c:v>5.1948842318631412</c:v>
                </c:pt>
                <c:pt idx="243">
                  <c:v>5.1948842318631412</c:v>
                </c:pt>
                <c:pt idx="244">
                  <c:v>5.1948842318631412</c:v>
                </c:pt>
                <c:pt idx="245">
                  <c:v>5.1948842318631412</c:v>
                </c:pt>
                <c:pt idx="246">
                  <c:v>5.1948842318631412</c:v>
                </c:pt>
                <c:pt idx="247">
                  <c:v>5.1948842318631412</c:v>
                </c:pt>
                <c:pt idx="248">
                  <c:v>5.3032738625674005</c:v>
                </c:pt>
                <c:pt idx="249">
                  <c:v>5.413925008932039</c:v>
                </c:pt>
                <c:pt idx="250">
                  <c:v>5.413925008932039</c:v>
                </c:pt>
                <c:pt idx="251">
                  <c:v>5.413925008932039</c:v>
                </c:pt>
                <c:pt idx="252">
                  <c:v>5.413925008932039</c:v>
                </c:pt>
                <c:pt idx="253">
                  <c:v>5.413925008932039</c:v>
                </c:pt>
                <c:pt idx="254">
                  <c:v>5.413925008932039</c:v>
                </c:pt>
                <c:pt idx="255">
                  <c:v>5.413925008932039</c:v>
                </c:pt>
                <c:pt idx="256">
                  <c:v>5.413925008932039</c:v>
                </c:pt>
                <c:pt idx="257">
                  <c:v>5.413925008932039</c:v>
                </c:pt>
                <c:pt idx="258">
                  <c:v>5.413925008932039</c:v>
                </c:pt>
                <c:pt idx="259">
                  <c:v>5.413925008932039</c:v>
                </c:pt>
                <c:pt idx="260">
                  <c:v>5.413925008932039</c:v>
                </c:pt>
                <c:pt idx="261">
                  <c:v>5.413925008932039</c:v>
                </c:pt>
                <c:pt idx="262">
                  <c:v>5.413925008932039</c:v>
                </c:pt>
                <c:pt idx="263">
                  <c:v>5.413925008932039</c:v>
                </c:pt>
                <c:pt idx="264">
                  <c:v>5.413925008932039</c:v>
                </c:pt>
                <c:pt idx="265">
                  <c:v>5.413925008932039</c:v>
                </c:pt>
                <c:pt idx="266">
                  <c:v>5.4814208128482944</c:v>
                </c:pt>
                <c:pt idx="267">
                  <c:v>5.5268848567722371</c:v>
                </c:pt>
                <c:pt idx="268">
                  <c:v>5.6422015764204172</c:v>
                </c:pt>
                <c:pt idx="269">
                  <c:v>5.6422015764204172</c:v>
                </c:pt>
                <c:pt idx="270">
                  <c:v>5.6422015764204172</c:v>
                </c:pt>
                <c:pt idx="271">
                  <c:v>5.6422015764204172</c:v>
                </c:pt>
                <c:pt idx="272">
                  <c:v>5.6422015764204172</c:v>
                </c:pt>
                <c:pt idx="273">
                  <c:v>5.6422015764204172</c:v>
                </c:pt>
                <c:pt idx="274">
                  <c:v>5.6422015764204172</c:v>
                </c:pt>
                <c:pt idx="275">
                  <c:v>5.6422015764204172</c:v>
                </c:pt>
                <c:pt idx="276">
                  <c:v>5.6422015764204172</c:v>
                </c:pt>
                <c:pt idx="277">
                  <c:v>5.7599243432678842</c:v>
                </c:pt>
                <c:pt idx="278">
                  <c:v>5.7599243432678842</c:v>
                </c:pt>
                <c:pt idx="279">
                  <c:v>5.880103358735064</c:v>
                </c:pt>
                <c:pt idx="280">
                  <c:v>5.880103358735064</c:v>
                </c:pt>
                <c:pt idx="281">
                  <c:v>5.880103358735064</c:v>
                </c:pt>
                <c:pt idx="282">
                  <c:v>5.880103358735064</c:v>
                </c:pt>
                <c:pt idx="283">
                  <c:v>5.880103358735064</c:v>
                </c:pt>
                <c:pt idx="284">
                  <c:v>5.880103358735064</c:v>
                </c:pt>
                <c:pt idx="285">
                  <c:v>5.880103358735064</c:v>
                </c:pt>
                <c:pt idx="286">
                  <c:v>5.880103358735064</c:v>
                </c:pt>
                <c:pt idx="287">
                  <c:v>5.880103358735064</c:v>
                </c:pt>
                <c:pt idx="288">
                  <c:v>5.880103358735064</c:v>
                </c:pt>
                <c:pt idx="289">
                  <c:v>5.880103358735064</c:v>
                </c:pt>
                <c:pt idx="290">
                  <c:v>6.052578258980712</c:v>
                </c:pt>
                <c:pt idx="291">
                  <c:v>6.1280362002491922</c:v>
                </c:pt>
                <c:pt idx="292">
                  <c:v>6.1280362002491922</c:v>
                </c:pt>
                <c:pt idx="293">
                  <c:v>6.1280362002491922</c:v>
                </c:pt>
                <c:pt idx="294">
                  <c:v>6.1280362002491922</c:v>
                </c:pt>
                <c:pt idx="295">
                  <c:v>6.1280362002491922</c:v>
                </c:pt>
                <c:pt idx="296">
                  <c:v>6.1280362002491922</c:v>
                </c:pt>
                <c:pt idx="297">
                  <c:v>6.1280362002491922</c:v>
                </c:pt>
                <c:pt idx="298">
                  <c:v>6.1280362002491922</c:v>
                </c:pt>
                <c:pt idx="299">
                  <c:v>6.1280362002491922</c:v>
                </c:pt>
                <c:pt idx="300">
                  <c:v>6.3864230576455334</c:v>
                </c:pt>
                <c:pt idx="301">
                  <c:v>6.3864230576455334</c:v>
                </c:pt>
                <c:pt idx="302">
                  <c:v>6.3864230576455334</c:v>
                </c:pt>
                <c:pt idx="303">
                  <c:v>6.3864230576455334</c:v>
                </c:pt>
                <c:pt idx="304">
                  <c:v>6.5196737723570548</c:v>
                </c:pt>
                <c:pt idx="305">
                  <c:v>6.6557047214518716</c:v>
                </c:pt>
                <c:pt idx="306">
                  <c:v>6.6557047214518716</c:v>
                </c:pt>
                <c:pt idx="307">
                  <c:v>6.6557047214518716</c:v>
                </c:pt>
                <c:pt idx="308">
                  <c:v>6.6557047214518716</c:v>
                </c:pt>
                <c:pt idx="309">
                  <c:v>6.6557047214518716</c:v>
                </c:pt>
                <c:pt idx="310">
                  <c:v>6.6557047214518716</c:v>
                </c:pt>
                <c:pt idx="311">
                  <c:v>6.6557047214518716</c:v>
                </c:pt>
                <c:pt idx="312">
                  <c:v>6.6557047214518716</c:v>
                </c:pt>
                <c:pt idx="313">
                  <c:v>6.6557047214518716</c:v>
                </c:pt>
                <c:pt idx="314">
                  <c:v>6.6557047214518716</c:v>
                </c:pt>
                <c:pt idx="315">
                  <c:v>6.6557047214518716</c:v>
                </c:pt>
                <c:pt idx="316">
                  <c:v>6.6557047214518716</c:v>
                </c:pt>
                <c:pt idx="317">
                  <c:v>6.6557047214518716</c:v>
                </c:pt>
                <c:pt idx="318">
                  <c:v>6.6557047214518716</c:v>
                </c:pt>
                <c:pt idx="319">
                  <c:v>6.6557047214518716</c:v>
                </c:pt>
                <c:pt idx="320">
                  <c:v>6.6557047214518716</c:v>
                </c:pt>
                <c:pt idx="321">
                  <c:v>6.6557047214518716</c:v>
                </c:pt>
                <c:pt idx="322">
                  <c:v>6.6557047214518716</c:v>
                </c:pt>
                <c:pt idx="323">
                  <c:v>6.6557047214518716</c:v>
                </c:pt>
                <c:pt idx="324">
                  <c:v>6.6557047214518716</c:v>
                </c:pt>
                <c:pt idx="325">
                  <c:v>6.9363405679999062</c:v>
                </c:pt>
                <c:pt idx="326">
                  <c:v>6.9363405679999062</c:v>
                </c:pt>
                <c:pt idx="327">
                  <c:v>6.9363405679999062</c:v>
                </c:pt>
                <c:pt idx="328">
                  <c:v>6.9363405679999062</c:v>
                </c:pt>
                <c:pt idx="329">
                  <c:v>6.9363405679999062</c:v>
                </c:pt>
                <c:pt idx="330">
                  <c:v>6.9363405679999062</c:v>
                </c:pt>
                <c:pt idx="331">
                  <c:v>6.9363405679999062</c:v>
                </c:pt>
                <c:pt idx="332">
                  <c:v>6.9363405679999062</c:v>
                </c:pt>
                <c:pt idx="333">
                  <c:v>6.9363405679999062</c:v>
                </c:pt>
                <c:pt idx="334">
                  <c:v>6.9363405679999062</c:v>
                </c:pt>
                <c:pt idx="335">
                  <c:v>7.1103704119031068</c:v>
                </c:pt>
                <c:pt idx="336">
                  <c:v>7.2288093430902629</c:v>
                </c:pt>
                <c:pt idx="337">
                  <c:v>7.2288093430902629</c:v>
                </c:pt>
                <c:pt idx="338">
                  <c:v>7.2288093430902629</c:v>
                </c:pt>
                <c:pt idx="339">
                  <c:v>7.2288093430902629</c:v>
                </c:pt>
                <c:pt idx="340">
                  <c:v>7.2288093430902629</c:v>
                </c:pt>
                <c:pt idx="341">
                  <c:v>7.2288093430902629</c:v>
                </c:pt>
                <c:pt idx="342">
                  <c:v>7.2288093430902629</c:v>
                </c:pt>
                <c:pt idx="343">
                  <c:v>7.2288093430902629</c:v>
                </c:pt>
                <c:pt idx="344">
                  <c:v>7.2288093430902629</c:v>
                </c:pt>
                <c:pt idx="345">
                  <c:v>7.2288093430902629</c:v>
                </c:pt>
                <c:pt idx="346">
                  <c:v>7.2288093430902629</c:v>
                </c:pt>
                <c:pt idx="347">
                  <c:v>7.471638654192466</c:v>
                </c:pt>
                <c:pt idx="348">
                  <c:v>7.5336099787004862</c:v>
                </c:pt>
                <c:pt idx="349">
                  <c:v>7.5336099787004862</c:v>
                </c:pt>
                <c:pt idx="350">
                  <c:v>7.5336099787004862</c:v>
                </c:pt>
                <c:pt idx="351">
                  <c:v>7.5336099787004862</c:v>
                </c:pt>
                <c:pt idx="352">
                  <c:v>7.5336099787004862</c:v>
                </c:pt>
                <c:pt idx="353">
                  <c:v>7.5336099787004862</c:v>
                </c:pt>
                <c:pt idx="354">
                  <c:v>7.5336099787004862</c:v>
                </c:pt>
                <c:pt idx="355">
                  <c:v>7.5336099787004862</c:v>
                </c:pt>
                <c:pt idx="356">
                  <c:v>7.5336099787004862</c:v>
                </c:pt>
                <c:pt idx="357">
                  <c:v>7.5336099787004862</c:v>
                </c:pt>
                <c:pt idx="358">
                  <c:v>7.627532052069621</c:v>
                </c:pt>
                <c:pt idx="359">
                  <c:v>7.8512624441292944</c:v>
                </c:pt>
                <c:pt idx="360">
                  <c:v>7.8512624441292944</c:v>
                </c:pt>
                <c:pt idx="361">
                  <c:v>7.8512624441292944</c:v>
                </c:pt>
                <c:pt idx="362">
                  <c:v>7.8512624441292944</c:v>
                </c:pt>
                <c:pt idx="363">
                  <c:v>7.8512624441292944</c:v>
                </c:pt>
                <c:pt idx="364">
                  <c:v>7.8512624441292944</c:v>
                </c:pt>
                <c:pt idx="365">
                  <c:v>7.8512624441292944</c:v>
                </c:pt>
                <c:pt idx="366">
                  <c:v>8.1823086330290895</c:v>
                </c:pt>
                <c:pt idx="367">
                  <c:v>8.1823086330290895</c:v>
                </c:pt>
                <c:pt idx="368">
                  <c:v>8.1823086330290895</c:v>
                </c:pt>
                <c:pt idx="369">
                  <c:v>8.1823086330290895</c:v>
                </c:pt>
                <c:pt idx="370">
                  <c:v>8.1823086330290895</c:v>
                </c:pt>
                <c:pt idx="371">
                  <c:v>8.1823086330290895</c:v>
                </c:pt>
                <c:pt idx="372">
                  <c:v>8.1823086330290895</c:v>
                </c:pt>
                <c:pt idx="373">
                  <c:v>8.1823086330290895</c:v>
                </c:pt>
                <c:pt idx="374">
                  <c:v>8.1823086330290895</c:v>
                </c:pt>
                <c:pt idx="375">
                  <c:v>8.1823086330290895</c:v>
                </c:pt>
                <c:pt idx="376">
                  <c:v>8.1823086330290895</c:v>
                </c:pt>
                <c:pt idx="377">
                  <c:v>8.1823086330290895</c:v>
                </c:pt>
                <c:pt idx="378">
                  <c:v>8.1823086330290895</c:v>
                </c:pt>
                <c:pt idx="379">
                  <c:v>8.1823086330290895</c:v>
                </c:pt>
                <c:pt idx="380">
                  <c:v>8.1823086330290895</c:v>
                </c:pt>
                <c:pt idx="381">
                  <c:v>8.1823086330290895</c:v>
                </c:pt>
                <c:pt idx="382">
                  <c:v>8.1823086330290895</c:v>
                </c:pt>
                <c:pt idx="383">
                  <c:v>8.1823086330290895</c:v>
                </c:pt>
                <c:pt idx="384">
                  <c:v>8.1823086330290895</c:v>
                </c:pt>
                <c:pt idx="385">
                  <c:v>8.1823086330290895</c:v>
                </c:pt>
                <c:pt idx="386">
                  <c:v>8.1823086330290895</c:v>
                </c:pt>
                <c:pt idx="387">
                  <c:v>8.1823086330290895</c:v>
                </c:pt>
                <c:pt idx="388">
                  <c:v>8.5273132878399345</c:v>
                </c:pt>
                <c:pt idx="389">
                  <c:v>8.5273132878399345</c:v>
                </c:pt>
                <c:pt idx="390">
                  <c:v>8.5273132878399345</c:v>
                </c:pt>
                <c:pt idx="391">
                  <c:v>8.5273132878399345</c:v>
                </c:pt>
                <c:pt idx="392">
                  <c:v>8.5273132878399345</c:v>
                </c:pt>
                <c:pt idx="393">
                  <c:v>8.5273132878399345</c:v>
                </c:pt>
                <c:pt idx="394">
                  <c:v>8.5273132878399345</c:v>
                </c:pt>
                <c:pt idx="395">
                  <c:v>8.5273132878399345</c:v>
                </c:pt>
                <c:pt idx="396">
                  <c:v>8.7052330059540424</c:v>
                </c:pt>
                <c:pt idx="397">
                  <c:v>8.886864963202008</c:v>
                </c:pt>
                <c:pt idx="398">
                  <c:v>8.886864963202008</c:v>
                </c:pt>
                <c:pt idx="399">
                  <c:v>8.886864963202008</c:v>
                </c:pt>
                <c:pt idx="400">
                  <c:v>8.886864963202008</c:v>
                </c:pt>
                <c:pt idx="401">
                  <c:v>8.886864963202008</c:v>
                </c:pt>
                <c:pt idx="402">
                  <c:v>8.886864963202008</c:v>
                </c:pt>
                <c:pt idx="403">
                  <c:v>8.886864963202008</c:v>
                </c:pt>
                <c:pt idx="404">
                  <c:v>8.886864963202008</c:v>
                </c:pt>
                <c:pt idx="405">
                  <c:v>9.2615770299900682</c:v>
                </c:pt>
                <c:pt idx="406">
                  <c:v>9.2615770299900682</c:v>
                </c:pt>
                <c:pt idx="407">
                  <c:v>9.2615770299900682</c:v>
                </c:pt>
                <c:pt idx="408">
                  <c:v>9.2615770299900682</c:v>
                </c:pt>
                <c:pt idx="409">
                  <c:v>9.2615770299900682</c:v>
                </c:pt>
                <c:pt idx="410">
                  <c:v>9.2615770299900682</c:v>
                </c:pt>
                <c:pt idx="411">
                  <c:v>9.2615770299900682</c:v>
                </c:pt>
                <c:pt idx="412">
                  <c:v>9.6520887216827447</c:v>
                </c:pt>
                <c:pt idx="413">
                  <c:v>9.6520887216827447</c:v>
                </c:pt>
                <c:pt idx="414">
                  <c:v>9.7724220263861099</c:v>
                </c:pt>
                <c:pt idx="415">
                  <c:v>9.8534765265641528</c:v>
                </c:pt>
                <c:pt idx="416">
                  <c:v>9.976320547941091</c:v>
                </c:pt>
                <c:pt idx="417">
                  <c:v>10.05906622485168</c:v>
                </c:pt>
                <c:pt idx="418">
                  <c:v>10.05906622485168</c:v>
                </c:pt>
                <c:pt idx="419">
                  <c:v>10.05906622485168</c:v>
                </c:pt>
                <c:pt idx="420">
                  <c:v>10.05906622485168</c:v>
                </c:pt>
                <c:pt idx="421">
                  <c:v>10.05906622485168</c:v>
                </c:pt>
                <c:pt idx="422">
                  <c:v>10.05906622485168</c:v>
                </c:pt>
                <c:pt idx="423">
                  <c:v>10.05906622485168</c:v>
                </c:pt>
                <c:pt idx="424">
                  <c:v>10.05906622485168</c:v>
                </c:pt>
                <c:pt idx="425">
                  <c:v>10.354118256737886</c:v>
                </c:pt>
                <c:pt idx="426">
                  <c:v>10.48320381563083</c:v>
                </c:pt>
                <c:pt idx="427">
                  <c:v>10.48320381563083</c:v>
                </c:pt>
                <c:pt idx="428">
                  <c:v>10.48320381563083</c:v>
                </c:pt>
                <c:pt idx="429">
                  <c:v>10.48320381563083</c:v>
                </c:pt>
                <c:pt idx="430">
                  <c:v>10.925225044104652</c:v>
                </c:pt>
                <c:pt idx="431">
                  <c:v>10.925225044104652</c:v>
                </c:pt>
                <c:pt idx="432">
                  <c:v>10.925225044104652</c:v>
                </c:pt>
                <c:pt idx="433">
                  <c:v>10.925225044104652</c:v>
                </c:pt>
                <c:pt idx="434">
                  <c:v>10.925225044104652</c:v>
                </c:pt>
                <c:pt idx="435">
                  <c:v>10.925225044104652</c:v>
                </c:pt>
                <c:pt idx="436">
                  <c:v>11.29222391558994</c:v>
                </c:pt>
                <c:pt idx="437">
                  <c:v>11.385883968635682</c:v>
                </c:pt>
                <c:pt idx="438">
                  <c:v>11.385883968635682</c:v>
                </c:pt>
                <c:pt idx="439">
                  <c:v>11.385883968635682</c:v>
                </c:pt>
                <c:pt idx="440">
                  <c:v>11.385883968635682</c:v>
                </c:pt>
                <c:pt idx="441">
                  <c:v>11.385883968635682</c:v>
                </c:pt>
                <c:pt idx="442">
                  <c:v>11.385883968635682</c:v>
                </c:pt>
                <c:pt idx="443">
                  <c:v>11.385883968635682</c:v>
                </c:pt>
                <c:pt idx="444">
                  <c:v>11.865966442237177</c:v>
                </c:pt>
                <c:pt idx="445">
                  <c:v>11.865966442237177</c:v>
                </c:pt>
                <c:pt idx="446">
                  <c:v>11.865966442237177</c:v>
                </c:pt>
                <c:pt idx="447">
                  <c:v>11.865966442237177</c:v>
                </c:pt>
                <c:pt idx="448">
                  <c:v>11.865966442237177</c:v>
                </c:pt>
                <c:pt idx="449">
                  <c:v>12.366291453185291</c:v>
                </c:pt>
                <c:pt idx="450">
                  <c:v>12.366291453185291</c:v>
                </c:pt>
                <c:pt idx="451">
                  <c:v>12.366291453185291</c:v>
                </c:pt>
                <c:pt idx="452">
                  <c:v>12.366291453185291</c:v>
                </c:pt>
                <c:pt idx="453">
                  <c:v>12.366291453185291</c:v>
                </c:pt>
                <c:pt idx="454">
                  <c:v>12.366291453185291</c:v>
                </c:pt>
                <c:pt idx="455">
                  <c:v>12.366291453185291</c:v>
                </c:pt>
                <c:pt idx="456">
                  <c:v>12.366291453185291</c:v>
                </c:pt>
                <c:pt idx="457">
                  <c:v>12.366291453185291</c:v>
                </c:pt>
                <c:pt idx="458">
                  <c:v>12.366291453185291</c:v>
                </c:pt>
                <c:pt idx="459">
                  <c:v>12.366291453185291</c:v>
                </c:pt>
                <c:pt idx="460">
                  <c:v>12.366291453185291</c:v>
                </c:pt>
                <c:pt idx="461">
                  <c:v>12.468860045708983</c:v>
                </c:pt>
                <c:pt idx="462">
                  <c:v>12.88771252215774</c:v>
                </c:pt>
                <c:pt idx="463">
                  <c:v>12.88771252215774</c:v>
                </c:pt>
                <c:pt idx="464">
                  <c:v>12.88771252215774</c:v>
                </c:pt>
                <c:pt idx="465">
                  <c:v>12.88771252215774</c:v>
                </c:pt>
                <c:pt idx="466">
                  <c:v>13.43111915828244</c:v>
                </c:pt>
                <c:pt idx="467">
                  <c:v>13.43111915828244</c:v>
                </c:pt>
                <c:pt idx="468">
                  <c:v>13.43111915828244</c:v>
                </c:pt>
                <c:pt idx="469">
                  <c:v>13.43111915828244</c:v>
                </c:pt>
                <c:pt idx="470">
                  <c:v>13.43111915828244</c:v>
                </c:pt>
                <c:pt idx="471">
                  <c:v>13.43111915828244</c:v>
                </c:pt>
                <c:pt idx="472">
                  <c:v>13.768100243286341</c:v>
                </c:pt>
                <c:pt idx="473">
                  <c:v>13.997438376580019</c:v>
                </c:pt>
                <c:pt idx="474">
                  <c:v>13.997438376580019</c:v>
                </c:pt>
                <c:pt idx="475">
                  <c:v>13.997438376580019</c:v>
                </c:pt>
                <c:pt idx="476">
                  <c:v>13.997438376580019</c:v>
                </c:pt>
                <c:pt idx="477">
                  <c:v>13.997438376580019</c:v>
                </c:pt>
                <c:pt idx="478">
                  <c:v>13.997438376580019</c:v>
                </c:pt>
                <c:pt idx="479">
                  <c:v>13.997438376580019</c:v>
                </c:pt>
                <c:pt idx="480">
                  <c:v>13.997438376580019</c:v>
                </c:pt>
                <c:pt idx="481">
                  <c:v>13.997438376580019</c:v>
                </c:pt>
                <c:pt idx="482">
                  <c:v>14.587636279388816</c:v>
                </c:pt>
                <c:pt idx="483">
                  <c:v>14.587636279388816</c:v>
                </c:pt>
                <c:pt idx="484">
                  <c:v>14.587636279388816</c:v>
                </c:pt>
                <c:pt idx="485">
                  <c:v>15.202719704470228</c:v>
                </c:pt>
                <c:pt idx="486">
                  <c:v>15.202719704470228</c:v>
                </c:pt>
                <c:pt idx="487">
                  <c:v>15.202719704470228</c:v>
                </c:pt>
                <c:pt idx="488">
                  <c:v>15.202719704470228</c:v>
                </c:pt>
                <c:pt idx="489">
                  <c:v>15.202719704470228</c:v>
                </c:pt>
                <c:pt idx="490">
                  <c:v>15.202719704470228</c:v>
                </c:pt>
                <c:pt idx="491">
                  <c:v>15.202719704470228</c:v>
                </c:pt>
                <c:pt idx="492">
                  <c:v>15.202719704470228</c:v>
                </c:pt>
                <c:pt idx="493">
                  <c:v>15.202719704470228</c:v>
                </c:pt>
                <c:pt idx="494">
                  <c:v>15.202719704470228</c:v>
                </c:pt>
                <c:pt idx="495">
                  <c:v>15.202719704470228</c:v>
                </c:pt>
                <c:pt idx="496">
                  <c:v>15.202719704470228</c:v>
                </c:pt>
                <c:pt idx="497">
                  <c:v>15.202719704470228</c:v>
                </c:pt>
                <c:pt idx="498">
                  <c:v>15.202719704470228</c:v>
                </c:pt>
                <c:pt idx="499">
                  <c:v>15.202719704470228</c:v>
                </c:pt>
                <c:pt idx="500">
                  <c:v>15.843737942605921</c:v>
                </c:pt>
                <c:pt idx="501">
                  <c:v>15.843737942605921</c:v>
                </c:pt>
                <c:pt idx="502">
                  <c:v>15.843737942605921</c:v>
                </c:pt>
                <c:pt idx="503">
                  <c:v>15.843737942605921</c:v>
                </c:pt>
                <c:pt idx="504">
                  <c:v>15.843737942605921</c:v>
                </c:pt>
                <c:pt idx="505">
                  <c:v>15.843737942605921</c:v>
                </c:pt>
                <c:pt idx="506">
                  <c:v>15.975149199346816</c:v>
                </c:pt>
                <c:pt idx="507">
                  <c:v>16.51178452761706</c:v>
                </c:pt>
                <c:pt idx="508">
                  <c:v>16.51178452761706</c:v>
                </c:pt>
                <c:pt idx="509">
                  <c:v>16.51178452761706</c:v>
                </c:pt>
                <c:pt idx="510">
                  <c:v>16.51178452761706</c:v>
                </c:pt>
                <c:pt idx="511">
                  <c:v>16.51178452761706</c:v>
                </c:pt>
                <c:pt idx="512">
                  <c:v>16.51178452761706</c:v>
                </c:pt>
                <c:pt idx="513">
                  <c:v>17.207999101859137</c:v>
                </c:pt>
                <c:pt idx="514">
                  <c:v>17.207999101859137</c:v>
                </c:pt>
                <c:pt idx="515">
                  <c:v>17.207999101859137</c:v>
                </c:pt>
                <c:pt idx="516">
                  <c:v>17.207999101859137</c:v>
                </c:pt>
                <c:pt idx="517">
                  <c:v>17.207999101859137</c:v>
                </c:pt>
                <c:pt idx="518">
                  <c:v>17.494636351879453</c:v>
                </c:pt>
                <c:pt idx="519">
                  <c:v>17.567038607757961</c:v>
                </c:pt>
                <c:pt idx="520">
                  <c:v>17.93356936037485</c:v>
                </c:pt>
                <c:pt idx="521">
                  <c:v>17.93356936037485</c:v>
                </c:pt>
                <c:pt idx="522">
                  <c:v>17.93356936037485</c:v>
                </c:pt>
                <c:pt idx="523">
                  <c:v>17.93356936037485</c:v>
                </c:pt>
                <c:pt idx="524">
                  <c:v>17.93356936037485</c:v>
                </c:pt>
                <c:pt idx="525">
                  <c:v>17.93356936037485</c:v>
                </c:pt>
                <c:pt idx="526">
                  <c:v>18.689733077021653</c:v>
                </c:pt>
                <c:pt idx="527">
                  <c:v>18.689733077021653</c:v>
                </c:pt>
                <c:pt idx="528">
                  <c:v>18.689733077021653</c:v>
                </c:pt>
                <c:pt idx="529">
                  <c:v>18.689733077021653</c:v>
                </c:pt>
                <c:pt idx="530">
                  <c:v>18.689733077021653</c:v>
                </c:pt>
                <c:pt idx="531">
                  <c:v>18.689733077021653</c:v>
                </c:pt>
                <c:pt idx="532">
                  <c:v>18.689733077021653</c:v>
                </c:pt>
                <c:pt idx="533">
                  <c:v>18.689733077021653</c:v>
                </c:pt>
                <c:pt idx="534">
                  <c:v>18.689733077021653</c:v>
                </c:pt>
                <c:pt idx="535">
                  <c:v>18.689733077021653</c:v>
                </c:pt>
                <c:pt idx="536">
                  <c:v>18.689733077021653</c:v>
                </c:pt>
                <c:pt idx="537">
                  <c:v>18.689733077021653</c:v>
                </c:pt>
                <c:pt idx="538">
                  <c:v>18.689733077021653</c:v>
                </c:pt>
                <c:pt idx="539">
                  <c:v>18.689733077021653</c:v>
                </c:pt>
                <c:pt idx="540">
                  <c:v>18.689733077021653</c:v>
                </c:pt>
                <c:pt idx="541">
                  <c:v>19.477780216030339</c:v>
                </c:pt>
                <c:pt idx="542">
                  <c:v>19.477780216030339</c:v>
                </c:pt>
                <c:pt idx="543">
                  <c:v>19.477780216030339</c:v>
                </c:pt>
                <c:pt idx="544">
                  <c:v>19.477780216030339</c:v>
                </c:pt>
                <c:pt idx="545">
                  <c:v>19.477780216030339</c:v>
                </c:pt>
                <c:pt idx="546">
                  <c:v>20.299055132596934</c:v>
                </c:pt>
                <c:pt idx="547">
                  <c:v>20.299055132596934</c:v>
                </c:pt>
                <c:pt idx="548">
                  <c:v>21.154958866261811</c:v>
                </c:pt>
                <c:pt idx="549">
                  <c:v>21.154958866261811</c:v>
                </c:pt>
                <c:pt idx="550">
                  <c:v>21.154958866261811</c:v>
                </c:pt>
                <c:pt idx="551">
                  <c:v>21.154958866261811</c:v>
                </c:pt>
                <c:pt idx="552">
                  <c:v>21.154958866261811</c:v>
                </c:pt>
                <c:pt idx="553">
                  <c:v>22.046951530988554</c:v>
                </c:pt>
                <c:pt idx="554">
                  <c:v>22.046951530988554</c:v>
                </c:pt>
                <c:pt idx="555">
                  <c:v>22.046951530988554</c:v>
                </c:pt>
                <c:pt idx="556">
                  <c:v>22.046951530988554</c:v>
                </c:pt>
                <c:pt idx="557">
                  <c:v>22.046951530988554</c:v>
                </c:pt>
                <c:pt idx="558">
                  <c:v>22.046951530988554</c:v>
                </c:pt>
                <c:pt idx="559">
                  <c:v>22.046951530988554</c:v>
                </c:pt>
                <c:pt idx="560">
                  <c:v>22.976554806019791</c:v>
                </c:pt>
                <c:pt idx="561">
                  <c:v>22.976554806019791</c:v>
                </c:pt>
                <c:pt idx="562">
                  <c:v>22.976554806019791</c:v>
                </c:pt>
                <c:pt idx="563">
                  <c:v>22.976554806019791</c:v>
                </c:pt>
                <c:pt idx="564">
                  <c:v>22.976554806019791</c:v>
                </c:pt>
                <c:pt idx="565">
                  <c:v>22.976554806019791</c:v>
                </c:pt>
                <c:pt idx="566">
                  <c:v>22.976554806019791</c:v>
                </c:pt>
                <c:pt idx="567">
                  <c:v>22.976554806019791</c:v>
                </c:pt>
                <c:pt idx="568">
                  <c:v>22.976554806019791</c:v>
                </c:pt>
                <c:pt idx="569">
                  <c:v>22.976554806019791</c:v>
                </c:pt>
                <c:pt idx="570">
                  <c:v>22.976554806019791</c:v>
                </c:pt>
                <c:pt idx="571">
                  <c:v>22.976554806019791</c:v>
                </c:pt>
                <c:pt idx="572">
                  <c:v>22.976554806019791</c:v>
                </c:pt>
                <c:pt idx="573">
                  <c:v>23.167127128887845</c:v>
                </c:pt>
                <c:pt idx="574">
                  <c:v>23.945354531759147</c:v>
                </c:pt>
                <c:pt idx="575">
                  <c:v>23.945354531759147</c:v>
                </c:pt>
                <c:pt idx="576">
                  <c:v>24.955003415107928</c:v>
                </c:pt>
                <c:pt idx="577">
                  <c:v>24.955003415107928</c:v>
                </c:pt>
                <c:pt idx="578">
                  <c:v>24.955003415107928</c:v>
                </c:pt>
                <c:pt idx="579">
                  <c:v>24.955003415107928</c:v>
                </c:pt>
                <c:pt idx="580">
                  <c:v>24.955003415107928</c:v>
                </c:pt>
                <c:pt idx="581">
                  <c:v>24.955003415107928</c:v>
                </c:pt>
                <c:pt idx="582">
                  <c:v>26.00722384887144</c:v>
                </c:pt>
                <c:pt idx="583">
                  <c:v>26.00722384887144</c:v>
                </c:pt>
                <c:pt idx="584">
                  <c:v>27.103810850044798</c:v>
                </c:pt>
                <c:pt idx="585">
                  <c:v>28.246635121990707</c:v>
                </c:pt>
                <c:pt idx="586">
                  <c:v>28.246635121990707</c:v>
                </c:pt>
                <c:pt idx="587">
                  <c:v>28.246635121990707</c:v>
                </c:pt>
                <c:pt idx="588">
                  <c:v>28.246635121990707</c:v>
                </c:pt>
                <c:pt idx="589">
                  <c:v>28.246635121990707</c:v>
                </c:pt>
                <c:pt idx="590">
                  <c:v>28.246635121990707</c:v>
                </c:pt>
                <c:pt idx="591">
                  <c:v>28.246635121990707</c:v>
                </c:pt>
                <c:pt idx="592">
                  <c:v>28.246635121990707</c:v>
                </c:pt>
                <c:pt idx="593">
                  <c:v>28.246635121990707</c:v>
                </c:pt>
                <c:pt idx="594">
                  <c:v>28.246635121990707</c:v>
                </c:pt>
                <c:pt idx="595">
                  <c:v>28.246635121990707</c:v>
                </c:pt>
                <c:pt idx="596">
                  <c:v>28.246635121990707</c:v>
                </c:pt>
                <c:pt idx="597">
                  <c:v>28.246635121990707</c:v>
                </c:pt>
                <c:pt idx="598">
                  <c:v>28.246635121990707</c:v>
                </c:pt>
                <c:pt idx="599">
                  <c:v>28.246635121990707</c:v>
                </c:pt>
                <c:pt idx="600">
                  <c:v>29.195492758440142</c:v>
                </c:pt>
                <c:pt idx="601">
                  <c:v>29.437646245733017</c:v>
                </c:pt>
                <c:pt idx="602">
                  <c:v>29.437646245733017</c:v>
                </c:pt>
                <c:pt idx="603">
                  <c:v>29.437646245733017</c:v>
                </c:pt>
                <c:pt idx="604">
                  <c:v>29.437646245733017</c:v>
                </c:pt>
                <c:pt idx="605">
                  <c:v>29.437646245733017</c:v>
                </c:pt>
                <c:pt idx="606">
                  <c:v>29.559475128201647</c:v>
                </c:pt>
                <c:pt idx="607">
                  <c:v>30.176224308733133</c:v>
                </c:pt>
                <c:pt idx="608">
                  <c:v>30.678876005810277</c:v>
                </c:pt>
                <c:pt idx="609">
                  <c:v>30.678876005810277</c:v>
                </c:pt>
                <c:pt idx="610">
                  <c:v>30.678876005810277</c:v>
                </c:pt>
                <c:pt idx="611">
                  <c:v>30.678876005810277</c:v>
                </c:pt>
                <c:pt idx="612">
                  <c:v>31.972441856363027</c:v>
                </c:pt>
                <c:pt idx="613">
                  <c:v>31.972441856363027</c:v>
                </c:pt>
                <c:pt idx="614">
                  <c:v>31.972441856363027</c:v>
                </c:pt>
                <c:pt idx="615">
                  <c:v>33.32055053336741</c:v>
                </c:pt>
                <c:pt idx="616">
                  <c:v>33.32055053336741</c:v>
                </c:pt>
                <c:pt idx="617">
                  <c:v>33.32055053336741</c:v>
                </c:pt>
                <c:pt idx="618">
                  <c:v>33.32055053336741</c:v>
                </c:pt>
                <c:pt idx="619">
                  <c:v>33.32055053336741</c:v>
                </c:pt>
                <c:pt idx="620">
                  <c:v>34.725501819177815</c:v>
                </c:pt>
                <c:pt idx="621">
                  <c:v>34.725501819177815</c:v>
                </c:pt>
                <c:pt idx="622">
                  <c:v>34.725501819177815</c:v>
                </c:pt>
                <c:pt idx="623">
                  <c:v>36.189692465800213</c:v>
                </c:pt>
                <c:pt idx="624">
                  <c:v>36.189692465800213</c:v>
                </c:pt>
                <c:pt idx="625">
                  <c:v>37.715620283589189</c:v>
                </c:pt>
                <c:pt idx="626">
                  <c:v>37.715620283589189</c:v>
                </c:pt>
                <c:pt idx="627">
                  <c:v>37.715620283589189</c:v>
                </c:pt>
                <c:pt idx="628">
                  <c:v>37.715620283589189</c:v>
                </c:pt>
                <c:pt idx="629">
                  <c:v>39.305888402343783</c:v>
                </c:pt>
                <c:pt idx="630">
                  <c:v>39.305888402343783</c:v>
                </c:pt>
                <c:pt idx="631">
                  <c:v>40.963209712071027</c:v>
                </c:pt>
                <c:pt idx="632">
                  <c:v>40.963209712071027</c:v>
                </c:pt>
                <c:pt idx="633">
                  <c:v>42.6904114909931</c:v>
                </c:pt>
                <c:pt idx="634">
                  <c:v>42.6904114909931</c:v>
                </c:pt>
                <c:pt idx="635">
                  <c:v>42.6904114909931</c:v>
                </c:pt>
                <c:pt idx="636">
                  <c:v>42.6904114909931</c:v>
                </c:pt>
                <c:pt idx="637">
                  <c:v>42.6904114909931</c:v>
                </c:pt>
                <c:pt idx="638">
                  <c:v>43.581133541686846</c:v>
                </c:pt>
                <c:pt idx="639">
                  <c:v>44.490440228693082</c:v>
                </c:pt>
                <c:pt idx="640">
                  <c:v>44.490440228693082</c:v>
                </c:pt>
                <c:pt idx="641">
                  <c:v>44.490440228693082</c:v>
                </c:pt>
                <c:pt idx="642">
                  <c:v>46.366366652627129</c:v>
                </c:pt>
                <c:pt idx="643">
                  <c:v>46.366366652627129</c:v>
                </c:pt>
                <c:pt idx="644">
                  <c:v>48.3213909665781</c:v>
                </c:pt>
                <c:pt idx="645">
                  <c:v>48.3213909665781</c:v>
                </c:pt>
                <c:pt idx="646">
                  <c:v>50.358848309987131</c:v>
                </c:pt>
                <c:pt idx="647">
                  <c:v>52.482214447476238</c:v>
                </c:pt>
                <c:pt idx="648">
                  <c:v>57.001315115617771</c:v>
                </c:pt>
                <c:pt idx="649">
                  <c:v>61.909543244629603</c:v>
                </c:pt>
              </c:numCache>
            </c:numRef>
          </c:yVal>
          <c:smooth val="1"/>
        </c:ser>
        <c:dLbls>
          <c:showLegendKey val="0"/>
          <c:showVal val="0"/>
          <c:showCatName val="0"/>
          <c:showSerName val="0"/>
          <c:showPercent val="0"/>
          <c:showBubbleSize val="0"/>
        </c:dLbls>
        <c:axId val="51146112"/>
        <c:axId val="51164672"/>
      </c:scatterChart>
      <c:valAx>
        <c:axId val="51146112"/>
        <c:scaling>
          <c:orientation val="minMax"/>
          <c:max val="80"/>
        </c:scaling>
        <c:delete val="0"/>
        <c:axPos val="b"/>
        <c:minorGridlines/>
        <c:title>
          <c:tx>
            <c:rich>
              <a:bodyPr/>
              <a:lstStyle/>
              <a:p>
                <a:pPr>
                  <a:defRPr/>
                </a:pPr>
                <a:r>
                  <a:rPr lang="fi-FI"/>
                  <a:t>Potilaan</a:t>
                </a:r>
                <a:r>
                  <a:rPr lang="fi-FI" baseline="0"/>
                  <a:t> paino [kg]</a:t>
                </a:r>
                <a:endParaRPr lang="fi-FI"/>
              </a:p>
            </c:rich>
          </c:tx>
          <c:overlay val="0"/>
        </c:title>
        <c:numFmt formatCode="0" sourceLinked="0"/>
        <c:majorTickMark val="none"/>
        <c:minorTickMark val="none"/>
        <c:tickLblPos val="nextTo"/>
        <c:crossAx val="51164672"/>
        <c:crosses val="autoZero"/>
        <c:crossBetween val="midCat"/>
      </c:valAx>
      <c:valAx>
        <c:axId val="51164672"/>
        <c:scaling>
          <c:orientation val="minMax"/>
          <c:max val="100"/>
        </c:scaling>
        <c:delete val="0"/>
        <c:axPos val="l"/>
        <c:majorGridlines/>
        <c:minorGridlines>
          <c:spPr>
            <a:ln>
              <a:prstDash val="sysDash"/>
            </a:ln>
          </c:spPr>
        </c:minorGridlines>
        <c:title>
          <c:tx>
            <c:rich>
              <a:bodyPr/>
              <a:lstStyle/>
              <a:p>
                <a:pPr>
                  <a:defRPr/>
                </a:pPr>
                <a:r>
                  <a:rPr lang="fi-FI"/>
                  <a:t> KAP [mGycm</a:t>
                </a:r>
                <a:r>
                  <a:rPr lang="fi-FI" baseline="30000"/>
                  <a:t>2</a:t>
                </a:r>
                <a:r>
                  <a:rPr lang="fi-FI"/>
                  <a:t>]</a:t>
                </a:r>
              </a:p>
            </c:rich>
          </c:tx>
          <c:overlay val="0"/>
        </c:title>
        <c:numFmt formatCode="General" sourceLinked="1"/>
        <c:majorTickMark val="none"/>
        <c:minorTickMark val="none"/>
        <c:tickLblPos val="nextTo"/>
        <c:crossAx val="51146112"/>
        <c:crosses val="autoZero"/>
        <c:crossBetween val="midCat"/>
      </c:val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1"/>
          <c:order val="0"/>
          <c:tx>
            <c:v>Vertailutaso</c:v>
          </c:tx>
          <c:spPr>
            <a:ln>
              <a:solidFill>
                <a:schemeClr val="tx1"/>
              </a:solidFill>
            </a:ln>
          </c:spPr>
          <c:marker>
            <c:symbol val="none"/>
          </c:marker>
          <c:xVal>
            <c:numRef>
              <c:f>LAT_vertailutaso1!$A$10:$A$300</c:f>
              <c:numCache>
                <c:formatCode>0.0</c:formatCode>
                <c:ptCount val="291"/>
                <c:pt idx="0">
                  <c:v>5.0999999999999996</c:v>
                </c:pt>
                <c:pt idx="1">
                  <c:v>6</c:v>
                </c:pt>
                <c:pt idx="2">
                  <c:v>7</c:v>
                </c:pt>
                <c:pt idx="3">
                  <c:v>7</c:v>
                </c:pt>
                <c:pt idx="4">
                  <c:v>7</c:v>
                </c:pt>
                <c:pt idx="5">
                  <c:v>8</c:v>
                </c:pt>
                <c:pt idx="6">
                  <c:v>8</c:v>
                </c:pt>
                <c:pt idx="7">
                  <c:v>8.3000000000000007</c:v>
                </c:pt>
                <c:pt idx="8">
                  <c:v>9</c:v>
                </c:pt>
                <c:pt idx="9">
                  <c:v>9</c:v>
                </c:pt>
                <c:pt idx="10">
                  <c:v>9</c:v>
                </c:pt>
                <c:pt idx="11">
                  <c:v>9</c:v>
                </c:pt>
                <c:pt idx="12">
                  <c:v>9</c:v>
                </c:pt>
                <c:pt idx="13">
                  <c:v>9.3000000000000007</c:v>
                </c:pt>
                <c:pt idx="14">
                  <c:v>10</c:v>
                </c:pt>
                <c:pt idx="15">
                  <c:v>10</c:v>
                </c:pt>
                <c:pt idx="16">
                  <c:v>10</c:v>
                </c:pt>
                <c:pt idx="17">
                  <c:v>10</c:v>
                </c:pt>
                <c:pt idx="18">
                  <c:v>10</c:v>
                </c:pt>
                <c:pt idx="19">
                  <c:v>11</c:v>
                </c:pt>
                <c:pt idx="20">
                  <c:v>11</c:v>
                </c:pt>
                <c:pt idx="21">
                  <c:v>11</c:v>
                </c:pt>
                <c:pt idx="22">
                  <c:v>11</c:v>
                </c:pt>
                <c:pt idx="23">
                  <c:v>11</c:v>
                </c:pt>
                <c:pt idx="24">
                  <c:v>11</c:v>
                </c:pt>
                <c:pt idx="25">
                  <c:v>11</c:v>
                </c:pt>
                <c:pt idx="26">
                  <c:v>11</c:v>
                </c:pt>
                <c:pt idx="27">
                  <c:v>11</c:v>
                </c:pt>
                <c:pt idx="28">
                  <c:v>11</c:v>
                </c:pt>
                <c:pt idx="29">
                  <c:v>12</c:v>
                </c:pt>
                <c:pt idx="30">
                  <c:v>12</c:v>
                </c:pt>
                <c:pt idx="31">
                  <c:v>12</c:v>
                </c:pt>
                <c:pt idx="32">
                  <c:v>12</c:v>
                </c:pt>
                <c:pt idx="33">
                  <c:v>12</c:v>
                </c:pt>
                <c:pt idx="34">
                  <c:v>12</c:v>
                </c:pt>
                <c:pt idx="35">
                  <c:v>12</c:v>
                </c:pt>
                <c:pt idx="36">
                  <c:v>12.5</c:v>
                </c:pt>
                <c:pt idx="37">
                  <c:v>13</c:v>
                </c:pt>
                <c:pt idx="38">
                  <c:v>13</c:v>
                </c:pt>
                <c:pt idx="39">
                  <c:v>13</c:v>
                </c:pt>
                <c:pt idx="40">
                  <c:v>13</c:v>
                </c:pt>
                <c:pt idx="41">
                  <c:v>13</c:v>
                </c:pt>
                <c:pt idx="42">
                  <c:v>13</c:v>
                </c:pt>
                <c:pt idx="43">
                  <c:v>13</c:v>
                </c:pt>
                <c:pt idx="44">
                  <c:v>13</c:v>
                </c:pt>
                <c:pt idx="45">
                  <c:v>13</c:v>
                </c:pt>
                <c:pt idx="46">
                  <c:v>13</c:v>
                </c:pt>
                <c:pt idx="47">
                  <c:v>13</c:v>
                </c:pt>
                <c:pt idx="48">
                  <c:v>13.4</c:v>
                </c:pt>
                <c:pt idx="49">
                  <c:v>13.7</c:v>
                </c:pt>
                <c:pt idx="50">
                  <c:v>13.8</c:v>
                </c:pt>
                <c:pt idx="51">
                  <c:v>14</c:v>
                </c:pt>
                <c:pt idx="52">
                  <c:v>14</c:v>
                </c:pt>
                <c:pt idx="53">
                  <c:v>14</c:v>
                </c:pt>
                <c:pt idx="54">
                  <c:v>14</c:v>
                </c:pt>
                <c:pt idx="55">
                  <c:v>14</c:v>
                </c:pt>
                <c:pt idx="56">
                  <c:v>14</c:v>
                </c:pt>
                <c:pt idx="57">
                  <c:v>14.5</c:v>
                </c:pt>
                <c:pt idx="58">
                  <c:v>15</c:v>
                </c:pt>
                <c:pt idx="59">
                  <c:v>15</c:v>
                </c:pt>
                <c:pt idx="60">
                  <c:v>15</c:v>
                </c:pt>
                <c:pt idx="61">
                  <c:v>15</c:v>
                </c:pt>
                <c:pt idx="62">
                  <c:v>15</c:v>
                </c:pt>
                <c:pt idx="63">
                  <c:v>15.8</c:v>
                </c:pt>
                <c:pt idx="64">
                  <c:v>16</c:v>
                </c:pt>
                <c:pt idx="65">
                  <c:v>16</c:v>
                </c:pt>
                <c:pt idx="66">
                  <c:v>16</c:v>
                </c:pt>
                <c:pt idx="67">
                  <c:v>16</c:v>
                </c:pt>
                <c:pt idx="68">
                  <c:v>16</c:v>
                </c:pt>
                <c:pt idx="69">
                  <c:v>16.5</c:v>
                </c:pt>
                <c:pt idx="70">
                  <c:v>17</c:v>
                </c:pt>
                <c:pt idx="71">
                  <c:v>17</c:v>
                </c:pt>
                <c:pt idx="72">
                  <c:v>17</c:v>
                </c:pt>
                <c:pt idx="73">
                  <c:v>17</c:v>
                </c:pt>
                <c:pt idx="74">
                  <c:v>17</c:v>
                </c:pt>
                <c:pt idx="75">
                  <c:v>17</c:v>
                </c:pt>
                <c:pt idx="76">
                  <c:v>17</c:v>
                </c:pt>
                <c:pt idx="77">
                  <c:v>17</c:v>
                </c:pt>
                <c:pt idx="78">
                  <c:v>17</c:v>
                </c:pt>
                <c:pt idx="79">
                  <c:v>17</c:v>
                </c:pt>
                <c:pt idx="80">
                  <c:v>17</c:v>
                </c:pt>
                <c:pt idx="81">
                  <c:v>17.5</c:v>
                </c:pt>
                <c:pt idx="82">
                  <c:v>18</c:v>
                </c:pt>
                <c:pt idx="83">
                  <c:v>18</c:v>
                </c:pt>
                <c:pt idx="84">
                  <c:v>18</c:v>
                </c:pt>
                <c:pt idx="85">
                  <c:v>18</c:v>
                </c:pt>
                <c:pt idx="86">
                  <c:v>18</c:v>
                </c:pt>
                <c:pt idx="87">
                  <c:v>18</c:v>
                </c:pt>
                <c:pt idx="88">
                  <c:v>18</c:v>
                </c:pt>
                <c:pt idx="89">
                  <c:v>18.3</c:v>
                </c:pt>
                <c:pt idx="90">
                  <c:v>18.7</c:v>
                </c:pt>
                <c:pt idx="91">
                  <c:v>19</c:v>
                </c:pt>
                <c:pt idx="92">
                  <c:v>19</c:v>
                </c:pt>
                <c:pt idx="93">
                  <c:v>19</c:v>
                </c:pt>
                <c:pt idx="94">
                  <c:v>19</c:v>
                </c:pt>
                <c:pt idx="95">
                  <c:v>20</c:v>
                </c:pt>
                <c:pt idx="96">
                  <c:v>20</c:v>
                </c:pt>
                <c:pt idx="97">
                  <c:v>20</c:v>
                </c:pt>
                <c:pt idx="98">
                  <c:v>20</c:v>
                </c:pt>
                <c:pt idx="99">
                  <c:v>20</c:v>
                </c:pt>
                <c:pt idx="100">
                  <c:v>20</c:v>
                </c:pt>
                <c:pt idx="101">
                  <c:v>20</c:v>
                </c:pt>
                <c:pt idx="102">
                  <c:v>20</c:v>
                </c:pt>
                <c:pt idx="103">
                  <c:v>20.5</c:v>
                </c:pt>
                <c:pt idx="104">
                  <c:v>21</c:v>
                </c:pt>
                <c:pt idx="105">
                  <c:v>21</c:v>
                </c:pt>
                <c:pt idx="106">
                  <c:v>21</c:v>
                </c:pt>
                <c:pt idx="107">
                  <c:v>21</c:v>
                </c:pt>
                <c:pt idx="108">
                  <c:v>21</c:v>
                </c:pt>
                <c:pt idx="109">
                  <c:v>21</c:v>
                </c:pt>
                <c:pt idx="110">
                  <c:v>21.5</c:v>
                </c:pt>
                <c:pt idx="111">
                  <c:v>22</c:v>
                </c:pt>
                <c:pt idx="112">
                  <c:v>22</c:v>
                </c:pt>
                <c:pt idx="113">
                  <c:v>22</c:v>
                </c:pt>
                <c:pt idx="114">
                  <c:v>23</c:v>
                </c:pt>
                <c:pt idx="115">
                  <c:v>23</c:v>
                </c:pt>
                <c:pt idx="116">
                  <c:v>23</c:v>
                </c:pt>
                <c:pt idx="117">
                  <c:v>23</c:v>
                </c:pt>
                <c:pt idx="118">
                  <c:v>23</c:v>
                </c:pt>
                <c:pt idx="119">
                  <c:v>24</c:v>
                </c:pt>
                <c:pt idx="120">
                  <c:v>24</c:v>
                </c:pt>
                <c:pt idx="121">
                  <c:v>24.5</c:v>
                </c:pt>
                <c:pt idx="122">
                  <c:v>25</c:v>
                </c:pt>
                <c:pt idx="123">
                  <c:v>25</c:v>
                </c:pt>
                <c:pt idx="124">
                  <c:v>25</c:v>
                </c:pt>
                <c:pt idx="125">
                  <c:v>25</c:v>
                </c:pt>
                <c:pt idx="126">
                  <c:v>25</c:v>
                </c:pt>
                <c:pt idx="127">
                  <c:v>25</c:v>
                </c:pt>
                <c:pt idx="128">
                  <c:v>26</c:v>
                </c:pt>
                <c:pt idx="129">
                  <c:v>26</c:v>
                </c:pt>
                <c:pt idx="130">
                  <c:v>26</c:v>
                </c:pt>
                <c:pt idx="131">
                  <c:v>26</c:v>
                </c:pt>
                <c:pt idx="132">
                  <c:v>26</c:v>
                </c:pt>
                <c:pt idx="133">
                  <c:v>26</c:v>
                </c:pt>
                <c:pt idx="134">
                  <c:v>26.6</c:v>
                </c:pt>
                <c:pt idx="135">
                  <c:v>27</c:v>
                </c:pt>
                <c:pt idx="136">
                  <c:v>27</c:v>
                </c:pt>
                <c:pt idx="137">
                  <c:v>27</c:v>
                </c:pt>
                <c:pt idx="138">
                  <c:v>27</c:v>
                </c:pt>
                <c:pt idx="139">
                  <c:v>27.8</c:v>
                </c:pt>
                <c:pt idx="140">
                  <c:v>28</c:v>
                </c:pt>
                <c:pt idx="141">
                  <c:v>28</c:v>
                </c:pt>
                <c:pt idx="142">
                  <c:v>28</c:v>
                </c:pt>
                <c:pt idx="143">
                  <c:v>28</c:v>
                </c:pt>
                <c:pt idx="144">
                  <c:v>28</c:v>
                </c:pt>
                <c:pt idx="145">
                  <c:v>28</c:v>
                </c:pt>
                <c:pt idx="146">
                  <c:v>28</c:v>
                </c:pt>
                <c:pt idx="147">
                  <c:v>28.3</c:v>
                </c:pt>
                <c:pt idx="148">
                  <c:v>29</c:v>
                </c:pt>
                <c:pt idx="149">
                  <c:v>29</c:v>
                </c:pt>
                <c:pt idx="150">
                  <c:v>30</c:v>
                </c:pt>
                <c:pt idx="151">
                  <c:v>30</c:v>
                </c:pt>
                <c:pt idx="152">
                  <c:v>30</c:v>
                </c:pt>
                <c:pt idx="153">
                  <c:v>30</c:v>
                </c:pt>
                <c:pt idx="154">
                  <c:v>30</c:v>
                </c:pt>
                <c:pt idx="155">
                  <c:v>30</c:v>
                </c:pt>
                <c:pt idx="156">
                  <c:v>30</c:v>
                </c:pt>
                <c:pt idx="157">
                  <c:v>30</c:v>
                </c:pt>
                <c:pt idx="158">
                  <c:v>30</c:v>
                </c:pt>
                <c:pt idx="159">
                  <c:v>30</c:v>
                </c:pt>
                <c:pt idx="160">
                  <c:v>31</c:v>
                </c:pt>
                <c:pt idx="161">
                  <c:v>31</c:v>
                </c:pt>
                <c:pt idx="162">
                  <c:v>31</c:v>
                </c:pt>
                <c:pt idx="163">
                  <c:v>31</c:v>
                </c:pt>
                <c:pt idx="164">
                  <c:v>31.5</c:v>
                </c:pt>
                <c:pt idx="165">
                  <c:v>32</c:v>
                </c:pt>
                <c:pt idx="166">
                  <c:v>32</c:v>
                </c:pt>
                <c:pt idx="167">
                  <c:v>32</c:v>
                </c:pt>
                <c:pt idx="168">
                  <c:v>32</c:v>
                </c:pt>
                <c:pt idx="169">
                  <c:v>32</c:v>
                </c:pt>
                <c:pt idx="170">
                  <c:v>33</c:v>
                </c:pt>
                <c:pt idx="171">
                  <c:v>33</c:v>
                </c:pt>
                <c:pt idx="172">
                  <c:v>33</c:v>
                </c:pt>
                <c:pt idx="173">
                  <c:v>33</c:v>
                </c:pt>
                <c:pt idx="174">
                  <c:v>34</c:v>
                </c:pt>
                <c:pt idx="175">
                  <c:v>34.299999999999997</c:v>
                </c:pt>
                <c:pt idx="176">
                  <c:v>34.799999999999997</c:v>
                </c:pt>
                <c:pt idx="177">
                  <c:v>35</c:v>
                </c:pt>
                <c:pt idx="178">
                  <c:v>35</c:v>
                </c:pt>
                <c:pt idx="179">
                  <c:v>35.700000000000003</c:v>
                </c:pt>
                <c:pt idx="180">
                  <c:v>36</c:v>
                </c:pt>
                <c:pt idx="181">
                  <c:v>36</c:v>
                </c:pt>
                <c:pt idx="182">
                  <c:v>36</c:v>
                </c:pt>
                <c:pt idx="183">
                  <c:v>37</c:v>
                </c:pt>
                <c:pt idx="184">
                  <c:v>37</c:v>
                </c:pt>
                <c:pt idx="185">
                  <c:v>37.799999999999997</c:v>
                </c:pt>
                <c:pt idx="186">
                  <c:v>38</c:v>
                </c:pt>
                <c:pt idx="187">
                  <c:v>40</c:v>
                </c:pt>
                <c:pt idx="188">
                  <c:v>40</c:v>
                </c:pt>
                <c:pt idx="189">
                  <c:v>40</c:v>
                </c:pt>
                <c:pt idx="190">
                  <c:v>40</c:v>
                </c:pt>
                <c:pt idx="191">
                  <c:v>40.200000000000003</c:v>
                </c:pt>
                <c:pt idx="192">
                  <c:v>41</c:v>
                </c:pt>
                <c:pt idx="193">
                  <c:v>42</c:v>
                </c:pt>
                <c:pt idx="194">
                  <c:v>42</c:v>
                </c:pt>
                <c:pt idx="195">
                  <c:v>42</c:v>
                </c:pt>
                <c:pt idx="196">
                  <c:v>42</c:v>
                </c:pt>
                <c:pt idx="197">
                  <c:v>42.6</c:v>
                </c:pt>
                <c:pt idx="198">
                  <c:v>43</c:v>
                </c:pt>
                <c:pt idx="199">
                  <c:v>43</c:v>
                </c:pt>
                <c:pt idx="200">
                  <c:v>43</c:v>
                </c:pt>
                <c:pt idx="201">
                  <c:v>43</c:v>
                </c:pt>
                <c:pt idx="202">
                  <c:v>44</c:v>
                </c:pt>
                <c:pt idx="203">
                  <c:v>45</c:v>
                </c:pt>
                <c:pt idx="204">
                  <c:v>45</c:v>
                </c:pt>
                <c:pt idx="205">
                  <c:v>45</c:v>
                </c:pt>
                <c:pt idx="206">
                  <c:v>45</c:v>
                </c:pt>
                <c:pt idx="207">
                  <c:v>45</c:v>
                </c:pt>
                <c:pt idx="208">
                  <c:v>45</c:v>
                </c:pt>
                <c:pt idx="209">
                  <c:v>46</c:v>
                </c:pt>
                <c:pt idx="210">
                  <c:v>46</c:v>
                </c:pt>
                <c:pt idx="211">
                  <c:v>47</c:v>
                </c:pt>
                <c:pt idx="212">
                  <c:v>47</c:v>
                </c:pt>
                <c:pt idx="213">
                  <c:v>48</c:v>
                </c:pt>
                <c:pt idx="214">
                  <c:v>48</c:v>
                </c:pt>
                <c:pt idx="215">
                  <c:v>48.5</c:v>
                </c:pt>
                <c:pt idx="216">
                  <c:v>49</c:v>
                </c:pt>
                <c:pt idx="217">
                  <c:v>49</c:v>
                </c:pt>
                <c:pt idx="218">
                  <c:v>50</c:v>
                </c:pt>
                <c:pt idx="219">
                  <c:v>50</c:v>
                </c:pt>
                <c:pt idx="220">
                  <c:v>50</c:v>
                </c:pt>
                <c:pt idx="221">
                  <c:v>50</c:v>
                </c:pt>
                <c:pt idx="222">
                  <c:v>50</c:v>
                </c:pt>
                <c:pt idx="223">
                  <c:v>50</c:v>
                </c:pt>
                <c:pt idx="224">
                  <c:v>50</c:v>
                </c:pt>
                <c:pt idx="225">
                  <c:v>50</c:v>
                </c:pt>
                <c:pt idx="226">
                  <c:v>50</c:v>
                </c:pt>
                <c:pt idx="227">
                  <c:v>50</c:v>
                </c:pt>
                <c:pt idx="228">
                  <c:v>50</c:v>
                </c:pt>
                <c:pt idx="229">
                  <c:v>51</c:v>
                </c:pt>
                <c:pt idx="230">
                  <c:v>51</c:v>
                </c:pt>
                <c:pt idx="231">
                  <c:v>52</c:v>
                </c:pt>
                <c:pt idx="232">
                  <c:v>52</c:v>
                </c:pt>
                <c:pt idx="233">
                  <c:v>53</c:v>
                </c:pt>
                <c:pt idx="234">
                  <c:v>54</c:v>
                </c:pt>
                <c:pt idx="235">
                  <c:v>54</c:v>
                </c:pt>
                <c:pt idx="236">
                  <c:v>54</c:v>
                </c:pt>
                <c:pt idx="237">
                  <c:v>54</c:v>
                </c:pt>
                <c:pt idx="238">
                  <c:v>55</c:v>
                </c:pt>
                <c:pt idx="239">
                  <c:v>55</c:v>
                </c:pt>
                <c:pt idx="240">
                  <c:v>55</c:v>
                </c:pt>
                <c:pt idx="241">
                  <c:v>55</c:v>
                </c:pt>
                <c:pt idx="242">
                  <c:v>55</c:v>
                </c:pt>
                <c:pt idx="243">
                  <c:v>55</c:v>
                </c:pt>
                <c:pt idx="244">
                  <c:v>55</c:v>
                </c:pt>
                <c:pt idx="245">
                  <c:v>56</c:v>
                </c:pt>
                <c:pt idx="246">
                  <c:v>56</c:v>
                </c:pt>
                <c:pt idx="247">
                  <c:v>57</c:v>
                </c:pt>
                <c:pt idx="248">
                  <c:v>57</c:v>
                </c:pt>
                <c:pt idx="249">
                  <c:v>57</c:v>
                </c:pt>
                <c:pt idx="250">
                  <c:v>57</c:v>
                </c:pt>
                <c:pt idx="251">
                  <c:v>57</c:v>
                </c:pt>
                <c:pt idx="252">
                  <c:v>58</c:v>
                </c:pt>
                <c:pt idx="253">
                  <c:v>59</c:v>
                </c:pt>
                <c:pt idx="254">
                  <c:v>60</c:v>
                </c:pt>
                <c:pt idx="255">
                  <c:v>60</c:v>
                </c:pt>
                <c:pt idx="256">
                  <c:v>60</c:v>
                </c:pt>
                <c:pt idx="257">
                  <c:v>60</c:v>
                </c:pt>
                <c:pt idx="258">
                  <c:v>60</c:v>
                </c:pt>
                <c:pt idx="259">
                  <c:v>60</c:v>
                </c:pt>
                <c:pt idx="260">
                  <c:v>60</c:v>
                </c:pt>
                <c:pt idx="261">
                  <c:v>60</c:v>
                </c:pt>
                <c:pt idx="262">
                  <c:v>60</c:v>
                </c:pt>
                <c:pt idx="263">
                  <c:v>60</c:v>
                </c:pt>
                <c:pt idx="264">
                  <c:v>61</c:v>
                </c:pt>
                <c:pt idx="265">
                  <c:v>61</c:v>
                </c:pt>
                <c:pt idx="266">
                  <c:v>61</c:v>
                </c:pt>
                <c:pt idx="267">
                  <c:v>61.6</c:v>
                </c:pt>
                <c:pt idx="268">
                  <c:v>62</c:v>
                </c:pt>
                <c:pt idx="269">
                  <c:v>63</c:v>
                </c:pt>
                <c:pt idx="270">
                  <c:v>63</c:v>
                </c:pt>
                <c:pt idx="271">
                  <c:v>64</c:v>
                </c:pt>
                <c:pt idx="272">
                  <c:v>64</c:v>
                </c:pt>
                <c:pt idx="273">
                  <c:v>64</c:v>
                </c:pt>
                <c:pt idx="274">
                  <c:v>66</c:v>
                </c:pt>
                <c:pt idx="275">
                  <c:v>67</c:v>
                </c:pt>
                <c:pt idx="276">
                  <c:v>67</c:v>
                </c:pt>
                <c:pt idx="277">
                  <c:v>68</c:v>
                </c:pt>
                <c:pt idx="278">
                  <c:v>68</c:v>
                </c:pt>
                <c:pt idx="279">
                  <c:v>70</c:v>
                </c:pt>
                <c:pt idx="280">
                  <c:v>70</c:v>
                </c:pt>
                <c:pt idx="281">
                  <c:v>70</c:v>
                </c:pt>
                <c:pt idx="282">
                  <c:v>70</c:v>
                </c:pt>
                <c:pt idx="283">
                  <c:v>70</c:v>
                </c:pt>
                <c:pt idx="284">
                  <c:v>71</c:v>
                </c:pt>
                <c:pt idx="285">
                  <c:v>71</c:v>
                </c:pt>
                <c:pt idx="286">
                  <c:v>72</c:v>
                </c:pt>
                <c:pt idx="287">
                  <c:v>74</c:v>
                </c:pt>
                <c:pt idx="288">
                  <c:v>75</c:v>
                </c:pt>
                <c:pt idx="289">
                  <c:v>77</c:v>
                </c:pt>
                <c:pt idx="290">
                  <c:v>79</c:v>
                </c:pt>
              </c:numCache>
            </c:numRef>
          </c:xVal>
          <c:yVal>
            <c:numRef>
              <c:f>LAT_vertailutaso1!$E$10:$E$300</c:f>
              <c:numCache>
                <c:formatCode>General</c:formatCode>
                <c:ptCount val="291"/>
                <c:pt idx="0">
                  <c:v>6.475313907842863</c:v>
                </c:pt>
                <c:pt idx="1">
                  <c:v>6.7308207246097602</c:v>
                </c:pt>
                <c:pt idx="2">
                  <c:v>7.0265588178659879</c:v>
                </c:pt>
                <c:pt idx="3">
                  <c:v>7.0265588178659879</c:v>
                </c:pt>
                <c:pt idx="4">
                  <c:v>7.0265588178659879</c:v>
                </c:pt>
                <c:pt idx="5">
                  <c:v>7.3352910203670287</c:v>
                </c:pt>
                <c:pt idx="6">
                  <c:v>7.3352910203670287</c:v>
                </c:pt>
                <c:pt idx="7">
                  <c:v>7.4305292403362122</c:v>
                </c:pt>
                <c:pt idx="8">
                  <c:v>7.6575882659185579</c:v>
                </c:pt>
                <c:pt idx="9">
                  <c:v>7.6575882659185579</c:v>
                </c:pt>
                <c:pt idx="10">
                  <c:v>7.6575882659185579</c:v>
                </c:pt>
                <c:pt idx="11">
                  <c:v>7.6575882659185579</c:v>
                </c:pt>
                <c:pt idx="12">
                  <c:v>7.6575882659185579</c:v>
                </c:pt>
                <c:pt idx="13">
                  <c:v>7.7570110527825076</c:v>
                </c:pt>
                <c:pt idx="14">
                  <c:v>7.9940465739557718</c:v>
                </c:pt>
                <c:pt idx="15">
                  <c:v>7.9940465739557718</c:v>
                </c:pt>
                <c:pt idx="16">
                  <c:v>7.9940465739557718</c:v>
                </c:pt>
                <c:pt idx="17">
                  <c:v>7.9940465739557718</c:v>
                </c:pt>
                <c:pt idx="18">
                  <c:v>7.9940465739557718</c:v>
                </c:pt>
                <c:pt idx="19">
                  <c:v>8.3452881517531416</c:v>
                </c:pt>
                <c:pt idx="20">
                  <c:v>8.3452881517531416</c:v>
                </c:pt>
                <c:pt idx="21">
                  <c:v>8.3452881517531416</c:v>
                </c:pt>
                <c:pt idx="22">
                  <c:v>8.3452881517531416</c:v>
                </c:pt>
                <c:pt idx="23">
                  <c:v>8.3452881517531416</c:v>
                </c:pt>
                <c:pt idx="24">
                  <c:v>8.3452881517531416</c:v>
                </c:pt>
                <c:pt idx="25">
                  <c:v>8.3452881517531416</c:v>
                </c:pt>
                <c:pt idx="26">
                  <c:v>8.3452881517531416</c:v>
                </c:pt>
                <c:pt idx="27">
                  <c:v>8.3452881517531416</c:v>
                </c:pt>
                <c:pt idx="28">
                  <c:v>8.3452881517531416</c:v>
                </c:pt>
                <c:pt idx="29">
                  <c:v>8.7119625450629332</c:v>
                </c:pt>
                <c:pt idx="30">
                  <c:v>8.7119625450629332</c:v>
                </c:pt>
                <c:pt idx="31">
                  <c:v>8.7119625450629332</c:v>
                </c:pt>
                <c:pt idx="32">
                  <c:v>8.7119625450629332</c:v>
                </c:pt>
                <c:pt idx="33">
                  <c:v>8.7119625450629332</c:v>
                </c:pt>
                <c:pt idx="34">
                  <c:v>8.7119625450629332</c:v>
                </c:pt>
                <c:pt idx="35">
                  <c:v>8.7119625450629332</c:v>
                </c:pt>
                <c:pt idx="36">
                  <c:v>8.9012978004819097</c:v>
                </c:pt>
                <c:pt idx="37">
                  <c:v>9.0947478393103829</c:v>
                </c:pt>
                <c:pt idx="38">
                  <c:v>9.0947478393103829</c:v>
                </c:pt>
                <c:pt idx="39">
                  <c:v>9.0947478393103829</c:v>
                </c:pt>
                <c:pt idx="40">
                  <c:v>9.0947478393103829</c:v>
                </c:pt>
                <c:pt idx="41">
                  <c:v>9.0947478393103829</c:v>
                </c:pt>
                <c:pt idx="42">
                  <c:v>9.0947478393103829</c:v>
                </c:pt>
                <c:pt idx="43">
                  <c:v>9.0947478393103829</c:v>
                </c:pt>
                <c:pt idx="44">
                  <c:v>9.0947478393103829</c:v>
                </c:pt>
                <c:pt idx="45">
                  <c:v>9.0947478393103829</c:v>
                </c:pt>
                <c:pt idx="46">
                  <c:v>9.0947478393103829</c:v>
                </c:pt>
                <c:pt idx="47">
                  <c:v>9.0947478393103829</c:v>
                </c:pt>
                <c:pt idx="48">
                  <c:v>9.2525305435525826</c:v>
                </c:pt>
                <c:pt idx="49">
                  <c:v>9.3726613654561355</c:v>
                </c:pt>
                <c:pt idx="50">
                  <c:v>9.4130505839142469</c:v>
                </c:pt>
                <c:pt idx="51">
                  <c:v>9.4943519135668399</c:v>
                </c:pt>
                <c:pt idx="52">
                  <c:v>9.4943519135668399</c:v>
                </c:pt>
                <c:pt idx="53">
                  <c:v>9.4943519135668399</c:v>
                </c:pt>
                <c:pt idx="54">
                  <c:v>9.4943519135668399</c:v>
                </c:pt>
                <c:pt idx="55">
                  <c:v>9.4943519135668399</c:v>
                </c:pt>
                <c:pt idx="56">
                  <c:v>9.4943519135668399</c:v>
                </c:pt>
                <c:pt idx="57">
                  <c:v>9.7006906730937086</c:v>
                </c:pt>
                <c:pt idx="58">
                  <c:v>9.9115137496198518</c:v>
                </c:pt>
                <c:pt idx="59">
                  <c:v>9.9115137496198518</c:v>
                </c:pt>
                <c:pt idx="60">
                  <c:v>9.9115137496198518</c:v>
                </c:pt>
                <c:pt idx="61">
                  <c:v>9.9115137496198518</c:v>
                </c:pt>
                <c:pt idx="62">
                  <c:v>9.9115137496198518</c:v>
                </c:pt>
                <c:pt idx="63">
                  <c:v>10.258402095006034</c:v>
                </c:pt>
                <c:pt idx="64">
                  <c:v>10.347004798561048</c:v>
                </c:pt>
                <c:pt idx="65">
                  <c:v>10.347004798561048</c:v>
                </c:pt>
                <c:pt idx="66">
                  <c:v>10.347004798561048</c:v>
                </c:pt>
                <c:pt idx="67">
                  <c:v>10.347004798561048</c:v>
                </c:pt>
                <c:pt idx="68">
                  <c:v>10.347004798561048</c:v>
                </c:pt>
                <c:pt idx="69">
                  <c:v>10.571874084468062</c:v>
                </c:pt>
                <c:pt idx="70">
                  <c:v>10.801630407419008</c:v>
                </c:pt>
                <c:pt idx="71">
                  <c:v>10.801630407419008</c:v>
                </c:pt>
                <c:pt idx="72">
                  <c:v>10.801630407419008</c:v>
                </c:pt>
                <c:pt idx="73">
                  <c:v>10.801630407419008</c:v>
                </c:pt>
                <c:pt idx="74">
                  <c:v>10.801630407419008</c:v>
                </c:pt>
                <c:pt idx="75">
                  <c:v>10.801630407419008</c:v>
                </c:pt>
                <c:pt idx="76">
                  <c:v>10.801630407419008</c:v>
                </c:pt>
                <c:pt idx="77">
                  <c:v>10.801630407419008</c:v>
                </c:pt>
                <c:pt idx="78">
                  <c:v>10.801630407419008</c:v>
                </c:pt>
                <c:pt idx="79">
                  <c:v>10.801630407419008</c:v>
                </c:pt>
                <c:pt idx="80">
                  <c:v>10.801630407419008</c:v>
                </c:pt>
                <c:pt idx="81">
                  <c:v>11.036379976365335</c:v>
                </c:pt>
                <c:pt idx="82">
                  <c:v>11.276231308475364</c:v>
                </c:pt>
                <c:pt idx="83">
                  <c:v>11.276231308475364</c:v>
                </c:pt>
                <c:pt idx="84">
                  <c:v>11.276231308475364</c:v>
                </c:pt>
                <c:pt idx="85">
                  <c:v>11.276231308475364</c:v>
                </c:pt>
                <c:pt idx="86">
                  <c:v>11.276231308475364</c:v>
                </c:pt>
                <c:pt idx="87">
                  <c:v>11.276231308475364</c:v>
                </c:pt>
                <c:pt idx="88">
                  <c:v>11.276231308475364</c:v>
                </c:pt>
                <c:pt idx="89">
                  <c:v>11.422636978652339</c:v>
                </c:pt>
                <c:pt idx="90">
                  <c:v>11.620805700194966</c:v>
                </c:pt>
                <c:pt idx="91">
                  <c:v>11.771685174018339</c:v>
                </c:pt>
                <c:pt idx="92">
                  <c:v>11.771685174018339</c:v>
                </c:pt>
                <c:pt idx="93">
                  <c:v>11.771685174018339</c:v>
                </c:pt>
                <c:pt idx="94">
                  <c:v>11.771685174018339</c:v>
                </c:pt>
                <c:pt idx="95">
                  <c:v>12.288908239408872</c:v>
                </c:pt>
                <c:pt idx="96">
                  <c:v>12.288908239408872</c:v>
                </c:pt>
                <c:pt idx="97">
                  <c:v>12.288908239408872</c:v>
                </c:pt>
                <c:pt idx="98">
                  <c:v>12.288908239408872</c:v>
                </c:pt>
                <c:pt idx="99">
                  <c:v>12.288908239408872</c:v>
                </c:pt>
                <c:pt idx="100">
                  <c:v>12.288908239408872</c:v>
                </c:pt>
                <c:pt idx="101">
                  <c:v>12.288908239408872</c:v>
                </c:pt>
                <c:pt idx="102">
                  <c:v>12.288908239408872</c:v>
                </c:pt>
                <c:pt idx="103">
                  <c:v>12.555980505651274</c:v>
                </c:pt>
                <c:pt idx="104">
                  <c:v>12.828856997460846</c:v>
                </c:pt>
                <c:pt idx="105">
                  <c:v>12.828856997460846</c:v>
                </c:pt>
                <c:pt idx="106">
                  <c:v>12.828856997460846</c:v>
                </c:pt>
                <c:pt idx="107">
                  <c:v>12.828856997460846</c:v>
                </c:pt>
                <c:pt idx="108">
                  <c:v>12.828856997460846</c:v>
                </c:pt>
                <c:pt idx="109">
                  <c:v>12.828856997460846</c:v>
                </c:pt>
                <c:pt idx="110">
                  <c:v>13.107663856854918</c:v>
                </c:pt>
                <c:pt idx="111">
                  <c:v>13.392529967268826</c:v>
                </c:pt>
                <c:pt idx="112">
                  <c:v>13.392529967268826</c:v>
                </c:pt>
                <c:pt idx="113">
                  <c:v>13.392529967268826</c:v>
                </c:pt>
                <c:pt idx="114">
                  <c:v>13.980969540754362</c:v>
                </c:pt>
                <c:pt idx="115">
                  <c:v>13.980969540754362</c:v>
                </c:pt>
                <c:pt idx="116">
                  <c:v>13.980969540754362</c:v>
                </c:pt>
                <c:pt idx="117">
                  <c:v>13.980969540754362</c:v>
                </c:pt>
                <c:pt idx="118">
                  <c:v>13.980969540754362</c:v>
                </c:pt>
                <c:pt idx="119">
                  <c:v>14.595263910345649</c:v>
                </c:pt>
                <c:pt idx="120">
                  <c:v>14.595263910345649</c:v>
                </c:pt>
                <c:pt idx="121">
                  <c:v>14.912459720827945</c:v>
                </c:pt>
                <c:pt idx="122">
                  <c:v>15.236549081355353</c:v>
                </c:pt>
                <c:pt idx="123">
                  <c:v>15.236549081355353</c:v>
                </c:pt>
                <c:pt idx="124">
                  <c:v>15.236549081355353</c:v>
                </c:pt>
                <c:pt idx="125">
                  <c:v>15.236549081355353</c:v>
                </c:pt>
                <c:pt idx="126">
                  <c:v>15.236549081355353</c:v>
                </c:pt>
                <c:pt idx="127">
                  <c:v>15.236549081355353</c:v>
                </c:pt>
                <c:pt idx="128">
                  <c:v>15.906010972778143</c:v>
                </c:pt>
                <c:pt idx="129">
                  <c:v>15.906010972778143</c:v>
                </c:pt>
                <c:pt idx="130">
                  <c:v>15.906010972778143</c:v>
                </c:pt>
                <c:pt idx="131">
                  <c:v>15.906010972778143</c:v>
                </c:pt>
                <c:pt idx="132">
                  <c:v>15.906010972778143</c:v>
                </c:pt>
                <c:pt idx="133">
                  <c:v>15.906010972778143</c:v>
                </c:pt>
                <c:pt idx="134">
                  <c:v>16.321725716630493</c:v>
                </c:pt>
                <c:pt idx="135">
                  <c:v>16.604887610392755</c:v>
                </c:pt>
                <c:pt idx="136">
                  <c:v>16.604887610392755</c:v>
                </c:pt>
                <c:pt idx="137">
                  <c:v>16.604887610392755</c:v>
                </c:pt>
                <c:pt idx="138">
                  <c:v>16.604887610392755</c:v>
                </c:pt>
                <c:pt idx="139">
                  <c:v>17.186034157126208</c:v>
                </c:pt>
                <c:pt idx="140">
                  <c:v>17.334471416224435</c:v>
                </c:pt>
                <c:pt idx="141">
                  <c:v>17.334471416224435</c:v>
                </c:pt>
                <c:pt idx="142">
                  <c:v>17.334471416224435</c:v>
                </c:pt>
                <c:pt idx="143">
                  <c:v>17.334471416224435</c:v>
                </c:pt>
                <c:pt idx="144">
                  <c:v>17.334471416224435</c:v>
                </c:pt>
                <c:pt idx="145">
                  <c:v>17.334471416224435</c:v>
                </c:pt>
                <c:pt idx="146">
                  <c:v>17.334471416224435</c:v>
                </c:pt>
                <c:pt idx="147">
                  <c:v>17.559534634194115</c:v>
                </c:pt>
                <c:pt idx="148">
                  <c:v>18.096111598601453</c:v>
                </c:pt>
                <c:pt idx="149">
                  <c:v>18.096111598601453</c:v>
                </c:pt>
                <c:pt idx="150">
                  <c:v>18.891216647225754</c:v>
                </c:pt>
                <c:pt idx="151">
                  <c:v>18.891216647225754</c:v>
                </c:pt>
                <c:pt idx="152">
                  <c:v>18.891216647225754</c:v>
                </c:pt>
                <c:pt idx="153">
                  <c:v>18.891216647225754</c:v>
                </c:pt>
                <c:pt idx="154">
                  <c:v>18.891216647225754</c:v>
                </c:pt>
                <c:pt idx="155">
                  <c:v>18.891216647225754</c:v>
                </c:pt>
                <c:pt idx="156">
                  <c:v>18.891216647225754</c:v>
                </c:pt>
                <c:pt idx="157">
                  <c:v>18.891216647225754</c:v>
                </c:pt>
                <c:pt idx="158">
                  <c:v>18.891216647225754</c:v>
                </c:pt>
                <c:pt idx="159">
                  <c:v>18.891216647225754</c:v>
                </c:pt>
                <c:pt idx="160">
                  <c:v>19.721256937871704</c:v>
                </c:pt>
                <c:pt idx="161">
                  <c:v>19.721256937871704</c:v>
                </c:pt>
                <c:pt idx="162">
                  <c:v>19.721256937871704</c:v>
                </c:pt>
                <c:pt idx="163">
                  <c:v>19.721256937871704</c:v>
                </c:pt>
                <c:pt idx="164">
                  <c:v>20.149854880092107</c:v>
                </c:pt>
                <c:pt idx="165">
                  <c:v>20.587767451529821</c:v>
                </c:pt>
                <c:pt idx="166">
                  <c:v>20.587767451529821</c:v>
                </c:pt>
                <c:pt idx="167">
                  <c:v>20.587767451529821</c:v>
                </c:pt>
                <c:pt idx="168">
                  <c:v>20.587767451529821</c:v>
                </c:pt>
                <c:pt idx="169">
                  <c:v>20.587767451529821</c:v>
                </c:pt>
                <c:pt idx="170">
                  <c:v>21.492350613024005</c:v>
                </c:pt>
                <c:pt idx="171">
                  <c:v>21.492350613024005</c:v>
                </c:pt>
                <c:pt idx="172">
                  <c:v>21.492350613024005</c:v>
                </c:pt>
                <c:pt idx="173">
                  <c:v>21.492350613024005</c:v>
                </c:pt>
                <c:pt idx="174">
                  <c:v>22.436679254351553</c:v>
                </c:pt>
                <c:pt idx="175">
                  <c:v>22.727987314014193</c:v>
                </c:pt>
                <c:pt idx="176">
                  <c:v>23.221929897100342</c:v>
                </c:pt>
                <c:pt idx="177">
                  <c:v>23.422499708226169</c:v>
                </c:pt>
                <c:pt idx="178">
                  <c:v>23.422499708226169</c:v>
                </c:pt>
                <c:pt idx="179">
                  <c:v>24.138234723651799</c:v>
                </c:pt>
                <c:pt idx="180">
                  <c:v>24.451635037544715</c:v>
                </c:pt>
                <c:pt idx="181">
                  <c:v>24.451635037544715</c:v>
                </c:pt>
                <c:pt idx="182">
                  <c:v>24.451635037544715</c:v>
                </c:pt>
                <c:pt idx="183">
                  <c:v>25.525988406749914</c:v>
                </c:pt>
                <c:pt idx="184">
                  <c:v>25.525988406749914</c:v>
                </c:pt>
                <c:pt idx="185">
                  <c:v>26.419360308000002</c:v>
                </c:pt>
                <c:pt idx="186">
                  <c:v>26.647546601323647</c:v>
                </c:pt>
                <c:pt idx="187">
                  <c:v>29.040664919928329</c:v>
                </c:pt>
                <c:pt idx="188">
                  <c:v>29.040664919928329</c:v>
                </c:pt>
                <c:pt idx="189">
                  <c:v>29.040664919928329</c:v>
                </c:pt>
                <c:pt idx="190">
                  <c:v>29.040664919928329</c:v>
                </c:pt>
                <c:pt idx="191">
                  <c:v>29.291491647240335</c:v>
                </c:pt>
                <c:pt idx="192">
                  <c:v>30.316650601572018</c:v>
                </c:pt>
                <c:pt idx="193">
                  <c:v>31.648700407926643</c:v>
                </c:pt>
                <c:pt idx="194">
                  <c:v>31.648700407926643</c:v>
                </c:pt>
                <c:pt idx="195">
                  <c:v>31.648700407926643</c:v>
                </c:pt>
                <c:pt idx="196">
                  <c:v>31.648700407926643</c:v>
                </c:pt>
                <c:pt idx="197">
                  <c:v>32.47586137278816</c:v>
                </c:pt>
                <c:pt idx="198">
                  <c:v>33.039277678608663</c:v>
                </c:pt>
                <c:pt idx="199">
                  <c:v>33.039277678608663</c:v>
                </c:pt>
                <c:pt idx="200">
                  <c:v>33.039277678608663</c:v>
                </c:pt>
                <c:pt idx="201">
                  <c:v>33.039277678608663</c:v>
                </c:pt>
                <c:pt idx="202">
                  <c:v>34.490953987191567</c:v>
                </c:pt>
                <c:pt idx="203">
                  <c:v>36.006413896778106</c:v>
                </c:pt>
                <c:pt idx="204">
                  <c:v>36.006413896778106</c:v>
                </c:pt>
                <c:pt idx="205">
                  <c:v>36.006413896778106</c:v>
                </c:pt>
                <c:pt idx="206">
                  <c:v>36.006413896778106</c:v>
                </c:pt>
                <c:pt idx="207">
                  <c:v>36.006413896778106</c:v>
                </c:pt>
                <c:pt idx="208">
                  <c:v>36.006413896778106</c:v>
                </c:pt>
                <c:pt idx="209">
                  <c:v>37.588459924522375</c:v>
                </c:pt>
                <c:pt idx="210">
                  <c:v>37.588459924522375</c:v>
                </c:pt>
                <c:pt idx="211">
                  <c:v>39.240017724282509</c:v>
                </c:pt>
                <c:pt idx="212">
                  <c:v>39.240017724282509</c:v>
                </c:pt>
                <c:pt idx="213">
                  <c:v>40.964141496988212</c:v>
                </c:pt>
                <c:pt idx="214">
                  <c:v>40.964141496988212</c:v>
                </c:pt>
                <c:pt idx="215">
                  <c:v>41.854406595493096</c:v>
                </c:pt>
                <c:pt idx="216">
                  <c:v>42.764019638728485</c:v>
                </c:pt>
                <c:pt idx="217">
                  <c:v>42.764019638728485</c:v>
                </c:pt>
                <c:pt idx="218">
                  <c:v>44.642980637004477</c:v>
                </c:pt>
                <c:pt idx="219">
                  <c:v>44.642980637004477</c:v>
                </c:pt>
                <c:pt idx="220">
                  <c:v>44.642980637004477</c:v>
                </c:pt>
                <c:pt idx="221">
                  <c:v>44.642980637004477</c:v>
                </c:pt>
                <c:pt idx="222">
                  <c:v>44.642980637004477</c:v>
                </c:pt>
                <c:pt idx="223">
                  <c:v>44.642980637004477</c:v>
                </c:pt>
                <c:pt idx="224">
                  <c:v>44.642980637004477</c:v>
                </c:pt>
                <c:pt idx="225">
                  <c:v>44.642980637004477</c:v>
                </c:pt>
                <c:pt idx="226">
                  <c:v>44.642980637004477</c:v>
                </c:pt>
                <c:pt idx="227">
                  <c:v>44.642980637004477</c:v>
                </c:pt>
                <c:pt idx="228">
                  <c:v>44.642980637004477</c:v>
                </c:pt>
                <c:pt idx="229">
                  <c:v>46.604499226051097</c:v>
                </c:pt>
                <c:pt idx="230">
                  <c:v>46.604499226051097</c:v>
                </c:pt>
                <c:pt idx="231">
                  <c:v>48.652202812610795</c:v>
                </c:pt>
                <c:pt idx="232">
                  <c:v>48.652202812610795</c:v>
                </c:pt>
                <c:pt idx="233">
                  <c:v>50.789878184041974</c:v>
                </c:pt>
                <c:pt idx="234">
                  <c:v>53.021478511167814</c:v>
                </c:pt>
                <c:pt idx="235">
                  <c:v>53.021478511167814</c:v>
                </c:pt>
                <c:pt idx="236">
                  <c:v>53.021478511167814</c:v>
                </c:pt>
                <c:pt idx="237">
                  <c:v>53.021478511167814</c:v>
                </c:pt>
                <c:pt idx="238">
                  <c:v>55.351130658815535</c:v>
                </c:pt>
                <c:pt idx="239">
                  <c:v>55.351130658815535</c:v>
                </c:pt>
                <c:pt idx="240">
                  <c:v>55.351130658815535</c:v>
                </c:pt>
                <c:pt idx="241">
                  <c:v>55.351130658815535</c:v>
                </c:pt>
                <c:pt idx="242">
                  <c:v>55.351130658815535</c:v>
                </c:pt>
                <c:pt idx="243">
                  <c:v>55.351130658815535</c:v>
                </c:pt>
                <c:pt idx="244">
                  <c:v>55.351130658815535</c:v>
                </c:pt>
                <c:pt idx="245">
                  <c:v>57.783142817565093</c:v>
                </c:pt>
                <c:pt idx="246">
                  <c:v>57.783142817565093</c:v>
                </c:pt>
                <c:pt idx="247">
                  <c:v>60.322012470821178</c:v>
                </c:pt>
                <c:pt idx="248">
                  <c:v>60.322012470821178</c:v>
                </c:pt>
                <c:pt idx="249">
                  <c:v>60.322012470821178</c:v>
                </c:pt>
                <c:pt idx="250">
                  <c:v>60.322012470821178</c:v>
                </c:pt>
                <c:pt idx="251">
                  <c:v>60.322012470821178</c:v>
                </c:pt>
                <c:pt idx="252">
                  <c:v>62.972434711941474</c:v>
                </c:pt>
                <c:pt idx="253">
                  <c:v>65.739310926801835</c:v>
                </c:pt>
                <c:pt idx="254">
                  <c:v>68.627757857855357</c:v>
                </c:pt>
                <c:pt idx="255">
                  <c:v>68.627757857855357</c:v>
                </c:pt>
                <c:pt idx="256">
                  <c:v>68.627757857855357</c:v>
                </c:pt>
                <c:pt idx="257">
                  <c:v>68.627757857855357</c:v>
                </c:pt>
                <c:pt idx="258">
                  <c:v>68.627757857855357</c:v>
                </c:pt>
                <c:pt idx="259">
                  <c:v>68.627757857855357</c:v>
                </c:pt>
                <c:pt idx="260">
                  <c:v>68.627757857855357</c:v>
                </c:pt>
                <c:pt idx="261">
                  <c:v>68.627757857855357</c:v>
                </c:pt>
                <c:pt idx="262">
                  <c:v>68.627757857855357</c:v>
                </c:pt>
                <c:pt idx="263">
                  <c:v>68.627757857855357</c:v>
                </c:pt>
                <c:pt idx="264">
                  <c:v>71.643117066447132</c:v>
                </c:pt>
                <c:pt idx="265">
                  <c:v>71.643117066447132</c:v>
                </c:pt>
                <c:pt idx="266">
                  <c:v>71.643117066447132</c:v>
                </c:pt>
                <c:pt idx="267">
                  <c:v>73.515560139134152</c:v>
                </c:pt>
                <c:pt idx="268">
                  <c:v>74.790964810882812</c:v>
                </c:pt>
                <c:pt idx="269">
                  <c:v>78.077122358519233</c:v>
                </c:pt>
                <c:pt idx="270">
                  <c:v>78.077122358519233</c:v>
                </c:pt>
                <c:pt idx="271">
                  <c:v>81.507666750946271</c:v>
                </c:pt>
                <c:pt idx="272">
                  <c:v>81.507666750946271</c:v>
                </c:pt>
                <c:pt idx="273">
                  <c:v>81.507666750946271</c:v>
                </c:pt>
                <c:pt idx="274">
                  <c:v>88.827571030566773</c:v>
                </c:pt>
                <c:pt idx="275">
                  <c:v>92.730467506343132</c:v>
                </c:pt>
                <c:pt idx="276">
                  <c:v>92.730467506343132</c:v>
                </c:pt>
                <c:pt idx="277">
                  <c:v>96.804849037084992</c:v>
                </c:pt>
                <c:pt idx="278">
                  <c:v>96.804849037084992</c:v>
                </c:pt>
                <c:pt idx="279">
                  <c:v>105.49853709123786</c:v>
                </c:pt>
                <c:pt idx="280">
                  <c:v>105.49853709123786</c:v>
                </c:pt>
                <c:pt idx="281">
                  <c:v>105.49853709123786</c:v>
                </c:pt>
                <c:pt idx="282">
                  <c:v>105.49853709123786</c:v>
                </c:pt>
                <c:pt idx="283">
                  <c:v>105.49853709123786</c:v>
                </c:pt>
                <c:pt idx="284">
                  <c:v>110.13392072084613</c:v>
                </c:pt>
                <c:pt idx="285">
                  <c:v>110.13392072084613</c:v>
                </c:pt>
                <c:pt idx="286">
                  <c:v>114.97297334896435</c:v>
                </c:pt>
                <c:pt idx="287">
                  <c:v>125.29827393975829</c:v>
                </c:pt>
                <c:pt idx="288">
                  <c:v>130.80361632508661</c:v>
                </c:pt>
                <c:pt idx="289">
                  <c:v>142.55060883627544</c:v>
                </c:pt>
                <c:pt idx="290">
                  <c:v>155.35255561352196</c:v>
                </c:pt>
              </c:numCache>
            </c:numRef>
          </c:yVal>
          <c:smooth val="1"/>
        </c:ser>
        <c:ser>
          <c:idx val="2"/>
          <c:order val="1"/>
          <c:tx>
            <c:v>Saavutettavissa oleva taso</c:v>
          </c:tx>
          <c:spPr>
            <a:ln>
              <a:solidFill>
                <a:schemeClr val="tx1"/>
              </a:solidFill>
              <a:prstDash val="dash"/>
            </a:ln>
          </c:spPr>
          <c:marker>
            <c:symbol val="none"/>
          </c:marker>
          <c:xVal>
            <c:numRef>
              <c:f>LAT_vertailutaso1!$A$10:$A$300</c:f>
              <c:numCache>
                <c:formatCode>0.0</c:formatCode>
                <c:ptCount val="291"/>
                <c:pt idx="0">
                  <c:v>5.0999999999999996</c:v>
                </c:pt>
                <c:pt idx="1">
                  <c:v>6</c:v>
                </c:pt>
                <c:pt idx="2">
                  <c:v>7</c:v>
                </c:pt>
                <c:pt idx="3">
                  <c:v>7</c:v>
                </c:pt>
                <c:pt idx="4">
                  <c:v>7</c:v>
                </c:pt>
                <c:pt idx="5">
                  <c:v>8</c:v>
                </c:pt>
                <c:pt idx="6">
                  <c:v>8</c:v>
                </c:pt>
                <c:pt idx="7">
                  <c:v>8.3000000000000007</c:v>
                </c:pt>
                <c:pt idx="8">
                  <c:v>9</c:v>
                </c:pt>
                <c:pt idx="9">
                  <c:v>9</c:v>
                </c:pt>
                <c:pt idx="10">
                  <c:v>9</c:v>
                </c:pt>
                <c:pt idx="11">
                  <c:v>9</c:v>
                </c:pt>
                <c:pt idx="12">
                  <c:v>9</c:v>
                </c:pt>
                <c:pt idx="13">
                  <c:v>9.3000000000000007</c:v>
                </c:pt>
                <c:pt idx="14">
                  <c:v>10</c:v>
                </c:pt>
                <c:pt idx="15">
                  <c:v>10</c:v>
                </c:pt>
                <c:pt idx="16">
                  <c:v>10</c:v>
                </c:pt>
                <c:pt idx="17">
                  <c:v>10</c:v>
                </c:pt>
                <c:pt idx="18">
                  <c:v>10</c:v>
                </c:pt>
                <c:pt idx="19">
                  <c:v>11</c:v>
                </c:pt>
                <c:pt idx="20">
                  <c:v>11</c:v>
                </c:pt>
                <c:pt idx="21">
                  <c:v>11</c:v>
                </c:pt>
                <c:pt idx="22">
                  <c:v>11</c:v>
                </c:pt>
                <c:pt idx="23">
                  <c:v>11</c:v>
                </c:pt>
                <c:pt idx="24">
                  <c:v>11</c:v>
                </c:pt>
                <c:pt idx="25">
                  <c:v>11</c:v>
                </c:pt>
                <c:pt idx="26">
                  <c:v>11</c:v>
                </c:pt>
                <c:pt idx="27">
                  <c:v>11</c:v>
                </c:pt>
                <c:pt idx="28">
                  <c:v>11</c:v>
                </c:pt>
                <c:pt idx="29">
                  <c:v>12</c:v>
                </c:pt>
                <c:pt idx="30">
                  <c:v>12</c:v>
                </c:pt>
                <c:pt idx="31">
                  <c:v>12</c:v>
                </c:pt>
                <c:pt idx="32">
                  <c:v>12</c:v>
                </c:pt>
                <c:pt idx="33">
                  <c:v>12</c:v>
                </c:pt>
                <c:pt idx="34">
                  <c:v>12</c:v>
                </c:pt>
                <c:pt idx="35">
                  <c:v>12</c:v>
                </c:pt>
                <c:pt idx="36">
                  <c:v>12.5</c:v>
                </c:pt>
                <c:pt idx="37">
                  <c:v>13</c:v>
                </c:pt>
                <c:pt idx="38">
                  <c:v>13</c:v>
                </c:pt>
                <c:pt idx="39">
                  <c:v>13</c:v>
                </c:pt>
                <c:pt idx="40">
                  <c:v>13</c:v>
                </c:pt>
                <c:pt idx="41">
                  <c:v>13</c:v>
                </c:pt>
                <c:pt idx="42">
                  <c:v>13</c:v>
                </c:pt>
                <c:pt idx="43">
                  <c:v>13</c:v>
                </c:pt>
                <c:pt idx="44">
                  <c:v>13</c:v>
                </c:pt>
                <c:pt idx="45">
                  <c:v>13</c:v>
                </c:pt>
                <c:pt idx="46">
                  <c:v>13</c:v>
                </c:pt>
                <c:pt idx="47">
                  <c:v>13</c:v>
                </c:pt>
                <c:pt idx="48">
                  <c:v>13.4</c:v>
                </c:pt>
                <c:pt idx="49">
                  <c:v>13.7</c:v>
                </c:pt>
                <c:pt idx="50">
                  <c:v>13.8</c:v>
                </c:pt>
                <c:pt idx="51">
                  <c:v>14</c:v>
                </c:pt>
                <c:pt idx="52">
                  <c:v>14</c:v>
                </c:pt>
                <c:pt idx="53">
                  <c:v>14</c:v>
                </c:pt>
                <c:pt idx="54">
                  <c:v>14</c:v>
                </c:pt>
                <c:pt idx="55">
                  <c:v>14</c:v>
                </c:pt>
                <c:pt idx="56">
                  <c:v>14</c:v>
                </c:pt>
                <c:pt idx="57">
                  <c:v>14.5</c:v>
                </c:pt>
                <c:pt idx="58">
                  <c:v>15</c:v>
                </c:pt>
                <c:pt idx="59">
                  <c:v>15</c:v>
                </c:pt>
                <c:pt idx="60">
                  <c:v>15</c:v>
                </c:pt>
                <c:pt idx="61">
                  <c:v>15</c:v>
                </c:pt>
                <c:pt idx="62">
                  <c:v>15</c:v>
                </c:pt>
                <c:pt idx="63">
                  <c:v>15.8</c:v>
                </c:pt>
                <c:pt idx="64">
                  <c:v>16</c:v>
                </c:pt>
                <c:pt idx="65">
                  <c:v>16</c:v>
                </c:pt>
                <c:pt idx="66">
                  <c:v>16</c:v>
                </c:pt>
                <c:pt idx="67">
                  <c:v>16</c:v>
                </c:pt>
                <c:pt idx="68">
                  <c:v>16</c:v>
                </c:pt>
                <c:pt idx="69">
                  <c:v>16.5</c:v>
                </c:pt>
                <c:pt idx="70">
                  <c:v>17</c:v>
                </c:pt>
                <c:pt idx="71">
                  <c:v>17</c:v>
                </c:pt>
                <c:pt idx="72">
                  <c:v>17</c:v>
                </c:pt>
                <c:pt idx="73">
                  <c:v>17</c:v>
                </c:pt>
                <c:pt idx="74">
                  <c:v>17</c:v>
                </c:pt>
                <c:pt idx="75">
                  <c:v>17</c:v>
                </c:pt>
                <c:pt idx="76">
                  <c:v>17</c:v>
                </c:pt>
                <c:pt idx="77">
                  <c:v>17</c:v>
                </c:pt>
                <c:pt idx="78">
                  <c:v>17</c:v>
                </c:pt>
                <c:pt idx="79">
                  <c:v>17</c:v>
                </c:pt>
                <c:pt idx="80">
                  <c:v>17</c:v>
                </c:pt>
                <c:pt idx="81">
                  <c:v>17.5</c:v>
                </c:pt>
                <c:pt idx="82">
                  <c:v>18</c:v>
                </c:pt>
                <c:pt idx="83">
                  <c:v>18</c:v>
                </c:pt>
                <c:pt idx="84">
                  <c:v>18</c:v>
                </c:pt>
                <c:pt idx="85">
                  <c:v>18</c:v>
                </c:pt>
                <c:pt idx="86">
                  <c:v>18</c:v>
                </c:pt>
                <c:pt idx="87">
                  <c:v>18</c:v>
                </c:pt>
                <c:pt idx="88">
                  <c:v>18</c:v>
                </c:pt>
                <c:pt idx="89">
                  <c:v>18.3</c:v>
                </c:pt>
                <c:pt idx="90">
                  <c:v>18.7</c:v>
                </c:pt>
                <c:pt idx="91">
                  <c:v>19</c:v>
                </c:pt>
                <c:pt idx="92">
                  <c:v>19</c:v>
                </c:pt>
                <c:pt idx="93">
                  <c:v>19</c:v>
                </c:pt>
                <c:pt idx="94">
                  <c:v>19</c:v>
                </c:pt>
                <c:pt idx="95">
                  <c:v>20</c:v>
                </c:pt>
                <c:pt idx="96">
                  <c:v>20</c:v>
                </c:pt>
                <c:pt idx="97">
                  <c:v>20</c:v>
                </c:pt>
                <c:pt idx="98">
                  <c:v>20</c:v>
                </c:pt>
                <c:pt idx="99">
                  <c:v>20</c:v>
                </c:pt>
                <c:pt idx="100">
                  <c:v>20</c:v>
                </c:pt>
                <c:pt idx="101">
                  <c:v>20</c:v>
                </c:pt>
                <c:pt idx="102">
                  <c:v>20</c:v>
                </c:pt>
                <c:pt idx="103">
                  <c:v>20.5</c:v>
                </c:pt>
                <c:pt idx="104">
                  <c:v>21</c:v>
                </c:pt>
                <c:pt idx="105">
                  <c:v>21</c:v>
                </c:pt>
                <c:pt idx="106">
                  <c:v>21</c:v>
                </c:pt>
                <c:pt idx="107">
                  <c:v>21</c:v>
                </c:pt>
                <c:pt idx="108">
                  <c:v>21</c:v>
                </c:pt>
                <c:pt idx="109">
                  <c:v>21</c:v>
                </c:pt>
                <c:pt idx="110">
                  <c:v>21.5</c:v>
                </c:pt>
                <c:pt idx="111">
                  <c:v>22</c:v>
                </c:pt>
                <c:pt idx="112">
                  <c:v>22</c:v>
                </c:pt>
                <c:pt idx="113">
                  <c:v>22</c:v>
                </c:pt>
                <c:pt idx="114">
                  <c:v>23</c:v>
                </c:pt>
                <c:pt idx="115">
                  <c:v>23</c:v>
                </c:pt>
                <c:pt idx="116">
                  <c:v>23</c:v>
                </c:pt>
                <c:pt idx="117">
                  <c:v>23</c:v>
                </c:pt>
                <c:pt idx="118">
                  <c:v>23</c:v>
                </c:pt>
                <c:pt idx="119">
                  <c:v>24</c:v>
                </c:pt>
                <c:pt idx="120">
                  <c:v>24</c:v>
                </c:pt>
                <c:pt idx="121">
                  <c:v>24.5</c:v>
                </c:pt>
                <c:pt idx="122">
                  <c:v>25</c:v>
                </c:pt>
                <c:pt idx="123">
                  <c:v>25</c:v>
                </c:pt>
                <c:pt idx="124">
                  <c:v>25</c:v>
                </c:pt>
                <c:pt idx="125">
                  <c:v>25</c:v>
                </c:pt>
                <c:pt idx="126">
                  <c:v>25</c:v>
                </c:pt>
                <c:pt idx="127">
                  <c:v>25</c:v>
                </c:pt>
                <c:pt idx="128">
                  <c:v>26</c:v>
                </c:pt>
                <c:pt idx="129">
                  <c:v>26</c:v>
                </c:pt>
                <c:pt idx="130">
                  <c:v>26</c:v>
                </c:pt>
                <c:pt idx="131">
                  <c:v>26</c:v>
                </c:pt>
                <c:pt idx="132">
                  <c:v>26</c:v>
                </c:pt>
                <c:pt idx="133">
                  <c:v>26</c:v>
                </c:pt>
                <c:pt idx="134">
                  <c:v>26.6</c:v>
                </c:pt>
                <c:pt idx="135">
                  <c:v>27</c:v>
                </c:pt>
                <c:pt idx="136">
                  <c:v>27</c:v>
                </c:pt>
                <c:pt idx="137">
                  <c:v>27</c:v>
                </c:pt>
                <c:pt idx="138">
                  <c:v>27</c:v>
                </c:pt>
                <c:pt idx="139">
                  <c:v>27.8</c:v>
                </c:pt>
                <c:pt idx="140">
                  <c:v>28</c:v>
                </c:pt>
                <c:pt idx="141">
                  <c:v>28</c:v>
                </c:pt>
                <c:pt idx="142">
                  <c:v>28</c:v>
                </c:pt>
                <c:pt idx="143">
                  <c:v>28</c:v>
                </c:pt>
                <c:pt idx="144">
                  <c:v>28</c:v>
                </c:pt>
                <c:pt idx="145">
                  <c:v>28</c:v>
                </c:pt>
                <c:pt idx="146">
                  <c:v>28</c:v>
                </c:pt>
                <c:pt idx="147">
                  <c:v>28.3</c:v>
                </c:pt>
                <c:pt idx="148">
                  <c:v>29</c:v>
                </c:pt>
                <c:pt idx="149">
                  <c:v>29</c:v>
                </c:pt>
                <c:pt idx="150">
                  <c:v>30</c:v>
                </c:pt>
                <c:pt idx="151">
                  <c:v>30</c:v>
                </c:pt>
                <c:pt idx="152">
                  <c:v>30</c:v>
                </c:pt>
                <c:pt idx="153">
                  <c:v>30</c:v>
                </c:pt>
                <c:pt idx="154">
                  <c:v>30</c:v>
                </c:pt>
                <c:pt idx="155">
                  <c:v>30</c:v>
                </c:pt>
                <c:pt idx="156">
                  <c:v>30</c:v>
                </c:pt>
                <c:pt idx="157">
                  <c:v>30</c:v>
                </c:pt>
                <c:pt idx="158">
                  <c:v>30</c:v>
                </c:pt>
                <c:pt idx="159">
                  <c:v>30</c:v>
                </c:pt>
                <c:pt idx="160">
                  <c:v>31</c:v>
                </c:pt>
                <c:pt idx="161">
                  <c:v>31</c:v>
                </c:pt>
                <c:pt idx="162">
                  <c:v>31</c:v>
                </c:pt>
                <c:pt idx="163">
                  <c:v>31</c:v>
                </c:pt>
                <c:pt idx="164">
                  <c:v>31.5</c:v>
                </c:pt>
                <c:pt idx="165">
                  <c:v>32</c:v>
                </c:pt>
                <c:pt idx="166">
                  <c:v>32</c:v>
                </c:pt>
                <c:pt idx="167">
                  <c:v>32</c:v>
                </c:pt>
                <c:pt idx="168">
                  <c:v>32</c:v>
                </c:pt>
                <c:pt idx="169">
                  <c:v>32</c:v>
                </c:pt>
                <c:pt idx="170">
                  <c:v>33</c:v>
                </c:pt>
                <c:pt idx="171">
                  <c:v>33</c:v>
                </c:pt>
                <c:pt idx="172">
                  <c:v>33</c:v>
                </c:pt>
                <c:pt idx="173">
                  <c:v>33</c:v>
                </c:pt>
                <c:pt idx="174">
                  <c:v>34</c:v>
                </c:pt>
                <c:pt idx="175">
                  <c:v>34.299999999999997</c:v>
                </c:pt>
                <c:pt idx="176">
                  <c:v>34.799999999999997</c:v>
                </c:pt>
                <c:pt idx="177">
                  <c:v>35</c:v>
                </c:pt>
                <c:pt idx="178">
                  <c:v>35</c:v>
                </c:pt>
                <c:pt idx="179">
                  <c:v>35.700000000000003</c:v>
                </c:pt>
                <c:pt idx="180">
                  <c:v>36</c:v>
                </c:pt>
                <c:pt idx="181">
                  <c:v>36</c:v>
                </c:pt>
                <c:pt idx="182">
                  <c:v>36</c:v>
                </c:pt>
                <c:pt idx="183">
                  <c:v>37</c:v>
                </c:pt>
                <c:pt idx="184">
                  <c:v>37</c:v>
                </c:pt>
                <c:pt idx="185">
                  <c:v>37.799999999999997</c:v>
                </c:pt>
                <c:pt idx="186">
                  <c:v>38</c:v>
                </c:pt>
                <c:pt idx="187">
                  <c:v>40</c:v>
                </c:pt>
                <c:pt idx="188">
                  <c:v>40</c:v>
                </c:pt>
                <c:pt idx="189">
                  <c:v>40</c:v>
                </c:pt>
                <c:pt idx="190">
                  <c:v>40</c:v>
                </c:pt>
                <c:pt idx="191">
                  <c:v>40.200000000000003</c:v>
                </c:pt>
                <c:pt idx="192">
                  <c:v>41</c:v>
                </c:pt>
                <c:pt idx="193">
                  <c:v>42</c:v>
                </c:pt>
                <c:pt idx="194">
                  <c:v>42</c:v>
                </c:pt>
                <c:pt idx="195">
                  <c:v>42</c:v>
                </c:pt>
                <c:pt idx="196">
                  <c:v>42</c:v>
                </c:pt>
                <c:pt idx="197">
                  <c:v>42.6</c:v>
                </c:pt>
                <c:pt idx="198">
                  <c:v>43</c:v>
                </c:pt>
                <c:pt idx="199">
                  <c:v>43</c:v>
                </c:pt>
                <c:pt idx="200">
                  <c:v>43</c:v>
                </c:pt>
                <c:pt idx="201">
                  <c:v>43</c:v>
                </c:pt>
                <c:pt idx="202">
                  <c:v>44</c:v>
                </c:pt>
                <c:pt idx="203">
                  <c:v>45</c:v>
                </c:pt>
                <c:pt idx="204">
                  <c:v>45</c:v>
                </c:pt>
                <c:pt idx="205">
                  <c:v>45</c:v>
                </c:pt>
                <c:pt idx="206">
                  <c:v>45</c:v>
                </c:pt>
                <c:pt idx="207">
                  <c:v>45</c:v>
                </c:pt>
                <c:pt idx="208">
                  <c:v>45</c:v>
                </c:pt>
                <c:pt idx="209">
                  <c:v>46</c:v>
                </c:pt>
                <c:pt idx="210">
                  <c:v>46</c:v>
                </c:pt>
                <c:pt idx="211">
                  <c:v>47</c:v>
                </c:pt>
                <c:pt idx="212">
                  <c:v>47</c:v>
                </c:pt>
                <c:pt idx="213">
                  <c:v>48</c:v>
                </c:pt>
                <c:pt idx="214">
                  <c:v>48</c:v>
                </c:pt>
                <c:pt idx="215">
                  <c:v>48.5</c:v>
                </c:pt>
                <c:pt idx="216">
                  <c:v>49</c:v>
                </c:pt>
                <c:pt idx="217">
                  <c:v>49</c:v>
                </c:pt>
                <c:pt idx="218">
                  <c:v>50</c:v>
                </c:pt>
                <c:pt idx="219">
                  <c:v>50</c:v>
                </c:pt>
                <c:pt idx="220">
                  <c:v>50</c:v>
                </c:pt>
                <c:pt idx="221">
                  <c:v>50</c:v>
                </c:pt>
                <c:pt idx="222">
                  <c:v>50</c:v>
                </c:pt>
                <c:pt idx="223">
                  <c:v>50</c:v>
                </c:pt>
                <c:pt idx="224">
                  <c:v>50</c:v>
                </c:pt>
                <c:pt idx="225">
                  <c:v>50</c:v>
                </c:pt>
                <c:pt idx="226">
                  <c:v>50</c:v>
                </c:pt>
                <c:pt idx="227">
                  <c:v>50</c:v>
                </c:pt>
                <c:pt idx="228">
                  <c:v>50</c:v>
                </c:pt>
                <c:pt idx="229">
                  <c:v>51</c:v>
                </c:pt>
                <c:pt idx="230">
                  <c:v>51</c:v>
                </c:pt>
                <c:pt idx="231">
                  <c:v>52</c:v>
                </c:pt>
                <c:pt idx="232">
                  <c:v>52</c:v>
                </c:pt>
                <c:pt idx="233">
                  <c:v>53</c:v>
                </c:pt>
                <c:pt idx="234">
                  <c:v>54</c:v>
                </c:pt>
                <c:pt idx="235">
                  <c:v>54</c:v>
                </c:pt>
                <c:pt idx="236">
                  <c:v>54</c:v>
                </c:pt>
                <c:pt idx="237">
                  <c:v>54</c:v>
                </c:pt>
                <c:pt idx="238">
                  <c:v>55</c:v>
                </c:pt>
                <c:pt idx="239">
                  <c:v>55</c:v>
                </c:pt>
                <c:pt idx="240">
                  <c:v>55</c:v>
                </c:pt>
                <c:pt idx="241">
                  <c:v>55</c:v>
                </c:pt>
                <c:pt idx="242">
                  <c:v>55</c:v>
                </c:pt>
                <c:pt idx="243">
                  <c:v>55</c:v>
                </c:pt>
                <c:pt idx="244">
                  <c:v>55</c:v>
                </c:pt>
                <c:pt idx="245">
                  <c:v>56</c:v>
                </c:pt>
                <c:pt idx="246">
                  <c:v>56</c:v>
                </c:pt>
                <c:pt idx="247">
                  <c:v>57</c:v>
                </c:pt>
                <c:pt idx="248">
                  <c:v>57</c:v>
                </c:pt>
                <c:pt idx="249">
                  <c:v>57</c:v>
                </c:pt>
                <c:pt idx="250">
                  <c:v>57</c:v>
                </c:pt>
                <c:pt idx="251">
                  <c:v>57</c:v>
                </c:pt>
                <c:pt idx="252">
                  <c:v>58</c:v>
                </c:pt>
                <c:pt idx="253">
                  <c:v>59</c:v>
                </c:pt>
                <c:pt idx="254">
                  <c:v>60</c:v>
                </c:pt>
                <c:pt idx="255">
                  <c:v>60</c:v>
                </c:pt>
                <c:pt idx="256">
                  <c:v>60</c:v>
                </c:pt>
                <c:pt idx="257">
                  <c:v>60</c:v>
                </c:pt>
                <c:pt idx="258">
                  <c:v>60</c:v>
                </c:pt>
                <c:pt idx="259">
                  <c:v>60</c:v>
                </c:pt>
                <c:pt idx="260">
                  <c:v>60</c:v>
                </c:pt>
                <c:pt idx="261">
                  <c:v>60</c:v>
                </c:pt>
                <c:pt idx="262">
                  <c:v>60</c:v>
                </c:pt>
                <c:pt idx="263">
                  <c:v>60</c:v>
                </c:pt>
                <c:pt idx="264">
                  <c:v>61</c:v>
                </c:pt>
                <c:pt idx="265">
                  <c:v>61</c:v>
                </c:pt>
                <c:pt idx="266">
                  <c:v>61</c:v>
                </c:pt>
                <c:pt idx="267">
                  <c:v>61.6</c:v>
                </c:pt>
                <c:pt idx="268">
                  <c:v>62</c:v>
                </c:pt>
                <c:pt idx="269">
                  <c:v>63</c:v>
                </c:pt>
                <c:pt idx="270">
                  <c:v>63</c:v>
                </c:pt>
                <c:pt idx="271">
                  <c:v>64</c:v>
                </c:pt>
                <c:pt idx="272">
                  <c:v>64</c:v>
                </c:pt>
                <c:pt idx="273">
                  <c:v>64</c:v>
                </c:pt>
                <c:pt idx="274">
                  <c:v>66</c:v>
                </c:pt>
                <c:pt idx="275">
                  <c:v>67</c:v>
                </c:pt>
                <c:pt idx="276">
                  <c:v>67</c:v>
                </c:pt>
                <c:pt idx="277">
                  <c:v>68</c:v>
                </c:pt>
                <c:pt idx="278">
                  <c:v>68</c:v>
                </c:pt>
                <c:pt idx="279">
                  <c:v>70</c:v>
                </c:pt>
                <c:pt idx="280">
                  <c:v>70</c:v>
                </c:pt>
                <c:pt idx="281">
                  <c:v>70</c:v>
                </c:pt>
                <c:pt idx="282">
                  <c:v>70</c:v>
                </c:pt>
                <c:pt idx="283">
                  <c:v>70</c:v>
                </c:pt>
                <c:pt idx="284">
                  <c:v>71</c:v>
                </c:pt>
                <c:pt idx="285">
                  <c:v>71</c:v>
                </c:pt>
                <c:pt idx="286">
                  <c:v>72</c:v>
                </c:pt>
                <c:pt idx="287">
                  <c:v>74</c:v>
                </c:pt>
                <c:pt idx="288">
                  <c:v>75</c:v>
                </c:pt>
                <c:pt idx="289">
                  <c:v>77</c:v>
                </c:pt>
                <c:pt idx="290">
                  <c:v>79</c:v>
                </c:pt>
              </c:numCache>
            </c:numRef>
          </c:xVal>
          <c:yVal>
            <c:numRef>
              <c:f>LAT_vertailutaso1!$C$10:$C$300</c:f>
              <c:numCache>
                <c:formatCode>General</c:formatCode>
                <c:ptCount val="291"/>
                <c:pt idx="0">
                  <c:v>3.5363667807388657</c:v>
                </c:pt>
                <c:pt idx="1">
                  <c:v>3.6881680338515306</c:v>
                </c:pt>
                <c:pt idx="2">
                  <c:v>3.8644905683738493</c:v>
                </c:pt>
                <c:pt idx="3">
                  <c:v>3.8644905683738493</c:v>
                </c:pt>
                <c:pt idx="4">
                  <c:v>3.8644905683738493</c:v>
                </c:pt>
                <c:pt idx="5">
                  <c:v>4.049242663560169</c:v>
                </c:pt>
                <c:pt idx="6">
                  <c:v>4.049242663560169</c:v>
                </c:pt>
                <c:pt idx="7">
                  <c:v>4.1063718084971308</c:v>
                </c:pt>
                <c:pt idx="8">
                  <c:v>4.2428273166404242</c:v>
                </c:pt>
                <c:pt idx="9">
                  <c:v>4.2428273166404242</c:v>
                </c:pt>
                <c:pt idx="10">
                  <c:v>4.2428273166404242</c:v>
                </c:pt>
                <c:pt idx="11">
                  <c:v>4.2428273166404242</c:v>
                </c:pt>
                <c:pt idx="12">
                  <c:v>4.2428273166404242</c:v>
                </c:pt>
                <c:pt idx="13">
                  <c:v>4.3026876700087602</c:v>
                </c:pt>
                <c:pt idx="14">
                  <c:v>4.4456667911828394</c:v>
                </c:pt>
                <c:pt idx="15">
                  <c:v>4.4456667911828394</c:v>
                </c:pt>
                <c:pt idx="16">
                  <c:v>4.4456667911828394</c:v>
                </c:pt>
                <c:pt idx="17">
                  <c:v>4.4456667911828394</c:v>
                </c:pt>
                <c:pt idx="18">
                  <c:v>4.4456667911828394</c:v>
                </c:pt>
                <c:pt idx="19">
                  <c:v>4.6582035381716889</c:v>
                </c:pt>
                <c:pt idx="20">
                  <c:v>4.6582035381716889</c:v>
                </c:pt>
                <c:pt idx="21">
                  <c:v>4.6582035381716889</c:v>
                </c:pt>
                <c:pt idx="22">
                  <c:v>4.6582035381716889</c:v>
                </c:pt>
                <c:pt idx="23">
                  <c:v>4.6582035381716889</c:v>
                </c:pt>
                <c:pt idx="24">
                  <c:v>4.6582035381716889</c:v>
                </c:pt>
                <c:pt idx="25">
                  <c:v>4.6582035381716889</c:v>
                </c:pt>
                <c:pt idx="26">
                  <c:v>4.6582035381716889</c:v>
                </c:pt>
                <c:pt idx="27">
                  <c:v>4.6582035381716889</c:v>
                </c:pt>
                <c:pt idx="28">
                  <c:v>4.6582035381716889</c:v>
                </c:pt>
                <c:pt idx="29">
                  <c:v>4.8809011611196169</c:v>
                </c:pt>
                <c:pt idx="30">
                  <c:v>4.8809011611196169</c:v>
                </c:pt>
                <c:pt idx="31">
                  <c:v>4.8809011611196169</c:v>
                </c:pt>
                <c:pt idx="32">
                  <c:v>4.8809011611196169</c:v>
                </c:pt>
                <c:pt idx="33">
                  <c:v>4.8809011611196169</c:v>
                </c:pt>
                <c:pt idx="34">
                  <c:v>4.8809011611196169</c:v>
                </c:pt>
                <c:pt idx="35">
                  <c:v>4.8809011611196169</c:v>
                </c:pt>
                <c:pt idx="36">
                  <c:v>4.9962112089517623</c:v>
                </c:pt>
                <c:pt idx="37">
                  <c:v>5.1142454273196609</c:v>
                </c:pt>
                <c:pt idx="38">
                  <c:v>5.1142454273196609</c:v>
                </c:pt>
                <c:pt idx="39">
                  <c:v>5.1142454273196609</c:v>
                </c:pt>
                <c:pt idx="40">
                  <c:v>5.1142454273196609</c:v>
                </c:pt>
                <c:pt idx="41">
                  <c:v>5.1142454273196609</c:v>
                </c:pt>
                <c:pt idx="42">
                  <c:v>5.1142454273196609</c:v>
                </c:pt>
                <c:pt idx="43">
                  <c:v>5.1142454273196609</c:v>
                </c:pt>
                <c:pt idx="44">
                  <c:v>5.1142454273196609</c:v>
                </c:pt>
                <c:pt idx="45">
                  <c:v>5.1142454273196609</c:v>
                </c:pt>
                <c:pt idx="46">
                  <c:v>5.1142454273196609</c:v>
                </c:pt>
                <c:pt idx="47">
                  <c:v>5.1142454273196609</c:v>
                </c:pt>
                <c:pt idx="48">
                  <c:v>5.2106774024657607</c:v>
                </c:pt>
                <c:pt idx="49">
                  <c:v>5.2841927655296006</c:v>
                </c:pt>
                <c:pt idx="50">
                  <c:v>5.3089276567622719</c:v>
                </c:pt>
                <c:pt idx="51">
                  <c:v>5.3587453274428363</c:v>
                </c:pt>
                <c:pt idx="52">
                  <c:v>5.3587453274428363</c:v>
                </c:pt>
                <c:pt idx="53">
                  <c:v>5.3587453274428363</c:v>
                </c:pt>
                <c:pt idx="54">
                  <c:v>5.3587453274428363</c:v>
                </c:pt>
                <c:pt idx="55">
                  <c:v>5.3587453274428363</c:v>
                </c:pt>
                <c:pt idx="56">
                  <c:v>5.3587453274428363</c:v>
                </c:pt>
                <c:pt idx="57">
                  <c:v>5.4853443221018416</c:v>
                </c:pt>
                <c:pt idx="58">
                  <c:v>5.6149341857925572</c:v>
                </c:pt>
                <c:pt idx="59">
                  <c:v>5.6149341857925572</c:v>
                </c:pt>
                <c:pt idx="60">
                  <c:v>5.6149341857925572</c:v>
                </c:pt>
                <c:pt idx="61">
                  <c:v>5.6149341857925572</c:v>
                </c:pt>
                <c:pt idx="62">
                  <c:v>5.6149341857925572</c:v>
                </c:pt>
                <c:pt idx="63">
                  <c:v>5.8286759627562272</c:v>
                </c:pt>
                <c:pt idx="64">
                  <c:v>5.88337082363768</c:v>
                </c:pt>
                <c:pt idx="65">
                  <c:v>5.88337082363768</c:v>
                </c:pt>
                <c:pt idx="66">
                  <c:v>5.88337082363768</c:v>
                </c:pt>
                <c:pt idx="67">
                  <c:v>5.88337082363768</c:v>
                </c:pt>
                <c:pt idx="68">
                  <c:v>5.88337082363768</c:v>
                </c:pt>
                <c:pt idx="69">
                  <c:v>6.0223639621367777</c:v>
                </c:pt>
                <c:pt idx="70">
                  <c:v>6.1646407781617265</c:v>
                </c:pt>
                <c:pt idx="71">
                  <c:v>6.1646407781617265</c:v>
                </c:pt>
                <c:pt idx="72">
                  <c:v>6.1646407781617265</c:v>
                </c:pt>
                <c:pt idx="73">
                  <c:v>6.1646407781617265</c:v>
                </c:pt>
                <c:pt idx="74">
                  <c:v>6.1646407781617265</c:v>
                </c:pt>
                <c:pt idx="75">
                  <c:v>6.1646407781617265</c:v>
                </c:pt>
                <c:pt idx="76">
                  <c:v>6.1646407781617265</c:v>
                </c:pt>
                <c:pt idx="77">
                  <c:v>6.1646407781617265</c:v>
                </c:pt>
                <c:pt idx="78">
                  <c:v>6.1646407781617265</c:v>
                </c:pt>
                <c:pt idx="79">
                  <c:v>6.1646407781617265</c:v>
                </c:pt>
                <c:pt idx="80">
                  <c:v>6.1646407781617265</c:v>
                </c:pt>
                <c:pt idx="81">
                  <c:v>6.3102788477584406</c:v>
                </c:pt>
                <c:pt idx="82">
                  <c:v>6.4593575796871754</c:v>
                </c:pt>
                <c:pt idx="83">
                  <c:v>6.4593575796871754</c:v>
                </c:pt>
                <c:pt idx="84">
                  <c:v>6.4593575796871754</c:v>
                </c:pt>
                <c:pt idx="85">
                  <c:v>6.4593575796871754</c:v>
                </c:pt>
                <c:pt idx="86">
                  <c:v>6.4593575796871754</c:v>
                </c:pt>
                <c:pt idx="87">
                  <c:v>6.4593575796871754</c:v>
                </c:pt>
                <c:pt idx="88">
                  <c:v>6.4593575796871754</c:v>
                </c:pt>
                <c:pt idx="89">
                  <c:v>6.550490071866629</c:v>
                </c:pt>
                <c:pt idx="90">
                  <c:v>6.6740032479122444</c:v>
                </c:pt>
                <c:pt idx="91">
                  <c:v>6.7681640899607922</c:v>
                </c:pt>
                <c:pt idx="92">
                  <c:v>6.7681640899607922</c:v>
                </c:pt>
                <c:pt idx="93">
                  <c:v>6.7681640899607922</c:v>
                </c:pt>
                <c:pt idx="94">
                  <c:v>6.7681640899607922</c:v>
                </c:pt>
                <c:pt idx="95">
                  <c:v>7.0917339044192182</c:v>
                </c:pt>
                <c:pt idx="96">
                  <c:v>7.0917339044192182</c:v>
                </c:pt>
                <c:pt idx="97">
                  <c:v>7.0917339044192182</c:v>
                </c:pt>
                <c:pt idx="98">
                  <c:v>7.0917339044192182</c:v>
                </c:pt>
                <c:pt idx="99">
                  <c:v>7.0917339044192182</c:v>
                </c:pt>
                <c:pt idx="100">
                  <c:v>7.0917339044192182</c:v>
                </c:pt>
                <c:pt idx="101">
                  <c:v>7.0917339044192182</c:v>
                </c:pt>
                <c:pt idx="102">
                  <c:v>7.0917339044192182</c:v>
                </c:pt>
                <c:pt idx="103">
                  <c:v>7.2592743131956663</c:v>
                </c:pt>
                <c:pt idx="104">
                  <c:v>7.430772821493516</c:v>
                </c:pt>
                <c:pt idx="105">
                  <c:v>7.430772821493516</c:v>
                </c:pt>
                <c:pt idx="106">
                  <c:v>7.430772821493516</c:v>
                </c:pt>
                <c:pt idx="107">
                  <c:v>7.430772821493516</c:v>
                </c:pt>
                <c:pt idx="108">
                  <c:v>7.430772821493516</c:v>
                </c:pt>
                <c:pt idx="109">
                  <c:v>7.430772821493516</c:v>
                </c:pt>
                <c:pt idx="110">
                  <c:v>7.6063229384066933</c:v>
                </c:pt>
                <c:pt idx="111">
                  <c:v>7.7860203821576794</c:v>
                </c:pt>
                <c:pt idx="112">
                  <c:v>7.7860203821576794</c:v>
                </c:pt>
                <c:pt idx="113">
                  <c:v>7.7860203821576794</c:v>
                </c:pt>
                <c:pt idx="114">
                  <c:v>8.1582514830793009</c:v>
                </c:pt>
                <c:pt idx="115">
                  <c:v>8.1582514830793009</c:v>
                </c:pt>
                <c:pt idx="116">
                  <c:v>8.1582514830793009</c:v>
                </c:pt>
                <c:pt idx="117">
                  <c:v>8.1582514830793009</c:v>
                </c:pt>
                <c:pt idx="118">
                  <c:v>8.1582514830793009</c:v>
                </c:pt>
                <c:pt idx="119">
                  <c:v>8.5482780668911076</c:v>
                </c:pt>
                <c:pt idx="120">
                  <c:v>8.5482780668911076</c:v>
                </c:pt>
                <c:pt idx="121">
                  <c:v>8.7502289608423336</c:v>
                </c:pt>
                <c:pt idx="122">
                  <c:v>8.9569508932703812</c:v>
                </c:pt>
                <c:pt idx="123">
                  <c:v>8.9569508932703812</c:v>
                </c:pt>
                <c:pt idx="124">
                  <c:v>8.9569508932703812</c:v>
                </c:pt>
                <c:pt idx="125">
                  <c:v>8.9569508932703812</c:v>
                </c:pt>
                <c:pt idx="126">
                  <c:v>8.9569508932703812</c:v>
                </c:pt>
                <c:pt idx="127">
                  <c:v>8.9569508932703812</c:v>
                </c:pt>
                <c:pt idx="128">
                  <c:v>9.3851613946894616</c:v>
                </c:pt>
                <c:pt idx="129">
                  <c:v>9.3851613946894616</c:v>
                </c:pt>
                <c:pt idx="130">
                  <c:v>9.3851613946894616</c:v>
                </c:pt>
                <c:pt idx="131">
                  <c:v>9.3851613946894616</c:v>
                </c:pt>
                <c:pt idx="132">
                  <c:v>9.3851613946894616</c:v>
                </c:pt>
                <c:pt idx="133">
                  <c:v>9.3851613946894616</c:v>
                </c:pt>
                <c:pt idx="134">
                  <c:v>9.6518525110170685</c:v>
                </c:pt>
                <c:pt idx="135">
                  <c:v>9.8338436208852578</c:v>
                </c:pt>
                <c:pt idx="136">
                  <c:v>9.8338436208852578</c:v>
                </c:pt>
                <c:pt idx="137">
                  <c:v>9.8338436208852578</c:v>
                </c:pt>
                <c:pt idx="138">
                  <c:v>9.8338436208852578</c:v>
                </c:pt>
                <c:pt idx="139">
                  <c:v>10.208185178659752</c:v>
                </c:pt>
                <c:pt idx="140">
                  <c:v>10.30397627628922</c:v>
                </c:pt>
                <c:pt idx="141">
                  <c:v>10.30397627628922</c:v>
                </c:pt>
                <c:pt idx="142">
                  <c:v>10.30397627628922</c:v>
                </c:pt>
                <c:pt idx="143">
                  <c:v>10.30397627628922</c:v>
                </c:pt>
                <c:pt idx="144">
                  <c:v>10.30397627628922</c:v>
                </c:pt>
                <c:pt idx="145">
                  <c:v>10.30397627628922</c:v>
                </c:pt>
                <c:pt idx="146">
                  <c:v>10.30397627628922</c:v>
                </c:pt>
                <c:pt idx="147">
                  <c:v>10.449350955710774</c:v>
                </c:pt>
                <c:pt idx="148">
                  <c:v>10.796584854862003</c:v>
                </c:pt>
                <c:pt idx="149">
                  <c:v>10.796584854862003</c:v>
                </c:pt>
                <c:pt idx="150">
                  <c:v>11.312743876989462</c:v>
                </c:pt>
                <c:pt idx="151">
                  <c:v>11.312743876989462</c:v>
                </c:pt>
                <c:pt idx="152">
                  <c:v>11.312743876989462</c:v>
                </c:pt>
                <c:pt idx="153">
                  <c:v>11.312743876989462</c:v>
                </c:pt>
                <c:pt idx="154">
                  <c:v>11.312743876989462</c:v>
                </c:pt>
                <c:pt idx="155">
                  <c:v>11.312743876989462</c:v>
                </c:pt>
                <c:pt idx="156">
                  <c:v>11.312743876989462</c:v>
                </c:pt>
                <c:pt idx="157">
                  <c:v>11.312743876989462</c:v>
                </c:pt>
                <c:pt idx="158">
                  <c:v>11.312743876989462</c:v>
                </c:pt>
                <c:pt idx="159">
                  <c:v>11.312743876989462</c:v>
                </c:pt>
                <c:pt idx="160">
                  <c:v>11.85357923331936</c:v>
                </c:pt>
                <c:pt idx="161">
                  <c:v>11.85357923331936</c:v>
                </c:pt>
                <c:pt idx="162">
                  <c:v>11.85357923331936</c:v>
                </c:pt>
                <c:pt idx="163">
                  <c:v>11.85357923331936</c:v>
                </c:pt>
                <c:pt idx="164">
                  <c:v>12.133617026189281</c:v>
                </c:pt>
                <c:pt idx="165">
                  <c:v>12.420270640651301</c:v>
                </c:pt>
                <c:pt idx="166">
                  <c:v>12.420270640651301</c:v>
                </c:pt>
                <c:pt idx="167">
                  <c:v>12.420270640651301</c:v>
                </c:pt>
                <c:pt idx="168">
                  <c:v>12.420270640651301</c:v>
                </c:pt>
                <c:pt idx="169">
                  <c:v>12.420270640651301</c:v>
                </c:pt>
                <c:pt idx="170">
                  <c:v>13.014054215236925</c:v>
                </c:pt>
                <c:pt idx="171">
                  <c:v>13.014054215236925</c:v>
                </c:pt>
                <c:pt idx="172">
                  <c:v>13.014054215236925</c:v>
                </c:pt>
                <c:pt idx="173">
                  <c:v>13.014054215236925</c:v>
                </c:pt>
                <c:pt idx="174">
                  <c:v>13.636225169103454</c:v>
                </c:pt>
                <c:pt idx="175">
                  <c:v>13.828613215166817</c:v>
                </c:pt>
                <c:pt idx="176">
                  <c:v>14.155310683248171</c:v>
                </c:pt>
                <c:pt idx="177">
                  <c:v>14.288140635282065</c:v>
                </c:pt>
                <c:pt idx="178">
                  <c:v>14.288140635282065</c:v>
                </c:pt>
                <c:pt idx="179">
                  <c:v>14.762938238065106</c:v>
                </c:pt>
                <c:pt idx="180">
                  <c:v>14.971222628103682</c:v>
                </c:pt>
                <c:pt idx="181">
                  <c:v>14.971222628103682</c:v>
                </c:pt>
                <c:pt idx="182">
                  <c:v>14.971222628103682</c:v>
                </c:pt>
                <c:pt idx="183">
                  <c:v>15.686961145019479</c:v>
                </c:pt>
                <c:pt idx="184">
                  <c:v>15.686961145019479</c:v>
                </c:pt>
                <c:pt idx="185">
                  <c:v>16.28411132333866</c:v>
                </c:pt>
                <c:pt idx="186">
                  <c:v>16.436917416712046</c:v>
                </c:pt>
                <c:pt idx="187">
                  <c:v>18.046104909070667</c:v>
                </c:pt>
                <c:pt idx="188">
                  <c:v>18.046104909070667</c:v>
                </c:pt>
                <c:pt idx="189">
                  <c:v>18.046104909070667</c:v>
                </c:pt>
                <c:pt idx="190">
                  <c:v>18.046104909070667</c:v>
                </c:pt>
                <c:pt idx="191">
                  <c:v>18.215445116651363</c:v>
                </c:pt>
                <c:pt idx="192">
                  <c:v>18.908846228505652</c:v>
                </c:pt>
                <c:pt idx="193">
                  <c:v>19.812833156785924</c:v>
                </c:pt>
                <c:pt idx="194">
                  <c:v>19.812833156785924</c:v>
                </c:pt>
                <c:pt idx="195">
                  <c:v>19.812833156785924</c:v>
                </c:pt>
                <c:pt idx="196">
                  <c:v>19.812833156785924</c:v>
                </c:pt>
                <c:pt idx="197">
                  <c:v>20.37583962731777</c:v>
                </c:pt>
                <c:pt idx="198">
                  <c:v>20.760037548290871</c:v>
                </c:pt>
                <c:pt idx="199">
                  <c:v>20.760037548290871</c:v>
                </c:pt>
                <c:pt idx="200">
                  <c:v>20.760037548290871</c:v>
                </c:pt>
                <c:pt idx="201">
                  <c:v>20.760037548290871</c:v>
                </c:pt>
                <c:pt idx="202">
                  <c:v>21.752525527064055</c:v>
                </c:pt>
                <c:pt idx="203">
                  <c:v>22.792461993621433</c:v>
                </c:pt>
                <c:pt idx="204">
                  <c:v>22.792461993621433</c:v>
                </c:pt>
                <c:pt idx="205">
                  <c:v>22.792461993621433</c:v>
                </c:pt>
                <c:pt idx="206">
                  <c:v>22.792461993621433</c:v>
                </c:pt>
                <c:pt idx="207">
                  <c:v>22.792461993621433</c:v>
                </c:pt>
                <c:pt idx="208">
                  <c:v>22.792461993621433</c:v>
                </c:pt>
                <c:pt idx="209">
                  <c:v>23.882115347219354</c:v>
                </c:pt>
                <c:pt idx="210">
                  <c:v>23.882115347219354</c:v>
                </c:pt>
                <c:pt idx="211">
                  <c:v>25.023862433883036</c:v>
                </c:pt>
                <c:pt idx="212">
                  <c:v>25.023862433883036</c:v>
                </c:pt>
                <c:pt idx="213">
                  <c:v>26.220193730988392</c:v>
                </c:pt>
                <c:pt idx="214">
                  <c:v>26.220193730988392</c:v>
                </c:pt>
                <c:pt idx="215">
                  <c:v>26.839639135327374</c:v>
                </c:pt>
                <c:pt idx="216">
                  <c:v>27.473718779706449</c:v>
                </c:pt>
                <c:pt idx="217">
                  <c:v>27.473718779706449</c:v>
                </c:pt>
                <c:pt idx="218">
                  <c:v>28.787171877159953</c:v>
                </c:pt>
                <c:pt idx="219">
                  <c:v>28.787171877159953</c:v>
                </c:pt>
                <c:pt idx="220">
                  <c:v>28.787171877159953</c:v>
                </c:pt>
                <c:pt idx="221">
                  <c:v>28.787171877159953</c:v>
                </c:pt>
                <c:pt idx="222">
                  <c:v>28.787171877159953</c:v>
                </c:pt>
                <c:pt idx="223">
                  <c:v>28.787171877159953</c:v>
                </c:pt>
                <c:pt idx="224">
                  <c:v>28.787171877159953</c:v>
                </c:pt>
                <c:pt idx="225">
                  <c:v>28.787171877159953</c:v>
                </c:pt>
                <c:pt idx="226">
                  <c:v>28.787171877159953</c:v>
                </c:pt>
                <c:pt idx="227">
                  <c:v>28.787171877159953</c:v>
                </c:pt>
                <c:pt idx="228">
                  <c:v>28.787171877159953</c:v>
                </c:pt>
                <c:pt idx="229">
                  <c:v>30.163418040708482</c:v>
                </c:pt>
                <c:pt idx="230">
                  <c:v>30.163418040708482</c:v>
                </c:pt>
                <c:pt idx="231">
                  <c:v>31.605459257371788</c:v>
                </c:pt>
                <c:pt idx="232">
                  <c:v>31.605459257371788</c:v>
                </c:pt>
                <c:pt idx="233">
                  <c:v>33.116441032023232</c:v>
                </c:pt>
                <c:pt idx="234">
                  <c:v>34.699659248636713</c:v>
                </c:pt>
                <c:pt idx="235">
                  <c:v>34.699659248636713</c:v>
                </c:pt>
                <c:pt idx="236">
                  <c:v>34.699659248636713</c:v>
                </c:pt>
                <c:pt idx="237">
                  <c:v>34.699659248636713</c:v>
                </c:pt>
                <c:pt idx="238">
                  <c:v>36.35856735955354</c:v>
                </c:pt>
                <c:pt idx="239">
                  <c:v>36.35856735955354</c:v>
                </c:pt>
                <c:pt idx="240">
                  <c:v>36.35856735955354</c:v>
                </c:pt>
                <c:pt idx="241">
                  <c:v>36.35856735955354</c:v>
                </c:pt>
                <c:pt idx="242">
                  <c:v>36.35856735955354</c:v>
                </c:pt>
                <c:pt idx="243">
                  <c:v>36.35856735955354</c:v>
                </c:pt>
                <c:pt idx="244">
                  <c:v>36.35856735955354</c:v>
                </c:pt>
                <c:pt idx="245">
                  <c:v>38.096783918450988</c:v>
                </c:pt>
                <c:pt idx="246">
                  <c:v>38.096783918450988</c:v>
                </c:pt>
                <c:pt idx="247">
                  <c:v>39.918100473444163</c:v>
                </c:pt>
                <c:pt idx="248">
                  <c:v>39.918100473444163</c:v>
                </c:pt>
                <c:pt idx="249">
                  <c:v>39.918100473444163</c:v>
                </c:pt>
                <c:pt idx="250">
                  <c:v>39.918100473444163</c:v>
                </c:pt>
                <c:pt idx="251">
                  <c:v>39.918100473444163</c:v>
                </c:pt>
                <c:pt idx="252">
                  <c:v>41.826489837538325</c:v>
                </c:pt>
                <c:pt idx="253">
                  <c:v>43.826114754471732</c:v>
                </c:pt>
                <c:pt idx="254">
                  <c:v>45.921336978851969</c:v>
                </c:pt>
                <c:pt idx="255">
                  <c:v>45.921336978851969</c:v>
                </c:pt>
                <c:pt idx="256">
                  <c:v>45.921336978851969</c:v>
                </c:pt>
                <c:pt idx="257">
                  <c:v>45.921336978851969</c:v>
                </c:pt>
                <c:pt idx="258">
                  <c:v>45.921336978851969</c:v>
                </c:pt>
                <c:pt idx="259">
                  <c:v>45.921336978851969</c:v>
                </c:pt>
                <c:pt idx="260">
                  <c:v>45.921336978851969</c:v>
                </c:pt>
                <c:pt idx="261">
                  <c:v>45.921336978851969</c:v>
                </c:pt>
                <c:pt idx="262">
                  <c:v>45.921336978851969</c:v>
                </c:pt>
                <c:pt idx="263">
                  <c:v>45.921336978851969</c:v>
                </c:pt>
                <c:pt idx="264">
                  <c:v>48.116726790391837</c:v>
                </c:pt>
                <c:pt idx="265">
                  <c:v>48.116726790391837</c:v>
                </c:pt>
                <c:pt idx="266">
                  <c:v>48.116726790391837</c:v>
                </c:pt>
                <c:pt idx="267">
                  <c:v>49.484023850304006</c:v>
                </c:pt>
                <c:pt idx="268">
                  <c:v>50.417072962998311</c:v>
                </c:pt>
                <c:pt idx="269">
                  <c:v>52.827393210459796</c:v>
                </c:pt>
                <c:pt idx="270">
                  <c:v>52.827393210459796</c:v>
                </c:pt>
                <c:pt idx="271">
                  <c:v>55.352945131516989</c:v>
                </c:pt>
                <c:pt idx="272">
                  <c:v>55.352945131516989</c:v>
                </c:pt>
                <c:pt idx="273">
                  <c:v>55.352945131516989</c:v>
                </c:pt>
                <c:pt idx="274">
                  <c:v>60.772043172387235</c:v>
                </c:pt>
                <c:pt idx="275">
                  <c:v>63.677409896978965</c:v>
                </c:pt>
                <c:pt idx="276">
                  <c:v>63.677409896978965</c:v>
                </c:pt>
                <c:pt idx="277">
                  <c:v>66.721675288848019</c:v>
                </c:pt>
                <c:pt idx="278">
                  <c:v>66.721675288848019</c:v>
                </c:pt>
                <c:pt idx="279">
                  <c:v>73.253781195449633</c:v>
                </c:pt>
                <c:pt idx="280">
                  <c:v>73.253781195449633</c:v>
                </c:pt>
                <c:pt idx="281">
                  <c:v>73.253781195449633</c:v>
                </c:pt>
                <c:pt idx="282">
                  <c:v>73.253781195449633</c:v>
                </c:pt>
                <c:pt idx="283">
                  <c:v>73.253781195449633</c:v>
                </c:pt>
                <c:pt idx="284">
                  <c:v>76.755870103865462</c:v>
                </c:pt>
                <c:pt idx="285">
                  <c:v>76.755870103865462</c:v>
                </c:pt>
                <c:pt idx="286">
                  <c:v>80.425385546752224</c:v>
                </c:pt>
                <c:pt idx="287">
                  <c:v>88.29909575706013</c:v>
                </c:pt>
                <c:pt idx="288">
                  <c:v>92.520465341367043</c:v>
                </c:pt>
                <c:pt idx="289">
                  <c:v>101.57829363362043</c:v>
                </c:pt>
                <c:pt idx="290">
                  <c:v>111.52289063233501</c:v>
                </c:pt>
              </c:numCache>
            </c:numRef>
          </c:yVal>
          <c:smooth val="1"/>
        </c:ser>
        <c:dLbls>
          <c:showLegendKey val="0"/>
          <c:showVal val="0"/>
          <c:showCatName val="0"/>
          <c:showSerName val="0"/>
          <c:showPercent val="0"/>
          <c:showBubbleSize val="0"/>
        </c:dLbls>
        <c:axId val="52497024"/>
        <c:axId val="52511488"/>
      </c:scatterChart>
      <c:valAx>
        <c:axId val="52497024"/>
        <c:scaling>
          <c:orientation val="minMax"/>
          <c:max val="80"/>
        </c:scaling>
        <c:delete val="0"/>
        <c:axPos val="b"/>
        <c:minorGridlines/>
        <c:title>
          <c:tx>
            <c:rich>
              <a:bodyPr/>
              <a:lstStyle/>
              <a:p>
                <a:pPr>
                  <a:defRPr/>
                </a:pPr>
                <a:r>
                  <a:rPr lang="fi-FI"/>
                  <a:t>Potilaan paino [kg]</a:t>
                </a:r>
              </a:p>
            </c:rich>
          </c:tx>
          <c:overlay val="0"/>
        </c:title>
        <c:numFmt formatCode="0" sourceLinked="0"/>
        <c:majorTickMark val="none"/>
        <c:minorTickMark val="none"/>
        <c:tickLblPos val="nextTo"/>
        <c:crossAx val="52511488"/>
        <c:crosses val="autoZero"/>
        <c:crossBetween val="midCat"/>
      </c:valAx>
      <c:valAx>
        <c:axId val="52511488"/>
        <c:scaling>
          <c:orientation val="minMax"/>
          <c:max val="180"/>
          <c:min val="0"/>
        </c:scaling>
        <c:delete val="0"/>
        <c:axPos val="l"/>
        <c:majorGridlines/>
        <c:minorGridlines>
          <c:spPr>
            <a:ln>
              <a:prstDash val="sysDash"/>
            </a:ln>
          </c:spPr>
        </c:minorGridlines>
        <c:title>
          <c:tx>
            <c:rich>
              <a:bodyPr/>
              <a:lstStyle/>
              <a:p>
                <a:pPr>
                  <a:defRPr/>
                </a:pPr>
                <a:r>
                  <a:rPr lang="fi-FI" baseline="0"/>
                  <a:t>KAP [mGycm</a:t>
                </a:r>
                <a:r>
                  <a:rPr lang="fi-FI" baseline="30000"/>
                  <a:t>2</a:t>
                </a:r>
                <a:r>
                  <a:rPr lang="fi-FI" baseline="0"/>
                  <a:t>]</a:t>
                </a:r>
                <a:endParaRPr lang="fi-FI"/>
              </a:p>
            </c:rich>
          </c:tx>
          <c:overlay val="0"/>
        </c:title>
        <c:numFmt formatCode="General" sourceLinked="1"/>
        <c:majorTickMark val="none"/>
        <c:minorTickMark val="none"/>
        <c:tickLblPos val="nextTo"/>
        <c:crossAx val="52497024"/>
        <c:crosses val="autoZero"/>
        <c:crossBetween val="midCat"/>
      </c:valAx>
    </c:plotArea>
    <c:legend>
      <c:legendPos val="t"/>
      <c:overlay val="0"/>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90CAF6C8EA41CF84ACA06A065A8ADE"/>
        <w:category>
          <w:name w:val="Yleiset"/>
          <w:gallery w:val="placeholder"/>
        </w:category>
        <w:types>
          <w:type w:val="bbPlcHdr"/>
        </w:types>
        <w:behaviors>
          <w:behavior w:val="content"/>
        </w:behaviors>
        <w:guid w:val="{35C3B3D9-ECD8-49E5-9157-467550D272C0}"/>
      </w:docPartPr>
      <w:docPartBody>
        <w:p w:rsidR="009A5CD4" w:rsidRDefault="009A5CD4" w:rsidP="009A5CD4">
          <w:pPr>
            <w:pStyle w:val="7B90CAF6C8EA41CF84ACA06A065A8ADE"/>
          </w:pPr>
          <w:r w:rsidRPr="00925DE6">
            <w:rPr>
              <w:rStyle w:val="Paikkamerkkiteksti"/>
            </w:rPr>
            <w:t>[Pvm]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TMAAI+UniversLTStd-Light">
    <w:altName w:val="Univers LT Std"/>
    <w:panose1 w:val="00000000000000000000"/>
    <w:charset w:val="00"/>
    <w:family w:val="swiss"/>
    <w:notTrueType/>
    <w:pitch w:val="default"/>
    <w:sig w:usb0="00000003" w:usb1="00000000" w:usb2="00000000" w:usb3="00000000" w:csb0="00000001" w:csb1="00000000"/>
  </w:font>
  <w:font w:name="KTVZSY+UniversLTStd-BoldCn">
    <w:altName w:val="Univers LT Std"/>
    <w:panose1 w:val="00000000000000000000"/>
    <w:charset w:val="00"/>
    <w:family w:val="swiss"/>
    <w:notTrueType/>
    <w:pitch w:val="default"/>
    <w:sig w:usb0="00000003" w:usb1="00000000" w:usb2="00000000" w:usb3="00000000" w:csb0="00000001" w:csb1="00000000"/>
  </w:font>
  <w:font w:name="Univers LT Std 45 Light">
    <w:altName w:val="Univers LT Std 45 Light"/>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D4"/>
    <w:rsid w:val="009A5C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9A5CD4"/>
    <w:rPr>
      <w:vanish/>
      <w:color w:val="auto"/>
    </w:rPr>
  </w:style>
  <w:style w:type="paragraph" w:customStyle="1" w:styleId="C2056FDD46534889A8D3714D907C75B5">
    <w:name w:val="C2056FDD46534889A8D3714D907C75B5"/>
    <w:rsid w:val="009A5CD4"/>
  </w:style>
  <w:style w:type="paragraph" w:customStyle="1" w:styleId="6CDD5A4921D64EF9B9C436B41B3376EF">
    <w:name w:val="6CDD5A4921D64EF9B9C436B41B3376EF"/>
    <w:rsid w:val="009A5CD4"/>
  </w:style>
  <w:style w:type="paragraph" w:customStyle="1" w:styleId="95E5C401A4DE461689D824E5E722071C">
    <w:name w:val="95E5C401A4DE461689D824E5E722071C"/>
    <w:rsid w:val="009A5CD4"/>
  </w:style>
  <w:style w:type="paragraph" w:customStyle="1" w:styleId="1BDF249F74E04B7FBFD196497250B1C0">
    <w:name w:val="1BDF249F74E04B7FBFD196497250B1C0"/>
    <w:rsid w:val="009A5CD4"/>
  </w:style>
  <w:style w:type="paragraph" w:customStyle="1" w:styleId="83B28836CB11459DBF00C8DEB4EA7A25">
    <w:name w:val="83B28836CB11459DBF00C8DEB4EA7A25"/>
    <w:rsid w:val="009A5CD4"/>
  </w:style>
  <w:style w:type="paragraph" w:customStyle="1" w:styleId="E9C424462DFD45B6AFB67E9DB3A4C593">
    <w:name w:val="E9C424462DFD45B6AFB67E9DB3A4C593"/>
    <w:rsid w:val="009A5CD4"/>
  </w:style>
  <w:style w:type="paragraph" w:customStyle="1" w:styleId="7B90CAF6C8EA41CF84ACA06A065A8ADE">
    <w:name w:val="7B90CAF6C8EA41CF84ACA06A065A8ADE"/>
    <w:rsid w:val="009A5CD4"/>
  </w:style>
  <w:style w:type="paragraph" w:customStyle="1" w:styleId="5D15CBC5FDB34A4B9D3DB7453D80AB63">
    <w:name w:val="5D15CBC5FDB34A4B9D3DB7453D80AB63"/>
    <w:rsid w:val="009A5C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9A5CD4"/>
    <w:rPr>
      <w:vanish/>
      <w:color w:val="auto"/>
    </w:rPr>
  </w:style>
  <w:style w:type="paragraph" w:customStyle="1" w:styleId="C2056FDD46534889A8D3714D907C75B5">
    <w:name w:val="C2056FDD46534889A8D3714D907C75B5"/>
    <w:rsid w:val="009A5CD4"/>
  </w:style>
  <w:style w:type="paragraph" w:customStyle="1" w:styleId="6CDD5A4921D64EF9B9C436B41B3376EF">
    <w:name w:val="6CDD5A4921D64EF9B9C436B41B3376EF"/>
    <w:rsid w:val="009A5CD4"/>
  </w:style>
  <w:style w:type="paragraph" w:customStyle="1" w:styleId="95E5C401A4DE461689D824E5E722071C">
    <w:name w:val="95E5C401A4DE461689D824E5E722071C"/>
    <w:rsid w:val="009A5CD4"/>
  </w:style>
  <w:style w:type="paragraph" w:customStyle="1" w:styleId="1BDF249F74E04B7FBFD196497250B1C0">
    <w:name w:val="1BDF249F74E04B7FBFD196497250B1C0"/>
    <w:rsid w:val="009A5CD4"/>
  </w:style>
  <w:style w:type="paragraph" w:customStyle="1" w:styleId="83B28836CB11459DBF00C8DEB4EA7A25">
    <w:name w:val="83B28836CB11459DBF00C8DEB4EA7A25"/>
    <w:rsid w:val="009A5CD4"/>
  </w:style>
  <w:style w:type="paragraph" w:customStyle="1" w:styleId="E9C424462DFD45B6AFB67E9DB3A4C593">
    <w:name w:val="E9C424462DFD45B6AFB67E9DB3A4C593"/>
    <w:rsid w:val="009A5CD4"/>
  </w:style>
  <w:style w:type="paragraph" w:customStyle="1" w:styleId="7B90CAF6C8EA41CF84ACA06A065A8ADE">
    <w:name w:val="7B90CAF6C8EA41CF84ACA06A065A8ADE"/>
    <w:rsid w:val="009A5CD4"/>
  </w:style>
  <w:style w:type="paragraph" w:customStyle="1" w:styleId="5D15CBC5FDB34A4B9D3DB7453D80AB63">
    <w:name w:val="5D15CBC5FDB34A4B9D3DB7453D80AB63"/>
    <w:rsid w:val="009A5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STUK">
  <a:themeElements>
    <a:clrScheme name="_STUK colors">
      <a:dk1>
        <a:sysClr val="windowText" lastClr="000000"/>
      </a:dk1>
      <a:lt1>
        <a:sysClr val="window" lastClr="FFFFFF"/>
      </a:lt1>
      <a:dk2>
        <a:srgbClr val="004C98"/>
      </a:dk2>
      <a:lt2>
        <a:srgbClr val="D8D090"/>
      </a:lt2>
      <a:accent1>
        <a:srgbClr val="004C98"/>
      </a:accent1>
      <a:accent2>
        <a:srgbClr val="00822D"/>
      </a:accent2>
      <a:accent3>
        <a:srgbClr val="CB1815"/>
      </a:accent3>
      <a:accent4>
        <a:srgbClr val="FB8B00"/>
      </a:accent4>
      <a:accent5>
        <a:srgbClr val="424A52"/>
      </a:accent5>
      <a:accent6>
        <a:srgbClr val="D8D090"/>
      </a:accent6>
      <a:hlink>
        <a:srgbClr val="004C98"/>
      </a:hlink>
      <a:folHlink>
        <a:srgbClr val="800080"/>
      </a:folHlink>
    </a:clrScheme>
    <a:fontScheme name="Mukautettu 2">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_STUK colors">
    <a:dk1>
      <a:sysClr val="windowText" lastClr="000000"/>
    </a:dk1>
    <a:lt1>
      <a:sysClr val="window" lastClr="FFFFFF"/>
    </a:lt1>
    <a:dk2>
      <a:srgbClr val="004C98"/>
    </a:dk2>
    <a:lt2>
      <a:srgbClr val="D8D090"/>
    </a:lt2>
    <a:accent1>
      <a:srgbClr val="004C98"/>
    </a:accent1>
    <a:accent2>
      <a:srgbClr val="00822D"/>
    </a:accent2>
    <a:accent3>
      <a:srgbClr val="CB1815"/>
    </a:accent3>
    <a:accent4>
      <a:srgbClr val="FB8B00"/>
    </a:accent4>
    <a:accent5>
      <a:srgbClr val="424A52"/>
    </a:accent5>
    <a:accent6>
      <a:srgbClr val="D8D090"/>
    </a:accent6>
    <a:hlink>
      <a:srgbClr val="004C98"/>
    </a:hlink>
    <a:folHlink>
      <a:srgbClr val="800080"/>
    </a:folHlink>
  </a:clrScheme>
  <a:fontScheme name="Mukautettu 2">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_STUK colors">
    <a:dk1>
      <a:sysClr val="windowText" lastClr="000000"/>
    </a:dk1>
    <a:lt1>
      <a:sysClr val="window" lastClr="FFFFFF"/>
    </a:lt1>
    <a:dk2>
      <a:srgbClr val="004C98"/>
    </a:dk2>
    <a:lt2>
      <a:srgbClr val="D8D090"/>
    </a:lt2>
    <a:accent1>
      <a:srgbClr val="004C98"/>
    </a:accent1>
    <a:accent2>
      <a:srgbClr val="00822D"/>
    </a:accent2>
    <a:accent3>
      <a:srgbClr val="CB1815"/>
    </a:accent3>
    <a:accent4>
      <a:srgbClr val="FB8B00"/>
    </a:accent4>
    <a:accent5>
      <a:srgbClr val="424A52"/>
    </a:accent5>
    <a:accent6>
      <a:srgbClr val="D8D090"/>
    </a:accent6>
    <a:hlink>
      <a:srgbClr val="004C98"/>
    </a:hlink>
    <a:folHlink>
      <a:srgbClr val="800080"/>
    </a:folHlink>
  </a:clrScheme>
  <a:fontScheme name="Mukautettu 2">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2018-12-21T00:00:00</PublishDate>
  <Abstract/>
  <CompanyAddress/>
  <CompanyPhone/>
  <CompanyFax/>
  <CompanyEmail>2/0008/2018</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EFAE21-CA6E-40E8-A15D-64EF1175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3217</Words>
  <Characters>26063</Characters>
  <Application>Microsoft Office Word</Application>
  <DocSecurity>0</DocSecurity>
  <Lines>217</Lines>
  <Paragraphs>58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Säteilyturvakeskus</Company>
  <LinksUpToDate>false</LinksUpToDate>
  <CharactersWithSpaces>29222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Antti Kosunen</dc:creator>
  <cp:lastModifiedBy>Jaana Sinisalo</cp:lastModifiedBy>
  <cp:revision>2</cp:revision>
  <cp:lastPrinted>2018-12-21T10:54:00Z</cp:lastPrinted>
  <dcterms:created xsi:type="dcterms:W3CDTF">2018-12-21T11:18:00Z</dcterms:created>
  <dcterms:modified xsi:type="dcterms:W3CDTF">2018-12-21T11:18:00Z</dcterms:modified>
</cp:coreProperties>
</file>