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61" w:rsidRDefault="009B2D50" w:rsidP="00574A50">
      <w:pPr>
        <w:pStyle w:val="LLNormaali"/>
      </w:pPr>
      <w:r>
        <w:t xml:space="preserve">VNA </w:t>
      </w:r>
      <w:proofErr w:type="spellStart"/>
      <w:r>
        <w:t>datahub</w:t>
      </w:r>
      <w:proofErr w:type="spellEnd"/>
      <w:r>
        <w:t xml:space="preserve"> lausuntokierros 03102019</w:t>
      </w:r>
      <w:bookmarkStart w:id="0" w:name="_GoBack"/>
      <w:bookmarkEnd w:id="0"/>
    </w:p>
    <w:p w:rsidR="009B2D50" w:rsidRDefault="009B2D50" w:rsidP="00574A50">
      <w:pPr>
        <w:pStyle w:val="LLNormaali"/>
      </w:pPr>
    </w:p>
    <w:p w:rsidR="009B2D50" w:rsidRDefault="009B2D50" w:rsidP="00574A50">
      <w:pPr>
        <w:pStyle w:val="LLNormaali"/>
      </w:pPr>
    </w:p>
    <w:p w:rsidR="004329F4" w:rsidRDefault="004329F4" w:rsidP="004329F4">
      <w:pPr>
        <w:pStyle w:val="LLValtioneuvostonAsetus"/>
      </w:pPr>
      <w:r>
        <w:t>Valtioneuvoston asetus</w:t>
      </w:r>
    </w:p>
    <w:p w:rsidR="004329F4" w:rsidRDefault="004329F4" w:rsidP="004329F4">
      <w:pPr>
        <w:pStyle w:val="LLSaadoksenNimi"/>
      </w:pPr>
      <w:r>
        <w:t>sähkökaupan keskitetyn tiedonvaihdon palvelujen käyttöönotosta</w:t>
      </w:r>
    </w:p>
    <w:p w:rsidR="004329F4" w:rsidRDefault="004329F4" w:rsidP="004329F4">
      <w:pPr>
        <w:pStyle w:val="LLNormaali"/>
      </w:pPr>
    </w:p>
    <w:p w:rsidR="004329F4" w:rsidRDefault="004329F4" w:rsidP="00240286">
      <w:pPr>
        <w:pStyle w:val="LLJohtolauseKappaleet"/>
      </w:pPr>
      <w:r>
        <w:t>Valtioneuvoston päätöksen mukaisesti säädetään sähkömarkkinalain muuttamisesta annetun lain (108/2019) voimaantulosäännöksen nojalla:</w:t>
      </w:r>
    </w:p>
    <w:p w:rsidR="004329F4" w:rsidRDefault="004329F4" w:rsidP="004329F4">
      <w:pPr>
        <w:pStyle w:val="LLNormaali"/>
      </w:pPr>
    </w:p>
    <w:p w:rsidR="004329F4" w:rsidRDefault="004329F4" w:rsidP="004329F4">
      <w:pPr>
        <w:pStyle w:val="LLPykala"/>
      </w:pPr>
      <w:r>
        <w:t>1 §</w:t>
      </w:r>
    </w:p>
    <w:p w:rsidR="004329F4" w:rsidRDefault="004329F4" w:rsidP="004329F4">
      <w:pPr>
        <w:pStyle w:val="LLKappalejako"/>
      </w:pPr>
      <w:r>
        <w:t>Sähkömarkkinalain (588/2013) 49 a §:ssä tarkoitetut sähkökaupan keskitetyn tiedonvaihdon palvelut otetaan käyttöön 21 päivänä helmikuuta 2022.</w:t>
      </w:r>
    </w:p>
    <w:p w:rsidR="004329F4" w:rsidRDefault="004329F4" w:rsidP="004329F4">
      <w:pPr>
        <w:pStyle w:val="LLNormaali"/>
      </w:pPr>
    </w:p>
    <w:p w:rsidR="004329F4" w:rsidRDefault="004329F4" w:rsidP="00FB3F5E">
      <w:pPr>
        <w:pStyle w:val="LLVoimaantuloPykala"/>
      </w:pPr>
      <w:r>
        <w:t>2 §</w:t>
      </w:r>
    </w:p>
    <w:p w:rsidR="004329F4" w:rsidRDefault="004329F4" w:rsidP="004329F4">
      <w:pPr>
        <w:pStyle w:val="LLNormaali"/>
      </w:pPr>
    </w:p>
    <w:p w:rsidR="004329F4" w:rsidRDefault="004329F4" w:rsidP="00240286">
      <w:pPr>
        <w:pStyle w:val="LLKappalejako"/>
      </w:pPr>
      <w:r>
        <w:t xml:space="preserve">Tämä asetus tulee voimaan </w:t>
      </w:r>
      <w:r w:rsidR="005971B3">
        <w:t>1</w:t>
      </w:r>
      <w:r>
        <w:t xml:space="preserve"> päivänä </w:t>
      </w:r>
      <w:r w:rsidR="005971B3">
        <w:t>joulu</w:t>
      </w:r>
      <w:r>
        <w:t>kuuta 2019.</w:t>
      </w:r>
    </w:p>
    <w:p w:rsidR="004329F4" w:rsidRDefault="004329F4" w:rsidP="004329F4">
      <w:pPr>
        <w:pStyle w:val="LLNormaali"/>
      </w:pPr>
    </w:p>
    <w:p w:rsidR="004329F4" w:rsidRDefault="004329F4" w:rsidP="004329F4">
      <w:pPr>
        <w:pStyle w:val="LLPaivays"/>
      </w:pPr>
      <w:r>
        <w:t>Helsingissä xx päivänä xxx kuuta 2019</w:t>
      </w:r>
    </w:p>
    <w:p w:rsidR="004329F4" w:rsidRDefault="004329F4" w:rsidP="004329F4">
      <w:pPr>
        <w:pStyle w:val="LLNormaali"/>
      </w:pPr>
    </w:p>
    <w:p w:rsidR="004329F4" w:rsidRPr="004329F4" w:rsidRDefault="004329F4" w:rsidP="004329F4">
      <w:pPr>
        <w:pStyle w:val="LLAllekirjoitus"/>
        <w:rPr>
          <w:b w:val="0"/>
          <w:sz w:val="22"/>
        </w:rPr>
      </w:pPr>
      <w:r w:rsidRPr="004329F4">
        <w:rPr>
          <w:b w:val="0"/>
          <w:sz w:val="22"/>
        </w:rPr>
        <w:t>Elinkeinoministeri Katri Kulmuni</w:t>
      </w:r>
    </w:p>
    <w:p w:rsidR="004329F4" w:rsidRDefault="004329F4" w:rsidP="004329F4">
      <w:pPr>
        <w:pStyle w:val="LLNormaali"/>
      </w:pPr>
    </w:p>
    <w:p w:rsidR="004329F4" w:rsidRPr="00574A50" w:rsidRDefault="004329F4" w:rsidP="004329F4">
      <w:pPr>
        <w:pStyle w:val="LLVarmennus"/>
      </w:pPr>
      <w:r>
        <w:t>Hallitusneuvos Arto Rajala</w:t>
      </w:r>
    </w:p>
    <w:sectPr w:rsidR="004329F4" w:rsidRPr="00574A50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CF" w:rsidRDefault="00DB29CF">
      <w:r>
        <w:separator/>
      </w:r>
    </w:p>
  </w:endnote>
  <w:endnote w:type="continuationSeparator" w:id="0">
    <w:p w:rsidR="00DB29CF" w:rsidRDefault="00DB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  <w:rPr>
        <w:sz w:val="22"/>
        <w:szCs w:val="22"/>
      </w:rPr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CF" w:rsidRDefault="00DB29CF">
      <w:r>
        <w:separator/>
      </w:r>
    </w:p>
  </w:footnote>
  <w:footnote w:type="continuationSeparator" w:id="0">
    <w:p w:rsidR="00DB29CF" w:rsidRDefault="00DB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F4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0286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29F4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971B3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9A1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4A05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7489E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2D50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29CF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3F5E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4C27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63F04"/>
  <w15:chartTrackingRefBased/>
  <w15:docId w15:val="{6F9051C2-A069-4FEA-B7B2-6E4DCEE4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793\AppData\Local\Microsoft\Windows\INetCache\IE\MXRPCAMT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2</TotalTime>
  <Pages>1</Pages>
  <Words>62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Tarvainen Marianne (TEM)</dc:creator>
  <cp:keywords/>
  <cp:lastModifiedBy>Rajala Arto (TEM)</cp:lastModifiedBy>
  <cp:revision>3</cp:revision>
  <cp:lastPrinted>2013-12-04T19:50:00Z</cp:lastPrinted>
  <dcterms:created xsi:type="dcterms:W3CDTF">2019-10-03T11:00:00Z</dcterms:created>
  <dcterms:modified xsi:type="dcterms:W3CDTF">2019-10-03T11:01:00Z</dcterms:modified>
</cp:coreProperties>
</file>