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Författning"/>
        <w:tag w:val="CCSaados"/>
        <w:id w:val="505180228"/>
        <w:placeholder>
          <w:docPart w:val="59928A1BDF9444AE8CB404CC2A4E884B"/>
        </w:placeholder>
        <w15:color w:val="00FFFF"/>
      </w:sdtPr>
      <w:sdtEndPr/>
      <w:sdtContent>
        <w:p w14:paraId="3BB51AA5" w14:textId="77777777" w:rsidR="00D90A5B" w:rsidRDefault="00D90A5B">
          <w:pPr>
            <w:pStyle w:val="LLNormaali"/>
          </w:pPr>
        </w:p>
        <w:p w14:paraId="2DCBECC1" w14:textId="77777777" w:rsidR="004F334C" w:rsidRDefault="004F334C" w:rsidP="004F334C">
          <w:pPr>
            <w:pStyle w:val="LLValtioneuvostonAsetus"/>
          </w:pPr>
          <w:r>
            <w:t>Statsrådets förordning</w:t>
          </w:r>
        </w:p>
        <w:p w14:paraId="03468687" w14:textId="77777777" w:rsidR="001D5B51" w:rsidRPr="009167E1" w:rsidRDefault="00834A94" w:rsidP="001D5B51">
          <w:pPr>
            <w:pStyle w:val="LLSaadoksenNimi"/>
          </w:pPr>
          <w:r>
            <w:t>om ändring av statsrådets förordning</w:t>
          </w:r>
          <w:r>
            <w:cr/>
          </w:r>
          <w:r>
            <w:br/>
            <w:t>om reglemente för Lantbruksföretagarnas pensionsanstalt</w:t>
          </w:r>
        </w:p>
        <w:p w14:paraId="43A3976C" w14:textId="77777777" w:rsidR="001D5B51" w:rsidRPr="009167E1" w:rsidRDefault="008341AB" w:rsidP="001D5B51">
          <w:pPr>
            <w:pStyle w:val="LLJohtolauseKappaleet"/>
          </w:pPr>
          <w:r>
            <w:t xml:space="preserve">I enlighet med statsrådets beslut </w:t>
          </w:r>
        </w:p>
        <w:p w14:paraId="75F4F4C8" w14:textId="77777777" w:rsidR="00E86975" w:rsidRDefault="001D5B51" w:rsidP="00E86975">
          <w:pPr>
            <w:pStyle w:val="LLJohtolauseKappaleet"/>
          </w:pPr>
          <w:r>
            <w:rPr>
              <w:i/>
              <w:iCs/>
            </w:rPr>
            <w:t>ändras</w:t>
          </w:r>
          <w:r>
            <w:t xml:space="preserve"> i statsrådets förordning om reglemente för Lantbruksföretagarnas pensionsanstalt (1404/2006) 4 § 3 mom. 2 punkten och 5 § samt</w:t>
          </w:r>
        </w:p>
        <w:p w14:paraId="515F98BD" w14:textId="77777777" w:rsidR="001D5B51" w:rsidRPr="005D36C6" w:rsidRDefault="005D36C6" w:rsidP="005D36C6">
          <w:pPr>
            <w:pStyle w:val="LLJohtolauseKappaleet"/>
          </w:pPr>
          <w:r>
            <w:rPr>
              <w:i/>
              <w:iCs/>
            </w:rPr>
            <w:t>fogas</w:t>
          </w:r>
          <w:r>
            <w:t xml:space="preserve"> till 5 § ett nytt 2 mom. och till 10 § ett nytt 5 mom. som följer:</w:t>
          </w:r>
        </w:p>
        <w:p w14:paraId="5B735CB5" w14:textId="77777777" w:rsidR="001D5B51" w:rsidRDefault="001D5B51" w:rsidP="001D5B51">
          <w:pPr>
            <w:pStyle w:val="LLNormaali"/>
          </w:pPr>
        </w:p>
        <w:p w14:paraId="73B8619E" w14:textId="77777777" w:rsidR="001D5B51" w:rsidRDefault="002C157A" w:rsidP="00D87239">
          <w:pPr>
            <w:pStyle w:val="LLPykala"/>
          </w:pPr>
          <w:r>
            <w:t>4 §</w:t>
          </w:r>
        </w:p>
        <w:p w14:paraId="0385F0C0" w14:textId="77777777" w:rsidR="005E630F" w:rsidRPr="005E630F" w:rsidRDefault="005E630F" w:rsidP="005E630F">
          <w:pPr>
            <w:pStyle w:val="LLNormaali"/>
          </w:pPr>
          <w:proofErr w:type="gramStart"/>
          <w:r>
            <w:t>—</w:t>
          </w:r>
          <w:proofErr w:type="gramEnd"/>
          <w:r>
            <w:t xml:space="preserve"> — — — — — — — — — — — — — — — — — — — — — — — — — — — — —</w:t>
          </w:r>
        </w:p>
        <w:p w14:paraId="44719D16" w14:textId="77777777" w:rsidR="009E796C" w:rsidRDefault="009E796C" w:rsidP="009E796C">
          <w:pPr>
            <w:pStyle w:val="LLKappalejako"/>
          </w:pPr>
          <w:r>
            <w:t>Vid höstmötet skall</w:t>
          </w:r>
        </w:p>
        <w:p w14:paraId="55A43CB1" w14:textId="77777777" w:rsidR="004919FB" w:rsidRPr="009167E1" w:rsidRDefault="004919FB" w:rsidP="00BA71BD">
          <w:pPr>
            <w:pStyle w:val="LLNormaali"/>
          </w:pPr>
          <w:proofErr w:type="gramStart"/>
          <w:r>
            <w:t>—</w:t>
          </w:r>
          <w:proofErr w:type="gramEnd"/>
          <w:r>
            <w:t xml:space="preserve"> — — — — — — — — — — — — — — — — — — — — — — — — — — — — —</w:t>
          </w:r>
        </w:p>
        <w:p w14:paraId="18B93B21" w14:textId="77777777" w:rsidR="009E796C" w:rsidRDefault="0063418B" w:rsidP="0063418B">
          <w:pPr>
            <w:pStyle w:val="LLMomentinKohta"/>
          </w:pPr>
          <w:r>
            <w:t>2) vart fjärde år eller vid behov oftare väljas revisorer och revisorssuppleanter samt beslutas om deras arvoden och grunderna för resekostnadsersättningar,</w:t>
          </w:r>
        </w:p>
        <w:p w14:paraId="151E18E3" w14:textId="77777777" w:rsidR="0088455F" w:rsidRPr="009167E1" w:rsidRDefault="0088455F" w:rsidP="00BA71BD">
          <w:pPr>
            <w:pStyle w:val="LLNormaali"/>
          </w:pPr>
          <w:proofErr w:type="gramStart"/>
          <w:r>
            <w:t>—</w:t>
          </w:r>
          <w:proofErr w:type="gramEnd"/>
          <w:r>
            <w:t xml:space="preserve"> — — — — — — — — — — — — — — — — — — — — — — — — — — — — —</w:t>
          </w:r>
        </w:p>
        <w:p w14:paraId="3EAD8346" w14:textId="77777777" w:rsidR="0018089C" w:rsidRDefault="0018089C" w:rsidP="00BA71BD">
          <w:pPr>
            <w:pStyle w:val="LLPykala"/>
          </w:pPr>
        </w:p>
        <w:p w14:paraId="2191E0DC" w14:textId="77777777" w:rsidR="002C157A" w:rsidRPr="009167E1" w:rsidRDefault="002C157A" w:rsidP="00BA71BD">
          <w:pPr>
            <w:pStyle w:val="LLPykala"/>
          </w:pPr>
          <w:r>
            <w:t>5 §</w:t>
          </w:r>
        </w:p>
        <w:p w14:paraId="746C15E2" w14:textId="77777777" w:rsidR="002C157A" w:rsidRDefault="009E796C" w:rsidP="009E796C">
          <w:pPr>
            <w:pStyle w:val="LLKappalejako"/>
          </w:pPr>
          <w:r>
            <w:t>Kallelse till delegationens möte ska sändas elektroniskt eller som brev per post senast en vecka före mötet. Möteskallelsen sänds ut av styrelsen eller delegationens ordförande eller, om ordföranden har förhinder, av vice ordföranden.</w:t>
          </w:r>
        </w:p>
        <w:p w14:paraId="7190879E" w14:textId="77777777" w:rsidR="00D37007" w:rsidRDefault="0088455F" w:rsidP="0088455F">
          <w:pPr>
            <w:pStyle w:val="LLKappalejako"/>
          </w:pPr>
          <w:r>
            <w:t>Beslut om ärenden som hör till delegationens uppgifter fattas vid ett möte som också kan ordnas helt och hållet i en elektronisk verksamhetsmiljö eller så att en del av medlemmarna deltar i mötet via fjärranslutning i en elektronisk verksamhetsmiljö.</w:t>
          </w:r>
        </w:p>
        <w:p w14:paraId="50AFB6CD" w14:textId="77777777" w:rsidR="009E796C" w:rsidRDefault="009E796C" w:rsidP="009E796C">
          <w:pPr>
            <w:pStyle w:val="LLKappalejako"/>
          </w:pPr>
        </w:p>
        <w:p w14:paraId="0004C0CD" w14:textId="77777777" w:rsidR="002C157A" w:rsidRDefault="002C157A" w:rsidP="002C157A">
          <w:pPr>
            <w:pStyle w:val="LLPykala"/>
          </w:pPr>
          <w:r>
            <w:t>10 §</w:t>
          </w:r>
        </w:p>
        <w:p w14:paraId="51652248" w14:textId="77777777" w:rsidR="002C157A" w:rsidRPr="009167E1" w:rsidRDefault="002C157A" w:rsidP="00BA71BD">
          <w:pPr>
            <w:pStyle w:val="LLNormaali"/>
          </w:pPr>
          <w:proofErr w:type="gramStart"/>
          <w:r>
            <w:t>—</w:t>
          </w:r>
          <w:proofErr w:type="gramEnd"/>
          <w:r>
            <w:t xml:space="preserve"> — — — — — — — — — — — — — — — — — — — — — — — — — — — — —</w:t>
          </w:r>
        </w:p>
        <w:p w14:paraId="2FE10BA3" w14:textId="77777777" w:rsidR="009E796C" w:rsidRDefault="009E796C" w:rsidP="0078170F">
          <w:pPr>
            <w:pStyle w:val="LLKappalejako"/>
          </w:pPr>
          <w:r>
            <w:t>Beslut om ärenden som hör till styrelsens uppgifter fattas vid ett möte som också kan ordnas helt och hållet i en elektronisk verksamhetsmiljö eller så att en del av medlemmarna deltar i mötet via fjärranslutning i en elektronisk verksamhetsmiljö.</w:t>
          </w:r>
        </w:p>
        <w:p w14:paraId="678827A2" w14:textId="77777777" w:rsidR="002C157A" w:rsidRDefault="002C157A" w:rsidP="002C157A">
          <w:pPr>
            <w:pStyle w:val="LLKappalejako"/>
            <w:ind w:firstLine="0"/>
          </w:pPr>
        </w:p>
        <w:p w14:paraId="6D654D43" w14:textId="77777777" w:rsidR="001D5B51" w:rsidRPr="009167E1" w:rsidRDefault="001D5B51" w:rsidP="00A1392A">
          <w:pPr>
            <w:pStyle w:val="LLNormaali"/>
            <w:jc w:val="center"/>
          </w:pPr>
          <w:proofErr w:type="gramStart"/>
          <w:r>
            <w:t>—</w:t>
          </w:r>
          <w:proofErr w:type="gramEnd"/>
          <w:r>
            <w:t>——</w:t>
          </w:r>
        </w:p>
      </w:sdtContent>
    </w:sdt>
    <w:p w14:paraId="6251F441" w14:textId="77777777" w:rsidR="001D5B51" w:rsidRDefault="00397EA8" w:rsidP="004F334C">
      <w:r>
        <w:t>Denna förordning träder i kraft den 1 april 2023.</w:t>
      </w:r>
    </w:p>
    <w:p w14:paraId="7D14579F" w14:textId="77777777" w:rsidR="00397EA8" w:rsidRDefault="00397EA8" w:rsidP="004F334C"/>
    <w:sdt>
      <w:sdtPr>
        <w:alias w:val="Datum"/>
        <w:tag w:val="CCPaivays"/>
        <w:id w:val="1988824703"/>
        <w:placeholder>
          <w:docPart w:val="468D7618659B440F9B4069DC1C3DD57F"/>
        </w:placeholder>
        <w15:color w:val="33CCCC"/>
        <w:text/>
      </w:sdtPr>
      <w:sdtEndPr/>
      <w:sdtContent>
        <w:p w14:paraId="10727230" w14:textId="77777777" w:rsidR="001D5B51" w:rsidRDefault="001D5B51" w:rsidP="001D5B51">
          <w:pPr>
            <w:pStyle w:val="LLPaivays"/>
            <w:rPr>
              <w:rFonts w:eastAsia="Calibri"/>
              <w:szCs w:val="22"/>
            </w:rPr>
          </w:pPr>
          <w:r>
            <w:t>Helsingfors den 23 mars 2023</w:t>
          </w:r>
        </w:p>
      </w:sdtContent>
    </w:sdt>
    <w:p w14:paraId="119365FF" w14:textId="77777777" w:rsidR="0081267C" w:rsidRDefault="0081267C">
      <w:pPr>
        <w:pStyle w:val="LLNormaali"/>
      </w:pPr>
    </w:p>
    <w:p w14:paraId="5EBC90D9" w14:textId="77777777" w:rsidR="00BD1357" w:rsidRDefault="00BD1357">
      <w:pPr>
        <w:pStyle w:val="LLNormaali"/>
      </w:pPr>
    </w:p>
    <w:p w14:paraId="030DAAEE" w14:textId="77777777" w:rsidR="0081267C" w:rsidRDefault="0081267C">
      <w:pPr>
        <w:pStyle w:val="LLNormaali"/>
      </w:pPr>
    </w:p>
    <w:p w14:paraId="3E63149F" w14:textId="77777777" w:rsidR="0081267C" w:rsidRDefault="0081267C">
      <w:pPr>
        <w:pStyle w:val="LLNormaali"/>
      </w:pPr>
    </w:p>
    <w:sdt>
      <w:sdtPr>
        <w:alias w:val="Undertecknarens ställning"/>
        <w:tag w:val="CCAllekirjoitus"/>
        <w:id w:val="2141755932"/>
        <w:placeholder>
          <w:docPart w:val="CBAAA8E03D044A8EADE973B26CCC7E75"/>
        </w:placeholder>
        <w15:color w:val="00FFFF"/>
      </w:sdtPr>
      <w:sdtEndPr/>
      <w:sdtContent>
        <w:p w14:paraId="7A1AFF63" w14:textId="4E7D038A" w:rsidR="001D5B51" w:rsidRDefault="00D034C3" w:rsidP="001D5B51">
          <w:pPr>
            <w:pStyle w:val="LLAllekirjoitus"/>
            <w:rPr>
              <w:rFonts w:eastAsia="Calibri"/>
              <w:b w:val="0"/>
              <w:sz w:val="22"/>
              <w:szCs w:val="22"/>
            </w:rPr>
          </w:pPr>
          <w:r>
            <w:rPr>
              <w:b w:val="0"/>
              <w:sz w:val="22"/>
            </w:rPr>
            <w:t>S</w:t>
          </w:r>
          <w:r w:rsidR="00B37051">
            <w:rPr>
              <w:b w:val="0"/>
              <w:sz w:val="22"/>
            </w:rPr>
            <w:t>ocial- och hälsovårdsminister</w:t>
          </w:r>
          <w:r w:rsidRPr="00D034C3">
            <w:rPr>
              <w:b w:val="0"/>
              <w:sz w:val="22"/>
            </w:rPr>
            <w:t xml:space="preserve"> </w:t>
          </w:r>
          <w:r>
            <w:rPr>
              <w:b w:val="0"/>
              <w:sz w:val="22"/>
            </w:rPr>
            <w:t xml:space="preserve">Hanna </w:t>
          </w:r>
          <w:proofErr w:type="spellStart"/>
          <w:r>
            <w:rPr>
              <w:b w:val="0"/>
              <w:sz w:val="22"/>
            </w:rPr>
            <w:t>Sarkkinen</w:t>
          </w:r>
          <w:proofErr w:type="spellEnd"/>
        </w:p>
      </w:sdtContent>
    </w:sdt>
    <w:p w14:paraId="78C471D2" w14:textId="77777777" w:rsidR="001D5B51" w:rsidRPr="00385A06" w:rsidRDefault="001D5B51" w:rsidP="001D5B51">
      <w:pPr>
        <w:pStyle w:val="LLNormaali"/>
      </w:pPr>
    </w:p>
    <w:p w14:paraId="234F850B" w14:textId="77777777" w:rsidR="001D5B51" w:rsidRPr="00385A06" w:rsidRDefault="001D5B51" w:rsidP="001D5B51">
      <w:pPr>
        <w:pStyle w:val="LLNormaali"/>
      </w:pPr>
    </w:p>
    <w:p w14:paraId="3CAFC54C" w14:textId="77777777" w:rsidR="001D5B51" w:rsidRPr="00385A06" w:rsidRDefault="001D5B51" w:rsidP="001D5B51">
      <w:pPr>
        <w:pStyle w:val="LLNormaali"/>
      </w:pPr>
    </w:p>
    <w:p w14:paraId="3E30C755" w14:textId="77777777" w:rsidR="005C6D58" w:rsidRDefault="0088455F" w:rsidP="00345579">
      <w:pPr>
        <w:pStyle w:val="LLVarmennus"/>
      </w:pPr>
      <w:r>
        <w:lastRenderedPageBreak/>
        <w:t>Regeringssekreterare Katariina Pursimo</w:t>
      </w:r>
    </w:p>
    <w:sectPr w:rsidR="005C6D5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AB98C" w14:textId="77777777" w:rsidR="00B37051" w:rsidRDefault="00B37051">
      <w:r>
        <w:separator/>
      </w:r>
    </w:p>
  </w:endnote>
  <w:endnote w:type="continuationSeparator" w:id="0">
    <w:p w14:paraId="643C471D" w14:textId="77777777" w:rsidR="00B37051" w:rsidRDefault="00B3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D2D11"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3D6B4AC"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6F501482" w14:textId="77777777" w:rsidTr="000C5020">
      <w:trPr>
        <w:trHeight w:hRule="exact" w:val="356"/>
      </w:trPr>
      <w:tc>
        <w:tcPr>
          <w:tcW w:w="2828" w:type="dxa"/>
          <w:shd w:val="clear" w:color="auto" w:fill="auto"/>
          <w:vAlign w:val="bottom"/>
        </w:tcPr>
        <w:p w14:paraId="5A7D661A" w14:textId="77777777" w:rsidR="000E61DF" w:rsidRPr="000C5020" w:rsidRDefault="000E61DF" w:rsidP="001310B9">
          <w:pPr>
            <w:pStyle w:val="Alatunniste"/>
            <w:rPr>
              <w:sz w:val="18"/>
              <w:szCs w:val="18"/>
            </w:rPr>
          </w:pPr>
        </w:p>
      </w:tc>
      <w:tc>
        <w:tcPr>
          <w:tcW w:w="2829" w:type="dxa"/>
          <w:shd w:val="clear" w:color="auto" w:fill="auto"/>
          <w:vAlign w:val="bottom"/>
        </w:tcPr>
        <w:p w14:paraId="17C2DAC6" w14:textId="30377BBF"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D84A21">
            <w:rPr>
              <w:rStyle w:val="Sivunumero"/>
              <w:noProof/>
              <w:sz w:val="22"/>
            </w:rPr>
            <w:t>2</w:t>
          </w:r>
          <w:r w:rsidRPr="000C5020">
            <w:rPr>
              <w:rStyle w:val="Sivunumero"/>
              <w:sz w:val="22"/>
            </w:rPr>
            <w:fldChar w:fldCharType="end"/>
          </w:r>
        </w:p>
      </w:tc>
      <w:tc>
        <w:tcPr>
          <w:tcW w:w="2829" w:type="dxa"/>
          <w:shd w:val="clear" w:color="auto" w:fill="auto"/>
          <w:vAlign w:val="bottom"/>
        </w:tcPr>
        <w:p w14:paraId="294FA3EA" w14:textId="77777777" w:rsidR="000E61DF" w:rsidRPr="000C5020" w:rsidRDefault="000E61DF" w:rsidP="001310B9">
          <w:pPr>
            <w:pStyle w:val="Alatunniste"/>
            <w:rPr>
              <w:sz w:val="18"/>
              <w:szCs w:val="18"/>
            </w:rPr>
          </w:pPr>
        </w:p>
      </w:tc>
    </w:tr>
  </w:tbl>
  <w:p w14:paraId="6E2FAA85" w14:textId="77777777" w:rsidR="000E61DF" w:rsidRDefault="000E61DF" w:rsidP="001310B9">
    <w:pPr>
      <w:pStyle w:val="Alatunniste"/>
    </w:pPr>
  </w:p>
  <w:p w14:paraId="35ADB4B7" w14:textId="77777777" w:rsidR="000E61DF" w:rsidRDefault="000E61DF" w:rsidP="001310B9">
    <w:pPr>
      <w:pStyle w:val="Alatunniste"/>
      <w:framePr w:wrap="around" w:vAnchor="text" w:hAnchor="page" w:x="5921" w:y="729"/>
      <w:rPr>
        <w:rStyle w:val="Sivunumero"/>
      </w:rPr>
    </w:pPr>
  </w:p>
  <w:p w14:paraId="63FAA8D2"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6C789B3A" w14:textId="77777777" w:rsidTr="000C5020">
      <w:trPr>
        <w:trHeight w:val="841"/>
      </w:trPr>
      <w:tc>
        <w:tcPr>
          <w:tcW w:w="2829" w:type="dxa"/>
          <w:shd w:val="clear" w:color="auto" w:fill="auto"/>
        </w:tcPr>
        <w:p w14:paraId="4109E43A" w14:textId="77777777" w:rsidR="000E61DF" w:rsidRPr="000C5020" w:rsidRDefault="000E61DF" w:rsidP="005224A0">
          <w:pPr>
            <w:pStyle w:val="Alatunniste"/>
            <w:rPr>
              <w:sz w:val="17"/>
              <w:szCs w:val="18"/>
            </w:rPr>
          </w:pPr>
        </w:p>
      </w:tc>
      <w:tc>
        <w:tcPr>
          <w:tcW w:w="2829" w:type="dxa"/>
          <w:shd w:val="clear" w:color="auto" w:fill="auto"/>
          <w:vAlign w:val="bottom"/>
        </w:tcPr>
        <w:p w14:paraId="33855818" w14:textId="77777777" w:rsidR="000E61DF" w:rsidRPr="000C5020" w:rsidRDefault="000E61DF" w:rsidP="000C5020">
          <w:pPr>
            <w:pStyle w:val="Alatunniste"/>
            <w:jc w:val="center"/>
            <w:rPr>
              <w:sz w:val="22"/>
              <w:szCs w:val="22"/>
            </w:rPr>
          </w:pPr>
        </w:p>
      </w:tc>
      <w:tc>
        <w:tcPr>
          <w:tcW w:w="2829" w:type="dxa"/>
          <w:shd w:val="clear" w:color="auto" w:fill="auto"/>
        </w:tcPr>
        <w:p w14:paraId="1D915BB9" w14:textId="77777777" w:rsidR="000E61DF" w:rsidRPr="000C5020" w:rsidRDefault="000E61DF" w:rsidP="005224A0">
          <w:pPr>
            <w:pStyle w:val="Alatunniste"/>
            <w:rPr>
              <w:sz w:val="17"/>
              <w:szCs w:val="18"/>
            </w:rPr>
          </w:pPr>
        </w:p>
      </w:tc>
    </w:tr>
  </w:tbl>
  <w:p w14:paraId="69E7E3CC" w14:textId="77777777" w:rsidR="000E61DF" w:rsidRPr="001310B9" w:rsidRDefault="000E61DF">
    <w:pPr>
      <w:pStyle w:val="Alatunniste"/>
      <w:rPr>
        <w:sz w:val="22"/>
        <w:szCs w:val="22"/>
      </w:rPr>
    </w:pPr>
  </w:p>
  <w:p w14:paraId="001B0053"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90A37" w14:textId="77777777" w:rsidR="00B37051" w:rsidRDefault="00B37051">
      <w:r>
        <w:separator/>
      </w:r>
    </w:p>
  </w:footnote>
  <w:footnote w:type="continuationSeparator" w:id="0">
    <w:p w14:paraId="30ACDE34" w14:textId="77777777" w:rsidR="00B37051" w:rsidRDefault="00B3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88433" w14:textId="77777777" w:rsidR="008B61BA" w:rsidRDefault="008B61B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114E93A3" w14:textId="77777777" w:rsidTr="00C95716">
      <w:tc>
        <w:tcPr>
          <w:tcW w:w="2140" w:type="dxa"/>
        </w:tcPr>
        <w:p w14:paraId="4E3855F5" w14:textId="77777777" w:rsidR="000E61DF" w:rsidRDefault="000E61DF" w:rsidP="00C95716">
          <w:pPr>
            <w:rPr>
              <w:lang w:val="en-US"/>
            </w:rPr>
          </w:pPr>
        </w:p>
      </w:tc>
      <w:tc>
        <w:tcPr>
          <w:tcW w:w="4281" w:type="dxa"/>
          <w:gridSpan w:val="2"/>
        </w:tcPr>
        <w:p w14:paraId="6246822D" w14:textId="77777777" w:rsidR="000E61DF" w:rsidRDefault="000E61DF" w:rsidP="00C95716">
          <w:pPr>
            <w:jc w:val="center"/>
          </w:pPr>
        </w:p>
      </w:tc>
      <w:tc>
        <w:tcPr>
          <w:tcW w:w="2141" w:type="dxa"/>
        </w:tcPr>
        <w:p w14:paraId="45FCE0F3" w14:textId="77777777" w:rsidR="000E61DF" w:rsidRDefault="000E61DF" w:rsidP="00C95716">
          <w:pPr>
            <w:rPr>
              <w:lang w:val="en-US"/>
            </w:rPr>
          </w:pPr>
        </w:p>
      </w:tc>
    </w:tr>
    <w:tr w:rsidR="000E61DF" w14:paraId="7412F393" w14:textId="77777777" w:rsidTr="00C95716">
      <w:tc>
        <w:tcPr>
          <w:tcW w:w="4281" w:type="dxa"/>
          <w:gridSpan w:val="2"/>
        </w:tcPr>
        <w:p w14:paraId="0E828106" w14:textId="77777777" w:rsidR="000E61DF" w:rsidRPr="00AC3BA6" w:rsidRDefault="000E61DF" w:rsidP="00C95716">
          <w:pPr>
            <w:rPr>
              <w:i/>
            </w:rPr>
          </w:pPr>
        </w:p>
      </w:tc>
      <w:tc>
        <w:tcPr>
          <w:tcW w:w="4281" w:type="dxa"/>
          <w:gridSpan w:val="2"/>
        </w:tcPr>
        <w:p w14:paraId="3F9C8E7C" w14:textId="77777777" w:rsidR="000E61DF" w:rsidRPr="00AC3BA6" w:rsidRDefault="000E61DF" w:rsidP="00C95716">
          <w:pPr>
            <w:rPr>
              <w:i/>
            </w:rPr>
          </w:pPr>
        </w:p>
      </w:tc>
    </w:tr>
  </w:tbl>
  <w:p w14:paraId="16174804" w14:textId="77777777"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F3EA0CA" w14:textId="77777777" w:rsidTr="00F674CC">
      <w:tc>
        <w:tcPr>
          <w:tcW w:w="2140" w:type="dxa"/>
        </w:tcPr>
        <w:p w14:paraId="75108B71" w14:textId="77777777" w:rsidR="000E61DF" w:rsidRPr="00A34F4E" w:rsidRDefault="000E61DF" w:rsidP="00F674CC"/>
      </w:tc>
      <w:tc>
        <w:tcPr>
          <w:tcW w:w="4281" w:type="dxa"/>
          <w:gridSpan w:val="2"/>
        </w:tcPr>
        <w:p w14:paraId="16C25B26" w14:textId="77777777" w:rsidR="000E61DF" w:rsidRDefault="000E61DF" w:rsidP="00F674CC">
          <w:pPr>
            <w:jc w:val="center"/>
          </w:pPr>
        </w:p>
      </w:tc>
      <w:tc>
        <w:tcPr>
          <w:tcW w:w="2141" w:type="dxa"/>
        </w:tcPr>
        <w:p w14:paraId="392F8644" w14:textId="77777777" w:rsidR="000E61DF" w:rsidRPr="00A34F4E" w:rsidRDefault="000E61DF" w:rsidP="00F674CC"/>
      </w:tc>
    </w:tr>
    <w:tr w:rsidR="000E61DF" w14:paraId="0BA7FDEA" w14:textId="77777777" w:rsidTr="00F674CC">
      <w:tc>
        <w:tcPr>
          <w:tcW w:w="4281" w:type="dxa"/>
          <w:gridSpan w:val="2"/>
        </w:tcPr>
        <w:p w14:paraId="50AB472A" w14:textId="77777777" w:rsidR="000E61DF" w:rsidRPr="00AC3BA6" w:rsidRDefault="000E61DF" w:rsidP="00F674CC">
          <w:pPr>
            <w:rPr>
              <w:i/>
            </w:rPr>
          </w:pPr>
        </w:p>
      </w:tc>
      <w:tc>
        <w:tcPr>
          <w:tcW w:w="4281" w:type="dxa"/>
          <w:gridSpan w:val="2"/>
        </w:tcPr>
        <w:p w14:paraId="55D5F1BF" w14:textId="77777777" w:rsidR="000E61DF" w:rsidRPr="00AC3BA6" w:rsidRDefault="000E61DF" w:rsidP="00F674CC">
          <w:pPr>
            <w:rPr>
              <w:i/>
            </w:rPr>
          </w:pPr>
        </w:p>
      </w:tc>
    </w:tr>
  </w:tbl>
  <w:p w14:paraId="46C49F19"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5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186"/>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89C"/>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57A"/>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5579"/>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97EA8"/>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4B4"/>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19FB"/>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05E8"/>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2FB"/>
    <w:rsid w:val="005C349C"/>
    <w:rsid w:val="005C4FE0"/>
    <w:rsid w:val="005C5D46"/>
    <w:rsid w:val="005C6D58"/>
    <w:rsid w:val="005C6E54"/>
    <w:rsid w:val="005C7BB3"/>
    <w:rsid w:val="005C7E83"/>
    <w:rsid w:val="005C7F12"/>
    <w:rsid w:val="005D03E4"/>
    <w:rsid w:val="005D0466"/>
    <w:rsid w:val="005D047B"/>
    <w:rsid w:val="005D15B5"/>
    <w:rsid w:val="005D1D26"/>
    <w:rsid w:val="005D36C6"/>
    <w:rsid w:val="005D3BA2"/>
    <w:rsid w:val="005D443C"/>
    <w:rsid w:val="005D46A7"/>
    <w:rsid w:val="005D569A"/>
    <w:rsid w:val="005D5B30"/>
    <w:rsid w:val="005D752A"/>
    <w:rsid w:val="005E079F"/>
    <w:rsid w:val="005E0C8A"/>
    <w:rsid w:val="005E2844"/>
    <w:rsid w:val="005E491F"/>
    <w:rsid w:val="005E630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253A"/>
    <w:rsid w:val="0063318C"/>
    <w:rsid w:val="0063418B"/>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4A94"/>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1F7B"/>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55F"/>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1BA"/>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0E"/>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64994"/>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17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62E8"/>
    <w:rsid w:val="009E765A"/>
    <w:rsid w:val="009E796C"/>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392A"/>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051"/>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357"/>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4C3"/>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37007"/>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21"/>
    <w:rsid w:val="00D84AA9"/>
    <w:rsid w:val="00D84B29"/>
    <w:rsid w:val="00D85324"/>
    <w:rsid w:val="00D85ED8"/>
    <w:rsid w:val="00D87239"/>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3C50"/>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86975"/>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A7530"/>
    <w:rsid w:val="00EB0A9A"/>
    <w:rsid w:val="00EB124A"/>
    <w:rsid w:val="00EB1616"/>
    <w:rsid w:val="00EB1630"/>
    <w:rsid w:val="00EB2B72"/>
    <w:rsid w:val="00EB3ACE"/>
    <w:rsid w:val="00EB4CF7"/>
    <w:rsid w:val="00EB5118"/>
    <w:rsid w:val="00EB6C57"/>
    <w:rsid w:val="00EB74F3"/>
    <w:rsid w:val="00EB7B56"/>
    <w:rsid w:val="00EC0BFA"/>
    <w:rsid w:val="00EC103C"/>
    <w:rsid w:val="00EC4B73"/>
    <w:rsid w:val="00EC5F7A"/>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1F3D"/>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4FE90BE6"/>
  <w15:docId w15:val="{35CDBB23-59C6-4679-8FE7-80CDB480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unhideWhenUsed/>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uiPriority w:val="99"/>
    <w:semiHidden/>
    <w:unhideWhenUsed/>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46355\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928A1BDF9444AE8CB404CC2A4E884B"/>
        <w:category>
          <w:name w:val="Yleiset"/>
          <w:gallery w:val="placeholder"/>
        </w:category>
        <w:types>
          <w:type w:val="bbPlcHdr"/>
        </w:types>
        <w:behaviors>
          <w:behavior w:val="content"/>
        </w:behaviors>
        <w:guid w:val="{C7112869-2BCC-4E06-8954-6D472448B7FF}"/>
      </w:docPartPr>
      <w:docPartBody>
        <w:p w:rsidR="00BB5849" w:rsidRDefault="00BB5849">
          <w:pPr>
            <w:pStyle w:val="59928A1BDF9444AE8CB404CC2A4E884B"/>
          </w:pPr>
          <w:r w:rsidRPr="005D3E42">
            <w:rPr>
              <w:rStyle w:val="Paikkamerkkiteksti"/>
            </w:rPr>
            <w:t>Click or tap here to enter text.</w:t>
          </w:r>
        </w:p>
      </w:docPartBody>
    </w:docPart>
    <w:docPart>
      <w:docPartPr>
        <w:name w:val="468D7618659B440F9B4069DC1C3DD57F"/>
        <w:category>
          <w:name w:val="Yleiset"/>
          <w:gallery w:val="placeholder"/>
        </w:category>
        <w:types>
          <w:type w:val="bbPlcHdr"/>
        </w:types>
        <w:behaviors>
          <w:behavior w:val="content"/>
        </w:behaviors>
        <w:guid w:val="{1185857B-9622-4E02-B3D9-BF06F89C7741}"/>
      </w:docPartPr>
      <w:docPartBody>
        <w:p w:rsidR="00BB5849" w:rsidRDefault="00BB5849">
          <w:pPr>
            <w:pStyle w:val="468D7618659B440F9B4069DC1C3DD57F"/>
          </w:pPr>
          <w:r w:rsidRPr="005D3E42">
            <w:rPr>
              <w:rStyle w:val="Paikkamerkkiteksti"/>
            </w:rPr>
            <w:t>Click or tap here to enter text.</w:t>
          </w:r>
        </w:p>
      </w:docPartBody>
    </w:docPart>
    <w:docPart>
      <w:docPartPr>
        <w:name w:val="CBAAA8E03D044A8EADE973B26CCC7E75"/>
        <w:category>
          <w:name w:val="Yleiset"/>
          <w:gallery w:val="placeholder"/>
        </w:category>
        <w:types>
          <w:type w:val="bbPlcHdr"/>
        </w:types>
        <w:behaviors>
          <w:behavior w:val="content"/>
        </w:behaviors>
        <w:guid w:val="{970B73E8-4162-41BF-97AF-12232FB61A60}"/>
      </w:docPartPr>
      <w:docPartBody>
        <w:p w:rsidR="00BB5849" w:rsidRDefault="00BB5849">
          <w:pPr>
            <w:pStyle w:val="CBAAA8E03D044A8EADE973B26CCC7E7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49"/>
    <w:rsid w:val="00BB58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9928A1BDF9444AE8CB404CC2A4E884B">
    <w:name w:val="59928A1BDF9444AE8CB404CC2A4E884B"/>
  </w:style>
  <w:style w:type="paragraph" w:customStyle="1" w:styleId="468D7618659B440F9B4069DC1C3DD57F">
    <w:name w:val="468D7618659B440F9B4069DC1C3DD57F"/>
  </w:style>
  <w:style w:type="paragraph" w:customStyle="1" w:styleId="CBAAA8E03D044A8EADE973B26CCC7E75">
    <w:name w:val="CBAAA8E03D044A8EADE973B26CCC7E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F5B6-3183-4B4F-B103-095DFC458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TotalTime>
  <Pages>2</Pages>
  <Words>218</Words>
  <Characters>1493</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Pursimo Katariina (STM)</dc:creator>
  <cp:keywords/>
  <dc:description/>
  <cp:lastModifiedBy>Pursimo Katariina (STM)</cp:lastModifiedBy>
  <cp:revision>2</cp:revision>
  <cp:lastPrinted>2017-12-04T10:02:00Z</cp:lastPrinted>
  <dcterms:created xsi:type="dcterms:W3CDTF">2023-02-13T07:23:00Z</dcterms:created>
  <dcterms:modified xsi:type="dcterms:W3CDTF">2023-02-13T07:23:00Z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