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7A06" w14:textId="77777777" w:rsidR="00415CDB" w:rsidRPr="00FB3145" w:rsidRDefault="00415CDB" w:rsidP="00415CDB">
      <w:pPr>
        <w:jc w:val="right"/>
      </w:pPr>
    </w:p>
    <w:tbl>
      <w:tblPr>
        <w:tblW w:w="963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E0" w:firstRow="1" w:lastRow="1" w:firstColumn="1" w:lastColumn="0" w:noHBand="0" w:noVBand="0"/>
      </w:tblPr>
      <w:tblGrid>
        <w:gridCol w:w="2406"/>
        <w:gridCol w:w="2413"/>
        <w:gridCol w:w="4820"/>
      </w:tblGrid>
      <w:tr w:rsidR="00CB4E65" w14:paraId="54C9E25B" w14:textId="77777777" w:rsidTr="0B131AA0">
        <w:trPr>
          <w:trHeight w:hRule="exact" w:val="561"/>
        </w:trPr>
        <w:tc>
          <w:tcPr>
            <w:tcW w:w="2406" w:type="dxa"/>
            <w:tcBorders>
              <w:top w:val="single" w:sz="8" w:space="0" w:color="auto"/>
              <w:left w:val="single" w:sz="2" w:space="0" w:color="FFFFFF" w:themeColor="background1"/>
              <w:bottom w:val="single" w:sz="4" w:space="0" w:color="auto"/>
              <w:right w:val="single" w:sz="2" w:space="0" w:color="FFFFFF" w:themeColor="background1"/>
            </w:tcBorders>
            <w:tcMar>
              <w:right w:w="0" w:type="dxa"/>
            </w:tcMar>
          </w:tcPr>
          <w:p w14:paraId="227DF6AC" w14:textId="77777777" w:rsidR="0040546B" w:rsidRPr="00FB3145" w:rsidRDefault="00712F66" w:rsidP="00FF1FD4">
            <w:pPr>
              <w:pStyle w:val="Yltunniste"/>
              <w:tabs>
                <w:tab w:val="clear" w:pos="4819"/>
                <w:tab w:val="clear" w:pos="9638"/>
              </w:tabs>
              <w:rPr>
                <w:sz w:val="16"/>
                <w:szCs w:val="16"/>
              </w:rPr>
            </w:pPr>
            <w:r>
              <w:rPr>
                <w:sz w:val="16"/>
                <w:szCs w:val="16"/>
                <w:lang w:val="sv-FI"/>
              </w:rPr>
              <w:t>Utfärdad:</w:t>
            </w:r>
          </w:p>
          <w:p w14:paraId="556CEAB1" w14:textId="77777777" w:rsidR="0040546B" w:rsidRPr="00FB3145" w:rsidRDefault="00712F66" w:rsidP="00AB1593">
            <w:pPr>
              <w:pStyle w:val="Yltunniste"/>
            </w:pPr>
            <w:r>
              <w:rPr>
                <w:lang w:val="sv-FI"/>
              </w:rPr>
              <w:t>x.x.2024</w:t>
            </w:r>
          </w:p>
        </w:tc>
        <w:tc>
          <w:tcPr>
            <w:tcW w:w="2413" w:type="dxa"/>
            <w:tcBorders>
              <w:top w:val="single" w:sz="8" w:space="0" w:color="auto"/>
              <w:left w:val="single" w:sz="2" w:space="0" w:color="FFFFFF" w:themeColor="background1"/>
              <w:bottom w:val="single" w:sz="4" w:space="0" w:color="auto"/>
              <w:right w:val="single" w:sz="2" w:space="0" w:color="FFFFFF" w:themeColor="background1"/>
            </w:tcBorders>
          </w:tcPr>
          <w:p w14:paraId="4E7469B5" w14:textId="77777777" w:rsidR="0040546B" w:rsidRPr="00C77616" w:rsidRDefault="00712F66" w:rsidP="00FF1FD4">
            <w:pPr>
              <w:pStyle w:val="Yltunniste"/>
              <w:tabs>
                <w:tab w:val="clear" w:pos="4819"/>
                <w:tab w:val="clear" w:pos="9638"/>
              </w:tabs>
              <w:rPr>
                <w:sz w:val="16"/>
                <w:szCs w:val="16"/>
                <w:lang w:val="sv-SE"/>
              </w:rPr>
            </w:pPr>
            <w:r>
              <w:rPr>
                <w:sz w:val="16"/>
                <w:szCs w:val="16"/>
                <w:lang w:val="sv-FI"/>
              </w:rPr>
              <w:t>Träder i kraft:</w:t>
            </w:r>
          </w:p>
          <w:p w14:paraId="630823B0" w14:textId="77777777" w:rsidR="0040546B" w:rsidRPr="00C77616" w:rsidRDefault="00712F66" w:rsidP="00B502F1">
            <w:pPr>
              <w:pStyle w:val="Yltunniste"/>
              <w:tabs>
                <w:tab w:val="clear" w:pos="4819"/>
                <w:tab w:val="clear" w:pos="9638"/>
                <w:tab w:val="right" w:pos="2197"/>
              </w:tabs>
              <w:rPr>
                <w:lang w:val="sv-SE"/>
              </w:rPr>
            </w:pPr>
            <w:r>
              <w:rPr>
                <w:lang w:val="sv-FI"/>
              </w:rPr>
              <w:t>x.x.2024</w:t>
            </w:r>
            <w:r>
              <w:rPr>
                <w:lang w:val="sv-FI"/>
              </w:rPr>
              <w:tab/>
            </w:r>
          </w:p>
        </w:tc>
        <w:tc>
          <w:tcPr>
            <w:tcW w:w="4820" w:type="dxa"/>
            <w:tcBorders>
              <w:top w:val="single" w:sz="8" w:space="0" w:color="auto"/>
              <w:left w:val="single" w:sz="2" w:space="0" w:color="FFFFFF" w:themeColor="background1"/>
              <w:bottom w:val="single" w:sz="4" w:space="0" w:color="auto"/>
              <w:right w:val="single" w:sz="2" w:space="0" w:color="FFFFFF" w:themeColor="background1"/>
            </w:tcBorders>
            <w:shd w:val="clear" w:color="auto" w:fill="auto"/>
            <w:tcMar>
              <w:right w:w="0" w:type="dxa"/>
            </w:tcMar>
          </w:tcPr>
          <w:p w14:paraId="4A4DF619" w14:textId="77777777" w:rsidR="0040546B" w:rsidRPr="00FB3145" w:rsidRDefault="00712F66" w:rsidP="00FF1FD4">
            <w:pPr>
              <w:pStyle w:val="Yltunniste"/>
              <w:tabs>
                <w:tab w:val="clear" w:pos="4819"/>
                <w:tab w:val="clear" w:pos="9638"/>
              </w:tabs>
              <w:rPr>
                <w:sz w:val="16"/>
                <w:szCs w:val="16"/>
              </w:rPr>
            </w:pPr>
            <w:r>
              <w:rPr>
                <w:sz w:val="16"/>
                <w:szCs w:val="16"/>
                <w:lang w:val="sv-FI"/>
              </w:rPr>
              <w:t>Giltighetstid:</w:t>
            </w:r>
          </w:p>
          <w:p w14:paraId="2BE6EAC9" w14:textId="77777777" w:rsidR="0040546B" w:rsidRPr="00FB3145" w:rsidRDefault="00712F66" w:rsidP="00AB1593">
            <w:pPr>
              <w:pStyle w:val="Yltunniste"/>
            </w:pPr>
            <w:r>
              <w:rPr>
                <w:lang w:val="sv-FI"/>
              </w:rPr>
              <w:t>Tills vidare</w:t>
            </w:r>
          </w:p>
        </w:tc>
      </w:tr>
      <w:tr w:rsidR="00CB4E65" w:rsidRPr="00C77616" w14:paraId="26F48F98" w14:textId="77777777" w:rsidTr="0B131AA0">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5FFDA5E2" w14:textId="77777777" w:rsidR="0040546B" w:rsidRPr="00C77616" w:rsidRDefault="00712F66" w:rsidP="00FF1FD4">
            <w:pPr>
              <w:pStyle w:val="Yltunniste"/>
              <w:tabs>
                <w:tab w:val="clear" w:pos="4819"/>
                <w:tab w:val="clear" w:pos="9638"/>
              </w:tabs>
              <w:rPr>
                <w:sz w:val="16"/>
                <w:szCs w:val="16"/>
                <w:lang w:val="sv-SE"/>
              </w:rPr>
            </w:pPr>
            <w:r>
              <w:rPr>
                <w:sz w:val="16"/>
                <w:szCs w:val="16"/>
                <w:lang w:val="sv-FI"/>
              </w:rPr>
              <w:t xml:space="preserve">Rättsgrund: </w:t>
            </w:r>
          </w:p>
          <w:p w14:paraId="20D1AD5D" w14:textId="77777777" w:rsidR="0040546B" w:rsidRPr="00C77616" w:rsidRDefault="00712F66" w:rsidP="00830CED">
            <w:pPr>
              <w:pStyle w:val="Yltunniste"/>
              <w:rPr>
                <w:lang w:val="sv-SE"/>
              </w:rPr>
            </w:pPr>
            <w:r>
              <w:rPr>
                <w:lang w:val="sv-FI"/>
              </w:rPr>
              <w:t>Lagen om trafiksystem och landsvägar (503/2005) 11 § och 109 §, Lagen om transportservice (320/2017) 136 och 137 §.</w:t>
            </w:r>
          </w:p>
        </w:tc>
      </w:tr>
      <w:tr w:rsidR="00CB4E65" w:rsidRPr="00C77616" w14:paraId="7C29D538" w14:textId="77777777" w:rsidTr="0B131AA0">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0F3586A6" w14:textId="77777777" w:rsidR="0040546B" w:rsidRPr="00C77616" w:rsidRDefault="00712F66" w:rsidP="00FF1FD4">
            <w:pPr>
              <w:pStyle w:val="Yltunniste"/>
              <w:tabs>
                <w:tab w:val="clear" w:pos="4819"/>
                <w:tab w:val="clear" w:pos="9638"/>
              </w:tabs>
              <w:rPr>
                <w:sz w:val="16"/>
                <w:szCs w:val="16"/>
                <w:lang w:val="sv-SE"/>
              </w:rPr>
            </w:pPr>
            <w:r>
              <w:rPr>
                <w:sz w:val="16"/>
                <w:szCs w:val="16"/>
                <w:lang w:val="sv-FI"/>
              </w:rPr>
              <w:t>EU-lagstiftning som ska verkställas:</w:t>
            </w:r>
          </w:p>
          <w:p w14:paraId="137B4C46" w14:textId="77777777" w:rsidR="0040546B" w:rsidRPr="00C77616" w:rsidRDefault="00712F66" w:rsidP="001F5B5D">
            <w:pPr>
              <w:pStyle w:val="Yltunniste"/>
              <w:tabs>
                <w:tab w:val="clear" w:pos="4819"/>
                <w:tab w:val="clear" w:pos="9638"/>
              </w:tabs>
              <w:rPr>
                <w:lang w:val="sv-SE"/>
              </w:rPr>
            </w:pPr>
            <w:r>
              <w:rPr>
                <w:lang w:val="sv-FI"/>
              </w:rPr>
              <w:t>Europaparlamentets och rådets direktiv 2004/54/EG av den 29 april 2004 om minimikrav för säkerhet i tunnlar som ingår i det transeuropeiska vägnätet</w:t>
            </w:r>
          </w:p>
        </w:tc>
      </w:tr>
      <w:tr w:rsidR="00CB4E65" w:rsidRPr="00C77616" w14:paraId="1C652296" w14:textId="77777777" w:rsidTr="0B131AA0">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6BE5C398" w14:textId="77777777" w:rsidR="0040546B" w:rsidRPr="00C77616" w:rsidRDefault="00712F66" w:rsidP="00FF1FD4">
            <w:pPr>
              <w:pStyle w:val="Yltunniste"/>
              <w:tabs>
                <w:tab w:val="clear" w:pos="4819"/>
                <w:tab w:val="clear" w:pos="9638"/>
              </w:tabs>
              <w:rPr>
                <w:sz w:val="18"/>
                <w:szCs w:val="18"/>
                <w:lang w:val="sv-SE"/>
              </w:rPr>
            </w:pPr>
            <w:r>
              <w:rPr>
                <w:sz w:val="16"/>
                <w:szCs w:val="16"/>
                <w:lang w:val="sv-FI"/>
              </w:rPr>
              <w:t>Ändringsuppgifter:</w:t>
            </w:r>
          </w:p>
          <w:p w14:paraId="688DA0F7" w14:textId="77777777" w:rsidR="0040546B" w:rsidRPr="00C77616" w:rsidRDefault="00712F66" w:rsidP="00AB1593">
            <w:pPr>
              <w:pStyle w:val="Yltunniste"/>
              <w:rPr>
                <w:lang w:val="sv-SE"/>
              </w:rPr>
            </w:pPr>
            <w:r>
              <w:rPr>
                <w:lang w:val="sv-FI"/>
              </w:rPr>
              <w:t>Denna föreskrift häver anvisningen Föreskrifter och anvisningar om administration och säkerhet i vägtunnlar 33/2016.</w:t>
            </w:r>
          </w:p>
        </w:tc>
      </w:tr>
    </w:tbl>
    <w:p w14:paraId="6EEC9BD2" w14:textId="77777777" w:rsidR="00FA160F" w:rsidRPr="00C77616" w:rsidRDefault="00FA160F">
      <w:pPr>
        <w:rPr>
          <w:lang w:val="sv-SE"/>
        </w:rPr>
      </w:pPr>
    </w:p>
    <w:p w14:paraId="0622C480" w14:textId="77777777" w:rsidR="00EB4B9A" w:rsidRPr="00C77616" w:rsidRDefault="00712F66" w:rsidP="0059603F">
      <w:pPr>
        <w:pStyle w:val="TrafiAsiaotsikko"/>
        <w:tabs>
          <w:tab w:val="left" w:pos="3637"/>
        </w:tabs>
        <w:rPr>
          <w:sz w:val="28"/>
          <w:szCs w:val="28"/>
          <w:lang w:val="sv-SE"/>
        </w:rPr>
      </w:pPr>
      <w:r>
        <w:rPr>
          <w:bCs/>
          <w:sz w:val="28"/>
          <w:szCs w:val="28"/>
          <w:lang w:val="sv-FI"/>
        </w:rPr>
        <w:t>Vägtunnlar</w:t>
      </w:r>
    </w:p>
    <w:p w14:paraId="7ED903B1" w14:textId="77777777" w:rsidR="00D16937" w:rsidRPr="00C77616" w:rsidRDefault="00712F66" w:rsidP="00D16937">
      <w:pPr>
        <w:rPr>
          <w:rFonts w:cs="Arial"/>
          <w:szCs w:val="20"/>
          <w:lang w:val="sv-SE"/>
        </w:rPr>
      </w:pPr>
      <w:r>
        <w:rPr>
          <w:rFonts w:cs="Arial"/>
          <w:szCs w:val="20"/>
          <w:shd w:val="clear" w:color="auto" w:fill="FFFFFF"/>
          <w:lang w:val="sv-FI"/>
        </w:rPr>
        <w:t xml:space="preserve">Transport- och kommunikationsverket ger nödvändiga föreskrifter om vägtunnlarna och om de säkerhetsförfaranden och tekniska krav kopplade till säkerheten som ingår i Europaparlamentets och rådets direktiv 2004/54/EG av den 29 april 2004 om minimikrav för säkerhet i tunnlar som ingår i det transeuropeiska vägnätet, nedan </w:t>
      </w:r>
      <w:r>
        <w:rPr>
          <w:rFonts w:cs="Arial"/>
          <w:i/>
          <w:iCs/>
          <w:szCs w:val="20"/>
          <w:shd w:val="clear" w:color="auto" w:fill="FFFFFF"/>
          <w:lang w:val="sv-FI"/>
        </w:rPr>
        <w:t>EU:s tunnelsäkerhetsdirektiv.</w:t>
      </w:r>
    </w:p>
    <w:p w14:paraId="666F890C" w14:textId="77777777" w:rsidR="006C77C2" w:rsidRPr="00C77616" w:rsidRDefault="006C77C2" w:rsidP="00D16937">
      <w:pPr>
        <w:rPr>
          <w:i/>
          <w:highlight w:val="yellow"/>
          <w:lang w:val="sv-SE"/>
        </w:rPr>
      </w:pPr>
    </w:p>
    <w:sdt>
      <w:sdtPr>
        <w:rPr>
          <w:rFonts w:eastAsiaTheme="minorHAnsi" w:cstheme="minorHAnsi"/>
          <w:sz w:val="20"/>
          <w:szCs w:val="22"/>
          <w:lang w:eastAsia="en-US"/>
        </w:rPr>
        <w:id w:val="-660314600"/>
        <w:docPartObj>
          <w:docPartGallery w:val="Table of Contents"/>
          <w:docPartUnique/>
        </w:docPartObj>
      </w:sdtPr>
      <w:sdtEndPr>
        <w:rPr>
          <w:b/>
          <w:bCs/>
          <w:noProof/>
        </w:rPr>
      </w:sdtEndPr>
      <w:sdtContent>
        <w:p w14:paraId="5FE972FD" w14:textId="77777777" w:rsidR="00EB2B6D" w:rsidRPr="009D4311" w:rsidRDefault="00712F66">
          <w:pPr>
            <w:pStyle w:val="Sisllysluettelonotsikko"/>
            <w:rPr>
              <w:b/>
              <w:bCs/>
            </w:rPr>
          </w:pPr>
          <w:r>
            <w:rPr>
              <w:b/>
              <w:bCs/>
              <w:lang w:val="sv-FI"/>
            </w:rPr>
            <w:t>Innehåll</w:t>
          </w:r>
        </w:p>
        <w:p w14:paraId="538B7F75" w14:textId="0CF5233E" w:rsidR="00C77616" w:rsidRDefault="00712F66">
          <w:pPr>
            <w:pStyle w:val="Sisluet1"/>
            <w:rPr>
              <w:rFonts w:asciiTheme="minorHAnsi" w:eastAsiaTheme="minorEastAsia" w:hAnsiTheme="minorHAnsi" w:cstheme="minorBidi"/>
              <w:kern w:val="2"/>
              <w:sz w:val="22"/>
              <w:lang w:eastAsia="fi-FI"/>
              <w14:ligatures w14:val="standardContextual"/>
            </w:rPr>
          </w:pPr>
          <w:r>
            <w:rPr>
              <w:lang w:val="sv-FI"/>
            </w:rPr>
            <w:fldChar w:fldCharType="begin"/>
          </w:r>
          <w:r>
            <w:instrText xml:space="preserve"> TOC \o "1-3" \h \z \u </w:instrText>
          </w:r>
          <w:r>
            <w:fldChar w:fldCharType="separate"/>
          </w:r>
          <w:hyperlink w:anchor="_Toc149645918" w:history="1">
            <w:r w:rsidR="00C77616" w:rsidRPr="0081747C">
              <w:rPr>
                <w:rStyle w:val="Hyperlinkki"/>
              </w:rPr>
              <w:t>1</w:t>
            </w:r>
            <w:r w:rsidR="00C77616">
              <w:rPr>
                <w:rFonts w:asciiTheme="minorHAnsi" w:eastAsiaTheme="minorEastAsia" w:hAnsiTheme="minorHAnsi" w:cstheme="minorBidi"/>
                <w:kern w:val="2"/>
                <w:sz w:val="22"/>
                <w:lang w:eastAsia="fi-FI"/>
                <w14:ligatures w14:val="standardContextual"/>
              </w:rPr>
              <w:tab/>
            </w:r>
            <w:r w:rsidR="00C77616" w:rsidRPr="0081747C">
              <w:rPr>
                <w:rStyle w:val="Hyperlinkki"/>
                <w:lang w:val="sv-FI"/>
              </w:rPr>
              <w:t>Tillämpningsområde</w:t>
            </w:r>
            <w:r w:rsidR="00C77616">
              <w:rPr>
                <w:webHidden/>
              </w:rPr>
              <w:tab/>
            </w:r>
            <w:r w:rsidR="00C77616">
              <w:rPr>
                <w:webHidden/>
              </w:rPr>
              <w:fldChar w:fldCharType="begin"/>
            </w:r>
            <w:r w:rsidR="00C77616">
              <w:rPr>
                <w:webHidden/>
              </w:rPr>
              <w:instrText xml:space="preserve"> PAGEREF _Toc149645918 \h </w:instrText>
            </w:r>
            <w:r w:rsidR="00C77616">
              <w:rPr>
                <w:webHidden/>
              </w:rPr>
            </w:r>
            <w:r w:rsidR="00C77616">
              <w:rPr>
                <w:webHidden/>
              </w:rPr>
              <w:fldChar w:fldCharType="separate"/>
            </w:r>
            <w:r w:rsidR="00C77616">
              <w:rPr>
                <w:webHidden/>
              </w:rPr>
              <w:t>3</w:t>
            </w:r>
            <w:r w:rsidR="00C77616">
              <w:rPr>
                <w:webHidden/>
              </w:rPr>
              <w:fldChar w:fldCharType="end"/>
            </w:r>
          </w:hyperlink>
        </w:p>
        <w:p w14:paraId="29A57B61" w14:textId="640713C3" w:rsidR="00C77616" w:rsidRDefault="00C77616">
          <w:pPr>
            <w:pStyle w:val="Sisluet1"/>
            <w:rPr>
              <w:rFonts w:asciiTheme="minorHAnsi" w:eastAsiaTheme="minorEastAsia" w:hAnsiTheme="minorHAnsi" w:cstheme="minorBidi"/>
              <w:kern w:val="2"/>
              <w:sz w:val="22"/>
              <w:lang w:eastAsia="fi-FI"/>
              <w14:ligatures w14:val="standardContextual"/>
            </w:rPr>
          </w:pPr>
          <w:hyperlink w:anchor="_Toc149645919" w:history="1">
            <w:r w:rsidRPr="0081747C">
              <w:rPr>
                <w:rStyle w:val="Hyperlinkki"/>
              </w:rPr>
              <w:t>2</w:t>
            </w:r>
            <w:r>
              <w:rPr>
                <w:rFonts w:asciiTheme="minorHAnsi" w:eastAsiaTheme="minorEastAsia" w:hAnsiTheme="minorHAnsi" w:cstheme="minorBidi"/>
                <w:kern w:val="2"/>
                <w:sz w:val="22"/>
                <w:lang w:eastAsia="fi-FI"/>
                <w14:ligatures w14:val="standardContextual"/>
              </w:rPr>
              <w:tab/>
            </w:r>
            <w:r w:rsidRPr="0081747C">
              <w:rPr>
                <w:rStyle w:val="Hyperlinkki"/>
                <w:lang w:val="sv-FI"/>
              </w:rPr>
              <w:t>Definitioner</w:t>
            </w:r>
            <w:r>
              <w:rPr>
                <w:webHidden/>
              </w:rPr>
              <w:tab/>
            </w:r>
            <w:r>
              <w:rPr>
                <w:webHidden/>
              </w:rPr>
              <w:fldChar w:fldCharType="begin"/>
            </w:r>
            <w:r>
              <w:rPr>
                <w:webHidden/>
              </w:rPr>
              <w:instrText xml:space="preserve"> PAGEREF _Toc149645919 \h </w:instrText>
            </w:r>
            <w:r>
              <w:rPr>
                <w:webHidden/>
              </w:rPr>
            </w:r>
            <w:r>
              <w:rPr>
                <w:webHidden/>
              </w:rPr>
              <w:fldChar w:fldCharType="separate"/>
            </w:r>
            <w:r>
              <w:rPr>
                <w:webHidden/>
              </w:rPr>
              <w:t>3</w:t>
            </w:r>
            <w:r>
              <w:rPr>
                <w:webHidden/>
              </w:rPr>
              <w:fldChar w:fldCharType="end"/>
            </w:r>
          </w:hyperlink>
        </w:p>
        <w:p w14:paraId="4C7B03D7" w14:textId="7F939CD7" w:rsidR="00C77616" w:rsidRDefault="00C77616">
          <w:pPr>
            <w:pStyle w:val="Sisluet1"/>
            <w:rPr>
              <w:rFonts w:asciiTheme="minorHAnsi" w:eastAsiaTheme="minorEastAsia" w:hAnsiTheme="minorHAnsi" w:cstheme="minorBidi"/>
              <w:kern w:val="2"/>
              <w:sz w:val="22"/>
              <w:lang w:eastAsia="fi-FI"/>
              <w14:ligatures w14:val="standardContextual"/>
            </w:rPr>
          </w:pPr>
          <w:hyperlink w:anchor="_Toc149645920" w:history="1">
            <w:r w:rsidRPr="0081747C">
              <w:rPr>
                <w:rStyle w:val="Hyperlinkki"/>
              </w:rPr>
              <w:t>3</w:t>
            </w:r>
            <w:r>
              <w:rPr>
                <w:rFonts w:asciiTheme="minorHAnsi" w:eastAsiaTheme="minorEastAsia" w:hAnsiTheme="minorHAnsi" w:cstheme="minorBidi"/>
                <w:kern w:val="2"/>
                <w:sz w:val="22"/>
                <w:lang w:eastAsia="fi-FI"/>
                <w14:ligatures w14:val="standardContextual"/>
              </w:rPr>
              <w:tab/>
            </w:r>
            <w:r w:rsidRPr="0081747C">
              <w:rPr>
                <w:rStyle w:val="Hyperlinkki"/>
                <w:lang w:val="sv-FI"/>
              </w:rPr>
              <w:t>Säkerhetskrav</w:t>
            </w:r>
            <w:r>
              <w:rPr>
                <w:webHidden/>
              </w:rPr>
              <w:tab/>
            </w:r>
            <w:r>
              <w:rPr>
                <w:webHidden/>
              </w:rPr>
              <w:fldChar w:fldCharType="begin"/>
            </w:r>
            <w:r>
              <w:rPr>
                <w:webHidden/>
              </w:rPr>
              <w:instrText xml:space="preserve"> PAGEREF _Toc149645920 \h </w:instrText>
            </w:r>
            <w:r>
              <w:rPr>
                <w:webHidden/>
              </w:rPr>
            </w:r>
            <w:r>
              <w:rPr>
                <w:webHidden/>
              </w:rPr>
              <w:fldChar w:fldCharType="separate"/>
            </w:r>
            <w:r>
              <w:rPr>
                <w:webHidden/>
              </w:rPr>
              <w:t>3</w:t>
            </w:r>
            <w:r>
              <w:rPr>
                <w:webHidden/>
              </w:rPr>
              <w:fldChar w:fldCharType="end"/>
            </w:r>
          </w:hyperlink>
        </w:p>
        <w:p w14:paraId="264F3383" w14:textId="2471652F" w:rsidR="00C77616" w:rsidRDefault="00C77616">
          <w:pPr>
            <w:pStyle w:val="Sisluet2"/>
            <w:rPr>
              <w:rFonts w:asciiTheme="minorHAnsi" w:eastAsiaTheme="minorEastAsia" w:hAnsiTheme="minorHAnsi" w:cstheme="minorBidi"/>
              <w:noProof/>
              <w:kern w:val="2"/>
              <w:sz w:val="22"/>
              <w:lang w:eastAsia="fi-FI"/>
              <w14:ligatures w14:val="standardContextual"/>
            </w:rPr>
          </w:pPr>
          <w:hyperlink w:anchor="_Toc149645921" w:history="1">
            <w:r w:rsidRPr="0081747C">
              <w:rPr>
                <w:rStyle w:val="Hyperlinkki"/>
                <w:noProof/>
              </w:rPr>
              <w:t>3.1</w:t>
            </w:r>
            <w:r>
              <w:rPr>
                <w:rFonts w:asciiTheme="minorHAnsi" w:eastAsiaTheme="minorEastAsia" w:hAnsiTheme="minorHAnsi" w:cstheme="minorBidi"/>
                <w:noProof/>
                <w:kern w:val="2"/>
                <w:sz w:val="22"/>
                <w:lang w:eastAsia="fi-FI"/>
                <w14:ligatures w14:val="standardContextual"/>
              </w:rPr>
              <w:tab/>
            </w:r>
            <w:r w:rsidRPr="0081747C">
              <w:rPr>
                <w:rStyle w:val="Hyperlinkki"/>
                <w:noProof/>
                <w:lang w:val="sv-FI"/>
              </w:rPr>
              <w:t>Säkerhetsplanering</w:t>
            </w:r>
            <w:r>
              <w:rPr>
                <w:noProof/>
                <w:webHidden/>
              </w:rPr>
              <w:tab/>
            </w:r>
            <w:r>
              <w:rPr>
                <w:noProof/>
                <w:webHidden/>
              </w:rPr>
              <w:fldChar w:fldCharType="begin"/>
            </w:r>
            <w:r>
              <w:rPr>
                <w:noProof/>
                <w:webHidden/>
              </w:rPr>
              <w:instrText xml:space="preserve"> PAGEREF _Toc149645921 \h </w:instrText>
            </w:r>
            <w:r>
              <w:rPr>
                <w:noProof/>
                <w:webHidden/>
              </w:rPr>
            </w:r>
            <w:r>
              <w:rPr>
                <w:noProof/>
                <w:webHidden/>
              </w:rPr>
              <w:fldChar w:fldCharType="separate"/>
            </w:r>
            <w:r>
              <w:rPr>
                <w:noProof/>
                <w:webHidden/>
              </w:rPr>
              <w:t>3</w:t>
            </w:r>
            <w:r>
              <w:rPr>
                <w:noProof/>
                <w:webHidden/>
              </w:rPr>
              <w:fldChar w:fldCharType="end"/>
            </w:r>
          </w:hyperlink>
        </w:p>
        <w:p w14:paraId="4777EB5A" w14:textId="56FF884F" w:rsidR="00C77616" w:rsidRDefault="00C77616">
          <w:pPr>
            <w:pStyle w:val="Sisluet2"/>
            <w:rPr>
              <w:rFonts w:asciiTheme="minorHAnsi" w:eastAsiaTheme="minorEastAsia" w:hAnsiTheme="minorHAnsi" w:cstheme="minorBidi"/>
              <w:noProof/>
              <w:kern w:val="2"/>
              <w:sz w:val="22"/>
              <w:lang w:eastAsia="fi-FI"/>
              <w14:ligatures w14:val="standardContextual"/>
            </w:rPr>
          </w:pPr>
          <w:hyperlink w:anchor="_Toc149645922" w:history="1">
            <w:r w:rsidRPr="0081747C">
              <w:rPr>
                <w:rStyle w:val="Hyperlinkki"/>
                <w:noProof/>
              </w:rPr>
              <w:t>3.2</w:t>
            </w:r>
            <w:r>
              <w:rPr>
                <w:rFonts w:asciiTheme="minorHAnsi" w:eastAsiaTheme="minorEastAsia" w:hAnsiTheme="minorHAnsi" w:cstheme="minorBidi"/>
                <w:noProof/>
                <w:kern w:val="2"/>
                <w:sz w:val="22"/>
                <w:lang w:eastAsia="fi-FI"/>
                <w14:ligatures w14:val="standardContextual"/>
              </w:rPr>
              <w:tab/>
            </w:r>
            <w:r w:rsidRPr="0081747C">
              <w:rPr>
                <w:rStyle w:val="Hyperlinkki"/>
                <w:noProof/>
                <w:lang w:val="sv-FI"/>
              </w:rPr>
              <w:t>Antalet tunnelrör och körfält</w:t>
            </w:r>
            <w:r>
              <w:rPr>
                <w:noProof/>
                <w:webHidden/>
              </w:rPr>
              <w:tab/>
            </w:r>
            <w:r>
              <w:rPr>
                <w:noProof/>
                <w:webHidden/>
              </w:rPr>
              <w:fldChar w:fldCharType="begin"/>
            </w:r>
            <w:r>
              <w:rPr>
                <w:noProof/>
                <w:webHidden/>
              </w:rPr>
              <w:instrText xml:space="preserve"> PAGEREF _Toc149645922 \h </w:instrText>
            </w:r>
            <w:r>
              <w:rPr>
                <w:noProof/>
                <w:webHidden/>
              </w:rPr>
            </w:r>
            <w:r>
              <w:rPr>
                <w:noProof/>
                <w:webHidden/>
              </w:rPr>
              <w:fldChar w:fldCharType="separate"/>
            </w:r>
            <w:r>
              <w:rPr>
                <w:noProof/>
                <w:webHidden/>
              </w:rPr>
              <w:t>4</w:t>
            </w:r>
            <w:r>
              <w:rPr>
                <w:noProof/>
                <w:webHidden/>
              </w:rPr>
              <w:fldChar w:fldCharType="end"/>
            </w:r>
          </w:hyperlink>
        </w:p>
        <w:p w14:paraId="5E8CAF77" w14:textId="4BCA85C8" w:rsidR="00C77616" w:rsidRDefault="00C77616">
          <w:pPr>
            <w:pStyle w:val="Sisluet2"/>
            <w:rPr>
              <w:rFonts w:asciiTheme="minorHAnsi" w:eastAsiaTheme="minorEastAsia" w:hAnsiTheme="minorHAnsi" w:cstheme="minorBidi"/>
              <w:noProof/>
              <w:kern w:val="2"/>
              <w:sz w:val="22"/>
              <w:lang w:eastAsia="fi-FI"/>
              <w14:ligatures w14:val="standardContextual"/>
            </w:rPr>
          </w:pPr>
          <w:hyperlink w:anchor="_Toc149645923" w:history="1">
            <w:r w:rsidRPr="0081747C">
              <w:rPr>
                <w:rStyle w:val="Hyperlinkki"/>
                <w:noProof/>
              </w:rPr>
              <w:t>3.3</w:t>
            </w:r>
            <w:r>
              <w:rPr>
                <w:rFonts w:asciiTheme="minorHAnsi" w:eastAsiaTheme="minorEastAsia" w:hAnsiTheme="minorHAnsi" w:cstheme="minorBidi"/>
                <w:noProof/>
                <w:kern w:val="2"/>
                <w:sz w:val="22"/>
                <w:lang w:eastAsia="fi-FI"/>
                <w14:ligatures w14:val="standardContextual"/>
              </w:rPr>
              <w:tab/>
            </w:r>
            <w:r w:rsidRPr="0081747C">
              <w:rPr>
                <w:rStyle w:val="Hyperlinkki"/>
                <w:noProof/>
                <w:lang w:val="sv-FI"/>
              </w:rPr>
              <w:t>Längdlutning och körfältens bredd</w:t>
            </w:r>
            <w:r>
              <w:rPr>
                <w:noProof/>
                <w:webHidden/>
              </w:rPr>
              <w:tab/>
            </w:r>
            <w:r>
              <w:rPr>
                <w:noProof/>
                <w:webHidden/>
              </w:rPr>
              <w:fldChar w:fldCharType="begin"/>
            </w:r>
            <w:r>
              <w:rPr>
                <w:noProof/>
                <w:webHidden/>
              </w:rPr>
              <w:instrText xml:space="preserve"> PAGEREF _Toc149645923 \h </w:instrText>
            </w:r>
            <w:r>
              <w:rPr>
                <w:noProof/>
                <w:webHidden/>
              </w:rPr>
            </w:r>
            <w:r>
              <w:rPr>
                <w:noProof/>
                <w:webHidden/>
              </w:rPr>
              <w:fldChar w:fldCharType="separate"/>
            </w:r>
            <w:r>
              <w:rPr>
                <w:noProof/>
                <w:webHidden/>
              </w:rPr>
              <w:t>4</w:t>
            </w:r>
            <w:r>
              <w:rPr>
                <w:noProof/>
                <w:webHidden/>
              </w:rPr>
              <w:fldChar w:fldCharType="end"/>
            </w:r>
          </w:hyperlink>
        </w:p>
        <w:p w14:paraId="563444EA" w14:textId="5E609E47" w:rsidR="00C77616" w:rsidRDefault="00C77616">
          <w:pPr>
            <w:pStyle w:val="Sisluet2"/>
            <w:rPr>
              <w:rFonts w:asciiTheme="minorHAnsi" w:eastAsiaTheme="minorEastAsia" w:hAnsiTheme="minorHAnsi" w:cstheme="minorBidi"/>
              <w:noProof/>
              <w:kern w:val="2"/>
              <w:sz w:val="22"/>
              <w:lang w:eastAsia="fi-FI"/>
              <w14:ligatures w14:val="standardContextual"/>
            </w:rPr>
          </w:pPr>
          <w:hyperlink w:anchor="_Toc149645924" w:history="1">
            <w:r w:rsidRPr="0081747C">
              <w:rPr>
                <w:rStyle w:val="Hyperlinkki"/>
                <w:noProof/>
              </w:rPr>
              <w:t>3.4</w:t>
            </w:r>
            <w:r>
              <w:rPr>
                <w:rFonts w:asciiTheme="minorHAnsi" w:eastAsiaTheme="minorEastAsia" w:hAnsiTheme="minorHAnsi" w:cstheme="minorBidi"/>
                <w:noProof/>
                <w:kern w:val="2"/>
                <w:sz w:val="22"/>
                <w:lang w:eastAsia="fi-FI"/>
                <w14:ligatures w14:val="standardContextual"/>
              </w:rPr>
              <w:tab/>
            </w:r>
            <w:r w:rsidRPr="0081747C">
              <w:rPr>
                <w:rStyle w:val="Hyperlinkki"/>
                <w:noProof/>
                <w:lang w:val="sv-FI"/>
              </w:rPr>
              <w:t>Nödutgångar och utrymningsvägar</w:t>
            </w:r>
            <w:r>
              <w:rPr>
                <w:noProof/>
                <w:webHidden/>
              </w:rPr>
              <w:tab/>
            </w:r>
            <w:r>
              <w:rPr>
                <w:noProof/>
                <w:webHidden/>
              </w:rPr>
              <w:fldChar w:fldCharType="begin"/>
            </w:r>
            <w:r>
              <w:rPr>
                <w:noProof/>
                <w:webHidden/>
              </w:rPr>
              <w:instrText xml:space="preserve"> PAGEREF _Toc149645924 \h </w:instrText>
            </w:r>
            <w:r>
              <w:rPr>
                <w:noProof/>
                <w:webHidden/>
              </w:rPr>
            </w:r>
            <w:r>
              <w:rPr>
                <w:noProof/>
                <w:webHidden/>
              </w:rPr>
              <w:fldChar w:fldCharType="separate"/>
            </w:r>
            <w:r>
              <w:rPr>
                <w:noProof/>
                <w:webHidden/>
              </w:rPr>
              <w:t>4</w:t>
            </w:r>
            <w:r>
              <w:rPr>
                <w:noProof/>
                <w:webHidden/>
              </w:rPr>
              <w:fldChar w:fldCharType="end"/>
            </w:r>
          </w:hyperlink>
        </w:p>
        <w:p w14:paraId="2E44B94C" w14:textId="521AF278" w:rsidR="00C77616" w:rsidRDefault="00C77616">
          <w:pPr>
            <w:pStyle w:val="Sisluet2"/>
            <w:rPr>
              <w:rFonts w:asciiTheme="minorHAnsi" w:eastAsiaTheme="minorEastAsia" w:hAnsiTheme="minorHAnsi" w:cstheme="minorBidi"/>
              <w:noProof/>
              <w:kern w:val="2"/>
              <w:sz w:val="22"/>
              <w:lang w:eastAsia="fi-FI"/>
              <w14:ligatures w14:val="standardContextual"/>
            </w:rPr>
          </w:pPr>
          <w:hyperlink w:anchor="_Toc149645925" w:history="1">
            <w:r w:rsidRPr="0081747C">
              <w:rPr>
                <w:rStyle w:val="Hyperlinkki"/>
                <w:noProof/>
              </w:rPr>
              <w:t>3.5</w:t>
            </w:r>
            <w:r>
              <w:rPr>
                <w:rFonts w:asciiTheme="minorHAnsi" w:eastAsiaTheme="minorEastAsia" w:hAnsiTheme="minorHAnsi" w:cstheme="minorBidi"/>
                <w:noProof/>
                <w:kern w:val="2"/>
                <w:sz w:val="22"/>
                <w:lang w:eastAsia="fi-FI"/>
                <w14:ligatures w14:val="standardContextual"/>
              </w:rPr>
              <w:tab/>
            </w:r>
            <w:r w:rsidRPr="0081747C">
              <w:rPr>
                <w:rStyle w:val="Hyperlinkki"/>
                <w:noProof/>
                <w:lang w:val="sv-FI"/>
              </w:rPr>
              <w:t>Räddningspersonalens tillträde till tunneln</w:t>
            </w:r>
            <w:r>
              <w:rPr>
                <w:noProof/>
                <w:webHidden/>
              </w:rPr>
              <w:tab/>
            </w:r>
            <w:r>
              <w:rPr>
                <w:noProof/>
                <w:webHidden/>
              </w:rPr>
              <w:fldChar w:fldCharType="begin"/>
            </w:r>
            <w:r>
              <w:rPr>
                <w:noProof/>
                <w:webHidden/>
              </w:rPr>
              <w:instrText xml:space="preserve"> PAGEREF _Toc149645925 \h </w:instrText>
            </w:r>
            <w:r>
              <w:rPr>
                <w:noProof/>
                <w:webHidden/>
              </w:rPr>
            </w:r>
            <w:r>
              <w:rPr>
                <w:noProof/>
                <w:webHidden/>
              </w:rPr>
              <w:fldChar w:fldCharType="separate"/>
            </w:r>
            <w:r>
              <w:rPr>
                <w:noProof/>
                <w:webHidden/>
              </w:rPr>
              <w:t>5</w:t>
            </w:r>
            <w:r>
              <w:rPr>
                <w:noProof/>
                <w:webHidden/>
              </w:rPr>
              <w:fldChar w:fldCharType="end"/>
            </w:r>
          </w:hyperlink>
        </w:p>
        <w:p w14:paraId="1D856EDB" w14:textId="282A77EF" w:rsidR="00C77616" w:rsidRDefault="00C77616">
          <w:pPr>
            <w:pStyle w:val="Sisluet2"/>
            <w:rPr>
              <w:rFonts w:asciiTheme="minorHAnsi" w:eastAsiaTheme="minorEastAsia" w:hAnsiTheme="minorHAnsi" w:cstheme="minorBidi"/>
              <w:noProof/>
              <w:kern w:val="2"/>
              <w:sz w:val="22"/>
              <w:lang w:eastAsia="fi-FI"/>
              <w14:ligatures w14:val="standardContextual"/>
            </w:rPr>
          </w:pPr>
          <w:hyperlink w:anchor="_Toc149645926" w:history="1">
            <w:r w:rsidRPr="0081747C">
              <w:rPr>
                <w:rStyle w:val="Hyperlinkki"/>
                <w:noProof/>
              </w:rPr>
              <w:t>3.6</w:t>
            </w:r>
            <w:r>
              <w:rPr>
                <w:rFonts w:asciiTheme="minorHAnsi" w:eastAsiaTheme="minorEastAsia" w:hAnsiTheme="minorHAnsi" w:cstheme="minorBidi"/>
                <w:noProof/>
                <w:kern w:val="2"/>
                <w:sz w:val="22"/>
                <w:lang w:eastAsia="fi-FI"/>
                <w14:ligatures w14:val="standardContextual"/>
              </w:rPr>
              <w:tab/>
            </w:r>
            <w:r w:rsidRPr="0081747C">
              <w:rPr>
                <w:rStyle w:val="Hyperlinkki"/>
                <w:noProof/>
                <w:lang w:val="sv-FI"/>
              </w:rPr>
              <w:t>Platser för nödstopp</w:t>
            </w:r>
            <w:r>
              <w:rPr>
                <w:noProof/>
                <w:webHidden/>
              </w:rPr>
              <w:tab/>
            </w:r>
            <w:r>
              <w:rPr>
                <w:noProof/>
                <w:webHidden/>
              </w:rPr>
              <w:fldChar w:fldCharType="begin"/>
            </w:r>
            <w:r>
              <w:rPr>
                <w:noProof/>
                <w:webHidden/>
              </w:rPr>
              <w:instrText xml:space="preserve"> PAGEREF _Toc149645926 \h </w:instrText>
            </w:r>
            <w:r>
              <w:rPr>
                <w:noProof/>
                <w:webHidden/>
              </w:rPr>
            </w:r>
            <w:r>
              <w:rPr>
                <w:noProof/>
                <w:webHidden/>
              </w:rPr>
              <w:fldChar w:fldCharType="separate"/>
            </w:r>
            <w:r>
              <w:rPr>
                <w:noProof/>
                <w:webHidden/>
              </w:rPr>
              <w:t>5</w:t>
            </w:r>
            <w:r>
              <w:rPr>
                <w:noProof/>
                <w:webHidden/>
              </w:rPr>
              <w:fldChar w:fldCharType="end"/>
            </w:r>
          </w:hyperlink>
        </w:p>
        <w:p w14:paraId="22FA7DA9" w14:textId="2A0CFFB6" w:rsidR="00C77616" w:rsidRDefault="00C77616">
          <w:pPr>
            <w:pStyle w:val="Sisluet2"/>
            <w:rPr>
              <w:rFonts w:asciiTheme="minorHAnsi" w:eastAsiaTheme="minorEastAsia" w:hAnsiTheme="minorHAnsi" w:cstheme="minorBidi"/>
              <w:noProof/>
              <w:kern w:val="2"/>
              <w:sz w:val="22"/>
              <w:lang w:eastAsia="fi-FI"/>
              <w14:ligatures w14:val="standardContextual"/>
            </w:rPr>
          </w:pPr>
          <w:hyperlink w:anchor="_Toc149645927" w:history="1">
            <w:r w:rsidRPr="0081747C">
              <w:rPr>
                <w:rStyle w:val="Hyperlinkki"/>
                <w:noProof/>
              </w:rPr>
              <w:t>3.7</w:t>
            </w:r>
            <w:r>
              <w:rPr>
                <w:rFonts w:asciiTheme="minorHAnsi" w:eastAsiaTheme="minorEastAsia" w:hAnsiTheme="minorHAnsi" w:cstheme="minorBidi"/>
                <w:noProof/>
                <w:kern w:val="2"/>
                <w:sz w:val="22"/>
                <w:lang w:eastAsia="fi-FI"/>
                <w14:ligatures w14:val="standardContextual"/>
              </w:rPr>
              <w:tab/>
            </w:r>
            <w:r w:rsidRPr="0081747C">
              <w:rPr>
                <w:rStyle w:val="Hyperlinkki"/>
                <w:noProof/>
                <w:lang w:val="sv-FI"/>
              </w:rPr>
              <w:t>Räddningsstationer</w:t>
            </w:r>
            <w:r>
              <w:rPr>
                <w:noProof/>
                <w:webHidden/>
              </w:rPr>
              <w:tab/>
            </w:r>
            <w:r>
              <w:rPr>
                <w:noProof/>
                <w:webHidden/>
              </w:rPr>
              <w:fldChar w:fldCharType="begin"/>
            </w:r>
            <w:r>
              <w:rPr>
                <w:noProof/>
                <w:webHidden/>
              </w:rPr>
              <w:instrText xml:space="preserve"> PAGEREF _Toc149645927 \h </w:instrText>
            </w:r>
            <w:r>
              <w:rPr>
                <w:noProof/>
                <w:webHidden/>
              </w:rPr>
            </w:r>
            <w:r>
              <w:rPr>
                <w:noProof/>
                <w:webHidden/>
              </w:rPr>
              <w:fldChar w:fldCharType="separate"/>
            </w:r>
            <w:r>
              <w:rPr>
                <w:noProof/>
                <w:webHidden/>
              </w:rPr>
              <w:t>5</w:t>
            </w:r>
            <w:r>
              <w:rPr>
                <w:noProof/>
                <w:webHidden/>
              </w:rPr>
              <w:fldChar w:fldCharType="end"/>
            </w:r>
          </w:hyperlink>
        </w:p>
        <w:p w14:paraId="7EB37569" w14:textId="7B910610" w:rsidR="00C77616" w:rsidRDefault="00C77616">
          <w:pPr>
            <w:pStyle w:val="Sisluet2"/>
            <w:rPr>
              <w:rFonts w:asciiTheme="minorHAnsi" w:eastAsiaTheme="minorEastAsia" w:hAnsiTheme="minorHAnsi" w:cstheme="minorBidi"/>
              <w:noProof/>
              <w:kern w:val="2"/>
              <w:sz w:val="22"/>
              <w:lang w:eastAsia="fi-FI"/>
              <w14:ligatures w14:val="standardContextual"/>
            </w:rPr>
          </w:pPr>
          <w:hyperlink w:anchor="_Toc149645928" w:history="1">
            <w:r w:rsidRPr="0081747C">
              <w:rPr>
                <w:rStyle w:val="Hyperlinkki"/>
                <w:noProof/>
              </w:rPr>
              <w:t>3.8</w:t>
            </w:r>
            <w:r>
              <w:rPr>
                <w:rFonts w:asciiTheme="minorHAnsi" w:eastAsiaTheme="minorEastAsia" w:hAnsiTheme="minorHAnsi" w:cstheme="minorBidi"/>
                <w:noProof/>
                <w:kern w:val="2"/>
                <w:sz w:val="22"/>
                <w:lang w:eastAsia="fi-FI"/>
                <w14:ligatures w14:val="standardContextual"/>
              </w:rPr>
              <w:tab/>
            </w:r>
            <w:r w:rsidRPr="0081747C">
              <w:rPr>
                <w:rStyle w:val="Hyperlinkki"/>
                <w:noProof/>
                <w:lang w:val="sv-FI"/>
              </w:rPr>
              <w:t>Släckningsvatten</w:t>
            </w:r>
            <w:r>
              <w:rPr>
                <w:noProof/>
                <w:webHidden/>
              </w:rPr>
              <w:tab/>
            </w:r>
            <w:r>
              <w:rPr>
                <w:noProof/>
                <w:webHidden/>
              </w:rPr>
              <w:fldChar w:fldCharType="begin"/>
            </w:r>
            <w:r>
              <w:rPr>
                <w:noProof/>
                <w:webHidden/>
              </w:rPr>
              <w:instrText xml:space="preserve"> PAGEREF _Toc149645928 \h </w:instrText>
            </w:r>
            <w:r>
              <w:rPr>
                <w:noProof/>
                <w:webHidden/>
              </w:rPr>
            </w:r>
            <w:r>
              <w:rPr>
                <w:noProof/>
                <w:webHidden/>
              </w:rPr>
              <w:fldChar w:fldCharType="separate"/>
            </w:r>
            <w:r>
              <w:rPr>
                <w:noProof/>
                <w:webHidden/>
              </w:rPr>
              <w:t>6</w:t>
            </w:r>
            <w:r>
              <w:rPr>
                <w:noProof/>
                <w:webHidden/>
              </w:rPr>
              <w:fldChar w:fldCharType="end"/>
            </w:r>
          </w:hyperlink>
        </w:p>
        <w:p w14:paraId="45AC461D" w14:textId="25FC17F8" w:rsidR="00C77616" w:rsidRDefault="00C77616">
          <w:pPr>
            <w:pStyle w:val="Sisluet2"/>
            <w:rPr>
              <w:rFonts w:asciiTheme="minorHAnsi" w:eastAsiaTheme="minorEastAsia" w:hAnsiTheme="minorHAnsi" w:cstheme="minorBidi"/>
              <w:noProof/>
              <w:kern w:val="2"/>
              <w:sz w:val="22"/>
              <w:lang w:eastAsia="fi-FI"/>
              <w14:ligatures w14:val="standardContextual"/>
            </w:rPr>
          </w:pPr>
          <w:hyperlink w:anchor="_Toc149645929" w:history="1">
            <w:r w:rsidRPr="0081747C">
              <w:rPr>
                <w:rStyle w:val="Hyperlinkki"/>
                <w:noProof/>
              </w:rPr>
              <w:t>3.9</w:t>
            </w:r>
            <w:r>
              <w:rPr>
                <w:rFonts w:asciiTheme="minorHAnsi" w:eastAsiaTheme="minorEastAsia" w:hAnsiTheme="minorHAnsi" w:cstheme="minorBidi"/>
                <w:noProof/>
                <w:kern w:val="2"/>
                <w:sz w:val="22"/>
                <w:lang w:eastAsia="fi-FI"/>
                <w14:ligatures w14:val="standardContextual"/>
              </w:rPr>
              <w:tab/>
            </w:r>
            <w:r w:rsidRPr="0081747C">
              <w:rPr>
                <w:rStyle w:val="Hyperlinkki"/>
                <w:noProof/>
                <w:lang w:val="sv-FI"/>
              </w:rPr>
              <w:t>Strukturernas brandsäkerhet</w:t>
            </w:r>
            <w:r>
              <w:rPr>
                <w:noProof/>
                <w:webHidden/>
              </w:rPr>
              <w:tab/>
            </w:r>
            <w:r>
              <w:rPr>
                <w:noProof/>
                <w:webHidden/>
              </w:rPr>
              <w:fldChar w:fldCharType="begin"/>
            </w:r>
            <w:r>
              <w:rPr>
                <w:noProof/>
                <w:webHidden/>
              </w:rPr>
              <w:instrText xml:space="preserve"> PAGEREF _Toc149645929 \h </w:instrText>
            </w:r>
            <w:r>
              <w:rPr>
                <w:noProof/>
                <w:webHidden/>
              </w:rPr>
            </w:r>
            <w:r>
              <w:rPr>
                <w:noProof/>
                <w:webHidden/>
              </w:rPr>
              <w:fldChar w:fldCharType="separate"/>
            </w:r>
            <w:r>
              <w:rPr>
                <w:noProof/>
                <w:webHidden/>
              </w:rPr>
              <w:t>6</w:t>
            </w:r>
            <w:r>
              <w:rPr>
                <w:noProof/>
                <w:webHidden/>
              </w:rPr>
              <w:fldChar w:fldCharType="end"/>
            </w:r>
          </w:hyperlink>
        </w:p>
        <w:p w14:paraId="7D0AA1DF" w14:textId="4B1884F3" w:rsidR="00C77616" w:rsidRDefault="00C77616">
          <w:pPr>
            <w:pStyle w:val="Sisluet2"/>
            <w:rPr>
              <w:rFonts w:asciiTheme="minorHAnsi" w:eastAsiaTheme="minorEastAsia" w:hAnsiTheme="minorHAnsi" w:cstheme="minorBidi"/>
              <w:noProof/>
              <w:kern w:val="2"/>
              <w:sz w:val="22"/>
              <w:lang w:eastAsia="fi-FI"/>
              <w14:ligatures w14:val="standardContextual"/>
            </w:rPr>
          </w:pPr>
          <w:hyperlink w:anchor="_Toc149645930" w:history="1">
            <w:r w:rsidRPr="0081747C">
              <w:rPr>
                <w:rStyle w:val="Hyperlinkki"/>
                <w:noProof/>
              </w:rPr>
              <w:t>3.10</w:t>
            </w:r>
            <w:r>
              <w:rPr>
                <w:rFonts w:asciiTheme="minorHAnsi" w:eastAsiaTheme="minorEastAsia" w:hAnsiTheme="minorHAnsi" w:cstheme="minorBidi"/>
                <w:noProof/>
                <w:kern w:val="2"/>
                <w:sz w:val="22"/>
                <w:lang w:eastAsia="fi-FI"/>
                <w14:ligatures w14:val="standardContextual"/>
              </w:rPr>
              <w:tab/>
            </w:r>
            <w:r w:rsidRPr="0081747C">
              <w:rPr>
                <w:rStyle w:val="Hyperlinkki"/>
                <w:noProof/>
                <w:lang w:val="sv-FI"/>
              </w:rPr>
              <w:t>Brandsäkerhet för utrustning</w:t>
            </w:r>
            <w:r>
              <w:rPr>
                <w:noProof/>
                <w:webHidden/>
              </w:rPr>
              <w:tab/>
            </w:r>
            <w:r>
              <w:rPr>
                <w:noProof/>
                <w:webHidden/>
              </w:rPr>
              <w:fldChar w:fldCharType="begin"/>
            </w:r>
            <w:r>
              <w:rPr>
                <w:noProof/>
                <w:webHidden/>
              </w:rPr>
              <w:instrText xml:space="preserve"> PAGEREF _Toc149645930 \h </w:instrText>
            </w:r>
            <w:r>
              <w:rPr>
                <w:noProof/>
                <w:webHidden/>
              </w:rPr>
            </w:r>
            <w:r>
              <w:rPr>
                <w:noProof/>
                <w:webHidden/>
              </w:rPr>
              <w:fldChar w:fldCharType="separate"/>
            </w:r>
            <w:r>
              <w:rPr>
                <w:noProof/>
                <w:webHidden/>
              </w:rPr>
              <w:t>6</w:t>
            </w:r>
            <w:r>
              <w:rPr>
                <w:noProof/>
                <w:webHidden/>
              </w:rPr>
              <w:fldChar w:fldCharType="end"/>
            </w:r>
          </w:hyperlink>
        </w:p>
        <w:p w14:paraId="1BF0D1F6" w14:textId="69271878" w:rsidR="00C77616" w:rsidRDefault="00C77616">
          <w:pPr>
            <w:pStyle w:val="Sisluet2"/>
            <w:rPr>
              <w:rFonts w:asciiTheme="minorHAnsi" w:eastAsiaTheme="minorEastAsia" w:hAnsiTheme="minorHAnsi" w:cstheme="minorBidi"/>
              <w:noProof/>
              <w:kern w:val="2"/>
              <w:sz w:val="22"/>
              <w:lang w:eastAsia="fi-FI"/>
              <w14:ligatures w14:val="standardContextual"/>
            </w:rPr>
          </w:pPr>
          <w:hyperlink w:anchor="_Toc149645931" w:history="1">
            <w:r w:rsidRPr="0081747C">
              <w:rPr>
                <w:rStyle w:val="Hyperlinkki"/>
                <w:noProof/>
              </w:rPr>
              <w:t>3.11</w:t>
            </w:r>
            <w:r>
              <w:rPr>
                <w:rFonts w:asciiTheme="minorHAnsi" w:eastAsiaTheme="minorEastAsia" w:hAnsiTheme="minorHAnsi" w:cstheme="minorBidi"/>
                <w:noProof/>
                <w:kern w:val="2"/>
                <w:sz w:val="22"/>
                <w:lang w:eastAsia="fi-FI"/>
                <w14:ligatures w14:val="standardContextual"/>
              </w:rPr>
              <w:tab/>
            </w:r>
            <w:r w:rsidRPr="0081747C">
              <w:rPr>
                <w:rStyle w:val="Hyperlinkki"/>
                <w:noProof/>
                <w:lang w:val="sv-FI"/>
              </w:rPr>
              <w:t>Belysning</w:t>
            </w:r>
            <w:r>
              <w:rPr>
                <w:noProof/>
                <w:webHidden/>
              </w:rPr>
              <w:tab/>
            </w:r>
            <w:r>
              <w:rPr>
                <w:noProof/>
                <w:webHidden/>
              </w:rPr>
              <w:fldChar w:fldCharType="begin"/>
            </w:r>
            <w:r>
              <w:rPr>
                <w:noProof/>
                <w:webHidden/>
              </w:rPr>
              <w:instrText xml:space="preserve"> PAGEREF _Toc149645931 \h </w:instrText>
            </w:r>
            <w:r>
              <w:rPr>
                <w:noProof/>
                <w:webHidden/>
              </w:rPr>
            </w:r>
            <w:r>
              <w:rPr>
                <w:noProof/>
                <w:webHidden/>
              </w:rPr>
              <w:fldChar w:fldCharType="separate"/>
            </w:r>
            <w:r>
              <w:rPr>
                <w:noProof/>
                <w:webHidden/>
              </w:rPr>
              <w:t>6</w:t>
            </w:r>
            <w:r>
              <w:rPr>
                <w:noProof/>
                <w:webHidden/>
              </w:rPr>
              <w:fldChar w:fldCharType="end"/>
            </w:r>
          </w:hyperlink>
        </w:p>
        <w:p w14:paraId="00B39E37" w14:textId="747A8D24" w:rsidR="00C77616" w:rsidRDefault="00C77616">
          <w:pPr>
            <w:pStyle w:val="Sisluet2"/>
            <w:rPr>
              <w:rFonts w:asciiTheme="minorHAnsi" w:eastAsiaTheme="minorEastAsia" w:hAnsiTheme="minorHAnsi" w:cstheme="minorBidi"/>
              <w:noProof/>
              <w:kern w:val="2"/>
              <w:sz w:val="22"/>
              <w:lang w:eastAsia="fi-FI"/>
              <w14:ligatures w14:val="standardContextual"/>
            </w:rPr>
          </w:pPr>
          <w:hyperlink w:anchor="_Toc149645932" w:history="1">
            <w:r w:rsidRPr="0081747C">
              <w:rPr>
                <w:rStyle w:val="Hyperlinkki"/>
                <w:noProof/>
              </w:rPr>
              <w:t>3.12</w:t>
            </w:r>
            <w:r>
              <w:rPr>
                <w:rFonts w:asciiTheme="minorHAnsi" w:eastAsiaTheme="minorEastAsia" w:hAnsiTheme="minorHAnsi" w:cstheme="minorBidi"/>
                <w:noProof/>
                <w:kern w:val="2"/>
                <w:sz w:val="22"/>
                <w:lang w:eastAsia="fi-FI"/>
                <w14:ligatures w14:val="standardContextual"/>
              </w:rPr>
              <w:tab/>
            </w:r>
            <w:r w:rsidRPr="0081747C">
              <w:rPr>
                <w:rStyle w:val="Hyperlinkki"/>
                <w:noProof/>
                <w:lang w:val="sv-FI"/>
              </w:rPr>
              <w:t>Ventilation och rökventilation</w:t>
            </w:r>
            <w:r>
              <w:rPr>
                <w:noProof/>
                <w:webHidden/>
              </w:rPr>
              <w:tab/>
            </w:r>
            <w:r>
              <w:rPr>
                <w:noProof/>
                <w:webHidden/>
              </w:rPr>
              <w:fldChar w:fldCharType="begin"/>
            </w:r>
            <w:r>
              <w:rPr>
                <w:noProof/>
                <w:webHidden/>
              </w:rPr>
              <w:instrText xml:space="preserve"> PAGEREF _Toc149645932 \h </w:instrText>
            </w:r>
            <w:r>
              <w:rPr>
                <w:noProof/>
                <w:webHidden/>
              </w:rPr>
            </w:r>
            <w:r>
              <w:rPr>
                <w:noProof/>
                <w:webHidden/>
              </w:rPr>
              <w:fldChar w:fldCharType="separate"/>
            </w:r>
            <w:r>
              <w:rPr>
                <w:noProof/>
                <w:webHidden/>
              </w:rPr>
              <w:t>6</w:t>
            </w:r>
            <w:r>
              <w:rPr>
                <w:noProof/>
                <w:webHidden/>
              </w:rPr>
              <w:fldChar w:fldCharType="end"/>
            </w:r>
          </w:hyperlink>
        </w:p>
        <w:p w14:paraId="05C96147" w14:textId="62B733C4" w:rsidR="00C77616" w:rsidRDefault="00C77616">
          <w:pPr>
            <w:pStyle w:val="Sisluet2"/>
            <w:rPr>
              <w:rFonts w:asciiTheme="minorHAnsi" w:eastAsiaTheme="minorEastAsia" w:hAnsiTheme="minorHAnsi" w:cstheme="minorBidi"/>
              <w:noProof/>
              <w:kern w:val="2"/>
              <w:sz w:val="22"/>
              <w:lang w:eastAsia="fi-FI"/>
              <w14:ligatures w14:val="standardContextual"/>
            </w:rPr>
          </w:pPr>
          <w:hyperlink w:anchor="_Toc149645933" w:history="1">
            <w:r w:rsidRPr="0081747C">
              <w:rPr>
                <w:rStyle w:val="Hyperlinkki"/>
                <w:noProof/>
              </w:rPr>
              <w:t>3.13</w:t>
            </w:r>
            <w:r>
              <w:rPr>
                <w:rFonts w:asciiTheme="minorHAnsi" w:eastAsiaTheme="minorEastAsia" w:hAnsiTheme="minorHAnsi" w:cstheme="minorBidi"/>
                <w:noProof/>
                <w:kern w:val="2"/>
                <w:sz w:val="22"/>
                <w:lang w:eastAsia="fi-FI"/>
                <w14:ligatures w14:val="standardContextual"/>
              </w:rPr>
              <w:tab/>
            </w:r>
            <w:r w:rsidRPr="0081747C">
              <w:rPr>
                <w:rStyle w:val="Hyperlinkki"/>
                <w:noProof/>
                <w:lang w:val="sv-FI"/>
              </w:rPr>
              <w:t>Uppföljningssystem</w:t>
            </w:r>
            <w:r>
              <w:rPr>
                <w:noProof/>
                <w:webHidden/>
              </w:rPr>
              <w:tab/>
            </w:r>
            <w:r>
              <w:rPr>
                <w:noProof/>
                <w:webHidden/>
              </w:rPr>
              <w:fldChar w:fldCharType="begin"/>
            </w:r>
            <w:r>
              <w:rPr>
                <w:noProof/>
                <w:webHidden/>
              </w:rPr>
              <w:instrText xml:space="preserve"> PAGEREF _Toc149645933 \h </w:instrText>
            </w:r>
            <w:r>
              <w:rPr>
                <w:noProof/>
                <w:webHidden/>
              </w:rPr>
            </w:r>
            <w:r>
              <w:rPr>
                <w:noProof/>
                <w:webHidden/>
              </w:rPr>
              <w:fldChar w:fldCharType="separate"/>
            </w:r>
            <w:r>
              <w:rPr>
                <w:noProof/>
                <w:webHidden/>
              </w:rPr>
              <w:t>7</w:t>
            </w:r>
            <w:r>
              <w:rPr>
                <w:noProof/>
                <w:webHidden/>
              </w:rPr>
              <w:fldChar w:fldCharType="end"/>
            </w:r>
          </w:hyperlink>
        </w:p>
        <w:p w14:paraId="19A5843D" w14:textId="6F62A9FC" w:rsidR="00C77616" w:rsidRDefault="00C77616">
          <w:pPr>
            <w:pStyle w:val="Sisluet2"/>
            <w:rPr>
              <w:rFonts w:asciiTheme="minorHAnsi" w:eastAsiaTheme="minorEastAsia" w:hAnsiTheme="minorHAnsi" w:cstheme="minorBidi"/>
              <w:noProof/>
              <w:kern w:val="2"/>
              <w:sz w:val="22"/>
              <w:lang w:eastAsia="fi-FI"/>
              <w14:ligatures w14:val="standardContextual"/>
            </w:rPr>
          </w:pPr>
          <w:hyperlink w:anchor="_Toc149645934" w:history="1">
            <w:r w:rsidRPr="0081747C">
              <w:rPr>
                <w:rStyle w:val="Hyperlinkki"/>
                <w:noProof/>
              </w:rPr>
              <w:t>3.14</w:t>
            </w:r>
            <w:r>
              <w:rPr>
                <w:rFonts w:asciiTheme="minorHAnsi" w:eastAsiaTheme="minorEastAsia" w:hAnsiTheme="minorHAnsi" w:cstheme="minorBidi"/>
                <w:noProof/>
                <w:kern w:val="2"/>
                <w:sz w:val="22"/>
                <w:lang w:eastAsia="fi-FI"/>
                <w14:ligatures w14:val="standardContextual"/>
              </w:rPr>
              <w:tab/>
            </w:r>
            <w:r w:rsidRPr="0081747C">
              <w:rPr>
                <w:rStyle w:val="Hyperlinkki"/>
                <w:noProof/>
                <w:lang w:val="sv-FI"/>
              </w:rPr>
              <w:t>Utrustning avsedd för att stänga tunneln</w:t>
            </w:r>
            <w:r>
              <w:rPr>
                <w:noProof/>
                <w:webHidden/>
              </w:rPr>
              <w:tab/>
            </w:r>
            <w:r>
              <w:rPr>
                <w:noProof/>
                <w:webHidden/>
              </w:rPr>
              <w:fldChar w:fldCharType="begin"/>
            </w:r>
            <w:r>
              <w:rPr>
                <w:noProof/>
                <w:webHidden/>
              </w:rPr>
              <w:instrText xml:space="preserve"> PAGEREF _Toc149645934 \h </w:instrText>
            </w:r>
            <w:r>
              <w:rPr>
                <w:noProof/>
                <w:webHidden/>
              </w:rPr>
            </w:r>
            <w:r>
              <w:rPr>
                <w:noProof/>
                <w:webHidden/>
              </w:rPr>
              <w:fldChar w:fldCharType="separate"/>
            </w:r>
            <w:r>
              <w:rPr>
                <w:noProof/>
                <w:webHidden/>
              </w:rPr>
              <w:t>7</w:t>
            </w:r>
            <w:r>
              <w:rPr>
                <w:noProof/>
                <w:webHidden/>
              </w:rPr>
              <w:fldChar w:fldCharType="end"/>
            </w:r>
          </w:hyperlink>
        </w:p>
        <w:p w14:paraId="7DCED3E8" w14:textId="547469A8" w:rsidR="00C77616" w:rsidRDefault="00C77616">
          <w:pPr>
            <w:pStyle w:val="Sisluet2"/>
            <w:rPr>
              <w:rFonts w:asciiTheme="minorHAnsi" w:eastAsiaTheme="minorEastAsia" w:hAnsiTheme="minorHAnsi" w:cstheme="minorBidi"/>
              <w:noProof/>
              <w:kern w:val="2"/>
              <w:sz w:val="22"/>
              <w:lang w:eastAsia="fi-FI"/>
              <w14:ligatures w14:val="standardContextual"/>
            </w:rPr>
          </w:pPr>
          <w:hyperlink w:anchor="_Toc149645935" w:history="1">
            <w:r w:rsidRPr="0081747C">
              <w:rPr>
                <w:rStyle w:val="Hyperlinkki"/>
                <w:noProof/>
              </w:rPr>
              <w:t>3.15</w:t>
            </w:r>
            <w:r>
              <w:rPr>
                <w:rFonts w:asciiTheme="minorHAnsi" w:eastAsiaTheme="minorEastAsia" w:hAnsiTheme="minorHAnsi" w:cstheme="minorBidi"/>
                <w:noProof/>
                <w:kern w:val="2"/>
                <w:sz w:val="22"/>
                <w:lang w:eastAsia="fi-FI"/>
                <w14:ligatures w14:val="standardContextual"/>
              </w:rPr>
              <w:tab/>
            </w:r>
            <w:r w:rsidRPr="0081747C">
              <w:rPr>
                <w:rStyle w:val="Hyperlinkki"/>
                <w:noProof/>
                <w:lang w:val="sv-FI"/>
              </w:rPr>
              <w:t>Kommunikationssystem</w:t>
            </w:r>
            <w:r>
              <w:rPr>
                <w:noProof/>
                <w:webHidden/>
              </w:rPr>
              <w:tab/>
            </w:r>
            <w:r>
              <w:rPr>
                <w:noProof/>
                <w:webHidden/>
              </w:rPr>
              <w:fldChar w:fldCharType="begin"/>
            </w:r>
            <w:r>
              <w:rPr>
                <w:noProof/>
                <w:webHidden/>
              </w:rPr>
              <w:instrText xml:space="preserve"> PAGEREF _Toc149645935 \h </w:instrText>
            </w:r>
            <w:r>
              <w:rPr>
                <w:noProof/>
                <w:webHidden/>
              </w:rPr>
            </w:r>
            <w:r>
              <w:rPr>
                <w:noProof/>
                <w:webHidden/>
              </w:rPr>
              <w:fldChar w:fldCharType="separate"/>
            </w:r>
            <w:r>
              <w:rPr>
                <w:noProof/>
                <w:webHidden/>
              </w:rPr>
              <w:t>8</w:t>
            </w:r>
            <w:r>
              <w:rPr>
                <w:noProof/>
                <w:webHidden/>
              </w:rPr>
              <w:fldChar w:fldCharType="end"/>
            </w:r>
          </w:hyperlink>
        </w:p>
        <w:p w14:paraId="02A4719D" w14:textId="604B6C6E" w:rsidR="00C77616" w:rsidRDefault="00C77616">
          <w:pPr>
            <w:pStyle w:val="Sisluet2"/>
            <w:rPr>
              <w:rFonts w:asciiTheme="minorHAnsi" w:eastAsiaTheme="minorEastAsia" w:hAnsiTheme="minorHAnsi" w:cstheme="minorBidi"/>
              <w:noProof/>
              <w:kern w:val="2"/>
              <w:sz w:val="22"/>
              <w:lang w:eastAsia="fi-FI"/>
              <w14:ligatures w14:val="standardContextual"/>
            </w:rPr>
          </w:pPr>
          <w:hyperlink w:anchor="_Toc149645936" w:history="1">
            <w:r w:rsidRPr="0081747C">
              <w:rPr>
                <w:rStyle w:val="Hyperlinkki"/>
                <w:noProof/>
              </w:rPr>
              <w:t>3.16</w:t>
            </w:r>
            <w:r>
              <w:rPr>
                <w:rFonts w:asciiTheme="minorHAnsi" w:eastAsiaTheme="minorEastAsia" w:hAnsiTheme="minorHAnsi" w:cstheme="minorBidi"/>
                <w:noProof/>
                <w:kern w:val="2"/>
                <w:sz w:val="22"/>
                <w:lang w:eastAsia="fi-FI"/>
                <w14:ligatures w14:val="standardContextual"/>
              </w:rPr>
              <w:tab/>
            </w:r>
            <w:r w:rsidRPr="0081747C">
              <w:rPr>
                <w:rStyle w:val="Hyperlinkki"/>
                <w:noProof/>
                <w:lang w:val="sv-FI"/>
              </w:rPr>
              <w:t>Strömförsörjning och elkretsar</w:t>
            </w:r>
            <w:r>
              <w:rPr>
                <w:noProof/>
                <w:webHidden/>
              </w:rPr>
              <w:tab/>
            </w:r>
            <w:r>
              <w:rPr>
                <w:noProof/>
                <w:webHidden/>
              </w:rPr>
              <w:fldChar w:fldCharType="begin"/>
            </w:r>
            <w:r>
              <w:rPr>
                <w:noProof/>
                <w:webHidden/>
              </w:rPr>
              <w:instrText xml:space="preserve"> PAGEREF _Toc149645936 \h </w:instrText>
            </w:r>
            <w:r>
              <w:rPr>
                <w:noProof/>
                <w:webHidden/>
              </w:rPr>
            </w:r>
            <w:r>
              <w:rPr>
                <w:noProof/>
                <w:webHidden/>
              </w:rPr>
              <w:fldChar w:fldCharType="separate"/>
            </w:r>
            <w:r>
              <w:rPr>
                <w:noProof/>
                <w:webHidden/>
              </w:rPr>
              <w:t>8</w:t>
            </w:r>
            <w:r>
              <w:rPr>
                <w:noProof/>
                <w:webHidden/>
              </w:rPr>
              <w:fldChar w:fldCharType="end"/>
            </w:r>
          </w:hyperlink>
        </w:p>
        <w:p w14:paraId="79A74329" w14:textId="0E73FF26" w:rsidR="00C77616" w:rsidRDefault="00C77616">
          <w:pPr>
            <w:pStyle w:val="Sisluet1"/>
            <w:rPr>
              <w:rFonts w:asciiTheme="minorHAnsi" w:eastAsiaTheme="minorEastAsia" w:hAnsiTheme="minorHAnsi" w:cstheme="minorBidi"/>
              <w:kern w:val="2"/>
              <w:sz w:val="22"/>
              <w:lang w:eastAsia="fi-FI"/>
              <w14:ligatures w14:val="standardContextual"/>
            </w:rPr>
          </w:pPr>
          <w:hyperlink w:anchor="_Toc149645937" w:history="1">
            <w:r w:rsidRPr="0081747C">
              <w:rPr>
                <w:rStyle w:val="Hyperlinkki"/>
              </w:rPr>
              <w:t>4</w:t>
            </w:r>
            <w:r>
              <w:rPr>
                <w:rFonts w:asciiTheme="minorHAnsi" w:eastAsiaTheme="minorEastAsia" w:hAnsiTheme="minorHAnsi" w:cstheme="minorBidi"/>
                <w:kern w:val="2"/>
                <w:sz w:val="22"/>
                <w:lang w:eastAsia="fi-FI"/>
                <w14:ligatures w14:val="standardContextual"/>
              </w:rPr>
              <w:tab/>
            </w:r>
            <w:r w:rsidRPr="0081747C">
              <w:rPr>
                <w:rStyle w:val="Hyperlinkki"/>
                <w:lang w:val="sv-FI"/>
              </w:rPr>
              <w:t>Rapport om tillbud och olyckor</w:t>
            </w:r>
            <w:r>
              <w:rPr>
                <w:webHidden/>
              </w:rPr>
              <w:tab/>
            </w:r>
            <w:r>
              <w:rPr>
                <w:webHidden/>
              </w:rPr>
              <w:fldChar w:fldCharType="begin"/>
            </w:r>
            <w:r>
              <w:rPr>
                <w:webHidden/>
              </w:rPr>
              <w:instrText xml:space="preserve"> PAGEREF _Toc149645937 \h </w:instrText>
            </w:r>
            <w:r>
              <w:rPr>
                <w:webHidden/>
              </w:rPr>
            </w:r>
            <w:r>
              <w:rPr>
                <w:webHidden/>
              </w:rPr>
              <w:fldChar w:fldCharType="separate"/>
            </w:r>
            <w:r>
              <w:rPr>
                <w:webHidden/>
              </w:rPr>
              <w:t>8</w:t>
            </w:r>
            <w:r>
              <w:rPr>
                <w:webHidden/>
              </w:rPr>
              <w:fldChar w:fldCharType="end"/>
            </w:r>
          </w:hyperlink>
        </w:p>
        <w:p w14:paraId="20C885C4" w14:textId="6E8C14D6" w:rsidR="00C77616" w:rsidRDefault="00C77616">
          <w:pPr>
            <w:pStyle w:val="Sisluet1"/>
            <w:rPr>
              <w:rFonts w:asciiTheme="minorHAnsi" w:eastAsiaTheme="minorEastAsia" w:hAnsiTheme="minorHAnsi" w:cstheme="minorBidi"/>
              <w:kern w:val="2"/>
              <w:sz w:val="22"/>
              <w:lang w:eastAsia="fi-FI"/>
              <w14:ligatures w14:val="standardContextual"/>
            </w:rPr>
          </w:pPr>
          <w:hyperlink w:anchor="_Toc149645938" w:history="1">
            <w:r w:rsidRPr="0081747C">
              <w:rPr>
                <w:rStyle w:val="Hyperlinkki"/>
              </w:rPr>
              <w:t>5</w:t>
            </w:r>
            <w:r>
              <w:rPr>
                <w:rFonts w:asciiTheme="minorHAnsi" w:eastAsiaTheme="minorEastAsia" w:hAnsiTheme="minorHAnsi" w:cstheme="minorBidi"/>
                <w:kern w:val="2"/>
                <w:sz w:val="22"/>
                <w:lang w:eastAsia="fi-FI"/>
                <w14:ligatures w14:val="standardContextual"/>
              </w:rPr>
              <w:tab/>
            </w:r>
            <w:r w:rsidRPr="0081747C">
              <w:rPr>
                <w:rStyle w:val="Hyperlinkki"/>
                <w:lang w:val="sv-FI"/>
              </w:rPr>
              <w:t>Sammanfattningsrapport</w:t>
            </w:r>
            <w:r>
              <w:rPr>
                <w:webHidden/>
              </w:rPr>
              <w:tab/>
            </w:r>
            <w:r>
              <w:rPr>
                <w:webHidden/>
              </w:rPr>
              <w:fldChar w:fldCharType="begin"/>
            </w:r>
            <w:r>
              <w:rPr>
                <w:webHidden/>
              </w:rPr>
              <w:instrText xml:space="preserve"> PAGEREF _Toc149645938 \h </w:instrText>
            </w:r>
            <w:r>
              <w:rPr>
                <w:webHidden/>
              </w:rPr>
            </w:r>
            <w:r>
              <w:rPr>
                <w:webHidden/>
              </w:rPr>
              <w:fldChar w:fldCharType="separate"/>
            </w:r>
            <w:r>
              <w:rPr>
                <w:webHidden/>
              </w:rPr>
              <w:t>9</w:t>
            </w:r>
            <w:r>
              <w:rPr>
                <w:webHidden/>
              </w:rPr>
              <w:fldChar w:fldCharType="end"/>
            </w:r>
          </w:hyperlink>
        </w:p>
        <w:p w14:paraId="47C08326" w14:textId="770EBA05" w:rsidR="00C77616" w:rsidRDefault="00C77616">
          <w:pPr>
            <w:pStyle w:val="Sisluet1"/>
            <w:rPr>
              <w:rFonts w:asciiTheme="minorHAnsi" w:eastAsiaTheme="minorEastAsia" w:hAnsiTheme="minorHAnsi" w:cstheme="minorBidi"/>
              <w:kern w:val="2"/>
              <w:sz w:val="22"/>
              <w:lang w:eastAsia="fi-FI"/>
              <w14:ligatures w14:val="standardContextual"/>
            </w:rPr>
          </w:pPr>
          <w:hyperlink w:anchor="_Toc149645939" w:history="1">
            <w:r w:rsidRPr="0081747C">
              <w:rPr>
                <w:rStyle w:val="Hyperlinkki"/>
              </w:rPr>
              <w:t>6</w:t>
            </w:r>
            <w:r>
              <w:rPr>
                <w:rFonts w:asciiTheme="minorHAnsi" w:eastAsiaTheme="minorEastAsia" w:hAnsiTheme="minorHAnsi" w:cstheme="minorBidi"/>
                <w:kern w:val="2"/>
                <w:sz w:val="22"/>
                <w:lang w:eastAsia="fi-FI"/>
                <w14:ligatures w14:val="standardContextual"/>
              </w:rPr>
              <w:tab/>
            </w:r>
            <w:r w:rsidRPr="0081747C">
              <w:rPr>
                <w:rStyle w:val="Hyperlinkki"/>
                <w:lang w:val="sv-FI"/>
              </w:rPr>
              <w:t>Säkerhetsdokument</w:t>
            </w:r>
            <w:r>
              <w:rPr>
                <w:webHidden/>
              </w:rPr>
              <w:tab/>
            </w:r>
            <w:r>
              <w:rPr>
                <w:webHidden/>
              </w:rPr>
              <w:fldChar w:fldCharType="begin"/>
            </w:r>
            <w:r>
              <w:rPr>
                <w:webHidden/>
              </w:rPr>
              <w:instrText xml:space="preserve"> PAGEREF _Toc149645939 \h </w:instrText>
            </w:r>
            <w:r>
              <w:rPr>
                <w:webHidden/>
              </w:rPr>
            </w:r>
            <w:r>
              <w:rPr>
                <w:webHidden/>
              </w:rPr>
              <w:fldChar w:fldCharType="separate"/>
            </w:r>
            <w:r>
              <w:rPr>
                <w:webHidden/>
              </w:rPr>
              <w:t>9</w:t>
            </w:r>
            <w:r>
              <w:rPr>
                <w:webHidden/>
              </w:rPr>
              <w:fldChar w:fldCharType="end"/>
            </w:r>
          </w:hyperlink>
        </w:p>
        <w:p w14:paraId="3F742591" w14:textId="127A8F54" w:rsidR="00C77616" w:rsidRDefault="00C77616">
          <w:pPr>
            <w:pStyle w:val="Sisluet2"/>
            <w:rPr>
              <w:rFonts w:asciiTheme="minorHAnsi" w:eastAsiaTheme="minorEastAsia" w:hAnsiTheme="minorHAnsi" w:cstheme="minorBidi"/>
              <w:noProof/>
              <w:kern w:val="2"/>
              <w:sz w:val="22"/>
              <w:lang w:eastAsia="fi-FI"/>
              <w14:ligatures w14:val="standardContextual"/>
            </w:rPr>
          </w:pPr>
          <w:hyperlink w:anchor="_Toc149645940" w:history="1">
            <w:r w:rsidRPr="0081747C">
              <w:rPr>
                <w:rStyle w:val="Hyperlinkki"/>
                <w:noProof/>
              </w:rPr>
              <w:t>6.1</w:t>
            </w:r>
            <w:r>
              <w:rPr>
                <w:rFonts w:asciiTheme="minorHAnsi" w:eastAsiaTheme="minorEastAsia" w:hAnsiTheme="minorHAnsi" w:cstheme="minorBidi"/>
                <w:noProof/>
                <w:kern w:val="2"/>
                <w:sz w:val="22"/>
                <w:lang w:eastAsia="fi-FI"/>
                <w14:ligatures w14:val="standardContextual"/>
              </w:rPr>
              <w:tab/>
            </w:r>
            <w:r w:rsidRPr="0081747C">
              <w:rPr>
                <w:rStyle w:val="Hyperlinkki"/>
                <w:noProof/>
                <w:lang w:val="sv-FI"/>
              </w:rPr>
              <w:t>Säkerhetskoncept</w:t>
            </w:r>
            <w:r>
              <w:rPr>
                <w:noProof/>
                <w:webHidden/>
              </w:rPr>
              <w:tab/>
            </w:r>
            <w:r>
              <w:rPr>
                <w:noProof/>
                <w:webHidden/>
              </w:rPr>
              <w:fldChar w:fldCharType="begin"/>
            </w:r>
            <w:r>
              <w:rPr>
                <w:noProof/>
                <w:webHidden/>
              </w:rPr>
              <w:instrText xml:space="preserve"> PAGEREF _Toc149645940 \h </w:instrText>
            </w:r>
            <w:r>
              <w:rPr>
                <w:noProof/>
                <w:webHidden/>
              </w:rPr>
            </w:r>
            <w:r>
              <w:rPr>
                <w:noProof/>
                <w:webHidden/>
              </w:rPr>
              <w:fldChar w:fldCharType="separate"/>
            </w:r>
            <w:r>
              <w:rPr>
                <w:noProof/>
                <w:webHidden/>
              </w:rPr>
              <w:t>9</w:t>
            </w:r>
            <w:r>
              <w:rPr>
                <w:noProof/>
                <w:webHidden/>
              </w:rPr>
              <w:fldChar w:fldCharType="end"/>
            </w:r>
          </w:hyperlink>
        </w:p>
        <w:p w14:paraId="65D20091" w14:textId="3EBB1B8E" w:rsidR="00C77616" w:rsidRDefault="00C77616">
          <w:pPr>
            <w:pStyle w:val="Sisluet2"/>
            <w:rPr>
              <w:rFonts w:asciiTheme="minorHAnsi" w:eastAsiaTheme="minorEastAsia" w:hAnsiTheme="minorHAnsi" w:cstheme="minorBidi"/>
              <w:noProof/>
              <w:kern w:val="2"/>
              <w:sz w:val="22"/>
              <w:lang w:eastAsia="fi-FI"/>
              <w14:ligatures w14:val="standardContextual"/>
            </w:rPr>
          </w:pPr>
          <w:hyperlink w:anchor="_Toc149645941" w:history="1">
            <w:r w:rsidRPr="0081747C">
              <w:rPr>
                <w:rStyle w:val="Hyperlinkki"/>
                <w:noProof/>
              </w:rPr>
              <w:t>6.2</w:t>
            </w:r>
            <w:r>
              <w:rPr>
                <w:rFonts w:asciiTheme="minorHAnsi" w:eastAsiaTheme="minorEastAsia" w:hAnsiTheme="minorHAnsi" w:cstheme="minorBidi"/>
                <w:noProof/>
                <w:kern w:val="2"/>
                <w:sz w:val="22"/>
                <w:lang w:eastAsia="fi-FI"/>
                <w14:ligatures w14:val="standardContextual"/>
              </w:rPr>
              <w:tab/>
            </w:r>
            <w:r w:rsidRPr="0081747C">
              <w:rPr>
                <w:rStyle w:val="Hyperlinkki"/>
                <w:noProof/>
                <w:lang w:val="sv-FI"/>
              </w:rPr>
              <w:t>Säkerhetsdokument för en tunnel i planeringsfasen</w:t>
            </w:r>
            <w:r>
              <w:rPr>
                <w:noProof/>
                <w:webHidden/>
              </w:rPr>
              <w:tab/>
            </w:r>
            <w:r>
              <w:rPr>
                <w:noProof/>
                <w:webHidden/>
              </w:rPr>
              <w:fldChar w:fldCharType="begin"/>
            </w:r>
            <w:r>
              <w:rPr>
                <w:noProof/>
                <w:webHidden/>
              </w:rPr>
              <w:instrText xml:space="preserve"> PAGEREF _Toc149645941 \h </w:instrText>
            </w:r>
            <w:r>
              <w:rPr>
                <w:noProof/>
                <w:webHidden/>
              </w:rPr>
            </w:r>
            <w:r>
              <w:rPr>
                <w:noProof/>
                <w:webHidden/>
              </w:rPr>
              <w:fldChar w:fldCharType="separate"/>
            </w:r>
            <w:r>
              <w:rPr>
                <w:noProof/>
                <w:webHidden/>
              </w:rPr>
              <w:t>10</w:t>
            </w:r>
            <w:r>
              <w:rPr>
                <w:noProof/>
                <w:webHidden/>
              </w:rPr>
              <w:fldChar w:fldCharType="end"/>
            </w:r>
          </w:hyperlink>
        </w:p>
        <w:p w14:paraId="446CB329" w14:textId="272C6514" w:rsidR="00C77616" w:rsidRDefault="00C77616">
          <w:pPr>
            <w:pStyle w:val="Sisluet2"/>
            <w:rPr>
              <w:rFonts w:asciiTheme="minorHAnsi" w:eastAsiaTheme="minorEastAsia" w:hAnsiTheme="minorHAnsi" w:cstheme="minorBidi"/>
              <w:noProof/>
              <w:kern w:val="2"/>
              <w:sz w:val="22"/>
              <w:lang w:eastAsia="fi-FI"/>
              <w14:ligatures w14:val="standardContextual"/>
            </w:rPr>
          </w:pPr>
          <w:hyperlink w:anchor="_Toc149645942" w:history="1">
            <w:r w:rsidRPr="0081747C">
              <w:rPr>
                <w:rStyle w:val="Hyperlinkki"/>
                <w:noProof/>
              </w:rPr>
              <w:t>6.3</w:t>
            </w:r>
            <w:r>
              <w:rPr>
                <w:rFonts w:asciiTheme="minorHAnsi" w:eastAsiaTheme="minorEastAsia" w:hAnsiTheme="minorHAnsi" w:cstheme="minorBidi"/>
                <w:noProof/>
                <w:kern w:val="2"/>
                <w:sz w:val="22"/>
                <w:lang w:eastAsia="fi-FI"/>
                <w14:ligatures w14:val="standardContextual"/>
              </w:rPr>
              <w:tab/>
            </w:r>
            <w:r w:rsidRPr="0081747C">
              <w:rPr>
                <w:rStyle w:val="Hyperlinkki"/>
                <w:noProof/>
                <w:lang w:val="sv-FI"/>
              </w:rPr>
              <w:t>Säkerhetsdokument för en tunnel i drifttagningsfasen</w:t>
            </w:r>
            <w:r>
              <w:rPr>
                <w:noProof/>
                <w:webHidden/>
              </w:rPr>
              <w:tab/>
            </w:r>
            <w:r>
              <w:rPr>
                <w:noProof/>
                <w:webHidden/>
              </w:rPr>
              <w:fldChar w:fldCharType="begin"/>
            </w:r>
            <w:r>
              <w:rPr>
                <w:noProof/>
                <w:webHidden/>
              </w:rPr>
              <w:instrText xml:space="preserve"> PAGEREF _Toc149645942 \h </w:instrText>
            </w:r>
            <w:r>
              <w:rPr>
                <w:noProof/>
                <w:webHidden/>
              </w:rPr>
            </w:r>
            <w:r>
              <w:rPr>
                <w:noProof/>
                <w:webHidden/>
              </w:rPr>
              <w:fldChar w:fldCharType="separate"/>
            </w:r>
            <w:r>
              <w:rPr>
                <w:noProof/>
                <w:webHidden/>
              </w:rPr>
              <w:t>10</w:t>
            </w:r>
            <w:r>
              <w:rPr>
                <w:noProof/>
                <w:webHidden/>
              </w:rPr>
              <w:fldChar w:fldCharType="end"/>
            </w:r>
          </w:hyperlink>
        </w:p>
        <w:p w14:paraId="192208BC" w14:textId="3BA59639" w:rsidR="00C77616" w:rsidRDefault="00C77616">
          <w:pPr>
            <w:pStyle w:val="Sisluet2"/>
            <w:rPr>
              <w:rFonts w:asciiTheme="minorHAnsi" w:eastAsiaTheme="minorEastAsia" w:hAnsiTheme="minorHAnsi" w:cstheme="minorBidi"/>
              <w:noProof/>
              <w:kern w:val="2"/>
              <w:sz w:val="22"/>
              <w:lang w:eastAsia="fi-FI"/>
              <w14:ligatures w14:val="standardContextual"/>
            </w:rPr>
          </w:pPr>
          <w:hyperlink w:anchor="_Toc149645943" w:history="1">
            <w:r w:rsidRPr="0081747C">
              <w:rPr>
                <w:rStyle w:val="Hyperlinkki"/>
                <w:noProof/>
              </w:rPr>
              <w:t>6.4</w:t>
            </w:r>
            <w:r>
              <w:rPr>
                <w:rFonts w:asciiTheme="minorHAnsi" w:eastAsiaTheme="minorEastAsia" w:hAnsiTheme="minorHAnsi" w:cstheme="minorBidi"/>
                <w:noProof/>
                <w:kern w:val="2"/>
                <w:sz w:val="22"/>
                <w:lang w:eastAsia="fi-FI"/>
                <w14:ligatures w14:val="standardContextual"/>
              </w:rPr>
              <w:tab/>
            </w:r>
            <w:r w:rsidRPr="0081747C">
              <w:rPr>
                <w:rStyle w:val="Hyperlinkki"/>
                <w:noProof/>
                <w:lang w:val="sv-FI"/>
              </w:rPr>
              <w:t>Säkerhetsdokument för en tunnel i drift</w:t>
            </w:r>
            <w:r>
              <w:rPr>
                <w:noProof/>
                <w:webHidden/>
              </w:rPr>
              <w:tab/>
            </w:r>
            <w:r>
              <w:rPr>
                <w:noProof/>
                <w:webHidden/>
              </w:rPr>
              <w:fldChar w:fldCharType="begin"/>
            </w:r>
            <w:r>
              <w:rPr>
                <w:noProof/>
                <w:webHidden/>
              </w:rPr>
              <w:instrText xml:space="preserve"> PAGEREF _Toc149645943 \h </w:instrText>
            </w:r>
            <w:r>
              <w:rPr>
                <w:noProof/>
                <w:webHidden/>
              </w:rPr>
            </w:r>
            <w:r>
              <w:rPr>
                <w:noProof/>
                <w:webHidden/>
              </w:rPr>
              <w:fldChar w:fldCharType="separate"/>
            </w:r>
            <w:r>
              <w:rPr>
                <w:noProof/>
                <w:webHidden/>
              </w:rPr>
              <w:t>11</w:t>
            </w:r>
            <w:r>
              <w:rPr>
                <w:noProof/>
                <w:webHidden/>
              </w:rPr>
              <w:fldChar w:fldCharType="end"/>
            </w:r>
          </w:hyperlink>
        </w:p>
        <w:p w14:paraId="49B5C9CC" w14:textId="625C42F8" w:rsidR="00C77616" w:rsidRDefault="00C77616">
          <w:pPr>
            <w:pStyle w:val="Sisluet1"/>
            <w:rPr>
              <w:rFonts w:asciiTheme="minorHAnsi" w:eastAsiaTheme="minorEastAsia" w:hAnsiTheme="minorHAnsi" w:cstheme="minorBidi"/>
              <w:kern w:val="2"/>
              <w:sz w:val="22"/>
              <w:lang w:eastAsia="fi-FI"/>
              <w14:ligatures w14:val="standardContextual"/>
            </w:rPr>
          </w:pPr>
          <w:hyperlink w:anchor="_Toc149645944" w:history="1">
            <w:r w:rsidRPr="0081747C">
              <w:rPr>
                <w:rStyle w:val="Hyperlinkki"/>
              </w:rPr>
              <w:t>7</w:t>
            </w:r>
            <w:r>
              <w:rPr>
                <w:rFonts w:asciiTheme="minorHAnsi" w:eastAsiaTheme="minorEastAsia" w:hAnsiTheme="minorHAnsi" w:cstheme="minorBidi"/>
                <w:kern w:val="2"/>
                <w:sz w:val="22"/>
                <w:lang w:eastAsia="fi-FI"/>
                <w14:ligatures w14:val="standardContextual"/>
              </w:rPr>
              <w:tab/>
            </w:r>
            <w:r w:rsidRPr="0081747C">
              <w:rPr>
                <w:rStyle w:val="Hyperlinkki"/>
                <w:lang w:val="sv-FI"/>
              </w:rPr>
              <w:t>Riskbedömningar och riskanalyser</w:t>
            </w:r>
            <w:r>
              <w:rPr>
                <w:webHidden/>
              </w:rPr>
              <w:tab/>
            </w:r>
            <w:r>
              <w:rPr>
                <w:webHidden/>
              </w:rPr>
              <w:fldChar w:fldCharType="begin"/>
            </w:r>
            <w:r>
              <w:rPr>
                <w:webHidden/>
              </w:rPr>
              <w:instrText xml:space="preserve"> PAGEREF _Toc149645944 \h </w:instrText>
            </w:r>
            <w:r>
              <w:rPr>
                <w:webHidden/>
              </w:rPr>
            </w:r>
            <w:r>
              <w:rPr>
                <w:webHidden/>
              </w:rPr>
              <w:fldChar w:fldCharType="separate"/>
            </w:r>
            <w:r>
              <w:rPr>
                <w:webHidden/>
              </w:rPr>
              <w:t>11</w:t>
            </w:r>
            <w:r>
              <w:rPr>
                <w:webHidden/>
              </w:rPr>
              <w:fldChar w:fldCharType="end"/>
            </w:r>
          </w:hyperlink>
        </w:p>
        <w:p w14:paraId="5E0B651C" w14:textId="3A2FA657" w:rsidR="00C77616" w:rsidRDefault="00C77616">
          <w:pPr>
            <w:pStyle w:val="Sisluet1"/>
            <w:rPr>
              <w:rFonts w:asciiTheme="minorHAnsi" w:eastAsiaTheme="minorEastAsia" w:hAnsiTheme="minorHAnsi" w:cstheme="minorBidi"/>
              <w:kern w:val="2"/>
              <w:sz w:val="22"/>
              <w:lang w:eastAsia="fi-FI"/>
              <w14:ligatures w14:val="standardContextual"/>
            </w:rPr>
          </w:pPr>
          <w:hyperlink w:anchor="_Toc149645945" w:history="1">
            <w:r w:rsidRPr="0081747C">
              <w:rPr>
                <w:rStyle w:val="Hyperlinkki"/>
              </w:rPr>
              <w:t>8</w:t>
            </w:r>
            <w:r>
              <w:rPr>
                <w:rFonts w:asciiTheme="minorHAnsi" w:eastAsiaTheme="minorEastAsia" w:hAnsiTheme="minorHAnsi" w:cstheme="minorBidi"/>
                <w:kern w:val="2"/>
                <w:sz w:val="22"/>
                <w:lang w:eastAsia="fi-FI"/>
                <w14:ligatures w14:val="standardContextual"/>
              </w:rPr>
              <w:tab/>
            </w:r>
            <w:r w:rsidRPr="0081747C">
              <w:rPr>
                <w:rStyle w:val="Hyperlinkki"/>
                <w:lang w:val="sv-FI"/>
              </w:rPr>
              <w:t>Transport av farliga ämnen i tunnlarna</w:t>
            </w:r>
            <w:r>
              <w:rPr>
                <w:webHidden/>
              </w:rPr>
              <w:tab/>
            </w:r>
            <w:r>
              <w:rPr>
                <w:webHidden/>
              </w:rPr>
              <w:fldChar w:fldCharType="begin"/>
            </w:r>
            <w:r>
              <w:rPr>
                <w:webHidden/>
              </w:rPr>
              <w:instrText xml:space="preserve"> PAGEREF _Toc149645945 \h </w:instrText>
            </w:r>
            <w:r>
              <w:rPr>
                <w:webHidden/>
              </w:rPr>
            </w:r>
            <w:r>
              <w:rPr>
                <w:webHidden/>
              </w:rPr>
              <w:fldChar w:fldCharType="separate"/>
            </w:r>
            <w:r>
              <w:rPr>
                <w:webHidden/>
              </w:rPr>
              <w:t>12</w:t>
            </w:r>
            <w:r>
              <w:rPr>
                <w:webHidden/>
              </w:rPr>
              <w:fldChar w:fldCharType="end"/>
            </w:r>
          </w:hyperlink>
        </w:p>
        <w:p w14:paraId="7632C061" w14:textId="11E5334A" w:rsidR="00C77616" w:rsidRDefault="00C77616">
          <w:pPr>
            <w:pStyle w:val="Sisluet1"/>
            <w:rPr>
              <w:rFonts w:asciiTheme="minorHAnsi" w:eastAsiaTheme="minorEastAsia" w:hAnsiTheme="minorHAnsi" w:cstheme="minorBidi"/>
              <w:kern w:val="2"/>
              <w:sz w:val="22"/>
              <w:lang w:eastAsia="fi-FI"/>
              <w14:ligatures w14:val="standardContextual"/>
            </w:rPr>
          </w:pPr>
          <w:hyperlink w:anchor="_Toc149645946" w:history="1">
            <w:r w:rsidRPr="0081747C">
              <w:rPr>
                <w:rStyle w:val="Hyperlinkki"/>
              </w:rPr>
              <w:t>9</w:t>
            </w:r>
            <w:r>
              <w:rPr>
                <w:rFonts w:asciiTheme="minorHAnsi" w:eastAsiaTheme="minorEastAsia" w:hAnsiTheme="minorHAnsi" w:cstheme="minorBidi"/>
                <w:kern w:val="2"/>
                <w:sz w:val="22"/>
                <w:lang w:eastAsia="fi-FI"/>
                <w14:ligatures w14:val="standardContextual"/>
              </w:rPr>
              <w:tab/>
            </w:r>
            <w:r w:rsidRPr="0081747C">
              <w:rPr>
                <w:rStyle w:val="Hyperlinkki"/>
                <w:lang w:val="sv-FI"/>
              </w:rPr>
              <w:t>Begäran om säkerhetsundantag, ansökan om undantag och  uppgifter som lämnas in om undantaget</w:t>
            </w:r>
            <w:r>
              <w:rPr>
                <w:webHidden/>
              </w:rPr>
              <w:tab/>
            </w:r>
            <w:r>
              <w:rPr>
                <w:webHidden/>
              </w:rPr>
              <w:fldChar w:fldCharType="begin"/>
            </w:r>
            <w:r>
              <w:rPr>
                <w:webHidden/>
              </w:rPr>
              <w:instrText xml:space="preserve"> PAGEREF _Toc149645946 \h </w:instrText>
            </w:r>
            <w:r>
              <w:rPr>
                <w:webHidden/>
              </w:rPr>
            </w:r>
            <w:r>
              <w:rPr>
                <w:webHidden/>
              </w:rPr>
              <w:fldChar w:fldCharType="separate"/>
            </w:r>
            <w:r>
              <w:rPr>
                <w:webHidden/>
              </w:rPr>
              <w:t>12</w:t>
            </w:r>
            <w:r>
              <w:rPr>
                <w:webHidden/>
              </w:rPr>
              <w:fldChar w:fldCharType="end"/>
            </w:r>
          </w:hyperlink>
        </w:p>
        <w:p w14:paraId="2D2EE267" w14:textId="140B47F2" w:rsidR="00EB2B6D" w:rsidRDefault="00712F66">
          <w:r>
            <w:rPr>
              <w:b/>
              <w:bCs/>
              <w:noProof/>
            </w:rPr>
            <w:fldChar w:fldCharType="end"/>
          </w:r>
        </w:p>
      </w:sdtContent>
    </w:sdt>
    <w:p w14:paraId="7AB0619B" w14:textId="77777777" w:rsidR="00A805CB" w:rsidRPr="00FB3145" w:rsidRDefault="00712F66" w:rsidP="00B8080E">
      <w:pPr>
        <w:pStyle w:val="Luettelokappale"/>
        <w:numPr>
          <w:ilvl w:val="0"/>
          <w:numId w:val="13"/>
        </w:numPr>
        <w:spacing w:line="360" w:lineRule="auto"/>
        <w:rPr>
          <w:sz w:val="28"/>
          <w:szCs w:val="24"/>
        </w:rPr>
      </w:pPr>
      <w:r>
        <w:rPr>
          <w:lang w:val="sv-FI"/>
        </w:rPr>
        <w:br w:type="page"/>
      </w:r>
    </w:p>
    <w:p w14:paraId="5B9D6F7E" w14:textId="77777777" w:rsidR="000F2535" w:rsidRPr="00FB3145" w:rsidRDefault="00712F66" w:rsidP="000F2535">
      <w:pPr>
        <w:pStyle w:val="Otsikko1"/>
      </w:pPr>
      <w:bookmarkStart w:id="0" w:name="_Toc100234538"/>
      <w:bookmarkStart w:id="1" w:name="_Toc149645918"/>
      <w:r>
        <w:rPr>
          <w:lang w:val="sv-FI"/>
        </w:rPr>
        <w:lastRenderedPageBreak/>
        <w:t>Tillämpningsområde</w:t>
      </w:r>
      <w:bookmarkEnd w:id="0"/>
      <w:bookmarkEnd w:id="1"/>
    </w:p>
    <w:p w14:paraId="41CB1C1A" w14:textId="77777777" w:rsidR="008D0597" w:rsidRPr="00C77616" w:rsidRDefault="00712F66" w:rsidP="00C01AD0">
      <w:pPr>
        <w:pStyle w:val="Leipteksti"/>
        <w:rPr>
          <w:lang w:val="sv-SE"/>
        </w:rPr>
      </w:pPr>
      <w:r>
        <w:rPr>
          <w:lang w:val="sv-FI"/>
        </w:rPr>
        <w:t>Föreskriften om vägtunnlar tillämpas på tunnlar längs Finlands transeuropeiska vägnät (TEN-T-nätet) och i tillämpliga delar på andra över 100 meter långa landsvägstunnlar i Finland.</w:t>
      </w:r>
    </w:p>
    <w:p w14:paraId="2801D76E" w14:textId="77777777" w:rsidR="00751D53" w:rsidRPr="00FB3145" w:rsidRDefault="00712F66" w:rsidP="00751D53">
      <w:pPr>
        <w:pStyle w:val="Otsikko1"/>
      </w:pPr>
      <w:bookmarkStart w:id="2" w:name="_Toc100234539"/>
      <w:bookmarkStart w:id="3" w:name="_Toc149645919"/>
      <w:r>
        <w:rPr>
          <w:lang w:val="sv-FI"/>
        </w:rPr>
        <w:t>Definitioner</w:t>
      </w:r>
      <w:bookmarkEnd w:id="2"/>
      <w:bookmarkEnd w:id="3"/>
    </w:p>
    <w:p w14:paraId="69B26376" w14:textId="77777777" w:rsidR="00A44A80" w:rsidRPr="00FB3145" w:rsidRDefault="00712F66" w:rsidP="00A44A80">
      <w:pPr>
        <w:pStyle w:val="Leipteksti"/>
      </w:pPr>
      <w:r>
        <w:rPr>
          <w:lang w:val="sv-FI"/>
        </w:rPr>
        <w:t>I denna föreskrift avses med</w:t>
      </w:r>
    </w:p>
    <w:p w14:paraId="7B9E9129" w14:textId="77777777" w:rsidR="008D0597" w:rsidRPr="00C77616" w:rsidRDefault="00712F66" w:rsidP="007F5F5A">
      <w:pPr>
        <w:pStyle w:val="Leipteksti"/>
        <w:numPr>
          <w:ilvl w:val="0"/>
          <w:numId w:val="7"/>
        </w:numPr>
        <w:rPr>
          <w:i/>
          <w:lang w:val="sv-SE"/>
        </w:rPr>
      </w:pPr>
      <w:r>
        <w:rPr>
          <w:i/>
          <w:iCs/>
          <w:lang w:val="sv-FI"/>
        </w:rPr>
        <w:t xml:space="preserve">tunnelns längd </w:t>
      </w:r>
      <w:r>
        <w:rPr>
          <w:lang w:val="sv-FI"/>
        </w:rPr>
        <w:t>längden på den längsta helt täckta körfilen</w:t>
      </w:r>
    </w:p>
    <w:p w14:paraId="0D33D64C" w14:textId="77777777" w:rsidR="008B5092" w:rsidRPr="00C77616" w:rsidRDefault="00712F66" w:rsidP="007F5F5A">
      <w:pPr>
        <w:pStyle w:val="Leipteksti"/>
        <w:numPr>
          <w:ilvl w:val="0"/>
          <w:numId w:val="7"/>
        </w:numPr>
        <w:rPr>
          <w:i/>
          <w:lang w:val="sv-SE"/>
        </w:rPr>
      </w:pPr>
      <w:r>
        <w:rPr>
          <w:i/>
          <w:iCs/>
          <w:lang w:val="sv-FI"/>
        </w:rPr>
        <w:t xml:space="preserve">trafikmängd </w:t>
      </w:r>
      <w:r>
        <w:rPr>
          <w:lang w:val="sv-FI"/>
        </w:rPr>
        <w:t>den genomsnittliga dygnstrafiken (ÅDT) i tvärsnittet</w:t>
      </w:r>
    </w:p>
    <w:p w14:paraId="18B0D397" w14:textId="77777777" w:rsidR="00990027" w:rsidRPr="00C77616" w:rsidRDefault="00712F66" w:rsidP="007F5F5A">
      <w:pPr>
        <w:pStyle w:val="Leipteksti"/>
        <w:numPr>
          <w:ilvl w:val="0"/>
          <w:numId w:val="7"/>
        </w:numPr>
        <w:rPr>
          <w:i/>
          <w:lang w:val="sv-SE"/>
        </w:rPr>
      </w:pPr>
      <w:r>
        <w:rPr>
          <w:i/>
          <w:iCs/>
          <w:lang w:val="sv-FI"/>
        </w:rPr>
        <w:t xml:space="preserve">topptimme </w:t>
      </w:r>
      <w:r>
        <w:rPr>
          <w:lang w:val="sv-FI"/>
        </w:rPr>
        <w:t>den timme på dygnet under vilken vägtrafiken är störst och</w:t>
      </w:r>
    </w:p>
    <w:p w14:paraId="52B20140" w14:textId="77777777" w:rsidR="006E19A5" w:rsidRPr="00C77616" w:rsidRDefault="00712F66" w:rsidP="007F5F5A">
      <w:pPr>
        <w:pStyle w:val="Leipteksti"/>
        <w:numPr>
          <w:ilvl w:val="0"/>
          <w:numId w:val="7"/>
        </w:numPr>
        <w:rPr>
          <w:i/>
          <w:lang w:val="sv-SE"/>
        </w:rPr>
      </w:pPr>
      <w:r>
        <w:rPr>
          <w:i/>
          <w:iCs/>
          <w:lang w:val="sv-FI"/>
        </w:rPr>
        <w:t xml:space="preserve">säkerhetskoncept </w:t>
      </w:r>
      <w:r>
        <w:rPr>
          <w:lang w:val="sv-FI"/>
        </w:rPr>
        <w:t>säkerhetsdokumentet för vägtunneln under planeringsfasen där man beskriver de åtgärder med vilka man hanterar risker och störningar samt deras följder i tunneln. I säkerhetskonceptet definieras utöver minimikravet på säkerheten även de strukturer, system och åtgärder som behövs i tunneln för att förebygga olyckor och farliga situationer och för att minska följderna av dem.</w:t>
      </w:r>
    </w:p>
    <w:p w14:paraId="11E6D356" w14:textId="77777777" w:rsidR="00A14BFC" w:rsidRPr="00FB3145" w:rsidRDefault="00712F66" w:rsidP="00A14BFC">
      <w:pPr>
        <w:pStyle w:val="Otsikko1"/>
      </w:pPr>
      <w:bookmarkStart w:id="4" w:name="_Toc100234544"/>
      <w:bookmarkStart w:id="5" w:name="_Toc85640323"/>
      <w:bookmarkStart w:id="6" w:name="_Toc149645920"/>
      <w:r>
        <w:rPr>
          <w:lang w:val="sv-FI"/>
        </w:rPr>
        <w:t>Säkerhetskrav</w:t>
      </w:r>
      <w:bookmarkEnd w:id="4"/>
      <w:bookmarkEnd w:id="5"/>
      <w:bookmarkEnd w:id="6"/>
    </w:p>
    <w:p w14:paraId="5F4650F9" w14:textId="77777777" w:rsidR="00A14BFC" w:rsidRPr="00FB3145" w:rsidRDefault="00712F66" w:rsidP="00785AA4">
      <w:pPr>
        <w:pStyle w:val="Otsikko2"/>
      </w:pPr>
      <w:bookmarkStart w:id="7" w:name="_Toc100234545"/>
      <w:bookmarkStart w:id="8" w:name="_Toc85640324"/>
      <w:bookmarkStart w:id="9" w:name="_Toc149645921"/>
      <w:r>
        <w:rPr>
          <w:iCs w:val="0"/>
          <w:lang w:val="sv-FI"/>
        </w:rPr>
        <w:t>Säkerhets</w:t>
      </w:r>
      <w:bookmarkEnd w:id="7"/>
      <w:bookmarkEnd w:id="8"/>
      <w:r>
        <w:rPr>
          <w:iCs w:val="0"/>
          <w:lang w:val="sv-FI"/>
        </w:rPr>
        <w:t>planering</w:t>
      </w:r>
      <w:bookmarkEnd w:id="9"/>
    </w:p>
    <w:p w14:paraId="279D4C48" w14:textId="77777777" w:rsidR="00A14BFC" w:rsidRPr="00C77616" w:rsidRDefault="00712F66" w:rsidP="004B5583">
      <w:pPr>
        <w:pStyle w:val="Leipteksti"/>
        <w:rPr>
          <w:lang w:val="sv-SE"/>
        </w:rPr>
      </w:pPr>
      <w:r>
        <w:rPr>
          <w:lang w:val="sv-FI"/>
        </w:rPr>
        <w:t>De säkerhetsåtgärder som genomförs i vägtunnlarna ska basera sig på en systematisk granskning av synvinklar på infrastrukturen, användningen, användarna och fordonen.</w:t>
      </w:r>
    </w:p>
    <w:p w14:paraId="5884283E" w14:textId="77777777" w:rsidR="00A14BFC" w:rsidRPr="00C77616" w:rsidRDefault="00712F66" w:rsidP="004B5583">
      <w:pPr>
        <w:pStyle w:val="Leipteksti"/>
        <w:rPr>
          <w:lang w:val="sv-SE"/>
        </w:rPr>
      </w:pPr>
      <w:r>
        <w:rPr>
          <w:lang w:val="sv-FI"/>
        </w:rPr>
        <w:t>I säkerhetsplaneringen ska följande beaktas:</w:t>
      </w:r>
    </w:p>
    <w:p w14:paraId="6108B44E" w14:textId="77777777" w:rsidR="00A14BFC" w:rsidRPr="00FB3145" w:rsidRDefault="00712F66" w:rsidP="00B8080E">
      <w:pPr>
        <w:pStyle w:val="Leipteksti"/>
        <w:numPr>
          <w:ilvl w:val="0"/>
          <w:numId w:val="20"/>
        </w:numPr>
      </w:pPr>
      <w:r>
        <w:rPr>
          <w:lang w:val="sv-FI"/>
        </w:rPr>
        <w:t>tunnelns längd</w:t>
      </w:r>
    </w:p>
    <w:p w14:paraId="25F9EFC0" w14:textId="77777777" w:rsidR="00A14BFC" w:rsidRPr="00FB3145" w:rsidRDefault="00712F66" w:rsidP="00B8080E">
      <w:pPr>
        <w:pStyle w:val="Leipteksti"/>
        <w:numPr>
          <w:ilvl w:val="0"/>
          <w:numId w:val="20"/>
        </w:numPr>
      </w:pPr>
      <w:r>
        <w:rPr>
          <w:lang w:val="sv-FI"/>
        </w:rPr>
        <w:t>antalet tunnelrör</w:t>
      </w:r>
    </w:p>
    <w:p w14:paraId="006F634F" w14:textId="77777777" w:rsidR="00A14BFC" w:rsidRPr="00FB3145" w:rsidRDefault="00712F66" w:rsidP="00B8080E">
      <w:pPr>
        <w:pStyle w:val="Leipteksti"/>
        <w:numPr>
          <w:ilvl w:val="0"/>
          <w:numId w:val="20"/>
        </w:numPr>
      </w:pPr>
      <w:r>
        <w:rPr>
          <w:lang w:val="sv-FI"/>
        </w:rPr>
        <w:t>antalet körfiler</w:t>
      </w:r>
    </w:p>
    <w:p w14:paraId="4C4176E9" w14:textId="77777777" w:rsidR="00A14BFC" w:rsidRPr="00FB3145" w:rsidRDefault="00712F66" w:rsidP="00B8080E">
      <w:pPr>
        <w:pStyle w:val="Leipteksti"/>
        <w:numPr>
          <w:ilvl w:val="0"/>
          <w:numId w:val="20"/>
        </w:numPr>
      </w:pPr>
      <w:r>
        <w:rPr>
          <w:lang w:val="sv-FI"/>
        </w:rPr>
        <w:t>geometrin hos tunnelns tvärsnitt</w:t>
      </w:r>
    </w:p>
    <w:p w14:paraId="067B9EBE" w14:textId="77777777" w:rsidR="00A14BFC" w:rsidRPr="00FB3145" w:rsidRDefault="00712F66" w:rsidP="00B8080E">
      <w:pPr>
        <w:pStyle w:val="Leipteksti"/>
        <w:numPr>
          <w:ilvl w:val="0"/>
          <w:numId w:val="20"/>
        </w:numPr>
      </w:pPr>
      <w:r>
        <w:rPr>
          <w:lang w:val="sv-FI"/>
        </w:rPr>
        <w:t>längd- och tvärgeometrin</w:t>
      </w:r>
    </w:p>
    <w:p w14:paraId="4F8592A6" w14:textId="77777777" w:rsidR="00A14BFC" w:rsidRPr="00FB3145" w:rsidRDefault="00712F66" w:rsidP="00B8080E">
      <w:pPr>
        <w:pStyle w:val="Leipteksti"/>
        <w:numPr>
          <w:ilvl w:val="0"/>
          <w:numId w:val="20"/>
        </w:numPr>
      </w:pPr>
      <w:r>
        <w:rPr>
          <w:lang w:val="sv-FI"/>
        </w:rPr>
        <w:t>tunnelns struktur</w:t>
      </w:r>
    </w:p>
    <w:p w14:paraId="5257C9EA" w14:textId="77777777" w:rsidR="00A14BFC" w:rsidRPr="00C77616" w:rsidRDefault="00712F66" w:rsidP="00B8080E">
      <w:pPr>
        <w:pStyle w:val="Leipteksti"/>
        <w:numPr>
          <w:ilvl w:val="0"/>
          <w:numId w:val="20"/>
        </w:numPr>
        <w:rPr>
          <w:lang w:val="sv-SE"/>
        </w:rPr>
      </w:pPr>
      <w:r>
        <w:rPr>
          <w:lang w:val="sv-FI"/>
        </w:rPr>
        <w:t>trafik i en eller två riktningar</w:t>
      </w:r>
    </w:p>
    <w:p w14:paraId="0CE9E729" w14:textId="77777777" w:rsidR="00A14BFC" w:rsidRPr="00C77616" w:rsidRDefault="00712F66" w:rsidP="00B8080E">
      <w:pPr>
        <w:pStyle w:val="Leipteksti"/>
        <w:numPr>
          <w:ilvl w:val="0"/>
          <w:numId w:val="20"/>
        </w:numPr>
        <w:rPr>
          <w:lang w:val="sv-SE"/>
        </w:rPr>
      </w:pPr>
      <w:r>
        <w:rPr>
          <w:lang w:val="sv-FI"/>
        </w:rPr>
        <w:t>trafikens mängd per tunnelrör då ÅDT och dess tidsmässiga fördelning inklusive eller då trafikens säsongsvariation är osedvanligt stor, används sommarens medeldygntrafik under sommaren</w:t>
      </w:r>
    </w:p>
    <w:p w14:paraId="0455B882" w14:textId="77777777" w:rsidR="00A14BFC" w:rsidRPr="00FB3145" w:rsidRDefault="00712F66" w:rsidP="00B8080E">
      <w:pPr>
        <w:pStyle w:val="Leipteksti"/>
        <w:numPr>
          <w:ilvl w:val="0"/>
          <w:numId w:val="20"/>
        </w:numPr>
      </w:pPr>
      <w:r>
        <w:rPr>
          <w:lang w:val="sv-FI"/>
        </w:rPr>
        <w:t>risk för trafikstockningar</w:t>
      </w:r>
    </w:p>
    <w:p w14:paraId="679417EF" w14:textId="77777777" w:rsidR="00A14BFC" w:rsidRPr="00C77616" w:rsidRDefault="00712F66" w:rsidP="00B8080E">
      <w:pPr>
        <w:pStyle w:val="Leipteksti"/>
        <w:numPr>
          <w:ilvl w:val="0"/>
          <w:numId w:val="20"/>
        </w:numPr>
        <w:rPr>
          <w:lang w:val="sv-SE"/>
        </w:rPr>
      </w:pPr>
      <w:r>
        <w:rPr>
          <w:lang w:val="sv-FI"/>
        </w:rPr>
        <w:t xml:space="preserve"> tid och rutter som krävs för att räddningspersonal som ska nå tunneln</w:t>
      </w:r>
    </w:p>
    <w:p w14:paraId="37671B52" w14:textId="77777777" w:rsidR="00A14BFC" w:rsidRPr="00C77616" w:rsidRDefault="00712F66" w:rsidP="00B8080E">
      <w:pPr>
        <w:pStyle w:val="Leipteksti"/>
        <w:numPr>
          <w:ilvl w:val="0"/>
          <w:numId w:val="20"/>
        </w:numPr>
        <w:rPr>
          <w:lang w:val="sv-SE"/>
        </w:rPr>
      </w:pPr>
      <w:r>
        <w:rPr>
          <w:lang w:val="sv-FI"/>
        </w:rPr>
        <w:t xml:space="preserve"> förekomsten av tunga godstransportfordon och deras procentandel</w:t>
      </w:r>
    </w:p>
    <w:p w14:paraId="098FD70F" w14:textId="77777777" w:rsidR="00A14BFC" w:rsidRPr="00C77616" w:rsidRDefault="00712F66" w:rsidP="00B8080E">
      <w:pPr>
        <w:pStyle w:val="Leipteksti"/>
        <w:numPr>
          <w:ilvl w:val="0"/>
          <w:numId w:val="20"/>
        </w:numPr>
        <w:rPr>
          <w:lang w:val="sv-SE"/>
        </w:rPr>
      </w:pPr>
      <w:r>
        <w:rPr>
          <w:lang w:val="sv-FI"/>
        </w:rPr>
        <w:t xml:space="preserve"> förekomsten av vägtransporter av farliga ämnen, deras procentandel och typ</w:t>
      </w:r>
    </w:p>
    <w:p w14:paraId="6E3A0BC0" w14:textId="77777777" w:rsidR="00A14BFC" w:rsidRPr="00C77616" w:rsidRDefault="00712F66" w:rsidP="00B8080E">
      <w:pPr>
        <w:pStyle w:val="Leipteksti"/>
        <w:numPr>
          <w:ilvl w:val="0"/>
          <w:numId w:val="20"/>
        </w:numPr>
        <w:rPr>
          <w:lang w:val="sv-SE"/>
        </w:rPr>
      </w:pPr>
      <w:r>
        <w:rPr>
          <w:lang w:val="sv-FI"/>
        </w:rPr>
        <w:lastRenderedPageBreak/>
        <w:t xml:space="preserve"> karaktären hos vägarna som leder till tunneln</w:t>
      </w:r>
    </w:p>
    <w:p w14:paraId="43E1B285" w14:textId="77777777" w:rsidR="00A14BFC" w:rsidRPr="00FB3145" w:rsidRDefault="00712F66" w:rsidP="00B8080E">
      <w:pPr>
        <w:pStyle w:val="Leipteksti"/>
        <w:numPr>
          <w:ilvl w:val="0"/>
          <w:numId w:val="20"/>
        </w:numPr>
      </w:pPr>
      <w:r>
        <w:rPr>
          <w:lang w:val="sv-FI"/>
        </w:rPr>
        <w:t xml:space="preserve"> körfilernas bredd</w:t>
      </w:r>
    </w:p>
    <w:p w14:paraId="448A7634" w14:textId="77777777" w:rsidR="00AC1E9D" w:rsidRPr="004E7AE2" w:rsidRDefault="00712F66" w:rsidP="00B8080E">
      <w:pPr>
        <w:pStyle w:val="Leipteksti"/>
        <w:numPr>
          <w:ilvl w:val="0"/>
          <w:numId w:val="20"/>
        </w:numPr>
      </w:pPr>
      <w:r>
        <w:rPr>
          <w:lang w:val="sv-FI"/>
        </w:rPr>
        <w:t xml:space="preserve"> hastighetsbegränsningar </w:t>
      </w:r>
    </w:p>
    <w:p w14:paraId="0EE57339" w14:textId="77777777" w:rsidR="00A14BFC" w:rsidRPr="00C77616" w:rsidRDefault="00712F66" w:rsidP="00B8080E">
      <w:pPr>
        <w:pStyle w:val="Leipteksti"/>
        <w:numPr>
          <w:ilvl w:val="0"/>
          <w:numId w:val="20"/>
        </w:numPr>
        <w:rPr>
          <w:lang w:val="sv-SE"/>
        </w:rPr>
      </w:pPr>
      <w:r>
        <w:rPr>
          <w:lang w:val="sv-FI"/>
        </w:rPr>
        <w:t xml:space="preserve"> underhåll av tunneln och vägen samt</w:t>
      </w:r>
    </w:p>
    <w:p w14:paraId="13820C61" w14:textId="77777777" w:rsidR="00A14BFC" w:rsidRPr="00C77616" w:rsidRDefault="00712F66" w:rsidP="00B8080E">
      <w:pPr>
        <w:pStyle w:val="Leipteksti"/>
        <w:numPr>
          <w:ilvl w:val="0"/>
          <w:numId w:val="20"/>
        </w:numPr>
        <w:rPr>
          <w:lang w:val="sv-SE"/>
        </w:rPr>
      </w:pPr>
      <w:r>
        <w:rPr>
          <w:lang w:val="sv-FI"/>
        </w:rPr>
        <w:t xml:space="preserve"> den geografiska och meteorologiska miljön.</w:t>
      </w:r>
    </w:p>
    <w:p w14:paraId="7F21A154" w14:textId="77777777" w:rsidR="00105E6A" w:rsidRPr="00C77616" w:rsidRDefault="00712F66" w:rsidP="004B5583">
      <w:pPr>
        <w:pStyle w:val="Leipteksti"/>
        <w:rPr>
          <w:lang w:val="sv-SE"/>
        </w:rPr>
      </w:pPr>
      <w:r>
        <w:rPr>
          <w:lang w:val="sv-FI"/>
        </w:rPr>
        <w:t>Riskbedömningar och -analyser utförs för vägtunneln. Mer om innehållet i riskbedömningen och riskanalysen finns i punkt 7 i den här föreskriften.</w:t>
      </w:r>
    </w:p>
    <w:p w14:paraId="48370748" w14:textId="77777777" w:rsidR="00A14BFC" w:rsidRPr="00FB3145" w:rsidRDefault="00712F66" w:rsidP="00785AA4">
      <w:pPr>
        <w:pStyle w:val="Otsikko2"/>
      </w:pPr>
      <w:bookmarkStart w:id="10" w:name="_Toc100234546"/>
      <w:bookmarkStart w:id="11" w:name="_Toc85640325"/>
      <w:bookmarkStart w:id="12" w:name="_Toc149645922"/>
      <w:r>
        <w:rPr>
          <w:iCs w:val="0"/>
          <w:lang w:val="sv-FI"/>
        </w:rPr>
        <w:t>Antalet tunnelrör och körfält</w:t>
      </w:r>
      <w:bookmarkEnd w:id="10"/>
      <w:bookmarkEnd w:id="11"/>
      <w:bookmarkEnd w:id="12"/>
    </w:p>
    <w:p w14:paraId="021F2110" w14:textId="77777777" w:rsidR="00F5427F" w:rsidRPr="00C77616" w:rsidRDefault="00712F66" w:rsidP="00F10926">
      <w:pPr>
        <w:pStyle w:val="Leipteksti"/>
        <w:shd w:val="clear" w:color="auto" w:fill="FFFFFF" w:themeFill="background1"/>
        <w:rPr>
          <w:lang w:val="sv-SE"/>
        </w:rPr>
      </w:pPr>
      <w:r>
        <w:rPr>
          <w:lang w:val="sv-FI"/>
        </w:rPr>
        <w:t>Om vägtunneln byggs längs en väg med två körfält ska tunneln byggas med två rör så att körriktningarna har åtskilts i egna tunnelrör.</w:t>
      </w:r>
    </w:p>
    <w:p w14:paraId="7F44165C" w14:textId="77777777" w:rsidR="006A59A8" w:rsidRPr="00C77616" w:rsidRDefault="00712F66" w:rsidP="006A59A8">
      <w:pPr>
        <w:pStyle w:val="Leipteksti"/>
        <w:rPr>
          <w:lang w:val="sv-SE"/>
        </w:rPr>
      </w:pPr>
      <w:r>
        <w:rPr>
          <w:lang w:val="sv-FI"/>
        </w:rPr>
        <w:t>Vägtunneln ska byggas med två rör även i sådana situationer där den förväntade trafikmängden 15 år från att tunneln öppnas i den dubbelriktade trafiken överskrider 20 000 fordon i dygnet per tunnelrör då tunneln har två körfält i vardera riktningen.</w:t>
      </w:r>
    </w:p>
    <w:p w14:paraId="721AC66D" w14:textId="77777777" w:rsidR="006A59A8" w:rsidRPr="00C77616" w:rsidRDefault="00712F66" w:rsidP="006A59A8">
      <w:pPr>
        <w:pStyle w:val="Leipteksti"/>
        <w:rPr>
          <w:lang w:val="sv-SE"/>
        </w:rPr>
      </w:pPr>
      <w:r>
        <w:rPr>
          <w:lang w:val="sv-FI"/>
        </w:rPr>
        <w:t>Vägtunneln ska byggas med två rör även i sådana situationer där den förväntade trafikmängden 15 år från att tunneln öppnas i den dubbelriktade trafiken överskrider 10 000 fordon i dygnet per tunnelrör då tunneln har ett körfält i vardera riktningen.</w:t>
      </w:r>
    </w:p>
    <w:p w14:paraId="083B2FDF" w14:textId="77777777" w:rsidR="00E40120" w:rsidRPr="00C77616" w:rsidRDefault="00712F66" w:rsidP="00F10926">
      <w:pPr>
        <w:pStyle w:val="Leipteksti"/>
        <w:rPr>
          <w:lang w:val="sv-SE"/>
        </w:rPr>
      </w:pPr>
      <w:r>
        <w:rPr>
          <w:lang w:val="sv-FI"/>
        </w:rPr>
        <w:t xml:space="preserve">De två rören ska gå att tas i bruk senast då ÅDT i tunneln med ett rör överskrider 20 000 fordon. De två rören ska genomföras så att en tunnel med två rör där körriktningarna har åtskilts i egna rör kan tas i bruk senast då trafikmängden överskrider 20 000 fordon per dygn i tunnelröret om tunnelröret har två körfält i vardera riktningen eller 10 000 fordon per dygn i tunnelröret om röret har ett körfält i vardera riktningen. </w:t>
      </w:r>
    </w:p>
    <w:p w14:paraId="61A8439E" w14:textId="77777777" w:rsidR="00E4578C" w:rsidRPr="00C77616" w:rsidRDefault="00712F66" w:rsidP="00E4578C">
      <w:pPr>
        <w:pStyle w:val="Leipteksti"/>
        <w:rPr>
          <w:lang w:val="sv-SE"/>
        </w:rPr>
      </w:pPr>
      <w:r>
        <w:rPr>
          <w:lang w:val="sv-FI"/>
        </w:rPr>
        <w:t xml:space="preserve">Det ska finnas lika många körfält inne i och utanför tunneln, med undantag av det nödkörfält som placeras i tunneln. Ändringar i antalet körfält ska genomföras tillräckligt långt från in- och utfartsöppningarna i tunneln. Avståndet ska vara minst den sträcka som bilen kör på 10 sekunder genom att följa hastighetsbegränsningen längs vägen i fråga. För att garantera säkerheten ska man genomföra åtgärder som förbättrar säkerheten om detta avstånd inte kan följas. </w:t>
      </w:r>
    </w:p>
    <w:p w14:paraId="0F36FACA" w14:textId="77777777" w:rsidR="00A14BFC" w:rsidRPr="00FB3145" w:rsidRDefault="00712F66" w:rsidP="00785AA4">
      <w:pPr>
        <w:pStyle w:val="Otsikko2"/>
      </w:pPr>
      <w:bookmarkStart w:id="13" w:name="_Toc100234547"/>
      <w:bookmarkStart w:id="14" w:name="_Toc85640326"/>
      <w:bookmarkStart w:id="15" w:name="_Toc149645923"/>
      <w:r>
        <w:rPr>
          <w:iCs w:val="0"/>
          <w:lang w:val="sv-FI"/>
        </w:rPr>
        <w:t>Längdlutning och körfältens bredd</w:t>
      </w:r>
      <w:bookmarkEnd w:id="13"/>
      <w:bookmarkEnd w:id="14"/>
      <w:bookmarkEnd w:id="15"/>
    </w:p>
    <w:p w14:paraId="4B3FCA8F" w14:textId="77777777" w:rsidR="00A14BFC" w:rsidRPr="00C77616" w:rsidRDefault="00712F66" w:rsidP="00A14BFC">
      <w:pPr>
        <w:pStyle w:val="Leipteksti"/>
        <w:rPr>
          <w:lang w:val="sv-SE"/>
        </w:rPr>
      </w:pPr>
      <w:r>
        <w:rPr>
          <w:lang w:val="sv-FI"/>
        </w:rPr>
        <w:t xml:space="preserve">Om längdlutningen i tunneln överskrider tre procent ska man låta göra en riskanalys för att granska de tilläggsåtgärder som behövs och ska utföras för att förbättra säkerheten. </w:t>
      </w:r>
    </w:p>
    <w:p w14:paraId="694AAC1C" w14:textId="77777777" w:rsidR="00A14BFC" w:rsidRPr="00C77616" w:rsidRDefault="00712F66" w:rsidP="00A14BFC">
      <w:pPr>
        <w:pStyle w:val="Leipteksti"/>
        <w:rPr>
          <w:lang w:val="sv-SE"/>
        </w:rPr>
      </w:pPr>
      <w:r>
        <w:rPr>
          <w:lang w:val="sv-FI"/>
        </w:rPr>
        <w:t>En längdlutning på över fem procent tillåts endast om ingen annan lösning på grund av lokala terräng- eller andra förhållanden är möjlig. För att kompensera den säkerhetsrisk längdlutningen orsakar ska man utföra säkerhetsförbättrande åtgärder.</w:t>
      </w:r>
    </w:p>
    <w:p w14:paraId="70B9980B" w14:textId="77777777" w:rsidR="00A14BFC" w:rsidRPr="00FB3145" w:rsidRDefault="00712F66" w:rsidP="00785AA4">
      <w:pPr>
        <w:pStyle w:val="Otsikko2"/>
      </w:pPr>
      <w:bookmarkStart w:id="16" w:name="_Toc100234548"/>
      <w:bookmarkStart w:id="17" w:name="_Toc85640327"/>
      <w:bookmarkStart w:id="18" w:name="_Toc149645924"/>
      <w:r>
        <w:rPr>
          <w:iCs w:val="0"/>
          <w:lang w:val="sv-FI"/>
        </w:rPr>
        <w:t>Nödutgångar och utrymningsvägar</w:t>
      </w:r>
      <w:bookmarkEnd w:id="16"/>
      <w:bookmarkEnd w:id="17"/>
      <w:bookmarkEnd w:id="18"/>
    </w:p>
    <w:p w14:paraId="1B0AD117" w14:textId="77777777" w:rsidR="00C83521" w:rsidRPr="00C77616" w:rsidRDefault="00712F66" w:rsidP="005D052A">
      <w:pPr>
        <w:pStyle w:val="Leipteksti"/>
        <w:rPr>
          <w:lang w:val="sv-SE"/>
        </w:rPr>
      </w:pPr>
      <w:r>
        <w:rPr>
          <w:lang w:val="sv-FI"/>
        </w:rPr>
        <w:t xml:space="preserve">Väganvändarna ska kunna ta sig ur vägtunneln till en säker plats längs nödutrymningsvägen utan fordon ifall en olycka eller en eldsvåda inträffar. </w:t>
      </w:r>
    </w:p>
    <w:p w14:paraId="090412D6" w14:textId="77777777" w:rsidR="00C45730" w:rsidRPr="00C77616" w:rsidRDefault="00712F66" w:rsidP="005D052A">
      <w:pPr>
        <w:pStyle w:val="Leipteksti"/>
        <w:rPr>
          <w:lang w:val="sv-SE"/>
        </w:rPr>
      </w:pPr>
      <w:r>
        <w:rPr>
          <w:lang w:val="sv-FI"/>
        </w:rPr>
        <w:t xml:space="preserve">Med hjälp av nödutrymningsvägarna och -utgångarna ska man trygga och säkerställa att räddningspersonalen kan nå tunneln vid eldsvådor och olyckor. </w:t>
      </w:r>
    </w:p>
    <w:p w14:paraId="7C53470C" w14:textId="77777777" w:rsidR="00A14BFC" w:rsidRPr="00C77616" w:rsidRDefault="00712F66" w:rsidP="005D052A">
      <w:pPr>
        <w:pStyle w:val="Leipteksti"/>
        <w:rPr>
          <w:lang w:val="sv-SE"/>
        </w:rPr>
      </w:pPr>
      <w:r>
        <w:rPr>
          <w:lang w:val="sv-FI"/>
        </w:rPr>
        <w:t>Nödutgången kan ordnas på något av följande sätt:</w:t>
      </w:r>
    </w:p>
    <w:p w14:paraId="21D9971D" w14:textId="77777777" w:rsidR="00A14BFC" w:rsidRPr="00FB3145" w:rsidRDefault="00712F66" w:rsidP="00B8080E">
      <w:pPr>
        <w:pStyle w:val="Leipteksti"/>
        <w:numPr>
          <w:ilvl w:val="0"/>
          <w:numId w:val="18"/>
        </w:numPr>
      </w:pPr>
      <w:r>
        <w:rPr>
          <w:lang w:val="sv-FI"/>
        </w:rPr>
        <w:lastRenderedPageBreak/>
        <w:t>direkt utrymning från tunneln ut</w:t>
      </w:r>
    </w:p>
    <w:p w14:paraId="338701D6" w14:textId="77777777" w:rsidR="00A14BFC" w:rsidRPr="00C77616" w:rsidRDefault="00712F66" w:rsidP="00B8080E">
      <w:pPr>
        <w:pStyle w:val="Leipteksti"/>
        <w:numPr>
          <w:ilvl w:val="0"/>
          <w:numId w:val="18"/>
        </w:numPr>
        <w:rPr>
          <w:lang w:val="sv-SE"/>
        </w:rPr>
      </w:pPr>
      <w:r>
        <w:rPr>
          <w:lang w:val="sv-FI"/>
        </w:rPr>
        <w:t>förenande korridor mellan två tunnelrör då tunneln består av flera tunnelrör som separerats från varandra strukturellt eller</w:t>
      </w:r>
    </w:p>
    <w:p w14:paraId="5D5E4176" w14:textId="77777777" w:rsidR="00A14BFC" w:rsidRPr="00C77616" w:rsidRDefault="00712F66" w:rsidP="00B8080E">
      <w:pPr>
        <w:pStyle w:val="Leipteksti"/>
        <w:numPr>
          <w:ilvl w:val="0"/>
          <w:numId w:val="18"/>
        </w:numPr>
        <w:rPr>
          <w:lang w:val="sv-SE"/>
        </w:rPr>
      </w:pPr>
      <w:r>
        <w:rPr>
          <w:lang w:val="sv-FI"/>
        </w:rPr>
        <w:t xml:space="preserve">tillträde till en separat utrymningskorridor därifrån man tar sig ut. </w:t>
      </w:r>
    </w:p>
    <w:p w14:paraId="04023A17" w14:textId="77777777" w:rsidR="0065408B" w:rsidRPr="00C77616" w:rsidRDefault="00712F66" w:rsidP="005D052A">
      <w:pPr>
        <w:pStyle w:val="Leipteksti"/>
        <w:rPr>
          <w:lang w:val="sv-SE"/>
        </w:rPr>
      </w:pPr>
      <w:r>
        <w:rPr>
          <w:lang w:val="sv-FI"/>
        </w:rPr>
        <w:t xml:space="preserve">Man får inte bygga säkerhetsställen från vilka det inte går att nå en utrymningsrutt ut. </w:t>
      </w:r>
    </w:p>
    <w:p w14:paraId="647B3F3F" w14:textId="77777777" w:rsidR="0065408B" w:rsidRPr="00C77616" w:rsidRDefault="00712F66" w:rsidP="008519D3">
      <w:pPr>
        <w:pStyle w:val="Leipteksti"/>
        <w:rPr>
          <w:lang w:val="sv-SE"/>
        </w:rPr>
      </w:pPr>
      <w:r>
        <w:rPr>
          <w:lang w:val="sv-FI"/>
        </w:rPr>
        <w:t xml:space="preserve">Avståndet mellan två nödutgångar får inte överskrida 250 meter. Avståndet ska vara kortare om trafikmängden i tunneln är stor (ÅDT 50 000 eller mer) eller om någon annan faktor kopplad till tunneln ökar behovet av självevakuering </w:t>
      </w:r>
    </w:p>
    <w:p w14:paraId="67364B3F" w14:textId="77777777" w:rsidR="00A14BFC" w:rsidRPr="00C77616" w:rsidRDefault="00712F66">
      <w:pPr>
        <w:pStyle w:val="Leipteksti"/>
        <w:rPr>
          <w:lang w:val="sv-SE"/>
        </w:rPr>
      </w:pPr>
      <w:r>
        <w:rPr>
          <w:lang w:val="sv-FI"/>
        </w:rPr>
        <w:t>Nödutgångarna ska genomföras så att eldsvådan och rökgaserna inte kan sprida sig till den förenande korridoren eller utrymningsrutten. Nödstationer ska placeras vid nödutgångarna.</w:t>
      </w:r>
    </w:p>
    <w:p w14:paraId="28F1974A" w14:textId="77777777" w:rsidR="00A14BFC" w:rsidRPr="00C77616" w:rsidRDefault="00712F66" w:rsidP="005D052A">
      <w:pPr>
        <w:pStyle w:val="Leipteksti"/>
        <w:rPr>
          <w:lang w:val="sv-SE"/>
        </w:rPr>
      </w:pPr>
      <w:r>
        <w:rPr>
          <w:lang w:val="sv-FI"/>
        </w:rPr>
        <w:t>Vägtunneln ska förses med en separat nödutgång om det inte är möjligt att på annat sätt lämna tunneln till ett säkert utrymme. En nödutrymningskorridor ska dessutom genomföras om nödutrymningen inte på annat sätt kan utföras till ett säkert utrymme med minst 250 meters mellanrum.</w:t>
      </w:r>
    </w:p>
    <w:p w14:paraId="5745BED5" w14:textId="77777777" w:rsidR="00A14BFC" w:rsidRPr="00FB3145" w:rsidRDefault="00712F66" w:rsidP="00785AA4">
      <w:pPr>
        <w:pStyle w:val="Otsikko2"/>
      </w:pPr>
      <w:bookmarkStart w:id="19" w:name="_Toc100234549"/>
      <w:bookmarkStart w:id="20" w:name="_Toc85640328"/>
      <w:bookmarkStart w:id="21" w:name="_Toc149645925"/>
      <w:r>
        <w:rPr>
          <w:iCs w:val="0"/>
          <w:lang w:val="sv-FI"/>
        </w:rPr>
        <w:t>Räddningspersonalens tillträde till tunneln</w:t>
      </w:r>
      <w:bookmarkEnd w:id="19"/>
      <w:bookmarkEnd w:id="20"/>
      <w:bookmarkEnd w:id="21"/>
    </w:p>
    <w:p w14:paraId="29B6E020" w14:textId="77777777" w:rsidR="00A14BFC" w:rsidRPr="00C77616" w:rsidRDefault="00712F66" w:rsidP="005D052A">
      <w:pPr>
        <w:pStyle w:val="Leipteksti"/>
        <w:rPr>
          <w:lang w:val="sv-SE"/>
        </w:rPr>
      </w:pPr>
      <w:r>
        <w:rPr>
          <w:lang w:val="sv-FI"/>
        </w:rPr>
        <w:t>I tunnlar med två eller flera rör ska det framför mynningarna finnas ett ställe där mittområdet går att överskridas för att räddningspersonalen vid tunnelns mynning ska kunna nå alla tunnelrör och för att räddningsverksamheten i alla rör kan säkerställas. Tvärförbindelsen ska genomföras så att det inte orsakar fara för den övriga trafiken.</w:t>
      </w:r>
    </w:p>
    <w:p w14:paraId="67C0F0EE" w14:textId="77777777" w:rsidR="00A14BFC" w:rsidRPr="00C77616" w:rsidRDefault="00712F66" w:rsidP="005D052A">
      <w:pPr>
        <w:pStyle w:val="Leipteksti"/>
        <w:rPr>
          <w:lang w:val="sv-SE"/>
        </w:rPr>
      </w:pPr>
      <w:r>
        <w:rPr>
          <w:lang w:val="sv-FI"/>
        </w:rPr>
        <w:t xml:space="preserve">Inne i en tunnel med två rör ska det med minst 1 500 meters mellanrum finnas tvärförbindelser som är lämpliga och dimensionerade för räddningsverksamheten och som man kan göra längs med fordon, ifall områdets räddningsmyndighet inte anser att dessa är onödiga. </w:t>
      </w:r>
    </w:p>
    <w:p w14:paraId="6FE7DB56" w14:textId="77777777" w:rsidR="00A14BFC" w:rsidRPr="00FB3145" w:rsidRDefault="00712F66" w:rsidP="00785AA4">
      <w:pPr>
        <w:pStyle w:val="Otsikko2"/>
      </w:pPr>
      <w:bookmarkStart w:id="22" w:name="_Toc100234550"/>
      <w:bookmarkStart w:id="23" w:name="_Toc85640329"/>
      <w:bookmarkStart w:id="24" w:name="_Toc149645926"/>
      <w:r>
        <w:rPr>
          <w:iCs w:val="0"/>
          <w:lang w:val="sv-FI"/>
        </w:rPr>
        <w:t>Platser för nödstopp</w:t>
      </w:r>
      <w:bookmarkEnd w:id="22"/>
      <w:bookmarkEnd w:id="23"/>
      <w:bookmarkEnd w:id="24"/>
    </w:p>
    <w:p w14:paraId="2CD65C44" w14:textId="77777777" w:rsidR="006366ED" w:rsidRPr="00C77616" w:rsidRDefault="00712F66" w:rsidP="00A14BFC">
      <w:pPr>
        <w:pStyle w:val="Leipteksti"/>
        <w:rPr>
          <w:lang w:val="sv-SE"/>
        </w:rPr>
      </w:pPr>
      <w:r>
        <w:rPr>
          <w:lang w:val="sv-FI"/>
        </w:rPr>
        <w:t xml:space="preserve">Vägtunneln ska förses med platser för nödstopp ifall tunneln är över 1 000 meter lång och trafikmängden ÅDT är mer än 4 000 fordon i dygnet. </w:t>
      </w:r>
      <w:bookmarkStart w:id="25" w:name="_Hlk146545736"/>
      <w:r>
        <w:rPr>
          <w:lang w:val="sv-FI"/>
        </w:rPr>
        <w:t>I tunnlar med två rör avses trafikmängden i ett tunnelrör.</w:t>
      </w:r>
      <w:bookmarkEnd w:id="25"/>
      <w:r>
        <w:rPr>
          <w:lang w:val="sv-FI"/>
        </w:rPr>
        <w:t xml:space="preserve"> Avståndet mellan nödstoppsplatserna får vara högst 500 meter. </w:t>
      </w:r>
    </w:p>
    <w:p w14:paraId="369E7771" w14:textId="77777777" w:rsidR="00A14BFC" w:rsidRPr="00C77616" w:rsidRDefault="00712F66" w:rsidP="00A14BFC">
      <w:pPr>
        <w:pStyle w:val="Leipteksti"/>
        <w:rPr>
          <w:lang w:val="sv-SE"/>
        </w:rPr>
      </w:pPr>
      <w:r>
        <w:rPr>
          <w:lang w:val="sv-FI"/>
        </w:rPr>
        <w:t xml:space="preserve">Nödstoppsplatser behövs inte ifall vägrenarna är tillräckligt breda. Då ska det enhetliga fria utrymmet vara minst 3,25 meter större än den sammanräknade bredden på de egentliga körfälten. I planeringen av nödstoppslösningarna ska man beakta lösningens konsekvenser på trafiksäkerheten.  </w:t>
      </w:r>
    </w:p>
    <w:p w14:paraId="7859029D" w14:textId="77777777" w:rsidR="00A14BFC" w:rsidRPr="00FB3145" w:rsidRDefault="00712F66" w:rsidP="00785AA4">
      <w:pPr>
        <w:pStyle w:val="Otsikko2"/>
      </w:pPr>
      <w:bookmarkStart w:id="26" w:name="_Toc27555233"/>
      <w:bookmarkStart w:id="27" w:name="_Toc27553044"/>
      <w:bookmarkStart w:id="28" w:name="_Toc100234551"/>
      <w:bookmarkStart w:id="29" w:name="_Toc85640330"/>
      <w:bookmarkStart w:id="30" w:name="_Toc149645927"/>
      <w:bookmarkEnd w:id="26"/>
      <w:bookmarkEnd w:id="27"/>
      <w:r>
        <w:rPr>
          <w:iCs w:val="0"/>
          <w:lang w:val="sv-FI"/>
        </w:rPr>
        <w:t>Räddningsstationer</w:t>
      </w:r>
      <w:bookmarkEnd w:id="28"/>
      <w:bookmarkEnd w:id="29"/>
      <w:bookmarkEnd w:id="30"/>
    </w:p>
    <w:p w14:paraId="09C635B4" w14:textId="77777777" w:rsidR="00A14BFC" w:rsidRPr="00C77616" w:rsidRDefault="00712F66" w:rsidP="00617DFE">
      <w:pPr>
        <w:pStyle w:val="Leipteksti"/>
        <w:rPr>
          <w:lang w:val="sv-SE"/>
        </w:rPr>
      </w:pPr>
      <w:r>
        <w:rPr>
          <w:lang w:val="sv-FI"/>
        </w:rPr>
        <w:t>På nödstoppsplatserna ska det finnas räddningsstationerna. Räddningsstationerna ska placeras vid tunnelns mynningar och inne i tunneln med minst 150 meters mellanrum om tunnelns längd är över 250 meter. Räddningsstationerna ska placeras längs nödutrymningsvägarna, alltså på samma sida som evakueringsruttens vägglampor.</w:t>
      </w:r>
    </w:p>
    <w:p w14:paraId="1406E6D3" w14:textId="77777777" w:rsidR="00A14BFC" w:rsidRPr="00C77616" w:rsidRDefault="00712F66" w:rsidP="00A14BFC">
      <w:pPr>
        <w:pStyle w:val="Leipteksti"/>
        <w:rPr>
          <w:lang w:val="sv-SE"/>
        </w:rPr>
      </w:pPr>
      <w:r>
        <w:rPr>
          <w:lang w:val="sv-FI"/>
        </w:rPr>
        <w:t>Räddningsstationens utrustning ska åtminstone bestå av en nödtelefon och två släckare. Dessutom ska det finnas en brandlarmsknapp ifall tunneln har brandvarnare för vägtrafikanterna.</w:t>
      </w:r>
    </w:p>
    <w:p w14:paraId="67D1FB7A" w14:textId="77777777" w:rsidR="00BD4ACE" w:rsidRPr="00C77616" w:rsidRDefault="00712F66" w:rsidP="00A14BFC">
      <w:pPr>
        <w:pStyle w:val="Leipteksti"/>
        <w:rPr>
          <w:lang w:val="sv-SE"/>
        </w:rPr>
      </w:pPr>
      <w:r>
        <w:rPr>
          <w:lang w:val="sv-FI"/>
        </w:rPr>
        <w:t>Nödtelefonerna ska kopplas till nödcentralen.</w:t>
      </w:r>
    </w:p>
    <w:p w14:paraId="7DA95474" w14:textId="77777777" w:rsidR="00A14BFC" w:rsidRPr="00FB3145" w:rsidRDefault="00712F66" w:rsidP="00785AA4">
      <w:pPr>
        <w:pStyle w:val="Otsikko2"/>
      </w:pPr>
      <w:bookmarkStart w:id="31" w:name="_Toc100234552"/>
      <w:bookmarkStart w:id="32" w:name="_Toc149645928"/>
      <w:r>
        <w:rPr>
          <w:iCs w:val="0"/>
          <w:lang w:val="sv-FI"/>
        </w:rPr>
        <w:lastRenderedPageBreak/>
        <w:t>Släckningsvatten</w:t>
      </w:r>
      <w:bookmarkEnd w:id="31"/>
      <w:bookmarkEnd w:id="32"/>
    </w:p>
    <w:p w14:paraId="6419DDE0" w14:textId="77777777" w:rsidR="00A14BFC" w:rsidRPr="00C77616" w:rsidRDefault="00712F66" w:rsidP="00A14BFC">
      <w:pPr>
        <w:pStyle w:val="Leipteksti"/>
        <w:rPr>
          <w:lang w:val="sv-SE"/>
        </w:rPr>
      </w:pPr>
      <w:r>
        <w:rPr>
          <w:lang w:val="sv-FI"/>
        </w:rPr>
        <w:t xml:space="preserve">I vägtunnlarna ska man trygga tillgången till släckningsvatten. I samband med tunneln genomförs ett släckningsvattensystem därifrån man får släckningsvattnet för bränder i tunneln. Om vattentillgången kan tryggas på annat sätt behöver detta inte genomföras. Vattentagningsställen ska finnas nära tunnelns mynning och inne i tunneln med minst 250 meters mellanrum.  </w:t>
      </w:r>
    </w:p>
    <w:p w14:paraId="4F61BE67" w14:textId="77777777" w:rsidR="00A14BFC" w:rsidRPr="00FB3145" w:rsidRDefault="00712F66" w:rsidP="00785AA4">
      <w:pPr>
        <w:pStyle w:val="Otsikko2"/>
      </w:pPr>
      <w:bookmarkStart w:id="33" w:name="_Toc100234553"/>
      <w:bookmarkStart w:id="34" w:name="_Toc85640333"/>
      <w:bookmarkStart w:id="35" w:name="_Toc149645929"/>
      <w:r>
        <w:rPr>
          <w:iCs w:val="0"/>
          <w:lang w:val="sv-FI"/>
        </w:rPr>
        <w:t>Strukturernas brandsäkerhet</w:t>
      </w:r>
      <w:bookmarkEnd w:id="33"/>
      <w:bookmarkEnd w:id="34"/>
      <w:bookmarkEnd w:id="35"/>
    </w:p>
    <w:p w14:paraId="73D26210" w14:textId="77777777" w:rsidR="00BA6953" w:rsidRPr="00C77616" w:rsidRDefault="00712F66" w:rsidP="00A14BFC">
      <w:pPr>
        <w:pStyle w:val="Leipteksti"/>
        <w:rPr>
          <w:lang w:val="sv-SE"/>
        </w:rPr>
      </w:pPr>
      <w:r>
        <w:rPr>
          <w:lang w:val="sv-FI"/>
        </w:rPr>
        <w:t xml:space="preserve">Vägtunnelns bärande strukturer ska vara tillräckligt brandsäkra. </w:t>
      </w:r>
    </w:p>
    <w:p w14:paraId="6908E82F" w14:textId="77777777" w:rsidR="00A14BFC" w:rsidRPr="00C77616" w:rsidRDefault="00712F66" w:rsidP="00A14BFC">
      <w:pPr>
        <w:pStyle w:val="Leipteksti"/>
        <w:rPr>
          <w:lang w:val="sv-SE"/>
        </w:rPr>
      </w:pPr>
      <w:r>
        <w:rPr>
          <w:lang w:val="sv-FI"/>
        </w:rPr>
        <w:t>Brandsäkerheten ska särskilt beaktas i tunnlar där det kan bli allvarliga följder ifall tunnelstrukturen eventuellt rasar in.</w:t>
      </w:r>
    </w:p>
    <w:p w14:paraId="15C05454" w14:textId="77777777" w:rsidR="00A14BFC" w:rsidRPr="00FB3145" w:rsidRDefault="00712F66" w:rsidP="00785AA4">
      <w:pPr>
        <w:pStyle w:val="Otsikko2"/>
      </w:pPr>
      <w:bookmarkStart w:id="36" w:name="_Toc100234554"/>
      <w:bookmarkStart w:id="37" w:name="_Toc85640334"/>
      <w:bookmarkStart w:id="38" w:name="_Toc149645930"/>
      <w:r>
        <w:rPr>
          <w:iCs w:val="0"/>
          <w:lang w:val="sv-FI"/>
        </w:rPr>
        <w:t>Brandsäkerhet för utrustning</w:t>
      </w:r>
      <w:bookmarkEnd w:id="36"/>
      <w:bookmarkEnd w:id="37"/>
      <w:bookmarkEnd w:id="38"/>
    </w:p>
    <w:p w14:paraId="0E6FDAA8" w14:textId="77777777" w:rsidR="00D61112" w:rsidRPr="00C77616" w:rsidRDefault="00712F66" w:rsidP="00A14BFC">
      <w:pPr>
        <w:pStyle w:val="Leipteksti"/>
        <w:rPr>
          <w:lang w:val="sv-SE"/>
        </w:rPr>
      </w:pPr>
      <w:r>
        <w:rPr>
          <w:lang w:val="sv-FI"/>
        </w:rPr>
        <w:t>I definitionen av brandsäkerheten hos vägtunnelns utrustning ska man beakta teknikens möjligheter. Målet ska vara att säkerställa funktionen hos de system som behövs för självevakuering och som stöder räddningsmyndighetens verksamhet i fall av eldsvåda.</w:t>
      </w:r>
    </w:p>
    <w:p w14:paraId="74242516" w14:textId="77777777" w:rsidR="00A14BFC" w:rsidRPr="00FB3145" w:rsidRDefault="00712F66" w:rsidP="00785AA4">
      <w:pPr>
        <w:pStyle w:val="Otsikko2"/>
      </w:pPr>
      <w:bookmarkStart w:id="39" w:name="_Toc100234555"/>
      <w:bookmarkStart w:id="40" w:name="_Toc85640335"/>
      <w:bookmarkStart w:id="41" w:name="_Toc149645931"/>
      <w:r>
        <w:rPr>
          <w:iCs w:val="0"/>
          <w:lang w:val="sv-FI"/>
        </w:rPr>
        <w:t>Belysning</w:t>
      </w:r>
      <w:bookmarkEnd w:id="39"/>
      <w:bookmarkEnd w:id="40"/>
      <w:bookmarkEnd w:id="41"/>
    </w:p>
    <w:p w14:paraId="29AFB6D4" w14:textId="77777777" w:rsidR="009A71AE" w:rsidRPr="00C77616" w:rsidRDefault="00712F66" w:rsidP="00A14BFC">
      <w:pPr>
        <w:pStyle w:val="Leipteksti"/>
        <w:rPr>
          <w:lang w:val="sv-SE"/>
        </w:rPr>
      </w:pPr>
      <w:bookmarkStart w:id="42" w:name="_Hlk135146408"/>
      <w:r>
        <w:rPr>
          <w:lang w:val="sv-FI"/>
        </w:rPr>
        <w:t>Över 200 meter långa vägtunnlar ska förses med belysning som garanterar sikten i vägtunnlarna. Vägtunnlar kortare än 200 meter belyses vid behov men dock alltid i sådana fall där den öppna vägsträckan som ingår i tunneln är belyst.</w:t>
      </w:r>
      <w:bookmarkEnd w:id="42"/>
      <w:r>
        <w:rPr>
          <w:lang w:val="sv-FI"/>
        </w:rPr>
        <w:t xml:space="preserve"> </w:t>
      </w:r>
    </w:p>
    <w:p w14:paraId="5505A3FA" w14:textId="77777777" w:rsidR="009A1D0E" w:rsidRPr="00C77616" w:rsidRDefault="00712F66" w:rsidP="00A14BFC">
      <w:pPr>
        <w:pStyle w:val="Leipteksti"/>
        <w:rPr>
          <w:lang w:val="sv-SE"/>
        </w:rPr>
      </w:pPr>
      <w:r>
        <w:rPr>
          <w:lang w:val="sv-FI"/>
        </w:rPr>
        <w:t xml:space="preserve">Det ska finnas reservbelysning ifall av elavbrott för att garantera sikten för körning i tunneln ifall trafikeringen i tunneln sker även under elavbrott. </w:t>
      </w:r>
    </w:p>
    <w:p w14:paraId="54709A2A" w14:textId="77777777" w:rsidR="00A14BFC" w:rsidRPr="00C77616" w:rsidRDefault="00712F66" w:rsidP="00A14BFC">
      <w:pPr>
        <w:pStyle w:val="Leipteksti"/>
        <w:rPr>
          <w:lang w:val="sv-SE"/>
        </w:rPr>
      </w:pPr>
      <w:r>
        <w:rPr>
          <w:lang w:val="sv-FI"/>
        </w:rPr>
        <w:t>Det ska finnas belysning för evakueringen så att vägtrafikanterna vid nödsituationer kan lämna tunneln till fots. Evakueringsvägarna ska anvisas med lampor som placeras på högst 1,5 meters höjd på tunnelväggen på den sida evakueringsvägen finns med 25 meters mellanrum.</w:t>
      </w:r>
    </w:p>
    <w:p w14:paraId="7ED7301F" w14:textId="77777777" w:rsidR="00A14BFC" w:rsidRPr="00FB3145" w:rsidRDefault="00712F66" w:rsidP="00785AA4">
      <w:pPr>
        <w:pStyle w:val="Otsikko2"/>
      </w:pPr>
      <w:bookmarkStart w:id="43" w:name="_Toc100234556"/>
      <w:bookmarkStart w:id="44" w:name="_Toc85640336"/>
      <w:bookmarkStart w:id="45" w:name="_Toc149645932"/>
      <w:r>
        <w:rPr>
          <w:iCs w:val="0"/>
          <w:lang w:val="sv-FI"/>
        </w:rPr>
        <w:t>Ventilation och rökventilation</w:t>
      </w:r>
      <w:bookmarkEnd w:id="43"/>
      <w:bookmarkEnd w:id="44"/>
      <w:bookmarkEnd w:id="45"/>
    </w:p>
    <w:p w14:paraId="205E0090" w14:textId="77777777" w:rsidR="00A14BFC" w:rsidRPr="00C77616" w:rsidRDefault="00712F66" w:rsidP="00A14BFC">
      <w:pPr>
        <w:pStyle w:val="Leipteksti"/>
        <w:rPr>
          <w:lang w:val="sv-SE"/>
        </w:rPr>
      </w:pPr>
      <w:r>
        <w:rPr>
          <w:lang w:val="sv-FI"/>
        </w:rPr>
        <w:t>3.12.1. I planeringen, byggandet och användningen av ventilation och rökventilation ska följande beaktas:</w:t>
      </w:r>
    </w:p>
    <w:p w14:paraId="51484BFC" w14:textId="77777777" w:rsidR="00A14BFC" w:rsidRPr="00C77616" w:rsidRDefault="00712F66" w:rsidP="00B8080E">
      <w:pPr>
        <w:pStyle w:val="Leipteksti"/>
        <w:numPr>
          <w:ilvl w:val="0"/>
          <w:numId w:val="21"/>
        </w:numPr>
        <w:rPr>
          <w:lang w:val="sv-SE"/>
        </w:rPr>
      </w:pPr>
      <w:bookmarkStart w:id="46" w:name="_Hlk131152854"/>
      <w:r>
        <w:rPr>
          <w:lang w:val="sv-FI"/>
        </w:rPr>
        <w:t>övervakning av fordonens utsläpp och halter under normaltrafik och rusningstrafik</w:t>
      </w:r>
      <w:bookmarkEnd w:id="46"/>
      <w:r>
        <w:rPr>
          <w:lang w:val="sv-FI"/>
        </w:rPr>
        <w:t>;</w:t>
      </w:r>
    </w:p>
    <w:p w14:paraId="5D97DAD0" w14:textId="77777777" w:rsidR="00A14BFC" w:rsidRPr="00C77616" w:rsidRDefault="00712F66" w:rsidP="00B8080E">
      <w:pPr>
        <w:pStyle w:val="Leipteksti"/>
        <w:numPr>
          <w:ilvl w:val="0"/>
          <w:numId w:val="21"/>
        </w:numPr>
        <w:rPr>
          <w:lang w:val="sv-SE"/>
        </w:rPr>
      </w:pPr>
      <w:r>
        <w:rPr>
          <w:lang w:val="sv-FI"/>
        </w:rPr>
        <w:t>övervakning av fordonens utsläpp och halter då trafiken är uppstannad till exempel på grund av störning eller olycka och</w:t>
      </w:r>
    </w:p>
    <w:p w14:paraId="25B2365B" w14:textId="77777777" w:rsidR="00A14BFC" w:rsidRPr="00C77616" w:rsidRDefault="00712F66" w:rsidP="00B8080E">
      <w:pPr>
        <w:pStyle w:val="Leipteksti"/>
        <w:numPr>
          <w:ilvl w:val="0"/>
          <w:numId w:val="21"/>
        </w:numPr>
        <w:rPr>
          <w:lang w:val="sv-SE"/>
        </w:rPr>
      </w:pPr>
      <w:r>
        <w:rPr>
          <w:lang w:val="sv-FI"/>
        </w:rPr>
        <w:t>övervakning och evakuering av värme och rökgaser vid eldsvåda.</w:t>
      </w:r>
    </w:p>
    <w:p w14:paraId="40DBFDE7" w14:textId="77777777" w:rsidR="00A14BFC" w:rsidRPr="00C77616" w:rsidRDefault="00712F66" w:rsidP="00B11C8D">
      <w:pPr>
        <w:pStyle w:val="Leipteksti"/>
        <w:rPr>
          <w:lang w:val="sv-SE"/>
        </w:rPr>
      </w:pPr>
      <w:r>
        <w:rPr>
          <w:lang w:val="sv-FI"/>
        </w:rPr>
        <w:t xml:space="preserve">3.12.2. Vägtunneln förses med maskinellt rökevakueringssystem om: </w:t>
      </w:r>
    </w:p>
    <w:p w14:paraId="52A84D46" w14:textId="77777777" w:rsidR="00A14BFC" w:rsidRPr="00C77616" w:rsidRDefault="00712F66" w:rsidP="00B8080E">
      <w:pPr>
        <w:pStyle w:val="Leipteksti"/>
        <w:numPr>
          <w:ilvl w:val="0"/>
          <w:numId w:val="22"/>
        </w:numPr>
        <w:rPr>
          <w:lang w:val="sv-SE"/>
        </w:rPr>
      </w:pPr>
      <w:r>
        <w:rPr>
          <w:lang w:val="sv-FI"/>
        </w:rPr>
        <w:t xml:space="preserve">vägtunneln är över 800 meter lång eller </w:t>
      </w:r>
    </w:p>
    <w:p w14:paraId="1DA965C7" w14:textId="77777777" w:rsidR="00A14BFC" w:rsidRPr="00C77616" w:rsidRDefault="00712F66" w:rsidP="00B8080E">
      <w:pPr>
        <w:pStyle w:val="Leipteksti"/>
        <w:numPr>
          <w:ilvl w:val="0"/>
          <w:numId w:val="22"/>
        </w:numPr>
        <w:rPr>
          <w:lang w:val="sv-SE"/>
        </w:rPr>
      </w:pPr>
      <w:r>
        <w:rPr>
          <w:lang w:val="sv-FI"/>
        </w:rPr>
        <w:t xml:space="preserve">vägtunneln har en fast förbindelse med en annan vägtunnel som har maskinellt rökevakueringssystem. </w:t>
      </w:r>
    </w:p>
    <w:p w14:paraId="06B233A0" w14:textId="77777777" w:rsidR="00004CA4" w:rsidRPr="00C77616" w:rsidRDefault="00712F66" w:rsidP="00004CA4">
      <w:pPr>
        <w:pStyle w:val="Leipteksti"/>
        <w:shd w:val="clear" w:color="auto" w:fill="FFFFFF" w:themeFill="background1"/>
        <w:rPr>
          <w:lang w:val="sv-SE"/>
        </w:rPr>
      </w:pPr>
      <w:r>
        <w:rPr>
          <w:lang w:val="sv-FI"/>
        </w:rPr>
        <w:t>3.12.3. Om vägtunneln är 500–800 meter lång ska den förses med maskinellt rökevakueringssystem om:</w:t>
      </w:r>
    </w:p>
    <w:p w14:paraId="7D733AAB" w14:textId="77777777" w:rsidR="00A14BFC" w:rsidRPr="00C77616" w:rsidRDefault="00712F66" w:rsidP="00004CA4">
      <w:pPr>
        <w:pStyle w:val="Leipteksti"/>
        <w:numPr>
          <w:ilvl w:val="0"/>
          <w:numId w:val="23"/>
        </w:numPr>
        <w:rPr>
          <w:lang w:val="sv-SE"/>
        </w:rPr>
      </w:pPr>
      <w:r>
        <w:rPr>
          <w:lang w:val="sv-FI"/>
        </w:rPr>
        <w:lastRenderedPageBreak/>
        <w:t xml:space="preserve">tunnelns trafikmängd är över 2 000 fordon/topptimme eller ÅDT är över 50 000 fordon </w:t>
      </w:r>
      <w:r>
        <w:rPr>
          <w:highlight w:val="yellow"/>
          <w:lang w:val="sv-FI"/>
        </w:rPr>
        <w:t xml:space="preserve"> </w:t>
      </w:r>
    </w:p>
    <w:p w14:paraId="489E9F24" w14:textId="77777777" w:rsidR="00A14BFC" w:rsidRPr="00C77616" w:rsidRDefault="00712F66" w:rsidP="00B8080E">
      <w:pPr>
        <w:pStyle w:val="Leipteksti"/>
        <w:numPr>
          <w:ilvl w:val="0"/>
          <w:numId w:val="23"/>
        </w:numPr>
        <w:rPr>
          <w:lang w:val="sv-SE"/>
        </w:rPr>
      </w:pPr>
      <w:r>
        <w:rPr>
          <w:lang w:val="sv-FI"/>
        </w:rPr>
        <w:t xml:space="preserve">tunneln har en trång geometri eller </w:t>
      </w:r>
    </w:p>
    <w:p w14:paraId="084C0D03" w14:textId="77777777" w:rsidR="00A14BFC" w:rsidRPr="00C77616" w:rsidRDefault="00712F66" w:rsidP="00B8080E">
      <w:pPr>
        <w:pStyle w:val="Leipteksti"/>
        <w:numPr>
          <w:ilvl w:val="0"/>
          <w:numId w:val="23"/>
        </w:numPr>
        <w:rPr>
          <w:lang w:val="sv-SE"/>
        </w:rPr>
      </w:pPr>
      <w:r>
        <w:rPr>
          <w:lang w:val="sv-FI"/>
        </w:rPr>
        <w:t>risken för brand i tunneln är särskilt stor.</w:t>
      </w:r>
    </w:p>
    <w:p w14:paraId="689BD2E7" w14:textId="77777777" w:rsidR="00A14BFC" w:rsidRPr="00C77616" w:rsidRDefault="00712F66" w:rsidP="00B11C8D">
      <w:pPr>
        <w:pStyle w:val="Leipteksti"/>
        <w:rPr>
          <w:lang w:val="sv-SE"/>
        </w:rPr>
      </w:pPr>
      <w:r>
        <w:rPr>
          <w:lang w:val="sv-FI"/>
        </w:rPr>
        <w:t>Om vägtunneln är 400–500 m eter lång och trafikmängden i vägtunneln är över 3 000 fordon under topptimmen ska behovet av maskinellt rökevakueringssystem granskas genom att separat bedöma vägtunnelns risker.</w:t>
      </w:r>
    </w:p>
    <w:p w14:paraId="3CF6C534" w14:textId="77777777" w:rsidR="004A514A" w:rsidRPr="00C77616" w:rsidRDefault="00712F66" w:rsidP="00367861">
      <w:pPr>
        <w:pStyle w:val="Leipteksti"/>
        <w:rPr>
          <w:lang w:val="sv-SE"/>
        </w:rPr>
      </w:pPr>
      <w:r>
        <w:rPr>
          <w:lang w:val="sv-FI"/>
        </w:rPr>
        <w:t xml:space="preserve">Längsgående ventilation och rökventilation får inte användas som lösning för ventilationen och rökventilationen </w:t>
      </w:r>
      <w:bookmarkStart w:id="47" w:name="_Hlk143771498"/>
      <w:r>
        <w:rPr>
          <w:lang w:val="sv-FI"/>
        </w:rPr>
        <w:t>i en tunnel med trafik i två riktningar, och inte i en tunnel med trafik i en riktning med upprepad risk för stockningar och som inte kan hanteras med trafikstyrningsmetoder</w:t>
      </w:r>
      <w:bookmarkEnd w:id="47"/>
      <w:r>
        <w:rPr>
          <w:lang w:val="sv-FI"/>
        </w:rPr>
        <w:t>. Längsgående ventilation och rökventilation får användas i ovan beskrivna situationer endast då riskanalysen visar att den längsgående ventilationen kan godkännas och tunnelns säkerhet förbättras med andra åtgärder.</w:t>
      </w:r>
    </w:p>
    <w:p w14:paraId="61F83B33" w14:textId="77777777" w:rsidR="00A14BFC" w:rsidRPr="00C77616" w:rsidRDefault="00712F66" w:rsidP="00B11C8D">
      <w:pPr>
        <w:pStyle w:val="Leipteksti"/>
        <w:rPr>
          <w:lang w:val="sv-SE"/>
        </w:rPr>
      </w:pPr>
      <w:r>
        <w:rPr>
          <w:lang w:val="sv-FI"/>
        </w:rPr>
        <w:t xml:space="preserve">Om längsgående ventilation och rökventilation inte kan genomföras av säkerhetsskäl ska man använda vertikala eller halvvertikala ventilations- och rökventilationssystem som kan användas för att avlägsna röken från tunnelröret till ventilationsutrymmet. </w:t>
      </w:r>
    </w:p>
    <w:p w14:paraId="0B03EF2B" w14:textId="77777777" w:rsidR="00A14BFC" w:rsidRPr="00C77616" w:rsidRDefault="00712F66" w:rsidP="00B11C8D">
      <w:pPr>
        <w:pStyle w:val="Leipteksti"/>
        <w:rPr>
          <w:lang w:val="sv-SE"/>
        </w:rPr>
      </w:pPr>
      <w:r>
        <w:rPr>
          <w:lang w:val="sv-FI"/>
        </w:rPr>
        <w:t xml:space="preserve">Ventilationen och rökventilationen kan genomföras med samma system och samma utrustning eller med separata system. </w:t>
      </w:r>
    </w:p>
    <w:p w14:paraId="30FAFDB8" w14:textId="77777777" w:rsidR="0019679F" w:rsidRPr="00FB3145" w:rsidRDefault="00712F66" w:rsidP="0019679F">
      <w:pPr>
        <w:pStyle w:val="Otsikko2"/>
      </w:pPr>
      <w:bookmarkStart w:id="48" w:name="_Toc149645933"/>
      <w:r>
        <w:rPr>
          <w:iCs w:val="0"/>
          <w:lang w:val="sv-FI"/>
        </w:rPr>
        <w:t>Uppföljningssystem</w:t>
      </w:r>
      <w:bookmarkEnd w:id="48"/>
    </w:p>
    <w:p w14:paraId="27E43F0E" w14:textId="77777777" w:rsidR="00A74016" w:rsidRPr="00C77616" w:rsidRDefault="00712F66" w:rsidP="00A74016">
      <w:pPr>
        <w:pStyle w:val="Leipteksti"/>
        <w:rPr>
          <w:lang w:val="sv-SE"/>
        </w:rPr>
      </w:pPr>
      <w:r>
        <w:rPr>
          <w:lang w:val="sv-FI"/>
        </w:rPr>
        <w:t>I vägtunnlar där det finns ett behov av att styra trafiken från vägtrafikstyrnings- och vägtrafikledningstjänsterna installeras ett kamerasystem för uppföljning av farliga situationer som förekommer.</w:t>
      </w:r>
    </w:p>
    <w:p w14:paraId="7A53D34D" w14:textId="77777777" w:rsidR="00EC09D8" w:rsidRPr="00C77616" w:rsidRDefault="00712F66" w:rsidP="00EC09D8">
      <w:pPr>
        <w:pStyle w:val="Leipteksti"/>
        <w:rPr>
          <w:lang w:val="sv-SE"/>
        </w:rPr>
      </w:pPr>
      <w:r>
        <w:rPr>
          <w:lang w:val="sv-FI"/>
        </w:rPr>
        <w:t>I vägtunnlar som är över 1 000 meter långa installeras ett automatiskt system som upptäcker störningar och ett brandvarnarsystem. I tunnlar som är mindre än 1 000 meter långa installeras systemen vid behov utifrån riskanalysen. Ett brandvarnarsystem installeras alltid ifall ett rökventilationssystem installeras i tunneln.</w:t>
      </w:r>
    </w:p>
    <w:p w14:paraId="7CDE1B4B" w14:textId="77777777" w:rsidR="00A14BFC" w:rsidRPr="00C77616" w:rsidRDefault="00712F66" w:rsidP="00EC09D8">
      <w:pPr>
        <w:pStyle w:val="Leipteksti"/>
        <w:rPr>
          <w:lang w:val="sv-SE"/>
        </w:rPr>
      </w:pPr>
      <w:r>
        <w:rPr>
          <w:lang w:val="sv-FI"/>
        </w:rPr>
        <w:t>Om vägtunneln kan styras från flera olika centraler ska styrningen av tunnelns säkerhetssystem endast administreras av en vägtrafikstyrnings- och vägtrafikledningstjänst åt gången.</w:t>
      </w:r>
    </w:p>
    <w:p w14:paraId="6FCA02DB" w14:textId="77777777" w:rsidR="00A14BFC" w:rsidRPr="00C77616" w:rsidRDefault="00712F66" w:rsidP="00785AA4">
      <w:pPr>
        <w:pStyle w:val="Otsikko2"/>
        <w:rPr>
          <w:lang w:val="sv-SE"/>
        </w:rPr>
      </w:pPr>
      <w:bookmarkStart w:id="49" w:name="_Toc100234558"/>
      <w:bookmarkStart w:id="50" w:name="_Toc85640339"/>
      <w:bookmarkStart w:id="51" w:name="_Toc149645934"/>
      <w:r>
        <w:rPr>
          <w:iCs w:val="0"/>
          <w:lang w:val="sv-FI"/>
        </w:rPr>
        <w:t>Utrustning avsedd för att stänga tunneln</w:t>
      </w:r>
      <w:bookmarkEnd w:id="49"/>
      <w:bookmarkEnd w:id="50"/>
      <w:bookmarkEnd w:id="51"/>
    </w:p>
    <w:p w14:paraId="33DC7A14" w14:textId="77777777" w:rsidR="00C82039" w:rsidRPr="00C77616" w:rsidRDefault="00712F66" w:rsidP="0035590D">
      <w:pPr>
        <w:pStyle w:val="Leipteksti"/>
        <w:rPr>
          <w:lang w:val="sv-SE"/>
        </w:rPr>
      </w:pPr>
      <w:r>
        <w:rPr>
          <w:lang w:val="sv-FI"/>
        </w:rPr>
        <w:t>Utrustning avsedd för att stänga vägtunnlar längre än 250 meter är trafikljus vid tunnlarnas mynningar för att stänga tunneln i nödsituationer. Trafikljusen ska vara sådana att de kan styras från vägtrafikstyrnings- och vägtrafikledningstjänsterna.</w:t>
      </w:r>
    </w:p>
    <w:p w14:paraId="2C44281C" w14:textId="77777777" w:rsidR="00FA5D62" w:rsidRPr="00C77616" w:rsidRDefault="00712F66" w:rsidP="00A14BFC">
      <w:pPr>
        <w:pStyle w:val="Leipteksti"/>
        <w:rPr>
          <w:lang w:val="sv-SE"/>
        </w:rPr>
      </w:pPr>
      <w:r>
        <w:rPr>
          <w:lang w:val="sv-FI"/>
        </w:rPr>
        <w:t>Utrustning avsedd för att stänga vägtunnlar under 250 meter långa är trafikljus vid tunnlarnas mynningar ifall det inte går att se igenom tunneln från inkörningsmynningen eller om funktionerna ovanpå tunneln kräver att tunneln snabbt stängs vid störningar.</w:t>
      </w:r>
    </w:p>
    <w:p w14:paraId="4DC381A7" w14:textId="77777777" w:rsidR="00FA5D62" w:rsidRPr="00C77616" w:rsidRDefault="00712F66" w:rsidP="00A14BFC">
      <w:pPr>
        <w:pStyle w:val="Leipteksti"/>
        <w:rPr>
          <w:lang w:val="sv-SE"/>
        </w:rPr>
      </w:pPr>
      <w:r>
        <w:rPr>
          <w:lang w:val="sv-FI"/>
        </w:rPr>
        <w:t>Bedömningen av vilken utrustning som behövs för att stänga vägtunneln ingår i riskbedömningen.</w:t>
      </w:r>
    </w:p>
    <w:p w14:paraId="6051C872" w14:textId="77777777" w:rsidR="00707216" w:rsidRPr="00C77616" w:rsidRDefault="00712F66" w:rsidP="00D81152">
      <w:pPr>
        <w:pStyle w:val="Leipteksti"/>
        <w:rPr>
          <w:lang w:val="sv-SE"/>
        </w:rPr>
      </w:pPr>
      <w:r>
        <w:rPr>
          <w:lang w:val="sv-FI"/>
        </w:rPr>
        <w:t xml:space="preserve">I den tilläggsutrustning som avses för att stänga vägtunneln ska i regel även ingå en vägbom för att underlätta räddningsverksamheten och förebygga fler olyckor. Trafikbommarna kan av motiverad orsak lämnas bort. Stängningen av tunneln kan effektiveras även med varierande skyltar. </w:t>
      </w:r>
    </w:p>
    <w:p w14:paraId="3C83A304" w14:textId="77777777" w:rsidR="00707216" w:rsidRPr="00C77616" w:rsidRDefault="00712F66" w:rsidP="00A14BFC">
      <w:pPr>
        <w:pStyle w:val="Leipteksti"/>
        <w:rPr>
          <w:lang w:val="sv-SE"/>
        </w:rPr>
      </w:pPr>
      <w:r>
        <w:rPr>
          <w:lang w:val="sv-FI"/>
        </w:rPr>
        <w:lastRenderedPageBreak/>
        <w:t>Trafikljusen som används för att stanna trafiken till vägtunneln ska även monteras inne i tunneln med minst 1 000 meters mellanrum ifall tunneln är längre än 3 000 m eter.</w:t>
      </w:r>
    </w:p>
    <w:p w14:paraId="2111B5FC" w14:textId="77777777" w:rsidR="00A14BFC" w:rsidRPr="00C77616" w:rsidRDefault="00712F66" w:rsidP="00707216">
      <w:pPr>
        <w:pStyle w:val="Leipteksti"/>
        <w:rPr>
          <w:lang w:val="sv-SE"/>
        </w:rPr>
      </w:pPr>
      <w:r>
        <w:rPr>
          <w:lang w:val="sv-FI"/>
        </w:rPr>
        <w:t>Trafikljusen som används för att stanna trafiken i vägtunneln ska finnas inne i 500–3 000 meter lång tunnlar bara om det är nödvändigt utifrån riskbedömningen.</w:t>
      </w:r>
    </w:p>
    <w:p w14:paraId="3F7F3CBE" w14:textId="77777777" w:rsidR="00A14BFC" w:rsidRPr="00FB3145" w:rsidRDefault="00712F66" w:rsidP="00785AA4">
      <w:pPr>
        <w:pStyle w:val="Otsikko2"/>
      </w:pPr>
      <w:bookmarkStart w:id="52" w:name="_Toc87967051"/>
      <w:bookmarkStart w:id="53" w:name="_Toc87966557"/>
      <w:bookmarkStart w:id="54" w:name="_Toc87966504"/>
      <w:bookmarkStart w:id="55" w:name="_Toc87964238"/>
      <w:bookmarkStart w:id="56" w:name="_Toc85640340"/>
      <w:bookmarkStart w:id="57" w:name="_Toc85639894"/>
      <w:bookmarkStart w:id="58" w:name="_Toc100234559"/>
      <w:bookmarkStart w:id="59" w:name="_Toc85640341"/>
      <w:bookmarkStart w:id="60" w:name="_Toc149645935"/>
      <w:bookmarkEnd w:id="52"/>
      <w:bookmarkEnd w:id="53"/>
      <w:bookmarkEnd w:id="54"/>
      <w:bookmarkEnd w:id="55"/>
      <w:bookmarkEnd w:id="56"/>
      <w:bookmarkEnd w:id="57"/>
      <w:r>
        <w:rPr>
          <w:iCs w:val="0"/>
          <w:lang w:val="sv-FI"/>
        </w:rPr>
        <w:t>Kommunikationssystem</w:t>
      </w:r>
      <w:bookmarkEnd w:id="58"/>
      <w:bookmarkEnd w:id="59"/>
      <w:bookmarkEnd w:id="60"/>
    </w:p>
    <w:p w14:paraId="0F4A27B5" w14:textId="77777777" w:rsidR="00A14BFC" w:rsidRPr="00C77616" w:rsidRDefault="00712F66" w:rsidP="00A14BFC">
      <w:pPr>
        <w:pStyle w:val="Leipteksti"/>
        <w:rPr>
          <w:lang w:val="sv-SE"/>
        </w:rPr>
      </w:pPr>
      <w:r>
        <w:rPr>
          <w:lang w:val="sv-FI"/>
        </w:rPr>
        <w:t>I alla vägtunnlar ska det finnas kommunikationssystem som hörs och som används av räddningspersonalen för att räddningspersonalen ska kunna kommunicera sinsemellan och med andra myndigheter vid arbetet i tunneln.</w:t>
      </w:r>
    </w:p>
    <w:p w14:paraId="2AE206B3" w14:textId="77777777" w:rsidR="00A14BFC" w:rsidRPr="00C77616" w:rsidRDefault="00712F66" w:rsidP="00A14BFC">
      <w:pPr>
        <w:pStyle w:val="Leipteksti"/>
        <w:rPr>
          <w:lang w:val="sv-SE"/>
        </w:rPr>
      </w:pPr>
      <w:r>
        <w:rPr>
          <w:lang w:val="sv-FI"/>
        </w:rPr>
        <w:t>Om tunneln har kopplats till vägtrafikstyrnings- och vägtrafikledningstjänsterna ska vägtrafikstyrnings- och vägtrafikledningstjänsterna ha möjlighet att vid behov ge trafikmeddelanden och nödmeddelanden via radio till väganvändarna.</w:t>
      </w:r>
    </w:p>
    <w:p w14:paraId="3C27C07E" w14:textId="77777777" w:rsidR="009D17EB" w:rsidRPr="00C77616" w:rsidRDefault="00712F66" w:rsidP="00A14BFC">
      <w:pPr>
        <w:pStyle w:val="Leipteksti"/>
        <w:rPr>
          <w:lang w:val="sv-SE"/>
        </w:rPr>
      </w:pPr>
      <w:r>
        <w:rPr>
          <w:lang w:val="sv-FI"/>
        </w:rPr>
        <w:t>I tunnlar över 1 000 meter långa ska säkerhetsställena och andra utrymmen där de evakuerade tunnelanvändarna väntar innan de kan komma ut förses med högtalare för meddelanden till användarna. Det ska gå att ge meddelanden via vägtrafikstyrnings- och vägtrafikledningstjänsterna och av räddningspersonalen. Kortare tunnlar förses med ett högtalarsystem om trafikmängderna är stora och man kommer fram till detta med en riskanalys.</w:t>
      </w:r>
    </w:p>
    <w:p w14:paraId="5C1075D7" w14:textId="77777777" w:rsidR="00A14BFC" w:rsidRPr="00C77616" w:rsidRDefault="00712F66" w:rsidP="00CC3B2F">
      <w:pPr>
        <w:pStyle w:val="Leipteksti"/>
        <w:rPr>
          <w:lang w:val="sv-SE"/>
        </w:rPr>
      </w:pPr>
      <w:r>
        <w:rPr>
          <w:lang w:val="sv-FI"/>
        </w:rPr>
        <w:t>I 109 § i räddningslagen (379/2011) finns närmare bestämmelser om särskilda krav på användbarheten i kommunikationstjänsten som används för myndighetskommunikation.</w:t>
      </w:r>
    </w:p>
    <w:p w14:paraId="7E85B1A9" w14:textId="77777777" w:rsidR="00A14BFC" w:rsidRPr="00FB3145" w:rsidRDefault="00712F66" w:rsidP="00785AA4">
      <w:pPr>
        <w:pStyle w:val="Otsikko2"/>
      </w:pPr>
      <w:bookmarkStart w:id="61" w:name="_Toc100234560"/>
      <w:bookmarkStart w:id="62" w:name="_Toc85640342"/>
      <w:bookmarkStart w:id="63" w:name="_Toc149645936"/>
      <w:r>
        <w:rPr>
          <w:iCs w:val="0"/>
          <w:lang w:val="sv-FI"/>
        </w:rPr>
        <w:t>Strömförsörjning och elkretsar</w:t>
      </w:r>
      <w:bookmarkEnd w:id="61"/>
      <w:bookmarkEnd w:id="62"/>
      <w:bookmarkEnd w:id="63"/>
    </w:p>
    <w:p w14:paraId="69FDAA8F" w14:textId="77777777" w:rsidR="00A14BFC" w:rsidRPr="00C77616" w:rsidRDefault="00712F66" w:rsidP="00A14BFC">
      <w:pPr>
        <w:pStyle w:val="Leipteksti"/>
        <w:rPr>
          <w:lang w:val="sv-SE"/>
        </w:rPr>
      </w:pPr>
      <w:r>
        <w:rPr>
          <w:lang w:val="sv-FI"/>
        </w:rPr>
        <w:t>Det ska finnas en reservströmkälla i vägtunnlarna för att säkerställa att de för evakueringen av tunneln nödvändiga säkerhetsanordningarna fungerar tills dess att tunnelns användare har lämnat tunneln.</w:t>
      </w:r>
    </w:p>
    <w:p w14:paraId="43852E0E" w14:textId="77777777" w:rsidR="00A14BFC" w:rsidRPr="00C77616" w:rsidRDefault="00712F66" w:rsidP="00A14BFC">
      <w:pPr>
        <w:pStyle w:val="Leipteksti"/>
        <w:rPr>
          <w:lang w:val="sv-SE"/>
        </w:rPr>
      </w:pPr>
      <w:r>
        <w:rPr>
          <w:lang w:val="sv-FI"/>
        </w:rPr>
        <w:t>El-, mätnings- och övervakningskretsarna ska planeras så att ett lokalt fel inte skadar kretsar som inte tagit skada.</w:t>
      </w:r>
    </w:p>
    <w:p w14:paraId="67449D75" w14:textId="77777777" w:rsidR="00A14BFC" w:rsidRPr="00C77616" w:rsidRDefault="00712F66" w:rsidP="00A84ED6">
      <w:pPr>
        <w:pStyle w:val="Leipteksti"/>
        <w:rPr>
          <w:lang w:val="sv-SE"/>
        </w:rPr>
      </w:pPr>
      <w:r>
        <w:rPr>
          <w:lang w:val="sv-FI"/>
        </w:rPr>
        <w:t xml:space="preserve">Utrustning som är väsentlig för säkerheten och för utrymningen av tunneln ska monteras så att ett fel på en anordning inte tar hela systemet ur bruk. </w:t>
      </w:r>
    </w:p>
    <w:p w14:paraId="4E59918E" w14:textId="77777777" w:rsidR="00890504" w:rsidRDefault="00712F66" w:rsidP="00890504">
      <w:pPr>
        <w:pStyle w:val="Otsikko1"/>
      </w:pPr>
      <w:bookmarkStart w:id="64" w:name="_Toc149645937"/>
      <w:r>
        <w:rPr>
          <w:lang w:val="sv-FI"/>
        </w:rPr>
        <w:t>Rapport om tillbud och olyckor</w:t>
      </w:r>
      <w:bookmarkEnd w:id="64"/>
    </w:p>
    <w:p w14:paraId="5D31DEAF" w14:textId="77777777" w:rsidR="0062271E" w:rsidRPr="00C77616" w:rsidRDefault="00712F66" w:rsidP="00890504">
      <w:pPr>
        <w:pStyle w:val="Leipteksti"/>
        <w:rPr>
          <w:lang w:val="sv-SE"/>
        </w:rPr>
      </w:pPr>
      <w:r>
        <w:rPr>
          <w:lang w:val="sv-FI"/>
        </w:rPr>
        <w:t>Inom en månad utarbetas en rapport om tillbud och olyckor om tillbud och olyckor som inträffat i vägtunnlarna.</w:t>
      </w:r>
    </w:p>
    <w:p w14:paraId="5D38C134" w14:textId="77777777" w:rsidR="00E50D05" w:rsidRPr="00C77616" w:rsidRDefault="00712F66" w:rsidP="00890504">
      <w:pPr>
        <w:pStyle w:val="Leipteksti"/>
        <w:rPr>
          <w:lang w:val="sv-SE"/>
        </w:rPr>
      </w:pPr>
      <w:r>
        <w:rPr>
          <w:lang w:val="sv-FI"/>
        </w:rPr>
        <w:t xml:space="preserve">Rapporten om tillbud och olyckor innehåller: </w:t>
      </w:r>
    </w:p>
    <w:p w14:paraId="6558DBBA" w14:textId="77777777" w:rsidR="00B8080E" w:rsidRPr="00C77616" w:rsidRDefault="00712F66" w:rsidP="00B8080E">
      <w:pPr>
        <w:pStyle w:val="Leipteksti"/>
        <w:rPr>
          <w:lang w:val="sv-SE"/>
        </w:rPr>
      </w:pPr>
      <w:r>
        <w:rPr>
          <w:lang w:val="sv-FI"/>
        </w:rPr>
        <w:t>1) en beskrivning av tillbudet och olyckan samt av en allvarlig teknisk störning</w:t>
      </w:r>
    </w:p>
    <w:p w14:paraId="1CF267BB" w14:textId="77777777" w:rsidR="00B8080E" w:rsidRPr="00C77616" w:rsidRDefault="00712F66" w:rsidP="00B8080E">
      <w:pPr>
        <w:pStyle w:val="Leipteksti"/>
        <w:rPr>
          <w:lang w:val="sv-SE"/>
        </w:rPr>
      </w:pPr>
      <w:r>
        <w:rPr>
          <w:lang w:val="sv-FI"/>
        </w:rPr>
        <w:t>2) en analys av de förhållanden som lett till tillbudet eller olyckan och</w:t>
      </w:r>
    </w:p>
    <w:p w14:paraId="1A823FC3" w14:textId="77777777" w:rsidR="00E50D05" w:rsidRPr="00C77616" w:rsidRDefault="00712F66" w:rsidP="00B8080E">
      <w:pPr>
        <w:pStyle w:val="Leipteksti"/>
        <w:rPr>
          <w:lang w:val="sv-SE"/>
        </w:rPr>
      </w:pPr>
      <w:r>
        <w:rPr>
          <w:lang w:val="sv-FI"/>
        </w:rPr>
        <w:t>3) förslag på åtgärder för att i fortsättningen kunna förhindra motsvarande tillbud och olyckor ifall orsaken till tillbudet eller olyckan kan verifieras.</w:t>
      </w:r>
    </w:p>
    <w:p w14:paraId="11D4D29E" w14:textId="77777777" w:rsidR="00890504" w:rsidRDefault="00712F66" w:rsidP="00736F62">
      <w:pPr>
        <w:pStyle w:val="Otsikko1"/>
      </w:pPr>
      <w:bookmarkStart w:id="65" w:name="_Toc149645938"/>
      <w:r>
        <w:rPr>
          <w:lang w:val="sv-FI"/>
        </w:rPr>
        <w:lastRenderedPageBreak/>
        <w:t>Sammanfattningsrapport</w:t>
      </w:r>
      <w:bookmarkEnd w:id="65"/>
    </w:p>
    <w:p w14:paraId="2CA0A269" w14:textId="77777777" w:rsidR="00845743" w:rsidRPr="00C77616" w:rsidRDefault="00712F66" w:rsidP="00736F62">
      <w:pPr>
        <w:pStyle w:val="Leipteksti"/>
        <w:rPr>
          <w:lang w:val="sv-SE"/>
        </w:rPr>
      </w:pPr>
      <w:r>
        <w:rPr>
          <w:lang w:val="sv-FI"/>
        </w:rPr>
        <w:t>För över 500 meter långa vägtunnlar i TEN-T-nätet utarbetas vartannat år en sammanfattande rapport till Europeiska kommissionen om olyckor och eldsvådor de två senaste åren.</w:t>
      </w:r>
    </w:p>
    <w:p w14:paraId="298353AA" w14:textId="77777777" w:rsidR="00160FFD" w:rsidRPr="00C77616" w:rsidRDefault="00712F66" w:rsidP="00736F62">
      <w:pPr>
        <w:pStyle w:val="Leipteksti"/>
        <w:rPr>
          <w:lang w:val="sv-SE"/>
        </w:rPr>
      </w:pPr>
      <w:r>
        <w:rPr>
          <w:lang w:val="sv-FI"/>
        </w:rPr>
        <w:t>Sammanfattningsrapporten innehåller:</w:t>
      </w:r>
    </w:p>
    <w:p w14:paraId="2E2D591B" w14:textId="77777777" w:rsidR="00160FFD" w:rsidRPr="00C77616" w:rsidRDefault="00712F66" w:rsidP="00160FFD">
      <w:pPr>
        <w:pStyle w:val="Leipteksti"/>
        <w:rPr>
          <w:lang w:val="sv-SE"/>
        </w:rPr>
      </w:pPr>
      <w:r>
        <w:rPr>
          <w:lang w:val="sv-FI"/>
        </w:rPr>
        <w:t>1) en bedömning av hur fungerande tunnelns säkerhetsutrustning och säkerhetsåtgärder är samt konsekvenserna på olyckans och eldsvådans förlopp och hur situationen sköttes separat för varje olycka och eldsvåda</w:t>
      </w:r>
    </w:p>
    <w:p w14:paraId="1CC02B11" w14:textId="77777777" w:rsidR="0030466F" w:rsidRPr="00C77616" w:rsidRDefault="00712F66" w:rsidP="00160FFD">
      <w:pPr>
        <w:pStyle w:val="Leipteksti"/>
        <w:rPr>
          <w:lang w:val="sv-SE"/>
        </w:rPr>
      </w:pPr>
      <w:r>
        <w:rPr>
          <w:lang w:val="sv-FI"/>
        </w:rPr>
        <w:t>2) korrigerande åtgärder för att undvika eller mitigera följderna av motsvarande olyckssituationer och</w:t>
      </w:r>
    </w:p>
    <w:p w14:paraId="1340DEE1" w14:textId="77777777" w:rsidR="00736F62" w:rsidRPr="00C77616" w:rsidRDefault="00712F66" w:rsidP="00736F62">
      <w:pPr>
        <w:pStyle w:val="Leipteksti"/>
        <w:rPr>
          <w:lang w:val="sv-SE"/>
        </w:rPr>
      </w:pPr>
      <w:r>
        <w:rPr>
          <w:lang w:val="sv-FI"/>
        </w:rPr>
        <w:t>3) en bedömning av hur allmänna olyckor och eldsvådor är samt orsakerna till dem.</w:t>
      </w:r>
    </w:p>
    <w:p w14:paraId="3AB31DF4" w14:textId="77777777" w:rsidR="009A212A" w:rsidRPr="00FB3145" w:rsidRDefault="00712F66" w:rsidP="00DB58D9">
      <w:pPr>
        <w:pStyle w:val="Otsikko1"/>
      </w:pPr>
      <w:bookmarkStart w:id="66" w:name="_Toc87967077"/>
      <w:bookmarkStart w:id="67" w:name="_Toc87966579"/>
      <w:bookmarkStart w:id="68" w:name="_Toc87966526"/>
      <w:bookmarkStart w:id="69" w:name="_Toc87964260"/>
      <w:bookmarkStart w:id="70" w:name="_Toc85640362"/>
      <w:bookmarkStart w:id="71" w:name="_Toc85639931"/>
      <w:bookmarkStart w:id="72" w:name="_Toc87967076"/>
      <w:bookmarkStart w:id="73" w:name="_Toc87966578"/>
      <w:bookmarkStart w:id="74" w:name="_Toc87966525"/>
      <w:bookmarkStart w:id="75" w:name="_Toc87964259"/>
      <w:bookmarkStart w:id="76" w:name="_Toc85640361"/>
      <w:bookmarkStart w:id="77" w:name="_Toc85639930"/>
      <w:bookmarkStart w:id="78" w:name="_Hlk138947735"/>
      <w:bookmarkStart w:id="79" w:name="_Toc100234581"/>
      <w:bookmarkStart w:id="80" w:name="_Toc85640363"/>
      <w:bookmarkStart w:id="81" w:name="_Toc149645939"/>
      <w:bookmarkEnd w:id="66"/>
      <w:bookmarkEnd w:id="67"/>
      <w:bookmarkEnd w:id="68"/>
      <w:bookmarkEnd w:id="69"/>
      <w:bookmarkEnd w:id="70"/>
      <w:bookmarkEnd w:id="71"/>
      <w:bookmarkEnd w:id="72"/>
      <w:bookmarkEnd w:id="73"/>
      <w:bookmarkEnd w:id="74"/>
      <w:bookmarkEnd w:id="75"/>
      <w:bookmarkEnd w:id="76"/>
      <w:bookmarkEnd w:id="77"/>
      <w:r>
        <w:rPr>
          <w:lang w:val="sv-FI"/>
        </w:rPr>
        <w:t>Säkerhetsdokument</w:t>
      </w:r>
      <w:bookmarkEnd w:id="78"/>
      <w:bookmarkEnd w:id="79"/>
      <w:bookmarkEnd w:id="80"/>
      <w:bookmarkEnd w:id="81"/>
    </w:p>
    <w:p w14:paraId="0490E6AC" w14:textId="77777777" w:rsidR="00E55111" w:rsidRPr="00C77616" w:rsidRDefault="00712F66" w:rsidP="00A14BFC">
      <w:pPr>
        <w:pStyle w:val="Leipteksti"/>
        <w:rPr>
          <w:lang w:val="sv-SE"/>
        </w:rPr>
      </w:pPr>
      <w:r>
        <w:rPr>
          <w:lang w:val="sv-FI"/>
        </w:rPr>
        <w:t>Vägtunnlarna ska ha godkända säkerhetsdokument.</w:t>
      </w:r>
    </w:p>
    <w:p w14:paraId="45EDFD78" w14:textId="77777777" w:rsidR="00A14BFC" w:rsidRPr="00C77616" w:rsidRDefault="00712F66" w:rsidP="00A14BFC">
      <w:pPr>
        <w:pStyle w:val="Leipteksti"/>
        <w:rPr>
          <w:lang w:val="sv-SE"/>
        </w:rPr>
      </w:pPr>
      <w:r>
        <w:rPr>
          <w:lang w:val="sv-FI"/>
        </w:rPr>
        <w:t xml:space="preserve">Vägtunnelns säkerhetsdokument innehåller en beskrivning av väsentliga faktorer som inverkar på tunnelns säkerhet samt de åtgärder och arrangemang som behövs för att garantera väganvändarnas säkerhet och med vilka man förebygger faror och störningar samt minskar deras inverkningar. </w:t>
      </w:r>
    </w:p>
    <w:p w14:paraId="5621CC25" w14:textId="77777777" w:rsidR="00A14BFC" w:rsidRPr="00C77616" w:rsidRDefault="00712F66" w:rsidP="00A14BFC">
      <w:pPr>
        <w:pStyle w:val="Leipteksti"/>
        <w:rPr>
          <w:lang w:val="sv-SE"/>
        </w:rPr>
      </w:pPr>
      <w:r>
        <w:rPr>
          <w:lang w:val="sv-FI"/>
        </w:rPr>
        <w:t>I vägtunnelns säkerhetsåtgärder ska tillgängligheten beaktas. I fastställandet av säkerhetsåtgärderna ska man beakta ruttens karaktär, tunnelkonstruktionens egenskaper, tunnelns miljö och trafikmässiga betydelse, trafikens sammansättning och karaktär samt räddningsverksamhetens verksamhetsförutsättningar.</w:t>
      </w:r>
    </w:p>
    <w:p w14:paraId="69A18254" w14:textId="77777777" w:rsidR="00A14BFC" w:rsidRPr="00FB3145" w:rsidRDefault="00712F66" w:rsidP="00025BA3">
      <w:pPr>
        <w:pStyle w:val="Leipteksti"/>
      </w:pPr>
      <w:r>
        <w:rPr>
          <w:lang w:val="sv-FI"/>
        </w:rPr>
        <w:t xml:space="preserve">Vägtunnelns säkerhetsdokument är: </w:t>
      </w:r>
    </w:p>
    <w:p w14:paraId="7411B704" w14:textId="77777777" w:rsidR="00A14BFC" w:rsidRPr="00FB3145" w:rsidRDefault="00712F66" w:rsidP="00B8080E">
      <w:pPr>
        <w:pStyle w:val="Leipteksti"/>
        <w:numPr>
          <w:ilvl w:val="0"/>
          <w:numId w:val="17"/>
        </w:numPr>
      </w:pPr>
      <w:r>
        <w:rPr>
          <w:lang w:val="sv-FI"/>
        </w:rPr>
        <w:t xml:space="preserve">säkerhetskonceptet </w:t>
      </w:r>
    </w:p>
    <w:p w14:paraId="66A700DF" w14:textId="77777777" w:rsidR="00A14BFC" w:rsidRPr="00C77616" w:rsidRDefault="00712F66" w:rsidP="00B8080E">
      <w:pPr>
        <w:pStyle w:val="Leipteksti"/>
        <w:numPr>
          <w:ilvl w:val="0"/>
          <w:numId w:val="17"/>
        </w:numPr>
        <w:rPr>
          <w:lang w:val="sv-SE"/>
        </w:rPr>
      </w:pPr>
      <w:r>
        <w:rPr>
          <w:lang w:val="sv-FI"/>
        </w:rPr>
        <w:t xml:space="preserve">säkerhetsdokumentet för en tunnel i planeringsfasen </w:t>
      </w:r>
    </w:p>
    <w:p w14:paraId="2FD964EC" w14:textId="77777777" w:rsidR="00A14BFC" w:rsidRPr="00C77616" w:rsidRDefault="00712F66" w:rsidP="00B8080E">
      <w:pPr>
        <w:pStyle w:val="Leipteksti"/>
        <w:numPr>
          <w:ilvl w:val="0"/>
          <w:numId w:val="17"/>
        </w:numPr>
        <w:rPr>
          <w:lang w:val="sv-SE"/>
        </w:rPr>
      </w:pPr>
      <w:r>
        <w:rPr>
          <w:lang w:val="sv-FI"/>
        </w:rPr>
        <w:t xml:space="preserve">säkerhetsdokumentet för en tunnel i drifttagningsfasen och  </w:t>
      </w:r>
    </w:p>
    <w:p w14:paraId="42017984" w14:textId="77777777" w:rsidR="00A14BFC" w:rsidRPr="00C77616" w:rsidRDefault="00712F66" w:rsidP="00B8080E">
      <w:pPr>
        <w:pStyle w:val="Leipteksti"/>
        <w:numPr>
          <w:ilvl w:val="0"/>
          <w:numId w:val="17"/>
        </w:numPr>
        <w:rPr>
          <w:lang w:val="sv-SE"/>
        </w:rPr>
      </w:pPr>
      <w:r>
        <w:rPr>
          <w:lang w:val="sv-FI"/>
        </w:rPr>
        <w:t>säkerhetsdokumentet för en tunnel i drift.</w:t>
      </w:r>
    </w:p>
    <w:p w14:paraId="4D9F973E" w14:textId="77777777" w:rsidR="006D0A80" w:rsidRPr="00C77616" w:rsidRDefault="00712F66" w:rsidP="006D0A80">
      <w:pPr>
        <w:pStyle w:val="Leipteksti"/>
        <w:rPr>
          <w:lang w:val="sv-SE"/>
        </w:rPr>
      </w:pPr>
      <w:r>
        <w:rPr>
          <w:lang w:val="sv-FI"/>
        </w:rPr>
        <w:t>Bestämmelser om räddningsplanen finns i 15 § i räddningslagen (379/2011) och i 1 § statsrådets förordning om räddningsväsendet (407/2011).</w:t>
      </w:r>
    </w:p>
    <w:p w14:paraId="7E79FAA3" w14:textId="77777777" w:rsidR="00A14BFC" w:rsidRPr="00FB3145" w:rsidRDefault="00712F66" w:rsidP="00785AA4">
      <w:pPr>
        <w:pStyle w:val="Otsikko2"/>
      </w:pPr>
      <w:bookmarkStart w:id="82" w:name="_Toc100234583"/>
      <w:bookmarkStart w:id="83" w:name="_Toc85640365"/>
      <w:bookmarkStart w:id="84" w:name="_Toc149645940"/>
      <w:r>
        <w:rPr>
          <w:iCs w:val="0"/>
          <w:lang w:val="sv-FI"/>
        </w:rPr>
        <w:t>Säkerhetskoncept</w:t>
      </w:r>
      <w:bookmarkEnd w:id="82"/>
      <w:bookmarkEnd w:id="83"/>
      <w:bookmarkEnd w:id="84"/>
    </w:p>
    <w:p w14:paraId="28914C9B" w14:textId="77777777" w:rsidR="00E07239" w:rsidRDefault="00712F66" w:rsidP="000A3BC9">
      <w:pPr>
        <w:pStyle w:val="Leipteksti"/>
      </w:pPr>
      <w:r>
        <w:rPr>
          <w:lang w:val="sv-FI"/>
        </w:rPr>
        <w:t xml:space="preserve">Vägtunnelns säkerhetskoncept innehåller: </w:t>
      </w:r>
    </w:p>
    <w:p w14:paraId="6934A6DB" w14:textId="77777777" w:rsidR="00E07239" w:rsidRPr="00C77616" w:rsidRDefault="00712F66" w:rsidP="00B8080E">
      <w:pPr>
        <w:pStyle w:val="Leipteksti"/>
        <w:numPr>
          <w:ilvl w:val="0"/>
          <w:numId w:val="16"/>
        </w:numPr>
        <w:rPr>
          <w:lang w:val="sv-SE"/>
        </w:rPr>
      </w:pPr>
      <w:r>
        <w:rPr>
          <w:lang w:val="sv-FI"/>
        </w:rPr>
        <w:t>tunnelspecifika säkerhetsmål som innehåller minst objektets säkerhetsnivå i förhållande till motsvarande öppna sträcka och helheten, dvs. den miljö tunneln är kopplad till samt den principiella lösningen för evakueringen av tunneln</w:t>
      </w:r>
    </w:p>
    <w:p w14:paraId="23F20384" w14:textId="77777777" w:rsidR="00E07239" w:rsidRDefault="00712F66" w:rsidP="00B8080E">
      <w:pPr>
        <w:pStyle w:val="Leipteksti"/>
        <w:numPr>
          <w:ilvl w:val="0"/>
          <w:numId w:val="16"/>
        </w:numPr>
      </w:pPr>
      <w:r>
        <w:rPr>
          <w:lang w:val="sv-FI"/>
        </w:rPr>
        <w:t>tunnelspecifika säkerhetskrav</w:t>
      </w:r>
    </w:p>
    <w:p w14:paraId="167D9E45" w14:textId="77777777" w:rsidR="00A14BFC" w:rsidRDefault="00712F66" w:rsidP="00B8080E">
      <w:pPr>
        <w:pStyle w:val="Leipteksti"/>
        <w:numPr>
          <w:ilvl w:val="0"/>
          <w:numId w:val="16"/>
        </w:numPr>
      </w:pPr>
      <w:r>
        <w:rPr>
          <w:lang w:val="sv-FI"/>
        </w:rPr>
        <w:t>motiveringar till vägtunnelns utrustningsbehov och</w:t>
      </w:r>
    </w:p>
    <w:p w14:paraId="6C2D8332" w14:textId="77777777" w:rsidR="00E07239" w:rsidRPr="00FB3145" w:rsidRDefault="00712F66" w:rsidP="00B8080E">
      <w:pPr>
        <w:pStyle w:val="Leipteksti"/>
        <w:numPr>
          <w:ilvl w:val="0"/>
          <w:numId w:val="16"/>
        </w:numPr>
      </w:pPr>
      <w:r>
        <w:rPr>
          <w:lang w:val="sv-FI"/>
        </w:rPr>
        <w:t>trafikmässiga riskgranskningar.</w:t>
      </w:r>
    </w:p>
    <w:p w14:paraId="290F15F8" w14:textId="77777777" w:rsidR="00A14BFC" w:rsidRPr="00C77616" w:rsidRDefault="00712F66" w:rsidP="000A3BC9">
      <w:pPr>
        <w:pStyle w:val="Leipteksti"/>
        <w:rPr>
          <w:lang w:val="sv-SE"/>
        </w:rPr>
      </w:pPr>
      <w:r>
        <w:rPr>
          <w:lang w:val="sv-FI"/>
        </w:rPr>
        <w:lastRenderedPageBreak/>
        <w:t xml:space="preserve">Projektets mål och objektets eftersträvade säkerhets- och kvalitetsnivå måste vara kända innan säkerhetskonceptet utarbetas. </w:t>
      </w:r>
    </w:p>
    <w:p w14:paraId="42CA87DC" w14:textId="77777777" w:rsidR="00A14BFC" w:rsidRPr="00C77616" w:rsidRDefault="00712F66" w:rsidP="00785AA4">
      <w:pPr>
        <w:pStyle w:val="Otsikko2"/>
        <w:rPr>
          <w:lang w:val="sv-SE"/>
        </w:rPr>
      </w:pPr>
      <w:bookmarkStart w:id="85" w:name="_Toc100234584"/>
      <w:bookmarkStart w:id="86" w:name="_Toc85640366"/>
      <w:bookmarkStart w:id="87" w:name="_Toc149645941"/>
      <w:r>
        <w:rPr>
          <w:iCs w:val="0"/>
          <w:lang w:val="sv-FI"/>
        </w:rPr>
        <w:t>Säkerhetsdokument för en tunnel i planeringsfasen</w:t>
      </w:r>
      <w:bookmarkEnd w:id="85"/>
      <w:bookmarkEnd w:id="86"/>
      <w:bookmarkEnd w:id="87"/>
    </w:p>
    <w:p w14:paraId="6ECAE8AC" w14:textId="77777777" w:rsidR="00A14BFC" w:rsidRPr="00C77616" w:rsidRDefault="00712F66" w:rsidP="00176F7F">
      <w:pPr>
        <w:pStyle w:val="Leipteksti"/>
        <w:rPr>
          <w:lang w:val="sv-SE"/>
        </w:rPr>
      </w:pPr>
      <w:r>
        <w:rPr>
          <w:lang w:val="sv-FI"/>
        </w:rPr>
        <w:t xml:space="preserve">I säkerhetsdokumenten för en tunnel i planeringsfasen ingår: </w:t>
      </w:r>
    </w:p>
    <w:p w14:paraId="794D01F2" w14:textId="77777777" w:rsidR="00A14BFC" w:rsidRPr="00C77616" w:rsidRDefault="00712F66" w:rsidP="00B8080E">
      <w:pPr>
        <w:pStyle w:val="Leipteksti"/>
        <w:numPr>
          <w:ilvl w:val="0"/>
          <w:numId w:val="9"/>
        </w:numPr>
        <w:rPr>
          <w:lang w:val="sv-SE"/>
        </w:rPr>
      </w:pPr>
      <w:r>
        <w:rPr>
          <w:lang w:val="sv-FI"/>
        </w:rPr>
        <w:t xml:space="preserve">en beskrivning av den planerade tunneln och vägar eller gator i anslutning till den </w:t>
      </w:r>
    </w:p>
    <w:p w14:paraId="1A509DAC" w14:textId="77777777" w:rsidR="00A14BFC" w:rsidRPr="00C77616" w:rsidRDefault="00712F66" w:rsidP="00B8080E">
      <w:pPr>
        <w:pStyle w:val="Leipteksti"/>
        <w:numPr>
          <w:ilvl w:val="0"/>
          <w:numId w:val="9"/>
        </w:numPr>
        <w:rPr>
          <w:lang w:val="sv-SE"/>
        </w:rPr>
      </w:pPr>
      <w:r>
        <w:rPr>
          <w:lang w:val="sv-FI"/>
        </w:rPr>
        <w:t xml:space="preserve">dokument av vilka framgår tunnelns byggsätt och strukturer samt vilka arrangemang gällande tunnelns användning som planeras </w:t>
      </w:r>
    </w:p>
    <w:p w14:paraId="21BD9399" w14:textId="77777777" w:rsidR="00A14BFC" w:rsidRPr="00C77616" w:rsidRDefault="00712F66" w:rsidP="00B8080E">
      <w:pPr>
        <w:pStyle w:val="Leipteksti"/>
        <w:numPr>
          <w:ilvl w:val="0"/>
          <w:numId w:val="9"/>
        </w:numPr>
        <w:rPr>
          <w:lang w:val="sv-SE"/>
        </w:rPr>
      </w:pPr>
      <w:r>
        <w:rPr>
          <w:lang w:val="sv-FI"/>
        </w:rPr>
        <w:t xml:space="preserve">trafikprognos där andelen tung trafik har specificerats </w:t>
      </w:r>
    </w:p>
    <w:p w14:paraId="00D40C55" w14:textId="77777777" w:rsidR="00A14BFC" w:rsidRPr="00C77616" w:rsidRDefault="00712F66" w:rsidP="00B8080E">
      <w:pPr>
        <w:pStyle w:val="Leipteksti"/>
        <w:numPr>
          <w:ilvl w:val="0"/>
          <w:numId w:val="9"/>
        </w:numPr>
        <w:rPr>
          <w:lang w:val="sv-SE"/>
        </w:rPr>
      </w:pPr>
      <w:r>
        <w:rPr>
          <w:lang w:val="sv-FI"/>
        </w:rPr>
        <w:t>uppskattningar om förutsättningarna för transport av farliga ämnen utifrån riskanalysen av transporterna av farliga ämnen</w:t>
      </w:r>
    </w:p>
    <w:p w14:paraId="61E9D1BF" w14:textId="77777777" w:rsidR="00A14BFC" w:rsidRPr="00FB3145" w:rsidRDefault="00712F66" w:rsidP="00B8080E">
      <w:pPr>
        <w:pStyle w:val="Leipteksti"/>
        <w:numPr>
          <w:ilvl w:val="0"/>
          <w:numId w:val="9"/>
        </w:numPr>
      </w:pPr>
      <w:r>
        <w:rPr>
          <w:lang w:val="sv-FI"/>
        </w:rPr>
        <w:t xml:space="preserve">en riskanalys  </w:t>
      </w:r>
    </w:p>
    <w:p w14:paraId="6220876B" w14:textId="77777777" w:rsidR="00A14BFC" w:rsidRPr="00C77616" w:rsidRDefault="00712F66" w:rsidP="00B8080E">
      <w:pPr>
        <w:pStyle w:val="Leipteksti"/>
        <w:numPr>
          <w:ilvl w:val="0"/>
          <w:numId w:val="9"/>
        </w:numPr>
        <w:rPr>
          <w:lang w:val="sv-SE"/>
        </w:rPr>
      </w:pPr>
      <w:r>
        <w:rPr>
          <w:lang w:val="sv-FI"/>
        </w:rPr>
        <w:t xml:space="preserve">en särskild utredning om farorna där de eventuella olyckor som kan inträffa under drift och som inverkar på väganvändarna som rör sig i tunneln samt karaktären och omfattningen hos olyckornas följder beskrivs </w:t>
      </w:r>
    </w:p>
    <w:p w14:paraId="14F802EB" w14:textId="77777777" w:rsidR="00A14BFC" w:rsidRPr="00C77616" w:rsidRDefault="00712F66" w:rsidP="00B8080E">
      <w:pPr>
        <w:pStyle w:val="Leipteksti"/>
        <w:numPr>
          <w:ilvl w:val="0"/>
          <w:numId w:val="9"/>
        </w:numPr>
        <w:rPr>
          <w:lang w:val="sv-SE"/>
        </w:rPr>
      </w:pPr>
      <w:r>
        <w:rPr>
          <w:lang w:val="sv-FI"/>
        </w:rPr>
        <w:t xml:space="preserve">tunnelns säkerhetskoncept som beskriver och specificerar de åtgärder som vidtas för att minska sannolikheten hos olyckor och deras följder samt inträffandet och konsekvenserna av eventuella andra störningar </w:t>
      </w:r>
    </w:p>
    <w:p w14:paraId="0994AC32" w14:textId="77777777" w:rsidR="00A14BFC" w:rsidRPr="00C77616" w:rsidRDefault="00712F66" w:rsidP="00B8080E">
      <w:pPr>
        <w:pStyle w:val="Leipteksti"/>
        <w:numPr>
          <w:ilvl w:val="0"/>
          <w:numId w:val="9"/>
        </w:numPr>
        <w:rPr>
          <w:lang w:val="sv-SE"/>
        </w:rPr>
      </w:pPr>
      <w:r>
        <w:rPr>
          <w:lang w:val="sv-FI"/>
        </w:rPr>
        <w:t xml:space="preserve">tillgången till räddningspersonal och förutsättningarna för räddningsverksamhet i tunneln </w:t>
      </w:r>
    </w:p>
    <w:p w14:paraId="279E9DD5" w14:textId="77777777" w:rsidR="00A14BFC" w:rsidRPr="00C77616" w:rsidRDefault="00712F66" w:rsidP="00B8080E">
      <w:pPr>
        <w:pStyle w:val="Leipteksti"/>
        <w:numPr>
          <w:ilvl w:val="0"/>
          <w:numId w:val="9"/>
        </w:numPr>
        <w:rPr>
          <w:lang w:val="sv-SE"/>
        </w:rPr>
      </w:pPr>
      <w:r>
        <w:rPr>
          <w:lang w:val="sv-FI"/>
        </w:rPr>
        <w:t xml:space="preserve">en preliminär beskrivning av organisationen för underhållet av tunneln och garanterandet av säkerheten med de kontaktpersoner som behövs för samarbetet och </w:t>
      </w:r>
    </w:p>
    <w:p w14:paraId="0B19B98B" w14:textId="77777777" w:rsidR="00A14BFC" w:rsidRPr="00C77616" w:rsidRDefault="00712F66" w:rsidP="00B8080E">
      <w:pPr>
        <w:pStyle w:val="Leipteksti"/>
        <w:numPr>
          <w:ilvl w:val="0"/>
          <w:numId w:val="9"/>
        </w:numPr>
        <w:rPr>
          <w:lang w:val="sv-SE"/>
        </w:rPr>
      </w:pPr>
      <w:r>
        <w:rPr>
          <w:lang w:val="sv-FI"/>
        </w:rPr>
        <w:t xml:space="preserve"> den säkerhetsansvarigas utlåtande om att de förfaranden och arrangemang som nämns i säkerhetsdokumentet är tillräckliga för att upprätthålla tunnelns säkerhet.</w:t>
      </w:r>
    </w:p>
    <w:p w14:paraId="74EFAFB5" w14:textId="77777777" w:rsidR="00A14BFC" w:rsidRPr="00C77616" w:rsidRDefault="00712F66" w:rsidP="00AD27EA">
      <w:pPr>
        <w:pStyle w:val="Otsikko2"/>
        <w:rPr>
          <w:lang w:val="sv-SE"/>
        </w:rPr>
      </w:pPr>
      <w:bookmarkStart w:id="88" w:name="_Toc100234585"/>
      <w:bookmarkStart w:id="89" w:name="_Toc85640367"/>
      <w:bookmarkStart w:id="90" w:name="_Toc149645942"/>
      <w:r>
        <w:rPr>
          <w:iCs w:val="0"/>
          <w:lang w:val="sv-FI"/>
        </w:rPr>
        <w:t>Säkerhetsdokument för en tunnel i drifttagningsfasen</w:t>
      </w:r>
      <w:bookmarkEnd w:id="88"/>
      <w:bookmarkEnd w:id="89"/>
      <w:bookmarkEnd w:id="90"/>
    </w:p>
    <w:p w14:paraId="2A34A505" w14:textId="77777777" w:rsidR="00A14BFC" w:rsidRPr="00C77616" w:rsidRDefault="00712F66" w:rsidP="000A718F">
      <w:pPr>
        <w:pStyle w:val="Leipteksti"/>
        <w:rPr>
          <w:lang w:val="sv-SE"/>
        </w:rPr>
      </w:pPr>
      <w:r>
        <w:rPr>
          <w:lang w:val="sv-FI"/>
        </w:rPr>
        <w:t xml:space="preserve">I säkerhetsdokumenten för en vägtunnel som ska tas i drift ingår säkerhetsdokumentet från planeringsfasen uppdaterat så att det motsvarar ibruktagningstidpunkten och som har kompletterats med följande: </w:t>
      </w:r>
    </w:p>
    <w:p w14:paraId="40AB8ACE" w14:textId="77777777" w:rsidR="00A14BFC" w:rsidRPr="00C77616" w:rsidRDefault="00712F66" w:rsidP="00B8080E">
      <w:pPr>
        <w:pStyle w:val="Leipteksti"/>
        <w:numPr>
          <w:ilvl w:val="0"/>
          <w:numId w:val="10"/>
        </w:numPr>
        <w:rPr>
          <w:lang w:val="sv-SE"/>
        </w:rPr>
      </w:pPr>
      <w:r>
        <w:rPr>
          <w:lang w:val="sv-FI"/>
        </w:rPr>
        <w:t xml:space="preserve">en beskrivning av organisationen, de mänskliga och materiella resurserna och anvisningarna som tunnelförvaltaren gett i syfte att säkerställa tunnelns funktionsförmåga och underhåll </w:t>
      </w:r>
    </w:p>
    <w:p w14:paraId="0FF8E073" w14:textId="77777777" w:rsidR="00A14BFC" w:rsidRPr="00C77616" w:rsidRDefault="00712F66" w:rsidP="00B8080E">
      <w:pPr>
        <w:pStyle w:val="Leipteksti"/>
        <w:numPr>
          <w:ilvl w:val="0"/>
          <w:numId w:val="10"/>
        </w:numPr>
        <w:rPr>
          <w:lang w:val="sv-SE"/>
        </w:rPr>
      </w:pPr>
      <w:r>
        <w:rPr>
          <w:lang w:val="sv-FI"/>
        </w:rPr>
        <w:t xml:space="preserve">en utbildningsplan för att utbilda tunnelns vägtrafikoperatörer, underhållspersonal och räddningspersonalen </w:t>
      </w:r>
    </w:p>
    <w:p w14:paraId="59C7468F" w14:textId="77777777" w:rsidR="00A14BFC" w:rsidRPr="00C77616" w:rsidRDefault="00712F66" w:rsidP="00B8080E">
      <w:pPr>
        <w:pStyle w:val="Leipteksti"/>
        <w:numPr>
          <w:ilvl w:val="0"/>
          <w:numId w:val="10"/>
        </w:numPr>
        <w:rPr>
          <w:lang w:val="sv-SE"/>
        </w:rPr>
      </w:pPr>
      <w:r>
        <w:rPr>
          <w:lang w:val="sv-FI"/>
        </w:rPr>
        <w:t xml:space="preserve">en plan för nödsituationer som utarbetats med räddningsverket i området där man beaktar även rörelsehindrade personer samt personer med sänkt funktionsförmåga </w:t>
      </w:r>
    </w:p>
    <w:p w14:paraId="4CEAD149" w14:textId="77777777" w:rsidR="00A14BFC" w:rsidRPr="00C77616" w:rsidRDefault="00712F66" w:rsidP="00B8080E">
      <w:pPr>
        <w:pStyle w:val="Leipteksti"/>
        <w:numPr>
          <w:ilvl w:val="0"/>
          <w:numId w:val="10"/>
        </w:numPr>
        <w:rPr>
          <w:lang w:val="sv-SE"/>
        </w:rPr>
      </w:pPr>
      <w:r>
        <w:rPr>
          <w:lang w:val="sv-FI"/>
        </w:rPr>
        <w:lastRenderedPageBreak/>
        <w:t xml:space="preserve">en beskrivning av det kontinuerliga responssystemet med hjälp av vilket betydande tillbud och olyckor kan registreras och analyseras samt en beskrivning av hur man rapporterar om olyckor och tillbud </w:t>
      </w:r>
    </w:p>
    <w:p w14:paraId="676BC897" w14:textId="77777777" w:rsidR="00A14BFC" w:rsidRPr="00C77616" w:rsidRDefault="00712F66" w:rsidP="00B8080E">
      <w:pPr>
        <w:pStyle w:val="Leipteksti"/>
        <w:numPr>
          <w:ilvl w:val="0"/>
          <w:numId w:val="10"/>
        </w:numPr>
        <w:rPr>
          <w:lang w:val="sv-SE"/>
        </w:rPr>
      </w:pPr>
      <w:r>
        <w:rPr>
          <w:lang w:val="sv-FI"/>
        </w:rPr>
        <w:t xml:space="preserve">en förteckning över utförda riskanalyser samt deras viktigaste resultat </w:t>
      </w:r>
    </w:p>
    <w:p w14:paraId="2CFB385A" w14:textId="77777777" w:rsidR="00A14BFC" w:rsidRPr="00C77616" w:rsidRDefault="00712F66" w:rsidP="00B8080E">
      <w:pPr>
        <w:pStyle w:val="Leipteksti"/>
        <w:numPr>
          <w:ilvl w:val="0"/>
          <w:numId w:val="10"/>
        </w:numPr>
        <w:rPr>
          <w:lang w:val="sv-SE"/>
        </w:rPr>
      </w:pPr>
      <w:r>
        <w:rPr>
          <w:lang w:val="sv-FI"/>
        </w:rPr>
        <w:t>en plan för omvägar då tunneln är stängd. I definitionen av omvägen ska man fästa uppmärksamhet vid att minska trafikens olägenheter i miljön och</w:t>
      </w:r>
    </w:p>
    <w:p w14:paraId="3CAD92F6" w14:textId="77777777" w:rsidR="00A14BFC" w:rsidRPr="00C77616" w:rsidRDefault="00712F66" w:rsidP="009B1BDB">
      <w:pPr>
        <w:pStyle w:val="Leipteksti"/>
        <w:numPr>
          <w:ilvl w:val="0"/>
          <w:numId w:val="10"/>
        </w:numPr>
        <w:rPr>
          <w:lang w:val="sv-SE"/>
        </w:rPr>
      </w:pPr>
      <w:r>
        <w:rPr>
          <w:lang w:val="sv-FI"/>
        </w:rPr>
        <w:t>genom att planera regelbundna räddningsövningar samt beskriva deras syften och mål. Dessutom ska de saker som presenterats i säkerhetsdokumentet för planeringsfasen uppdateras så att de motsvarar situationen vid idrifttagandet.</w:t>
      </w:r>
    </w:p>
    <w:p w14:paraId="69EBBF08" w14:textId="77777777" w:rsidR="00A14BFC" w:rsidRPr="00C77616" w:rsidRDefault="00712F66" w:rsidP="00785AA4">
      <w:pPr>
        <w:pStyle w:val="Otsikko2"/>
        <w:rPr>
          <w:lang w:val="sv-SE"/>
        </w:rPr>
      </w:pPr>
      <w:bookmarkStart w:id="91" w:name="_Toc100234586"/>
      <w:bookmarkStart w:id="92" w:name="_Toc85640368"/>
      <w:bookmarkStart w:id="93" w:name="_Toc149645943"/>
      <w:r>
        <w:rPr>
          <w:iCs w:val="0"/>
          <w:lang w:val="sv-FI"/>
        </w:rPr>
        <w:t>Säkerhetsdokument för en tunnel i drift</w:t>
      </w:r>
      <w:bookmarkEnd w:id="91"/>
      <w:bookmarkEnd w:id="92"/>
      <w:bookmarkEnd w:id="93"/>
    </w:p>
    <w:p w14:paraId="140C83AE" w14:textId="77777777" w:rsidR="00A14BFC" w:rsidRPr="00C77616" w:rsidRDefault="00712F66" w:rsidP="007071CA">
      <w:pPr>
        <w:pStyle w:val="Leipteksti"/>
        <w:rPr>
          <w:lang w:val="sv-SE"/>
        </w:rPr>
      </w:pPr>
      <w:r>
        <w:rPr>
          <w:lang w:val="sv-FI"/>
        </w:rPr>
        <w:t>Med säkerhetsdokumentet för en vägtunnel i drift påvisas att säkerhetsfrågorna kopplade till objektet är hanterade. Dokumentet fungerar som en uppdaterad sammanfattning av arrangemangen kring objektets säkerhet samt säkerhetssituationen.</w:t>
      </w:r>
    </w:p>
    <w:p w14:paraId="3F2461A9" w14:textId="77777777" w:rsidR="00A14BFC" w:rsidRPr="00C77616" w:rsidRDefault="00712F66" w:rsidP="007071CA">
      <w:pPr>
        <w:pStyle w:val="Leipteksti"/>
        <w:rPr>
          <w:lang w:val="sv-SE"/>
        </w:rPr>
      </w:pPr>
      <w:r>
        <w:rPr>
          <w:lang w:val="sv-FI"/>
        </w:rPr>
        <w:t>Säkerhetsdokumenten för en tunnel i drift ska utöver innehållet i säkerhetsdokumentet för drifttagningsfasen dessutom kompletteras med följande:</w:t>
      </w:r>
    </w:p>
    <w:p w14:paraId="71C353C1" w14:textId="77777777" w:rsidR="00A14BFC" w:rsidRPr="00C77616" w:rsidRDefault="00712F66" w:rsidP="00B8080E">
      <w:pPr>
        <w:pStyle w:val="Leipteksti"/>
        <w:numPr>
          <w:ilvl w:val="0"/>
          <w:numId w:val="11"/>
        </w:numPr>
        <w:rPr>
          <w:lang w:val="sv-SE"/>
        </w:rPr>
      </w:pPr>
      <w:r>
        <w:rPr>
          <w:lang w:val="sv-FI"/>
        </w:rPr>
        <w:t xml:space="preserve">en rapport och analys över olyckor och tillbud som inträffat i tunneln </w:t>
      </w:r>
    </w:p>
    <w:p w14:paraId="6D70F844" w14:textId="77777777" w:rsidR="00C778C7" w:rsidRPr="00C77616" w:rsidRDefault="00712F66" w:rsidP="00B8080E">
      <w:pPr>
        <w:pStyle w:val="Leipteksti"/>
        <w:numPr>
          <w:ilvl w:val="0"/>
          <w:numId w:val="11"/>
        </w:numPr>
        <w:rPr>
          <w:lang w:val="sv-SE"/>
        </w:rPr>
      </w:pPr>
      <w:r>
        <w:rPr>
          <w:lang w:val="sv-FI"/>
        </w:rPr>
        <w:t>en förteckning över utförda räddningsövningar och en analys av lärdomarna från dessa och</w:t>
      </w:r>
    </w:p>
    <w:p w14:paraId="21F12AF0" w14:textId="77777777" w:rsidR="00A14BFC" w:rsidRPr="00C77616" w:rsidRDefault="00712F66" w:rsidP="00B8080E">
      <w:pPr>
        <w:pStyle w:val="Leipteksti"/>
        <w:numPr>
          <w:ilvl w:val="0"/>
          <w:numId w:val="11"/>
        </w:numPr>
        <w:rPr>
          <w:lang w:val="sv-SE"/>
        </w:rPr>
      </w:pPr>
      <w:r>
        <w:rPr>
          <w:lang w:val="sv-FI"/>
        </w:rPr>
        <w:t>en uppdaterad lista över den utbildning som personalen genomgått och de planerade fortbildningarna.</w:t>
      </w:r>
    </w:p>
    <w:p w14:paraId="3C08F1C2" w14:textId="77777777" w:rsidR="00A14BFC" w:rsidRPr="00FB3145" w:rsidRDefault="00712F66" w:rsidP="00A14BFC">
      <w:pPr>
        <w:pStyle w:val="Otsikko1"/>
      </w:pPr>
      <w:bookmarkStart w:id="94" w:name="_Toc100234587"/>
      <w:bookmarkStart w:id="95" w:name="_Toc85640369"/>
      <w:bookmarkStart w:id="96" w:name="_Toc149645944"/>
      <w:r>
        <w:rPr>
          <w:lang w:val="sv-FI"/>
        </w:rPr>
        <w:t>Riskbedömningar och riskanalyser</w:t>
      </w:r>
      <w:bookmarkEnd w:id="94"/>
      <w:bookmarkEnd w:id="95"/>
      <w:bookmarkEnd w:id="96"/>
    </w:p>
    <w:p w14:paraId="3E2F7EA3" w14:textId="77777777" w:rsidR="00A14BFC" w:rsidRPr="00C77616" w:rsidRDefault="00712F66" w:rsidP="00046DB5">
      <w:pPr>
        <w:pStyle w:val="Leipteksti"/>
        <w:rPr>
          <w:lang w:val="sv-SE"/>
        </w:rPr>
      </w:pPr>
      <w:r>
        <w:rPr>
          <w:lang w:val="sv-FI"/>
        </w:rPr>
        <w:t>Riskbedömningen ska ske kvantitativt och godtagbarheten hos riskerna ska bedömas enligt principen ALARP (As Low As Reasonably Practicable). I riskbedömningen ska faktorerna i punkt 3.1 i denna föreskrift beaktas</w:t>
      </w:r>
      <w:r>
        <w:rPr>
          <w:rStyle w:val="Kommentinviite"/>
          <w:rFonts w:eastAsiaTheme="minorHAnsi" w:cstheme="minorHAnsi"/>
          <w:lang w:val="sv-FI"/>
        </w:rPr>
        <w:t>.</w:t>
      </w:r>
    </w:p>
    <w:p w14:paraId="3F1A00EA" w14:textId="77777777" w:rsidR="00A14BFC" w:rsidRPr="00C77616" w:rsidRDefault="00712F66" w:rsidP="00F5166A">
      <w:pPr>
        <w:pStyle w:val="Leipteksti"/>
        <w:rPr>
          <w:lang w:val="sv-SE"/>
        </w:rPr>
      </w:pPr>
      <w:r>
        <w:rPr>
          <w:lang w:val="sv-FI"/>
        </w:rPr>
        <w:t>I riskanalysen analyseras tunnelns risker med beaktande av faktorerna kopplade till planeringen och de trafikförhållanden som inverkar på säkerheten.</w:t>
      </w:r>
    </w:p>
    <w:p w14:paraId="63A1F8B5" w14:textId="77777777" w:rsidR="00A14BFC" w:rsidRPr="00FB3145" w:rsidRDefault="00712F66" w:rsidP="00F5166A">
      <w:pPr>
        <w:pStyle w:val="Leipteksti"/>
      </w:pPr>
      <w:r>
        <w:rPr>
          <w:lang w:val="sv-FI"/>
        </w:rPr>
        <w:t>Riskanalysen innehåller följande uppgifter:</w:t>
      </w:r>
    </w:p>
    <w:p w14:paraId="57CF2094" w14:textId="77777777" w:rsidR="00A14BFC" w:rsidRPr="00C77616" w:rsidRDefault="00712F66" w:rsidP="00B8080E">
      <w:pPr>
        <w:pStyle w:val="Leipteksti"/>
        <w:numPr>
          <w:ilvl w:val="0"/>
          <w:numId w:val="12"/>
        </w:numPr>
        <w:rPr>
          <w:lang w:val="sv-SE"/>
        </w:rPr>
      </w:pPr>
      <w:r>
        <w:rPr>
          <w:lang w:val="sv-FI"/>
        </w:rPr>
        <w:t>karaktären hos och sammansättningen av trafiken</w:t>
      </w:r>
    </w:p>
    <w:p w14:paraId="4021AC07" w14:textId="77777777" w:rsidR="00A14BFC" w:rsidRPr="00FB3145" w:rsidRDefault="00712F66" w:rsidP="00B8080E">
      <w:pPr>
        <w:pStyle w:val="Leipteksti"/>
        <w:numPr>
          <w:ilvl w:val="0"/>
          <w:numId w:val="12"/>
        </w:numPr>
      </w:pPr>
      <w:r>
        <w:rPr>
          <w:lang w:val="sv-FI"/>
        </w:rPr>
        <w:t>tunnelns längd</w:t>
      </w:r>
    </w:p>
    <w:p w14:paraId="66D14F59" w14:textId="77777777" w:rsidR="00A14BFC" w:rsidRPr="00FB3145" w:rsidRDefault="00712F66" w:rsidP="00B8080E">
      <w:pPr>
        <w:pStyle w:val="Leipteksti"/>
        <w:numPr>
          <w:ilvl w:val="0"/>
          <w:numId w:val="12"/>
        </w:numPr>
      </w:pPr>
      <w:r>
        <w:rPr>
          <w:lang w:val="sv-FI"/>
        </w:rPr>
        <w:t>typ av trafik</w:t>
      </w:r>
    </w:p>
    <w:p w14:paraId="06DDFC20" w14:textId="77777777" w:rsidR="00A14BFC" w:rsidRPr="00FB3145" w:rsidRDefault="00712F66" w:rsidP="00B8080E">
      <w:pPr>
        <w:pStyle w:val="Leipteksti"/>
        <w:numPr>
          <w:ilvl w:val="0"/>
          <w:numId w:val="12"/>
        </w:numPr>
      </w:pPr>
      <w:r>
        <w:rPr>
          <w:lang w:val="sv-FI"/>
        </w:rPr>
        <w:t>tunnelns strukturella egenskaper</w:t>
      </w:r>
    </w:p>
    <w:p w14:paraId="0D1E1598" w14:textId="77777777" w:rsidR="00A14BFC" w:rsidRPr="00FB3145" w:rsidRDefault="00712F66" w:rsidP="00B8080E">
      <w:pPr>
        <w:pStyle w:val="Leipteksti"/>
        <w:numPr>
          <w:ilvl w:val="0"/>
          <w:numId w:val="12"/>
        </w:numPr>
      </w:pPr>
      <w:r>
        <w:rPr>
          <w:lang w:val="sv-FI"/>
        </w:rPr>
        <w:t>tunnelgeometri</w:t>
      </w:r>
    </w:p>
    <w:p w14:paraId="562F2403" w14:textId="77777777" w:rsidR="00A14BFC" w:rsidRPr="00C77616" w:rsidRDefault="00712F66" w:rsidP="00B8080E">
      <w:pPr>
        <w:pStyle w:val="Leipteksti"/>
        <w:numPr>
          <w:ilvl w:val="0"/>
          <w:numId w:val="12"/>
        </w:numPr>
        <w:rPr>
          <w:lang w:val="sv-SE"/>
        </w:rPr>
      </w:pPr>
      <w:r>
        <w:rPr>
          <w:lang w:val="sv-FI"/>
        </w:rPr>
        <w:t>antalet tunga fordon per dygn samt deras andel av den övriga trafiken och</w:t>
      </w:r>
    </w:p>
    <w:p w14:paraId="69855EFB" w14:textId="77777777" w:rsidR="00A14BFC" w:rsidRPr="00C77616" w:rsidRDefault="00712F66" w:rsidP="00B8080E">
      <w:pPr>
        <w:pStyle w:val="Leipteksti"/>
        <w:numPr>
          <w:ilvl w:val="0"/>
          <w:numId w:val="12"/>
        </w:numPr>
        <w:rPr>
          <w:lang w:val="sv-SE"/>
        </w:rPr>
      </w:pPr>
      <w:r>
        <w:rPr>
          <w:lang w:val="sv-FI"/>
        </w:rPr>
        <w:t>antalet transporter av farliga ämnen och deras andel av den övriga trafiken.</w:t>
      </w:r>
    </w:p>
    <w:p w14:paraId="3C999F7F" w14:textId="77777777" w:rsidR="00C45A83" w:rsidRPr="00C77616" w:rsidRDefault="00712F66" w:rsidP="0093023A">
      <w:pPr>
        <w:pStyle w:val="Leipteksti"/>
        <w:rPr>
          <w:lang w:val="sv-SE"/>
        </w:rPr>
      </w:pPr>
      <w:r>
        <w:rPr>
          <w:lang w:val="sv-FI"/>
        </w:rPr>
        <w:t>Riskanalysen innehåller dessutom följande utredningar:</w:t>
      </w:r>
    </w:p>
    <w:p w14:paraId="6C889C95" w14:textId="77777777" w:rsidR="00C45A83" w:rsidRPr="00C77616" w:rsidRDefault="00712F66" w:rsidP="00B8080E">
      <w:pPr>
        <w:pStyle w:val="Leipteksti"/>
        <w:numPr>
          <w:ilvl w:val="0"/>
          <w:numId w:val="19"/>
        </w:numPr>
        <w:rPr>
          <w:lang w:val="sv-SE"/>
        </w:rPr>
      </w:pPr>
      <w:r>
        <w:rPr>
          <w:lang w:val="sv-FI"/>
        </w:rPr>
        <w:lastRenderedPageBreak/>
        <w:t xml:space="preserve">om omkörningar av tunga fordon är tillåtna i tunneln och </w:t>
      </w:r>
    </w:p>
    <w:p w14:paraId="4FEBEAFA" w14:textId="77777777" w:rsidR="0065113A" w:rsidRPr="00C77616" w:rsidRDefault="00712F66" w:rsidP="00B8080E">
      <w:pPr>
        <w:pStyle w:val="Leipteksti"/>
        <w:numPr>
          <w:ilvl w:val="0"/>
          <w:numId w:val="19"/>
        </w:numPr>
        <w:rPr>
          <w:lang w:val="sv-SE"/>
        </w:rPr>
      </w:pPr>
      <w:r>
        <w:rPr>
          <w:lang w:val="sv-FI"/>
        </w:rPr>
        <w:t>uppgifter om behovet att begränsa transporter av farliga ämnen.</w:t>
      </w:r>
    </w:p>
    <w:p w14:paraId="28A2538F" w14:textId="77777777" w:rsidR="00C45A83" w:rsidRPr="00C77616" w:rsidRDefault="00712F66" w:rsidP="00C45A83">
      <w:pPr>
        <w:pStyle w:val="Leipteksti"/>
        <w:rPr>
          <w:lang w:val="sv-SE"/>
        </w:rPr>
      </w:pPr>
      <w:r>
        <w:rPr>
          <w:lang w:val="sv-FI"/>
        </w:rPr>
        <w:t>Bestämmelser om regionala transportbegränsningar vid vägtransport finns i 11 kap. 55 § i lagen om transport av farliga ämnen (541/2023) och omfattar även tunnelbegränsningar.</w:t>
      </w:r>
    </w:p>
    <w:p w14:paraId="766C6D83" w14:textId="77777777" w:rsidR="00DE3E1F" w:rsidRPr="00C77616" w:rsidRDefault="00712F66" w:rsidP="00DE3E1F">
      <w:pPr>
        <w:pStyle w:val="Otsikko1"/>
        <w:rPr>
          <w:lang w:val="sv-SE"/>
        </w:rPr>
      </w:pPr>
      <w:bookmarkStart w:id="97" w:name="_Toc139380178"/>
      <w:bookmarkStart w:id="98" w:name="_Toc100234588"/>
      <w:bookmarkStart w:id="99" w:name="_Toc85640370"/>
      <w:bookmarkStart w:id="100" w:name="_Toc149645945"/>
      <w:r>
        <w:rPr>
          <w:lang w:val="sv-FI"/>
        </w:rPr>
        <w:t>Transport av farliga ämnen i tunnlarna</w:t>
      </w:r>
      <w:bookmarkEnd w:id="97"/>
      <w:bookmarkEnd w:id="98"/>
      <w:bookmarkEnd w:id="99"/>
      <w:bookmarkEnd w:id="100"/>
    </w:p>
    <w:p w14:paraId="38B22F41" w14:textId="77777777" w:rsidR="00DE3E1F" w:rsidRPr="00C77616" w:rsidRDefault="00712F66" w:rsidP="00DE3E1F">
      <w:pPr>
        <w:pStyle w:val="Leipteksti"/>
        <w:rPr>
          <w:lang w:val="sv-SE"/>
        </w:rPr>
      </w:pPr>
      <w:r>
        <w:rPr>
          <w:lang w:val="sv-FI"/>
        </w:rPr>
        <w:t>Antalet transport av farliga ämnen, deras andel av trafiken samt deras typer ska utredas och beaktas i planeringen och driften av tunnlarna.</w:t>
      </w:r>
    </w:p>
    <w:p w14:paraId="26CBA369" w14:textId="77777777" w:rsidR="003633C5" w:rsidRPr="00C77616" w:rsidRDefault="00712F66" w:rsidP="00037E58">
      <w:pPr>
        <w:pStyle w:val="Leipteksti"/>
        <w:rPr>
          <w:lang w:val="sv-SE"/>
        </w:rPr>
      </w:pPr>
      <w:r>
        <w:rPr>
          <w:lang w:val="sv-FI"/>
        </w:rPr>
        <w:t>Riskerna kopplade till transporterna av farliga ämnen granskas med hjälp DG QRAM-riskgranskningen (Dangerous Goods, Quantitative Risk Assessment Model) som utarbetats av Världens vägorganisation Piarc (World Road Association).</w:t>
      </w:r>
    </w:p>
    <w:p w14:paraId="6D48C1F7" w14:textId="77777777" w:rsidR="00477B27" w:rsidRPr="00C77616" w:rsidRDefault="00712F66" w:rsidP="00037E58">
      <w:pPr>
        <w:pStyle w:val="Leipteksti"/>
        <w:rPr>
          <w:lang w:val="sv-SE"/>
        </w:rPr>
      </w:pPr>
      <w:r>
        <w:rPr>
          <w:lang w:val="sv-FI"/>
        </w:rPr>
        <w:t>I tunnlar där transport av farliga ämnen är tillåten ska man kunna avlägsna eldfarliga och giftiga vätskor med hjälp av välplanerade rännor och brunnar som placerats i tunnlarnas tvärsnitt samt med hjälp av andra åtgärder. Dessutom ska man planera upp upprätthålla ett avloppssystem som förhindrar spridningen av eldfarliga och giftiga vätskor till tunnelrören, mellan dem och deras evakueringsrutter.</w:t>
      </w:r>
    </w:p>
    <w:p w14:paraId="1B46243B" w14:textId="77777777" w:rsidR="00943942" w:rsidRPr="00C77616" w:rsidRDefault="00712F66" w:rsidP="00037E58">
      <w:pPr>
        <w:pStyle w:val="Leipteksti"/>
        <w:rPr>
          <w:lang w:val="sv-SE"/>
        </w:rPr>
      </w:pPr>
      <w:r>
        <w:rPr>
          <w:lang w:val="sv-FI"/>
        </w:rPr>
        <w:t>Om avloppen och åtgärderna för att avlägsna farliga ämnen från vägtunneln inte kan uppfyllas eller om de endast kan uppfyllas till orimliga kostnader ska detta beaktas då man utvärderar ifall transporter av farliga ämnen kan tillåtas i vägtunneln. I bedömningen ska även resultaten från riskanalysen beaktas.</w:t>
      </w:r>
    </w:p>
    <w:p w14:paraId="6CE8BCE1" w14:textId="77777777" w:rsidR="00477B27" w:rsidRPr="00C77616" w:rsidRDefault="00712F66" w:rsidP="00037E58">
      <w:pPr>
        <w:pStyle w:val="Leipteksti"/>
        <w:rPr>
          <w:lang w:val="sv-SE"/>
        </w:rPr>
      </w:pPr>
      <w:bookmarkStart w:id="101" w:name="_Hlk139876640"/>
      <w:r>
        <w:rPr>
          <w:lang w:val="sv-FI"/>
        </w:rPr>
        <w:t>För vägtunneln ska man genomföra en plan för att avlägsna eldfarliga och giftiga vätskor om transport av farliga ämnen är tillåten i tunneln.</w:t>
      </w:r>
      <w:bookmarkEnd w:id="101"/>
    </w:p>
    <w:p w14:paraId="37A2EE96" w14:textId="77777777" w:rsidR="00697CBA" w:rsidRPr="00C77616" w:rsidRDefault="00712F66" w:rsidP="00DE3E1F">
      <w:pPr>
        <w:pStyle w:val="Leipteksti"/>
        <w:rPr>
          <w:lang w:val="sv-SE"/>
        </w:rPr>
      </w:pPr>
      <w:r>
        <w:rPr>
          <w:lang w:val="sv-FI"/>
        </w:rPr>
        <w:t>Bestämmelser om regionala transportbegränsningar i vägtunnlar (</w:t>
      </w:r>
      <w:r>
        <w:rPr>
          <w:i/>
          <w:iCs/>
          <w:lang w:val="sv-FI"/>
        </w:rPr>
        <w:t>tunnelbegränsningen</w:t>
      </w:r>
      <w:r>
        <w:rPr>
          <w:lang w:val="sv-FI"/>
        </w:rPr>
        <w:t xml:space="preserve">) finns i 11 kap. 55 § i lagen om transport av farliga ämnen (541/2023). </w:t>
      </w:r>
    </w:p>
    <w:p w14:paraId="00A7CB3C" w14:textId="77777777" w:rsidR="008E3453" w:rsidRPr="00C77616" w:rsidRDefault="00712F66" w:rsidP="008E3453">
      <w:pPr>
        <w:pStyle w:val="Leipteksti"/>
        <w:rPr>
          <w:lang w:val="sv-SE"/>
        </w:rPr>
      </w:pPr>
      <w:r>
        <w:rPr>
          <w:lang w:val="sv-FI"/>
        </w:rPr>
        <w:t>Transport- och kommunikationsverkets föreskrift TRAFICOM/473662/03.04.03.00/2022 Transport av farliga ämnen på väg innehåller dessutom bestämmelser om regionala transporbegränsningar i Finlands vägtunnlar.</w:t>
      </w:r>
    </w:p>
    <w:p w14:paraId="402C6F00" w14:textId="77777777" w:rsidR="00CC20AE" w:rsidRPr="00C77616" w:rsidRDefault="00712F66" w:rsidP="00CC20AE">
      <w:pPr>
        <w:pStyle w:val="Otsikko1"/>
        <w:rPr>
          <w:lang w:val="sv-SE"/>
        </w:rPr>
      </w:pPr>
      <w:bookmarkStart w:id="102" w:name="_Toc149645946"/>
      <w:r>
        <w:rPr>
          <w:lang w:val="sv-FI"/>
        </w:rPr>
        <w:t xml:space="preserve">Begäran om säkerhetsundantag, ansökan om undantag och </w:t>
      </w:r>
      <w:r>
        <w:rPr>
          <w:b w:val="0"/>
          <w:bCs w:val="0"/>
          <w:lang w:val="sv-FI"/>
        </w:rPr>
        <w:br/>
      </w:r>
      <w:r>
        <w:rPr>
          <w:lang w:val="sv-FI"/>
        </w:rPr>
        <w:t>uppgifter som lämnas in om undantaget</w:t>
      </w:r>
      <w:bookmarkEnd w:id="102"/>
    </w:p>
    <w:p w14:paraId="03AB214E" w14:textId="77777777" w:rsidR="00CC20AE" w:rsidRPr="00C77616" w:rsidRDefault="00712F66" w:rsidP="00CC20AE">
      <w:pPr>
        <w:pStyle w:val="Leipteksti"/>
        <w:rPr>
          <w:lang w:val="sv-SE"/>
        </w:rPr>
      </w:pPr>
      <w:r>
        <w:rPr>
          <w:lang w:val="sv-FI"/>
        </w:rPr>
        <w:t xml:space="preserve">Begäran om säkerhetsundantag för vägtunneln innehåller: </w:t>
      </w:r>
    </w:p>
    <w:p w14:paraId="57296528" w14:textId="77777777" w:rsidR="00CC20AE" w:rsidRPr="00FB3145" w:rsidRDefault="00712F66" w:rsidP="00CC20AE">
      <w:pPr>
        <w:pStyle w:val="Leipteksti"/>
        <w:numPr>
          <w:ilvl w:val="0"/>
          <w:numId w:val="8"/>
        </w:numPr>
      </w:pPr>
      <w:r>
        <w:rPr>
          <w:lang w:val="sv-FI"/>
        </w:rPr>
        <w:t xml:space="preserve">en beskrivning av undantaget </w:t>
      </w:r>
    </w:p>
    <w:p w14:paraId="6A1A95BB" w14:textId="77777777" w:rsidR="00CC20AE" w:rsidRPr="00AF5B4A" w:rsidRDefault="00712F66" w:rsidP="00CC20AE">
      <w:pPr>
        <w:pStyle w:val="Leipteksti"/>
        <w:numPr>
          <w:ilvl w:val="0"/>
          <w:numId w:val="8"/>
        </w:numPr>
      </w:pPr>
      <w:r>
        <w:rPr>
          <w:lang w:val="sv-FI"/>
        </w:rPr>
        <w:t xml:space="preserve">motiveringar till undantaget och </w:t>
      </w:r>
    </w:p>
    <w:p w14:paraId="18EF1DD9" w14:textId="77777777" w:rsidR="00CC20AE" w:rsidRPr="00C77616" w:rsidRDefault="00712F66" w:rsidP="00CC20AE">
      <w:pPr>
        <w:pStyle w:val="Leipteksti"/>
        <w:numPr>
          <w:ilvl w:val="0"/>
          <w:numId w:val="8"/>
        </w:numPr>
        <w:rPr>
          <w:lang w:val="sv-SE"/>
        </w:rPr>
      </w:pPr>
      <w:r>
        <w:rPr>
          <w:lang w:val="sv-FI"/>
        </w:rPr>
        <w:t>en utredning över alternativa åtgärder som ämnas vidtas för att säkerställa åtminstone motsvarande säkerhetsnivå i tunneln.</w:t>
      </w:r>
    </w:p>
    <w:p w14:paraId="2858CB6D" w14:textId="77777777" w:rsidR="00CC20AE" w:rsidRPr="00C77616" w:rsidRDefault="00712F66" w:rsidP="00264E01">
      <w:pPr>
        <w:pStyle w:val="Leipteksti"/>
        <w:rPr>
          <w:lang w:val="sv-SE"/>
        </w:rPr>
      </w:pPr>
      <w:r>
        <w:rPr>
          <w:lang w:val="sv-FI"/>
        </w:rPr>
        <w:t>Ansökan om undantag för säkerhetsundantag i vägtunnel som lämnas in till Europeiska kommissionen innehåller:</w:t>
      </w:r>
    </w:p>
    <w:p w14:paraId="7180D3E9" w14:textId="77777777" w:rsidR="003841CF" w:rsidRPr="00C77616" w:rsidRDefault="00712F66" w:rsidP="00B8080E">
      <w:pPr>
        <w:pStyle w:val="Leipteksti"/>
        <w:numPr>
          <w:ilvl w:val="0"/>
          <w:numId w:val="14"/>
        </w:numPr>
        <w:rPr>
          <w:lang w:val="sv-SE"/>
        </w:rPr>
      </w:pPr>
      <w:r>
        <w:rPr>
          <w:lang w:val="sv-FI"/>
        </w:rPr>
        <w:t>den ursprungliga begäran om säkerhetsundantag och</w:t>
      </w:r>
    </w:p>
    <w:p w14:paraId="764E7E23" w14:textId="77777777" w:rsidR="003841CF" w:rsidRPr="00AF5B4A" w:rsidRDefault="00712F66" w:rsidP="00B8080E">
      <w:pPr>
        <w:pStyle w:val="Leipteksti"/>
        <w:numPr>
          <w:ilvl w:val="0"/>
          <w:numId w:val="14"/>
        </w:numPr>
      </w:pPr>
      <w:r>
        <w:rPr>
          <w:lang w:val="sv-FI"/>
        </w:rPr>
        <w:t>utlåtande av kontrollenheten.</w:t>
      </w:r>
    </w:p>
    <w:p w14:paraId="3C4A0584" w14:textId="77777777" w:rsidR="00CB456A" w:rsidRPr="00C77616" w:rsidRDefault="00712F66" w:rsidP="003841CF">
      <w:pPr>
        <w:pStyle w:val="Leipteksti"/>
        <w:rPr>
          <w:lang w:val="sv-SE"/>
        </w:rPr>
      </w:pPr>
      <w:r>
        <w:rPr>
          <w:lang w:val="sv-FI"/>
        </w:rPr>
        <w:lastRenderedPageBreak/>
        <w:t>Uppgifterna om undantaget som lämnas in till Europeiska kommissionen innehåller:</w:t>
      </w:r>
    </w:p>
    <w:p w14:paraId="7EC27C14" w14:textId="77777777" w:rsidR="00CB456A" w:rsidRPr="00C77616" w:rsidRDefault="00712F66" w:rsidP="00B8080E">
      <w:pPr>
        <w:pStyle w:val="Leipteksti"/>
        <w:numPr>
          <w:ilvl w:val="0"/>
          <w:numId w:val="15"/>
        </w:numPr>
        <w:rPr>
          <w:lang w:val="sv-SE"/>
        </w:rPr>
      </w:pPr>
      <w:r>
        <w:rPr>
          <w:lang w:val="sv-FI"/>
        </w:rPr>
        <w:t>kvaliteten på de planerade avgränsade undantagen</w:t>
      </w:r>
    </w:p>
    <w:p w14:paraId="061F1763" w14:textId="77777777" w:rsidR="00CB456A" w:rsidRPr="00C77616" w:rsidRDefault="00712F66" w:rsidP="00B8080E">
      <w:pPr>
        <w:pStyle w:val="Leipteksti"/>
        <w:numPr>
          <w:ilvl w:val="0"/>
          <w:numId w:val="15"/>
        </w:numPr>
        <w:rPr>
          <w:lang w:val="sv-SE"/>
        </w:rPr>
      </w:pPr>
      <w:r>
        <w:rPr>
          <w:lang w:val="sv-FI"/>
        </w:rPr>
        <w:t>de tvingande orsakerna som står som grund för de planerade avgränsade undantagen och</w:t>
      </w:r>
    </w:p>
    <w:p w14:paraId="71D0D7DA" w14:textId="77777777" w:rsidR="00BF4A2D" w:rsidRPr="00C77616" w:rsidRDefault="00712F66" w:rsidP="00B8080E">
      <w:pPr>
        <w:pStyle w:val="Leipteksti"/>
        <w:numPr>
          <w:ilvl w:val="0"/>
          <w:numId w:val="15"/>
        </w:numPr>
        <w:rPr>
          <w:lang w:val="sv-SE"/>
        </w:rPr>
      </w:pPr>
      <w:r>
        <w:rPr>
          <w:lang w:val="sv-FI"/>
        </w:rPr>
        <w:t>de alternativa åtgärderna för att minska riskerna som ämnas användas eller effektiveras för att säkerställa minst motsvarande säkerhetsnivå, inklusive ändamålsenlig riskanalys.</w:t>
      </w:r>
    </w:p>
    <w:sectPr w:rsidR="00BF4A2D" w:rsidRPr="00C77616" w:rsidSect="007D2DE0">
      <w:headerReference w:type="default" r:id="rId12"/>
      <w:footerReference w:type="default" r:id="rId13"/>
      <w:headerReference w:type="first" r:id="rId14"/>
      <w:footerReference w:type="first" r:id="rId15"/>
      <w:pgSz w:w="11906" w:h="16838" w:code="9"/>
      <w:pgMar w:top="567" w:right="851" w:bottom="1021" w:left="1134" w:header="567" w:footer="6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8FA3" w14:textId="77777777" w:rsidR="00E46662" w:rsidRDefault="00712F66">
      <w:pPr>
        <w:spacing w:after="0" w:line="240" w:lineRule="auto"/>
      </w:pPr>
      <w:r>
        <w:separator/>
      </w:r>
    </w:p>
  </w:endnote>
  <w:endnote w:type="continuationSeparator" w:id="0">
    <w:p w14:paraId="4D388BA5" w14:textId="77777777" w:rsidR="00E46662" w:rsidRDefault="00712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elbridge Pro">
    <w:altName w:val="Corbel"/>
    <w:panose1 w:val="00000000000000000000"/>
    <w:charset w:val="00"/>
    <w:family w:val="modern"/>
    <w:notTrueType/>
    <w:pitch w:val="variable"/>
    <w:sig w:usb0="00000001"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2D68" w14:textId="77777777" w:rsidR="00B502F1" w:rsidRPr="00C77616" w:rsidRDefault="00712F66" w:rsidP="007D2DE0">
    <w:pPr>
      <w:pStyle w:val="Alatunniste"/>
      <w:rPr>
        <w:lang w:val="sv-SE"/>
      </w:rPr>
    </w:pPr>
    <w:r>
      <w:rPr>
        <w:lang w:val="sv-FI"/>
      </w:rPr>
      <w:t>Transport- och kommunikationsverket Traficom • PB 320, 00059 TRAFICOM • tfn 029 534 5000 • FO-nummer 2924753-3 • traficom.fi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5E0A" w14:textId="77777777" w:rsidR="00B502F1" w:rsidRPr="00C77616" w:rsidRDefault="00712F66" w:rsidP="001510A5">
    <w:pPr>
      <w:pStyle w:val="Alatunniste"/>
      <w:rPr>
        <w:lang w:val="sv-SE"/>
      </w:rPr>
    </w:pPr>
    <w:r>
      <w:rPr>
        <w:lang w:val="sv-FI"/>
      </w:rPr>
      <w:t>Transport- och kommunikationsverket Traficom • PB 320, 00059 TRAFICOM • tfn 029 534 5000 • FO-nummer 2924753-3 • traficom.fi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5AA72" w14:textId="77777777" w:rsidR="00E46662" w:rsidRDefault="00712F66">
      <w:pPr>
        <w:spacing w:after="0" w:line="240" w:lineRule="auto"/>
      </w:pPr>
      <w:r>
        <w:separator/>
      </w:r>
    </w:p>
  </w:footnote>
  <w:footnote w:type="continuationSeparator" w:id="0">
    <w:p w14:paraId="2CCE178F" w14:textId="77777777" w:rsidR="00E46662" w:rsidRDefault="00712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3230" w14:textId="77777777" w:rsidR="00B502F1" w:rsidRDefault="00712F66" w:rsidP="007D2DE0">
    <w:pPr>
      <w:pStyle w:val="Yltunniste"/>
      <w:tabs>
        <w:tab w:val="left" w:pos="5670"/>
      </w:tabs>
      <w:ind w:left="851" w:firstLine="4819"/>
    </w:pPr>
    <w:r>
      <w:rPr>
        <w:noProof/>
        <w:lang w:val="sv-FI"/>
      </w:rPr>
      <w:drawing>
        <wp:anchor distT="0" distB="0" distL="114300" distR="114300" simplePos="0" relativeHeight="251658240" behindDoc="0" locked="0" layoutInCell="1" allowOverlap="1" wp14:anchorId="1A79116C" wp14:editId="319E121C">
          <wp:simplePos x="0" y="0"/>
          <wp:positionH relativeFrom="page">
            <wp:posOffset>720090</wp:posOffset>
          </wp:positionH>
          <wp:positionV relativeFrom="page">
            <wp:posOffset>402664</wp:posOffset>
          </wp:positionV>
          <wp:extent cx="2160000" cy="468000"/>
          <wp:effectExtent l="0" t="0" r="0" b="8255"/>
          <wp:wrapNone/>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r>
      <w:rPr>
        <w:b/>
        <w:bCs/>
        <w:sz w:val="22"/>
        <w:lang w:val="sv-FI"/>
      </w:rPr>
      <w:t>Föreskrift</w:t>
    </w:r>
    <w:r>
      <w:rPr>
        <w:sz w:val="22"/>
        <w:lang w:val="sv-FI"/>
      </w:rPr>
      <w:tab/>
    </w:r>
    <w:r>
      <w:rPr>
        <w:rStyle w:val="Sivunumero"/>
        <w:lang w:val="sv-FI"/>
      </w:rPr>
      <w:fldChar w:fldCharType="begin"/>
    </w:r>
    <w:r>
      <w:rPr>
        <w:rStyle w:val="Sivunumero"/>
        <w:lang w:val="sv-FI"/>
      </w:rPr>
      <w:instrText xml:space="preserve"> PAGE </w:instrText>
    </w:r>
    <w:r>
      <w:rPr>
        <w:rStyle w:val="Sivunumero"/>
        <w:lang w:val="sv-FI"/>
      </w:rPr>
      <w:fldChar w:fldCharType="separate"/>
    </w:r>
    <w:r>
      <w:rPr>
        <w:rStyle w:val="Sivunumero"/>
        <w:noProof/>
        <w:lang w:val="sv-FI"/>
      </w:rPr>
      <w:t>21</w:t>
    </w:r>
    <w:r>
      <w:rPr>
        <w:rStyle w:val="Sivunumero"/>
        <w:lang w:val="sv-FI"/>
      </w:rPr>
      <w:fldChar w:fldCharType="end"/>
    </w:r>
    <w:r>
      <w:rPr>
        <w:lang w:val="sv-FI"/>
      </w:rPr>
      <w:t xml:space="preserve"> (</w:t>
    </w:r>
    <w:r>
      <w:rPr>
        <w:rStyle w:val="Sivunumero"/>
        <w:lang w:val="sv-FI"/>
      </w:rPr>
      <w:fldChar w:fldCharType="begin"/>
    </w:r>
    <w:r>
      <w:rPr>
        <w:rStyle w:val="Sivunumero"/>
        <w:lang w:val="sv-FI"/>
      </w:rPr>
      <w:instrText xml:space="preserve"> NUMPAGES </w:instrText>
    </w:r>
    <w:r>
      <w:rPr>
        <w:rStyle w:val="Sivunumero"/>
        <w:lang w:val="sv-FI"/>
      </w:rPr>
      <w:fldChar w:fldCharType="separate"/>
    </w:r>
    <w:r>
      <w:rPr>
        <w:rStyle w:val="Sivunumero"/>
        <w:noProof/>
        <w:lang w:val="sv-FI"/>
      </w:rPr>
      <w:t>22</w:t>
    </w:r>
    <w:r>
      <w:rPr>
        <w:rStyle w:val="Sivunumero"/>
        <w:lang w:val="sv-FI"/>
      </w:rPr>
      <w:fldChar w:fldCharType="end"/>
    </w:r>
    <w:r>
      <w:rPr>
        <w:lang w:val="sv-FI"/>
      </w:rPr>
      <w:t>)</w:t>
    </w:r>
  </w:p>
  <w:p w14:paraId="06F8270B" w14:textId="77777777" w:rsidR="00B502F1" w:rsidRDefault="00B502F1" w:rsidP="007D2DE0">
    <w:pPr>
      <w:pStyle w:val="Yltunniste"/>
      <w:tabs>
        <w:tab w:val="left" w:pos="5670"/>
      </w:tabs>
      <w:ind w:left="851" w:firstLine="4819"/>
    </w:pPr>
  </w:p>
  <w:p w14:paraId="78FE8F09" w14:textId="77777777" w:rsidR="00B502F1" w:rsidRDefault="00712F66" w:rsidP="007D2DE0">
    <w:pPr>
      <w:pStyle w:val="Yltunniste"/>
      <w:ind w:left="851" w:firstLine="4819"/>
    </w:pPr>
    <w:r>
      <w:rPr>
        <w:lang w:val="sv-FI"/>
      </w:rPr>
      <w:t>TRAFICOM/435710/03.04.03.00/2019</w:t>
    </w:r>
  </w:p>
  <w:p w14:paraId="58C23565" w14:textId="77777777" w:rsidR="00B502F1" w:rsidRDefault="00B502F1" w:rsidP="007D2DE0">
    <w:pPr>
      <w:pStyle w:val="Yltunniste"/>
      <w:ind w:left="851" w:firstLine="4819"/>
    </w:pPr>
  </w:p>
  <w:p w14:paraId="2D87378A" w14:textId="77777777" w:rsidR="00B502F1" w:rsidRPr="007D2DE0" w:rsidRDefault="00B502F1" w:rsidP="007D2DE0">
    <w:pPr>
      <w:pStyle w:val="Yltunniste"/>
      <w:ind w:left="851" w:firstLine="4819"/>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F535" w14:textId="77777777" w:rsidR="00B502F1" w:rsidRPr="001510A5" w:rsidRDefault="00B502F1" w:rsidP="001510A5">
    <w:pPr>
      <w:pStyle w:val="Yltunniste"/>
      <w:tabs>
        <w:tab w:val="left" w:pos="5670"/>
      </w:tabs>
      <w:ind w:left="851" w:firstLine="48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A28BC0E"/>
    <w:lvl w:ilvl="0">
      <w:start w:val="1"/>
      <w:numFmt w:val="decimal"/>
      <w:pStyle w:val="Numeroituluettelo"/>
      <w:lvlText w:val="%1."/>
      <w:lvlJc w:val="left"/>
      <w:pPr>
        <w:tabs>
          <w:tab w:val="num" w:pos="360"/>
        </w:tabs>
        <w:ind w:left="360" w:hanging="360"/>
      </w:pPr>
    </w:lvl>
  </w:abstractNum>
  <w:abstractNum w:abstractNumId="1" w15:restartNumberingAfterBreak="0">
    <w:nsid w:val="017347E9"/>
    <w:multiLevelType w:val="hybridMultilevel"/>
    <w:tmpl w:val="08784F8E"/>
    <w:lvl w:ilvl="0" w:tplc="A4A49D5E">
      <w:start w:val="1"/>
      <w:numFmt w:val="decimal"/>
      <w:lvlText w:val="%1)"/>
      <w:lvlJc w:val="left"/>
      <w:pPr>
        <w:ind w:left="1854" w:hanging="360"/>
      </w:pPr>
    </w:lvl>
    <w:lvl w:ilvl="1" w:tplc="914812CC" w:tentative="1">
      <w:start w:val="1"/>
      <w:numFmt w:val="lowerLetter"/>
      <w:lvlText w:val="%2."/>
      <w:lvlJc w:val="left"/>
      <w:pPr>
        <w:ind w:left="2574" w:hanging="360"/>
      </w:pPr>
    </w:lvl>
    <w:lvl w:ilvl="2" w:tplc="67BE3FE4" w:tentative="1">
      <w:start w:val="1"/>
      <w:numFmt w:val="lowerRoman"/>
      <w:lvlText w:val="%3."/>
      <w:lvlJc w:val="right"/>
      <w:pPr>
        <w:ind w:left="3294" w:hanging="180"/>
      </w:pPr>
    </w:lvl>
    <w:lvl w:ilvl="3" w:tplc="9DB23906" w:tentative="1">
      <w:start w:val="1"/>
      <w:numFmt w:val="decimal"/>
      <w:lvlText w:val="%4."/>
      <w:lvlJc w:val="left"/>
      <w:pPr>
        <w:ind w:left="4014" w:hanging="360"/>
      </w:pPr>
    </w:lvl>
    <w:lvl w:ilvl="4" w:tplc="2C786C82" w:tentative="1">
      <w:start w:val="1"/>
      <w:numFmt w:val="lowerLetter"/>
      <w:lvlText w:val="%5."/>
      <w:lvlJc w:val="left"/>
      <w:pPr>
        <w:ind w:left="4734" w:hanging="360"/>
      </w:pPr>
    </w:lvl>
    <w:lvl w:ilvl="5" w:tplc="4434041A" w:tentative="1">
      <w:start w:val="1"/>
      <w:numFmt w:val="lowerRoman"/>
      <w:lvlText w:val="%6."/>
      <w:lvlJc w:val="right"/>
      <w:pPr>
        <w:ind w:left="5454" w:hanging="180"/>
      </w:pPr>
    </w:lvl>
    <w:lvl w:ilvl="6" w:tplc="A3E625FA" w:tentative="1">
      <w:start w:val="1"/>
      <w:numFmt w:val="decimal"/>
      <w:lvlText w:val="%7."/>
      <w:lvlJc w:val="left"/>
      <w:pPr>
        <w:ind w:left="6174" w:hanging="360"/>
      </w:pPr>
    </w:lvl>
    <w:lvl w:ilvl="7" w:tplc="2B662FA0" w:tentative="1">
      <w:start w:val="1"/>
      <w:numFmt w:val="lowerLetter"/>
      <w:lvlText w:val="%8."/>
      <w:lvlJc w:val="left"/>
      <w:pPr>
        <w:ind w:left="6894" w:hanging="360"/>
      </w:pPr>
    </w:lvl>
    <w:lvl w:ilvl="8" w:tplc="69CE93A6" w:tentative="1">
      <w:start w:val="1"/>
      <w:numFmt w:val="lowerRoman"/>
      <w:lvlText w:val="%9."/>
      <w:lvlJc w:val="right"/>
      <w:pPr>
        <w:ind w:left="7614" w:hanging="180"/>
      </w:pPr>
    </w:lvl>
  </w:abstractNum>
  <w:abstractNum w:abstractNumId="2" w15:restartNumberingAfterBreak="0">
    <w:nsid w:val="031F7CF8"/>
    <w:multiLevelType w:val="hybridMultilevel"/>
    <w:tmpl w:val="FAD08C02"/>
    <w:lvl w:ilvl="0" w:tplc="5B1E0B9A">
      <w:start w:val="1"/>
      <w:numFmt w:val="decimal"/>
      <w:lvlText w:val="%1)"/>
      <w:lvlJc w:val="left"/>
      <w:pPr>
        <w:ind w:left="1854" w:hanging="360"/>
      </w:pPr>
    </w:lvl>
    <w:lvl w:ilvl="1" w:tplc="52AAABAC" w:tentative="1">
      <w:start w:val="1"/>
      <w:numFmt w:val="lowerLetter"/>
      <w:lvlText w:val="%2."/>
      <w:lvlJc w:val="left"/>
      <w:pPr>
        <w:ind w:left="2574" w:hanging="360"/>
      </w:pPr>
    </w:lvl>
    <w:lvl w:ilvl="2" w:tplc="884AFF7E" w:tentative="1">
      <w:start w:val="1"/>
      <w:numFmt w:val="lowerRoman"/>
      <w:lvlText w:val="%3."/>
      <w:lvlJc w:val="right"/>
      <w:pPr>
        <w:ind w:left="3294" w:hanging="180"/>
      </w:pPr>
    </w:lvl>
    <w:lvl w:ilvl="3" w:tplc="45F2E48A" w:tentative="1">
      <w:start w:val="1"/>
      <w:numFmt w:val="decimal"/>
      <w:lvlText w:val="%4."/>
      <w:lvlJc w:val="left"/>
      <w:pPr>
        <w:ind w:left="4014" w:hanging="360"/>
      </w:pPr>
    </w:lvl>
    <w:lvl w:ilvl="4" w:tplc="1A94E6C2" w:tentative="1">
      <w:start w:val="1"/>
      <w:numFmt w:val="lowerLetter"/>
      <w:lvlText w:val="%5."/>
      <w:lvlJc w:val="left"/>
      <w:pPr>
        <w:ind w:left="4734" w:hanging="360"/>
      </w:pPr>
    </w:lvl>
    <w:lvl w:ilvl="5" w:tplc="258CDA4E" w:tentative="1">
      <w:start w:val="1"/>
      <w:numFmt w:val="lowerRoman"/>
      <w:lvlText w:val="%6."/>
      <w:lvlJc w:val="right"/>
      <w:pPr>
        <w:ind w:left="5454" w:hanging="180"/>
      </w:pPr>
    </w:lvl>
    <w:lvl w:ilvl="6" w:tplc="6D9C6E92" w:tentative="1">
      <w:start w:val="1"/>
      <w:numFmt w:val="decimal"/>
      <w:lvlText w:val="%7."/>
      <w:lvlJc w:val="left"/>
      <w:pPr>
        <w:ind w:left="6174" w:hanging="360"/>
      </w:pPr>
    </w:lvl>
    <w:lvl w:ilvl="7" w:tplc="5BC2947C" w:tentative="1">
      <w:start w:val="1"/>
      <w:numFmt w:val="lowerLetter"/>
      <w:lvlText w:val="%8."/>
      <w:lvlJc w:val="left"/>
      <w:pPr>
        <w:ind w:left="6894" w:hanging="360"/>
      </w:pPr>
    </w:lvl>
    <w:lvl w:ilvl="8" w:tplc="C312FFB8" w:tentative="1">
      <w:start w:val="1"/>
      <w:numFmt w:val="lowerRoman"/>
      <w:lvlText w:val="%9."/>
      <w:lvlJc w:val="right"/>
      <w:pPr>
        <w:ind w:left="7614" w:hanging="180"/>
      </w:pPr>
    </w:lvl>
  </w:abstractNum>
  <w:abstractNum w:abstractNumId="3" w15:restartNumberingAfterBreak="0">
    <w:nsid w:val="06FA528E"/>
    <w:multiLevelType w:val="hybridMultilevel"/>
    <w:tmpl w:val="D4B484C2"/>
    <w:lvl w:ilvl="0" w:tplc="7CBEF812">
      <w:start w:val="1"/>
      <w:numFmt w:val="decimal"/>
      <w:pStyle w:val="Liiteotsikko"/>
      <w:lvlText w:val="Liite %1"/>
      <w:lvlJc w:val="left"/>
      <w:pPr>
        <w:ind w:left="720" w:hanging="360"/>
      </w:pPr>
      <w:rPr>
        <w:rFonts w:ascii="Verdana" w:hAnsi="Verdana" w:hint="default"/>
        <w:b/>
        <w:i w:val="0"/>
        <w:caps w:val="0"/>
        <w:strike w:val="0"/>
        <w:dstrike w:val="0"/>
        <w:vanish w:val="0"/>
        <w:color w:val="000000"/>
        <w:sz w:val="20"/>
        <w:szCs w:val="16"/>
        <w:u w:val="none"/>
        <w:vertAlign w:val="baseline"/>
      </w:rPr>
    </w:lvl>
    <w:lvl w:ilvl="1" w:tplc="8248AA08" w:tentative="1">
      <w:start w:val="1"/>
      <w:numFmt w:val="lowerLetter"/>
      <w:lvlText w:val="%2."/>
      <w:lvlJc w:val="left"/>
      <w:pPr>
        <w:ind w:left="1440" w:hanging="360"/>
      </w:pPr>
    </w:lvl>
    <w:lvl w:ilvl="2" w:tplc="68ECC79E" w:tentative="1">
      <w:start w:val="1"/>
      <w:numFmt w:val="lowerRoman"/>
      <w:lvlText w:val="%3."/>
      <w:lvlJc w:val="right"/>
      <w:pPr>
        <w:ind w:left="2160" w:hanging="180"/>
      </w:pPr>
    </w:lvl>
    <w:lvl w:ilvl="3" w:tplc="92403A20" w:tentative="1">
      <w:start w:val="1"/>
      <w:numFmt w:val="decimal"/>
      <w:lvlText w:val="%4."/>
      <w:lvlJc w:val="left"/>
      <w:pPr>
        <w:ind w:left="2880" w:hanging="360"/>
      </w:pPr>
    </w:lvl>
    <w:lvl w:ilvl="4" w:tplc="277E88A2" w:tentative="1">
      <w:start w:val="1"/>
      <w:numFmt w:val="lowerLetter"/>
      <w:lvlText w:val="%5."/>
      <w:lvlJc w:val="left"/>
      <w:pPr>
        <w:ind w:left="3600" w:hanging="360"/>
      </w:pPr>
    </w:lvl>
    <w:lvl w:ilvl="5" w:tplc="50624506" w:tentative="1">
      <w:start w:val="1"/>
      <w:numFmt w:val="lowerRoman"/>
      <w:lvlText w:val="%6."/>
      <w:lvlJc w:val="right"/>
      <w:pPr>
        <w:ind w:left="4320" w:hanging="180"/>
      </w:pPr>
    </w:lvl>
    <w:lvl w:ilvl="6" w:tplc="56DA50F2" w:tentative="1">
      <w:start w:val="1"/>
      <w:numFmt w:val="decimal"/>
      <w:lvlText w:val="%7."/>
      <w:lvlJc w:val="left"/>
      <w:pPr>
        <w:ind w:left="5040" w:hanging="360"/>
      </w:pPr>
    </w:lvl>
    <w:lvl w:ilvl="7" w:tplc="DE621314" w:tentative="1">
      <w:start w:val="1"/>
      <w:numFmt w:val="lowerLetter"/>
      <w:lvlText w:val="%8."/>
      <w:lvlJc w:val="left"/>
      <w:pPr>
        <w:ind w:left="5760" w:hanging="360"/>
      </w:pPr>
    </w:lvl>
    <w:lvl w:ilvl="8" w:tplc="62E08650" w:tentative="1">
      <w:start w:val="1"/>
      <w:numFmt w:val="lowerRoman"/>
      <w:lvlText w:val="%9."/>
      <w:lvlJc w:val="right"/>
      <w:pPr>
        <w:ind w:left="6480" w:hanging="180"/>
      </w:pPr>
    </w:lvl>
  </w:abstractNum>
  <w:abstractNum w:abstractNumId="4" w15:restartNumberingAfterBreak="0">
    <w:nsid w:val="0A2E3586"/>
    <w:multiLevelType w:val="hybridMultilevel"/>
    <w:tmpl w:val="FBC2C5FC"/>
    <w:lvl w:ilvl="0" w:tplc="7068A82A">
      <w:start w:val="1"/>
      <w:numFmt w:val="decimal"/>
      <w:lvlText w:val="%1)"/>
      <w:lvlJc w:val="left"/>
      <w:pPr>
        <w:ind w:left="1494" w:hanging="360"/>
      </w:pPr>
      <w:rPr>
        <w:rFonts w:hint="default"/>
      </w:rPr>
    </w:lvl>
    <w:lvl w:ilvl="1" w:tplc="F3244EDE">
      <w:start w:val="1"/>
      <w:numFmt w:val="lowerLetter"/>
      <w:lvlText w:val="%2."/>
      <w:lvlJc w:val="left"/>
      <w:pPr>
        <w:ind w:left="2214" w:hanging="360"/>
      </w:pPr>
    </w:lvl>
    <w:lvl w:ilvl="2" w:tplc="F298682C">
      <w:start w:val="1"/>
      <w:numFmt w:val="decimal"/>
      <w:lvlText w:val="%3."/>
      <w:lvlJc w:val="left"/>
      <w:pPr>
        <w:ind w:left="3114" w:hanging="360"/>
      </w:pPr>
      <w:rPr>
        <w:rFonts w:hint="default"/>
      </w:rPr>
    </w:lvl>
    <w:lvl w:ilvl="3" w:tplc="CBFAC6DA" w:tentative="1">
      <w:start w:val="1"/>
      <w:numFmt w:val="decimal"/>
      <w:lvlText w:val="%4."/>
      <w:lvlJc w:val="left"/>
      <w:pPr>
        <w:ind w:left="3654" w:hanging="360"/>
      </w:pPr>
    </w:lvl>
    <w:lvl w:ilvl="4" w:tplc="27A43908" w:tentative="1">
      <w:start w:val="1"/>
      <w:numFmt w:val="lowerLetter"/>
      <w:lvlText w:val="%5."/>
      <w:lvlJc w:val="left"/>
      <w:pPr>
        <w:ind w:left="4374" w:hanging="360"/>
      </w:pPr>
    </w:lvl>
    <w:lvl w:ilvl="5" w:tplc="59184478" w:tentative="1">
      <w:start w:val="1"/>
      <w:numFmt w:val="lowerRoman"/>
      <w:lvlText w:val="%6."/>
      <w:lvlJc w:val="right"/>
      <w:pPr>
        <w:ind w:left="5094" w:hanging="180"/>
      </w:pPr>
    </w:lvl>
    <w:lvl w:ilvl="6" w:tplc="3FE6A5B0" w:tentative="1">
      <w:start w:val="1"/>
      <w:numFmt w:val="decimal"/>
      <w:lvlText w:val="%7."/>
      <w:lvlJc w:val="left"/>
      <w:pPr>
        <w:ind w:left="5814" w:hanging="360"/>
      </w:pPr>
    </w:lvl>
    <w:lvl w:ilvl="7" w:tplc="FDC412F2" w:tentative="1">
      <w:start w:val="1"/>
      <w:numFmt w:val="lowerLetter"/>
      <w:lvlText w:val="%8."/>
      <w:lvlJc w:val="left"/>
      <w:pPr>
        <w:ind w:left="6534" w:hanging="360"/>
      </w:pPr>
    </w:lvl>
    <w:lvl w:ilvl="8" w:tplc="42CA9EDC" w:tentative="1">
      <w:start w:val="1"/>
      <w:numFmt w:val="lowerRoman"/>
      <w:lvlText w:val="%9."/>
      <w:lvlJc w:val="right"/>
      <w:pPr>
        <w:ind w:left="7254" w:hanging="180"/>
      </w:pPr>
    </w:lvl>
  </w:abstractNum>
  <w:abstractNum w:abstractNumId="5" w15:restartNumberingAfterBreak="0">
    <w:nsid w:val="0AAC0C3F"/>
    <w:multiLevelType w:val="hybridMultilevel"/>
    <w:tmpl w:val="EB42EE3C"/>
    <w:lvl w:ilvl="0" w:tplc="95125ACE">
      <w:start w:val="1"/>
      <w:numFmt w:val="decimal"/>
      <w:lvlText w:val="%1)"/>
      <w:lvlJc w:val="left"/>
      <w:pPr>
        <w:ind w:left="1854" w:hanging="360"/>
      </w:pPr>
    </w:lvl>
    <w:lvl w:ilvl="1" w:tplc="0EE6FD78" w:tentative="1">
      <w:start w:val="1"/>
      <w:numFmt w:val="lowerLetter"/>
      <w:lvlText w:val="%2."/>
      <w:lvlJc w:val="left"/>
      <w:pPr>
        <w:ind w:left="2574" w:hanging="360"/>
      </w:pPr>
    </w:lvl>
    <w:lvl w:ilvl="2" w:tplc="8796EF36" w:tentative="1">
      <w:start w:val="1"/>
      <w:numFmt w:val="lowerRoman"/>
      <w:lvlText w:val="%3."/>
      <w:lvlJc w:val="right"/>
      <w:pPr>
        <w:ind w:left="3294" w:hanging="180"/>
      </w:pPr>
    </w:lvl>
    <w:lvl w:ilvl="3" w:tplc="96082620" w:tentative="1">
      <w:start w:val="1"/>
      <w:numFmt w:val="decimal"/>
      <w:lvlText w:val="%4."/>
      <w:lvlJc w:val="left"/>
      <w:pPr>
        <w:ind w:left="4014" w:hanging="360"/>
      </w:pPr>
    </w:lvl>
    <w:lvl w:ilvl="4" w:tplc="0B04186C" w:tentative="1">
      <w:start w:val="1"/>
      <w:numFmt w:val="lowerLetter"/>
      <w:lvlText w:val="%5."/>
      <w:lvlJc w:val="left"/>
      <w:pPr>
        <w:ind w:left="4734" w:hanging="360"/>
      </w:pPr>
    </w:lvl>
    <w:lvl w:ilvl="5" w:tplc="69DE07BC" w:tentative="1">
      <w:start w:val="1"/>
      <w:numFmt w:val="lowerRoman"/>
      <w:lvlText w:val="%6."/>
      <w:lvlJc w:val="right"/>
      <w:pPr>
        <w:ind w:left="5454" w:hanging="180"/>
      </w:pPr>
    </w:lvl>
    <w:lvl w:ilvl="6" w:tplc="2AA8DDAE" w:tentative="1">
      <w:start w:val="1"/>
      <w:numFmt w:val="decimal"/>
      <w:lvlText w:val="%7."/>
      <w:lvlJc w:val="left"/>
      <w:pPr>
        <w:ind w:left="6174" w:hanging="360"/>
      </w:pPr>
    </w:lvl>
    <w:lvl w:ilvl="7" w:tplc="DA268C6A" w:tentative="1">
      <w:start w:val="1"/>
      <w:numFmt w:val="lowerLetter"/>
      <w:lvlText w:val="%8."/>
      <w:lvlJc w:val="left"/>
      <w:pPr>
        <w:ind w:left="6894" w:hanging="360"/>
      </w:pPr>
    </w:lvl>
    <w:lvl w:ilvl="8" w:tplc="5EDA6BC6" w:tentative="1">
      <w:start w:val="1"/>
      <w:numFmt w:val="lowerRoman"/>
      <w:lvlText w:val="%9."/>
      <w:lvlJc w:val="right"/>
      <w:pPr>
        <w:ind w:left="7614" w:hanging="180"/>
      </w:pPr>
    </w:lvl>
  </w:abstractNum>
  <w:abstractNum w:abstractNumId="6" w15:restartNumberingAfterBreak="0">
    <w:nsid w:val="0BDA4DF2"/>
    <w:multiLevelType w:val="hybridMultilevel"/>
    <w:tmpl w:val="F3DE24F0"/>
    <w:lvl w:ilvl="0" w:tplc="AB36E24E">
      <w:start w:val="1"/>
      <w:numFmt w:val="decimal"/>
      <w:lvlText w:val="%1)"/>
      <w:lvlJc w:val="left"/>
      <w:pPr>
        <w:ind w:left="1854" w:hanging="360"/>
      </w:pPr>
    </w:lvl>
    <w:lvl w:ilvl="1" w:tplc="676ACDB2" w:tentative="1">
      <w:start w:val="1"/>
      <w:numFmt w:val="lowerLetter"/>
      <w:lvlText w:val="%2."/>
      <w:lvlJc w:val="left"/>
      <w:pPr>
        <w:ind w:left="2574" w:hanging="360"/>
      </w:pPr>
    </w:lvl>
    <w:lvl w:ilvl="2" w:tplc="C38081D8" w:tentative="1">
      <w:start w:val="1"/>
      <w:numFmt w:val="lowerRoman"/>
      <w:lvlText w:val="%3."/>
      <w:lvlJc w:val="right"/>
      <w:pPr>
        <w:ind w:left="3294" w:hanging="180"/>
      </w:pPr>
    </w:lvl>
    <w:lvl w:ilvl="3" w:tplc="C92AE3D4" w:tentative="1">
      <w:start w:val="1"/>
      <w:numFmt w:val="decimal"/>
      <w:lvlText w:val="%4."/>
      <w:lvlJc w:val="left"/>
      <w:pPr>
        <w:ind w:left="4014" w:hanging="360"/>
      </w:pPr>
    </w:lvl>
    <w:lvl w:ilvl="4" w:tplc="D3FABBC0" w:tentative="1">
      <w:start w:val="1"/>
      <w:numFmt w:val="lowerLetter"/>
      <w:lvlText w:val="%5."/>
      <w:lvlJc w:val="left"/>
      <w:pPr>
        <w:ind w:left="4734" w:hanging="360"/>
      </w:pPr>
    </w:lvl>
    <w:lvl w:ilvl="5" w:tplc="2AE6FE8E" w:tentative="1">
      <w:start w:val="1"/>
      <w:numFmt w:val="lowerRoman"/>
      <w:lvlText w:val="%6."/>
      <w:lvlJc w:val="right"/>
      <w:pPr>
        <w:ind w:left="5454" w:hanging="180"/>
      </w:pPr>
    </w:lvl>
    <w:lvl w:ilvl="6" w:tplc="45924C0A" w:tentative="1">
      <w:start w:val="1"/>
      <w:numFmt w:val="decimal"/>
      <w:lvlText w:val="%7."/>
      <w:lvlJc w:val="left"/>
      <w:pPr>
        <w:ind w:left="6174" w:hanging="360"/>
      </w:pPr>
    </w:lvl>
    <w:lvl w:ilvl="7" w:tplc="9F12F292" w:tentative="1">
      <w:start w:val="1"/>
      <w:numFmt w:val="lowerLetter"/>
      <w:lvlText w:val="%8."/>
      <w:lvlJc w:val="left"/>
      <w:pPr>
        <w:ind w:left="6894" w:hanging="360"/>
      </w:pPr>
    </w:lvl>
    <w:lvl w:ilvl="8" w:tplc="4EF819F8" w:tentative="1">
      <w:start w:val="1"/>
      <w:numFmt w:val="lowerRoman"/>
      <w:lvlText w:val="%9."/>
      <w:lvlJc w:val="right"/>
      <w:pPr>
        <w:ind w:left="7614" w:hanging="180"/>
      </w:pPr>
    </w:lvl>
  </w:abstractNum>
  <w:abstractNum w:abstractNumId="7" w15:restartNumberingAfterBreak="0">
    <w:nsid w:val="0DD675A0"/>
    <w:multiLevelType w:val="hybridMultilevel"/>
    <w:tmpl w:val="6F4C4D3C"/>
    <w:lvl w:ilvl="0" w:tplc="4BC09A66">
      <w:start w:val="3"/>
      <w:numFmt w:val="bullet"/>
      <w:lvlText w:val=""/>
      <w:lvlJc w:val="left"/>
      <w:pPr>
        <w:ind w:left="720" w:hanging="360"/>
      </w:pPr>
      <w:rPr>
        <w:rFonts w:ascii="Wingdings" w:eastAsiaTheme="minorHAnsi" w:hAnsi="Wingdings" w:cstheme="minorHAnsi" w:hint="default"/>
      </w:rPr>
    </w:lvl>
    <w:lvl w:ilvl="1" w:tplc="D778B736" w:tentative="1">
      <w:start w:val="1"/>
      <w:numFmt w:val="bullet"/>
      <w:lvlText w:val="o"/>
      <w:lvlJc w:val="left"/>
      <w:pPr>
        <w:ind w:left="1440" w:hanging="360"/>
      </w:pPr>
      <w:rPr>
        <w:rFonts w:ascii="Courier New" w:hAnsi="Courier New" w:cs="Courier New" w:hint="default"/>
      </w:rPr>
    </w:lvl>
    <w:lvl w:ilvl="2" w:tplc="2550F57A" w:tentative="1">
      <w:start w:val="1"/>
      <w:numFmt w:val="bullet"/>
      <w:lvlText w:val=""/>
      <w:lvlJc w:val="left"/>
      <w:pPr>
        <w:ind w:left="2160" w:hanging="360"/>
      </w:pPr>
      <w:rPr>
        <w:rFonts w:ascii="Wingdings" w:hAnsi="Wingdings" w:hint="default"/>
      </w:rPr>
    </w:lvl>
    <w:lvl w:ilvl="3" w:tplc="F5569AEA" w:tentative="1">
      <w:start w:val="1"/>
      <w:numFmt w:val="bullet"/>
      <w:lvlText w:val=""/>
      <w:lvlJc w:val="left"/>
      <w:pPr>
        <w:ind w:left="2880" w:hanging="360"/>
      </w:pPr>
      <w:rPr>
        <w:rFonts w:ascii="Symbol" w:hAnsi="Symbol" w:hint="default"/>
      </w:rPr>
    </w:lvl>
    <w:lvl w:ilvl="4" w:tplc="9ACE63CC" w:tentative="1">
      <w:start w:val="1"/>
      <w:numFmt w:val="bullet"/>
      <w:lvlText w:val="o"/>
      <w:lvlJc w:val="left"/>
      <w:pPr>
        <w:ind w:left="3600" w:hanging="360"/>
      </w:pPr>
      <w:rPr>
        <w:rFonts w:ascii="Courier New" w:hAnsi="Courier New" w:cs="Courier New" w:hint="default"/>
      </w:rPr>
    </w:lvl>
    <w:lvl w:ilvl="5" w:tplc="08480800" w:tentative="1">
      <w:start w:val="1"/>
      <w:numFmt w:val="bullet"/>
      <w:lvlText w:val=""/>
      <w:lvlJc w:val="left"/>
      <w:pPr>
        <w:ind w:left="4320" w:hanging="360"/>
      </w:pPr>
      <w:rPr>
        <w:rFonts w:ascii="Wingdings" w:hAnsi="Wingdings" w:hint="default"/>
      </w:rPr>
    </w:lvl>
    <w:lvl w:ilvl="6" w:tplc="3DE84DD6" w:tentative="1">
      <w:start w:val="1"/>
      <w:numFmt w:val="bullet"/>
      <w:lvlText w:val=""/>
      <w:lvlJc w:val="left"/>
      <w:pPr>
        <w:ind w:left="5040" w:hanging="360"/>
      </w:pPr>
      <w:rPr>
        <w:rFonts w:ascii="Symbol" w:hAnsi="Symbol" w:hint="default"/>
      </w:rPr>
    </w:lvl>
    <w:lvl w:ilvl="7" w:tplc="713EBAEC" w:tentative="1">
      <w:start w:val="1"/>
      <w:numFmt w:val="bullet"/>
      <w:lvlText w:val="o"/>
      <w:lvlJc w:val="left"/>
      <w:pPr>
        <w:ind w:left="5760" w:hanging="360"/>
      </w:pPr>
      <w:rPr>
        <w:rFonts w:ascii="Courier New" w:hAnsi="Courier New" w:cs="Courier New" w:hint="default"/>
      </w:rPr>
    </w:lvl>
    <w:lvl w:ilvl="8" w:tplc="89C83A3C" w:tentative="1">
      <w:start w:val="1"/>
      <w:numFmt w:val="bullet"/>
      <w:lvlText w:val=""/>
      <w:lvlJc w:val="left"/>
      <w:pPr>
        <w:ind w:left="6480" w:hanging="360"/>
      </w:pPr>
      <w:rPr>
        <w:rFonts w:ascii="Wingdings" w:hAnsi="Wingdings" w:hint="default"/>
      </w:rPr>
    </w:lvl>
  </w:abstractNum>
  <w:abstractNum w:abstractNumId="8" w15:restartNumberingAfterBreak="0">
    <w:nsid w:val="1A9615EE"/>
    <w:multiLevelType w:val="hybridMultilevel"/>
    <w:tmpl w:val="E222E8BA"/>
    <w:lvl w:ilvl="0" w:tplc="AE74387C">
      <w:start w:val="1"/>
      <w:numFmt w:val="decimal"/>
      <w:lvlText w:val="%1)"/>
      <w:lvlJc w:val="left"/>
      <w:pPr>
        <w:ind w:left="1854" w:hanging="360"/>
      </w:pPr>
    </w:lvl>
    <w:lvl w:ilvl="1" w:tplc="5AFCD590" w:tentative="1">
      <w:start w:val="1"/>
      <w:numFmt w:val="lowerLetter"/>
      <w:lvlText w:val="%2."/>
      <w:lvlJc w:val="left"/>
      <w:pPr>
        <w:ind w:left="2574" w:hanging="360"/>
      </w:pPr>
    </w:lvl>
    <w:lvl w:ilvl="2" w:tplc="A6A49468" w:tentative="1">
      <w:start w:val="1"/>
      <w:numFmt w:val="lowerRoman"/>
      <w:lvlText w:val="%3."/>
      <w:lvlJc w:val="right"/>
      <w:pPr>
        <w:ind w:left="3294" w:hanging="180"/>
      </w:pPr>
    </w:lvl>
    <w:lvl w:ilvl="3" w:tplc="E108ADF4" w:tentative="1">
      <w:start w:val="1"/>
      <w:numFmt w:val="decimal"/>
      <w:lvlText w:val="%4."/>
      <w:lvlJc w:val="left"/>
      <w:pPr>
        <w:ind w:left="4014" w:hanging="360"/>
      </w:pPr>
    </w:lvl>
    <w:lvl w:ilvl="4" w:tplc="DA86EF90" w:tentative="1">
      <w:start w:val="1"/>
      <w:numFmt w:val="lowerLetter"/>
      <w:lvlText w:val="%5."/>
      <w:lvlJc w:val="left"/>
      <w:pPr>
        <w:ind w:left="4734" w:hanging="360"/>
      </w:pPr>
    </w:lvl>
    <w:lvl w:ilvl="5" w:tplc="0834FD1E" w:tentative="1">
      <w:start w:val="1"/>
      <w:numFmt w:val="lowerRoman"/>
      <w:lvlText w:val="%6."/>
      <w:lvlJc w:val="right"/>
      <w:pPr>
        <w:ind w:left="5454" w:hanging="180"/>
      </w:pPr>
    </w:lvl>
    <w:lvl w:ilvl="6" w:tplc="ED0A4EEA" w:tentative="1">
      <w:start w:val="1"/>
      <w:numFmt w:val="decimal"/>
      <w:lvlText w:val="%7."/>
      <w:lvlJc w:val="left"/>
      <w:pPr>
        <w:ind w:left="6174" w:hanging="360"/>
      </w:pPr>
    </w:lvl>
    <w:lvl w:ilvl="7" w:tplc="C06C6B6C" w:tentative="1">
      <w:start w:val="1"/>
      <w:numFmt w:val="lowerLetter"/>
      <w:lvlText w:val="%8."/>
      <w:lvlJc w:val="left"/>
      <w:pPr>
        <w:ind w:left="6894" w:hanging="360"/>
      </w:pPr>
    </w:lvl>
    <w:lvl w:ilvl="8" w:tplc="6D8E8298" w:tentative="1">
      <w:start w:val="1"/>
      <w:numFmt w:val="lowerRoman"/>
      <w:lvlText w:val="%9."/>
      <w:lvlJc w:val="right"/>
      <w:pPr>
        <w:ind w:left="7614" w:hanging="180"/>
      </w:pPr>
    </w:lvl>
  </w:abstractNum>
  <w:abstractNum w:abstractNumId="9" w15:restartNumberingAfterBreak="0">
    <w:nsid w:val="1CC97591"/>
    <w:multiLevelType w:val="multilevel"/>
    <w:tmpl w:val="3C0E3FC0"/>
    <w:lvl w:ilvl="0">
      <w:start w:val="1"/>
      <w:numFmt w:val="bullet"/>
      <w:pStyle w:val="Luettelo"/>
      <w:lvlText w:val=""/>
      <w:lvlJc w:val="left"/>
      <w:pPr>
        <w:tabs>
          <w:tab w:val="num" w:pos="1134"/>
        </w:tabs>
        <w:ind w:left="1418" w:hanging="284"/>
      </w:pPr>
      <w:rPr>
        <w:rFonts w:ascii="Symbol" w:hAnsi="Symbol" w:hint="default"/>
      </w:rPr>
    </w:lvl>
    <w:lvl w:ilvl="1">
      <w:start w:val="1"/>
      <w:numFmt w:val="bullet"/>
      <w:lvlText w:val="o"/>
      <w:lvlJc w:val="left"/>
      <w:pPr>
        <w:tabs>
          <w:tab w:val="num" w:pos="1531"/>
        </w:tabs>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042C44"/>
    <w:multiLevelType w:val="hybridMultilevel"/>
    <w:tmpl w:val="F03A861C"/>
    <w:lvl w:ilvl="0" w:tplc="8AD8E7BE">
      <w:start w:val="1"/>
      <w:numFmt w:val="bullet"/>
      <w:lvlText w:val="-"/>
      <w:lvlJc w:val="left"/>
      <w:pPr>
        <w:ind w:left="720" w:hanging="360"/>
      </w:pPr>
      <w:rPr>
        <w:rFonts w:ascii="Verdana" w:hAnsi="Verdana" w:hint="default"/>
      </w:rPr>
    </w:lvl>
    <w:lvl w:ilvl="1" w:tplc="FDBCBB36" w:tentative="1">
      <w:start w:val="1"/>
      <w:numFmt w:val="bullet"/>
      <w:lvlText w:val="o"/>
      <w:lvlJc w:val="left"/>
      <w:pPr>
        <w:ind w:left="1440" w:hanging="360"/>
      </w:pPr>
      <w:rPr>
        <w:rFonts w:ascii="Courier New" w:hAnsi="Courier New" w:cs="Courier New" w:hint="default"/>
      </w:rPr>
    </w:lvl>
    <w:lvl w:ilvl="2" w:tplc="78C6B8B8" w:tentative="1">
      <w:start w:val="1"/>
      <w:numFmt w:val="bullet"/>
      <w:lvlText w:val=""/>
      <w:lvlJc w:val="left"/>
      <w:pPr>
        <w:ind w:left="2160" w:hanging="360"/>
      </w:pPr>
      <w:rPr>
        <w:rFonts w:ascii="Wingdings" w:hAnsi="Wingdings" w:hint="default"/>
      </w:rPr>
    </w:lvl>
    <w:lvl w:ilvl="3" w:tplc="EBDC0CD8" w:tentative="1">
      <w:start w:val="1"/>
      <w:numFmt w:val="bullet"/>
      <w:lvlText w:val=""/>
      <w:lvlJc w:val="left"/>
      <w:pPr>
        <w:ind w:left="2880" w:hanging="360"/>
      </w:pPr>
      <w:rPr>
        <w:rFonts w:ascii="Symbol" w:hAnsi="Symbol" w:hint="default"/>
      </w:rPr>
    </w:lvl>
    <w:lvl w:ilvl="4" w:tplc="10AAB9E4" w:tentative="1">
      <w:start w:val="1"/>
      <w:numFmt w:val="bullet"/>
      <w:lvlText w:val="o"/>
      <w:lvlJc w:val="left"/>
      <w:pPr>
        <w:ind w:left="3600" w:hanging="360"/>
      </w:pPr>
      <w:rPr>
        <w:rFonts w:ascii="Courier New" w:hAnsi="Courier New" w:cs="Courier New" w:hint="default"/>
      </w:rPr>
    </w:lvl>
    <w:lvl w:ilvl="5" w:tplc="DC66B4C0" w:tentative="1">
      <w:start w:val="1"/>
      <w:numFmt w:val="bullet"/>
      <w:lvlText w:val=""/>
      <w:lvlJc w:val="left"/>
      <w:pPr>
        <w:ind w:left="4320" w:hanging="360"/>
      </w:pPr>
      <w:rPr>
        <w:rFonts w:ascii="Wingdings" w:hAnsi="Wingdings" w:hint="default"/>
      </w:rPr>
    </w:lvl>
    <w:lvl w:ilvl="6" w:tplc="BE2C200C" w:tentative="1">
      <w:start w:val="1"/>
      <w:numFmt w:val="bullet"/>
      <w:lvlText w:val=""/>
      <w:lvlJc w:val="left"/>
      <w:pPr>
        <w:ind w:left="5040" w:hanging="360"/>
      </w:pPr>
      <w:rPr>
        <w:rFonts w:ascii="Symbol" w:hAnsi="Symbol" w:hint="default"/>
      </w:rPr>
    </w:lvl>
    <w:lvl w:ilvl="7" w:tplc="C5F25E6A" w:tentative="1">
      <w:start w:val="1"/>
      <w:numFmt w:val="bullet"/>
      <w:lvlText w:val="o"/>
      <w:lvlJc w:val="left"/>
      <w:pPr>
        <w:ind w:left="5760" w:hanging="360"/>
      </w:pPr>
      <w:rPr>
        <w:rFonts w:ascii="Courier New" w:hAnsi="Courier New" w:cs="Courier New" w:hint="default"/>
      </w:rPr>
    </w:lvl>
    <w:lvl w:ilvl="8" w:tplc="6632F016" w:tentative="1">
      <w:start w:val="1"/>
      <w:numFmt w:val="bullet"/>
      <w:lvlText w:val=""/>
      <w:lvlJc w:val="left"/>
      <w:pPr>
        <w:ind w:left="6480" w:hanging="360"/>
      </w:pPr>
      <w:rPr>
        <w:rFonts w:ascii="Wingdings" w:hAnsi="Wingdings" w:hint="default"/>
      </w:rPr>
    </w:lvl>
  </w:abstractNum>
  <w:abstractNum w:abstractNumId="11" w15:restartNumberingAfterBreak="0">
    <w:nsid w:val="2D8863BB"/>
    <w:multiLevelType w:val="hybridMultilevel"/>
    <w:tmpl w:val="A568F1D0"/>
    <w:lvl w:ilvl="0" w:tplc="EFD6A436">
      <w:start w:val="1"/>
      <w:numFmt w:val="decimal"/>
      <w:pStyle w:val="Taulukko-otsikko"/>
      <w:lvlText w:val="Taulukko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21F0467C" w:tentative="1">
      <w:start w:val="1"/>
      <w:numFmt w:val="lowerLetter"/>
      <w:lvlText w:val="%2."/>
      <w:lvlJc w:val="left"/>
      <w:pPr>
        <w:ind w:left="2574" w:hanging="360"/>
      </w:pPr>
    </w:lvl>
    <w:lvl w:ilvl="2" w:tplc="764A8A84" w:tentative="1">
      <w:start w:val="1"/>
      <w:numFmt w:val="lowerRoman"/>
      <w:lvlText w:val="%3."/>
      <w:lvlJc w:val="right"/>
      <w:pPr>
        <w:ind w:left="3294" w:hanging="180"/>
      </w:pPr>
    </w:lvl>
    <w:lvl w:ilvl="3" w:tplc="727A41A4" w:tentative="1">
      <w:start w:val="1"/>
      <w:numFmt w:val="decimal"/>
      <w:lvlText w:val="%4."/>
      <w:lvlJc w:val="left"/>
      <w:pPr>
        <w:ind w:left="4014" w:hanging="360"/>
      </w:pPr>
    </w:lvl>
    <w:lvl w:ilvl="4" w:tplc="81EEF7BA" w:tentative="1">
      <w:start w:val="1"/>
      <w:numFmt w:val="lowerLetter"/>
      <w:lvlText w:val="%5."/>
      <w:lvlJc w:val="left"/>
      <w:pPr>
        <w:ind w:left="4734" w:hanging="360"/>
      </w:pPr>
    </w:lvl>
    <w:lvl w:ilvl="5" w:tplc="596E4A48" w:tentative="1">
      <w:start w:val="1"/>
      <w:numFmt w:val="lowerRoman"/>
      <w:lvlText w:val="%6."/>
      <w:lvlJc w:val="right"/>
      <w:pPr>
        <w:ind w:left="5454" w:hanging="180"/>
      </w:pPr>
    </w:lvl>
    <w:lvl w:ilvl="6" w:tplc="330A5632" w:tentative="1">
      <w:start w:val="1"/>
      <w:numFmt w:val="decimal"/>
      <w:lvlText w:val="%7."/>
      <w:lvlJc w:val="left"/>
      <w:pPr>
        <w:ind w:left="6174" w:hanging="360"/>
      </w:pPr>
    </w:lvl>
    <w:lvl w:ilvl="7" w:tplc="354634B8" w:tentative="1">
      <w:start w:val="1"/>
      <w:numFmt w:val="lowerLetter"/>
      <w:lvlText w:val="%8."/>
      <w:lvlJc w:val="left"/>
      <w:pPr>
        <w:ind w:left="6894" w:hanging="360"/>
      </w:pPr>
    </w:lvl>
    <w:lvl w:ilvl="8" w:tplc="E1447CAA" w:tentative="1">
      <w:start w:val="1"/>
      <w:numFmt w:val="lowerRoman"/>
      <w:lvlText w:val="%9."/>
      <w:lvlJc w:val="right"/>
      <w:pPr>
        <w:ind w:left="7614" w:hanging="180"/>
      </w:pPr>
    </w:lvl>
  </w:abstractNum>
  <w:abstractNum w:abstractNumId="12" w15:restartNumberingAfterBreak="0">
    <w:nsid w:val="32942647"/>
    <w:multiLevelType w:val="hybridMultilevel"/>
    <w:tmpl w:val="5FEC3EC6"/>
    <w:lvl w:ilvl="0" w:tplc="FCC84580">
      <w:start w:val="1"/>
      <w:numFmt w:val="decimal"/>
      <w:lvlText w:val="%1)"/>
      <w:lvlJc w:val="left"/>
      <w:pPr>
        <w:ind w:left="1854" w:hanging="360"/>
      </w:pPr>
    </w:lvl>
    <w:lvl w:ilvl="1" w:tplc="99FA8C48" w:tentative="1">
      <w:start w:val="1"/>
      <w:numFmt w:val="lowerLetter"/>
      <w:lvlText w:val="%2."/>
      <w:lvlJc w:val="left"/>
      <w:pPr>
        <w:ind w:left="2574" w:hanging="360"/>
      </w:pPr>
    </w:lvl>
    <w:lvl w:ilvl="2" w:tplc="1268A250" w:tentative="1">
      <w:start w:val="1"/>
      <w:numFmt w:val="lowerRoman"/>
      <w:lvlText w:val="%3."/>
      <w:lvlJc w:val="right"/>
      <w:pPr>
        <w:ind w:left="3294" w:hanging="180"/>
      </w:pPr>
    </w:lvl>
    <w:lvl w:ilvl="3" w:tplc="483A6ED6" w:tentative="1">
      <w:start w:val="1"/>
      <w:numFmt w:val="decimal"/>
      <w:lvlText w:val="%4."/>
      <w:lvlJc w:val="left"/>
      <w:pPr>
        <w:ind w:left="4014" w:hanging="360"/>
      </w:pPr>
    </w:lvl>
    <w:lvl w:ilvl="4" w:tplc="5F4EC360" w:tentative="1">
      <w:start w:val="1"/>
      <w:numFmt w:val="lowerLetter"/>
      <w:lvlText w:val="%5."/>
      <w:lvlJc w:val="left"/>
      <w:pPr>
        <w:ind w:left="4734" w:hanging="360"/>
      </w:pPr>
    </w:lvl>
    <w:lvl w:ilvl="5" w:tplc="DB805FD6" w:tentative="1">
      <w:start w:val="1"/>
      <w:numFmt w:val="lowerRoman"/>
      <w:lvlText w:val="%6."/>
      <w:lvlJc w:val="right"/>
      <w:pPr>
        <w:ind w:left="5454" w:hanging="180"/>
      </w:pPr>
    </w:lvl>
    <w:lvl w:ilvl="6" w:tplc="2EEA4D84" w:tentative="1">
      <w:start w:val="1"/>
      <w:numFmt w:val="decimal"/>
      <w:lvlText w:val="%7."/>
      <w:lvlJc w:val="left"/>
      <w:pPr>
        <w:ind w:left="6174" w:hanging="360"/>
      </w:pPr>
    </w:lvl>
    <w:lvl w:ilvl="7" w:tplc="4612A49E" w:tentative="1">
      <w:start w:val="1"/>
      <w:numFmt w:val="lowerLetter"/>
      <w:lvlText w:val="%8."/>
      <w:lvlJc w:val="left"/>
      <w:pPr>
        <w:ind w:left="6894" w:hanging="360"/>
      </w:pPr>
    </w:lvl>
    <w:lvl w:ilvl="8" w:tplc="E24AAE0A" w:tentative="1">
      <w:start w:val="1"/>
      <w:numFmt w:val="lowerRoman"/>
      <w:lvlText w:val="%9."/>
      <w:lvlJc w:val="right"/>
      <w:pPr>
        <w:ind w:left="7614" w:hanging="180"/>
      </w:pPr>
    </w:lvl>
  </w:abstractNum>
  <w:abstractNum w:abstractNumId="13" w15:restartNumberingAfterBreak="0">
    <w:nsid w:val="40EC4F6F"/>
    <w:multiLevelType w:val="hybridMultilevel"/>
    <w:tmpl w:val="360839A8"/>
    <w:lvl w:ilvl="0" w:tplc="CABE948A">
      <w:start w:val="1"/>
      <w:numFmt w:val="decimal"/>
      <w:lvlText w:val="%1)"/>
      <w:lvlJc w:val="left"/>
      <w:pPr>
        <w:ind w:left="1854" w:hanging="360"/>
      </w:pPr>
    </w:lvl>
    <w:lvl w:ilvl="1" w:tplc="115C387A" w:tentative="1">
      <w:start w:val="1"/>
      <w:numFmt w:val="lowerLetter"/>
      <w:lvlText w:val="%2."/>
      <w:lvlJc w:val="left"/>
      <w:pPr>
        <w:ind w:left="2574" w:hanging="360"/>
      </w:pPr>
    </w:lvl>
    <w:lvl w:ilvl="2" w:tplc="F15634FE" w:tentative="1">
      <w:start w:val="1"/>
      <w:numFmt w:val="lowerRoman"/>
      <w:lvlText w:val="%3."/>
      <w:lvlJc w:val="right"/>
      <w:pPr>
        <w:ind w:left="3294" w:hanging="180"/>
      </w:pPr>
    </w:lvl>
    <w:lvl w:ilvl="3" w:tplc="7EC2661E" w:tentative="1">
      <w:start w:val="1"/>
      <w:numFmt w:val="decimal"/>
      <w:lvlText w:val="%4."/>
      <w:lvlJc w:val="left"/>
      <w:pPr>
        <w:ind w:left="4014" w:hanging="360"/>
      </w:pPr>
    </w:lvl>
    <w:lvl w:ilvl="4" w:tplc="F640B600" w:tentative="1">
      <w:start w:val="1"/>
      <w:numFmt w:val="lowerLetter"/>
      <w:lvlText w:val="%5."/>
      <w:lvlJc w:val="left"/>
      <w:pPr>
        <w:ind w:left="4734" w:hanging="360"/>
      </w:pPr>
    </w:lvl>
    <w:lvl w:ilvl="5" w:tplc="B14658FC" w:tentative="1">
      <w:start w:val="1"/>
      <w:numFmt w:val="lowerRoman"/>
      <w:lvlText w:val="%6."/>
      <w:lvlJc w:val="right"/>
      <w:pPr>
        <w:ind w:left="5454" w:hanging="180"/>
      </w:pPr>
    </w:lvl>
    <w:lvl w:ilvl="6" w:tplc="108E8CDE" w:tentative="1">
      <w:start w:val="1"/>
      <w:numFmt w:val="decimal"/>
      <w:lvlText w:val="%7."/>
      <w:lvlJc w:val="left"/>
      <w:pPr>
        <w:ind w:left="6174" w:hanging="360"/>
      </w:pPr>
    </w:lvl>
    <w:lvl w:ilvl="7" w:tplc="9C1A2B8E" w:tentative="1">
      <w:start w:val="1"/>
      <w:numFmt w:val="lowerLetter"/>
      <w:lvlText w:val="%8."/>
      <w:lvlJc w:val="left"/>
      <w:pPr>
        <w:ind w:left="6894" w:hanging="360"/>
      </w:pPr>
    </w:lvl>
    <w:lvl w:ilvl="8" w:tplc="2C3C76A2" w:tentative="1">
      <w:start w:val="1"/>
      <w:numFmt w:val="lowerRoman"/>
      <w:lvlText w:val="%9."/>
      <w:lvlJc w:val="right"/>
      <w:pPr>
        <w:ind w:left="7614" w:hanging="180"/>
      </w:pPr>
    </w:lvl>
  </w:abstractNum>
  <w:abstractNum w:abstractNumId="14" w15:restartNumberingAfterBreak="0">
    <w:nsid w:val="4A3D4D62"/>
    <w:multiLevelType w:val="multilevel"/>
    <w:tmpl w:val="D13A30E2"/>
    <w:lvl w:ilvl="0">
      <w:start w:val="1"/>
      <w:numFmt w:val="decimal"/>
      <w:pStyle w:val="Otsikko1"/>
      <w:lvlText w:val="%1"/>
      <w:lvlJc w:val="left"/>
      <w:pPr>
        <w:tabs>
          <w:tab w:val="num" w:pos="742"/>
        </w:tabs>
        <w:ind w:left="742" w:hanging="600"/>
      </w:pPr>
      <w:rPr>
        <w:rFonts w:hint="default"/>
        <w:sz w:val="22"/>
      </w:rPr>
    </w:lvl>
    <w:lvl w:ilvl="1">
      <w:start w:val="1"/>
      <w:numFmt w:val="decimal"/>
      <w:pStyle w:val="Otsikko2"/>
      <w:lvlText w:val="%1.%2"/>
      <w:lvlJc w:val="left"/>
      <w:pPr>
        <w:tabs>
          <w:tab w:val="num" w:pos="800"/>
        </w:tabs>
        <w:ind w:left="800" w:hanging="800"/>
      </w:pPr>
      <w:rPr>
        <w:rFonts w:hint="default"/>
      </w:rPr>
    </w:lvl>
    <w:lvl w:ilvl="2">
      <w:start w:val="1"/>
      <w:numFmt w:val="decimal"/>
      <w:pStyle w:val="Otsikko3"/>
      <w:lvlText w:val="%1.%2.%3"/>
      <w:lvlJc w:val="left"/>
      <w:pPr>
        <w:tabs>
          <w:tab w:val="num" w:pos="1000"/>
        </w:tabs>
        <w:ind w:left="1000" w:hanging="1000"/>
      </w:pPr>
      <w:rPr>
        <w:rFonts w:hint="default"/>
      </w:rPr>
    </w:lvl>
    <w:lvl w:ilvl="3">
      <w:start w:val="1"/>
      <w:numFmt w:val="decimal"/>
      <w:pStyle w:val="Otsikko4"/>
      <w:lvlText w:val="%1.%2.%3.%4"/>
      <w:lvlJc w:val="left"/>
      <w:pPr>
        <w:tabs>
          <w:tab w:val="num" w:pos="1342"/>
        </w:tabs>
        <w:ind w:left="1342" w:hanging="1200"/>
      </w:pPr>
      <w:rPr>
        <w:rFonts w:hint="default"/>
      </w:rPr>
    </w:lvl>
    <w:lvl w:ilvl="4">
      <w:start w:val="1"/>
      <w:numFmt w:val="decimal"/>
      <w:pStyle w:val="Otsikko5"/>
      <w:lvlText w:val="%1.%2.%3.%4.%5"/>
      <w:lvlJc w:val="left"/>
      <w:pPr>
        <w:tabs>
          <w:tab w:val="num" w:pos="1542"/>
        </w:tabs>
        <w:ind w:left="1542" w:hanging="1400"/>
      </w:pPr>
      <w:rPr>
        <w:rFonts w:hint="default"/>
      </w:rPr>
    </w:lvl>
    <w:lvl w:ilvl="5">
      <w:start w:val="1"/>
      <w:numFmt w:val="decimal"/>
      <w:pStyle w:val="Otsikko6"/>
      <w:lvlText w:val="%1.%2.%3.%4.%5.%6"/>
      <w:lvlJc w:val="left"/>
      <w:pPr>
        <w:tabs>
          <w:tab w:val="num" w:pos="1742"/>
        </w:tabs>
        <w:ind w:left="1742" w:hanging="1600"/>
      </w:pPr>
      <w:rPr>
        <w:rFonts w:hint="default"/>
      </w:rPr>
    </w:lvl>
    <w:lvl w:ilvl="6">
      <w:start w:val="1"/>
      <w:numFmt w:val="decimal"/>
      <w:lvlText w:val="%1.%2.%3.%4.%5.%6.%7."/>
      <w:lvlJc w:val="left"/>
      <w:pPr>
        <w:tabs>
          <w:tab w:val="num" w:pos="4701"/>
        </w:tabs>
        <w:ind w:left="3981" w:hanging="1080"/>
      </w:pPr>
      <w:rPr>
        <w:rFonts w:hint="default"/>
      </w:rPr>
    </w:lvl>
    <w:lvl w:ilvl="7">
      <w:start w:val="1"/>
      <w:numFmt w:val="decimal"/>
      <w:lvlText w:val="%1.%2.%3.%4.%5.%6.%7.%8."/>
      <w:lvlJc w:val="left"/>
      <w:pPr>
        <w:tabs>
          <w:tab w:val="num" w:pos="5421"/>
        </w:tabs>
        <w:ind w:left="4485" w:hanging="1224"/>
      </w:pPr>
      <w:rPr>
        <w:rFonts w:hint="default"/>
      </w:rPr>
    </w:lvl>
    <w:lvl w:ilvl="8">
      <w:start w:val="1"/>
      <w:numFmt w:val="decimal"/>
      <w:lvlText w:val="%1.%2.%3.%4.%5.%6.%7.%8.%9."/>
      <w:lvlJc w:val="left"/>
      <w:pPr>
        <w:tabs>
          <w:tab w:val="num" w:pos="6141"/>
        </w:tabs>
        <w:ind w:left="5061" w:hanging="1440"/>
      </w:pPr>
      <w:rPr>
        <w:rFonts w:hint="default"/>
      </w:rPr>
    </w:lvl>
  </w:abstractNum>
  <w:abstractNum w:abstractNumId="15" w15:restartNumberingAfterBreak="0">
    <w:nsid w:val="4C690C03"/>
    <w:multiLevelType w:val="hybridMultilevel"/>
    <w:tmpl w:val="23FE1FA0"/>
    <w:lvl w:ilvl="0" w:tplc="88BAC192">
      <w:start w:val="1"/>
      <w:numFmt w:val="decimal"/>
      <w:lvlText w:val="%1)"/>
      <w:lvlJc w:val="left"/>
      <w:pPr>
        <w:ind w:left="1854" w:hanging="360"/>
      </w:pPr>
    </w:lvl>
    <w:lvl w:ilvl="1" w:tplc="866A2768" w:tentative="1">
      <w:start w:val="1"/>
      <w:numFmt w:val="lowerLetter"/>
      <w:lvlText w:val="%2."/>
      <w:lvlJc w:val="left"/>
      <w:pPr>
        <w:ind w:left="2574" w:hanging="360"/>
      </w:pPr>
    </w:lvl>
    <w:lvl w:ilvl="2" w:tplc="086C9AEA" w:tentative="1">
      <w:start w:val="1"/>
      <w:numFmt w:val="lowerRoman"/>
      <w:lvlText w:val="%3."/>
      <w:lvlJc w:val="right"/>
      <w:pPr>
        <w:ind w:left="3294" w:hanging="180"/>
      </w:pPr>
    </w:lvl>
    <w:lvl w:ilvl="3" w:tplc="86726232" w:tentative="1">
      <w:start w:val="1"/>
      <w:numFmt w:val="decimal"/>
      <w:lvlText w:val="%4."/>
      <w:lvlJc w:val="left"/>
      <w:pPr>
        <w:ind w:left="4014" w:hanging="360"/>
      </w:pPr>
    </w:lvl>
    <w:lvl w:ilvl="4" w:tplc="B82858EC" w:tentative="1">
      <w:start w:val="1"/>
      <w:numFmt w:val="lowerLetter"/>
      <w:lvlText w:val="%5."/>
      <w:lvlJc w:val="left"/>
      <w:pPr>
        <w:ind w:left="4734" w:hanging="360"/>
      </w:pPr>
    </w:lvl>
    <w:lvl w:ilvl="5" w:tplc="EC32CE4E" w:tentative="1">
      <w:start w:val="1"/>
      <w:numFmt w:val="lowerRoman"/>
      <w:lvlText w:val="%6."/>
      <w:lvlJc w:val="right"/>
      <w:pPr>
        <w:ind w:left="5454" w:hanging="180"/>
      </w:pPr>
    </w:lvl>
    <w:lvl w:ilvl="6" w:tplc="21CA9756" w:tentative="1">
      <w:start w:val="1"/>
      <w:numFmt w:val="decimal"/>
      <w:lvlText w:val="%7."/>
      <w:lvlJc w:val="left"/>
      <w:pPr>
        <w:ind w:left="6174" w:hanging="360"/>
      </w:pPr>
    </w:lvl>
    <w:lvl w:ilvl="7" w:tplc="6DACC000" w:tentative="1">
      <w:start w:val="1"/>
      <w:numFmt w:val="lowerLetter"/>
      <w:lvlText w:val="%8."/>
      <w:lvlJc w:val="left"/>
      <w:pPr>
        <w:ind w:left="6894" w:hanging="360"/>
      </w:pPr>
    </w:lvl>
    <w:lvl w:ilvl="8" w:tplc="78A0F804" w:tentative="1">
      <w:start w:val="1"/>
      <w:numFmt w:val="lowerRoman"/>
      <w:lvlText w:val="%9."/>
      <w:lvlJc w:val="right"/>
      <w:pPr>
        <w:ind w:left="7614" w:hanging="180"/>
      </w:pPr>
    </w:lvl>
  </w:abstractNum>
  <w:abstractNum w:abstractNumId="16" w15:restartNumberingAfterBreak="0">
    <w:nsid w:val="54BB5FB8"/>
    <w:multiLevelType w:val="hybridMultilevel"/>
    <w:tmpl w:val="30F81F0C"/>
    <w:lvl w:ilvl="0" w:tplc="4624236A">
      <w:start w:val="1"/>
      <w:numFmt w:val="decimal"/>
      <w:pStyle w:val="Kuvaotsikko"/>
      <w:lvlText w:val="Kuva %1"/>
      <w:lvlJc w:val="left"/>
      <w:pPr>
        <w:ind w:left="1494" w:hanging="360"/>
      </w:pPr>
      <w:rPr>
        <w:rFonts w:ascii="Verdana" w:hAnsi="Verdana" w:hint="default"/>
        <w:b w:val="0"/>
        <w:i/>
        <w:caps w:val="0"/>
        <w:strike w:val="0"/>
        <w:dstrike w:val="0"/>
        <w:vanish w:val="0"/>
        <w:color w:val="000000"/>
        <w:sz w:val="20"/>
        <w:szCs w:val="16"/>
        <w:u w:val="none"/>
        <w:vertAlign w:val="baseline"/>
      </w:rPr>
    </w:lvl>
    <w:lvl w:ilvl="1" w:tplc="E71A885A" w:tentative="1">
      <w:start w:val="1"/>
      <w:numFmt w:val="lowerLetter"/>
      <w:lvlText w:val="%2."/>
      <w:lvlJc w:val="left"/>
      <w:pPr>
        <w:ind w:left="2574" w:hanging="360"/>
      </w:pPr>
    </w:lvl>
    <w:lvl w:ilvl="2" w:tplc="54525CA4" w:tentative="1">
      <w:start w:val="1"/>
      <w:numFmt w:val="lowerRoman"/>
      <w:lvlText w:val="%3."/>
      <w:lvlJc w:val="right"/>
      <w:pPr>
        <w:ind w:left="3294" w:hanging="180"/>
      </w:pPr>
    </w:lvl>
    <w:lvl w:ilvl="3" w:tplc="77DE1134" w:tentative="1">
      <w:start w:val="1"/>
      <w:numFmt w:val="decimal"/>
      <w:lvlText w:val="%4."/>
      <w:lvlJc w:val="left"/>
      <w:pPr>
        <w:ind w:left="4014" w:hanging="360"/>
      </w:pPr>
    </w:lvl>
    <w:lvl w:ilvl="4" w:tplc="4E7661CE" w:tentative="1">
      <w:start w:val="1"/>
      <w:numFmt w:val="lowerLetter"/>
      <w:lvlText w:val="%5."/>
      <w:lvlJc w:val="left"/>
      <w:pPr>
        <w:ind w:left="4734" w:hanging="360"/>
      </w:pPr>
    </w:lvl>
    <w:lvl w:ilvl="5" w:tplc="8BACDCBA" w:tentative="1">
      <w:start w:val="1"/>
      <w:numFmt w:val="lowerRoman"/>
      <w:lvlText w:val="%6."/>
      <w:lvlJc w:val="right"/>
      <w:pPr>
        <w:ind w:left="5454" w:hanging="180"/>
      </w:pPr>
    </w:lvl>
    <w:lvl w:ilvl="6" w:tplc="671ACDEA" w:tentative="1">
      <w:start w:val="1"/>
      <w:numFmt w:val="decimal"/>
      <w:lvlText w:val="%7."/>
      <w:lvlJc w:val="left"/>
      <w:pPr>
        <w:ind w:left="6174" w:hanging="360"/>
      </w:pPr>
    </w:lvl>
    <w:lvl w:ilvl="7" w:tplc="1922A7F4" w:tentative="1">
      <w:start w:val="1"/>
      <w:numFmt w:val="lowerLetter"/>
      <w:lvlText w:val="%8."/>
      <w:lvlJc w:val="left"/>
      <w:pPr>
        <w:ind w:left="6894" w:hanging="360"/>
      </w:pPr>
    </w:lvl>
    <w:lvl w:ilvl="8" w:tplc="D01E8EDC" w:tentative="1">
      <w:start w:val="1"/>
      <w:numFmt w:val="lowerRoman"/>
      <w:lvlText w:val="%9."/>
      <w:lvlJc w:val="right"/>
      <w:pPr>
        <w:ind w:left="7614" w:hanging="180"/>
      </w:pPr>
    </w:lvl>
  </w:abstractNum>
  <w:abstractNum w:abstractNumId="17" w15:restartNumberingAfterBreak="0">
    <w:nsid w:val="59DF16E9"/>
    <w:multiLevelType w:val="hybridMultilevel"/>
    <w:tmpl w:val="3EDE5840"/>
    <w:lvl w:ilvl="0" w:tplc="60AAB8C2">
      <w:start w:val="1"/>
      <w:numFmt w:val="decimal"/>
      <w:lvlText w:val="%1)"/>
      <w:lvlJc w:val="left"/>
      <w:pPr>
        <w:ind w:left="1854" w:hanging="360"/>
      </w:pPr>
    </w:lvl>
    <w:lvl w:ilvl="1" w:tplc="7B562724" w:tentative="1">
      <w:start w:val="1"/>
      <w:numFmt w:val="lowerLetter"/>
      <w:lvlText w:val="%2."/>
      <w:lvlJc w:val="left"/>
      <w:pPr>
        <w:ind w:left="2574" w:hanging="360"/>
      </w:pPr>
    </w:lvl>
    <w:lvl w:ilvl="2" w:tplc="EA0ECA48" w:tentative="1">
      <w:start w:val="1"/>
      <w:numFmt w:val="lowerRoman"/>
      <w:lvlText w:val="%3."/>
      <w:lvlJc w:val="right"/>
      <w:pPr>
        <w:ind w:left="3294" w:hanging="180"/>
      </w:pPr>
    </w:lvl>
    <w:lvl w:ilvl="3" w:tplc="E7FC5228" w:tentative="1">
      <w:start w:val="1"/>
      <w:numFmt w:val="decimal"/>
      <w:lvlText w:val="%4."/>
      <w:lvlJc w:val="left"/>
      <w:pPr>
        <w:ind w:left="4014" w:hanging="360"/>
      </w:pPr>
    </w:lvl>
    <w:lvl w:ilvl="4" w:tplc="27E0083E" w:tentative="1">
      <w:start w:val="1"/>
      <w:numFmt w:val="lowerLetter"/>
      <w:lvlText w:val="%5."/>
      <w:lvlJc w:val="left"/>
      <w:pPr>
        <w:ind w:left="4734" w:hanging="360"/>
      </w:pPr>
    </w:lvl>
    <w:lvl w:ilvl="5" w:tplc="963012CC" w:tentative="1">
      <w:start w:val="1"/>
      <w:numFmt w:val="lowerRoman"/>
      <w:lvlText w:val="%6."/>
      <w:lvlJc w:val="right"/>
      <w:pPr>
        <w:ind w:left="5454" w:hanging="180"/>
      </w:pPr>
    </w:lvl>
    <w:lvl w:ilvl="6" w:tplc="6C4C0C30" w:tentative="1">
      <w:start w:val="1"/>
      <w:numFmt w:val="decimal"/>
      <w:lvlText w:val="%7."/>
      <w:lvlJc w:val="left"/>
      <w:pPr>
        <w:ind w:left="6174" w:hanging="360"/>
      </w:pPr>
    </w:lvl>
    <w:lvl w:ilvl="7" w:tplc="0012E976" w:tentative="1">
      <w:start w:val="1"/>
      <w:numFmt w:val="lowerLetter"/>
      <w:lvlText w:val="%8."/>
      <w:lvlJc w:val="left"/>
      <w:pPr>
        <w:ind w:left="6894" w:hanging="360"/>
      </w:pPr>
    </w:lvl>
    <w:lvl w:ilvl="8" w:tplc="1690CFBE" w:tentative="1">
      <w:start w:val="1"/>
      <w:numFmt w:val="lowerRoman"/>
      <w:lvlText w:val="%9."/>
      <w:lvlJc w:val="right"/>
      <w:pPr>
        <w:ind w:left="7614" w:hanging="180"/>
      </w:pPr>
    </w:lvl>
  </w:abstractNum>
  <w:abstractNum w:abstractNumId="18" w15:restartNumberingAfterBreak="0">
    <w:nsid w:val="5D9727A4"/>
    <w:multiLevelType w:val="hybridMultilevel"/>
    <w:tmpl w:val="21AABF7C"/>
    <w:lvl w:ilvl="0" w:tplc="161229C8">
      <w:start w:val="1"/>
      <w:numFmt w:val="decimal"/>
      <w:lvlText w:val="%1)"/>
      <w:lvlJc w:val="left"/>
      <w:pPr>
        <w:ind w:left="1854" w:hanging="360"/>
      </w:pPr>
    </w:lvl>
    <w:lvl w:ilvl="1" w:tplc="256E70A8" w:tentative="1">
      <w:start w:val="1"/>
      <w:numFmt w:val="lowerLetter"/>
      <w:lvlText w:val="%2."/>
      <w:lvlJc w:val="left"/>
      <w:pPr>
        <w:ind w:left="2574" w:hanging="360"/>
      </w:pPr>
    </w:lvl>
    <w:lvl w:ilvl="2" w:tplc="762A8984" w:tentative="1">
      <w:start w:val="1"/>
      <w:numFmt w:val="lowerRoman"/>
      <w:lvlText w:val="%3."/>
      <w:lvlJc w:val="right"/>
      <w:pPr>
        <w:ind w:left="3294" w:hanging="180"/>
      </w:pPr>
    </w:lvl>
    <w:lvl w:ilvl="3" w:tplc="288A87C8" w:tentative="1">
      <w:start w:val="1"/>
      <w:numFmt w:val="decimal"/>
      <w:lvlText w:val="%4."/>
      <w:lvlJc w:val="left"/>
      <w:pPr>
        <w:ind w:left="4014" w:hanging="360"/>
      </w:pPr>
    </w:lvl>
    <w:lvl w:ilvl="4" w:tplc="A82417CE" w:tentative="1">
      <w:start w:val="1"/>
      <w:numFmt w:val="lowerLetter"/>
      <w:lvlText w:val="%5."/>
      <w:lvlJc w:val="left"/>
      <w:pPr>
        <w:ind w:left="4734" w:hanging="360"/>
      </w:pPr>
    </w:lvl>
    <w:lvl w:ilvl="5" w:tplc="85245D8A" w:tentative="1">
      <w:start w:val="1"/>
      <w:numFmt w:val="lowerRoman"/>
      <w:lvlText w:val="%6."/>
      <w:lvlJc w:val="right"/>
      <w:pPr>
        <w:ind w:left="5454" w:hanging="180"/>
      </w:pPr>
    </w:lvl>
    <w:lvl w:ilvl="6" w:tplc="13C271E4" w:tentative="1">
      <w:start w:val="1"/>
      <w:numFmt w:val="decimal"/>
      <w:lvlText w:val="%7."/>
      <w:lvlJc w:val="left"/>
      <w:pPr>
        <w:ind w:left="6174" w:hanging="360"/>
      </w:pPr>
    </w:lvl>
    <w:lvl w:ilvl="7" w:tplc="CE8C88B0" w:tentative="1">
      <w:start w:val="1"/>
      <w:numFmt w:val="lowerLetter"/>
      <w:lvlText w:val="%8."/>
      <w:lvlJc w:val="left"/>
      <w:pPr>
        <w:ind w:left="6894" w:hanging="360"/>
      </w:pPr>
    </w:lvl>
    <w:lvl w:ilvl="8" w:tplc="6C28CF40" w:tentative="1">
      <w:start w:val="1"/>
      <w:numFmt w:val="lowerRoman"/>
      <w:lvlText w:val="%9."/>
      <w:lvlJc w:val="right"/>
      <w:pPr>
        <w:ind w:left="7614" w:hanging="180"/>
      </w:pPr>
    </w:lvl>
  </w:abstractNum>
  <w:abstractNum w:abstractNumId="19" w15:restartNumberingAfterBreak="0">
    <w:nsid w:val="60392B3C"/>
    <w:multiLevelType w:val="hybridMultilevel"/>
    <w:tmpl w:val="BE207314"/>
    <w:lvl w:ilvl="0" w:tplc="2A9CF43C">
      <w:start w:val="1"/>
      <w:numFmt w:val="decimal"/>
      <w:lvlText w:val="%1)"/>
      <w:lvlJc w:val="left"/>
      <w:pPr>
        <w:ind w:left="1854" w:hanging="360"/>
      </w:pPr>
    </w:lvl>
    <w:lvl w:ilvl="1" w:tplc="3AE4C098" w:tentative="1">
      <w:start w:val="1"/>
      <w:numFmt w:val="lowerLetter"/>
      <w:lvlText w:val="%2."/>
      <w:lvlJc w:val="left"/>
      <w:pPr>
        <w:ind w:left="2574" w:hanging="360"/>
      </w:pPr>
    </w:lvl>
    <w:lvl w:ilvl="2" w:tplc="02B8CA74" w:tentative="1">
      <w:start w:val="1"/>
      <w:numFmt w:val="lowerRoman"/>
      <w:lvlText w:val="%3."/>
      <w:lvlJc w:val="right"/>
      <w:pPr>
        <w:ind w:left="3294" w:hanging="180"/>
      </w:pPr>
    </w:lvl>
    <w:lvl w:ilvl="3" w:tplc="75F80AF6" w:tentative="1">
      <w:start w:val="1"/>
      <w:numFmt w:val="decimal"/>
      <w:lvlText w:val="%4."/>
      <w:lvlJc w:val="left"/>
      <w:pPr>
        <w:ind w:left="4014" w:hanging="360"/>
      </w:pPr>
    </w:lvl>
    <w:lvl w:ilvl="4" w:tplc="DC3A1BAA" w:tentative="1">
      <w:start w:val="1"/>
      <w:numFmt w:val="lowerLetter"/>
      <w:lvlText w:val="%5."/>
      <w:lvlJc w:val="left"/>
      <w:pPr>
        <w:ind w:left="4734" w:hanging="360"/>
      </w:pPr>
    </w:lvl>
    <w:lvl w:ilvl="5" w:tplc="BDB663AA" w:tentative="1">
      <w:start w:val="1"/>
      <w:numFmt w:val="lowerRoman"/>
      <w:lvlText w:val="%6."/>
      <w:lvlJc w:val="right"/>
      <w:pPr>
        <w:ind w:left="5454" w:hanging="180"/>
      </w:pPr>
    </w:lvl>
    <w:lvl w:ilvl="6" w:tplc="D3062BE6" w:tentative="1">
      <w:start w:val="1"/>
      <w:numFmt w:val="decimal"/>
      <w:lvlText w:val="%7."/>
      <w:lvlJc w:val="left"/>
      <w:pPr>
        <w:ind w:left="6174" w:hanging="360"/>
      </w:pPr>
    </w:lvl>
    <w:lvl w:ilvl="7" w:tplc="962241F4" w:tentative="1">
      <w:start w:val="1"/>
      <w:numFmt w:val="lowerLetter"/>
      <w:lvlText w:val="%8."/>
      <w:lvlJc w:val="left"/>
      <w:pPr>
        <w:ind w:left="6894" w:hanging="360"/>
      </w:pPr>
    </w:lvl>
    <w:lvl w:ilvl="8" w:tplc="88D84432" w:tentative="1">
      <w:start w:val="1"/>
      <w:numFmt w:val="lowerRoman"/>
      <w:lvlText w:val="%9."/>
      <w:lvlJc w:val="right"/>
      <w:pPr>
        <w:ind w:left="7614" w:hanging="180"/>
      </w:pPr>
    </w:lvl>
  </w:abstractNum>
  <w:abstractNum w:abstractNumId="20" w15:restartNumberingAfterBreak="0">
    <w:nsid w:val="643C15C7"/>
    <w:multiLevelType w:val="hybridMultilevel"/>
    <w:tmpl w:val="2B76D4A2"/>
    <w:lvl w:ilvl="0" w:tplc="C2B4EFB8">
      <w:start w:val="1"/>
      <w:numFmt w:val="decimal"/>
      <w:lvlText w:val="%1)"/>
      <w:lvlJc w:val="left"/>
      <w:pPr>
        <w:ind w:left="1854" w:hanging="360"/>
      </w:pPr>
    </w:lvl>
    <w:lvl w:ilvl="1" w:tplc="E7D2FDCE" w:tentative="1">
      <w:start w:val="1"/>
      <w:numFmt w:val="lowerLetter"/>
      <w:lvlText w:val="%2."/>
      <w:lvlJc w:val="left"/>
      <w:pPr>
        <w:ind w:left="2574" w:hanging="360"/>
      </w:pPr>
    </w:lvl>
    <w:lvl w:ilvl="2" w:tplc="966C2D60" w:tentative="1">
      <w:start w:val="1"/>
      <w:numFmt w:val="lowerRoman"/>
      <w:lvlText w:val="%3."/>
      <w:lvlJc w:val="right"/>
      <w:pPr>
        <w:ind w:left="3294" w:hanging="180"/>
      </w:pPr>
    </w:lvl>
    <w:lvl w:ilvl="3" w:tplc="161C8FE2" w:tentative="1">
      <w:start w:val="1"/>
      <w:numFmt w:val="decimal"/>
      <w:lvlText w:val="%4."/>
      <w:lvlJc w:val="left"/>
      <w:pPr>
        <w:ind w:left="4014" w:hanging="360"/>
      </w:pPr>
    </w:lvl>
    <w:lvl w:ilvl="4" w:tplc="333272AA" w:tentative="1">
      <w:start w:val="1"/>
      <w:numFmt w:val="lowerLetter"/>
      <w:lvlText w:val="%5."/>
      <w:lvlJc w:val="left"/>
      <w:pPr>
        <w:ind w:left="4734" w:hanging="360"/>
      </w:pPr>
    </w:lvl>
    <w:lvl w:ilvl="5" w:tplc="4CA4AD9C" w:tentative="1">
      <w:start w:val="1"/>
      <w:numFmt w:val="lowerRoman"/>
      <w:lvlText w:val="%6."/>
      <w:lvlJc w:val="right"/>
      <w:pPr>
        <w:ind w:left="5454" w:hanging="180"/>
      </w:pPr>
    </w:lvl>
    <w:lvl w:ilvl="6" w:tplc="C8005BDA" w:tentative="1">
      <w:start w:val="1"/>
      <w:numFmt w:val="decimal"/>
      <w:lvlText w:val="%7."/>
      <w:lvlJc w:val="left"/>
      <w:pPr>
        <w:ind w:left="6174" w:hanging="360"/>
      </w:pPr>
    </w:lvl>
    <w:lvl w:ilvl="7" w:tplc="3C8C1234" w:tentative="1">
      <w:start w:val="1"/>
      <w:numFmt w:val="lowerLetter"/>
      <w:lvlText w:val="%8."/>
      <w:lvlJc w:val="left"/>
      <w:pPr>
        <w:ind w:left="6894" w:hanging="360"/>
      </w:pPr>
    </w:lvl>
    <w:lvl w:ilvl="8" w:tplc="DB3408FC" w:tentative="1">
      <w:start w:val="1"/>
      <w:numFmt w:val="lowerRoman"/>
      <w:lvlText w:val="%9."/>
      <w:lvlJc w:val="right"/>
      <w:pPr>
        <w:ind w:left="7614" w:hanging="180"/>
      </w:pPr>
    </w:lvl>
  </w:abstractNum>
  <w:abstractNum w:abstractNumId="21" w15:restartNumberingAfterBreak="0">
    <w:nsid w:val="67685A42"/>
    <w:multiLevelType w:val="hybridMultilevel"/>
    <w:tmpl w:val="5E461C34"/>
    <w:lvl w:ilvl="0" w:tplc="007E5474">
      <w:start w:val="1"/>
      <w:numFmt w:val="decimal"/>
      <w:lvlText w:val="%1)"/>
      <w:lvlJc w:val="left"/>
      <w:pPr>
        <w:ind w:left="1854" w:hanging="360"/>
      </w:pPr>
    </w:lvl>
    <w:lvl w:ilvl="1" w:tplc="8034CD6E" w:tentative="1">
      <w:start w:val="1"/>
      <w:numFmt w:val="lowerLetter"/>
      <w:lvlText w:val="%2."/>
      <w:lvlJc w:val="left"/>
      <w:pPr>
        <w:ind w:left="2574" w:hanging="360"/>
      </w:pPr>
    </w:lvl>
    <w:lvl w:ilvl="2" w:tplc="9B685062" w:tentative="1">
      <w:start w:val="1"/>
      <w:numFmt w:val="lowerRoman"/>
      <w:lvlText w:val="%3."/>
      <w:lvlJc w:val="right"/>
      <w:pPr>
        <w:ind w:left="3294" w:hanging="180"/>
      </w:pPr>
    </w:lvl>
    <w:lvl w:ilvl="3" w:tplc="403EFF88" w:tentative="1">
      <w:start w:val="1"/>
      <w:numFmt w:val="decimal"/>
      <w:lvlText w:val="%4."/>
      <w:lvlJc w:val="left"/>
      <w:pPr>
        <w:ind w:left="4014" w:hanging="360"/>
      </w:pPr>
    </w:lvl>
    <w:lvl w:ilvl="4" w:tplc="B55ADE0C" w:tentative="1">
      <w:start w:val="1"/>
      <w:numFmt w:val="lowerLetter"/>
      <w:lvlText w:val="%5."/>
      <w:lvlJc w:val="left"/>
      <w:pPr>
        <w:ind w:left="4734" w:hanging="360"/>
      </w:pPr>
    </w:lvl>
    <w:lvl w:ilvl="5" w:tplc="1F2AE384" w:tentative="1">
      <w:start w:val="1"/>
      <w:numFmt w:val="lowerRoman"/>
      <w:lvlText w:val="%6."/>
      <w:lvlJc w:val="right"/>
      <w:pPr>
        <w:ind w:left="5454" w:hanging="180"/>
      </w:pPr>
    </w:lvl>
    <w:lvl w:ilvl="6" w:tplc="FC6C7B4A" w:tentative="1">
      <w:start w:val="1"/>
      <w:numFmt w:val="decimal"/>
      <w:lvlText w:val="%7."/>
      <w:lvlJc w:val="left"/>
      <w:pPr>
        <w:ind w:left="6174" w:hanging="360"/>
      </w:pPr>
    </w:lvl>
    <w:lvl w:ilvl="7" w:tplc="60CE2C28" w:tentative="1">
      <w:start w:val="1"/>
      <w:numFmt w:val="lowerLetter"/>
      <w:lvlText w:val="%8."/>
      <w:lvlJc w:val="left"/>
      <w:pPr>
        <w:ind w:left="6894" w:hanging="360"/>
      </w:pPr>
    </w:lvl>
    <w:lvl w:ilvl="8" w:tplc="75C20AA0" w:tentative="1">
      <w:start w:val="1"/>
      <w:numFmt w:val="lowerRoman"/>
      <w:lvlText w:val="%9."/>
      <w:lvlJc w:val="right"/>
      <w:pPr>
        <w:ind w:left="7614" w:hanging="180"/>
      </w:pPr>
    </w:lvl>
  </w:abstractNum>
  <w:abstractNum w:abstractNumId="22" w15:restartNumberingAfterBreak="0">
    <w:nsid w:val="692469A2"/>
    <w:multiLevelType w:val="hybridMultilevel"/>
    <w:tmpl w:val="2D62794E"/>
    <w:lvl w:ilvl="0" w:tplc="F1026732">
      <w:start w:val="1"/>
      <w:numFmt w:val="decimal"/>
      <w:lvlText w:val="%1)"/>
      <w:lvlJc w:val="left"/>
      <w:pPr>
        <w:ind w:left="1854" w:hanging="360"/>
      </w:pPr>
    </w:lvl>
    <w:lvl w:ilvl="1" w:tplc="88DA8734" w:tentative="1">
      <w:start w:val="1"/>
      <w:numFmt w:val="lowerLetter"/>
      <w:lvlText w:val="%2."/>
      <w:lvlJc w:val="left"/>
      <w:pPr>
        <w:ind w:left="2574" w:hanging="360"/>
      </w:pPr>
    </w:lvl>
    <w:lvl w:ilvl="2" w:tplc="508A139C" w:tentative="1">
      <w:start w:val="1"/>
      <w:numFmt w:val="lowerRoman"/>
      <w:lvlText w:val="%3."/>
      <w:lvlJc w:val="right"/>
      <w:pPr>
        <w:ind w:left="3294" w:hanging="180"/>
      </w:pPr>
    </w:lvl>
    <w:lvl w:ilvl="3" w:tplc="92CC3EF8" w:tentative="1">
      <w:start w:val="1"/>
      <w:numFmt w:val="decimal"/>
      <w:lvlText w:val="%4."/>
      <w:lvlJc w:val="left"/>
      <w:pPr>
        <w:ind w:left="4014" w:hanging="360"/>
      </w:pPr>
    </w:lvl>
    <w:lvl w:ilvl="4" w:tplc="0D8AD874" w:tentative="1">
      <w:start w:val="1"/>
      <w:numFmt w:val="lowerLetter"/>
      <w:lvlText w:val="%5."/>
      <w:lvlJc w:val="left"/>
      <w:pPr>
        <w:ind w:left="4734" w:hanging="360"/>
      </w:pPr>
    </w:lvl>
    <w:lvl w:ilvl="5" w:tplc="56B0EF8C" w:tentative="1">
      <w:start w:val="1"/>
      <w:numFmt w:val="lowerRoman"/>
      <w:lvlText w:val="%6."/>
      <w:lvlJc w:val="right"/>
      <w:pPr>
        <w:ind w:left="5454" w:hanging="180"/>
      </w:pPr>
    </w:lvl>
    <w:lvl w:ilvl="6" w:tplc="5F98E5BA" w:tentative="1">
      <w:start w:val="1"/>
      <w:numFmt w:val="decimal"/>
      <w:lvlText w:val="%7."/>
      <w:lvlJc w:val="left"/>
      <w:pPr>
        <w:ind w:left="6174" w:hanging="360"/>
      </w:pPr>
    </w:lvl>
    <w:lvl w:ilvl="7" w:tplc="CD8ADC8E" w:tentative="1">
      <w:start w:val="1"/>
      <w:numFmt w:val="lowerLetter"/>
      <w:lvlText w:val="%8."/>
      <w:lvlJc w:val="left"/>
      <w:pPr>
        <w:ind w:left="6894" w:hanging="360"/>
      </w:pPr>
    </w:lvl>
    <w:lvl w:ilvl="8" w:tplc="B7B65BDE" w:tentative="1">
      <w:start w:val="1"/>
      <w:numFmt w:val="lowerRoman"/>
      <w:lvlText w:val="%9."/>
      <w:lvlJc w:val="right"/>
      <w:pPr>
        <w:ind w:left="7614" w:hanging="180"/>
      </w:pPr>
    </w:lvl>
  </w:abstractNum>
  <w:abstractNum w:abstractNumId="23" w15:restartNumberingAfterBreak="0">
    <w:nsid w:val="76E324B5"/>
    <w:multiLevelType w:val="hybridMultilevel"/>
    <w:tmpl w:val="B308B09C"/>
    <w:lvl w:ilvl="0" w:tplc="2264DD28">
      <w:start w:val="1"/>
      <w:numFmt w:val="decimal"/>
      <w:lvlText w:val="%1)"/>
      <w:lvlJc w:val="left"/>
      <w:pPr>
        <w:ind w:left="1854" w:hanging="360"/>
      </w:pPr>
    </w:lvl>
    <w:lvl w:ilvl="1" w:tplc="000A0020" w:tentative="1">
      <w:start w:val="1"/>
      <w:numFmt w:val="lowerLetter"/>
      <w:lvlText w:val="%2."/>
      <w:lvlJc w:val="left"/>
      <w:pPr>
        <w:ind w:left="2574" w:hanging="360"/>
      </w:pPr>
    </w:lvl>
    <w:lvl w:ilvl="2" w:tplc="14FEC410" w:tentative="1">
      <w:start w:val="1"/>
      <w:numFmt w:val="lowerRoman"/>
      <w:lvlText w:val="%3."/>
      <w:lvlJc w:val="right"/>
      <w:pPr>
        <w:ind w:left="3294" w:hanging="180"/>
      </w:pPr>
    </w:lvl>
    <w:lvl w:ilvl="3" w:tplc="2B20EE78" w:tentative="1">
      <w:start w:val="1"/>
      <w:numFmt w:val="decimal"/>
      <w:lvlText w:val="%4."/>
      <w:lvlJc w:val="left"/>
      <w:pPr>
        <w:ind w:left="4014" w:hanging="360"/>
      </w:pPr>
    </w:lvl>
    <w:lvl w:ilvl="4" w:tplc="1CAEC03E" w:tentative="1">
      <w:start w:val="1"/>
      <w:numFmt w:val="lowerLetter"/>
      <w:lvlText w:val="%5."/>
      <w:lvlJc w:val="left"/>
      <w:pPr>
        <w:ind w:left="4734" w:hanging="360"/>
      </w:pPr>
    </w:lvl>
    <w:lvl w:ilvl="5" w:tplc="AA0055CA" w:tentative="1">
      <w:start w:val="1"/>
      <w:numFmt w:val="lowerRoman"/>
      <w:lvlText w:val="%6."/>
      <w:lvlJc w:val="right"/>
      <w:pPr>
        <w:ind w:left="5454" w:hanging="180"/>
      </w:pPr>
    </w:lvl>
    <w:lvl w:ilvl="6" w:tplc="A1F229FC" w:tentative="1">
      <w:start w:val="1"/>
      <w:numFmt w:val="decimal"/>
      <w:lvlText w:val="%7."/>
      <w:lvlJc w:val="left"/>
      <w:pPr>
        <w:ind w:left="6174" w:hanging="360"/>
      </w:pPr>
    </w:lvl>
    <w:lvl w:ilvl="7" w:tplc="2CA8A920" w:tentative="1">
      <w:start w:val="1"/>
      <w:numFmt w:val="lowerLetter"/>
      <w:lvlText w:val="%8."/>
      <w:lvlJc w:val="left"/>
      <w:pPr>
        <w:ind w:left="6894" w:hanging="360"/>
      </w:pPr>
    </w:lvl>
    <w:lvl w:ilvl="8" w:tplc="B4360F2A" w:tentative="1">
      <w:start w:val="1"/>
      <w:numFmt w:val="lowerRoman"/>
      <w:lvlText w:val="%9."/>
      <w:lvlJc w:val="right"/>
      <w:pPr>
        <w:ind w:left="7614" w:hanging="180"/>
      </w:pPr>
    </w:lvl>
  </w:abstractNum>
  <w:abstractNum w:abstractNumId="24" w15:restartNumberingAfterBreak="0">
    <w:nsid w:val="7A1A797C"/>
    <w:multiLevelType w:val="hybridMultilevel"/>
    <w:tmpl w:val="231A277E"/>
    <w:lvl w:ilvl="0" w:tplc="5E5087CE">
      <w:numFmt w:val="bullet"/>
      <w:lvlText w:val=""/>
      <w:lvlJc w:val="left"/>
      <w:pPr>
        <w:ind w:left="720" w:hanging="360"/>
      </w:pPr>
      <w:rPr>
        <w:rFonts w:ascii="Wingdings" w:eastAsiaTheme="minorHAnsi" w:hAnsi="Wingdings" w:cstheme="minorHAnsi" w:hint="default"/>
      </w:rPr>
    </w:lvl>
    <w:lvl w:ilvl="1" w:tplc="8ACA11DE" w:tentative="1">
      <w:start w:val="1"/>
      <w:numFmt w:val="bullet"/>
      <w:lvlText w:val="o"/>
      <w:lvlJc w:val="left"/>
      <w:pPr>
        <w:ind w:left="1440" w:hanging="360"/>
      </w:pPr>
      <w:rPr>
        <w:rFonts w:ascii="Courier New" w:hAnsi="Courier New" w:cs="Courier New" w:hint="default"/>
      </w:rPr>
    </w:lvl>
    <w:lvl w:ilvl="2" w:tplc="DC0C6426" w:tentative="1">
      <w:start w:val="1"/>
      <w:numFmt w:val="bullet"/>
      <w:lvlText w:val=""/>
      <w:lvlJc w:val="left"/>
      <w:pPr>
        <w:ind w:left="2160" w:hanging="360"/>
      </w:pPr>
      <w:rPr>
        <w:rFonts w:ascii="Wingdings" w:hAnsi="Wingdings" w:hint="default"/>
      </w:rPr>
    </w:lvl>
    <w:lvl w:ilvl="3" w:tplc="8ABE4012" w:tentative="1">
      <w:start w:val="1"/>
      <w:numFmt w:val="bullet"/>
      <w:lvlText w:val=""/>
      <w:lvlJc w:val="left"/>
      <w:pPr>
        <w:ind w:left="2880" w:hanging="360"/>
      </w:pPr>
      <w:rPr>
        <w:rFonts w:ascii="Symbol" w:hAnsi="Symbol" w:hint="default"/>
      </w:rPr>
    </w:lvl>
    <w:lvl w:ilvl="4" w:tplc="568A631E" w:tentative="1">
      <w:start w:val="1"/>
      <w:numFmt w:val="bullet"/>
      <w:lvlText w:val="o"/>
      <w:lvlJc w:val="left"/>
      <w:pPr>
        <w:ind w:left="3600" w:hanging="360"/>
      </w:pPr>
      <w:rPr>
        <w:rFonts w:ascii="Courier New" w:hAnsi="Courier New" w:cs="Courier New" w:hint="default"/>
      </w:rPr>
    </w:lvl>
    <w:lvl w:ilvl="5" w:tplc="0696E31C" w:tentative="1">
      <w:start w:val="1"/>
      <w:numFmt w:val="bullet"/>
      <w:lvlText w:val=""/>
      <w:lvlJc w:val="left"/>
      <w:pPr>
        <w:ind w:left="4320" w:hanging="360"/>
      </w:pPr>
      <w:rPr>
        <w:rFonts w:ascii="Wingdings" w:hAnsi="Wingdings" w:hint="default"/>
      </w:rPr>
    </w:lvl>
    <w:lvl w:ilvl="6" w:tplc="59AC937E" w:tentative="1">
      <w:start w:val="1"/>
      <w:numFmt w:val="bullet"/>
      <w:lvlText w:val=""/>
      <w:lvlJc w:val="left"/>
      <w:pPr>
        <w:ind w:left="5040" w:hanging="360"/>
      </w:pPr>
      <w:rPr>
        <w:rFonts w:ascii="Symbol" w:hAnsi="Symbol" w:hint="default"/>
      </w:rPr>
    </w:lvl>
    <w:lvl w:ilvl="7" w:tplc="BC5A83C4" w:tentative="1">
      <w:start w:val="1"/>
      <w:numFmt w:val="bullet"/>
      <w:lvlText w:val="o"/>
      <w:lvlJc w:val="left"/>
      <w:pPr>
        <w:ind w:left="5760" w:hanging="360"/>
      </w:pPr>
      <w:rPr>
        <w:rFonts w:ascii="Courier New" w:hAnsi="Courier New" w:cs="Courier New" w:hint="default"/>
      </w:rPr>
    </w:lvl>
    <w:lvl w:ilvl="8" w:tplc="96E453E8" w:tentative="1">
      <w:start w:val="1"/>
      <w:numFmt w:val="bullet"/>
      <w:lvlText w:val=""/>
      <w:lvlJc w:val="left"/>
      <w:pPr>
        <w:ind w:left="6480" w:hanging="360"/>
      </w:pPr>
      <w:rPr>
        <w:rFonts w:ascii="Wingdings" w:hAnsi="Wingdings" w:hint="default"/>
      </w:rPr>
    </w:lvl>
  </w:abstractNum>
  <w:num w:numId="1" w16cid:durableId="541477752">
    <w:abstractNumId w:val="14"/>
  </w:num>
  <w:num w:numId="2" w16cid:durableId="1006903824">
    <w:abstractNumId w:val="0"/>
  </w:num>
  <w:num w:numId="3" w16cid:durableId="1878931730">
    <w:abstractNumId w:val="9"/>
  </w:num>
  <w:num w:numId="4" w16cid:durableId="524559992">
    <w:abstractNumId w:val="16"/>
  </w:num>
  <w:num w:numId="5" w16cid:durableId="1957834971">
    <w:abstractNumId w:val="11"/>
  </w:num>
  <w:num w:numId="6" w16cid:durableId="1832215459">
    <w:abstractNumId w:val="3"/>
  </w:num>
  <w:num w:numId="7" w16cid:durableId="822819499">
    <w:abstractNumId w:val="4"/>
  </w:num>
  <w:num w:numId="8" w16cid:durableId="1923486424">
    <w:abstractNumId w:val="23"/>
  </w:num>
  <w:num w:numId="9" w16cid:durableId="330109433">
    <w:abstractNumId w:val="13"/>
  </w:num>
  <w:num w:numId="10" w16cid:durableId="1131944216">
    <w:abstractNumId w:val="18"/>
  </w:num>
  <w:num w:numId="11" w16cid:durableId="1188132557">
    <w:abstractNumId w:val="22"/>
  </w:num>
  <w:num w:numId="12" w16cid:durableId="1052580563">
    <w:abstractNumId w:val="21"/>
  </w:num>
  <w:num w:numId="13" w16cid:durableId="366836063">
    <w:abstractNumId w:val="10"/>
  </w:num>
  <w:num w:numId="14" w16cid:durableId="165291548">
    <w:abstractNumId w:val="19"/>
  </w:num>
  <w:num w:numId="15" w16cid:durableId="1083451883">
    <w:abstractNumId w:val="17"/>
  </w:num>
  <w:num w:numId="16" w16cid:durableId="1542741000">
    <w:abstractNumId w:val="20"/>
  </w:num>
  <w:num w:numId="17" w16cid:durableId="137456217">
    <w:abstractNumId w:val="15"/>
  </w:num>
  <w:num w:numId="18" w16cid:durableId="1664964341">
    <w:abstractNumId w:val="2"/>
  </w:num>
  <w:num w:numId="19" w16cid:durableId="446703478">
    <w:abstractNumId w:val="6"/>
  </w:num>
  <w:num w:numId="20" w16cid:durableId="1281260875">
    <w:abstractNumId w:val="5"/>
  </w:num>
  <w:num w:numId="21" w16cid:durableId="1694307035">
    <w:abstractNumId w:val="12"/>
  </w:num>
  <w:num w:numId="22" w16cid:durableId="1162886811">
    <w:abstractNumId w:val="1"/>
  </w:num>
  <w:num w:numId="23" w16cid:durableId="1289511667">
    <w:abstractNumId w:val="8"/>
  </w:num>
  <w:num w:numId="24" w16cid:durableId="1555116811">
    <w:abstractNumId w:val="7"/>
  </w:num>
  <w:num w:numId="25" w16cid:durableId="280454951">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39B"/>
    <w:rsid w:val="000001C1"/>
    <w:rsid w:val="000008C6"/>
    <w:rsid w:val="00001AC4"/>
    <w:rsid w:val="00001B74"/>
    <w:rsid w:val="000033BF"/>
    <w:rsid w:val="0000380E"/>
    <w:rsid w:val="00003982"/>
    <w:rsid w:val="00004CA4"/>
    <w:rsid w:val="00005063"/>
    <w:rsid w:val="000076AB"/>
    <w:rsid w:val="00007977"/>
    <w:rsid w:val="000102A0"/>
    <w:rsid w:val="00010AA4"/>
    <w:rsid w:val="00012E9B"/>
    <w:rsid w:val="00013595"/>
    <w:rsid w:val="00013D72"/>
    <w:rsid w:val="0001408B"/>
    <w:rsid w:val="00015D59"/>
    <w:rsid w:val="000171CB"/>
    <w:rsid w:val="0002117E"/>
    <w:rsid w:val="0002146A"/>
    <w:rsid w:val="00022136"/>
    <w:rsid w:val="00022972"/>
    <w:rsid w:val="00022FCA"/>
    <w:rsid w:val="00023AA2"/>
    <w:rsid w:val="00023AAF"/>
    <w:rsid w:val="00023C8C"/>
    <w:rsid w:val="00025BA3"/>
    <w:rsid w:val="000313CF"/>
    <w:rsid w:val="000339C5"/>
    <w:rsid w:val="00034BF3"/>
    <w:rsid w:val="000356E2"/>
    <w:rsid w:val="00036EF3"/>
    <w:rsid w:val="00037E58"/>
    <w:rsid w:val="000429A7"/>
    <w:rsid w:val="00042F45"/>
    <w:rsid w:val="0004409D"/>
    <w:rsid w:val="00045087"/>
    <w:rsid w:val="0004636D"/>
    <w:rsid w:val="00046DB5"/>
    <w:rsid w:val="0005000B"/>
    <w:rsid w:val="000505A3"/>
    <w:rsid w:val="00050B76"/>
    <w:rsid w:val="00053E25"/>
    <w:rsid w:val="00056558"/>
    <w:rsid w:val="000579B6"/>
    <w:rsid w:val="00057DAB"/>
    <w:rsid w:val="000627A3"/>
    <w:rsid w:val="0006376E"/>
    <w:rsid w:val="00065716"/>
    <w:rsid w:val="00070518"/>
    <w:rsid w:val="00073ECA"/>
    <w:rsid w:val="000742AA"/>
    <w:rsid w:val="00074843"/>
    <w:rsid w:val="00075157"/>
    <w:rsid w:val="00075763"/>
    <w:rsid w:val="00077039"/>
    <w:rsid w:val="000770BA"/>
    <w:rsid w:val="00077B3B"/>
    <w:rsid w:val="000800C3"/>
    <w:rsid w:val="00081F86"/>
    <w:rsid w:val="000866EC"/>
    <w:rsid w:val="00087AA9"/>
    <w:rsid w:val="00094260"/>
    <w:rsid w:val="00094BA6"/>
    <w:rsid w:val="00097F18"/>
    <w:rsid w:val="000A0D0B"/>
    <w:rsid w:val="000A15D0"/>
    <w:rsid w:val="000A3393"/>
    <w:rsid w:val="000A3A94"/>
    <w:rsid w:val="000A3B30"/>
    <w:rsid w:val="000A3BC9"/>
    <w:rsid w:val="000A6E0A"/>
    <w:rsid w:val="000A6F62"/>
    <w:rsid w:val="000A718F"/>
    <w:rsid w:val="000A7687"/>
    <w:rsid w:val="000B01C6"/>
    <w:rsid w:val="000B0690"/>
    <w:rsid w:val="000B06EA"/>
    <w:rsid w:val="000B27FE"/>
    <w:rsid w:val="000B2B4E"/>
    <w:rsid w:val="000B6F74"/>
    <w:rsid w:val="000B789E"/>
    <w:rsid w:val="000C2766"/>
    <w:rsid w:val="000C6511"/>
    <w:rsid w:val="000C6ED3"/>
    <w:rsid w:val="000D279D"/>
    <w:rsid w:val="000D397C"/>
    <w:rsid w:val="000D3BA9"/>
    <w:rsid w:val="000D3D4D"/>
    <w:rsid w:val="000D5514"/>
    <w:rsid w:val="000D6B7F"/>
    <w:rsid w:val="000E04C7"/>
    <w:rsid w:val="000E2E6B"/>
    <w:rsid w:val="000E430C"/>
    <w:rsid w:val="000E5C94"/>
    <w:rsid w:val="000E6060"/>
    <w:rsid w:val="000E6753"/>
    <w:rsid w:val="000E72B3"/>
    <w:rsid w:val="000E77C7"/>
    <w:rsid w:val="000F2535"/>
    <w:rsid w:val="000F3757"/>
    <w:rsid w:val="000F4F2D"/>
    <w:rsid w:val="000F6628"/>
    <w:rsid w:val="00102299"/>
    <w:rsid w:val="00103D4D"/>
    <w:rsid w:val="00105E6A"/>
    <w:rsid w:val="00106FA0"/>
    <w:rsid w:val="00110B8F"/>
    <w:rsid w:val="001111D1"/>
    <w:rsid w:val="001113B6"/>
    <w:rsid w:val="00112223"/>
    <w:rsid w:val="001140EA"/>
    <w:rsid w:val="001141B9"/>
    <w:rsid w:val="00115CA4"/>
    <w:rsid w:val="00115CA5"/>
    <w:rsid w:val="00116431"/>
    <w:rsid w:val="00117146"/>
    <w:rsid w:val="0012386C"/>
    <w:rsid w:val="00123AB8"/>
    <w:rsid w:val="001263AE"/>
    <w:rsid w:val="0012674A"/>
    <w:rsid w:val="0012758E"/>
    <w:rsid w:val="00135E93"/>
    <w:rsid w:val="0014155D"/>
    <w:rsid w:val="00143441"/>
    <w:rsid w:val="00143CCE"/>
    <w:rsid w:val="00145CC9"/>
    <w:rsid w:val="00150326"/>
    <w:rsid w:val="001510A5"/>
    <w:rsid w:val="00151C1A"/>
    <w:rsid w:val="001561DB"/>
    <w:rsid w:val="0015624A"/>
    <w:rsid w:val="00156C12"/>
    <w:rsid w:val="00157EDA"/>
    <w:rsid w:val="00160DF1"/>
    <w:rsid w:val="00160FFD"/>
    <w:rsid w:val="00161E02"/>
    <w:rsid w:val="00162620"/>
    <w:rsid w:val="00162931"/>
    <w:rsid w:val="0016394C"/>
    <w:rsid w:val="00164D36"/>
    <w:rsid w:val="00166D92"/>
    <w:rsid w:val="00170337"/>
    <w:rsid w:val="00171D2B"/>
    <w:rsid w:val="0017210C"/>
    <w:rsid w:val="00174EEB"/>
    <w:rsid w:val="001750BA"/>
    <w:rsid w:val="0017592D"/>
    <w:rsid w:val="00175D5C"/>
    <w:rsid w:val="00176F7F"/>
    <w:rsid w:val="0018035A"/>
    <w:rsid w:val="00180D29"/>
    <w:rsid w:val="00184016"/>
    <w:rsid w:val="00184879"/>
    <w:rsid w:val="00185578"/>
    <w:rsid w:val="00186DA0"/>
    <w:rsid w:val="00187266"/>
    <w:rsid w:val="00193650"/>
    <w:rsid w:val="00193DED"/>
    <w:rsid w:val="00195916"/>
    <w:rsid w:val="001965C4"/>
    <w:rsid w:val="0019679F"/>
    <w:rsid w:val="001A06ED"/>
    <w:rsid w:val="001A3B36"/>
    <w:rsid w:val="001A3DDA"/>
    <w:rsid w:val="001A3EF2"/>
    <w:rsid w:val="001A4BC4"/>
    <w:rsid w:val="001A4CE1"/>
    <w:rsid w:val="001A4D00"/>
    <w:rsid w:val="001A53D9"/>
    <w:rsid w:val="001A7197"/>
    <w:rsid w:val="001B0731"/>
    <w:rsid w:val="001B0FD7"/>
    <w:rsid w:val="001B2582"/>
    <w:rsid w:val="001B3D26"/>
    <w:rsid w:val="001B62DB"/>
    <w:rsid w:val="001B6B16"/>
    <w:rsid w:val="001C175E"/>
    <w:rsid w:val="001C2228"/>
    <w:rsid w:val="001C34BE"/>
    <w:rsid w:val="001C36F9"/>
    <w:rsid w:val="001C3848"/>
    <w:rsid w:val="001C39FD"/>
    <w:rsid w:val="001C62D4"/>
    <w:rsid w:val="001C724C"/>
    <w:rsid w:val="001C75A2"/>
    <w:rsid w:val="001D11D6"/>
    <w:rsid w:val="001D2B0B"/>
    <w:rsid w:val="001D2B33"/>
    <w:rsid w:val="001D5E2D"/>
    <w:rsid w:val="001D6C7D"/>
    <w:rsid w:val="001D6EDB"/>
    <w:rsid w:val="001D748B"/>
    <w:rsid w:val="001D7576"/>
    <w:rsid w:val="001E26BB"/>
    <w:rsid w:val="001E383E"/>
    <w:rsid w:val="001E3B4D"/>
    <w:rsid w:val="001E3C24"/>
    <w:rsid w:val="001E41F1"/>
    <w:rsid w:val="001E5257"/>
    <w:rsid w:val="001E7E0C"/>
    <w:rsid w:val="001F1D07"/>
    <w:rsid w:val="001F2D1B"/>
    <w:rsid w:val="001F2EBC"/>
    <w:rsid w:val="001F3DB3"/>
    <w:rsid w:val="001F3FC6"/>
    <w:rsid w:val="001F5B5D"/>
    <w:rsid w:val="001F62C6"/>
    <w:rsid w:val="001F65B7"/>
    <w:rsid w:val="001F6B07"/>
    <w:rsid w:val="001F6E15"/>
    <w:rsid w:val="0020130A"/>
    <w:rsid w:val="002037E0"/>
    <w:rsid w:val="002049C9"/>
    <w:rsid w:val="00205367"/>
    <w:rsid w:val="00206216"/>
    <w:rsid w:val="002062DE"/>
    <w:rsid w:val="00206D1F"/>
    <w:rsid w:val="0021138C"/>
    <w:rsid w:val="00211EF8"/>
    <w:rsid w:val="0021220D"/>
    <w:rsid w:val="0021377D"/>
    <w:rsid w:val="00216E58"/>
    <w:rsid w:val="00224380"/>
    <w:rsid w:val="00225BA1"/>
    <w:rsid w:val="00227DA5"/>
    <w:rsid w:val="002332F9"/>
    <w:rsid w:val="002339C1"/>
    <w:rsid w:val="00233C03"/>
    <w:rsid w:val="00233DAF"/>
    <w:rsid w:val="00235D3E"/>
    <w:rsid w:val="00237F67"/>
    <w:rsid w:val="0024007F"/>
    <w:rsid w:val="00240B2E"/>
    <w:rsid w:val="00246923"/>
    <w:rsid w:val="00247748"/>
    <w:rsid w:val="00247E75"/>
    <w:rsid w:val="0025086A"/>
    <w:rsid w:val="002519F0"/>
    <w:rsid w:val="00253E9A"/>
    <w:rsid w:val="00254454"/>
    <w:rsid w:val="0025458D"/>
    <w:rsid w:val="00255FDF"/>
    <w:rsid w:val="00260533"/>
    <w:rsid w:val="0026262E"/>
    <w:rsid w:val="0026322E"/>
    <w:rsid w:val="002632AC"/>
    <w:rsid w:val="0026462A"/>
    <w:rsid w:val="00264C82"/>
    <w:rsid w:val="00264E01"/>
    <w:rsid w:val="002663A8"/>
    <w:rsid w:val="00266A44"/>
    <w:rsid w:val="00270203"/>
    <w:rsid w:val="00270857"/>
    <w:rsid w:val="00271646"/>
    <w:rsid w:val="00271655"/>
    <w:rsid w:val="00271923"/>
    <w:rsid w:val="00274D74"/>
    <w:rsid w:val="00276104"/>
    <w:rsid w:val="002766F5"/>
    <w:rsid w:val="00276B03"/>
    <w:rsid w:val="00280AE7"/>
    <w:rsid w:val="00280F60"/>
    <w:rsid w:val="002821A6"/>
    <w:rsid w:val="00284C4F"/>
    <w:rsid w:val="00286195"/>
    <w:rsid w:val="00286FFE"/>
    <w:rsid w:val="0028769A"/>
    <w:rsid w:val="00292F4C"/>
    <w:rsid w:val="002950BB"/>
    <w:rsid w:val="00295478"/>
    <w:rsid w:val="002960F2"/>
    <w:rsid w:val="00296E3D"/>
    <w:rsid w:val="0029725C"/>
    <w:rsid w:val="002A0A30"/>
    <w:rsid w:val="002A1CE8"/>
    <w:rsid w:val="002A3728"/>
    <w:rsid w:val="002A3FA9"/>
    <w:rsid w:val="002A6709"/>
    <w:rsid w:val="002B08C1"/>
    <w:rsid w:val="002B0963"/>
    <w:rsid w:val="002B099E"/>
    <w:rsid w:val="002B1BC1"/>
    <w:rsid w:val="002B290C"/>
    <w:rsid w:val="002B366A"/>
    <w:rsid w:val="002B7972"/>
    <w:rsid w:val="002B7ACE"/>
    <w:rsid w:val="002B7E9C"/>
    <w:rsid w:val="002C09AD"/>
    <w:rsid w:val="002C264C"/>
    <w:rsid w:val="002C3FBE"/>
    <w:rsid w:val="002C4235"/>
    <w:rsid w:val="002C4646"/>
    <w:rsid w:val="002C5213"/>
    <w:rsid w:val="002D23E0"/>
    <w:rsid w:val="002D2B53"/>
    <w:rsid w:val="002D2DE7"/>
    <w:rsid w:val="002D2F41"/>
    <w:rsid w:val="002D2FF4"/>
    <w:rsid w:val="002D5955"/>
    <w:rsid w:val="002D5D9B"/>
    <w:rsid w:val="002D76B2"/>
    <w:rsid w:val="002E0673"/>
    <w:rsid w:val="002E0C1E"/>
    <w:rsid w:val="002E12AB"/>
    <w:rsid w:val="002E2D31"/>
    <w:rsid w:val="002E47F7"/>
    <w:rsid w:val="002E5A51"/>
    <w:rsid w:val="002E5D6D"/>
    <w:rsid w:val="002E6E00"/>
    <w:rsid w:val="002E7002"/>
    <w:rsid w:val="002F0294"/>
    <w:rsid w:val="002F0732"/>
    <w:rsid w:val="002F2DA3"/>
    <w:rsid w:val="002F4A9D"/>
    <w:rsid w:val="002F4EF2"/>
    <w:rsid w:val="002F6451"/>
    <w:rsid w:val="002F7191"/>
    <w:rsid w:val="00300297"/>
    <w:rsid w:val="00301A17"/>
    <w:rsid w:val="00301CA4"/>
    <w:rsid w:val="00302372"/>
    <w:rsid w:val="00302701"/>
    <w:rsid w:val="0030466F"/>
    <w:rsid w:val="00304746"/>
    <w:rsid w:val="00310251"/>
    <w:rsid w:val="00310506"/>
    <w:rsid w:val="00314029"/>
    <w:rsid w:val="00314795"/>
    <w:rsid w:val="00314D56"/>
    <w:rsid w:val="003167D7"/>
    <w:rsid w:val="00321009"/>
    <w:rsid w:val="00321B84"/>
    <w:rsid w:val="003223C8"/>
    <w:rsid w:val="003227A8"/>
    <w:rsid w:val="00322CB8"/>
    <w:rsid w:val="003250EC"/>
    <w:rsid w:val="00327172"/>
    <w:rsid w:val="00330460"/>
    <w:rsid w:val="003311EC"/>
    <w:rsid w:val="00334851"/>
    <w:rsid w:val="00334A20"/>
    <w:rsid w:val="00334ED4"/>
    <w:rsid w:val="00337206"/>
    <w:rsid w:val="00337534"/>
    <w:rsid w:val="00340099"/>
    <w:rsid w:val="00341842"/>
    <w:rsid w:val="00341B03"/>
    <w:rsid w:val="00342297"/>
    <w:rsid w:val="0034291F"/>
    <w:rsid w:val="00342F10"/>
    <w:rsid w:val="003450CA"/>
    <w:rsid w:val="003453A1"/>
    <w:rsid w:val="00346367"/>
    <w:rsid w:val="00347302"/>
    <w:rsid w:val="0035255C"/>
    <w:rsid w:val="00353729"/>
    <w:rsid w:val="0035590D"/>
    <w:rsid w:val="00356A0D"/>
    <w:rsid w:val="00357239"/>
    <w:rsid w:val="0035735F"/>
    <w:rsid w:val="003578B1"/>
    <w:rsid w:val="00357AF5"/>
    <w:rsid w:val="003633C5"/>
    <w:rsid w:val="00364280"/>
    <w:rsid w:val="00364F1F"/>
    <w:rsid w:val="0036518E"/>
    <w:rsid w:val="00365A14"/>
    <w:rsid w:val="00367861"/>
    <w:rsid w:val="003726C0"/>
    <w:rsid w:val="00372CB9"/>
    <w:rsid w:val="00372F5B"/>
    <w:rsid w:val="00375A85"/>
    <w:rsid w:val="00376954"/>
    <w:rsid w:val="003769F9"/>
    <w:rsid w:val="00376FE3"/>
    <w:rsid w:val="00377B27"/>
    <w:rsid w:val="0038115F"/>
    <w:rsid w:val="003825A9"/>
    <w:rsid w:val="00382C6A"/>
    <w:rsid w:val="00382C6B"/>
    <w:rsid w:val="003841CF"/>
    <w:rsid w:val="00384B44"/>
    <w:rsid w:val="003859F9"/>
    <w:rsid w:val="00385B2E"/>
    <w:rsid w:val="00386C3A"/>
    <w:rsid w:val="00386F90"/>
    <w:rsid w:val="00387317"/>
    <w:rsid w:val="0039018E"/>
    <w:rsid w:val="00391E69"/>
    <w:rsid w:val="00394910"/>
    <w:rsid w:val="003956F5"/>
    <w:rsid w:val="00397218"/>
    <w:rsid w:val="00397278"/>
    <w:rsid w:val="003A0106"/>
    <w:rsid w:val="003A022B"/>
    <w:rsid w:val="003A1680"/>
    <w:rsid w:val="003A28DB"/>
    <w:rsid w:val="003B175D"/>
    <w:rsid w:val="003B30F5"/>
    <w:rsid w:val="003B40BA"/>
    <w:rsid w:val="003B693E"/>
    <w:rsid w:val="003B74FE"/>
    <w:rsid w:val="003C023B"/>
    <w:rsid w:val="003C1535"/>
    <w:rsid w:val="003C22BB"/>
    <w:rsid w:val="003C2356"/>
    <w:rsid w:val="003C2766"/>
    <w:rsid w:val="003C582A"/>
    <w:rsid w:val="003C5F3C"/>
    <w:rsid w:val="003C6BB9"/>
    <w:rsid w:val="003C6D1F"/>
    <w:rsid w:val="003C769A"/>
    <w:rsid w:val="003D2A1C"/>
    <w:rsid w:val="003D4459"/>
    <w:rsid w:val="003D6440"/>
    <w:rsid w:val="003D7883"/>
    <w:rsid w:val="003D7EB7"/>
    <w:rsid w:val="003E0BFC"/>
    <w:rsid w:val="003E1A40"/>
    <w:rsid w:val="003E239A"/>
    <w:rsid w:val="003E3974"/>
    <w:rsid w:val="003E45DB"/>
    <w:rsid w:val="003E5727"/>
    <w:rsid w:val="003F17BA"/>
    <w:rsid w:val="003F426E"/>
    <w:rsid w:val="003F48B0"/>
    <w:rsid w:val="003F4ADC"/>
    <w:rsid w:val="003F4F8F"/>
    <w:rsid w:val="003F7589"/>
    <w:rsid w:val="0040003C"/>
    <w:rsid w:val="004000C0"/>
    <w:rsid w:val="0040546B"/>
    <w:rsid w:val="00406DD3"/>
    <w:rsid w:val="00407061"/>
    <w:rsid w:val="00407957"/>
    <w:rsid w:val="00410243"/>
    <w:rsid w:val="00412D34"/>
    <w:rsid w:val="004134D2"/>
    <w:rsid w:val="00414626"/>
    <w:rsid w:val="0041558B"/>
    <w:rsid w:val="00415CDB"/>
    <w:rsid w:val="0041794B"/>
    <w:rsid w:val="00420F17"/>
    <w:rsid w:val="004215A8"/>
    <w:rsid w:val="00423466"/>
    <w:rsid w:val="00426D3C"/>
    <w:rsid w:val="0043015D"/>
    <w:rsid w:val="00434092"/>
    <w:rsid w:val="00435A5D"/>
    <w:rsid w:val="004375C2"/>
    <w:rsid w:val="00437941"/>
    <w:rsid w:val="00440CBD"/>
    <w:rsid w:val="0044119B"/>
    <w:rsid w:val="004415D3"/>
    <w:rsid w:val="004430D6"/>
    <w:rsid w:val="0044399C"/>
    <w:rsid w:val="00444A7F"/>
    <w:rsid w:val="004473F8"/>
    <w:rsid w:val="00447D75"/>
    <w:rsid w:val="00450D75"/>
    <w:rsid w:val="00451954"/>
    <w:rsid w:val="00452AC8"/>
    <w:rsid w:val="00453FE6"/>
    <w:rsid w:val="00461185"/>
    <w:rsid w:val="00461366"/>
    <w:rsid w:val="00461EA8"/>
    <w:rsid w:val="00465AC9"/>
    <w:rsid w:val="0046619A"/>
    <w:rsid w:val="00467F70"/>
    <w:rsid w:val="00470447"/>
    <w:rsid w:val="00471886"/>
    <w:rsid w:val="00471C01"/>
    <w:rsid w:val="00471F40"/>
    <w:rsid w:val="00475362"/>
    <w:rsid w:val="00475A62"/>
    <w:rsid w:val="00477781"/>
    <w:rsid w:val="00477997"/>
    <w:rsid w:val="00477B27"/>
    <w:rsid w:val="00481C20"/>
    <w:rsid w:val="00481CFB"/>
    <w:rsid w:val="0048200D"/>
    <w:rsid w:val="00482996"/>
    <w:rsid w:val="004836B3"/>
    <w:rsid w:val="004845D6"/>
    <w:rsid w:val="00484895"/>
    <w:rsid w:val="00484ED6"/>
    <w:rsid w:val="00485534"/>
    <w:rsid w:val="00485FE6"/>
    <w:rsid w:val="00487720"/>
    <w:rsid w:val="004877D2"/>
    <w:rsid w:val="00490866"/>
    <w:rsid w:val="00493274"/>
    <w:rsid w:val="0049334E"/>
    <w:rsid w:val="00493EE4"/>
    <w:rsid w:val="004943EB"/>
    <w:rsid w:val="0049476F"/>
    <w:rsid w:val="00495E82"/>
    <w:rsid w:val="004A00F5"/>
    <w:rsid w:val="004A10D5"/>
    <w:rsid w:val="004A2DAC"/>
    <w:rsid w:val="004A31A3"/>
    <w:rsid w:val="004A3455"/>
    <w:rsid w:val="004A350D"/>
    <w:rsid w:val="004A3628"/>
    <w:rsid w:val="004A3883"/>
    <w:rsid w:val="004A4879"/>
    <w:rsid w:val="004A514A"/>
    <w:rsid w:val="004A58FD"/>
    <w:rsid w:val="004A63A4"/>
    <w:rsid w:val="004A72B2"/>
    <w:rsid w:val="004B5583"/>
    <w:rsid w:val="004B5BFA"/>
    <w:rsid w:val="004B6ED5"/>
    <w:rsid w:val="004B79D0"/>
    <w:rsid w:val="004C065E"/>
    <w:rsid w:val="004C0E58"/>
    <w:rsid w:val="004C37FE"/>
    <w:rsid w:val="004C563D"/>
    <w:rsid w:val="004C5A7D"/>
    <w:rsid w:val="004C5EC4"/>
    <w:rsid w:val="004D08F1"/>
    <w:rsid w:val="004D4E23"/>
    <w:rsid w:val="004D5ADB"/>
    <w:rsid w:val="004D5BE7"/>
    <w:rsid w:val="004D6E61"/>
    <w:rsid w:val="004D782F"/>
    <w:rsid w:val="004E1138"/>
    <w:rsid w:val="004E1E80"/>
    <w:rsid w:val="004E2180"/>
    <w:rsid w:val="004E2F51"/>
    <w:rsid w:val="004E67E6"/>
    <w:rsid w:val="004E7AE2"/>
    <w:rsid w:val="004F0D2B"/>
    <w:rsid w:val="004F132E"/>
    <w:rsid w:val="004F1FFD"/>
    <w:rsid w:val="004F21BF"/>
    <w:rsid w:val="004F4777"/>
    <w:rsid w:val="004F4EF7"/>
    <w:rsid w:val="0050058D"/>
    <w:rsid w:val="005025B0"/>
    <w:rsid w:val="00503713"/>
    <w:rsid w:val="00507F87"/>
    <w:rsid w:val="00510E39"/>
    <w:rsid w:val="0051112F"/>
    <w:rsid w:val="0051529B"/>
    <w:rsid w:val="00515D13"/>
    <w:rsid w:val="00517396"/>
    <w:rsid w:val="00520EA9"/>
    <w:rsid w:val="00522934"/>
    <w:rsid w:val="005241B0"/>
    <w:rsid w:val="00525395"/>
    <w:rsid w:val="005265BD"/>
    <w:rsid w:val="005266E4"/>
    <w:rsid w:val="0053158E"/>
    <w:rsid w:val="005326D6"/>
    <w:rsid w:val="005334C0"/>
    <w:rsid w:val="00533995"/>
    <w:rsid w:val="00534A12"/>
    <w:rsid w:val="00535EE0"/>
    <w:rsid w:val="00537463"/>
    <w:rsid w:val="00540D2D"/>
    <w:rsid w:val="00545930"/>
    <w:rsid w:val="00545A69"/>
    <w:rsid w:val="00546394"/>
    <w:rsid w:val="00551D7B"/>
    <w:rsid w:val="00553C75"/>
    <w:rsid w:val="005566A2"/>
    <w:rsid w:val="00556D4A"/>
    <w:rsid w:val="0056115A"/>
    <w:rsid w:val="00561720"/>
    <w:rsid w:val="005626AF"/>
    <w:rsid w:val="00563118"/>
    <w:rsid w:val="005654E1"/>
    <w:rsid w:val="005662BD"/>
    <w:rsid w:val="005706FC"/>
    <w:rsid w:val="00571450"/>
    <w:rsid w:val="00572149"/>
    <w:rsid w:val="00573124"/>
    <w:rsid w:val="00573393"/>
    <w:rsid w:val="005741EB"/>
    <w:rsid w:val="00574D41"/>
    <w:rsid w:val="00581625"/>
    <w:rsid w:val="00581A83"/>
    <w:rsid w:val="00582820"/>
    <w:rsid w:val="005830D5"/>
    <w:rsid w:val="00583D6E"/>
    <w:rsid w:val="005845E7"/>
    <w:rsid w:val="00587332"/>
    <w:rsid w:val="005928A6"/>
    <w:rsid w:val="00592A5F"/>
    <w:rsid w:val="0059603F"/>
    <w:rsid w:val="005963DB"/>
    <w:rsid w:val="005A2210"/>
    <w:rsid w:val="005A2B1E"/>
    <w:rsid w:val="005A3292"/>
    <w:rsid w:val="005A4BF7"/>
    <w:rsid w:val="005A6857"/>
    <w:rsid w:val="005A6C96"/>
    <w:rsid w:val="005B044E"/>
    <w:rsid w:val="005B16FE"/>
    <w:rsid w:val="005B1708"/>
    <w:rsid w:val="005B4133"/>
    <w:rsid w:val="005B4D83"/>
    <w:rsid w:val="005B53C7"/>
    <w:rsid w:val="005B7A0C"/>
    <w:rsid w:val="005C1874"/>
    <w:rsid w:val="005C62D4"/>
    <w:rsid w:val="005C6BE9"/>
    <w:rsid w:val="005C7E12"/>
    <w:rsid w:val="005D052A"/>
    <w:rsid w:val="005D0631"/>
    <w:rsid w:val="005D1BE6"/>
    <w:rsid w:val="005D31FD"/>
    <w:rsid w:val="005D4325"/>
    <w:rsid w:val="005D52BC"/>
    <w:rsid w:val="005D5F18"/>
    <w:rsid w:val="005E184A"/>
    <w:rsid w:val="005E1A78"/>
    <w:rsid w:val="005E3CE4"/>
    <w:rsid w:val="005E4874"/>
    <w:rsid w:val="005E4BD5"/>
    <w:rsid w:val="005E5357"/>
    <w:rsid w:val="005E6184"/>
    <w:rsid w:val="005E6F78"/>
    <w:rsid w:val="005F0314"/>
    <w:rsid w:val="005F079E"/>
    <w:rsid w:val="005F18D8"/>
    <w:rsid w:val="005F501F"/>
    <w:rsid w:val="005F59CD"/>
    <w:rsid w:val="005F654A"/>
    <w:rsid w:val="00601431"/>
    <w:rsid w:val="00604B4C"/>
    <w:rsid w:val="00606AD6"/>
    <w:rsid w:val="00606C15"/>
    <w:rsid w:val="00610E93"/>
    <w:rsid w:val="006127A5"/>
    <w:rsid w:val="00612976"/>
    <w:rsid w:val="00612E89"/>
    <w:rsid w:val="00615719"/>
    <w:rsid w:val="00617037"/>
    <w:rsid w:val="00617DFE"/>
    <w:rsid w:val="0062271E"/>
    <w:rsid w:val="006240B7"/>
    <w:rsid w:val="00624B9C"/>
    <w:rsid w:val="00626EE8"/>
    <w:rsid w:val="0062703A"/>
    <w:rsid w:val="006311A4"/>
    <w:rsid w:val="0063146A"/>
    <w:rsid w:val="00631AF8"/>
    <w:rsid w:val="00632E10"/>
    <w:rsid w:val="00635687"/>
    <w:rsid w:val="006364F8"/>
    <w:rsid w:val="006366ED"/>
    <w:rsid w:val="00640F6C"/>
    <w:rsid w:val="00641F88"/>
    <w:rsid w:val="00644695"/>
    <w:rsid w:val="006456F8"/>
    <w:rsid w:val="00645F36"/>
    <w:rsid w:val="00646B15"/>
    <w:rsid w:val="00650A6C"/>
    <w:rsid w:val="00650E61"/>
    <w:rsid w:val="0065113A"/>
    <w:rsid w:val="006515F6"/>
    <w:rsid w:val="00651810"/>
    <w:rsid w:val="00652683"/>
    <w:rsid w:val="00653C85"/>
    <w:rsid w:val="00653D1B"/>
    <w:rsid w:val="0065408B"/>
    <w:rsid w:val="006545E7"/>
    <w:rsid w:val="00654BB0"/>
    <w:rsid w:val="00656294"/>
    <w:rsid w:val="00656814"/>
    <w:rsid w:val="00656EA8"/>
    <w:rsid w:val="00657193"/>
    <w:rsid w:val="00657376"/>
    <w:rsid w:val="006600CE"/>
    <w:rsid w:val="0066066A"/>
    <w:rsid w:val="0066317C"/>
    <w:rsid w:val="006646DE"/>
    <w:rsid w:val="00665A23"/>
    <w:rsid w:val="00670907"/>
    <w:rsid w:val="006728BE"/>
    <w:rsid w:val="0067418E"/>
    <w:rsid w:val="006743D0"/>
    <w:rsid w:val="00675909"/>
    <w:rsid w:val="006764B1"/>
    <w:rsid w:val="0067691E"/>
    <w:rsid w:val="006772A9"/>
    <w:rsid w:val="00681014"/>
    <w:rsid w:val="006811FF"/>
    <w:rsid w:val="00681213"/>
    <w:rsid w:val="006817ED"/>
    <w:rsid w:val="006819A5"/>
    <w:rsid w:val="00682344"/>
    <w:rsid w:val="006823C8"/>
    <w:rsid w:val="00682496"/>
    <w:rsid w:val="00682E11"/>
    <w:rsid w:val="006845A2"/>
    <w:rsid w:val="00686F6C"/>
    <w:rsid w:val="00686FFD"/>
    <w:rsid w:val="006919E4"/>
    <w:rsid w:val="00691ECA"/>
    <w:rsid w:val="00696492"/>
    <w:rsid w:val="00696DC8"/>
    <w:rsid w:val="00697CBA"/>
    <w:rsid w:val="006A3E4A"/>
    <w:rsid w:val="006A59A8"/>
    <w:rsid w:val="006A6698"/>
    <w:rsid w:val="006A6C8A"/>
    <w:rsid w:val="006A6E2C"/>
    <w:rsid w:val="006A71DC"/>
    <w:rsid w:val="006B1986"/>
    <w:rsid w:val="006B1FE9"/>
    <w:rsid w:val="006B3735"/>
    <w:rsid w:val="006B3E49"/>
    <w:rsid w:val="006B3F3A"/>
    <w:rsid w:val="006B4454"/>
    <w:rsid w:val="006B61C8"/>
    <w:rsid w:val="006C28D8"/>
    <w:rsid w:val="006C56D2"/>
    <w:rsid w:val="006C77C2"/>
    <w:rsid w:val="006D0A80"/>
    <w:rsid w:val="006D0D68"/>
    <w:rsid w:val="006D11A2"/>
    <w:rsid w:val="006D257C"/>
    <w:rsid w:val="006D44B2"/>
    <w:rsid w:val="006D4543"/>
    <w:rsid w:val="006D4AA3"/>
    <w:rsid w:val="006D7165"/>
    <w:rsid w:val="006D799E"/>
    <w:rsid w:val="006E041A"/>
    <w:rsid w:val="006E19A5"/>
    <w:rsid w:val="006E23DD"/>
    <w:rsid w:val="006E26B1"/>
    <w:rsid w:val="006E3DB5"/>
    <w:rsid w:val="006E4560"/>
    <w:rsid w:val="006E68E2"/>
    <w:rsid w:val="006E7130"/>
    <w:rsid w:val="006F4D0B"/>
    <w:rsid w:val="006F7CF2"/>
    <w:rsid w:val="007024B4"/>
    <w:rsid w:val="007039D9"/>
    <w:rsid w:val="0070503A"/>
    <w:rsid w:val="007061E8"/>
    <w:rsid w:val="007071CA"/>
    <w:rsid w:val="00707216"/>
    <w:rsid w:val="00707D96"/>
    <w:rsid w:val="00712F66"/>
    <w:rsid w:val="007141F8"/>
    <w:rsid w:val="00716588"/>
    <w:rsid w:val="00720501"/>
    <w:rsid w:val="00721A18"/>
    <w:rsid w:val="00721A1A"/>
    <w:rsid w:val="00721AA0"/>
    <w:rsid w:val="007222D0"/>
    <w:rsid w:val="007244B1"/>
    <w:rsid w:val="0072587B"/>
    <w:rsid w:val="007261BD"/>
    <w:rsid w:val="00726520"/>
    <w:rsid w:val="00730125"/>
    <w:rsid w:val="00730E8C"/>
    <w:rsid w:val="00731B09"/>
    <w:rsid w:val="00733712"/>
    <w:rsid w:val="00733B72"/>
    <w:rsid w:val="00734BD1"/>
    <w:rsid w:val="00734FD8"/>
    <w:rsid w:val="007356B1"/>
    <w:rsid w:val="0073581F"/>
    <w:rsid w:val="00736F62"/>
    <w:rsid w:val="00737A72"/>
    <w:rsid w:val="00737D70"/>
    <w:rsid w:val="00740D28"/>
    <w:rsid w:val="007410E2"/>
    <w:rsid w:val="00741354"/>
    <w:rsid w:val="007418FA"/>
    <w:rsid w:val="00741D9B"/>
    <w:rsid w:val="0074447E"/>
    <w:rsid w:val="0074554E"/>
    <w:rsid w:val="007461B2"/>
    <w:rsid w:val="00747A4F"/>
    <w:rsid w:val="00751559"/>
    <w:rsid w:val="00751850"/>
    <w:rsid w:val="00751D53"/>
    <w:rsid w:val="00751EDD"/>
    <w:rsid w:val="00754E78"/>
    <w:rsid w:val="007550D3"/>
    <w:rsid w:val="00756686"/>
    <w:rsid w:val="00760BB2"/>
    <w:rsid w:val="00764F48"/>
    <w:rsid w:val="00766112"/>
    <w:rsid w:val="007662DC"/>
    <w:rsid w:val="00766366"/>
    <w:rsid w:val="0076782F"/>
    <w:rsid w:val="00773F63"/>
    <w:rsid w:val="00774ADD"/>
    <w:rsid w:val="00775D3F"/>
    <w:rsid w:val="00782C49"/>
    <w:rsid w:val="00784D65"/>
    <w:rsid w:val="00785AA4"/>
    <w:rsid w:val="00785F7A"/>
    <w:rsid w:val="00791749"/>
    <w:rsid w:val="007936A0"/>
    <w:rsid w:val="007939F8"/>
    <w:rsid w:val="00794756"/>
    <w:rsid w:val="0079575A"/>
    <w:rsid w:val="007A242E"/>
    <w:rsid w:val="007A3A9A"/>
    <w:rsid w:val="007A6D20"/>
    <w:rsid w:val="007B0E8E"/>
    <w:rsid w:val="007B0F79"/>
    <w:rsid w:val="007B3A83"/>
    <w:rsid w:val="007B7242"/>
    <w:rsid w:val="007C089F"/>
    <w:rsid w:val="007C2767"/>
    <w:rsid w:val="007C3996"/>
    <w:rsid w:val="007C4A28"/>
    <w:rsid w:val="007C7456"/>
    <w:rsid w:val="007D0F86"/>
    <w:rsid w:val="007D1ECF"/>
    <w:rsid w:val="007D2BB9"/>
    <w:rsid w:val="007D2BF7"/>
    <w:rsid w:val="007D2DE0"/>
    <w:rsid w:val="007D3EEC"/>
    <w:rsid w:val="007D4094"/>
    <w:rsid w:val="007D4BE8"/>
    <w:rsid w:val="007D4F5E"/>
    <w:rsid w:val="007D7E06"/>
    <w:rsid w:val="007E061C"/>
    <w:rsid w:val="007E1100"/>
    <w:rsid w:val="007E15E6"/>
    <w:rsid w:val="007E17E0"/>
    <w:rsid w:val="007E1D5C"/>
    <w:rsid w:val="007E1EAE"/>
    <w:rsid w:val="007E4488"/>
    <w:rsid w:val="007E475D"/>
    <w:rsid w:val="007E5696"/>
    <w:rsid w:val="007E5B33"/>
    <w:rsid w:val="007F2230"/>
    <w:rsid w:val="007F42E9"/>
    <w:rsid w:val="007F5F5A"/>
    <w:rsid w:val="007F7F72"/>
    <w:rsid w:val="008001B4"/>
    <w:rsid w:val="00800207"/>
    <w:rsid w:val="00800A79"/>
    <w:rsid w:val="00802978"/>
    <w:rsid w:val="00803322"/>
    <w:rsid w:val="00805B6C"/>
    <w:rsid w:val="00806F7D"/>
    <w:rsid w:val="00811111"/>
    <w:rsid w:val="00811F1E"/>
    <w:rsid w:val="00812F01"/>
    <w:rsid w:val="008132C1"/>
    <w:rsid w:val="0081380D"/>
    <w:rsid w:val="00813C6A"/>
    <w:rsid w:val="008157B2"/>
    <w:rsid w:val="00821B80"/>
    <w:rsid w:val="0082244E"/>
    <w:rsid w:val="008229C4"/>
    <w:rsid w:val="008238EF"/>
    <w:rsid w:val="00824231"/>
    <w:rsid w:val="0082550A"/>
    <w:rsid w:val="00827710"/>
    <w:rsid w:val="008308CC"/>
    <w:rsid w:val="00830CED"/>
    <w:rsid w:val="00831011"/>
    <w:rsid w:val="00831778"/>
    <w:rsid w:val="00832FCF"/>
    <w:rsid w:val="008369EE"/>
    <w:rsid w:val="008409D8"/>
    <w:rsid w:val="0084176C"/>
    <w:rsid w:val="00843082"/>
    <w:rsid w:val="00843176"/>
    <w:rsid w:val="008441FC"/>
    <w:rsid w:val="00845643"/>
    <w:rsid w:val="00845743"/>
    <w:rsid w:val="008468C4"/>
    <w:rsid w:val="00850675"/>
    <w:rsid w:val="008519D3"/>
    <w:rsid w:val="00851E79"/>
    <w:rsid w:val="008531BA"/>
    <w:rsid w:val="0085422D"/>
    <w:rsid w:val="00855BEB"/>
    <w:rsid w:val="00856CF6"/>
    <w:rsid w:val="00857ADA"/>
    <w:rsid w:val="0086080C"/>
    <w:rsid w:val="00861643"/>
    <w:rsid w:val="00863C14"/>
    <w:rsid w:val="00863CCD"/>
    <w:rsid w:val="00863EE1"/>
    <w:rsid w:val="00864059"/>
    <w:rsid w:val="008640B8"/>
    <w:rsid w:val="008645A1"/>
    <w:rsid w:val="008668F5"/>
    <w:rsid w:val="00870546"/>
    <w:rsid w:val="008709B2"/>
    <w:rsid w:val="008716F7"/>
    <w:rsid w:val="00871B8A"/>
    <w:rsid w:val="008722F1"/>
    <w:rsid w:val="00873669"/>
    <w:rsid w:val="0087367C"/>
    <w:rsid w:val="00873997"/>
    <w:rsid w:val="00874280"/>
    <w:rsid w:val="00874B88"/>
    <w:rsid w:val="0087503A"/>
    <w:rsid w:val="00875FB7"/>
    <w:rsid w:val="00876CE5"/>
    <w:rsid w:val="00876D81"/>
    <w:rsid w:val="00881764"/>
    <w:rsid w:val="00882B85"/>
    <w:rsid w:val="0088367C"/>
    <w:rsid w:val="0088408E"/>
    <w:rsid w:val="00884D62"/>
    <w:rsid w:val="008861A8"/>
    <w:rsid w:val="00886A0D"/>
    <w:rsid w:val="00887DA6"/>
    <w:rsid w:val="00890504"/>
    <w:rsid w:val="00891401"/>
    <w:rsid w:val="0089181B"/>
    <w:rsid w:val="00891BE1"/>
    <w:rsid w:val="00892B95"/>
    <w:rsid w:val="00892F1A"/>
    <w:rsid w:val="0089331C"/>
    <w:rsid w:val="008933F5"/>
    <w:rsid w:val="00893CF2"/>
    <w:rsid w:val="00895742"/>
    <w:rsid w:val="008979FF"/>
    <w:rsid w:val="008A0D70"/>
    <w:rsid w:val="008A187E"/>
    <w:rsid w:val="008A1881"/>
    <w:rsid w:val="008A2F4B"/>
    <w:rsid w:val="008A6AAC"/>
    <w:rsid w:val="008A6B46"/>
    <w:rsid w:val="008B1054"/>
    <w:rsid w:val="008B152F"/>
    <w:rsid w:val="008B16B7"/>
    <w:rsid w:val="008B1F42"/>
    <w:rsid w:val="008B4741"/>
    <w:rsid w:val="008B49DA"/>
    <w:rsid w:val="008B5092"/>
    <w:rsid w:val="008B6966"/>
    <w:rsid w:val="008B70EB"/>
    <w:rsid w:val="008C03FA"/>
    <w:rsid w:val="008C0C68"/>
    <w:rsid w:val="008C2A41"/>
    <w:rsid w:val="008C2BDB"/>
    <w:rsid w:val="008C5082"/>
    <w:rsid w:val="008C5A78"/>
    <w:rsid w:val="008C5E02"/>
    <w:rsid w:val="008C638F"/>
    <w:rsid w:val="008D0220"/>
    <w:rsid w:val="008D0597"/>
    <w:rsid w:val="008D260D"/>
    <w:rsid w:val="008D3AD5"/>
    <w:rsid w:val="008D4B1A"/>
    <w:rsid w:val="008D636C"/>
    <w:rsid w:val="008E029B"/>
    <w:rsid w:val="008E229D"/>
    <w:rsid w:val="008E3453"/>
    <w:rsid w:val="008E3754"/>
    <w:rsid w:val="008E719F"/>
    <w:rsid w:val="008E7E51"/>
    <w:rsid w:val="008F023F"/>
    <w:rsid w:val="008F1700"/>
    <w:rsid w:val="008F1E61"/>
    <w:rsid w:val="008F1EA9"/>
    <w:rsid w:val="008F42E6"/>
    <w:rsid w:val="008F4B4A"/>
    <w:rsid w:val="008F783F"/>
    <w:rsid w:val="00900E21"/>
    <w:rsid w:val="0090363C"/>
    <w:rsid w:val="00904925"/>
    <w:rsid w:val="00911681"/>
    <w:rsid w:val="0091362C"/>
    <w:rsid w:val="00913805"/>
    <w:rsid w:val="0091382F"/>
    <w:rsid w:val="009142DC"/>
    <w:rsid w:val="00914370"/>
    <w:rsid w:val="009157AE"/>
    <w:rsid w:val="0091667D"/>
    <w:rsid w:val="0091696E"/>
    <w:rsid w:val="009174DE"/>
    <w:rsid w:val="00917B6B"/>
    <w:rsid w:val="009207DD"/>
    <w:rsid w:val="009220EC"/>
    <w:rsid w:val="00923B77"/>
    <w:rsid w:val="00923D79"/>
    <w:rsid w:val="00925BE8"/>
    <w:rsid w:val="00926F72"/>
    <w:rsid w:val="0093023A"/>
    <w:rsid w:val="00930578"/>
    <w:rsid w:val="00931334"/>
    <w:rsid w:val="00933DFA"/>
    <w:rsid w:val="00935138"/>
    <w:rsid w:val="0093561B"/>
    <w:rsid w:val="00940059"/>
    <w:rsid w:val="00940417"/>
    <w:rsid w:val="0094277C"/>
    <w:rsid w:val="00943942"/>
    <w:rsid w:val="00944C4C"/>
    <w:rsid w:val="00944D01"/>
    <w:rsid w:val="00946240"/>
    <w:rsid w:val="00946F8D"/>
    <w:rsid w:val="00950171"/>
    <w:rsid w:val="00951850"/>
    <w:rsid w:val="00953B09"/>
    <w:rsid w:val="00956B5B"/>
    <w:rsid w:val="00957AD3"/>
    <w:rsid w:val="009608B1"/>
    <w:rsid w:val="00961F55"/>
    <w:rsid w:val="009635C3"/>
    <w:rsid w:val="00967712"/>
    <w:rsid w:val="009677B1"/>
    <w:rsid w:val="00967D3D"/>
    <w:rsid w:val="00970A04"/>
    <w:rsid w:val="009713F9"/>
    <w:rsid w:val="00971CB4"/>
    <w:rsid w:val="009727C9"/>
    <w:rsid w:val="009741DC"/>
    <w:rsid w:val="00974774"/>
    <w:rsid w:val="0097534C"/>
    <w:rsid w:val="00981319"/>
    <w:rsid w:val="00983833"/>
    <w:rsid w:val="00983D5E"/>
    <w:rsid w:val="00984A1A"/>
    <w:rsid w:val="009865B6"/>
    <w:rsid w:val="0098660D"/>
    <w:rsid w:val="00987157"/>
    <w:rsid w:val="00990027"/>
    <w:rsid w:val="009919B8"/>
    <w:rsid w:val="00993668"/>
    <w:rsid w:val="009961AD"/>
    <w:rsid w:val="009A1D0E"/>
    <w:rsid w:val="009A212A"/>
    <w:rsid w:val="009A2A97"/>
    <w:rsid w:val="009A56BF"/>
    <w:rsid w:val="009A5F46"/>
    <w:rsid w:val="009A71AE"/>
    <w:rsid w:val="009A78E2"/>
    <w:rsid w:val="009A7A61"/>
    <w:rsid w:val="009B0AB6"/>
    <w:rsid w:val="009B0BE1"/>
    <w:rsid w:val="009B0E45"/>
    <w:rsid w:val="009B1BDB"/>
    <w:rsid w:val="009B4D6B"/>
    <w:rsid w:val="009B56E5"/>
    <w:rsid w:val="009B5A06"/>
    <w:rsid w:val="009B62E3"/>
    <w:rsid w:val="009B680C"/>
    <w:rsid w:val="009B71D0"/>
    <w:rsid w:val="009B7E10"/>
    <w:rsid w:val="009C007B"/>
    <w:rsid w:val="009C427B"/>
    <w:rsid w:val="009C4A81"/>
    <w:rsid w:val="009C4D19"/>
    <w:rsid w:val="009C51D5"/>
    <w:rsid w:val="009C5958"/>
    <w:rsid w:val="009C6583"/>
    <w:rsid w:val="009C7297"/>
    <w:rsid w:val="009D01B7"/>
    <w:rsid w:val="009D05B1"/>
    <w:rsid w:val="009D17EB"/>
    <w:rsid w:val="009D1B6B"/>
    <w:rsid w:val="009D4311"/>
    <w:rsid w:val="009D44D9"/>
    <w:rsid w:val="009E305F"/>
    <w:rsid w:val="009E3CD0"/>
    <w:rsid w:val="009E64ED"/>
    <w:rsid w:val="009E6D9C"/>
    <w:rsid w:val="009F10D4"/>
    <w:rsid w:val="009F1440"/>
    <w:rsid w:val="009F1F89"/>
    <w:rsid w:val="009F391C"/>
    <w:rsid w:val="009F3FFD"/>
    <w:rsid w:val="009F52F7"/>
    <w:rsid w:val="00A00206"/>
    <w:rsid w:val="00A00364"/>
    <w:rsid w:val="00A00720"/>
    <w:rsid w:val="00A01F02"/>
    <w:rsid w:val="00A025C2"/>
    <w:rsid w:val="00A0399E"/>
    <w:rsid w:val="00A03A16"/>
    <w:rsid w:val="00A05A27"/>
    <w:rsid w:val="00A06A36"/>
    <w:rsid w:val="00A07197"/>
    <w:rsid w:val="00A10778"/>
    <w:rsid w:val="00A10D3A"/>
    <w:rsid w:val="00A118ED"/>
    <w:rsid w:val="00A137C3"/>
    <w:rsid w:val="00A1380C"/>
    <w:rsid w:val="00A13F15"/>
    <w:rsid w:val="00A14BFC"/>
    <w:rsid w:val="00A17007"/>
    <w:rsid w:val="00A1747E"/>
    <w:rsid w:val="00A2117A"/>
    <w:rsid w:val="00A22D69"/>
    <w:rsid w:val="00A23F5A"/>
    <w:rsid w:val="00A24F36"/>
    <w:rsid w:val="00A257E8"/>
    <w:rsid w:val="00A27C8D"/>
    <w:rsid w:val="00A31101"/>
    <w:rsid w:val="00A31CCA"/>
    <w:rsid w:val="00A35F42"/>
    <w:rsid w:val="00A375A7"/>
    <w:rsid w:val="00A42962"/>
    <w:rsid w:val="00A44A80"/>
    <w:rsid w:val="00A52833"/>
    <w:rsid w:val="00A52E6C"/>
    <w:rsid w:val="00A55C33"/>
    <w:rsid w:val="00A579BB"/>
    <w:rsid w:val="00A57DD5"/>
    <w:rsid w:val="00A6172D"/>
    <w:rsid w:val="00A61ACE"/>
    <w:rsid w:val="00A6241D"/>
    <w:rsid w:val="00A63017"/>
    <w:rsid w:val="00A63542"/>
    <w:rsid w:val="00A678EE"/>
    <w:rsid w:val="00A67B39"/>
    <w:rsid w:val="00A70A87"/>
    <w:rsid w:val="00A720FE"/>
    <w:rsid w:val="00A7286F"/>
    <w:rsid w:val="00A72897"/>
    <w:rsid w:val="00A74016"/>
    <w:rsid w:val="00A74D56"/>
    <w:rsid w:val="00A77C7E"/>
    <w:rsid w:val="00A805CB"/>
    <w:rsid w:val="00A80919"/>
    <w:rsid w:val="00A81782"/>
    <w:rsid w:val="00A81E3D"/>
    <w:rsid w:val="00A82706"/>
    <w:rsid w:val="00A84ED6"/>
    <w:rsid w:val="00A85121"/>
    <w:rsid w:val="00A852D2"/>
    <w:rsid w:val="00A8597A"/>
    <w:rsid w:val="00A8617E"/>
    <w:rsid w:val="00A87600"/>
    <w:rsid w:val="00A906E8"/>
    <w:rsid w:val="00A912AE"/>
    <w:rsid w:val="00AA00A5"/>
    <w:rsid w:val="00AA1E16"/>
    <w:rsid w:val="00AA7094"/>
    <w:rsid w:val="00AA72AE"/>
    <w:rsid w:val="00AA7CCB"/>
    <w:rsid w:val="00AB0292"/>
    <w:rsid w:val="00AB0534"/>
    <w:rsid w:val="00AB1593"/>
    <w:rsid w:val="00AB1E3C"/>
    <w:rsid w:val="00AB22D8"/>
    <w:rsid w:val="00AB27F1"/>
    <w:rsid w:val="00AB339D"/>
    <w:rsid w:val="00AB3EC4"/>
    <w:rsid w:val="00AB6D67"/>
    <w:rsid w:val="00AC02A0"/>
    <w:rsid w:val="00AC10BB"/>
    <w:rsid w:val="00AC1E9D"/>
    <w:rsid w:val="00AC21C3"/>
    <w:rsid w:val="00AC2994"/>
    <w:rsid w:val="00AC41E0"/>
    <w:rsid w:val="00AC551A"/>
    <w:rsid w:val="00AC622B"/>
    <w:rsid w:val="00AC65A3"/>
    <w:rsid w:val="00AC6BF7"/>
    <w:rsid w:val="00AC75FF"/>
    <w:rsid w:val="00AD0547"/>
    <w:rsid w:val="00AD27EA"/>
    <w:rsid w:val="00AD3F86"/>
    <w:rsid w:val="00AD5448"/>
    <w:rsid w:val="00AE1453"/>
    <w:rsid w:val="00AE4F59"/>
    <w:rsid w:val="00AE6EF2"/>
    <w:rsid w:val="00AE7F53"/>
    <w:rsid w:val="00AF249F"/>
    <w:rsid w:val="00AF316B"/>
    <w:rsid w:val="00AF3DD6"/>
    <w:rsid w:val="00AF3E9A"/>
    <w:rsid w:val="00AF557E"/>
    <w:rsid w:val="00AF5B4A"/>
    <w:rsid w:val="00B006A0"/>
    <w:rsid w:val="00B023B7"/>
    <w:rsid w:val="00B02EF4"/>
    <w:rsid w:val="00B03F5C"/>
    <w:rsid w:val="00B07DAD"/>
    <w:rsid w:val="00B11C8D"/>
    <w:rsid w:val="00B1558E"/>
    <w:rsid w:val="00B1565C"/>
    <w:rsid w:val="00B20CA1"/>
    <w:rsid w:val="00B21405"/>
    <w:rsid w:val="00B2141A"/>
    <w:rsid w:val="00B21CDE"/>
    <w:rsid w:val="00B21D21"/>
    <w:rsid w:val="00B2274C"/>
    <w:rsid w:val="00B22CAF"/>
    <w:rsid w:val="00B22CF2"/>
    <w:rsid w:val="00B242CB"/>
    <w:rsid w:val="00B24790"/>
    <w:rsid w:val="00B27B93"/>
    <w:rsid w:val="00B30696"/>
    <w:rsid w:val="00B31ED1"/>
    <w:rsid w:val="00B332B9"/>
    <w:rsid w:val="00B341F3"/>
    <w:rsid w:val="00B34C53"/>
    <w:rsid w:val="00B3536C"/>
    <w:rsid w:val="00B36D04"/>
    <w:rsid w:val="00B37887"/>
    <w:rsid w:val="00B43FBF"/>
    <w:rsid w:val="00B44239"/>
    <w:rsid w:val="00B459AE"/>
    <w:rsid w:val="00B46BF3"/>
    <w:rsid w:val="00B47368"/>
    <w:rsid w:val="00B4736A"/>
    <w:rsid w:val="00B4799D"/>
    <w:rsid w:val="00B502F1"/>
    <w:rsid w:val="00B50B7F"/>
    <w:rsid w:val="00B52E45"/>
    <w:rsid w:val="00B53015"/>
    <w:rsid w:val="00B53DAD"/>
    <w:rsid w:val="00B5473D"/>
    <w:rsid w:val="00B54D0E"/>
    <w:rsid w:val="00B571C1"/>
    <w:rsid w:val="00B579A9"/>
    <w:rsid w:val="00B601A3"/>
    <w:rsid w:val="00B60CEA"/>
    <w:rsid w:val="00B62626"/>
    <w:rsid w:val="00B629D9"/>
    <w:rsid w:val="00B636EB"/>
    <w:rsid w:val="00B64EB2"/>
    <w:rsid w:val="00B65392"/>
    <w:rsid w:val="00B66871"/>
    <w:rsid w:val="00B671DD"/>
    <w:rsid w:val="00B679D6"/>
    <w:rsid w:val="00B718AE"/>
    <w:rsid w:val="00B71B7D"/>
    <w:rsid w:val="00B71CFE"/>
    <w:rsid w:val="00B7290B"/>
    <w:rsid w:val="00B737FE"/>
    <w:rsid w:val="00B74844"/>
    <w:rsid w:val="00B77266"/>
    <w:rsid w:val="00B779AB"/>
    <w:rsid w:val="00B80053"/>
    <w:rsid w:val="00B80670"/>
    <w:rsid w:val="00B8080E"/>
    <w:rsid w:val="00B81A1B"/>
    <w:rsid w:val="00B85657"/>
    <w:rsid w:val="00B90EBD"/>
    <w:rsid w:val="00B911DE"/>
    <w:rsid w:val="00B9170E"/>
    <w:rsid w:val="00B92520"/>
    <w:rsid w:val="00B92593"/>
    <w:rsid w:val="00B93B8A"/>
    <w:rsid w:val="00BA1EBE"/>
    <w:rsid w:val="00BA2B3E"/>
    <w:rsid w:val="00BA4ECD"/>
    <w:rsid w:val="00BA61CE"/>
    <w:rsid w:val="00BA6953"/>
    <w:rsid w:val="00BA6F13"/>
    <w:rsid w:val="00BA7287"/>
    <w:rsid w:val="00BB237A"/>
    <w:rsid w:val="00BB349A"/>
    <w:rsid w:val="00BB3835"/>
    <w:rsid w:val="00BB42A5"/>
    <w:rsid w:val="00BB54F3"/>
    <w:rsid w:val="00BB5AC6"/>
    <w:rsid w:val="00BB5FBD"/>
    <w:rsid w:val="00BB6D0D"/>
    <w:rsid w:val="00BB6D2D"/>
    <w:rsid w:val="00BC0828"/>
    <w:rsid w:val="00BC134D"/>
    <w:rsid w:val="00BC38B3"/>
    <w:rsid w:val="00BC3F4A"/>
    <w:rsid w:val="00BC4470"/>
    <w:rsid w:val="00BC4E91"/>
    <w:rsid w:val="00BC7ACB"/>
    <w:rsid w:val="00BD06B7"/>
    <w:rsid w:val="00BD0DB8"/>
    <w:rsid w:val="00BD1670"/>
    <w:rsid w:val="00BD18BC"/>
    <w:rsid w:val="00BD33CA"/>
    <w:rsid w:val="00BD3989"/>
    <w:rsid w:val="00BD3E01"/>
    <w:rsid w:val="00BD4ACE"/>
    <w:rsid w:val="00BD4C72"/>
    <w:rsid w:val="00BD4F8C"/>
    <w:rsid w:val="00BD55B4"/>
    <w:rsid w:val="00BD652E"/>
    <w:rsid w:val="00BD7C74"/>
    <w:rsid w:val="00BD7EA8"/>
    <w:rsid w:val="00BE17FC"/>
    <w:rsid w:val="00BE2B50"/>
    <w:rsid w:val="00BE2B8A"/>
    <w:rsid w:val="00BE3989"/>
    <w:rsid w:val="00BE3C9B"/>
    <w:rsid w:val="00BE57CE"/>
    <w:rsid w:val="00BE6F90"/>
    <w:rsid w:val="00BE702E"/>
    <w:rsid w:val="00BE77BB"/>
    <w:rsid w:val="00BE7E2C"/>
    <w:rsid w:val="00BF084A"/>
    <w:rsid w:val="00BF100B"/>
    <w:rsid w:val="00BF104D"/>
    <w:rsid w:val="00BF1FEC"/>
    <w:rsid w:val="00BF29AB"/>
    <w:rsid w:val="00BF4084"/>
    <w:rsid w:val="00BF47E1"/>
    <w:rsid w:val="00BF4A2D"/>
    <w:rsid w:val="00C01505"/>
    <w:rsid w:val="00C01AD0"/>
    <w:rsid w:val="00C01EEF"/>
    <w:rsid w:val="00C02C32"/>
    <w:rsid w:val="00C0448C"/>
    <w:rsid w:val="00C05449"/>
    <w:rsid w:val="00C057D7"/>
    <w:rsid w:val="00C10C30"/>
    <w:rsid w:val="00C10DF0"/>
    <w:rsid w:val="00C11E28"/>
    <w:rsid w:val="00C134DA"/>
    <w:rsid w:val="00C13FDD"/>
    <w:rsid w:val="00C13FF2"/>
    <w:rsid w:val="00C1799C"/>
    <w:rsid w:val="00C228F6"/>
    <w:rsid w:val="00C23860"/>
    <w:rsid w:val="00C23942"/>
    <w:rsid w:val="00C24C19"/>
    <w:rsid w:val="00C26924"/>
    <w:rsid w:val="00C270E4"/>
    <w:rsid w:val="00C271BA"/>
    <w:rsid w:val="00C276A2"/>
    <w:rsid w:val="00C3039B"/>
    <w:rsid w:val="00C31DA0"/>
    <w:rsid w:val="00C3329C"/>
    <w:rsid w:val="00C33464"/>
    <w:rsid w:val="00C35734"/>
    <w:rsid w:val="00C42567"/>
    <w:rsid w:val="00C42877"/>
    <w:rsid w:val="00C43F93"/>
    <w:rsid w:val="00C45730"/>
    <w:rsid w:val="00C45A83"/>
    <w:rsid w:val="00C473B1"/>
    <w:rsid w:val="00C501D0"/>
    <w:rsid w:val="00C516DE"/>
    <w:rsid w:val="00C51CB4"/>
    <w:rsid w:val="00C5304F"/>
    <w:rsid w:val="00C53BD7"/>
    <w:rsid w:val="00C551DF"/>
    <w:rsid w:val="00C57E5B"/>
    <w:rsid w:val="00C603D2"/>
    <w:rsid w:val="00C60CD3"/>
    <w:rsid w:val="00C60E9E"/>
    <w:rsid w:val="00C614E7"/>
    <w:rsid w:val="00C63AA1"/>
    <w:rsid w:val="00C66570"/>
    <w:rsid w:val="00C7011C"/>
    <w:rsid w:val="00C71F35"/>
    <w:rsid w:val="00C73FDB"/>
    <w:rsid w:val="00C74122"/>
    <w:rsid w:val="00C74E32"/>
    <w:rsid w:val="00C750A8"/>
    <w:rsid w:val="00C76075"/>
    <w:rsid w:val="00C7683D"/>
    <w:rsid w:val="00C76C29"/>
    <w:rsid w:val="00C77616"/>
    <w:rsid w:val="00C778C7"/>
    <w:rsid w:val="00C82039"/>
    <w:rsid w:val="00C8231C"/>
    <w:rsid w:val="00C82BDA"/>
    <w:rsid w:val="00C83521"/>
    <w:rsid w:val="00C83BAF"/>
    <w:rsid w:val="00C85BE1"/>
    <w:rsid w:val="00C879CF"/>
    <w:rsid w:val="00C92020"/>
    <w:rsid w:val="00C93547"/>
    <w:rsid w:val="00C94D11"/>
    <w:rsid w:val="00C95152"/>
    <w:rsid w:val="00C9550A"/>
    <w:rsid w:val="00CA00FA"/>
    <w:rsid w:val="00CA07EB"/>
    <w:rsid w:val="00CA117B"/>
    <w:rsid w:val="00CA2C5B"/>
    <w:rsid w:val="00CA2EEA"/>
    <w:rsid w:val="00CA3351"/>
    <w:rsid w:val="00CA45C0"/>
    <w:rsid w:val="00CA5A2D"/>
    <w:rsid w:val="00CA5C6A"/>
    <w:rsid w:val="00CA6E6F"/>
    <w:rsid w:val="00CA7307"/>
    <w:rsid w:val="00CA79E3"/>
    <w:rsid w:val="00CB1B3F"/>
    <w:rsid w:val="00CB32C4"/>
    <w:rsid w:val="00CB37D8"/>
    <w:rsid w:val="00CB415E"/>
    <w:rsid w:val="00CB424F"/>
    <w:rsid w:val="00CB456A"/>
    <w:rsid w:val="00CB4C09"/>
    <w:rsid w:val="00CB4E65"/>
    <w:rsid w:val="00CB7882"/>
    <w:rsid w:val="00CC20AE"/>
    <w:rsid w:val="00CC2985"/>
    <w:rsid w:val="00CC3B2F"/>
    <w:rsid w:val="00CC691A"/>
    <w:rsid w:val="00CC6C2A"/>
    <w:rsid w:val="00CC7B1C"/>
    <w:rsid w:val="00CD13D1"/>
    <w:rsid w:val="00CD3D3E"/>
    <w:rsid w:val="00CD5C47"/>
    <w:rsid w:val="00CD6051"/>
    <w:rsid w:val="00CD7A7D"/>
    <w:rsid w:val="00CE4A27"/>
    <w:rsid w:val="00CE4BA6"/>
    <w:rsid w:val="00CE5B8A"/>
    <w:rsid w:val="00CE6EE0"/>
    <w:rsid w:val="00CE77AA"/>
    <w:rsid w:val="00CF0ED2"/>
    <w:rsid w:val="00CF183F"/>
    <w:rsid w:val="00CF1FDD"/>
    <w:rsid w:val="00CF232E"/>
    <w:rsid w:val="00CF49DC"/>
    <w:rsid w:val="00CF4E3A"/>
    <w:rsid w:val="00D01CC3"/>
    <w:rsid w:val="00D04A46"/>
    <w:rsid w:val="00D05FD2"/>
    <w:rsid w:val="00D07297"/>
    <w:rsid w:val="00D075D5"/>
    <w:rsid w:val="00D1098F"/>
    <w:rsid w:val="00D113ED"/>
    <w:rsid w:val="00D11FA1"/>
    <w:rsid w:val="00D13B33"/>
    <w:rsid w:val="00D14545"/>
    <w:rsid w:val="00D16937"/>
    <w:rsid w:val="00D171F8"/>
    <w:rsid w:val="00D21AB7"/>
    <w:rsid w:val="00D22460"/>
    <w:rsid w:val="00D25AA0"/>
    <w:rsid w:val="00D30D56"/>
    <w:rsid w:val="00D32EE1"/>
    <w:rsid w:val="00D32F55"/>
    <w:rsid w:val="00D33734"/>
    <w:rsid w:val="00D35E74"/>
    <w:rsid w:val="00D3706E"/>
    <w:rsid w:val="00D419E1"/>
    <w:rsid w:val="00D421DB"/>
    <w:rsid w:val="00D43565"/>
    <w:rsid w:val="00D4465E"/>
    <w:rsid w:val="00D44CBA"/>
    <w:rsid w:val="00D44DED"/>
    <w:rsid w:val="00D45AED"/>
    <w:rsid w:val="00D46677"/>
    <w:rsid w:val="00D468D9"/>
    <w:rsid w:val="00D50BF0"/>
    <w:rsid w:val="00D50DDB"/>
    <w:rsid w:val="00D518CD"/>
    <w:rsid w:val="00D529B7"/>
    <w:rsid w:val="00D53C5C"/>
    <w:rsid w:val="00D56030"/>
    <w:rsid w:val="00D560C7"/>
    <w:rsid w:val="00D56A7D"/>
    <w:rsid w:val="00D56E35"/>
    <w:rsid w:val="00D60BF6"/>
    <w:rsid w:val="00D60F5C"/>
    <w:rsid w:val="00D60F96"/>
    <w:rsid w:val="00D61112"/>
    <w:rsid w:val="00D6135C"/>
    <w:rsid w:val="00D651AA"/>
    <w:rsid w:val="00D65563"/>
    <w:rsid w:val="00D6781C"/>
    <w:rsid w:val="00D70E84"/>
    <w:rsid w:val="00D730CB"/>
    <w:rsid w:val="00D73420"/>
    <w:rsid w:val="00D73AFF"/>
    <w:rsid w:val="00D73ED1"/>
    <w:rsid w:val="00D75E8D"/>
    <w:rsid w:val="00D765C2"/>
    <w:rsid w:val="00D77243"/>
    <w:rsid w:val="00D804A0"/>
    <w:rsid w:val="00D81152"/>
    <w:rsid w:val="00D926AF"/>
    <w:rsid w:val="00D9383A"/>
    <w:rsid w:val="00DA0AF3"/>
    <w:rsid w:val="00DA1BFD"/>
    <w:rsid w:val="00DA2398"/>
    <w:rsid w:val="00DA2E2F"/>
    <w:rsid w:val="00DA3585"/>
    <w:rsid w:val="00DA3A77"/>
    <w:rsid w:val="00DA3B1A"/>
    <w:rsid w:val="00DA53B2"/>
    <w:rsid w:val="00DA69F0"/>
    <w:rsid w:val="00DA6D5C"/>
    <w:rsid w:val="00DA6EF5"/>
    <w:rsid w:val="00DA7620"/>
    <w:rsid w:val="00DA7912"/>
    <w:rsid w:val="00DB0173"/>
    <w:rsid w:val="00DB0991"/>
    <w:rsid w:val="00DB3A19"/>
    <w:rsid w:val="00DB5736"/>
    <w:rsid w:val="00DB58D9"/>
    <w:rsid w:val="00DB750A"/>
    <w:rsid w:val="00DC065A"/>
    <w:rsid w:val="00DC0DDF"/>
    <w:rsid w:val="00DC3497"/>
    <w:rsid w:val="00DC58BC"/>
    <w:rsid w:val="00DD1B38"/>
    <w:rsid w:val="00DD26DB"/>
    <w:rsid w:val="00DD2E64"/>
    <w:rsid w:val="00DD3C6E"/>
    <w:rsid w:val="00DD4B77"/>
    <w:rsid w:val="00DD5C74"/>
    <w:rsid w:val="00DD5F12"/>
    <w:rsid w:val="00DD632E"/>
    <w:rsid w:val="00DD6534"/>
    <w:rsid w:val="00DD65C2"/>
    <w:rsid w:val="00DD6986"/>
    <w:rsid w:val="00DD6DA4"/>
    <w:rsid w:val="00DE0D86"/>
    <w:rsid w:val="00DE3E16"/>
    <w:rsid w:val="00DE3E1F"/>
    <w:rsid w:val="00DE4D0E"/>
    <w:rsid w:val="00DE5561"/>
    <w:rsid w:val="00DE5927"/>
    <w:rsid w:val="00DE67F6"/>
    <w:rsid w:val="00DF399E"/>
    <w:rsid w:val="00DF3B5A"/>
    <w:rsid w:val="00DF40DB"/>
    <w:rsid w:val="00DF5A1F"/>
    <w:rsid w:val="00DF6445"/>
    <w:rsid w:val="00DF6792"/>
    <w:rsid w:val="00DF7218"/>
    <w:rsid w:val="00DF7907"/>
    <w:rsid w:val="00E01B37"/>
    <w:rsid w:val="00E01F6D"/>
    <w:rsid w:val="00E02D94"/>
    <w:rsid w:val="00E04977"/>
    <w:rsid w:val="00E07239"/>
    <w:rsid w:val="00E07D42"/>
    <w:rsid w:val="00E117D8"/>
    <w:rsid w:val="00E117E1"/>
    <w:rsid w:val="00E142A4"/>
    <w:rsid w:val="00E15018"/>
    <w:rsid w:val="00E1680D"/>
    <w:rsid w:val="00E178E6"/>
    <w:rsid w:val="00E17B0A"/>
    <w:rsid w:val="00E2066A"/>
    <w:rsid w:val="00E20CFB"/>
    <w:rsid w:val="00E231A4"/>
    <w:rsid w:val="00E2470F"/>
    <w:rsid w:val="00E24733"/>
    <w:rsid w:val="00E24C67"/>
    <w:rsid w:val="00E26E79"/>
    <w:rsid w:val="00E2749C"/>
    <w:rsid w:val="00E27588"/>
    <w:rsid w:val="00E30481"/>
    <w:rsid w:val="00E31B82"/>
    <w:rsid w:val="00E34497"/>
    <w:rsid w:val="00E35B6E"/>
    <w:rsid w:val="00E36B63"/>
    <w:rsid w:val="00E3767A"/>
    <w:rsid w:val="00E40120"/>
    <w:rsid w:val="00E41CDD"/>
    <w:rsid w:val="00E440BB"/>
    <w:rsid w:val="00E442AB"/>
    <w:rsid w:val="00E4578C"/>
    <w:rsid w:val="00E457D0"/>
    <w:rsid w:val="00E46662"/>
    <w:rsid w:val="00E4736A"/>
    <w:rsid w:val="00E50D05"/>
    <w:rsid w:val="00E52190"/>
    <w:rsid w:val="00E52619"/>
    <w:rsid w:val="00E55111"/>
    <w:rsid w:val="00E551BC"/>
    <w:rsid w:val="00E554FD"/>
    <w:rsid w:val="00E5586E"/>
    <w:rsid w:val="00E578A9"/>
    <w:rsid w:val="00E618B2"/>
    <w:rsid w:val="00E6199D"/>
    <w:rsid w:val="00E61E71"/>
    <w:rsid w:val="00E63DDC"/>
    <w:rsid w:val="00E71CDB"/>
    <w:rsid w:val="00E72C4D"/>
    <w:rsid w:val="00E74993"/>
    <w:rsid w:val="00E75527"/>
    <w:rsid w:val="00E757F2"/>
    <w:rsid w:val="00E75B08"/>
    <w:rsid w:val="00E76912"/>
    <w:rsid w:val="00E76C6B"/>
    <w:rsid w:val="00E779AA"/>
    <w:rsid w:val="00E80209"/>
    <w:rsid w:val="00E80F93"/>
    <w:rsid w:val="00E81DC5"/>
    <w:rsid w:val="00E81DD7"/>
    <w:rsid w:val="00E864E8"/>
    <w:rsid w:val="00E9073D"/>
    <w:rsid w:val="00E971A1"/>
    <w:rsid w:val="00E975A9"/>
    <w:rsid w:val="00EA0DE7"/>
    <w:rsid w:val="00EA5819"/>
    <w:rsid w:val="00EA6410"/>
    <w:rsid w:val="00EA7CB6"/>
    <w:rsid w:val="00EB1743"/>
    <w:rsid w:val="00EB2B6D"/>
    <w:rsid w:val="00EB3807"/>
    <w:rsid w:val="00EB4B9A"/>
    <w:rsid w:val="00EB4D8A"/>
    <w:rsid w:val="00EB6965"/>
    <w:rsid w:val="00EC09D8"/>
    <w:rsid w:val="00EC1CF9"/>
    <w:rsid w:val="00EC4A29"/>
    <w:rsid w:val="00EC5057"/>
    <w:rsid w:val="00EC5AA9"/>
    <w:rsid w:val="00EC6C7E"/>
    <w:rsid w:val="00EC78F6"/>
    <w:rsid w:val="00ED2510"/>
    <w:rsid w:val="00ED27EB"/>
    <w:rsid w:val="00ED4F85"/>
    <w:rsid w:val="00ED5080"/>
    <w:rsid w:val="00ED51A6"/>
    <w:rsid w:val="00ED524D"/>
    <w:rsid w:val="00EE181E"/>
    <w:rsid w:val="00EE238C"/>
    <w:rsid w:val="00EE2451"/>
    <w:rsid w:val="00EE2FD6"/>
    <w:rsid w:val="00EE362E"/>
    <w:rsid w:val="00EE3B51"/>
    <w:rsid w:val="00EE42F1"/>
    <w:rsid w:val="00EE4D74"/>
    <w:rsid w:val="00EE50BC"/>
    <w:rsid w:val="00EE5130"/>
    <w:rsid w:val="00EF0244"/>
    <w:rsid w:val="00EF3EB0"/>
    <w:rsid w:val="00EF4274"/>
    <w:rsid w:val="00EF4A99"/>
    <w:rsid w:val="00EF6924"/>
    <w:rsid w:val="00F00486"/>
    <w:rsid w:val="00F00A43"/>
    <w:rsid w:val="00F00A61"/>
    <w:rsid w:val="00F00E7D"/>
    <w:rsid w:val="00F0220E"/>
    <w:rsid w:val="00F02662"/>
    <w:rsid w:val="00F03669"/>
    <w:rsid w:val="00F03FD9"/>
    <w:rsid w:val="00F06D4E"/>
    <w:rsid w:val="00F10926"/>
    <w:rsid w:val="00F12638"/>
    <w:rsid w:val="00F1431C"/>
    <w:rsid w:val="00F16D8D"/>
    <w:rsid w:val="00F17525"/>
    <w:rsid w:val="00F176EC"/>
    <w:rsid w:val="00F17784"/>
    <w:rsid w:val="00F17D16"/>
    <w:rsid w:val="00F2180C"/>
    <w:rsid w:val="00F22740"/>
    <w:rsid w:val="00F26D69"/>
    <w:rsid w:val="00F27155"/>
    <w:rsid w:val="00F27F7A"/>
    <w:rsid w:val="00F3007B"/>
    <w:rsid w:val="00F3094C"/>
    <w:rsid w:val="00F32472"/>
    <w:rsid w:val="00F33E8F"/>
    <w:rsid w:val="00F34228"/>
    <w:rsid w:val="00F3468E"/>
    <w:rsid w:val="00F34B9C"/>
    <w:rsid w:val="00F36A20"/>
    <w:rsid w:val="00F44507"/>
    <w:rsid w:val="00F46DEB"/>
    <w:rsid w:val="00F5166A"/>
    <w:rsid w:val="00F5427F"/>
    <w:rsid w:val="00F563E7"/>
    <w:rsid w:val="00F60374"/>
    <w:rsid w:val="00F60437"/>
    <w:rsid w:val="00F60839"/>
    <w:rsid w:val="00F60C7D"/>
    <w:rsid w:val="00F64CF1"/>
    <w:rsid w:val="00F6768B"/>
    <w:rsid w:val="00F67F24"/>
    <w:rsid w:val="00F73454"/>
    <w:rsid w:val="00F7445E"/>
    <w:rsid w:val="00F75BC4"/>
    <w:rsid w:val="00F826B6"/>
    <w:rsid w:val="00F82759"/>
    <w:rsid w:val="00F85C29"/>
    <w:rsid w:val="00F8663E"/>
    <w:rsid w:val="00F91A4B"/>
    <w:rsid w:val="00F92341"/>
    <w:rsid w:val="00F93449"/>
    <w:rsid w:val="00F94AC0"/>
    <w:rsid w:val="00FA160F"/>
    <w:rsid w:val="00FA2EBB"/>
    <w:rsid w:val="00FA5D62"/>
    <w:rsid w:val="00FA696A"/>
    <w:rsid w:val="00FB2124"/>
    <w:rsid w:val="00FB25AA"/>
    <w:rsid w:val="00FB3145"/>
    <w:rsid w:val="00FB3939"/>
    <w:rsid w:val="00FC0638"/>
    <w:rsid w:val="00FC2524"/>
    <w:rsid w:val="00FC2ADA"/>
    <w:rsid w:val="00FC3E84"/>
    <w:rsid w:val="00FC48AF"/>
    <w:rsid w:val="00FC510A"/>
    <w:rsid w:val="00FC602F"/>
    <w:rsid w:val="00FC6273"/>
    <w:rsid w:val="00FC7394"/>
    <w:rsid w:val="00FD0514"/>
    <w:rsid w:val="00FD0DF4"/>
    <w:rsid w:val="00FD0F62"/>
    <w:rsid w:val="00FD1546"/>
    <w:rsid w:val="00FD394F"/>
    <w:rsid w:val="00FD3F98"/>
    <w:rsid w:val="00FD5A76"/>
    <w:rsid w:val="00FE1249"/>
    <w:rsid w:val="00FE2DEB"/>
    <w:rsid w:val="00FE44B9"/>
    <w:rsid w:val="00FE7BAC"/>
    <w:rsid w:val="00FE7F4C"/>
    <w:rsid w:val="00FF0CA0"/>
    <w:rsid w:val="00FF1D74"/>
    <w:rsid w:val="00FF1FD4"/>
    <w:rsid w:val="00FF2FE6"/>
    <w:rsid w:val="00FF5E55"/>
    <w:rsid w:val="0B131AA0"/>
    <w:rsid w:val="5029E7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7D47"/>
  <w15:chartTrackingRefBased/>
  <w15:docId w15:val="{141519CB-1E53-41A1-8E56-A6FD32E4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ali">
    <w:name w:val="Normal"/>
    <w:qFormat/>
    <w:rsid w:val="000D397C"/>
    <w:rPr>
      <w:rFonts w:ascii="Verdana" w:hAnsi="Verdana"/>
      <w:sz w:val="20"/>
    </w:rPr>
  </w:style>
  <w:style w:type="paragraph" w:styleId="Otsikko1">
    <w:name w:val="heading 1"/>
    <w:next w:val="Leipteksti"/>
    <w:link w:val="Otsikko1Char"/>
    <w:qFormat/>
    <w:rsid w:val="00D9383A"/>
    <w:pPr>
      <w:keepNext/>
      <w:numPr>
        <w:numId w:val="1"/>
      </w:numPr>
      <w:tabs>
        <w:tab w:val="clear" w:pos="742"/>
        <w:tab w:val="num" w:pos="567"/>
      </w:tabs>
      <w:spacing w:after="240" w:line="240" w:lineRule="auto"/>
      <w:ind w:left="567" w:hanging="567"/>
      <w:outlineLvl w:val="0"/>
    </w:pPr>
    <w:rPr>
      <w:rFonts w:ascii="Verdana" w:eastAsia="Times New Roman" w:hAnsi="Verdana" w:cs="Arial"/>
      <w:b/>
      <w:bCs/>
      <w:kern w:val="32"/>
      <w:sz w:val="24"/>
      <w:szCs w:val="32"/>
      <w:lang w:eastAsia="fi-FI"/>
    </w:rPr>
  </w:style>
  <w:style w:type="paragraph" w:styleId="Otsikko2">
    <w:name w:val="heading 2"/>
    <w:next w:val="Leipteksti"/>
    <w:link w:val="Otsikko2Char"/>
    <w:qFormat/>
    <w:rsid w:val="00AF3E9A"/>
    <w:pPr>
      <w:keepNext/>
      <w:numPr>
        <w:ilvl w:val="1"/>
        <w:numId w:val="1"/>
      </w:numPr>
      <w:tabs>
        <w:tab w:val="clear" w:pos="800"/>
        <w:tab w:val="num" w:pos="993"/>
      </w:tabs>
      <w:spacing w:line="240" w:lineRule="auto"/>
      <w:ind w:left="993" w:hanging="993"/>
      <w:outlineLvl w:val="1"/>
    </w:pPr>
    <w:rPr>
      <w:rFonts w:ascii="Verdana" w:eastAsia="Times New Roman" w:hAnsi="Verdana" w:cs="Arial"/>
      <w:b/>
      <w:bCs/>
      <w:iCs/>
      <w:szCs w:val="28"/>
      <w:lang w:eastAsia="fi-FI"/>
    </w:rPr>
  </w:style>
  <w:style w:type="paragraph" w:styleId="Otsikko3">
    <w:name w:val="heading 3"/>
    <w:next w:val="Leipteksti"/>
    <w:link w:val="Otsikko3Char"/>
    <w:qFormat/>
    <w:rsid w:val="00AF3E9A"/>
    <w:pPr>
      <w:keepNext/>
      <w:numPr>
        <w:ilvl w:val="2"/>
        <w:numId w:val="1"/>
      </w:numPr>
      <w:tabs>
        <w:tab w:val="clear" w:pos="1000"/>
        <w:tab w:val="num" w:pos="1276"/>
      </w:tabs>
      <w:spacing w:after="120" w:line="240" w:lineRule="auto"/>
      <w:ind w:left="1276" w:hanging="1276"/>
      <w:outlineLvl w:val="2"/>
    </w:pPr>
    <w:rPr>
      <w:rFonts w:ascii="Verdana" w:eastAsia="Times New Roman" w:hAnsi="Verdana" w:cs="Arial"/>
      <w:bCs/>
      <w:sz w:val="20"/>
      <w:szCs w:val="26"/>
      <w:lang w:eastAsia="fi-FI"/>
    </w:rPr>
  </w:style>
  <w:style w:type="paragraph" w:styleId="Otsikko4">
    <w:name w:val="heading 4"/>
    <w:next w:val="Leipteksti"/>
    <w:link w:val="Otsikko4Char"/>
    <w:qFormat/>
    <w:rsid w:val="00AF3E9A"/>
    <w:pPr>
      <w:keepNext/>
      <w:numPr>
        <w:ilvl w:val="3"/>
        <w:numId w:val="1"/>
      </w:numPr>
      <w:tabs>
        <w:tab w:val="clear" w:pos="1342"/>
        <w:tab w:val="num" w:pos="1560"/>
      </w:tabs>
      <w:spacing w:after="0" w:line="240" w:lineRule="auto"/>
      <w:ind w:left="1560" w:hanging="1560"/>
      <w:outlineLvl w:val="3"/>
    </w:pPr>
    <w:rPr>
      <w:rFonts w:ascii="Verdana" w:eastAsia="Times New Roman" w:hAnsi="Verdana" w:cs="Times New Roman"/>
      <w:bCs/>
      <w:sz w:val="20"/>
      <w:szCs w:val="28"/>
      <w:lang w:eastAsia="fi-FI"/>
    </w:rPr>
  </w:style>
  <w:style w:type="paragraph" w:styleId="Otsikko5">
    <w:name w:val="heading 5"/>
    <w:next w:val="Leipteksti"/>
    <w:link w:val="Otsikko5Char"/>
    <w:qFormat/>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Otsikko6">
    <w:name w:val="heading 6"/>
    <w:next w:val="Leipteksti"/>
    <w:link w:val="Otsikko6Char"/>
    <w:qFormat/>
    <w:rsid w:val="0040546B"/>
    <w:pPr>
      <w:numPr>
        <w:ilvl w:val="5"/>
        <w:numId w:val="1"/>
      </w:numPr>
      <w:spacing w:after="0" w:line="240" w:lineRule="auto"/>
      <w:outlineLvl w:val="5"/>
    </w:pPr>
    <w:rPr>
      <w:rFonts w:ascii="Verdana" w:eastAsia="Times New Roman" w:hAnsi="Verdana" w:cs="Times New Roman"/>
      <w:bCs/>
      <w:sz w:val="20"/>
      <w:lang w:eastAsia="fi-FI"/>
    </w:rPr>
  </w:style>
  <w:style w:type="paragraph" w:styleId="Otsikko7">
    <w:name w:val="heading 7"/>
    <w:basedOn w:val="Normaali"/>
    <w:next w:val="Normaali"/>
    <w:link w:val="Otsikko7Char"/>
    <w:uiPriority w:val="9"/>
    <w:semiHidden/>
    <w:unhideWhenUsed/>
    <w:rsid w:val="00DC3497"/>
    <w:pPr>
      <w:keepNext/>
      <w:keepLines/>
      <w:spacing w:before="40" w:after="0"/>
      <w:outlineLvl w:val="6"/>
    </w:pPr>
    <w:rPr>
      <w:rFonts w:asciiTheme="majorHAnsi" w:eastAsiaTheme="majorEastAsia" w:hAnsiTheme="majorHAnsi" w:cstheme="majorBidi"/>
      <w:i/>
      <w:iCs/>
      <w:color w:val="004042" w:themeColor="accent1" w:themeShade="7F"/>
    </w:rPr>
  </w:style>
  <w:style w:type="paragraph" w:styleId="Otsikko8">
    <w:name w:val="heading 8"/>
    <w:basedOn w:val="Normaali"/>
    <w:next w:val="Normaali"/>
    <w:link w:val="Otsikko8Char"/>
    <w:uiPriority w:val="9"/>
    <w:semiHidden/>
    <w:unhideWhenUsed/>
    <w:qFormat/>
    <w:rsid w:val="00DC3497"/>
    <w:pPr>
      <w:keepNext/>
      <w:keepLines/>
      <w:spacing w:before="40" w:after="0"/>
      <w:outlineLvl w:val="7"/>
    </w:pPr>
    <w:rPr>
      <w:rFonts w:asciiTheme="majorHAnsi" w:eastAsiaTheme="majorEastAsia" w:hAnsiTheme="majorHAnsi" w:cstheme="majorBidi"/>
      <w:color w:val="494949" w:themeColor="text1" w:themeTint="D8"/>
      <w:sz w:val="21"/>
      <w:szCs w:val="21"/>
    </w:rPr>
  </w:style>
  <w:style w:type="paragraph" w:styleId="Otsikko9">
    <w:name w:val="heading 9"/>
    <w:basedOn w:val="Normaali"/>
    <w:next w:val="Normaali"/>
    <w:link w:val="Otsikko9Char"/>
    <w:uiPriority w:val="9"/>
    <w:semiHidden/>
    <w:unhideWhenUsed/>
    <w:qFormat/>
    <w:rsid w:val="00DC3497"/>
    <w:pPr>
      <w:keepNext/>
      <w:keepLines/>
      <w:spacing w:before="40" w:after="0"/>
      <w:outlineLvl w:val="8"/>
    </w:pPr>
    <w:rPr>
      <w:rFonts w:asciiTheme="majorHAnsi" w:eastAsiaTheme="majorEastAsia" w:hAnsiTheme="majorHAnsi" w:cstheme="majorBidi"/>
      <w:i/>
      <w:iCs/>
      <w:color w:val="494949"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qFormat/>
    <w:rsid w:val="00AB1593"/>
    <w:pPr>
      <w:tabs>
        <w:tab w:val="center" w:pos="4819"/>
        <w:tab w:val="right" w:pos="9638"/>
      </w:tabs>
      <w:spacing w:after="0" w:line="240" w:lineRule="auto"/>
    </w:pPr>
  </w:style>
  <w:style w:type="character" w:customStyle="1" w:styleId="YltunnisteChar">
    <w:name w:val="Ylätunniste Char"/>
    <w:basedOn w:val="Kappaleenoletusfontti"/>
    <w:link w:val="Yltunniste"/>
    <w:rsid w:val="00FC602F"/>
    <w:rPr>
      <w:rFonts w:ascii="Verdana" w:hAnsi="Verdana"/>
      <w:sz w:val="20"/>
    </w:rPr>
  </w:style>
  <w:style w:type="paragraph" w:styleId="Alatunniste">
    <w:name w:val="footer"/>
    <w:basedOn w:val="Normaali"/>
    <w:link w:val="AlatunnisteChar"/>
    <w:uiPriority w:val="99"/>
    <w:rsid w:val="003C769A"/>
    <w:pPr>
      <w:tabs>
        <w:tab w:val="center" w:pos="4819"/>
        <w:tab w:val="right" w:pos="9638"/>
      </w:tabs>
      <w:spacing w:after="0" w:line="240" w:lineRule="auto"/>
    </w:pPr>
    <w:rPr>
      <w:sz w:val="16"/>
    </w:rPr>
  </w:style>
  <w:style w:type="character" w:customStyle="1" w:styleId="AlatunnisteChar">
    <w:name w:val="Alatunniste Char"/>
    <w:basedOn w:val="Kappaleenoletusfontti"/>
    <w:link w:val="Alatunniste"/>
    <w:uiPriority w:val="99"/>
    <w:rsid w:val="003C769A"/>
    <w:rPr>
      <w:rFonts w:ascii="Verdana" w:hAnsi="Verdana"/>
      <w:sz w:val="16"/>
    </w:rPr>
  </w:style>
  <w:style w:type="character" w:styleId="Sivunumero">
    <w:name w:val="page number"/>
    <w:semiHidden/>
    <w:rsid w:val="00E578A9"/>
    <w:rPr>
      <w:rFonts w:ascii="Verdana" w:hAnsi="Verdana"/>
      <w:sz w:val="18"/>
    </w:rPr>
  </w:style>
  <w:style w:type="character" w:customStyle="1" w:styleId="Otsikko1Char">
    <w:name w:val="Otsikko 1 Char"/>
    <w:basedOn w:val="Kappaleenoletusfontti"/>
    <w:link w:val="Otsikko1"/>
    <w:rsid w:val="00D9383A"/>
    <w:rPr>
      <w:rFonts w:ascii="Verdana" w:eastAsia="Times New Roman" w:hAnsi="Verdana" w:cs="Arial"/>
      <w:b/>
      <w:bCs/>
      <w:kern w:val="32"/>
      <w:sz w:val="24"/>
      <w:szCs w:val="32"/>
      <w:lang w:eastAsia="fi-FI"/>
    </w:rPr>
  </w:style>
  <w:style w:type="character" w:customStyle="1" w:styleId="Otsikko2Char">
    <w:name w:val="Otsikko 2 Char"/>
    <w:basedOn w:val="Kappaleenoletusfontti"/>
    <w:link w:val="Otsikko2"/>
    <w:rsid w:val="00AF3E9A"/>
    <w:rPr>
      <w:rFonts w:ascii="Verdana" w:eastAsia="Times New Roman" w:hAnsi="Verdana" w:cs="Arial"/>
      <w:b/>
      <w:bCs/>
      <w:iCs/>
      <w:szCs w:val="28"/>
      <w:lang w:eastAsia="fi-FI"/>
    </w:rPr>
  </w:style>
  <w:style w:type="character" w:customStyle="1" w:styleId="Otsikko3Char">
    <w:name w:val="Otsikko 3 Char"/>
    <w:basedOn w:val="Kappaleenoletusfontti"/>
    <w:link w:val="Otsikko3"/>
    <w:rsid w:val="00AF3E9A"/>
    <w:rPr>
      <w:rFonts w:ascii="Verdana" w:eastAsia="Times New Roman" w:hAnsi="Verdana" w:cs="Arial"/>
      <w:bCs/>
      <w:sz w:val="20"/>
      <w:szCs w:val="26"/>
      <w:lang w:eastAsia="fi-FI"/>
    </w:rPr>
  </w:style>
  <w:style w:type="character" w:customStyle="1" w:styleId="Otsikko4Char">
    <w:name w:val="Otsikko 4 Char"/>
    <w:basedOn w:val="Kappaleenoletusfontti"/>
    <w:link w:val="Otsikko4"/>
    <w:rsid w:val="00AF3E9A"/>
    <w:rPr>
      <w:rFonts w:ascii="Verdana" w:eastAsia="Times New Roman" w:hAnsi="Verdana" w:cs="Times New Roman"/>
      <w:bCs/>
      <w:sz w:val="20"/>
      <w:szCs w:val="28"/>
      <w:lang w:eastAsia="fi-FI"/>
    </w:rPr>
  </w:style>
  <w:style w:type="character" w:customStyle="1" w:styleId="Otsikko5Char">
    <w:name w:val="Otsikko 5 Char"/>
    <w:basedOn w:val="Kappaleenoletusfontti"/>
    <w:link w:val="Otsikko5"/>
    <w:rsid w:val="0040546B"/>
    <w:rPr>
      <w:rFonts w:ascii="Verdana" w:eastAsia="Times New Roman" w:hAnsi="Verdana" w:cs="Times New Roman"/>
      <w:bCs/>
      <w:iCs/>
      <w:sz w:val="20"/>
      <w:szCs w:val="26"/>
      <w:lang w:eastAsia="fi-FI"/>
    </w:rPr>
  </w:style>
  <w:style w:type="character" w:customStyle="1" w:styleId="Otsikko6Char">
    <w:name w:val="Otsikko 6 Char"/>
    <w:basedOn w:val="Kappaleenoletusfontti"/>
    <w:link w:val="Otsikko6"/>
    <w:rsid w:val="0040546B"/>
    <w:rPr>
      <w:rFonts w:ascii="Verdana" w:eastAsia="Times New Roman" w:hAnsi="Verdana" w:cs="Times New Roman"/>
      <w:bCs/>
      <w:sz w:val="20"/>
      <w:lang w:eastAsia="fi-FI"/>
    </w:rPr>
  </w:style>
  <w:style w:type="paragraph" w:customStyle="1" w:styleId="TrafiAsiaotsikko">
    <w:name w:val="Trafi_Asiaotsikko"/>
    <w:next w:val="Normaali"/>
    <w:semiHidden/>
    <w:qFormat/>
    <w:rsid w:val="00A720FE"/>
    <w:pPr>
      <w:spacing w:after="360" w:line="240" w:lineRule="auto"/>
    </w:pPr>
    <w:rPr>
      <w:rFonts w:ascii="Verdana" w:eastAsia="Times New Roman" w:hAnsi="Verdana" w:cs="Times New Roman"/>
      <w:b/>
      <w:sz w:val="24"/>
      <w:szCs w:val="24"/>
      <w:lang w:eastAsia="fi-FI"/>
    </w:rPr>
  </w:style>
  <w:style w:type="paragraph" w:styleId="Leipteksti">
    <w:name w:val="Body Text"/>
    <w:basedOn w:val="Normaali"/>
    <w:link w:val="LeiptekstiChar"/>
    <w:uiPriority w:val="99"/>
    <w:qFormat/>
    <w:rsid w:val="00BE77BB"/>
    <w:pPr>
      <w:spacing w:before="120" w:after="240" w:line="240" w:lineRule="auto"/>
      <w:ind w:left="1134"/>
    </w:pPr>
    <w:rPr>
      <w:rFonts w:eastAsia="Times New Roman" w:cs="Times New Roman"/>
      <w:szCs w:val="24"/>
      <w:lang w:eastAsia="fi-FI"/>
    </w:rPr>
  </w:style>
  <w:style w:type="character" w:customStyle="1" w:styleId="LeiptekstiChar">
    <w:name w:val="Leipäteksti Char"/>
    <w:basedOn w:val="Kappaleenoletusfontti"/>
    <w:link w:val="Leipteksti"/>
    <w:uiPriority w:val="99"/>
    <w:rsid w:val="00FC602F"/>
    <w:rPr>
      <w:rFonts w:ascii="Verdana" w:eastAsia="Times New Roman" w:hAnsi="Verdana" w:cs="Times New Roman"/>
      <w:sz w:val="20"/>
      <w:szCs w:val="24"/>
      <w:lang w:eastAsia="fi-FI"/>
    </w:rPr>
  </w:style>
  <w:style w:type="paragraph" w:styleId="Luettelo">
    <w:name w:val="List"/>
    <w:basedOn w:val="Normaali"/>
    <w:uiPriority w:val="99"/>
    <w:rsid w:val="00ED524D"/>
    <w:pPr>
      <w:numPr>
        <w:numId w:val="3"/>
      </w:numPr>
      <w:tabs>
        <w:tab w:val="left" w:pos="1418"/>
      </w:tabs>
      <w:spacing w:before="60" w:after="60" w:line="240" w:lineRule="auto"/>
    </w:pPr>
    <w:rPr>
      <w:rFonts w:eastAsia="Times New Roman" w:cs="Times New Roman"/>
      <w:szCs w:val="24"/>
      <w:lang w:eastAsia="fi-FI"/>
    </w:rPr>
  </w:style>
  <w:style w:type="paragraph" w:styleId="Numeroituluettelo">
    <w:name w:val="List Number"/>
    <w:basedOn w:val="Normaali"/>
    <w:uiPriority w:val="99"/>
    <w:qFormat/>
    <w:rsid w:val="00BC7ACB"/>
    <w:pPr>
      <w:numPr>
        <w:numId w:val="2"/>
      </w:numPr>
      <w:tabs>
        <w:tab w:val="clear" w:pos="360"/>
        <w:tab w:val="num" w:pos="1560"/>
      </w:tabs>
      <w:spacing w:before="60" w:after="60" w:line="240" w:lineRule="auto"/>
      <w:ind w:left="1560" w:hanging="426"/>
    </w:pPr>
  </w:style>
  <w:style w:type="paragraph" w:styleId="Allekirjoitus">
    <w:name w:val="Signature"/>
    <w:basedOn w:val="Normaali"/>
    <w:link w:val="AllekirjoitusChar"/>
    <w:uiPriority w:val="99"/>
    <w:rsid w:val="006728BE"/>
    <w:pPr>
      <w:spacing w:after="0" w:line="240" w:lineRule="auto"/>
      <w:ind w:left="1134"/>
    </w:pPr>
  </w:style>
  <w:style w:type="paragraph" w:styleId="Sisllysluettelonotsikko">
    <w:name w:val="TOC Heading"/>
    <w:basedOn w:val="Otsikko1"/>
    <w:next w:val="Normaali"/>
    <w:uiPriority w:val="39"/>
    <w:unhideWhenUsed/>
    <w:qFormat/>
    <w:rsid w:val="00DD1B38"/>
    <w:pPr>
      <w:keepLines/>
      <w:numPr>
        <w:numId w:val="0"/>
      </w:numPr>
      <w:tabs>
        <w:tab w:val="num" w:pos="742"/>
      </w:tabs>
      <w:spacing w:before="240" w:line="259" w:lineRule="auto"/>
      <w:outlineLvl w:val="9"/>
    </w:pPr>
    <w:rPr>
      <w:rFonts w:eastAsiaTheme="majorEastAsia" w:cstheme="majorBidi"/>
      <w:b w:val="0"/>
      <w:bCs w:val="0"/>
      <w:kern w:val="0"/>
    </w:rPr>
  </w:style>
  <w:style w:type="paragraph" w:styleId="Sisluet1">
    <w:name w:val="toc 1"/>
    <w:basedOn w:val="Normaali"/>
    <w:next w:val="Normaali"/>
    <w:autoRedefine/>
    <w:uiPriority w:val="39"/>
    <w:unhideWhenUsed/>
    <w:rsid w:val="00EB2B6D"/>
    <w:pPr>
      <w:tabs>
        <w:tab w:val="left" w:pos="426"/>
        <w:tab w:val="left" w:pos="1560"/>
        <w:tab w:val="right" w:leader="dot" w:pos="9639"/>
      </w:tabs>
      <w:spacing w:after="100"/>
      <w:ind w:left="852" w:hanging="426"/>
    </w:pPr>
    <w:rPr>
      <w:noProof/>
    </w:rPr>
  </w:style>
  <w:style w:type="paragraph" w:styleId="Sisluet2">
    <w:name w:val="toc 2"/>
    <w:basedOn w:val="Normaali"/>
    <w:next w:val="Normaali"/>
    <w:autoRedefine/>
    <w:uiPriority w:val="39"/>
    <w:unhideWhenUsed/>
    <w:rsid w:val="00B31ED1"/>
    <w:pPr>
      <w:tabs>
        <w:tab w:val="left" w:pos="1134"/>
        <w:tab w:val="right" w:leader="dot" w:pos="9639"/>
      </w:tabs>
      <w:spacing w:after="100"/>
      <w:ind w:left="1134" w:hanging="708"/>
    </w:pPr>
  </w:style>
  <w:style w:type="paragraph" w:styleId="Sisluet3">
    <w:name w:val="toc 3"/>
    <w:basedOn w:val="Normaali"/>
    <w:next w:val="Normaali"/>
    <w:autoRedefine/>
    <w:uiPriority w:val="39"/>
    <w:unhideWhenUsed/>
    <w:rsid w:val="00B31ED1"/>
    <w:pPr>
      <w:tabs>
        <w:tab w:val="left" w:pos="1276"/>
        <w:tab w:val="right" w:leader="dot" w:pos="9639"/>
      </w:tabs>
      <w:spacing w:after="100"/>
      <w:ind w:left="1276" w:hanging="850"/>
    </w:pPr>
  </w:style>
  <w:style w:type="character" w:styleId="Hyperlinkki">
    <w:name w:val="Hyperlink"/>
    <w:basedOn w:val="Kappaleenoletusfontti"/>
    <w:uiPriority w:val="99"/>
    <w:unhideWhenUsed/>
    <w:rsid w:val="00DD1B38"/>
    <w:rPr>
      <w:color w:val="018285" w:themeColor="hyperlink"/>
      <w:u w:val="single"/>
    </w:rPr>
  </w:style>
  <w:style w:type="character" w:customStyle="1" w:styleId="AllekirjoitusChar">
    <w:name w:val="Allekirjoitus Char"/>
    <w:basedOn w:val="Kappaleenoletusfontti"/>
    <w:link w:val="Allekirjoitus"/>
    <w:uiPriority w:val="99"/>
    <w:rsid w:val="006728BE"/>
    <w:rPr>
      <w:rFonts w:ascii="Verdana" w:hAnsi="Verdana"/>
      <w:sz w:val="20"/>
    </w:rPr>
  </w:style>
  <w:style w:type="paragraph" w:styleId="Kuvaotsikko">
    <w:name w:val="caption"/>
    <w:basedOn w:val="Leipteksti"/>
    <w:next w:val="Leipteksti"/>
    <w:link w:val="KuvaotsikkoChar"/>
    <w:uiPriority w:val="35"/>
    <w:unhideWhenUsed/>
    <w:qFormat/>
    <w:rsid w:val="00A63542"/>
    <w:pPr>
      <w:numPr>
        <w:numId w:val="4"/>
      </w:numPr>
      <w:tabs>
        <w:tab w:val="left" w:pos="2127"/>
      </w:tabs>
      <w:spacing w:after="120"/>
      <w:ind w:left="1134" w:firstLine="0"/>
    </w:pPr>
    <w:rPr>
      <w:i/>
    </w:rPr>
  </w:style>
  <w:style w:type="paragraph" w:styleId="Kuvaotsikkoluettelo">
    <w:name w:val="table of figures"/>
    <w:basedOn w:val="Normaali"/>
    <w:next w:val="Normaali"/>
    <w:uiPriority w:val="99"/>
    <w:unhideWhenUsed/>
    <w:rsid w:val="00BD4C72"/>
    <w:pPr>
      <w:tabs>
        <w:tab w:val="right" w:pos="992"/>
        <w:tab w:val="right" w:leader="dot" w:pos="9639"/>
      </w:tabs>
      <w:spacing w:after="0"/>
      <w:ind w:left="1417" w:hanging="992"/>
    </w:pPr>
    <w:rPr>
      <w:i/>
    </w:rPr>
  </w:style>
  <w:style w:type="paragraph" w:styleId="Hakemistonotsikko">
    <w:name w:val="index heading"/>
    <w:basedOn w:val="Normaali"/>
    <w:next w:val="Normaali"/>
    <w:uiPriority w:val="99"/>
    <w:unhideWhenUsed/>
    <w:rsid w:val="00913805"/>
    <w:pPr>
      <w:spacing w:before="120" w:after="240" w:line="240" w:lineRule="auto"/>
      <w:ind w:left="1134"/>
    </w:pPr>
    <w:rPr>
      <w:rFonts w:eastAsia="Times New Roman" w:cs="Times New Roman"/>
      <w:i/>
      <w:szCs w:val="24"/>
      <w:lang w:eastAsia="fi-FI"/>
    </w:rPr>
  </w:style>
  <w:style w:type="paragraph" w:customStyle="1" w:styleId="Liiteotsikko">
    <w:name w:val="Liiteotsikko"/>
    <w:basedOn w:val="Taulukko-otsikko"/>
    <w:link w:val="LiiteotsikkoChar"/>
    <w:qFormat/>
    <w:rsid w:val="00A63542"/>
    <w:pPr>
      <w:numPr>
        <w:numId w:val="6"/>
      </w:numPr>
      <w:tabs>
        <w:tab w:val="clear" w:pos="2552"/>
        <w:tab w:val="left" w:pos="993"/>
      </w:tabs>
      <w:ind w:left="993" w:hanging="993"/>
    </w:pPr>
    <w:rPr>
      <w:b/>
      <w:i w:val="0"/>
    </w:rPr>
  </w:style>
  <w:style w:type="paragraph" w:styleId="Luettelokappale">
    <w:name w:val="List Paragraph"/>
    <w:basedOn w:val="Normaali"/>
    <w:uiPriority w:val="34"/>
    <w:qFormat/>
    <w:rsid w:val="00ED524D"/>
    <w:pPr>
      <w:ind w:left="720"/>
      <w:contextualSpacing/>
    </w:pPr>
  </w:style>
  <w:style w:type="character" w:customStyle="1" w:styleId="LiiteotsikkoChar">
    <w:name w:val="Liiteotsikko Char"/>
    <w:basedOn w:val="Kappaleenoletusfontti"/>
    <w:link w:val="Liiteotsikko"/>
    <w:rsid w:val="00A63542"/>
    <w:rPr>
      <w:rFonts w:ascii="Verdana" w:eastAsia="Times New Roman" w:hAnsi="Verdana" w:cs="Times New Roman"/>
      <w:b/>
      <w:sz w:val="20"/>
      <w:szCs w:val="24"/>
      <w:lang w:eastAsia="fi-FI"/>
    </w:rPr>
  </w:style>
  <w:style w:type="paragraph" w:customStyle="1" w:styleId="Taulukko-otsikko">
    <w:name w:val="Taulukko-otsikko"/>
    <w:basedOn w:val="Kuvaotsikko"/>
    <w:link w:val="Taulukko-otsikkoChar"/>
    <w:qFormat/>
    <w:rsid w:val="00BE7E2C"/>
    <w:pPr>
      <w:numPr>
        <w:numId w:val="5"/>
      </w:numPr>
      <w:tabs>
        <w:tab w:val="clear" w:pos="2127"/>
        <w:tab w:val="left" w:pos="2552"/>
      </w:tabs>
      <w:ind w:left="1134" w:firstLine="0"/>
    </w:pPr>
  </w:style>
  <w:style w:type="character" w:customStyle="1" w:styleId="KuvaotsikkoChar">
    <w:name w:val="Kuvaotsikko Char"/>
    <w:basedOn w:val="LeiptekstiChar"/>
    <w:link w:val="Kuvaotsikko"/>
    <w:uiPriority w:val="35"/>
    <w:rsid w:val="00A63542"/>
    <w:rPr>
      <w:rFonts w:ascii="Verdana" w:eastAsia="Times New Roman" w:hAnsi="Verdana" w:cs="Times New Roman"/>
      <w:i/>
      <w:sz w:val="20"/>
      <w:szCs w:val="24"/>
      <w:lang w:eastAsia="fi-FI"/>
    </w:rPr>
  </w:style>
  <w:style w:type="character" w:customStyle="1" w:styleId="Taulukko-otsikkoChar">
    <w:name w:val="Taulukko-otsikko Char"/>
    <w:basedOn w:val="KuvaotsikkoChar"/>
    <w:link w:val="Taulukko-otsikko"/>
    <w:rsid w:val="00BE7E2C"/>
    <w:rPr>
      <w:rFonts w:ascii="Verdana" w:eastAsia="Times New Roman" w:hAnsi="Verdana" w:cs="Times New Roman"/>
      <w:i/>
      <w:sz w:val="20"/>
      <w:szCs w:val="24"/>
      <w:lang w:eastAsia="fi-FI"/>
    </w:rPr>
  </w:style>
  <w:style w:type="character" w:customStyle="1" w:styleId="Otsikko9Char">
    <w:name w:val="Otsikko 9 Char"/>
    <w:basedOn w:val="Kappaleenoletusfontti"/>
    <w:link w:val="Otsikko9"/>
    <w:uiPriority w:val="9"/>
    <w:semiHidden/>
    <w:rsid w:val="00DC3497"/>
    <w:rPr>
      <w:rFonts w:asciiTheme="majorHAnsi" w:eastAsiaTheme="majorEastAsia" w:hAnsiTheme="majorHAnsi" w:cstheme="majorBidi"/>
      <w:i/>
      <w:iCs/>
      <w:color w:val="494949" w:themeColor="text1" w:themeTint="D8"/>
      <w:sz w:val="21"/>
      <w:szCs w:val="21"/>
    </w:rPr>
  </w:style>
  <w:style w:type="character" w:customStyle="1" w:styleId="Otsikko8Char">
    <w:name w:val="Otsikko 8 Char"/>
    <w:basedOn w:val="Kappaleenoletusfontti"/>
    <w:link w:val="Otsikko8"/>
    <w:uiPriority w:val="9"/>
    <w:semiHidden/>
    <w:rsid w:val="00DC3497"/>
    <w:rPr>
      <w:rFonts w:asciiTheme="majorHAnsi" w:eastAsiaTheme="majorEastAsia" w:hAnsiTheme="majorHAnsi" w:cstheme="majorBidi"/>
      <w:color w:val="494949" w:themeColor="text1" w:themeTint="D8"/>
      <w:sz w:val="21"/>
      <w:szCs w:val="21"/>
    </w:rPr>
  </w:style>
  <w:style w:type="character" w:customStyle="1" w:styleId="Otsikko7Char">
    <w:name w:val="Otsikko 7 Char"/>
    <w:basedOn w:val="Kappaleenoletusfontti"/>
    <w:link w:val="Otsikko7"/>
    <w:uiPriority w:val="9"/>
    <w:semiHidden/>
    <w:rsid w:val="00DC3497"/>
    <w:rPr>
      <w:rFonts w:asciiTheme="majorHAnsi" w:eastAsiaTheme="majorEastAsia" w:hAnsiTheme="majorHAnsi" w:cstheme="majorBidi"/>
      <w:i/>
      <w:iCs/>
      <w:color w:val="004042" w:themeColor="accent1" w:themeShade="7F"/>
      <w:sz w:val="20"/>
    </w:rPr>
  </w:style>
  <w:style w:type="character" w:styleId="Kommentinviite">
    <w:name w:val="annotation reference"/>
    <w:basedOn w:val="Kappaleenoletusfontti"/>
    <w:uiPriority w:val="99"/>
    <w:semiHidden/>
    <w:unhideWhenUsed/>
    <w:rsid w:val="00D07297"/>
    <w:rPr>
      <w:sz w:val="16"/>
      <w:szCs w:val="16"/>
    </w:rPr>
  </w:style>
  <w:style w:type="paragraph" w:styleId="Kommentinteksti">
    <w:name w:val="annotation text"/>
    <w:basedOn w:val="Normaali"/>
    <w:link w:val="KommentintekstiChar"/>
    <w:uiPriority w:val="99"/>
    <w:unhideWhenUsed/>
    <w:rsid w:val="00D07297"/>
    <w:pPr>
      <w:spacing w:line="240" w:lineRule="auto"/>
    </w:pPr>
    <w:rPr>
      <w:szCs w:val="20"/>
    </w:rPr>
  </w:style>
  <w:style w:type="character" w:customStyle="1" w:styleId="KommentintekstiChar">
    <w:name w:val="Kommentin teksti Char"/>
    <w:basedOn w:val="Kappaleenoletusfontti"/>
    <w:link w:val="Kommentinteksti"/>
    <w:uiPriority w:val="99"/>
    <w:rsid w:val="00D07297"/>
    <w:rPr>
      <w:rFonts w:ascii="Verdana" w:hAnsi="Verdana"/>
      <w:sz w:val="20"/>
      <w:szCs w:val="20"/>
    </w:rPr>
  </w:style>
  <w:style w:type="paragraph" w:styleId="Kommentinotsikko">
    <w:name w:val="annotation subject"/>
    <w:basedOn w:val="Kommentinteksti"/>
    <w:next w:val="Kommentinteksti"/>
    <w:link w:val="KommentinotsikkoChar"/>
    <w:uiPriority w:val="99"/>
    <w:semiHidden/>
    <w:unhideWhenUsed/>
    <w:rsid w:val="00D07297"/>
    <w:rPr>
      <w:b/>
      <w:bCs/>
    </w:rPr>
  </w:style>
  <w:style w:type="character" w:customStyle="1" w:styleId="KommentinotsikkoChar">
    <w:name w:val="Kommentin otsikko Char"/>
    <w:basedOn w:val="KommentintekstiChar"/>
    <w:link w:val="Kommentinotsikko"/>
    <w:uiPriority w:val="99"/>
    <w:semiHidden/>
    <w:rsid w:val="00D07297"/>
    <w:rPr>
      <w:rFonts w:ascii="Verdana" w:hAnsi="Verdana"/>
      <w:b/>
      <w:bCs/>
      <w:sz w:val="20"/>
      <w:szCs w:val="20"/>
    </w:rPr>
  </w:style>
  <w:style w:type="paragraph" w:styleId="Seliteteksti">
    <w:name w:val="Balloon Text"/>
    <w:basedOn w:val="Normaali"/>
    <w:link w:val="SelitetekstiChar"/>
    <w:uiPriority w:val="99"/>
    <w:semiHidden/>
    <w:unhideWhenUsed/>
    <w:rsid w:val="00D0729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07297"/>
    <w:rPr>
      <w:rFonts w:ascii="Segoe UI" w:hAnsi="Segoe UI" w:cs="Segoe UI"/>
      <w:sz w:val="18"/>
      <w:szCs w:val="18"/>
    </w:rPr>
  </w:style>
  <w:style w:type="table" w:customStyle="1" w:styleId="Eireunaviivaa">
    <w:name w:val="Ei reunaviivaa"/>
    <w:basedOn w:val="Normaalitaulukko"/>
    <w:uiPriority w:val="99"/>
    <w:qFormat/>
    <w:rsid w:val="007D2DE0"/>
    <w:pPr>
      <w:spacing w:after="0" w:line="240" w:lineRule="auto"/>
    </w:pPr>
    <w:tblPr/>
  </w:style>
  <w:style w:type="paragraph" w:customStyle="1" w:styleId="Julkaisuleipis">
    <w:name w:val="Julkaisu leipis"/>
    <w:basedOn w:val="Normaali"/>
    <w:rsid w:val="00A14BFC"/>
    <w:pPr>
      <w:autoSpaceDE w:val="0"/>
      <w:autoSpaceDN w:val="0"/>
      <w:adjustRightInd w:val="0"/>
      <w:spacing w:after="0" w:line="260" w:lineRule="atLeast"/>
      <w:jc w:val="both"/>
    </w:pPr>
    <w:rPr>
      <w:rFonts w:ascii="Felbridge Pro" w:eastAsia="Times New Roman" w:hAnsi="Felbridge Pro" w:cs="Arial"/>
      <w:color w:val="000000"/>
      <w:lang w:eastAsia="fi-FI"/>
    </w:rPr>
  </w:style>
  <w:style w:type="paragraph" w:styleId="NormaaliWWW">
    <w:name w:val="Normal (Web)"/>
    <w:basedOn w:val="Normaali"/>
    <w:uiPriority w:val="99"/>
    <w:unhideWhenUsed/>
    <w:rsid w:val="00A14BFC"/>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y">
    <w:name w:val="py"/>
    <w:basedOn w:val="Normaali"/>
    <w:rsid w:val="00A14BFC"/>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39"/>
    <w:rsid w:val="00A14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intekstin">
    <w:name w:val="Plain Text"/>
    <w:basedOn w:val="Normaali"/>
    <w:link w:val="VaintekstinChar"/>
    <w:uiPriority w:val="99"/>
    <w:unhideWhenUsed/>
    <w:rsid w:val="00A14BFC"/>
    <w:pPr>
      <w:spacing w:after="0" w:line="240" w:lineRule="auto"/>
    </w:pPr>
    <w:rPr>
      <w:rFonts w:ascii="Calibri" w:hAnsi="Calibri" w:cstheme="minorBidi"/>
      <w:sz w:val="22"/>
      <w:szCs w:val="21"/>
    </w:rPr>
  </w:style>
  <w:style w:type="character" w:customStyle="1" w:styleId="VaintekstinChar">
    <w:name w:val="Vain tekstinä Char"/>
    <w:basedOn w:val="Kappaleenoletusfontti"/>
    <w:link w:val="Vaintekstin"/>
    <w:uiPriority w:val="99"/>
    <w:rsid w:val="00A14BFC"/>
    <w:rPr>
      <w:rFonts w:ascii="Calibri" w:hAnsi="Calibri" w:cstheme="minorBidi"/>
      <w:szCs w:val="21"/>
    </w:rPr>
  </w:style>
  <w:style w:type="character" w:styleId="Voimakas">
    <w:name w:val="Strong"/>
    <w:basedOn w:val="Kappaleenoletusfontti"/>
    <w:uiPriority w:val="22"/>
    <w:qFormat/>
    <w:rsid w:val="00A14BFC"/>
    <w:rPr>
      <w:b/>
      <w:bCs/>
    </w:rPr>
  </w:style>
  <w:style w:type="character" w:styleId="Korostus">
    <w:name w:val="Emphasis"/>
    <w:basedOn w:val="Kappaleenoletusfontti"/>
    <w:uiPriority w:val="20"/>
    <w:qFormat/>
    <w:rsid w:val="00A14BFC"/>
    <w:rPr>
      <w:i/>
      <w:iCs/>
    </w:rPr>
  </w:style>
  <w:style w:type="paragraph" w:customStyle="1" w:styleId="kappalekooste">
    <w:name w:val="kappalekooste"/>
    <w:basedOn w:val="Normaali"/>
    <w:rsid w:val="00A14BF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lihavateksti">
    <w:name w:val="lihavateksti"/>
    <w:basedOn w:val="Kappaleenoletusfontti"/>
    <w:rsid w:val="00A14BFC"/>
  </w:style>
  <w:style w:type="character" w:customStyle="1" w:styleId="kursiiviteksti">
    <w:name w:val="kursiiviteksti"/>
    <w:basedOn w:val="Kappaleenoletusfontti"/>
    <w:rsid w:val="00A14BFC"/>
  </w:style>
  <w:style w:type="character" w:customStyle="1" w:styleId="edk-eduskuntatunnus">
    <w:name w:val="edk-eduskuntatunnus"/>
    <w:basedOn w:val="Kappaleenoletusfontti"/>
    <w:rsid w:val="00A14BFC"/>
  </w:style>
  <w:style w:type="paragraph" w:styleId="Muutos">
    <w:name w:val="Revision"/>
    <w:hidden/>
    <w:uiPriority w:val="99"/>
    <w:semiHidden/>
    <w:rsid w:val="00A14BFC"/>
    <w:pPr>
      <w:spacing w:after="0" w:line="240" w:lineRule="auto"/>
    </w:pPr>
    <w:rPr>
      <w:rFonts w:ascii="Verdana" w:hAnsi="Verdana"/>
      <w:sz w:val="20"/>
    </w:rPr>
  </w:style>
  <w:style w:type="paragraph" w:styleId="Lainaus">
    <w:name w:val="Quote"/>
    <w:basedOn w:val="Normaali"/>
    <w:next w:val="Normaali"/>
    <w:link w:val="LainausChar"/>
    <w:uiPriority w:val="29"/>
    <w:qFormat/>
    <w:rsid w:val="00A14BFC"/>
    <w:pPr>
      <w:spacing w:before="200"/>
      <w:ind w:left="864" w:right="864"/>
      <w:jc w:val="center"/>
    </w:pPr>
    <w:rPr>
      <w:i/>
      <w:iCs/>
      <w:color w:val="5E5E5E" w:themeColor="text1" w:themeTint="BF"/>
    </w:rPr>
  </w:style>
  <w:style w:type="character" w:customStyle="1" w:styleId="LainausChar">
    <w:name w:val="Lainaus Char"/>
    <w:basedOn w:val="Kappaleenoletusfontti"/>
    <w:link w:val="Lainaus"/>
    <w:uiPriority w:val="29"/>
    <w:rsid w:val="00A14BFC"/>
    <w:rPr>
      <w:rFonts w:ascii="Verdana" w:hAnsi="Verdana"/>
      <w:i/>
      <w:iCs/>
      <w:color w:val="5E5E5E" w:themeColor="text1" w:themeTint="BF"/>
      <w:sz w:val="20"/>
    </w:rPr>
  </w:style>
  <w:style w:type="character" w:styleId="AvattuHyperlinkki">
    <w:name w:val="FollowedHyperlink"/>
    <w:basedOn w:val="Kappaleenoletusfontti"/>
    <w:uiPriority w:val="99"/>
    <w:semiHidden/>
    <w:unhideWhenUsed/>
    <w:rsid w:val="006B61C8"/>
    <w:rPr>
      <w:color w:val="0058B1" w:themeColor="followedHyperlink"/>
      <w:u w:val="single"/>
    </w:rPr>
  </w:style>
  <w:style w:type="paragraph" w:styleId="Alaviitteenteksti">
    <w:name w:val="footnote text"/>
    <w:basedOn w:val="Normaali"/>
    <w:link w:val="AlaviitteentekstiChar"/>
    <w:uiPriority w:val="99"/>
    <w:semiHidden/>
    <w:unhideWhenUsed/>
    <w:rsid w:val="00DE3E1F"/>
    <w:pPr>
      <w:spacing w:after="0" w:line="240" w:lineRule="auto"/>
    </w:pPr>
    <w:rPr>
      <w:szCs w:val="20"/>
    </w:rPr>
  </w:style>
  <w:style w:type="character" w:customStyle="1" w:styleId="AlaviitteentekstiChar">
    <w:name w:val="Alaviitteen teksti Char"/>
    <w:basedOn w:val="Kappaleenoletusfontti"/>
    <w:link w:val="Alaviitteenteksti"/>
    <w:uiPriority w:val="99"/>
    <w:semiHidden/>
    <w:rsid w:val="00DE3E1F"/>
    <w:rPr>
      <w:rFonts w:ascii="Verdana" w:hAnsi="Verdana"/>
      <w:sz w:val="20"/>
      <w:szCs w:val="20"/>
    </w:rPr>
  </w:style>
  <w:style w:type="character" w:styleId="Alaviitteenviite">
    <w:name w:val="footnote reference"/>
    <w:basedOn w:val="Kappaleenoletusfontti"/>
    <w:uiPriority w:val="99"/>
    <w:semiHidden/>
    <w:unhideWhenUsed/>
    <w:rsid w:val="00DE3E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Traficom2">
      <a:dk1>
        <a:srgbClr val="292929"/>
      </a:dk1>
      <a:lt1>
        <a:srgbClr val="FFFFFF"/>
      </a:lt1>
      <a:dk2>
        <a:srgbClr val="018285"/>
      </a:dk2>
      <a:lt2>
        <a:srgbClr val="FF7D00"/>
      </a:lt2>
      <a:accent1>
        <a:srgbClr val="018285"/>
      </a:accent1>
      <a:accent2>
        <a:srgbClr val="159637"/>
      </a:accent2>
      <a:accent3>
        <a:srgbClr val="0058B1"/>
      </a:accent3>
      <a:accent4>
        <a:srgbClr val="81D600"/>
      </a:accent4>
      <a:accent5>
        <a:srgbClr val="C50084"/>
      </a:accent5>
      <a:accent6>
        <a:srgbClr val="009EE1"/>
      </a:accent6>
      <a:hlink>
        <a:srgbClr val="018285"/>
      </a:hlink>
      <a:folHlink>
        <a:srgbClr val="0058B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3.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E779607085F5294C9D0EAD8804AAE088" ma:contentTypeVersion="38" ma:contentTypeDescription="" ma:contentTypeScope="" ma:versionID="e17413277e5ba43cbe07a3235b6e5d43">
  <xsd:schema xmlns:xsd="http://www.w3.org/2001/XMLSchema" xmlns:xs="http://www.w3.org/2001/XMLSchema" xmlns:p="http://schemas.microsoft.com/office/2006/metadata/properties" xmlns:ns2="7846988f-35e3-45a8-a3ae-f05b99c16b64" xmlns:ns3="986746b9-21ea-4a10-94d5-c7e2d54bbe5a" targetNamespace="http://schemas.microsoft.com/office/2006/metadata/properties" ma:root="true" ma:fieldsID="692055b4e3a09e7515c9c0cf515a9df6" ns2:_="" ns3:_="">
    <xsd:import namespace="7846988f-35e3-45a8-a3ae-f05b99c16b64"/>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element ref="ns2:od82ff796f8549e7b48b0e43c70930a6" minOccurs="0"/>
                <xsd:element ref="ns2:eb88049090c34051aae092bae2056bc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6988f-35e3-45a8-a3ae-f05b99c16b64"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od82ff796f8549e7b48b0e43c70930a6" ma:index="43" nillable="true" ma:taxonomy="true" ma:internalName="od82ff796f8549e7b48b0e43c70930a6" ma:taxonomyFieldName="SaTyDocumentLanguage" ma:displayName="Kieli" ma:default="1;#Suomi|88d960e6-e76c-48a2-b607-f1600797b640" ma:fieldId="{8d82ff79-6f85-49e7-b48b-0e43c70930a6}" ma:sspId="42e88440-2203-4dc9-b854-10cc85d9cb65" ma:termSetId="41152fb4-de1c-44ce-adb6-521cf362b6ab" ma:anchorId="00000000-0000-0000-0000-000000000000" ma:open="false" ma:isKeyword="false">
      <xsd:complexType>
        <xsd:sequence>
          <xsd:element ref="pc:Terms" minOccurs="0" maxOccurs="1"/>
        </xsd:sequence>
      </xsd:complexType>
    </xsd:element>
    <xsd:element name="eb88049090c34051aae092bae2056bc2" ma:index="44" nillable="true" ma:taxonomy="true" ma:internalName="eb88049090c34051aae092bae2056bc2" ma:taxonomyFieldName="SaTyTosKeywords" ma:displayName="Asiasanat" ma:default="" ma:fieldId="{eb880490-90c3-4051-aae0-92bae2056bc2}" ma:sspId="42e88440-2203-4dc9-b854-10cc85d9cb65" ma:termSetId="aed3fbe3-f150-4fcf-a9b0-5f9dadd909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b578fa5-40e6-4123-a790-c12e72c98981}" ma:internalName="TaxCatchAll" ma:showField="CatchAllData" ma:web="7846988f-35e3-45a8-a3ae-f05b99c16b64">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7b578fa5-40e6-4123-a790-c12e72c98981}" ma:internalName="TaxCatchAllLabel" ma:readOnly="true" ma:showField="CatchAllDataLabel" ma:web="7846988f-35e3-45a8-a3ae-f05b99c16b64">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39f2945831442ffb2b72677709d8610 xmlns="986746b9-21ea-4a10-94d5-c7e2d54bbe5a">
      <Terms xmlns="http://schemas.microsoft.com/office/infopath/2007/PartnerControls"/>
    </p39f2945831442ffb2b72677709d8610>
    <TaxCatchAll xmlns="986746b9-21ea-4a10-94d5-c7e2d54bbe5a">
      <Value>1</Value>
    </TaxCatchAll>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g947cab29b3b46f18713a0acc4648f6c>
    <a9215f07bdd34c12927c30fd8ee294e2 xmlns="986746b9-21ea-4a10-94d5-c7e2d54bbe5a">
      <Terms xmlns="http://schemas.microsoft.com/office/infopath/2007/PartnerControls"/>
    </a9215f07bdd34c12927c30fd8ee294e2>
    <SaTyTosIssueGroupId xmlns="7846988f-35e3-45a8-a3ae-f05b99c16b64">03.04.03.00</SaTyTosIssueGroupId>
    <SaTyTosDocumentType xmlns="7846988f-35e3-45a8-a3ae-f05b99c16b64">Muistio</SaTyTosDocumentType>
    <SaTyTosDocumentTypeId xmlns="7846988f-35e3-45a8-a3ae-f05b99c16b64">Muistio</SaTyTosDocumentTypeId>
    <SaTyTosIssueGroup xmlns="7846988f-35e3-45a8-a3ae-f05b99c16b64">Tieliikennemääräykset</SaTyTosIssueGroup>
    <SaTyDocumentArchive xmlns="7846988f-35e3-45a8-a3ae-f05b99c16b64">false</SaTyDocumentArchive>
    <SaTyTosPublicity xmlns="7846988f-35e3-45a8-a3ae-f05b99c16b64">Julkinen</SaTyTosPublicity>
    <SaTyDocumentYear xmlns="7846988f-35e3-45a8-a3ae-f05b99c16b64">2023</SaTyDocumentYear>
    <SaTyDocumentStatus xmlns="7846988f-35e3-45a8-a3ae-f05b99c16b64">Luonnos</SaTyDocumentStatus>
    <SaTyTosTaskGroup xmlns="7846988f-35e3-45a8-a3ae-f05b99c16b64">Tieliikenteen määräykset</SaTyTosTaskGroup>
    <SaTyTosPreservation xmlns="7846988f-35e3-45a8-a3ae-f05b99c16b64"> v</SaTyTosPreservation>
    <od82ff796f8549e7b48b0e43c70930a6 xmlns="7846988f-35e3-45a8-a3ae-f05b99c16b64">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SaTyDocumentUserData xmlns="7846988f-35e3-45a8-a3ae-f05b99c16b64">false</SaTyDocumentUserData>
    <SaTyTosTaskGroupId xmlns="7846988f-35e3-45a8-a3ae-f05b99c16b64">03.04.03</SaTyTosTaskGroupId>
    <eb88049090c34051aae092bae2056bc2 xmlns="7846988f-35e3-45a8-a3ae-f05b99c16b64">
      <Terms xmlns="http://schemas.microsoft.com/office/infopath/2007/PartnerControls"/>
    </eb88049090c34051aae092bae2056bc2>
    <SaTyDynastyDocumentGuid xmlns="986746b9-21ea-4a10-94d5-c7e2d54bbe5a">52c53549-cf40-4847-920d-79343da7d63a</SaTyDynastyDocumentGuid>
    <SaTyTosSecurityPeriodRuleId xmlns="986746b9-21ea-4a10-94d5-c7e2d54bbe5a">10</SaTyTosSecurityPeriodRuleId>
    <SaTyDynastyDocumentUrl xmlns="986746b9-21ea-4a10-94d5-c7e2d54bbe5a">https://dynasty.int.traficom.fi/dynasty/#/db/TRAFICOM/card/?r=%2Fdocument%2F138042</SaTyDynastyDocumentUrl>
    <SaTyTosSecurityPeriodRule xmlns="986746b9-21ea-4a10-94d5-c7e2d54bbe5a">Asiakirjan valmistuminen</SaTyTosSecurityPeriodRule>
    <SaTyTosUserDataRule xmlns="986746b9-21ea-4a10-94d5-c7e2d54bbe5a" xsi:nil="true"/>
    <SaTyTosUserDataRuleId xmlns="986746b9-21ea-4a10-94d5-c7e2d54bbe5a" xsi:nil="true"/>
    <SaTyTosSecurityReason xmlns="986746b9-21ea-4a10-94d5-c7e2d54bbe5a" xsi:nil="true"/>
    <SaTyDynastyIntStatus xmlns="986746b9-21ea-4a10-94d5-c7e2d54bbe5a">Document folderPermissions updated? True</SaTyDynastyIntStatus>
    <SaTyTosSecurityPeriod xmlns="986746b9-21ea-4a10-94d5-c7e2d54bbe5a">0 v v</SaTyTosSecurityPeriod>
    <SaTyTosSecurityReasonId xmlns="986746b9-21ea-4a10-94d5-c7e2d54bbe5a" xsi:nil="true"/>
    <SaTyDynastyDirection xmlns="986746b9-21ea-4a10-94d5-c7e2d54bbe5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C191C-D0CC-4B4D-913C-886F08B69105}">
  <ds:schemaRefs>
    <ds:schemaRef ds:uri="http://schemas.microsoft.com/sharepoint/v3/contenttype/forms"/>
  </ds:schemaRefs>
</ds:datastoreItem>
</file>

<file path=customXml/itemProps2.xml><?xml version="1.0" encoding="utf-8"?>
<ds:datastoreItem xmlns:ds="http://schemas.openxmlformats.org/officeDocument/2006/customXml" ds:itemID="{E690770C-A865-4B35-A833-1A32AA7CB451}">
  <ds:schemaRefs>
    <ds:schemaRef ds:uri="Microsoft.SharePoint.Taxonomy.ContentTypeSync"/>
  </ds:schemaRefs>
</ds:datastoreItem>
</file>

<file path=customXml/itemProps3.xml><?xml version="1.0" encoding="utf-8"?>
<ds:datastoreItem xmlns:ds="http://schemas.openxmlformats.org/officeDocument/2006/customXml" ds:itemID="{55AF442C-4D50-4B75-8C89-3674001D6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6988f-35e3-45a8-a3ae-f05b99c16b64"/>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BE8FA3-0F7C-4CB8-BF17-97ED56333533}">
  <ds:schemaRefs>
    <ds:schemaRef ds:uri="http://schemas.microsoft.com/office/2006/metadata/properties"/>
    <ds:schemaRef ds:uri="http://schemas.microsoft.com/office/infopath/2007/PartnerControls"/>
    <ds:schemaRef ds:uri="986746b9-21ea-4a10-94d5-c7e2d54bbe5a"/>
    <ds:schemaRef ds:uri="7846988f-35e3-45a8-a3ae-f05b99c16b64"/>
  </ds:schemaRefs>
</ds:datastoreItem>
</file>

<file path=customXml/itemProps5.xml><?xml version="1.0" encoding="utf-8"?>
<ds:datastoreItem xmlns:ds="http://schemas.openxmlformats.org/officeDocument/2006/customXml" ds:itemID="{4FD856DA-92DE-48AF-AE47-B55B1E54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3045</Words>
  <Characters>24668</Characters>
  <Application>Microsoft Office Word</Application>
  <DocSecurity>0</DocSecurity>
  <Lines>205</Lines>
  <Paragraphs>55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Trafi</Company>
  <LinksUpToDate>false</LinksUpToDate>
  <CharactersWithSpaces>27658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Larsén Fanny</dc:creator>
  <cp:lastModifiedBy>Grano</cp:lastModifiedBy>
  <cp:revision>3</cp:revision>
  <dcterms:created xsi:type="dcterms:W3CDTF">2023-10-13T09:15:00Z</dcterms:created>
  <dcterms:modified xsi:type="dcterms:W3CDTF">2023-10-31T09:58:00Z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0x0101000EC482A17D284AEE8290D09FC0D2D6D200C589622A2BFC49F09A63EB8A0400625000E779607085F5294C9D0EAD8804AAE088</vt:lpwstr>
  </property>
  <property fmtid="{D5CDD505-2E9C-101B-9397-08002B2CF9AE}" pid="3" name="SaTyDocumentLanguage">
    <vt:lpwstr>1;#Suomi|88d960e6-e76c-48a2-b607-f1600797b640</vt:lpwstr>
  </property>
  <property fmtid="{D5CDD505-2E9C-101B-9397-08002B2CF9AE}" pid="4" name="SaTyDocumentMonth">
    <vt:lpwstr/>
  </property>
  <property fmtid="{D5CDD505-2E9C-101B-9397-08002B2CF9AE}" pid="5" name="SaTyDocumentOrganisation">
    <vt:lpwstr/>
  </property>
  <property fmtid="{D5CDD505-2E9C-101B-9397-08002B2CF9AE}" pid="6" name="SaTyDocumentOtherTag">
    <vt:lpwstr/>
  </property>
  <property fmtid="{D5CDD505-2E9C-101B-9397-08002B2CF9AE}" pid="7" name="SaTyDocumentQuartal">
    <vt:lpwstr/>
  </property>
  <property fmtid="{D5CDD505-2E9C-101B-9397-08002B2CF9AE}" pid="8" name="SaTyTosKeywords">
    <vt:lpwstr/>
  </property>
</Properties>
</file>