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987205067"/>
        <w:placeholder>
          <w:docPart w:val="B4DAD6C07C3C46F5A6BD1D0B84525DB0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TPnAsetus"/>
          </w:pPr>
          <w:r>
            <w:t>Tasavallan presidentin asetus</w:t>
          </w:r>
        </w:p>
        <w:p w:rsidR="001D5B51" w:rsidRPr="009167E1" w:rsidRDefault="002A5CA6" w:rsidP="001D5B51">
          <w:pPr>
            <w:pStyle w:val="LLSaadoksenNimi"/>
          </w:pPr>
          <w:r w:rsidRPr="002A5CA6">
            <w:t>Suomen ulkomaanedustustojen sijaintipaikoista ja konsulipalveluiden järjestämisestä ul-koasiainhallinnossa</w:t>
          </w:r>
          <w:r w:rsidR="00713124">
            <w:t xml:space="preserve"> </w:t>
          </w:r>
          <w:bookmarkStart w:id="0" w:name="_GoBack"/>
          <w:bookmarkEnd w:id="0"/>
          <w:r w:rsidRPr="002A5CA6">
            <w:t>annetun tasavallan presidentin asetuksen muuttamisesta</w:t>
          </w:r>
        </w:p>
        <w:p w:rsidR="001D5B51" w:rsidRPr="009167E1" w:rsidRDefault="008341AB" w:rsidP="001D5B51">
          <w:pPr>
            <w:pStyle w:val="LLJohtolauseKappaleet"/>
          </w:pPr>
          <w:r w:rsidRPr="008341AB">
            <w:t>Tasavallan presidentin</w:t>
          </w:r>
          <w:r w:rsidR="001D5B51" w:rsidRPr="009167E1">
            <w:t xml:space="preserve"> päätöksen mukaisesti </w:t>
          </w:r>
        </w:p>
        <w:p w:rsidR="001D5B51" w:rsidRPr="002A5CA6" w:rsidRDefault="001D5B51" w:rsidP="002A5CA6">
          <w:r w:rsidRPr="009167E1">
            <w:rPr>
              <w:i/>
            </w:rPr>
            <w:t>muutetaan</w:t>
          </w:r>
          <w:r w:rsidR="002A5CA6" w:rsidRPr="002A5CA6">
            <w:t xml:space="preserve"> </w:t>
          </w:r>
          <w:r w:rsidR="002A5CA6" w:rsidRPr="002A5CA6">
            <w:rPr>
              <w:rFonts w:eastAsia="Times New Roman"/>
              <w:szCs w:val="24"/>
              <w:lang w:eastAsia="fi-FI"/>
            </w:rPr>
            <w:t>Suomen ulkomaanedustustojen sijaintipaikoista ja konsulipalveluiden järjestämisestä ulkoasiainhallinnossa annetun tasavallan presidentin asetuksen (613/2015) liite seuraavasti:</w:t>
          </w:r>
          <w:r w:rsidR="002A5CA6">
            <w:rPr>
              <w:i/>
            </w:rPr>
            <w:t xml:space="preserve"> </w:t>
          </w:r>
        </w:p>
        <w:p w:rsidR="001D5B51" w:rsidRDefault="001D5B51" w:rsidP="001D5B51">
          <w:pPr>
            <w:pStyle w:val="LLNormaali"/>
          </w:pPr>
        </w:p>
        <w:p w:rsidR="001D5B51" w:rsidRDefault="001D5B51" w:rsidP="001D5B51">
          <w:pPr>
            <w:pStyle w:val="LLNormaali"/>
          </w:pPr>
        </w:p>
        <w:p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>päivänä kuuta 20 .</w:t>
          </w:r>
        </w:p>
        <w:p w:rsidR="001D5B51" w:rsidRDefault="00713124" w:rsidP="001D5B51">
          <w:pPr>
            <w:pStyle w:val="LLNormaali"/>
          </w:pPr>
        </w:p>
      </w:sdtContent>
    </w:sdt>
    <w:p w:rsidR="00D90A5B" w:rsidRDefault="00D90A5B">
      <w:pPr>
        <w:pStyle w:val="LLNormaali"/>
      </w:pPr>
    </w:p>
    <w:sdt>
      <w:sdtPr>
        <w:alias w:val="Päiväys"/>
        <w:tag w:val="CCPaivays"/>
        <w:id w:val="-634264269"/>
        <w:placeholder>
          <w:docPart w:val="BBAE13FDC8B9403688C24404339FAAE0"/>
        </w:placeholder>
        <w15:color w:val="33CCCC"/>
        <w:text/>
      </w:sdtPr>
      <w:sdtEndPr/>
      <w:sdtContent>
        <w:p w:rsidR="008341AB" w:rsidRPr="00302A46" w:rsidRDefault="008341AB" w:rsidP="008341AB">
          <w:pPr>
            <w:pStyle w:val="LLPaivays"/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:rsidR="008341AB" w:rsidRPr="00030BA9" w:rsidRDefault="008341AB" w:rsidP="008341AB">
      <w:pPr>
        <w:pStyle w:val="LLNormaali"/>
      </w:pPr>
    </w:p>
    <w:sdt>
      <w:sdtPr>
        <w:alias w:val="Allekirjoittajan asema"/>
        <w:tag w:val="CCAllekirjoitus"/>
        <w:id w:val="1321848244"/>
        <w:placeholder>
          <w:docPart w:val="BBAE13FDC8B9403688C24404339FAAE0"/>
        </w:placeholder>
        <w15:color w:val="00FFFF"/>
      </w:sdtPr>
      <w:sdtEndPr/>
      <w:sdtContent>
        <w:p w:rsidR="008341AB" w:rsidRPr="008D7BC7" w:rsidRDefault="008341AB" w:rsidP="008341AB">
          <w:pPr>
            <w:pStyle w:val="LLAllekirjoitus"/>
          </w:pPr>
          <w:r>
            <w:t>Tasavallan Presidentti</w:t>
          </w:r>
        </w:p>
      </w:sdtContent>
    </w:sdt>
    <w:p w:rsidR="008341AB" w:rsidRPr="00385A06" w:rsidRDefault="008341AB" w:rsidP="008341AB">
      <w:pPr>
        <w:pStyle w:val="LLNimenselvennys"/>
      </w:pPr>
      <w:r>
        <w:t>Etunimi Sukunimi</w:t>
      </w: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8341AB" w:rsidP="008341AB">
      <w:pPr>
        <w:pStyle w:val="LLVarmennus"/>
      </w:pPr>
      <w:r>
        <w:t>…ministeri Etunimi Sukunimi</w:t>
      </w:r>
    </w:p>
    <w:p w:rsidR="002A5CA6" w:rsidRDefault="002A5CA6">
      <w:pPr>
        <w:spacing w:line="240" w:lineRule="auto"/>
      </w:pPr>
      <w:r>
        <w:br w:type="page"/>
      </w:r>
    </w:p>
    <w:p w:rsidR="002A5CA6" w:rsidRDefault="002A5CA6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0F232D85862E4C0EBE42849827A08A03"/>
        </w:placeholder>
        <w15:color w:val="33CCCC"/>
      </w:sdtPr>
      <w:sdtEndPr/>
      <w:sdtContent>
        <w:p w:rsidR="002A5CA6" w:rsidRPr="002B788A" w:rsidRDefault="002A5CA6" w:rsidP="002B788A">
          <w:pPr>
            <w:pStyle w:val="LLLiite"/>
          </w:pPr>
          <w:r>
            <w:t>Liite</w:t>
          </w:r>
        </w:p>
        <w:p w:rsidR="002A5CA6" w:rsidRDefault="00713124" w:rsidP="002168F9">
          <w:pPr>
            <w:pStyle w:val="LLNormaali"/>
          </w:pPr>
        </w:p>
      </w:sdtContent>
    </w:sdt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67851475"/>
        <w:placeholder>
          <w:docPart w:val="3F880A2FFE45408E9C9B52DE05E627E8"/>
        </w:placeholder>
        <w15:color w:val="33CCCC"/>
      </w:sdtPr>
      <w:sdtEndPr/>
      <w:sdtContent>
        <w:p w:rsidR="00B941F0" w:rsidRPr="002B788A" w:rsidRDefault="00B941F0" w:rsidP="00B941F0">
          <w:pPr>
            <w:pStyle w:val="LLLiite"/>
            <w:ind w:left="0"/>
          </w:pPr>
        </w:p>
        <w:p w:rsidR="00B941F0" w:rsidRDefault="00B941F0" w:rsidP="00B941F0">
          <w:pPr>
            <w:spacing w:line="240" w:lineRule="auto"/>
          </w:pPr>
        </w:p>
        <w:p w:rsidR="00B941F0" w:rsidRPr="00B07E2B" w:rsidRDefault="00B941F0" w:rsidP="00B941F0">
          <w:pPr>
            <w:pStyle w:val="LLNormaali"/>
            <w:rPr>
              <w:b/>
              <w:lang w:val="en-US" w:eastAsia="fi-FI"/>
            </w:rPr>
          </w:pPr>
          <w:r w:rsidRPr="00B07E2B">
            <w:rPr>
              <w:b/>
              <w:lang w:val="en-US" w:eastAsia="fi-FI"/>
            </w:rPr>
            <w:t>KONSULIPALVELUJEN</w:t>
          </w:r>
          <w:r>
            <w:rPr>
              <w:b/>
              <w:lang w:val="en-US" w:eastAsia="fi-FI"/>
            </w:rPr>
            <w:t xml:space="preserve"> </w:t>
          </w:r>
          <w:r w:rsidRPr="00B07E2B">
            <w:rPr>
              <w:b/>
              <w:lang w:val="en-US" w:eastAsia="fi-FI"/>
            </w:rPr>
            <w:t>JÄRJESTÄMINEN ULKOASIAINHALLINNOSSA</w:t>
          </w:r>
        </w:p>
        <w:p w:rsidR="00B941F0" w:rsidRPr="00B07E2B" w:rsidRDefault="00B941F0" w:rsidP="00B941F0">
          <w:pPr>
            <w:pStyle w:val="LLNormaali"/>
            <w:rPr>
              <w:lang w:val="en-US" w:eastAsia="fi-FI"/>
            </w:rPr>
          </w:pPr>
        </w:p>
        <w:tbl>
          <w:tblPr>
            <w:tblW w:w="7822" w:type="dxa"/>
            <w:tblInd w:w="1" w:type="dxa"/>
            <w:tblCellMar>
              <w:top w:w="53" w:type="dxa"/>
              <w:left w:w="59" w:type="dxa"/>
              <w:right w:w="46" w:type="dxa"/>
            </w:tblCellMar>
            <w:tblLook w:val="04A0" w:firstRow="1" w:lastRow="0" w:firstColumn="1" w:lastColumn="0" w:noHBand="0" w:noVBand="1"/>
          </w:tblPr>
          <w:tblGrid>
            <w:gridCol w:w="463"/>
            <w:gridCol w:w="2408"/>
            <w:gridCol w:w="2453"/>
            <w:gridCol w:w="2498"/>
          </w:tblGrid>
          <w:tr w:rsidR="00B941F0" w:rsidRPr="00B07E2B" w:rsidTr="00F82B65">
            <w:trPr>
              <w:trHeight w:val="106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Konsulipalveluja antavat Suomen edustustot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Konsulipalveluja antava Suomen  edustusto, mikäli muu kuin asemapaikan edustusto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Konsulipalvelut, jotka siirretty annettavaksi muussa kuin  asemapaikan edustustossa</w:t>
                </w: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Afganistan, Kabul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1D6EF5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1D6EF5">
                  <w:rPr>
                    <w:lang w:eastAsia="fi-FI"/>
                  </w:rPr>
                  <w:t>Intia, New Delhi</w:t>
                </w:r>
              </w:p>
              <w:p w:rsidR="00B941F0" w:rsidRPr="001D6EF5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1D6EF5">
                  <w:rPr>
                    <w:lang w:eastAsia="fi-FI"/>
                  </w:rPr>
                  <w:t>Iran, Te</w:t>
                </w:r>
                <w:r>
                  <w:rPr>
                    <w:lang w:eastAsia="fi-FI"/>
                  </w:rPr>
                  <w:t>heran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Oleskelulupa-asiat</w:t>
                </w:r>
              </w:p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Oleskelulupa-asiat</w:t>
                </w: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Alankomaat, Haag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 xml:space="preserve"> 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 xml:space="preserve"> </w:t>
                </w: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Algeria, Alger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58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Amerikan y</w:t>
                </w:r>
                <w:r w:rsidRPr="00B07E2B">
                  <w:rPr>
                    <w:lang w:val="en-US" w:eastAsia="fi-FI"/>
                  </w:rPr>
                  <w:t>hdysvallat, Washington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Amerikan y</w:t>
                </w:r>
                <w:r w:rsidRPr="00B07E2B">
                  <w:rPr>
                    <w:lang w:val="en-US" w:eastAsia="fi-FI"/>
                  </w:rPr>
                  <w:t>hdysvallat, New York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Oleskelulupa-asiat</w:t>
                </w:r>
              </w:p>
            </w:tc>
          </w:tr>
          <w:tr w:rsidR="00B941F0" w:rsidRPr="00B07E2B" w:rsidTr="00F82B65">
            <w:trPr>
              <w:trHeight w:val="58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Amerikan y</w:t>
                </w:r>
                <w:r w:rsidRPr="00B07E2B">
                  <w:rPr>
                    <w:lang w:val="en-US" w:eastAsia="fi-FI"/>
                  </w:rPr>
                  <w:t xml:space="preserve">hdysvallat, </w:t>
                </w:r>
              </w:p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New York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58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Amerikan y</w:t>
                </w:r>
                <w:r w:rsidRPr="00B07E2B">
                  <w:rPr>
                    <w:lang w:val="en-US" w:eastAsia="fi-FI"/>
                  </w:rPr>
                  <w:t>hdysvallat, Los Angeles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Argentiina, Buenos Aires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Australia, Canberra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Belgia, Bryssel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Brasilia, Brasília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 xml:space="preserve"> 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 xml:space="preserve"> </w:t>
                </w: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Brasilia, Sao Paolo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Bulgaria, Sofia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Chile, Santiago de Chile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Egypti, Kairo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Espanja, Madrid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Etelä-Afrikka, Pretoria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Etiopia, Addis Abeba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Filippiinit, Manila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19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Indonesia, Jakarta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lastRenderedPageBreak/>
                  <w:t>20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Intia, New Delhi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21170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21170B">
                  <w:rPr>
                    <w:lang w:val="en-US" w:eastAsia="fi-FI"/>
                  </w:rPr>
                  <w:t>21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21170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21170B">
                  <w:rPr>
                    <w:lang w:val="en-US" w:eastAsia="fi-FI"/>
                  </w:rPr>
                  <w:t>Intia, Mumbai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21170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21170B">
                  <w:rPr>
                    <w:lang w:val="en-US" w:eastAsia="fi-FI"/>
                  </w:rPr>
                  <w:t>Intia, New Delhi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21170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21170B">
                  <w:rPr>
                    <w:lang w:val="en-US" w:eastAsia="fi-FI"/>
                  </w:rPr>
                  <w:t>Konsulipalvelut</w:t>
                </w:r>
              </w:p>
            </w:tc>
          </w:tr>
        </w:tbl>
        <w:p w:rsidR="00B941F0" w:rsidRPr="00B07E2B" w:rsidRDefault="00B941F0" w:rsidP="00B941F0">
          <w:pPr>
            <w:pStyle w:val="LLNormaali"/>
            <w:rPr>
              <w:lang w:val="en-US" w:eastAsia="fi-FI"/>
            </w:rPr>
          </w:pPr>
        </w:p>
        <w:tbl>
          <w:tblPr>
            <w:tblW w:w="7822" w:type="dxa"/>
            <w:tblInd w:w="1" w:type="dxa"/>
            <w:tblCellMar>
              <w:top w:w="52" w:type="dxa"/>
              <w:left w:w="59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63"/>
            <w:gridCol w:w="2408"/>
            <w:gridCol w:w="2453"/>
            <w:gridCol w:w="2498"/>
          </w:tblGrid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>
                  <w:rPr>
                    <w:lang w:val="en-US"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Irak, Bagdad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Turkki, Ankara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Konsulipalvelut</w:t>
                </w: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Iran, Teheran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Irlanti, Dublin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>
                  <w:rPr>
                    <w:lang w:val="en-US"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Islanti, Reykjavik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58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>
                  <w:rPr>
                    <w:lang w:val="en-US"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Iso-Britannia ja PohjoisIrlanti, Lontoo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Israel, Tel Aviv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Italia, Rooma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2</w:t>
                </w:r>
                <w:r>
                  <w:rPr>
                    <w:lang w:val="en-US"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Itävalta, Wien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30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Japani, Tokio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>
                  <w:rPr>
                    <w:lang w:val="en-US"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Kanada, Ottawa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>
                  <w:rPr>
                    <w:lang w:val="en-US"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Kazakstan, Nur-Sultan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Kenia, Nairobi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Kiina, Peking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>
                  <w:rPr>
                    <w:lang w:val="en-US"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Kiina, Shanghai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>
                  <w:rPr>
                    <w:lang w:val="en-US"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Kiina, Hongkong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Kolumbia, Bogotá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Korean tasavalta, Soul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3</w:t>
                </w:r>
                <w:r>
                  <w:rPr>
                    <w:lang w:val="en-US"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Kosovo, Pristina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40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Kreikka, Ateena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>
                  <w:rPr>
                    <w:lang w:val="en-US"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Kroatia, Zagreb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>
                  <w:rPr>
                    <w:lang w:val="en-US"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Kypros, Nikosia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Latvia, Riika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Libanon, Beirut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Turkki, Ankara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Konsulipalvelut</w:t>
                </w: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>
                  <w:rPr>
                    <w:lang w:val="en-US"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Liettua, Vilna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>
                  <w:rPr>
                    <w:lang w:val="en-US"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Malesia, Kuala Lumpur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lastRenderedPageBreak/>
                  <w:t>4</w:t>
                </w:r>
                <w:r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Marokko, Rabat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Meksiko, Mexico City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4</w:t>
                </w:r>
                <w:r>
                  <w:rPr>
                    <w:lang w:val="en-US"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Mosambik, Maputo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50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eastAsia="fi-FI"/>
                  </w:rPr>
                  <w:t>Myanmar</w:t>
                </w:r>
                <w:r w:rsidRPr="00B07E2B">
                  <w:rPr>
                    <w:lang w:val="en-US" w:eastAsia="fi-FI"/>
                  </w:rPr>
                  <w:t xml:space="preserve">, </w:t>
                </w:r>
                <w:r w:rsidRPr="00B07E2B">
                  <w:rPr>
                    <w:lang w:eastAsia="fi-FI"/>
                  </w:rPr>
                  <w:t>Yangon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Thaimaa, Bangkok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 xml:space="preserve">Konsulipalvelut </w:t>
                </w: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5</w:t>
                </w:r>
                <w:r>
                  <w:rPr>
                    <w:lang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Namibia, Windhoek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5</w:t>
                </w:r>
                <w:r>
                  <w:rPr>
                    <w:lang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Nepal, Kathmandu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 xml:space="preserve"> 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 xml:space="preserve"> </w:t>
                </w: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5</w:t>
                </w:r>
                <w:r>
                  <w:rPr>
                    <w:lang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Nigeria, Abuja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5</w:t>
                </w:r>
                <w:r>
                  <w:rPr>
                    <w:lang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Norja, Oslo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21170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21170B">
                  <w:rPr>
                    <w:lang w:eastAsia="fi-FI"/>
                  </w:rPr>
                  <w:t>55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21170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21170B">
                  <w:rPr>
                    <w:lang w:eastAsia="fi-FI"/>
                  </w:rPr>
                  <w:t>Pakistan; Islamabad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21170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21170B">
                  <w:rPr>
                    <w:lang w:eastAsia="fi-FI"/>
                  </w:rPr>
                  <w:t>Yhdistyneet arabiemiiri-kunnat, Abu Dhabi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21170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21170B">
                  <w:rPr>
                    <w:lang w:eastAsia="fi-FI"/>
                  </w:rPr>
                  <w:t>Konsulipalvelut</w:t>
                </w: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5</w:t>
                </w:r>
                <w:r>
                  <w:rPr>
                    <w:lang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eastAsia="fi-FI"/>
                  </w:rPr>
                  <w:t>Pe</w:t>
                </w:r>
                <w:r w:rsidRPr="00B07E2B">
                  <w:rPr>
                    <w:lang w:val="en-US" w:eastAsia="fi-FI"/>
                  </w:rPr>
                  <w:t>ru, Lima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5</w:t>
                </w:r>
                <w:r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Portugali, Lissabon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5</w:t>
                </w:r>
                <w:r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Puola, Varsova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</w:tbl>
        <w:p w:rsidR="00B941F0" w:rsidRPr="00B07E2B" w:rsidRDefault="00B941F0" w:rsidP="00B941F0">
          <w:pPr>
            <w:pStyle w:val="LLNormaali"/>
            <w:rPr>
              <w:lang w:val="en-US" w:eastAsia="fi-FI"/>
            </w:rPr>
          </w:pPr>
        </w:p>
        <w:tbl>
          <w:tblPr>
            <w:tblW w:w="7822" w:type="dxa"/>
            <w:tblInd w:w="1" w:type="dxa"/>
            <w:tblCellMar>
              <w:top w:w="53" w:type="dxa"/>
              <w:left w:w="59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63"/>
            <w:gridCol w:w="2408"/>
            <w:gridCol w:w="2453"/>
            <w:gridCol w:w="2498"/>
          </w:tblGrid>
          <w:tr w:rsidR="00B941F0" w:rsidRPr="00B07E2B" w:rsidTr="00F82B65">
            <w:trPr>
              <w:trHeight w:val="58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5</w:t>
                </w:r>
                <w:r>
                  <w:rPr>
                    <w:lang w:val="en-US"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Pyhä istuin, Vatikaanin kaupunki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Italia, Rooma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Konsulipalvelut</w:t>
                </w:r>
              </w:p>
            </w:tc>
          </w:tr>
          <w:tr w:rsidR="00B941F0" w:rsidRPr="00B07E2B" w:rsidTr="00F82B65">
            <w:trPr>
              <w:trHeight w:val="58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60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954BD8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65BAC">
                  <w:rPr>
                    <w:lang w:val="en-US" w:eastAsia="fi-FI"/>
                  </w:rPr>
                  <w:t>Qatar, Doha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D556BD" w:rsidRDefault="00B941F0" w:rsidP="00F82B65">
                <w:pPr>
                  <w:pStyle w:val="LLNormaali"/>
                  <w:rPr>
                    <w:lang w:eastAsia="fi-FI"/>
                  </w:rPr>
                </w:pPr>
                <w:r>
                  <w:rPr>
                    <w:lang w:eastAsia="fi-FI"/>
                  </w:rPr>
                  <w:t>Yhdistyneet arabiemiirikunnat, Abu Dhabi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Default="00B941F0" w:rsidP="00F82B65">
                <w:pPr>
                  <w:pStyle w:val="LLNormaali"/>
                  <w:rPr>
                    <w:strike/>
                    <w:lang w:val="en-US" w:eastAsia="fi-FI"/>
                  </w:rPr>
                </w:pPr>
                <w:r w:rsidRPr="00B941F0">
                  <w:rPr>
                    <w:strike/>
                    <w:lang w:val="en-US" w:eastAsia="fi-FI"/>
                  </w:rPr>
                  <w:t>Konsulipalvelut</w:t>
                </w:r>
              </w:p>
              <w:p w:rsidR="00B941F0" w:rsidRPr="00B941F0" w:rsidRDefault="00B941F0" w:rsidP="00F82B65">
                <w:pPr>
                  <w:pStyle w:val="LLNormaali"/>
                  <w:rPr>
                    <w:color w:val="FF0000"/>
                    <w:highlight w:val="yellow"/>
                    <w:lang w:val="en-US" w:eastAsia="fi-FI"/>
                  </w:rPr>
                </w:pPr>
                <w:r>
                  <w:rPr>
                    <w:color w:val="FF0000"/>
                    <w:highlight w:val="yellow"/>
                    <w:lang w:val="en-US" w:eastAsia="fi-FI"/>
                  </w:rPr>
                  <w:t>Oleskelulupa-asiat</w:t>
                </w: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61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Ranska, Pariisi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6</w:t>
                </w:r>
                <w:r>
                  <w:rPr>
                    <w:lang w:val="en-US"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Romania, Bukarest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6</w:t>
                </w:r>
                <w:r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Ruotsi, Tukholma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6</w:t>
                </w:r>
                <w:r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Saksa, Berliini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6</w:t>
                </w:r>
                <w:r>
                  <w:rPr>
                    <w:lang w:val="en-US"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Sambia, Lusaka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6</w:t>
                </w:r>
                <w:r>
                  <w:rPr>
                    <w:lang w:val="en-US"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Saudi-Arabia, Riad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6</w:t>
                </w:r>
                <w:r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FD6FC8" w:rsidRDefault="00B941F0" w:rsidP="00F82B65">
                <w:pPr>
                  <w:pStyle w:val="LLNormaali"/>
                  <w:rPr>
                    <w:highlight w:val="yellow"/>
                    <w:lang w:eastAsia="fi-FI"/>
                  </w:rPr>
                </w:pPr>
                <w:r w:rsidRPr="00B65BAC">
                  <w:rPr>
                    <w:lang w:eastAsia="fi-FI"/>
                  </w:rPr>
                  <w:t>Senegal, Dakar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65BAC">
                  <w:rPr>
                    <w:lang w:eastAsia="fi-FI"/>
                  </w:rPr>
                  <w:t>Nigeria, Abuja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3E20F7" w:rsidRDefault="00B941F0" w:rsidP="00F82B65">
                <w:pPr>
                  <w:pStyle w:val="LLNormaali"/>
                  <w:rPr>
                    <w:highlight w:val="yellow"/>
                    <w:lang w:eastAsia="fi-FI"/>
                  </w:rPr>
                </w:pPr>
                <w:r w:rsidRPr="00B65BAC">
                  <w:rPr>
                    <w:lang w:eastAsia="fi-FI"/>
                  </w:rPr>
                  <w:t>Konsulipalvelut</w:t>
                </w: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6</w:t>
                </w:r>
                <w:r>
                  <w:rPr>
                    <w:lang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Serbia, Belgrad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6</w:t>
                </w:r>
                <w:r>
                  <w:rPr>
                    <w:lang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Singapore, Singapore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>
                  <w:rPr>
                    <w:lang w:eastAsia="fi-FI"/>
                  </w:rPr>
                  <w:t>70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Sveitsi, Bern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>
                  <w:rPr>
                    <w:lang w:eastAsia="fi-FI"/>
                  </w:rPr>
                  <w:t>71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Syyria, Damaskos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Turkki, Ankara</w:t>
                </w: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Konsulipalvelut</w:t>
                </w: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eastAsia="fi-FI"/>
                  </w:rPr>
                </w:pPr>
                <w:r w:rsidRPr="00B07E2B">
                  <w:rPr>
                    <w:lang w:eastAsia="fi-FI"/>
                  </w:rPr>
                  <w:t>7</w:t>
                </w:r>
                <w:r>
                  <w:rPr>
                    <w:lang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Tansania, Dar es Salaam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lastRenderedPageBreak/>
                  <w:t>7</w:t>
                </w:r>
                <w:r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Tanska, Kööpenhamina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7</w:t>
                </w:r>
                <w:r>
                  <w:rPr>
                    <w:lang w:val="en-US" w:eastAsia="fi-FI"/>
                  </w:rPr>
                  <w:t>4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Thaimaa, Bangkok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7</w:t>
                </w:r>
                <w:r>
                  <w:rPr>
                    <w:lang w:val="en-US" w:eastAsia="fi-FI"/>
                  </w:rPr>
                  <w:t>5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Tshekki, Praha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7</w:t>
                </w:r>
                <w:r>
                  <w:rPr>
                    <w:lang w:val="en-US" w:eastAsia="fi-FI"/>
                  </w:rPr>
                  <w:t>6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Tunisia, Tunis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7</w:t>
                </w:r>
                <w:r>
                  <w:rPr>
                    <w:lang w:val="en-US" w:eastAsia="fi-FI"/>
                  </w:rPr>
                  <w:t>7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Turkki, Ankara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7</w:t>
                </w:r>
                <w:r>
                  <w:rPr>
                    <w:lang w:val="en-US" w:eastAsia="fi-FI"/>
                  </w:rPr>
                  <w:t>8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Ukraina, Kiova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7</w:t>
                </w:r>
                <w:r>
                  <w:rPr>
                    <w:lang w:val="en-US" w:eastAsia="fi-FI"/>
                  </w:rPr>
                  <w:t>9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Unkari, Budapest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>
                  <w:rPr>
                    <w:lang w:val="en-US" w:eastAsia="fi-FI"/>
                  </w:rPr>
                  <w:t>80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Venäjä, Moskova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0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8</w:t>
                </w:r>
                <w:r>
                  <w:rPr>
                    <w:lang w:val="en-US" w:eastAsia="fi-FI"/>
                  </w:rPr>
                  <w:t>1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Vietnam, Hanoi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8</w:t>
                </w:r>
                <w:r>
                  <w:rPr>
                    <w:lang w:val="en-US" w:eastAsia="fi-FI"/>
                  </w:rPr>
                  <w:t>2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Viro, Tallinna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  <w:tr w:rsidR="00B941F0" w:rsidRPr="00B07E2B" w:rsidTr="00F82B65">
            <w:trPr>
              <w:trHeight w:val="341"/>
            </w:trPr>
            <w:tc>
              <w:tcPr>
                <w:tcW w:w="4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8</w:t>
                </w:r>
                <w:r>
                  <w:rPr>
                    <w:lang w:val="en-US" w:eastAsia="fi-FI"/>
                  </w:rPr>
                  <w:t>3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 xml:space="preserve">Yhdistyneet </w:t>
                </w:r>
              </w:p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  <w:r w:rsidRPr="00B07E2B">
                  <w:rPr>
                    <w:lang w:val="en-US" w:eastAsia="fi-FI"/>
                  </w:rPr>
                  <w:t>arabiemiirikunnat, Abu Dhabi</w:t>
                </w:r>
              </w:p>
            </w:tc>
            <w:tc>
              <w:tcPr>
                <w:tcW w:w="245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941F0" w:rsidRPr="00B07E2B" w:rsidRDefault="00B941F0" w:rsidP="00F82B65">
                <w:pPr>
                  <w:pStyle w:val="LLNormaali"/>
                  <w:rPr>
                    <w:lang w:val="en-US" w:eastAsia="fi-FI"/>
                  </w:rPr>
                </w:pPr>
              </w:p>
            </w:tc>
          </w:tr>
        </w:tbl>
        <w:p w:rsidR="00B941F0" w:rsidRPr="00B07E2B" w:rsidRDefault="00B941F0" w:rsidP="00B941F0">
          <w:pPr>
            <w:pStyle w:val="LLNormaali"/>
            <w:rPr>
              <w:lang w:eastAsia="fi-FI"/>
            </w:rPr>
          </w:pPr>
        </w:p>
        <w:p w:rsidR="00B941F0" w:rsidRPr="00F45931" w:rsidRDefault="00B941F0" w:rsidP="00B941F0">
          <w:pPr>
            <w:pStyle w:val="LLNormaali"/>
            <w:rPr>
              <w:lang w:eastAsia="fi-FI"/>
            </w:rPr>
          </w:pPr>
        </w:p>
        <w:p w:rsidR="00B941F0" w:rsidRDefault="00713124" w:rsidP="00B941F0">
          <w:pPr>
            <w:pStyle w:val="LLNormaali"/>
          </w:pPr>
        </w:p>
      </w:sdtContent>
    </w:sdt>
    <w:p w:rsidR="00B941F0" w:rsidRPr="00F45931" w:rsidRDefault="00B941F0" w:rsidP="00B941F0">
      <w:pPr>
        <w:pStyle w:val="LLNormaali"/>
        <w:rPr>
          <w:lang w:eastAsia="fi-FI"/>
        </w:rPr>
      </w:pPr>
    </w:p>
    <w:p w:rsidR="002A5CA6" w:rsidRPr="00F45931" w:rsidRDefault="002A5CA6" w:rsidP="002168F9">
      <w:pPr>
        <w:pStyle w:val="LLNormaali"/>
        <w:rPr>
          <w:lang w:eastAsia="fi-FI"/>
        </w:rPr>
      </w:pPr>
    </w:p>
    <w:sectPr w:rsidR="002A5CA6" w:rsidRPr="00F459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A6" w:rsidRDefault="002A5CA6">
      <w:r>
        <w:separator/>
      </w:r>
    </w:p>
  </w:endnote>
  <w:endnote w:type="continuationSeparator" w:id="0">
    <w:p w:rsidR="002A5CA6" w:rsidRDefault="002A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61DF" w:rsidRDefault="000E6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Footer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Footer"/>
            <w:jc w:val="center"/>
            <w:rPr>
              <w:sz w:val="22"/>
              <w:szCs w:val="22"/>
            </w:rPr>
          </w:pPr>
          <w:r w:rsidRPr="000C5020">
            <w:rPr>
              <w:rStyle w:val="PageNumber"/>
              <w:sz w:val="22"/>
            </w:rPr>
            <w:fldChar w:fldCharType="begin"/>
          </w:r>
          <w:r w:rsidRPr="000C5020">
            <w:rPr>
              <w:rStyle w:val="PageNumber"/>
              <w:sz w:val="22"/>
            </w:rPr>
            <w:instrText xml:space="preserve"> PAGE </w:instrText>
          </w:r>
          <w:r w:rsidRPr="000C5020">
            <w:rPr>
              <w:rStyle w:val="PageNumber"/>
              <w:sz w:val="22"/>
            </w:rPr>
            <w:fldChar w:fldCharType="separate"/>
          </w:r>
          <w:r w:rsidR="00713124">
            <w:rPr>
              <w:rStyle w:val="PageNumber"/>
              <w:noProof/>
              <w:sz w:val="22"/>
            </w:rPr>
            <w:t>5</w:t>
          </w:r>
          <w:r w:rsidRPr="000C5020">
            <w:rPr>
              <w:rStyle w:val="PageNumber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Footer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Footer"/>
    </w:pPr>
  </w:p>
  <w:p w:rsidR="000E61DF" w:rsidRDefault="000E61DF" w:rsidP="001310B9">
    <w:pPr>
      <w:pStyle w:val="Footer"/>
      <w:framePr w:wrap="around" w:vAnchor="text" w:hAnchor="page" w:x="5921" w:y="729"/>
      <w:rPr>
        <w:rStyle w:val="PageNumber"/>
      </w:rPr>
    </w:pPr>
  </w:p>
  <w:p w:rsidR="000E61DF" w:rsidRDefault="000E61DF" w:rsidP="00131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Footer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Footer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Footer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Footer"/>
      <w:rPr>
        <w:sz w:val="22"/>
        <w:szCs w:val="22"/>
      </w:rPr>
    </w:pPr>
  </w:p>
  <w:p w:rsidR="000E61DF" w:rsidRDefault="000E6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A6" w:rsidRDefault="002A5CA6">
      <w:r>
        <w:separator/>
      </w:r>
    </w:p>
  </w:footnote>
  <w:footnote w:type="continuationSeparator" w:id="0">
    <w:p w:rsidR="002A5CA6" w:rsidRDefault="002A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A6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5CA6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124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47D9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5148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6B1C"/>
    <w:rsid w:val="00B872D6"/>
    <w:rsid w:val="00B9042C"/>
    <w:rsid w:val="00B93603"/>
    <w:rsid w:val="00B93F5E"/>
    <w:rsid w:val="00B941F0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01C81A"/>
  <w15:docId w15:val="{9AFFDF96-EBB9-45C9-8365-3B74B847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Heading2">
    <w:name w:val="heading 2"/>
    <w:basedOn w:val="Normal"/>
    <w:next w:val="Normal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Heading3">
    <w:name w:val="heading 3"/>
    <w:basedOn w:val="Normal"/>
    <w:next w:val="Normal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Heading4">
    <w:name w:val="heading 4"/>
    <w:basedOn w:val="Normal"/>
    <w:next w:val="Normal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Heading5">
    <w:name w:val="heading 5"/>
    <w:basedOn w:val="Normal"/>
    <w:next w:val="Normal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Heading6">
    <w:name w:val="heading 6"/>
    <w:basedOn w:val="Normal"/>
    <w:next w:val="Normal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Heading7">
    <w:name w:val="heading 7"/>
    <w:basedOn w:val="Normal"/>
    <w:next w:val="Normal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Heading8">
    <w:name w:val="heading 8"/>
    <w:basedOn w:val="Normal"/>
    <w:next w:val="Normal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Heading9">
    <w:name w:val="heading 9"/>
    <w:basedOn w:val="Normal"/>
    <w:next w:val="Normal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PageNumber">
    <w:name w:val="page number"/>
    <w:basedOn w:val="DefaultParagraphFont"/>
    <w:rsid w:val="00007EA2"/>
  </w:style>
  <w:style w:type="paragraph" w:styleId="Footer">
    <w:name w:val="footer"/>
    <w:basedOn w:val="Normal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bleGrid">
    <w:name w:val="Table Grid"/>
    <w:basedOn w:val="TableNormal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l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l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l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l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l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l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l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l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l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l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CommentReferenc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l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l"/>
    <w:rsid w:val="00063DCC"/>
    <w:pPr>
      <w:spacing w:line="220" w:lineRule="exact"/>
      <w:jc w:val="center"/>
    </w:pPr>
    <w:rPr>
      <w:sz w:val="22"/>
      <w:szCs w:val="24"/>
    </w:rPr>
  </w:style>
  <w:style w:type="paragraph" w:styleId="TOC1">
    <w:name w:val="toc 1"/>
    <w:basedOn w:val="Normal"/>
    <w:next w:val="Normal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TOC2">
    <w:name w:val="toc 2"/>
    <w:basedOn w:val="Normal"/>
    <w:next w:val="Normal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CommentText">
    <w:name w:val="annotation text"/>
    <w:basedOn w:val="Normal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TOC4">
    <w:name w:val="toc 4"/>
    <w:basedOn w:val="Normal"/>
    <w:next w:val="Normal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TOC5">
    <w:name w:val="toc 5"/>
    <w:basedOn w:val="Normal"/>
    <w:next w:val="Normal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TOC6">
    <w:name w:val="toc 6"/>
    <w:basedOn w:val="Normal"/>
    <w:next w:val="Normal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TOC7">
    <w:name w:val="toc 7"/>
    <w:basedOn w:val="Normal"/>
    <w:next w:val="Normal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TOC8">
    <w:name w:val="toc 8"/>
    <w:basedOn w:val="Normal"/>
    <w:next w:val="Normal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TOC9">
    <w:name w:val="toc 9"/>
    <w:basedOn w:val="Normal"/>
    <w:next w:val="Normal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Index1">
    <w:name w:val="index 1"/>
    <w:basedOn w:val="Normal"/>
    <w:next w:val="Normal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Index3">
    <w:name w:val="index 3"/>
    <w:basedOn w:val="Normal"/>
    <w:next w:val="Normal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FootnoteText">
    <w:name w:val="footnote text"/>
    <w:basedOn w:val="Normal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FootnoteReferenc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CommentSubject">
    <w:name w:val="annotation subject"/>
    <w:basedOn w:val="CommentText"/>
    <w:next w:val="CommentText"/>
    <w:semiHidden/>
    <w:rsid w:val="00994A79"/>
    <w:rPr>
      <w:b/>
      <w:bCs/>
    </w:rPr>
  </w:style>
  <w:style w:type="paragraph" w:styleId="BalloonText">
    <w:name w:val="Balloon Text"/>
    <w:basedOn w:val="Normal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l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l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l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TOC3">
    <w:name w:val="toc 3"/>
    <w:basedOn w:val="Normal"/>
    <w:next w:val="Normal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Revision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43460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F43A27"/>
    <w:rPr>
      <w:color w:val="800080" w:themeColor="followedHyperlink"/>
      <w:u w:val="single"/>
    </w:rPr>
  </w:style>
  <w:style w:type="paragraph" w:styleId="ListNumber">
    <w:name w:val="List Number"/>
    <w:basedOn w:val="Normal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ist">
    <w:name w:val="List"/>
    <w:basedOn w:val="Normal"/>
    <w:semiHidden/>
    <w:unhideWhenUsed/>
    <w:rsid w:val="006C6BDE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l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kkomi\AppData\Roaming\Microsoft\Templates\TP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DAD6C07C3C46F5A6BD1D0B84525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54AC-6D68-4099-888D-2E62D37B67B2}"/>
      </w:docPartPr>
      <w:docPartBody>
        <w:p w:rsidR="0021300F" w:rsidRDefault="00D101B3">
          <w:pPr>
            <w:pStyle w:val="B4DAD6C07C3C46F5A6BD1D0B84525DB0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E13FDC8B9403688C24404339F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08A09-3B3D-493F-A435-50C5FD56A4C9}"/>
      </w:docPartPr>
      <w:docPartBody>
        <w:p w:rsidR="0021300F" w:rsidRDefault="00D101B3">
          <w:pPr>
            <w:pStyle w:val="BBAE13FDC8B9403688C24404339FAAE0"/>
          </w:pPr>
          <w:r w:rsidRPr="005D3E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32D85862E4C0EBE42849827A0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FE6ED-6F0A-4FAD-BFEB-31F428ECDBA6}"/>
      </w:docPartPr>
      <w:docPartBody>
        <w:p w:rsidR="0021300F" w:rsidRDefault="00D101B3" w:rsidP="00D101B3">
          <w:pPr>
            <w:pStyle w:val="0F232D85862E4C0EBE42849827A08A03"/>
          </w:pPr>
          <w:r>
            <w:rPr>
              <w:rStyle w:val="PlaceholderText"/>
              <w:lang w:val="en-US"/>
            </w:rPr>
            <w:t>Asetusluonnos</w:t>
          </w:r>
        </w:p>
      </w:docPartBody>
    </w:docPart>
    <w:docPart>
      <w:docPartPr>
        <w:name w:val="3F880A2FFE45408E9C9B52DE05E62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E609-A23C-4D76-92DC-5B2B0014C3FB}"/>
      </w:docPartPr>
      <w:docPartBody>
        <w:p w:rsidR="00346EAB" w:rsidRDefault="0021300F" w:rsidP="0021300F">
          <w:pPr>
            <w:pStyle w:val="3F880A2FFE45408E9C9B52DE05E627E8"/>
          </w:pPr>
          <w:r>
            <w:rPr>
              <w:rStyle w:val="PlaceholderText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B3"/>
    <w:rsid w:val="0021300F"/>
    <w:rsid w:val="00346EAB"/>
    <w:rsid w:val="00D1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00F"/>
    <w:rPr>
      <w:color w:val="808080"/>
    </w:rPr>
  </w:style>
  <w:style w:type="paragraph" w:customStyle="1" w:styleId="B4DAD6C07C3C46F5A6BD1D0B84525DB0">
    <w:name w:val="B4DAD6C07C3C46F5A6BD1D0B84525DB0"/>
  </w:style>
  <w:style w:type="paragraph" w:customStyle="1" w:styleId="BBAE13FDC8B9403688C24404339FAAE0">
    <w:name w:val="BBAE13FDC8B9403688C24404339FAAE0"/>
  </w:style>
  <w:style w:type="paragraph" w:customStyle="1" w:styleId="0F232D85862E4C0EBE42849827A08A03">
    <w:name w:val="0F232D85862E4C0EBE42849827A08A03"/>
    <w:rsid w:val="00D101B3"/>
  </w:style>
  <w:style w:type="paragraph" w:customStyle="1" w:styleId="3F880A2FFE45408E9C9B52DE05E627E8">
    <w:name w:val="3F880A2FFE45408E9C9B52DE05E627E8"/>
    <w:rsid w:val="002130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FE81-CDDE-40A3-BDFD-CA3EFCC0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TP_asetus</Template>
  <TotalTime>0</TotalTime>
  <Pages>5</Pages>
  <Words>393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Tasavallan presidentin asetus</vt:lpstr>
      <vt:lpstr>1</vt:lpstr>
    </vt:vector>
  </TitlesOfParts>
  <Company>VM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Tasavallan presidentin asetus</dc:title>
  <dc:subject/>
  <dc:creator>Liukko Minna-Kaisa</dc:creator>
  <cp:keywords/>
  <dc:description/>
  <cp:lastModifiedBy>Liukko Minna-Kaisa</cp:lastModifiedBy>
  <cp:revision>2</cp:revision>
  <cp:lastPrinted>2017-12-04T10:02:00Z</cp:lastPrinted>
  <dcterms:created xsi:type="dcterms:W3CDTF">2024-02-07T09:32:00Z</dcterms:created>
  <dcterms:modified xsi:type="dcterms:W3CDTF">2024-02-07T09:32:00Z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TP_asetus</vt:lpwstr>
  </property>
</Properties>
</file>