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505180228"/>
        <w:placeholder>
          <w:docPart w:val="4CBEEC7EACC14982A0648A58EF4B4405"/>
        </w:placeholder>
        <w15:color w:val="00FFFF"/>
      </w:sdtPr>
      <w:sdtEndPr/>
      <w:sdtContent>
        <w:p w14:paraId="6FDE0BBB" w14:textId="77777777" w:rsidR="00D90A5B" w:rsidRDefault="00D90A5B">
          <w:pPr>
            <w:pStyle w:val="LLNormaali"/>
          </w:pPr>
        </w:p>
        <w:p w14:paraId="3474FE78" w14:textId="77777777" w:rsidR="004F334C" w:rsidRDefault="004F334C" w:rsidP="004F334C">
          <w:pPr>
            <w:pStyle w:val="LLValtioneuvostonAsetus"/>
          </w:pPr>
          <w:bookmarkStart w:id="0" w:name="_GoBack"/>
          <w:r>
            <w:t>Statsrådets förordning</w:t>
          </w:r>
        </w:p>
        <w:p w14:paraId="07530D0D" w14:textId="77777777" w:rsidR="001D5B51" w:rsidRPr="009167E1" w:rsidRDefault="0005766A" w:rsidP="001D5B51">
          <w:pPr>
            <w:pStyle w:val="LLSaadoksenNimi"/>
          </w:pPr>
          <w:r>
            <w:t>om ändring av 1 och 6 § i statsrådets förordning om försvarsministeriet</w:t>
          </w:r>
        </w:p>
        <w:bookmarkEnd w:id="0"/>
        <w:p w14:paraId="18285BD4" w14:textId="77777777" w:rsidR="001D5B51" w:rsidRPr="009167E1" w:rsidRDefault="008341AB" w:rsidP="001D5B51">
          <w:pPr>
            <w:pStyle w:val="LLJohtolauseKappaleet"/>
          </w:pPr>
          <w:r>
            <w:t xml:space="preserve">I enlighet med statsrådets beslut </w:t>
          </w:r>
        </w:p>
        <w:p w14:paraId="6427514A" w14:textId="53666A02" w:rsidR="00B12827" w:rsidRDefault="001D5B51" w:rsidP="001D5B51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i statsrådets förordning om försvarsministeriet (375/2003) 1 § 10 punkten och 6 § 2 punkten,</w:t>
          </w:r>
        </w:p>
        <w:p w14:paraId="5F579F04" w14:textId="143F86E9" w:rsidR="00FD7F2F" w:rsidRPr="0085360C" w:rsidRDefault="001D5B51" w:rsidP="001D5B51">
          <w:pPr>
            <w:pStyle w:val="LLJohtolauseKappaleet"/>
          </w:pPr>
          <w:r>
            <w:t>av dem 6 § 2 punkten sådan den lyder i förordning 981/2016, och</w:t>
          </w:r>
        </w:p>
        <w:p w14:paraId="3F7C55D6" w14:textId="77777777" w:rsidR="001D5B51" w:rsidRDefault="00FD7F2F" w:rsidP="001D5B51">
          <w:pPr>
            <w:pStyle w:val="LLJohtolauseKappaleet"/>
          </w:pPr>
          <w:r>
            <w:rPr>
              <w:i/>
              <w:iCs/>
            </w:rPr>
            <w:t>fogas</w:t>
          </w:r>
          <w:r>
            <w:t xml:space="preserve"> till 1 § en ny 11 punkt som följer:</w:t>
          </w:r>
        </w:p>
        <w:p w14:paraId="1FF5D679" w14:textId="77777777" w:rsidR="001D5B51" w:rsidRDefault="001D5B51" w:rsidP="001D5B51">
          <w:pPr>
            <w:pStyle w:val="LLNormaali"/>
          </w:pPr>
        </w:p>
        <w:p w14:paraId="3531B0BB" w14:textId="77777777" w:rsidR="00476D5E" w:rsidRPr="009167E1" w:rsidRDefault="00476D5E" w:rsidP="00BA71BD">
          <w:pPr>
            <w:pStyle w:val="LLPykala"/>
          </w:pPr>
          <w:r>
            <w:t>1 §</w:t>
          </w:r>
        </w:p>
        <w:p w14:paraId="4E55C86E" w14:textId="77777777" w:rsidR="00476D5E" w:rsidRPr="00A4663A" w:rsidRDefault="00476D5E" w:rsidP="00057B14">
          <w:pPr>
            <w:pStyle w:val="LLPykalanOtsikko"/>
          </w:pPr>
          <w:r>
            <w:t>Ministeriets uppgifter</w:t>
          </w:r>
        </w:p>
        <w:p w14:paraId="4BF6FD46" w14:textId="77777777" w:rsidR="00476D5E" w:rsidRDefault="00476D5E" w:rsidP="0078170F">
          <w:pPr>
            <w:pStyle w:val="LLMomentinJohdantoKappale"/>
          </w:pPr>
          <w:r>
            <w:t>Till ministeriets uppgifter hör</w:t>
          </w:r>
        </w:p>
        <w:p w14:paraId="5D5F540C" w14:textId="77777777" w:rsidR="00476D5E" w:rsidRPr="009167E1" w:rsidRDefault="00476D5E" w:rsidP="00BA71BD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2D284699" w14:textId="77777777" w:rsidR="00476D5E" w:rsidRDefault="00476D5E" w:rsidP="00592912">
          <w:pPr>
            <w:pStyle w:val="LLMomentinKohta"/>
          </w:pPr>
          <w:r>
            <w:t>10) förvaltningsområdets samhälls- och miljöfrågor,</w:t>
          </w:r>
        </w:p>
        <w:p w14:paraId="7D29272E" w14:textId="77777777" w:rsidR="00476D5E" w:rsidRDefault="00476D5E" w:rsidP="00476D5E">
          <w:pPr>
            <w:pStyle w:val="LLMomentinKohta"/>
          </w:pPr>
          <w:r>
            <w:t>11) främjandet av arbetet för att värna om veterantraditioner.</w:t>
          </w:r>
        </w:p>
        <w:p w14:paraId="2ED11A7B" w14:textId="77777777" w:rsidR="00476D5E" w:rsidRDefault="00476D5E" w:rsidP="00592912">
          <w:pPr>
            <w:pStyle w:val="LLMomentinKohta"/>
          </w:pPr>
        </w:p>
        <w:p w14:paraId="26F1A372" w14:textId="77777777" w:rsidR="001D5B51" w:rsidRDefault="0005766A" w:rsidP="001D5B51">
          <w:pPr>
            <w:pStyle w:val="LLPykala"/>
          </w:pPr>
          <w:r>
            <w:t>6 §</w:t>
          </w:r>
        </w:p>
        <w:p w14:paraId="1F182030" w14:textId="77777777" w:rsidR="0005766A" w:rsidRDefault="0005766A" w:rsidP="00057B14">
          <w:pPr>
            <w:pStyle w:val="LLPykalanOtsikko"/>
          </w:pPr>
          <w:r>
            <w:t>Särskilda behörighetsvillkor för tjänsterna</w:t>
          </w:r>
        </w:p>
        <w:p w14:paraId="7B9787C2" w14:textId="77777777" w:rsidR="0005766A" w:rsidRDefault="0005766A" w:rsidP="0078170F">
          <w:pPr>
            <w:pStyle w:val="LLMomentinJohdantoKappale"/>
          </w:pPr>
          <w:r>
            <w:t>Behörighetsvillkor är utöver vad som i 43 § i reglementet för statsrådet bestäms om behörighetsvillkor för tjänstemän</w:t>
          </w:r>
        </w:p>
        <w:p w14:paraId="7F4011C3" w14:textId="77777777" w:rsidR="0005766A" w:rsidRPr="009167E1" w:rsidRDefault="0005766A" w:rsidP="00BA71BD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57F66272" w14:textId="77777777" w:rsidR="0005766A" w:rsidRDefault="0005766A" w:rsidP="001D5B51">
          <w:pPr>
            <w:pStyle w:val="LLKappalejako"/>
          </w:pPr>
          <w:r>
            <w:t>2) för specialforskare, konsultativ tjänsteman, tekniskt råd och överinspektör högre högskoleexamen samt förtrogenhet med tjänstens uppgiftsområde,</w:t>
          </w:r>
        </w:p>
        <w:p w14:paraId="222B8BF4" w14:textId="77777777" w:rsidR="0005766A" w:rsidRPr="009167E1" w:rsidRDefault="0005766A" w:rsidP="00BA71BD">
          <w:pPr>
            <w:pStyle w:val="LLNormaali"/>
          </w:pPr>
          <w:r>
            <w:t>— — — — — — — — — — — — — — — — — — — — — — — — — — — — — —</w:t>
          </w:r>
        </w:p>
        <w:p w14:paraId="7BA4CFA0" w14:textId="77777777" w:rsidR="0005766A" w:rsidRDefault="0005766A" w:rsidP="0005766A">
          <w:pPr>
            <w:pStyle w:val="LLNormaali"/>
          </w:pPr>
        </w:p>
        <w:p w14:paraId="7CBE31F8" w14:textId="77777777" w:rsidR="000A00EE" w:rsidRDefault="000A00EE" w:rsidP="0005766A">
          <w:pPr>
            <w:pStyle w:val="LLNormaali"/>
          </w:pPr>
        </w:p>
        <w:p w14:paraId="278FF93F" w14:textId="77777777" w:rsidR="000A00EE" w:rsidRDefault="000A00EE" w:rsidP="0005766A">
          <w:pPr>
            <w:pStyle w:val="LLNormaali"/>
          </w:pPr>
        </w:p>
        <w:p w14:paraId="5959ACFE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604E7492" w14:textId="77777777" w:rsidR="001D5B51" w:rsidRDefault="001D5B51" w:rsidP="001D5B51">
          <w:pPr>
            <w:pStyle w:val="LLVoimaantulokappale"/>
          </w:pPr>
          <w:r>
            <w:t>Denna förordning träder i kraft den      20  .</w:t>
          </w:r>
        </w:p>
        <w:p w14:paraId="3CDAFF3F" w14:textId="77777777" w:rsidR="001D5B51" w:rsidRDefault="00402E9D" w:rsidP="001D5B51">
          <w:pPr>
            <w:pStyle w:val="LLNormaali"/>
          </w:pPr>
        </w:p>
      </w:sdtContent>
    </w:sdt>
    <w:p w14:paraId="387EF78B" w14:textId="77777777" w:rsidR="001D5B51" w:rsidRDefault="001D5B51" w:rsidP="004F334C"/>
    <w:sdt>
      <w:sdtPr>
        <w:alias w:val="Datum"/>
        <w:tag w:val="CCPaivays"/>
        <w:id w:val="1988824703"/>
        <w:placeholder>
          <w:docPart w:val="C7CF00F44DE14D45BE61BE0E5AFDE2EC"/>
        </w:placeholder>
        <w15:color w:val="33CCCC"/>
        <w:text/>
      </w:sdtPr>
      <w:sdtEndPr/>
      <w:sdtContent>
        <w:p w14:paraId="79EB594C" w14:textId="77777777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   20</w:t>
          </w:r>
        </w:p>
      </w:sdtContent>
    </w:sdt>
    <w:p w14:paraId="72BC3ACB" w14:textId="77777777" w:rsidR="0081267C" w:rsidRDefault="0081267C">
      <w:pPr>
        <w:pStyle w:val="LLNormaali"/>
      </w:pPr>
    </w:p>
    <w:p w14:paraId="3A286EE3" w14:textId="77777777" w:rsidR="0081267C" w:rsidRDefault="0081267C">
      <w:pPr>
        <w:pStyle w:val="LLNormaali"/>
      </w:pPr>
    </w:p>
    <w:p w14:paraId="3C32DF18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64A4A05C90524ADFA0AB9930BF31C441"/>
        </w:placeholder>
        <w15:color w:val="00FFFF"/>
      </w:sdtPr>
      <w:sdtEndPr/>
      <w:sdtContent>
        <w:p w14:paraId="06A57364" w14:textId="77777777" w:rsidR="001D5B51" w:rsidRDefault="0005766A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 xml:space="preserve">Försvarsminister </w:t>
          </w:r>
        </w:p>
      </w:sdtContent>
    </w:sdt>
    <w:p w14:paraId="14486460" w14:textId="77777777" w:rsidR="001D5B51" w:rsidRPr="00385A06" w:rsidRDefault="001D5B51" w:rsidP="001D5B51">
      <w:pPr>
        <w:pStyle w:val="LLNormaali"/>
      </w:pPr>
    </w:p>
    <w:p w14:paraId="383F6E53" w14:textId="77777777" w:rsidR="001D5B51" w:rsidRPr="00385A06" w:rsidRDefault="001D5B51" w:rsidP="001D5B51">
      <w:pPr>
        <w:pStyle w:val="LLNormaali"/>
      </w:pPr>
    </w:p>
    <w:p w14:paraId="74782983" w14:textId="77777777" w:rsidR="001D5B51" w:rsidRPr="00385A06" w:rsidRDefault="001D5B51" w:rsidP="001D5B51">
      <w:pPr>
        <w:pStyle w:val="LLNormaali"/>
      </w:pPr>
    </w:p>
    <w:p w14:paraId="40DD6BBE" w14:textId="77777777" w:rsidR="001D5B51" w:rsidRPr="00385A06" w:rsidRDefault="001D5B51" w:rsidP="001D5B51">
      <w:pPr>
        <w:pStyle w:val="LLNormaali"/>
      </w:pPr>
    </w:p>
    <w:p w14:paraId="5776AE79" w14:textId="739BB98C" w:rsidR="005C6D58" w:rsidRDefault="00471CD6" w:rsidP="00155A2B">
      <w:pPr>
        <w:pStyle w:val="LLVarmennus"/>
      </w:pPr>
      <w:r>
        <w:t>Föredragande</w:t>
      </w:r>
    </w:p>
    <w:sectPr w:rsidR="005C6D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88E33" w16cid:durableId="299AC6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CF0DE" w14:textId="77777777" w:rsidR="00402E9D" w:rsidRDefault="00402E9D">
      <w:r>
        <w:separator/>
      </w:r>
    </w:p>
  </w:endnote>
  <w:endnote w:type="continuationSeparator" w:id="0">
    <w:p w14:paraId="4087EA83" w14:textId="77777777" w:rsidR="00402E9D" w:rsidRDefault="004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E539B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2FA2785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31E68F97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D41AC5C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B7DFE4B" w14:textId="1BD7A183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155A2B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B9157E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51F56B0" w14:textId="77777777" w:rsidR="000E61DF" w:rsidRDefault="000E61DF" w:rsidP="001310B9">
    <w:pPr>
      <w:pStyle w:val="Alatunniste"/>
    </w:pPr>
  </w:p>
  <w:p w14:paraId="4E4D9F0A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2DB1B47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F98BE9E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17240C6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CFDC056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DC87E0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1D5A3F2" w14:textId="77777777" w:rsidR="000E61DF" w:rsidRPr="001310B9" w:rsidRDefault="000E61DF">
    <w:pPr>
      <w:pStyle w:val="Alatunniste"/>
      <w:rPr>
        <w:sz w:val="22"/>
        <w:szCs w:val="22"/>
      </w:rPr>
    </w:pPr>
  </w:p>
  <w:p w14:paraId="7BFF27A5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BBEE" w14:textId="77777777" w:rsidR="00402E9D" w:rsidRDefault="00402E9D">
      <w:r>
        <w:separator/>
      </w:r>
    </w:p>
  </w:footnote>
  <w:footnote w:type="continuationSeparator" w:id="0">
    <w:p w14:paraId="4EC88C7A" w14:textId="77777777" w:rsidR="00402E9D" w:rsidRDefault="0040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A34ECDA" w14:textId="77777777" w:rsidTr="00C95716">
      <w:tc>
        <w:tcPr>
          <w:tcW w:w="2140" w:type="dxa"/>
        </w:tcPr>
        <w:p w14:paraId="6D2E762B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A7832D4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6042B55F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B328A6C" w14:textId="77777777" w:rsidTr="00C95716">
      <w:tc>
        <w:tcPr>
          <w:tcW w:w="4281" w:type="dxa"/>
          <w:gridSpan w:val="2"/>
        </w:tcPr>
        <w:p w14:paraId="5B6F6440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B65CB3B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CF531F8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63E686A" w14:textId="77777777" w:rsidTr="00F674CC">
      <w:tc>
        <w:tcPr>
          <w:tcW w:w="2140" w:type="dxa"/>
        </w:tcPr>
        <w:p w14:paraId="1EC39EA1" w14:textId="77777777" w:rsidR="000E61DF" w:rsidRPr="00A34F4E" w:rsidRDefault="000E61DF" w:rsidP="00F674CC"/>
      </w:tc>
      <w:tc>
        <w:tcPr>
          <w:tcW w:w="4281" w:type="dxa"/>
          <w:gridSpan w:val="2"/>
        </w:tcPr>
        <w:p w14:paraId="51A94ECB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6740A673" w14:textId="77777777" w:rsidR="000E61DF" w:rsidRPr="00A34F4E" w:rsidRDefault="000E61DF" w:rsidP="00F674CC"/>
      </w:tc>
    </w:tr>
    <w:tr w:rsidR="000E61DF" w14:paraId="7986AAA9" w14:textId="77777777" w:rsidTr="00F674CC">
      <w:tc>
        <w:tcPr>
          <w:tcW w:w="4281" w:type="dxa"/>
          <w:gridSpan w:val="2"/>
        </w:tcPr>
        <w:p w14:paraId="13386DCC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6D8E2EE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E4E0C4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ctiveWritingStyle w:appName="MSWord" w:lang="fi-FI" w:vendorID="22" w:dllVersion="513" w:checkStyle="1"/>
  <w:activeWritingStyle w:appName="MSWord" w:lang="sv-SE" w:vendorID="22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A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66A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0EE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2527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5A2B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2E9D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1B8C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1CD6"/>
    <w:rsid w:val="004752BA"/>
    <w:rsid w:val="004752C5"/>
    <w:rsid w:val="004753A3"/>
    <w:rsid w:val="00475D37"/>
    <w:rsid w:val="004763D6"/>
    <w:rsid w:val="004768CC"/>
    <w:rsid w:val="00476D5E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2421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2BE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557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60C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387A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718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371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0EAB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5B16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827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1E8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4CE5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D7F2F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FF1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BEEC7EACC14982A0648A58EF4B44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253C51-4E8F-48A9-910A-80C267796F68}"/>
      </w:docPartPr>
      <w:docPartBody>
        <w:p w:rsidR="008B4F3B" w:rsidRDefault="0035676E">
          <w:pPr>
            <w:pStyle w:val="4CBEEC7EACC14982A0648A58EF4B440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7CF00F44DE14D45BE61BE0E5AFDE2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2F5084-5E5E-466C-B93B-48CF2014BBB4}"/>
      </w:docPartPr>
      <w:docPartBody>
        <w:p w:rsidR="008B4F3B" w:rsidRDefault="0035676E">
          <w:pPr>
            <w:pStyle w:val="C7CF00F44DE14D45BE61BE0E5AFDE2E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4A4A05C90524ADFA0AB9930BF31C4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BDEBAB-1D9D-4552-847A-77F611521313}"/>
      </w:docPartPr>
      <w:docPartBody>
        <w:p w:rsidR="008B4F3B" w:rsidRDefault="0035676E">
          <w:pPr>
            <w:pStyle w:val="64A4A05C90524ADFA0AB9930BF31C441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6E"/>
    <w:rsid w:val="00003281"/>
    <w:rsid w:val="001734AE"/>
    <w:rsid w:val="0035676E"/>
    <w:rsid w:val="003C6153"/>
    <w:rsid w:val="008B4F3B"/>
    <w:rsid w:val="00A82F48"/>
    <w:rsid w:val="00CA5230"/>
    <w:rsid w:val="00E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4CBEEC7EACC14982A0648A58EF4B4405">
    <w:name w:val="4CBEEC7EACC14982A0648A58EF4B4405"/>
  </w:style>
  <w:style w:type="paragraph" w:customStyle="1" w:styleId="C7CF00F44DE14D45BE61BE0E5AFDE2EC">
    <w:name w:val="C7CF00F44DE14D45BE61BE0E5AFDE2EC"/>
  </w:style>
  <w:style w:type="paragraph" w:customStyle="1" w:styleId="64A4A05C90524ADFA0AB9930BF31C441">
    <w:name w:val="64A4A05C90524ADFA0AB9930BF31C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2024-03-13T14:24:00Z</dcterms:created>
  <dcterms:modified xsi:type="dcterms:W3CDTF">2024-03-13T14:24:00Z</dcterms:modified>
</cp:coreProperties>
</file>