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33C21" w14:textId="77777777" w:rsidR="00441D46" w:rsidRDefault="00441D46" w:rsidP="00441D46">
      <w:pPr>
        <w:pStyle w:val="LLEsityksennimi"/>
      </w:pPr>
      <w:bookmarkStart w:id="0" w:name="_GoBack"/>
      <w:bookmarkEnd w:id="0"/>
      <w:r>
        <w:t>Regeringens proposition till riksdagen om godkännande och sättande i kraft av avtalet mellan Republiken Finlands regering och Amerikas förenta staters regering om försvarssamarbete</w:t>
      </w:r>
    </w:p>
    <w:bookmarkStart w:id="1" w:name="_Toc161925685" w:displacedByCustomXml="next"/>
    <w:bookmarkStart w:id="2" w:name="_Toc161764439" w:displacedByCustomXml="next"/>
    <w:bookmarkStart w:id="3" w:name="_Toc161763629" w:displacedByCustomXml="next"/>
    <w:bookmarkStart w:id="4" w:name="_Toc161762710" w:displacedByCustomXml="next"/>
    <w:bookmarkStart w:id="5" w:name="_Toc161648175" w:displacedByCustomXml="next"/>
    <w:bookmarkStart w:id="6" w:name="_Toc161647719" w:displacedByCustomXml="next"/>
    <w:bookmarkStart w:id="7" w:name="_Toc161325432" w:displacedByCustomXml="next"/>
    <w:bookmarkStart w:id="8" w:name="_Toc159251918" w:displacedByCustomXml="next"/>
    <w:bookmarkStart w:id="9" w:name="_Toc157168911" w:displacedByCustomXml="next"/>
    <w:bookmarkStart w:id="10" w:name="_Toc157076594" w:displacedByCustomXml="next"/>
    <w:bookmarkStart w:id="11" w:name="_Toc157076327" w:displacedByCustomXml="next"/>
    <w:sdt>
      <w:sdtPr>
        <w:alias w:val="Rubrik"/>
        <w:tag w:val="CCOtsikko"/>
        <w:id w:val="-717274869"/>
        <w:placeholder>
          <w:docPart w:val="6A1AFC9AE393483A8F778F2D03881626"/>
        </w:placeholder>
        <w15:color w:val="00CCFF"/>
      </w:sdtPr>
      <w:sdtEndPr/>
      <w:sdtContent>
        <w:p w14:paraId="24F68C37" w14:textId="77777777" w:rsidR="00441D46" w:rsidRDefault="00441D46" w:rsidP="00441D46">
          <w:pPr>
            <w:pStyle w:val="LLPasiallinensislt"/>
          </w:pPr>
          <w:r>
            <w:t>PROPOSITIONENS HUVUDSAKLIGA INNEHÅLL</w:t>
          </w:r>
        </w:p>
      </w:sdtContent>
    </w:sdt>
    <w:bookmarkEnd w:id="1" w:displacedByCustomXml="prev"/>
    <w:bookmarkEnd w:id="2" w:displacedByCustomXml="prev"/>
    <w:bookmarkEnd w:id="3" w:displacedByCustomXml="prev"/>
    <w:bookmarkEnd w:id="4" w:displacedByCustomXml="prev"/>
    <w:bookmarkEnd w:id="5" w:displacedByCustomXml="prev"/>
    <w:bookmarkEnd w:id="6" w:displacedByCustomXml="prev"/>
    <w:bookmarkEnd w:id="7" w:displacedByCustomXml="prev"/>
    <w:bookmarkEnd w:id="8" w:displacedByCustomXml="prev"/>
    <w:bookmarkEnd w:id="9" w:displacedByCustomXml="prev"/>
    <w:bookmarkEnd w:id="10" w:displacedByCustomXml="prev"/>
    <w:bookmarkEnd w:id="11" w:displacedByCustomXml="prev"/>
    <w:sdt>
      <w:sdtPr>
        <w:rPr>
          <w:rFonts w:eastAsia="Calibri"/>
          <w:szCs w:val="22"/>
          <w:lang w:eastAsia="en-US"/>
        </w:rPr>
        <w:alias w:val="Huvudsakligt innehåll"/>
        <w:tag w:val="CCPaaasiallinensisalto"/>
        <w:id w:val="773754789"/>
        <w:placeholder>
          <w:docPart w:val="AD394E8A8B7748A69A96260998E5224D"/>
        </w:placeholder>
        <w15:color w:val="00CCFF"/>
      </w:sdtPr>
      <w:sdtEndPr/>
      <w:sdtContent>
        <w:p w14:paraId="216DE5BC" w14:textId="77777777" w:rsidR="00441D46" w:rsidRDefault="00441D46" w:rsidP="00441D46">
          <w:pPr>
            <w:pStyle w:val="LLPerustelujenkappalejako"/>
          </w:pPr>
          <w:r>
            <w:t>I denna proposition föreslås det att riksdagen godkänner avtalet mellan Republiken Finlands regering och Amerikas förenta staters regering om försvarssamarbete.</w:t>
          </w:r>
        </w:p>
        <w:p w14:paraId="10132947" w14:textId="77777777" w:rsidR="00441D46" w:rsidRDefault="00441D46" w:rsidP="00441D46">
          <w:pPr>
            <w:pStyle w:val="LLPerustelujenkappalejako"/>
          </w:pPr>
          <w:r>
            <w:t>Genom avtalet om försvarssamarbete fördjupas det nära samarbete som Finland och Förenta staterna har med varandra på säkerhets- och försvarspolitikens område. I avtalet regleras Förenta staternas militära närvaro i Finland i alla säkerhetssituationer. Genom avtalet förbättras förutsättningarna för Förenta staternas stöd till Finland samtidigt som avtalet även inom ramen för Natomedlemskapets omständigheter stärker Finlands säkerhet. Dessutom stärker avtalet Förenta staternas och de övriga nordiska ländernas säkerhet.</w:t>
          </w:r>
        </w:p>
        <w:p w14:paraId="4A234350" w14:textId="77777777" w:rsidR="00441D46" w:rsidRDefault="00441D46" w:rsidP="00441D46">
          <w:pPr>
            <w:pStyle w:val="LLPerustelujenkappalejako"/>
          </w:pPr>
          <w:r>
            <w:t xml:space="preserve">Avtalet om försvarssamarbete grundar sig på avtalet mellan parterna i nordatlantiska fördraget om status för deras styrkor och kompletterar det. I avtalet om försvarssamarbete finns det bestämmelser om Förenta staternas rätt att få tillträde till finskt territorium och att använda vissa i bilagan uppräknade överenskomna anläggningar och områden. I avtalet avtalas också om den rättsliga ställningen för Förenta staternas styrkor, civila komponent, anhöriga och avtalsentreprenörer. I avtalet finns dessutom bestämmelser om bland annat lagring av försvarsmateriel, säkerheten för Förenta staternas styrkor, straffrättslig jurisdiktion samt beskattning. </w:t>
          </w:r>
        </w:p>
        <w:p w14:paraId="45DA2895" w14:textId="77777777" w:rsidR="00441D46" w:rsidRDefault="00441D46" w:rsidP="00441D46">
          <w:pPr>
            <w:pStyle w:val="LLPerustelujenkappalejako"/>
          </w:pPr>
          <w:r>
            <w:t xml:space="preserve">Avtalet om försvarssamarbete grundar sig på respekt för Finlands suveränitet, lagstiftning och folkrättsliga förpliktelser. Med Finlands samtycke och i enlighet med folkrätten skapas genom avtalet en ram för effektivisering av försvarssamarbetet mellan Finland och Förenta staterna. </w:t>
          </w:r>
        </w:p>
        <w:p w14:paraId="5D53B1C5" w14:textId="77777777" w:rsidR="00441D46" w:rsidRDefault="00441D46" w:rsidP="00441D46">
          <w:pPr>
            <w:pStyle w:val="LLPerustelujenkappalejako"/>
          </w:pPr>
          <w:r>
            <w:t>Avtalet träder i kraft den första dagen i den andra månaden efter dateringen på en sådan senare not genom vilken parterna på diplomatisk väg underrättar varandra om att de har slutfört de inhemska förfaranden som krävs för att avtalet ska kunna träda i kraft. Inledningsvis ska avtalet gälla för en period om tio år. Därefter fortsätter avtalet tills vidare, men endera parten kan säga upp det med ett års varsel genom ett skriftligt meddelande till den andra parten genom diplomatiska kanaler.</w:t>
          </w:r>
        </w:p>
        <w:p w14:paraId="6ED7C401" w14:textId="77777777" w:rsidR="00441D46" w:rsidRDefault="00441D46" w:rsidP="00441D46">
          <w:pPr>
            <w:pStyle w:val="LLPerustelujenkappalejako"/>
          </w:pPr>
          <w:r>
            <w:t>I propositionen ingår ett förslag till lag om sättande i kraft av de bestämmelser i avtalet som hör till området för lagstiftningen. Lagen avses träda i kraft samtidigt som avtalet träder i kraft för Finlands del, vid en tidpunkt som föreskrivs genom förordning av statsrådet.</w:t>
          </w:r>
        </w:p>
        <w:p w14:paraId="3679D25C" w14:textId="7CA45EE9" w:rsidR="00441D46" w:rsidRDefault="00441D46" w:rsidP="00441D46">
          <w:r>
            <w:t>I propositionen föreslås dessutom sådana ändringar i skjutvapenlagen, utlänningslagen, militärfordonslagen, mervärdesskattelagen, lagen om statens skadeståndsverksamhet, körkortslagen, lagen om tjänster inom elektronisk kommunikation, luftfartslagen, lagen om flygplatsnät och flygplatsavgifter och fordonslagen som följer av avtalet. De lagar som ingår i propositionen avses träda i kraft samtidigt som avtalet träder i kraft för Finlands del, vid en tidpunkt som föreskrivs genom förordning av statsrådet.</w:t>
          </w:r>
        </w:p>
      </w:sdtContent>
    </w:sdt>
    <w:p w14:paraId="48D9F952" w14:textId="77777777" w:rsidR="00441D46" w:rsidRDefault="00441D46">
      <w:pPr>
        <w:spacing w:after="160" w:line="259" w:lineRule="auto"/>
      </w:pPr>
      <w:r>
        <w:br w:type="page"/>
      </w:r>
    </w:p>
    <w:p w14:paraId="5F507576" w14:textId="77777777" w:rsidR="00441D46" w:rsidRPr="00E313DB" w:rsidRDefault="00441D46" w:rsidP="00441D46">
      <w:pPr>
        <w:pStyle w:val="LLLainNumero"/>
      </w:pPr>
      <w:r>
        <w:lastRenderedPageBreak/>
        <w:t>1.</w:t>
      </w:r>
    </w:p>
    <w:p w14:paraId="2CB72295" w14:textId="77777777" w:rsidR="00441D46" w:rsidRPr="00E313DB" w:rsidRDefault="00441D46" w:rsidP="00441D46">
      <w:pPr>
        <w:pStyle w:val="LLLaki"/>
      </w:pPr>
      <w:bookmarkStart w:id="12" w:name="_Toc161325475"/>
      <w:bookmarkStart w:id="13" w:name="_Toc161647762"/>
      <w:bookmarkStart w:id="14" w:name="_Toc161648218"/>
      <w:bookmarkStart w:id="15" w:name="_Toc161762757"/>
      <w:bookmarkStart w:id="16" w:name="_Toc161763676"/>
      <w:bookmarkStart w:id="17" w:name="_Toc161764486"/>
      <w:bookmarkStart w:id="18" w:name="_Toc161925732"/>
      <w:r>
        <w:t>Lag</w:t>
      </w:r>
      <w:bookmarkEnd w:id="12"/>
      <w:bookmarkEnd w:id="13"/>
      <w:bookmarkEnd w:id="14"/>
      <w:bookmarkEnd w:id="15"/>
      <w:bookmarkEnd w:id="16"/>
      <w:bookmarkEnd w:id="17"/>
      <w:bookmarkEnd w:id="18"/>
    </w:p>
    <w:p w14:paraId="08B68B7E" w14:textId="77777777" w:rsidR="00441D46" w:rsidRPr="00E313DB" w:rsidRDefault="00441D46" w:rsidP="00441D46">
      <w:pPr>
        <w:pStyle w:val="LLSaadoksenNimi"/>
      </w:pPr>
      <w:bookmarkStart w:id="19" w:name="_Toc161325476"/>
      <w:bookmarkStart w:id="20" w:name="_Toc161647763"/>
      <w:bookmarkStart w:id="21" w:name="_Toc161648219"/>
      <w:bookmarkStart w:id="22" w:name="_Toc161762758"/>
      <w:bookmarkStart w:id="23" w:name="_Toc161763677"/>
      <w:bookmarkStart w:id="24" w:name="_Toc161764487"/>
      <w:bookmarkStart w:id="25" w:name="_Toc161925733"/>
      <w:r>
        <w:t>om avtalet mellan Republiken Finlands regering och Amerikas förenta staters regering om försvarssamarbete</w:t>
      </w:r>
      <w:bookmarkEnd w:id="19"/>
      <w:bookmarkEnd w:id="20"/>
      <w:bookmarkEnd w:id="21"/>
      <w:bookmarkEnd w:id="22"/>
      <w:bookmarkEnd w:id="23"/>
      <w:bookmarkEnd w:id="24"/>
      <w:bookmarkEnd w:id="25"/>
      <w:r>
        <w:t xml:space="preserve"> </w:t>
      </w:r>
    </w:p>
    <w:p w14:paraId="5E1220B0" w14:textId="77777777" w:rsidR="00441D46" w:rsidRPr="00E313DB" w:rsidRDefault="00441D46" w:rsidP="00441D46">
      <w:pPr>
        <w:pStyle w:val="LLJohtolauseKappaleet"/>
      </w:pPr>
      <w:r>
        <w:t xml:space="preserve">I enlighet med riksdagens beslut föreskrivs: </w:t>
      </w:r>
    </w:p>
    <w:p w14:paraId="787CD773" w14:textId="77777777" w:rsidR="00441D46" w:rsidRPr="00E313DB" w:rsidRDefault="00441D46" w:rsidP="00441D46">
      <w:pPr>
        <w:pStyle w:val="LLNormaali"/>
      </w:pPr>
    </w:p>
    <w:p w14:paraId="68625CF9" w14:textId="77777777" w:rsidR="00441D46" w:rsidRDefault="00441D46" w:rsidP="00441D46">
      <w:pPr>
        <w:pStyle w:val="LLPykala"/>
      </w:pPr>
      <w:r>
        <w:t>1 §</w:t>
      </w:r>
    </w:p>
    <w:p w14:paraId="2095A296" w14:textId="77777777" w:rsidR="00441D46" w:rsidRPr="009167E1" w:rsidRDefault="00441D46" w:rsidP="00441D46">
      <w:pPr>
        <w:pStyle w:val="LLPykalanOtsikko"/>
      </w:pPr>
      <w:r>
        <w:t>Bestämmelser som hör till området för lagstiftningen</w:t>
      </w:r>
    </w:p>
    <w:p w14:paraId="278B1E13" w14:textId="77777777" w:rsidR="00441D46" w:rsidRDefault="00441D46" w:rsidP="00441D46">
      <w:pPr>
        <w:pStyle w:val="LLKappalejako"/>
      </w:pPr>
      <w:r>
        <w:t>De bestämmelser som hör till området för lagstiftningen i det i Washington den 18 december 2023 mellan Republiken Finlands regering och Amerikas förenta staters regering ingångna avtalet om försvarssamarbete ska gälla som lag, sådana som Finland har förbundit sig till dem.</w:t>
      </w:r>
    </w:p>
    <w:p w14:paraId="1F0D809E" w14:textId="77777777" w:rsidR="00441D46" w:rsidRDefault="00441D46" w:rsidP="00441D46">
      <w:pPr>
        <w:pStyle w:val="LLKappalejako"/>
      </w:pPr>
    </w:p>
    <w:p w14:paraId="640BEC56" w14:textId="77777777" w:rsidR="00441D46" w:rsidRDefault="00441D46" w:rsidP="00441D46">
      <w:pPr>
        <w:pStyle w:val="LLPykala"/>
      </w:pPr>
      <w:r>
        <w:t>2 §</w:t>
      </w:r>
    </w:p>
    <w:p w14:paraId="38768F43" w14:textId="77777777" w:rsidR="00441D46" w:rsidRPr="00931EC7" w:rsidRDefault="00441D46" w:rsidP="00441D46">
      <w:pPr>
        <w:pStyle w:val="LLPykalanOtsikko"/>
      </w:pPr>
      <w:r>
        <w:t>Gränserna för överenskomna anläggningar och områden</w:t>
      </w:r>
    </w:p>
    <w:p w14:paraId="3762C605" w14:textId="77777777" w:rsidR="00441D46" w:rsidRDefault="00441D46" w:rsidP="00441D46">
      <w:pPr>
        <w:pStyle w:val="LLKappalejako"/>
      </w:pPr>
      <w:r>
        <w:t>Försvarsmakten fastställer gränserna för de överenskomna anläggningar och områden som den förfogar över och som uppräknas i bilaga A.</w:t>
      </w:r>
    </w:p>
    <w:p w14:paraId="63538EFF" w14:textId="77777777" w:rsidR="00441D46" w:rsidRDefault="00441D46" w:rsidP="00441D46">
      <w:pPr>
        <w:pStyle w:val="LLPykala"/>
      </w:pPr>
      <w:r>
        <w:t>3 §</w:t>
      </w:r>
    </w:p>
    <w:p w14:paraId="17A1BD08" w14:textId="77777777" w:rsidR="00441D46" w:rsidRPr="009167E1" w:rsidRDefault="00441D46" w:rsidP="00441D46">
      <w:pPr>
        <w:pStyle w:val="LLPykalanOtsikko"/>
      </w:pPr>
      <w:r>
        <w:t>Undantag som gäller export av försvarsmateriel och kontroll av export av produkter med dubbel användning</w:t>
      </w:r>
    </w:p>
    <w:p w14:paraId="32DDA111" w14:textId="77777777" w:rsidR="00441D46" w:rsidRPr="006C45AD" w:rsidRDefault="00441D46" w:rsidP="00441D46">
      <w:pPr>
        <w:pStyle w:val="LLKappalejako"/>
      </w:pPr>
      <w:r>
        <w:t xml:space="preserve">Lagen om export av försvarsmateriel (282/2012) eller lagen om kontroll av export av produkter med dubbel användning (562/1996) tillämpas inte på verksamhet som sker i enlighet med avtalet om försvarssamarbete. </w:t>
      </w:r>
    </w:p>
    <w:p w14:paraId="65AD1904" w14:textId="77777777" w:rsidR="00441D46" w:rsidRDefault="00441D46" w:rsidP="00441D46">
      <w:pPr>
        <w:pStyle w:val="LLPykala"/>
      </w:pPr>
    </w:p>
    <w:p w14:paraId="3CA58871" w14:textId="77777777" w:rsidR="00441D46" w:rsidRDefault="00441D46" w:rsidP="00441D46">
      <w:pPr>
        <w:pStyle w:val="LLPykala"/>
      </w:pPr>
      <w:r>
        <w:t>4 §</w:t>
      </w:r>
    </w:p>
    <w:p w14:paraId="357036A9" w14:textId="77777777" w:rsidR="00441D46" w:rsidRPr="00F50DE9" w:rsidRDefault="00441D46" w:rsidP="00441D46">
      <w:pPr>
        <w:pStyle w:val="LLPykalanOtsikko"/>
      </w:pPr>
      <w:r>
        <w:t>Undantag som gäller yrkeslicenser och yrkeskvalifikationer</w:t>
      </w:r>
    </w:p>
    <w:p w14:paraId="2CEDC28B" w14:textId="77777777" w:rsidR="00441D46" w:rsidRDefault="00441D46" w:rsidP="00441D46">
      <w:pPr>
        <w:pStyle w:val="LLKappalejako"/>
      </w:pPr>
      <w:r>
        <w:t>De krav i finsk lagstiftning som gäller yrkeslicenser, yrkeskvalifikationer, registrering eller anmälan av yrkesutövare eller kontroll eller tillsyn i anslutning till dem tillämpas med stöd av artikel 10.3 i avtalet om försvarssamarbete inte på medlemmar av de amerikanska styrkorna eller på amerikanska avtalsentreprenörer när de inom ramen för deras av detta avtal föranledda tjänsteutövning eller kontraktsenliga skyldigheter utför tjänster för eller tillhandahåller varor till de amerikanska styrkorna, anhöriga till medlemmar av styrkorna, till amerikanska avtalsentreprenörer eller andra personer som Finland och Förenta staterna kommit överens om. Tillämpning av undantaget förutsätter att villkoren i artikel 10.3 i avtalet om försvarssamarbete uppfylls.</w:t>
      </w:r>
    </w:p>
    <w:p w14:paraId="605181C2" w14:textId="77777777" w:rsidR="00E346C1" w:rsidRDefault="00E346C1" w:rsidP="00441D46">
      <w:pPr>
        <w:pStyle w:val="LLKappalejako"/>
      </w:pPr>
    </w:p>
    <w:p w14:paraId="384D1D79" w14:textId="77777777" w:rsidR="00441D46" w:rsidRDefault="00441D46" w:rsidP="00441D46">
      <w:pPr>
        <w:pStyle w:val="LLPykala"/>
      </w:pPr>
      <w:r>
        <w:t>5 §</w:t>
      </w:r>
    </w:p>
    <w:p w14:paraId="01706FAC" w14:textId="77777777" w:rsidR="00441D46" w:rsidRDefault="00441D46" w:rsidP="00441D46">
      <w:pPr>
        <w:pStyle w:val="LLPykalanOtsikko"/>
      </w:pPr>
      <w:r>
        <w:t>Behörighet att återkalla avstående från jurisdiktion</w:t>
      </w:r>
    </w:p>
    <w:p w14:paraId="5178BC40" w14:textId="77777777" w:rsidR="00441D46" w:rsidRDefault="00441D46" w:rsidP="00441D46">
      <w:pPr>
        <w:pStyle w:val="LLMomentinKohta"/>
      </w:pPr>
      <w:r>
        <w:t>Det i artikel 12.2 i avtalet om försvarssamarbete avsedda beslutet om återkallande av avstående från jurisdiktion fattas i Finland av riksåklagaren.</w:t>
      </w:r>
    </w:p>
    <w:p w14:paraId="1FDAC7E2" w14:textId="77777777" w:rsidR="00441D46" w:rsidRDefault="00441D46" w:rsidP="00441D46">
      <w:pPr>
        <w:pStyle w:val="LLPykala"/>
      </w:pPr>
      <w:r>
        <w:t>I artikel 12.3 i avtalet om försvarssamarbete avsedda underrättelser mottas av riksåklagaren.</w:t>
      </w:r>
    </w:p>
    <w:p w14:paraId="2732E5DF" w14:textId="77777777" w:rsidR="00441D46" w:rsidRDefault="00441D46" w:rsidP="00441D46">
      <w:pPr>
        <w:pStyle w:val="LLPykala"/>
      </w:pPr>
    </w:p>
    <w:p w14:paraId="66A95B66" w14:textId="77777777" w:rsidR="00441D46" w:rsidRPr="009167E1" w:rsidRDefault="00441D46" w:rsidP="00441D46">
      <w:pPr>
        <w:pStyle w:val="LLPykala"/>
      </w:pPr>
      <w:r>
        <w:t>6 §</w:t>
      </w:r>
    </w:p>
    <w:p w14:paraId="0A244B86" w14:textId="77777777" w:rsidR="00441D46" w:rsidRDefault="00441D46" w:rsidP="00441D46">
      <w:pPr>
        <w:pStyle w:val="LLPykalanOtsikko"/>
      </w:pPr>
      <w:r>
        <w:t>Fastställande av tjänsteutövning</w:t>
      </w:r>
    </w:p>
    <w:p w14:paraId="2D7203A3" w14:textId="77777777" w:rsidR="00441D46" w:rsidRDefault="00441D46" w:rsidP="00441D46">
      <w:pPr>
        <w:pStyle w:val="LLKappalejako"/>
      </w:pPr>
      <w:r>
        <w:t>Den i artikel 12.6 i avtalet om försvarssamarbete avsedda kontakten med den behöriga amerikanska militära myndigheten sker genom riksåklagaren.</w:t>
      </w:r>
    </w:p>
    <w:p w14:paraId="0A024149" w14:textId="77777777" w:rsidR="00441D46" w:rsidRDefault="00441D46" w:rsidP="00441D46">
      <w:pPr>
        <w:pStyle w:val="LLKappalejako"/>
      </w:pPr>
    </w:p>
    <w:p w14:paraId="138F426C" w14:textId="77777777" w:rsidR="00441D46" w:rsidRDefault="00441D46" w:rsidP="00441D46">
      <w:pPr>
        <w:pStyle w:val="LLKappalejako"/>
      </w:pPr>
      <w:r>
        <w:t xml:space="preserve">Den i artikel 15.3 i avtalet om försvarssamarbete avsedda kontakten med den behöriga amerikanska militära myndigheten sker genom Försvarsmakten. </w:t>
      </w:r>
    </w:p>
    <w:p w14:paraId="79F3E5D9" w14:textId="77777777" w:rsidR="00441D46" w:rsidRDefault="00441D46" w:rsidP="00441D46">
      <w:pPr>
        <w:pStyle w:val="LLKappalejako"/>
      </w:pPr>
    </w:p>
    <w:p w14:paraId="1CC5B404" w14:textId="77777777" w:rsidR="00441D46" w:rsidRPr="009F3D53" w:rsidRDefault="00441D46" w:rsidP="00441D46">
      <w:pPr>
        <w:pStyle w:val="LLPykala"/>
      </w:pPr>
      <w:r>
        <w:t>7 §</w:t>
      </w:r>
    </w:p>
    <w:p w14:paraId="6797AC6E" w14:textId="77777777" w:rsidR="00441D46" w:rsidRPr="00A543FC" w:rsidRDefault="00441D46" w:rsidP="00441D46">
      <w:pPr>
        <w:pStyle w:val="LLPykalanOtsikko"/>
      </w:pPr>
      <w:r>
        <w:t xml:space="preserve">Samarbete avseende offrens rättigheter </w:t>
      </w:r>
    </w:p>
    <w:p w14:paraId="40BEF3E5" w14:textId="77777777" w:rsidR="00441D46" w:rsidRDefault="00441D46" w:rsidP="00441D46">
      <w:pPr>
        <w:pStyle w:val="LLKappalejako"/>
      </w:pPr>
    </w:p>
    <w:p w14:paraId="789F5C4C" w14:textId="77777777" w:rsidR="00441D46" w:rsidRDefault="00441D46" w:rsidP="00441D46">
      <w:pPr>
        <w:pStyle w:val="LLKappalejako"/>
      </w:pPr>
      <w:r>
        <w:t xml:space="preserve">Riksåklagaren har behörighet i Finland vid i artikel 12.7 i avtalet om försvarssamarbete avsett samarbete och informationsutbyte </w:t>
      </w:r>
    </w:p>
    <w:p w14:paraId="14A4D416" w14:textId="77777777" w:rsidR="00441D46" w:rsidRDefault="00441D46" w:rsidP="00441D46">
      <w:pPr>
        <w:pStyle w:val="LLKappalejako"/>
      </w:pPr>
    </w:p>
    <w:p w14:paraId="126908DE" w14:textId="77777777" w:rsidR="00441D46" w:rsidRDefault="00441D46" w:rsidP="00441D46">
      <w:pPr>
        <w:pStyle w:val="LLPykala"/>
      </w:pPr>
      <w:r>
        <w:t>8 §</w:t>
      </w:r>
    </w:p>
    <w:p w14:paraId="6285DAF4" w14:textId="77777777" w:rsidR="00441D46" w:rsidRDefault="00441D46" w:rsidP="00441D46">
      <w:pPr>
        <w:pStyle w:val="LLPykalanOtsikko"/>
      </w:pPr>
      <w:r>
        <w:rPr>
          <w:iCs/>
        </w:rPr>
        <w:t>Behörighet att underrätta om gripande och anhållande</w:t>
      </w:r>
    </w:p>
    <w:p w14:paraId="442DA638" w14:textId="77777777" w:rsidR="00441D46" w:rsidRDefault="00441D46" w:rsidP="00441D46">
      <w:pPr>
        <w:pStyle w:val="LLKappalejako"/>
      </w:pPr>
    </w:p>
    <w:p w14:paraId="264E9B8C" w14:textId="77777777" w:rsidR="00441D46" w:rsidRDefault="00441D46" w:rsidP="00441D46">
      <w:pPr>
        <w:pStyle w:val="LLKappalejako"/>
      </w:pPr>
      <w:r>
        <w:t>En underrättelse i enlighet med artikel 13.1 i avtalet om försvarssamarbete om gripande och anhållande lämnas till den behöriga amerikanska militära myndigheten av riksåklagaren.</w:t>
      </w:r>
    </w:p>
    <w:p w14:paraId="30B1FE3C" w14:textId="77777777" w:rsidR="00441D46" w:rsidRDefault="00441D46" w:rsidP="00441D46">
      <w:pPr>
        <w:pStyle w:val="LLKappalejako"/>
      </w:pPr>
    </w:p>
    <w:p w14:paraId="37731C5D" w14:textId="77777777" w:rsidR="00441D46" w:rsidRDefault="00441D46" w:rsidP="00441D46">
      <w:pPr>
        <w:pStyle w:val="LLPykala"/>
      </w:pPr>
      <w:r>
        <w:t>9 §</w:t>
      </w:r>
    </w:p>
    <w:p w14:paraId="5613EA16" w14:textId="77777777" w:rsidR="00441D46" w:rsidRDefault="00441D46" w:rsidP="00441D46">
      <w:pPr>
        <w:pStyle w:val="LLPykalanOtsikko"/>
      </w:pPr>
      <w:r>
        <w:t>Förblivande eller ställande under amerikanska militära myndigheters kontroll</w:t>
      </w:r>
    </w:p>
    <w:p w14:paraId="550820B6" w14:textId="77777777" w:rsidR="00441D46" w:rsidRDefault="00441D46" w:rsidP="00441D46">
      <w:pPr>
        <w:pStyle w:val="LLKappalejako"/>
      </w:pPr>
      <w:r>
        <w:t xml:space="preserve">Beslut om i artikel 13.2 i avtalet om försvarssamarbete avsett förblivande eller ställande under amerikanska militära myndigheters kontroll fattas på framställning av åklagaren av den domstol som fattar beslut om häktning. Vid handläggningen av ärendet iakttas i tillämpliga delar 3 kap. i tvångsmedelslagen (806/2011).  </w:t>
      </w:r>
    </w:p>
    <w:p w14:paraId="33DBD456" w14:textId="77777777" w:rsidR="00441D46" w:rsidRDefault="00441D46" w:rsidP="00441D46">
      <w:pPr>
        <w:pStyle w:val="LLKappalejako"/>
      </w:pPr>
      <w:r>
        <w:t>Åklagaren kan framställa en i artikel 13.3 i avtalet om försvarssamarbete avsedd begäran om att finska myndigheter ska få verkställa frihetsberövande av en medlem av de amerikanska styrkorna eller en anhörig till en sådan medlem.</w:t>
      </w:r>
    </w:p>
    <w:p w14:paraId="136DC881" w14:textId="77777777" w:rsidR="00441D46" w:rsidRDefault="00441D46" w:rsidP="00441D46">
      <w:pPr>
        <w:pStyle w:val="LLPykala"/>
      </w:pPr>
      <w:r>
        <w:t>10 §</w:t>
      </w:r>
    </w:p>
    <w:p w14:paraId="75B1A77F" w14:textId="77777777" w:rsidR="00441D46" w:rsidRDefault="00441D46" w:rsidP="00441D46">
      <w:pPr>
        <w:pStyle w:val="LLPykalanOtsikko"/>
      </w:pPr>
      <w:r>
        <w:t>Förlängning av tidsfristen för straffrättsligt förfarande</w:t>
      </w:r>
    </w:p>
    <w:p w14:paraId="3B739A8A" w14:textId="77777777" w:rsidR="00441D46" w:rsidRDefault="00441D46" w:rsidP="00441D46">
      <w:pPr>
        <w:pStyle w:val="LLMomentinKohta"/>
      </w:pPr>
      <w:r>
        <w:t>Samtycke till förlängning av ett i artikel 13.4 i avtalet om försvarssamarbete avsett straffrättsligt förfarande kan ges eller en överenskommelse ingås av den domstol som är behörig i åtalsärendet eller, innan åtal väcks, av någon annan tingsrätt där behandlingen av ärendet lämpligen kan ske.</w:t>
      </w:r>
    </w:p>
    <w:p w14:paraId="5CFC6D15" w14:textId="77777777" w:rsidR="00441D46" w:rsidRDefault="00441D46" w:rsidP="00441D46">
      <w:pPr>
        <w:pStyle w:val="LLMomentinKohta"/>
      </w:pPr>
    </w:p>
    <w:p w14:paraId="5AF1AD5F" w14:textId="77777777" w:rsidR="00441D46" w:rsidRDefault="00441D46" w:rsidP="00441D46">
      <w:pPr>
        <w:pStyle w:val="LLMomentinKohta"/>
      </w:pPr>
      <w:r>
        <w:t xml:space="preserve">                                                                      11 §</w:t>
      </w:r>
    </w:p>
    <w:p w14:paraId="04950130" w14:textId="77777777" w:rsidR="00441D46" w:rsidRDefault="00441D46" w:rsidP="00441D46">
      <w:pPr>
        <w:pStyle w:val="LLMomentinKohta"/>
      </w:pPr>
    </w:p>
    <w:p w14:paraId="635B4296" w14:textId="77777777" w:rsidR="00441D46" w:rsidRDefault="00441D46" w:rsidP="00441D46">
      <w:pPr>
        <w:pStyle w:val="LLMomentinKohta"/>
        <w:rPr>
          <w:i/>
        </w:rPr>
      </w:pPr>
      <w:r>
        <w:t xml:space="preserve">                                            </w:t>
      </w:r>
      <w:r>
        <w:rPr>
          <w:i/>
        </w:rPr>
        <w:t xml:space="preserve">Avräkning av tiden för frihetsberövande </w:t>
      </w:r>
    </w:p>
    <w:p w14:paraId="3F165E84" w14:textId="77777777" w:rsidR="00441D46" w:rsidRDefault="00441D46" w:rsidP="00441D46">
      <w:pPr>
        <w:pStyle w:val="LLMomentinKohta"/>
        <w:rPr>
          <w:i/>
        </w:rPr>
      </w:pPr>
    </w:p>
    <w:p w14:paraId="5834C89D" w14:textId="77777777" w:rsidR="00441D46" w:rsidRDefault="00441D46" w:rsidP="00441D46">
      <w:pPr>
        <w:pStyle w:val="LLMomentinKohta"/>
      </w:pPr>
      <w:r>
        <w:t xml:space="preserve">På ett i artikel 13.5 i avtalet om försvarssamarbete avsett brottmål som behandlas i Finland tillämpas bestämmelserna om avräkning av tiden för frihetsberövande i 6 kap. 13 § i strafflagen (39/1889).    </w:t>
      </w:r>
    </w:p>
    <w:p w14:paraId="7C0126FE" w14:textId="77777777" w:rsidR="00441D46" w:rsidRDefault="00441D46" w:rsidP="00441D46">
      <w:pPr>
        <w:pStyle w:val="LLPykala"/>
      </w:pPr>
    </w:p>
    <w:p w14:paraId="5341D70F" w14:textId="77777777" w:rsidR="00441D46" w:rsidRDefault="00441D46" w:rsidP="00441D46">
      <w:pPr>
        <w:pStyle w:val="LLPykala"/>
      </w:pPr>
      <w:r>
        <w:t>12 §</w:t>
      </w:r>
    </w:p>
    <w:p w14:paraId="1FE42CCC" w14:textId="77777777" w:rsidR="00441D46" w:rsidRPr="00A4663A" w:rsidRDefault="00441D46" w:rsidP="00441D46">
      <w:pPr>
        <w:pStyle w:val="LLPykalanOtsikko"/>
      </w:pPr>
      <w:r>
        <w:t>Undantag för tjänster som är avsedda för väpnade styrkor</w:t>
      </w:r>
    </w:p>
    <w:p w14:paraId="0F97597E" w14:textId="77777777" w:rsidR="00441D46" w:rsidRPr="00A4663A" w:rsidRDefault="00441D46" w:rsidP="00441D46">
      <w:pPr>
        <w:pStyle w:val="LLPykalanOtsikko"/>
      </w:pPr>
    </w:p>
    <w:p w14:paraId="3C50DFE9" w14:textId="77777777" w:rsidR="00441D46" w:rsidRDefault="00441D46" w:rsidP="00441D46">
      <w:pPr>
        <w:pStyle w:val="LLKappalejako"/>
      </w:pPr>
      <w:r>
        <w:t>På i artikel 21.1 i avtalet om försvarssamarbete avsedda tjänster till medlemmar av de amerikanska styrkorna, anhöriga till sådana medlemmar samt andra personer som parterna kommit överens om tillämpas inte finsk lagstiftning till den del det är fråga om licenser eller tillstånd, registrering, underrättelser, inspektion eller tillsyn.</w:t>
      </w:r>
    </w:p>
    <w:p w14:paraId="05AABCC6" w14:textId="77777777" w:rsidR="00441D46" w:rsidRPr="00D23E69" w:rsidRDefault="00441D46" w:rsidP="00441D46">
      <w:pPr>
        <w:rPr>
          <w:lang w:eastAsia="fi-FI"/>
        </w:rPr>
      </w:pPr>
    </w:p>
    <w:p w14:paraId="0218A437" w14:textId="77777777" w:rsidR="00441D46" w:rsidRDefault="00441D46" w:rsidP="00441D46">
      <w:pPr>
        <w:pStyle w:val="LLPykala"/>
      </w:pPr>
      <w:r>
        <w:t>13 §</w:t>
      </w:r>
    </w:p>
    <w:p w14:paraId="066092DF" w14:textId="77777777" w:rsidR="00441D46" w:rsidRDefault="00441D46" w:rsidP="00441D46">
      <w:pPr>
        <w:pStyle w:val="LLPykalanOtsikko"/>
      </w:pPr>
      <w:r>
        <w:t>Bestämmelser som inte hör till området för lagstiftningen</w:t>
      </w:r>
    </w:p>
    <w:p w14:paraId="41EF3407" w14:textId="77777777" w:rsidR="00441D46" w:rsidRDefault="00441D46" w:rsidP="00441D46">
      <w:pPr>
        <w:pStyle w:val="LLKappalejako"/>
      </w:pPr>
      <w:r>
        <w:t>Bestämmelser om sättande i kraft av de bestämmelser i avtalet om försvarssamarbete som inte hör till området för lagstiftningen utfärdas genom förordning av statsrådet.</w:t>
      </w:r>
    </w:p>
    <w:p w14:paraId="10ABD82A" w14:textId="77777777" w:rsidR="00441D46" w:rsidRDefault="00441D46" w:rsidP="00441D46">
      <w:pPr>
        <w:pStyle w:val="LLKappalejako"/>
      </w:pPr>
    </w:p>
    <w:p w14:paraId="2B906F78" w14:textId="77777777" w:rsidR="00441D46" w:rsidRDefault="00441D46" w:rsidP="00441D46">
      <w:pPr>
        <w:pStyle w:val="LLPykala"/>
      </w:pPr>
      <w:r>
        <w:t>14 §</w:t>
      </w:r>
    </w:p>
    <w:p w14:paraId="5F110883" w14:textId="77777777" w:rsidR="00441D46" w:rsidRDefault="00441D46" w:rsidP="00441D46">
      <w:pPr>
        <w:pStyle w:val="LLPykalanOtsikko"/>
      </w:pPr>
      <w:r>
        <w:t>Ikraftträdande</w:t>
      </w:r>
    </w:p>
    <w:p w14:paraId="2B807317" w14:textId="77777777" w:rsidR="00441D46" w:rsidRPr="00F81854" w:rsidRDefault="00441D46" w:rsidP="00441D46">
      <w:pPr>
        <w:pStyle w:val="LLVoimaantuloPykala"/>
      </w:pPr>
      <w:r>
        <w:t>Bestämmelser om ikraftträdandet av denna lag utfärdas genom förordning av statsrådet.</w:t>
      </w:r>
    </w:p>
    <w:p w14:paraId="2A00D2D1" w14:textId="77777777" w:rsidR="00B30D08" w:rsidRDefault="00B30D08" w:rsidP="00441D46"/>
    <w:sectPr w:rsidR="00B30D08">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D46"/>
    <w:rsid w:val="000F20ED"/>
    <w:rsid w:val="00103564"/>
    <w:rsid w:val="00196746"/>
    <w:rsid w:val="002B5723"/>
    <w:rsid w:val="00441D46"/>
    <w:rsid w:val="007E0B4F"/>
    <w:rsid w:val="0084359A"/>
    <w:rsid w:val="00B30D08"/>
    <w:rsid w:val="00C06B9F"/>
    <w:rsid w:val="00E346C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563D4"/>
  <w15:chartTrackingRefBased/>
  <w15:docId w15:val="{07DA5524-8A9B-4E85-BC46-1975A7BB0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46"/>
    <w:pPr>
      <w:spacing w:after="0" w:line="276" w:lineRule="auto"/>
    </w:pPr>
    <w:rPr>
      <w:rFonts w:ascii="Times New Roman" w:eastAsia="Calibri"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LPasiallinensislt">
    <w:name w:val="LLPääasiallinensisältö"/>
    <w:next w:val="Normal"/>
    <w:rsid w:val="00441D46"/>
    <w:pPr>
      <w:spacing w:after="220" w:line="220" w:lineRule="exact"/>
      <w:outlineLvl w:val="0"/>
    </w:pPr>
    <w:rPr>
      <w:rFonts w:ascii="Times New Roman" w:eastAsia="Times New Roman" w:hAnsi="Times New Roman" w:cs="Times New Roman"/>
      <w:b/>
      <w:caps/>
      <w:kern w:val="0"/>
      <w:sz w:val="21"/>
      <w:szCs w:val="24"/>
      <w:lang w:eastAsia="fi-FI"/>
      <w14:ligatures w14:val="none"/>
    </w:rPr>
  </w:style>
  <w:style w:type="character" w:styleId="CommentReference">
    <w:name w:val="annotation reference"/>
    <w:semiHidden/>
    <w:rsid w:val="00441D46"/>
    <w:rPr>
      <w:sz w:val="16"/>
      <w:szCs w:val="16"/>
    </w:rPr>
  </w:style>
  <w:style w:type="paragraph" w:customStyle="1" w:styleId="LLEsityksennimi">
    <w:name w:val="LLEsityksennimi"/>
    <w:next w:val="Normal"/>
    <w:rsid w:val="00441D46"/>
    <w:pPr>
      <w:spacing w:after="220" w:line="220" w:lineRule="exact"/>
      <w:jc w:val="both"/>
      <w:outlineLvl w:val="0"/>
    </w:pPr>
    <w:rPr>
      <w:rFonts w:ascii="Times New Roman" w:eastAsia="Times New Roman" w:hAnsi="Times New Roman" w:cs="Arial"/>
      <w:b/>
      <w:kern w:val="0"/>
      <w:sz w:val="21"/>
      <w:szCs w:val="24"/>
      <w:lang w:eastAsia="fi-FI"/>
      <w14:ligatures w14:val="none"/>
    </w:rPr>
  </w:style>
  <w:style w:type="paragraph" w:styleId="CommentText">
    <w:name w:val="annotation text"/>
    <w:basedOn w:val="Normal"/>
    <w:link w:val="CommentTextChar"/>
    <w:rsid w:val="00441D46"/>
    <w:pPr>
      <w:spacing w:line="240" w:lineRule="auto"/>
    </w:pPr>
    <w:rPr>
      <w:rFonts w:eastAsia="Times New Roman"/>
      <w:sz w:val="20"/>
      <w:szCs w:val="20"/>
      <w:lang w:eastAsia="fi-FI"/>
    </w:rPr>
  </w:style>
  <w:style w:type="character" w:customStyle="1" w:styleId="CommentTextChar">
    <w:name w:val="Comment Text Char"/>
    <w:basedOn w:val="DefaultParagraphFont"/>
    <w:link w:val="CommentText"/>
    <w:rsid w:val="00441D46"/>
    <w:rPr>
      <w:rFonts w:ascii="Times New Roman" w:eastAsia="Times New Roman" w:hAnsi="Times New Roman" w:cs="Times New Roman"/>
      <w:kern w:val="0"/>
      <w:sz w:val="20"/>
      <w:szCs w:val="20"/>
      <w:lang w:eastAsia="fi-FI"/>
      <w14:ligatures w14:val="none"/>
    </w:rPr>
  </w:style>
  <w:style w:type="paragraph" w:customStyle="1" w:styleId="LLPerustelujenkappalejako">
    <w:name w:val="LLPerustelujenkappalejako"/>
    <w:uiPriority w:val="99"/>
    <w:rsid w:val="00441D46"/>
    <w:pPr>
      <w:spacing w:after="220" w:line="220" w:lineRule="exact"/>
      <w:jc w:val="both"/>
    </w:pPr>
    <w:rPr>
      <w:rFonts w:ascii="Times New Roman" w:eastAsia="Times New Roman" w:hAnsi="Times New Roman" w:cs="Times New Roman"/>
      <w:kern w:val="0"/>
      <w:szCs w:val="24"/>
      <w:lang w:eastAsia="fi-FI"/>
      <w14:ligatures w14:val="none"/>
    </w:rPr>
  </w:style>
  <w:style w:type="paragraph" w:customStyle="1" w:styleId="LLKappalejako">
    <w:name w:val="LLKappalejako"/>
    <w:link w:val="LLKappalejakoChar"/>
    <w:rsid w:val="00441D46"/>
    <w:pPr>
      <w:spacing w:after="0" w:line="220" w:lineRule="exact"/>
      <w:ind w:firstLine="170"/>
      <w:jc w:val="both"/>
    </w:pPr>
    <w:rPr>
      <w:rFonts w:ascii="Times New Roman" w:eastAsia="Times New Roman" w:hAnsi="Times New Roman" w:cs="Times New Roman"/>
      <w:kern w:val="0"/>
      <w:szCs w:val="24"/>
      <w:lang w:eastAsia="fi-FI"/>
      <w14:ligatures w14:val="none"/>
    </w:rPr>
  </w:style>
  <w:style w:type="character" w:customStyle="1" w:styleId="LLKappalejakoChar">
    <w:name w:val="LLKappalejako Char"/>
    <w:link w:val="LLKappalejako"/>
    <w:locked/>
    <w:rsid w:val="00441D46"/>
    <w:rPr>
      <w:rFonts w:ascii="Times New Roman" w:eastAsia="Times New Roman" w:hAnsi="Times New Roman" w:cs="Times New Roman"/>
      <w:kern w:val="0"/>
      <w:szCs w:val="24"/>
      <w:lang w:eastAsia="fi-FI"/>
      <w14:ligatures w14:val="none"/>
    </w:rPr>
  </w:style>
  <w:style w:type="paragraph" w:customStyle="1" w:styleId="LLPykala">
    <w:name w:val="LLPykala"/>
    <w:next w:val="Normal"/>
    <w:rsid w:val="00441D46"/>
    <w:pPr>
      <w:spacing w:after="0" w:line="220" w:lineRule="exact"/>
      <w:jc w:val="center"/>
    </w:pPr>
    <w:rPr>
      <w:rFonts w:ascii="Times New Roman" w:eastAsia="Times New Roman" w:hAnsi="Times New Roman" w:cs="Times New Roman"/>
      <w:kern w:val="0"/>
      <w:szCs w:val="24"/>
      <w:lang w:eastAsia="fi-FI"/>
      <w14:ligatures w14:val="none"/>
    </w:rPr>
  </w:style>
  <w:style w:type="paragraph" w:customStyle="1" w:styleId="LLPykalanOtsikko">
    <w:name w:val="LLPykalanOtsikko"/>
    <w:next w:val="Normal"/>
    <w:rsid w:val="00441D46"/>
    <w:pPr>
      <w:spacing w:before="220" w:after="220" w:line="220" w:lineRule="exact"/>
      <w:jc w:val="center"/>
    </w:pPr>
    <w:rPr>
      <w:rFonts w:ascii="Times New Roman" w:eastAsia="Times New Roman" w:hAnsi="Times New Roman" w:cs="Times New Roman"/>
      <w:i/>
      <w:kern w:val="0"/>
      <w:szCs w:val="24"/>
      <w:lang w:eastAsia="fi-FI"/>
      <w14:ligatures w14:val="none"/>
    </w:rPr>
  </w:style>
  <w:style w:type="paragraph" w:customStyle="1" w:styleId="LLMomentinKohta">
    <w:name w:val="LLMomentinKohta"/>
    <w:rsid w:val="00441D46"/>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LainNumero">
    <w:name w:val="LLLainNumero"/>
    <w:next w:val="Normal"/>
    <w:rsid w:val="00441D46"/>
    <w:pPr>
      <w:spacing w:before="220" w:after="220" w:line="320" w:lineRule="exact"/>
    </w:pPr>
    <w:rPr>
      <w:rFonts w:ascii="Times New Roman" w:eastAsia="Times New Roman" w:hAnsi="Times New Roman" w:cs="Times New Roman"/>
      <w:b/>
      <w:kern w:val="0"/>
      <w:sz w:val="30"/>
      <w:szCs w:val="24"/>
      <w:lang w:eastAsia="fi-FI"/>
      <w14:ligatures w14:val="none"/>
    </w:rPr>
  </w:style>
  <w:style w:type="paragraph" w:customStyle="1" w:styleId="LLLaki">
    <w:name w:val="LLLaki"/>
    <w:next w:val="Normal"/>
    <w:rsid w:val="00441D46"/>
    <w:pPr>
      <w:spacing w:before="220" w:after="220" w:line="320" w:lineRule="exact"/>
      <w:jc w:val="center"/>
      <w:outlineLvl w:val="1"/>
    </w:pPr>
    <w:rPr>
      <w:rFonts w:ascii="Times New Roman" w:eastAsia="Times New Roman" w:hAnsi="Times New Roman" w:cs="Times New Roman"/>
      <w:b/>
      <w:spacing w:val="22"/>
      <w:kern w:val="0"/>
      <w:sz w:val="30"/>
      <w:szCs w:val="24"/>
      <w:lang w:eastAsia="fi-FI"/>
      <w14:ligatures w14:val="none"/>
    </w:rPr>
  </w:style>
  <w:style w:type="paragraph" w:customStyle="1" w:styleId="LLSaadoksenNimi">
    <w:name w:val="LLSaadoksenNimi"/>
    <w:next w:val="Normal"/>
    <w:rsid w:val="00441D46"/>
    <w:pPr>
      <w:spacing w:after="220" w:line="220" w:lineRule="exact"/>
      <w:jc w:val="center"/>
      <w:outlineLvl w:val="2"/>
    </w:pPr>
    <w:rPr>
      <w:rFonts w:ascii="Times New Roman" w:eastAsia="Times New Roman" w:hAnsi="Times New Roman" w:cs="Times New Roman"/>
      <w:b/>
      <w:kern w:val="0"/>
      <w:sz w:val="21"/>
      <w:szCs w:val="24"/>
      <w:lang w:eastAsia="fi-FI"/>
      <w14:ligatures w14:val="none"/>
    </w:rPr>
  </w:style>
  <w:style w:type="paragraph" w:customStyle="1" w:styleId="LLVoimaantuloPykala">
    <w:name w:val="LLVoimaantuloPykala"/>
    <w:next w:val="Normal"/>
    <w:rsid w:val="00441D46"/>
    <w:pPr>
      <w:spacing w:after="0" w:line="220" w:lineRule="exact"/>
      <w:jc w:val="center"/>
    </w:pPr>
    <w:rPr>
      <w:rFonts w:ascii="Times New Roman" w:eastAsia="Times New Roman" w:hAnsi="Times New Roman" w:cs="Times New Roman"/>
      <w:kern w:val="0"/>
      <w:szCs w:val="24"/>
      <w:lang w:eastAsia="fi-FI"/>
      <w14:ligatures w14:val="none"/>
    </w:rPr>
  </w:style>
  <w:style w:type="paragraph" w:customStyle="1" w:styleId="LLJohtolauseKappaleet">
    <w:name w:val="LLJohtolauseKappaleet"/>
    <w:rsid w:val="00441D46"/>
    <w:pPr>
      <w:spacing w:after="0" w:line="220" w:lineRule="exact"/>
      <w:ind w:firstLine="170"/>
      <w:jc w:val="both"/>
    </w:pPr>
    <w:rPr>
      <w:rFonts w:ascii="Times New Roman" w:eastAsia="Times New Roman" w:hAnsi="Times New Roman" w:cs="Times New Roman"/>
      <w:kern w:val="0"/>
      <w:szCs w:val="24"/>
      <w:lang w:eastAsia="fi-FI"/>
      <w14:ligatures w14:val="none"/>
    </w:rPr>
  </w:style>
  <w:style w:type="paragraph" w:customStyle="1" w:styleId="LLNormaali">
    <w:name w:val="LLNormaali"/>
    <w:basedOn w:val="Normal"/>
    <w:qFormat/>
    <w:rsid w:val="00441D46"/>
    <w:pPr>
      <w:spacing w:line="22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1AFC9AE393483A8F778F2D03881626"/>
        <w:category>
          <w:name w:val="Yleiset"/>
          <w:gallery w:val="placeholder"/>
        </w:category>
        <w:types>
          <w:type w:val="bbPlcHdr"/>
        </w:types>
        <w:behaviors>
          <w:behavior w:val="content"/>
        </w:behaviors>
        <w:guid w:val="{F3A56A18-8899-4316-A438-151FF08FDDA0}"/>
      </w:docPartPr>
      <w:docPartBody>
        <w:p w:rsidR="007618FF" w:rsidRDefault="007618FF" w:rsidP="007618FF">
          <w:pPr>
            <w:pStyle w:val="6A1AFC9AE393483A8F778F2D03881626"/>
          </w:pPr>
          <w:r w:rsidRPr="005D3E42">
            <w:rPr>
              <w:rStyle w:val="PlaceholderText"/>
            </w:rPr>
            <w:t>Click or tap here to enter text.</w:t>
          </w:r>
        </w:p>
      </w:docPartBody>
    </w:docPart>
    <w:docPart>
      <w:docPartPr>
        <w:name w:val="AD394E8A8B7748A69A96260998E5224D"/>
        <w:category>
          <w:name w:val="Yleiset"/>
          <w:gallery w:val="placeholder"/>
        </w:category>
        <w:types>
          <w:type w:val="bbPlcHdr"/>
        </w:types>
        <w:behaviors>
          <w:behavior w:val="content"/>
        </w:behaviors>
        <w:guid w:val="{9B4A0814-5683-42F2-A97E-23D670054935}"/>
      </w:docPartPr>
      <w:docPartBody>
        <w:p w:rsidR="007618FF" w:rsidRDefault="007618FF" w:rsidP="007618FF">
          <w:pPr>
            <w:pStyle w:val="AD394E8A8B7748A69A96260998E5224D"/>
          </w:pPr>
          <w:r w:rsidRPr="005D3E4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FF"/>
    <w:rsid w:val="007618F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18FF"/>
    <w:rPr>
      <w:color w:val="808080"/>
    </w:rPr>
  </w:style>
  <w:style w:type="paragraph" w:customStyle="1" w:styleId="6A1AFC9AE393483A8F778F2D03881626">
    <w:name w:val="6A1AFC9AE393483A8F778F2D03881626"/>
    <w:rsid w:val="007618FF"/>
  </w:style>
  <w:style w:type="paragraph" w:customStyle="1" w:styleId="AD394E8A8B7748A69A96260998E5224D">
    <w:name w:val="AD394E8A8B7748A69A96260998E5224D"/>
    <w:rsid w:val="007618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7211</Characters>
  <Application>Microsoft Office Word</Application>
  <DocSecurity>4</DocSecurity>
  <Lines>60</Lines>
  <Paragraphs>16</Paragraphs>
  <ScaleCrop>false</ScaleCrop>
  <Company>Suomen valtion</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Andersson Marina (VNK)</dc:creator>
  <cp:keywords/>
  <dc:description/>
  <cp:lastModifiedBy>Kangas Kitta</cp:lastModifiedBy>
  <cp:revision>2</cp:revision>
  <dcterms:created xsi:type="dcterms:W3CDTF">2024-03-28T11:36:00Z</dcterms:created>
  <dcterms:modified xsi:type="dcterms:W3CDTF">2024-03-28T11:36:00Z</dcterms:modified>
</cp:coreProperties>
</file>