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374128589"/>
        <w:picture/>
      </w:sdtPr>
      <w:sdtContent>
        <w:p w14:paraId="2CF7D5F3" w14:textId="5227A389" w:rsidR="00006233" w:rsidRDefault="005970EC" w:rsidP="00023BD2">
          <w:pPr>
            <w:framePr w:w="10490" w:h="8051" w:hRule="exact" w:wrap="notBeside" w:vAnchor="page" w:hAnchor="page" w:x="715" w:y="7060" w:anchorLock="1"/>
          </w:pPr>
          <w:r>
            <w:rPr>
              <w:noProof/>
              <w:lang w:eastAsia="fi-FI"/>
            </w:rPr>
            <w:drawing>
              <wp:inline distT="0" distB="0" distL="0" distR="0" wp14:anchorId="0F7CD973" wp14:editId="4C8B54B7">
                <wp:extent cx="6660000" cy="3825467"/>
                <wp:effectExtent l="0" t="0" r="7620" b="3810"/>
                <wp:docPr id="5" name="Kuva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Kuva 3">
                          <a:extLst>
                            <a:ext uri="{C183D7F6-B498-43B3-948B-1728B52AA6E4}">
                              <adec:decorative xmlns:adec="http://schemas.microsoft.com/office/drawing/2017/decorative" val="1"/>
                            </a:ext>
                          </a:extLst>
                        </pic:cNvPr>
                        <pic:cNvPicPr preferRelativeResize="0">
                          <a:picLocks noChangeAspect="1" noChangeArrowheads="1"/>
                        </pic:cNvPicPr>
                      </pic:nvPicPr>
                      <pic:blipFill>
                        <a:blip r:embed="rId12"/>
                        <a:stretch>
                          <a:fillRect/>
                        </a:stretch>
                      </pic:blipFill>
                      <pic:spPr bwMode="auto">
                        <a:xfrm>
                          <a:off x="0" y="0"/>
                          <a:ext cx="6660000" cy="3825467"/>
                        </a:xfrm>
                        <a:prstGeom prst="rect">
                          <a:avLst/>
                        </a:prstGeom>
                        <a:noFill/>
                        <a:ln>
                          <a:noFill/>
                        </a:ln>
                      </pic:spPr>
                    </pic:pic>
                  </a:graphicData>
                </a:graphic>
              </wp:inline>
            </w:drawing>
          </w:r>
        </w:p>
      </w:sdtContent>
    </w:sdt>
    <w:p w14:paraId="5F7742C2" w14:textId="47BF4596" w:rsidR="00C711D9" w:rsidRPr="00A455C2" w:rsidRDefault="00C711D9" w:rsidP="00C711D9">
      <w:pPr>
        <w:jc w:val="right"/>
        <w:rPr>
          <w:rStyle w:val="JulkaisusarjanumeroChar"/>
          <w:lang w:val="fi-FI"/>
        </w:rPr>
      </w:pPr>
      <w:r w:rsidRPr="00A455C2">
        <w:rPr>
          <w:rStyle w:val="JulkaisusarjanumeroChar"/>
          <w:lang w:val="fi-FI"/>
        </w:rPr>
        <w:t xml:space="preserve">Väyläviraston </w:t>
      </w:r>
      <w:r w:rsidR="002D1FEA">
        <w:rPr>
          <w:rStyle w:val="JulkaisusarjanumeroChar"/>
          <w:lang w:val="fi-FI"/>
        </w:rPr>
        <w:t>ohjeita</w:t>
      </w:r>
    </w:p>
    <w:p w14:paraId="7D48EBB5" w14:textId="09E9BEEC" w:rsidR="00C711D9" w:rsidRPr="00581033" w:rsidRDefault="00942811" w:rsidP="00C711D9">
      <w:pPr>
        <w:jc w:val="right"/>
        <w:rPr>
          <w:rStyle w:val="JulkaisusarjanumeroChar"/>
          <w:lang w:val="fi-FI"/>
        </w:rPr>
      </w:pPr>
      <w:sdt>
        <w:sdtPr>
          <w:rPr>
            <w:rStyle w:val="JulkaisusarjanumeroChar"/>
          </w:rPr>
          <w:tag w:val="no"/>
          <w:id w:val="-179737554"/>
          <w:placeholder>
            <w:docPart w:val="29EBF731F87449C49D072123C08712BC"/>
          </w:placeholder>
          <w:showingPlcHdr/>
          <w:dataBinding w:xpath="/kameleon_ohje[1]/no[1]" w:storeItemID="{43ACADAA-A238-40B5-9FC7-3E39B0CE33E6}"/>
          <w:text/>
        </w:sdtPr>
        <w:sdtContent>
          <w:r w:rsidR="00C711D9" w:rsidRPr="007E5D2C">
            <w:rPr>
              <w:rStyle w:val="Paikkamerkkiteksti"/>
            </w:rPr>
            <w:t xml:space="preserve">Kirjoita </w:t>
          </w:r>
          <w:r w:rsidR="00C711D9">
            <w:rPr>
              <w:rStyle w:val="Paikkamerkkiteksti"/>
            </w:rPr>
            <w:t>nro</w:t>
          </w:r>
        </w:sdtContent>
      </w:sdt>
      <w:r w:rsidR="00C711D9" w:rsidRPr="00581033">
        <w:rPr>
          <w:rStyle w:val="JulkaisusarjanumeroChar"/>
          <w:lang w:val="fi-FI"/>
        </w:rPr>
        <w:t>/</w:t>
      </w:r>
      <w:sdt>
        <w:sdtPr>
          <w:rPr>
            <w:rStyle w:val="JulkaisusarjanumeroChar"/>
            <w:lang w:val="fi-FI"/>
          </w:rPr>
          <w:tag w:val="year"/>
          <w:id w:val="-1435200841"/>
          <w:placeholder>
            <w:docPart w:val="46E243D5D36A404995B4C1E204F58491"/>
          </w:placeholder>
          <w:dataBinding w:xpath="/kameleon_ohje[1]/year[1]" w:storeItemID="{43ACADAA-A238-40B5-9FC7-3E39B0CE33E6}"/>
          <w:text/>
        </w:sdtPr>
        <w:sdtContent>
          <w:r w:rsidR="007A5BC0" w:rsidRPr="007A5BC0">
            <w:rPr>
              <w:rStyle w:val="JulkaisusarjanumeroChar"/>
              <w:lang w:val="fi-FI"/>
            </w:rPr>
            <w:t>2024</w:t>
          </w:r>
        </w:sdtContent>
      </w:sdt>
    </w:p>
    <w:p w14:paraId="3DEE0F9A" w14:textId="77777777" w:rsidR="004B74CA" w:rsidRPr="001238FE" w:rsidRDefault="004B74CA" w:rsidP="004B74CA">
      <w:pPr>
        <w:spacing w:before="3000"/>
        <w:rPr>
          <w:sz w:val="2"/>
          <w:szCs w:val="2"/>
        </w:rPr>
      </w:pPr>
    </w:p>
    <w:bookmarkStart w:id="0" w:name="_Toc148114819" w:displacedByCustomXml="next"/>
    <w:sdt>
      <w:sdtPr>
        <w:rPr>
          <w:rFonts w:eastAsiaTheme="minorEastAsia"/>
          <w:b/>
          <w:bCs/>
          <w:color w:val="FFFFFF" w:themeColor="background1"/>
          <w:spacing w:val="15"/>
          <w:sz w:val="36"/>
          <w:szCs w:val="22"/>
        </w:rPr>
        <w:tag w:val="title"/>
        <w:id w:val="1225948744"/>
        <w:placeholder>
          <w:docPart w:val="AC7D62A027FD4A53B71A917F79ACE97D"/>
        </w:placeholder>
        <w:dataBinding w:prefixMappings="xmlns:ns0='http://purl.org/dc/elements/1.1/' xmlns:ns1='http://schemas.openxmlformats.org/package/2006/metadata/core-properties' " w:xpath="/ns1:coreProperties[1]/ns0:title[1]" w:storeItemID="{6C3C8BC8-F283-45AE-878A-BAB7291924A1}"/>
        <w:text w:multiLine="1"/>
      </w:sdtPr>
      <w:sdtContent>
        <w:p w14:paraId="70D9553E" w14:textId="54F4E99C" w:rsidR="004B74CA" w:rsidRPr="00240CB5" w:rsidRDefault="00647D3A" w:rsidP="008B719F">
          <w:pPr>
            <w:rPr>
              <w:b/>
              <w:bCs/>
            </w:rPr>
          </w:pPr>
          <w:r w:rsidRPr="00240CB5">
            <w:rPr>
              <w:rFonts w:eastAsiaTheme="minorEastAsia"/>
              <w:b/>
              <w:bCs/>
              <w:color w:val="FFFFFF" w:themeColor="background1"/>
              <w:spacing w:val="15"/>
              <w:sz w:val="36"/>
              <w:szCs w:val="22"/>
            </w:rPr>
            <w:t>ENERGIATUOTANTO JA MAANTIET</w:t>
          </w:r>
        </w:p>
      </w:sdtContent>
    </w:sdt>
    <w:bookmarkEnd w:id="0" w:displacedByCustomXml="prev"/>
    <w:p w14:paraId="5CA8249B" w14:textId="2361F54B" w:rsidR="004B74CA" w:rsidRPr="009109C7" w:rsidRDefault="00133659" w:rsidP="00133659">
      <w:pPr>
        <w:tabs>
          <w:tab w:val="left" w:pos="6352"/>
        </w:tabs>
        <w:spacing w:before="200" w:after="200"/>
        <w:rPr>
          <w:sz w:val="2"/>
          <w:szCs w:val="2"/>
        </w:rPr>
      </w:pPr>
      <w:r>
        <w:rPr>
          <w:sz w:val="2"/>
          <w:szCs w:val="2"/>
        </w:rPr>
        <w:tab/>
      </w:r>
    </w:p>
    <w:p w14:paraId="39913C87" w14:textId="4F590CC5" w:rsidR="004B74CA" w:rsidRDefault="00942811" w:rsidP="00045F18">
      <w:pPr>
        <w:pStyle w:val="Alaotsikko"/>
        <w:tabs>
          <w:tab w:val="left" w:pos="6836"/>
        </w:tabs>
      </w:pPr>
      <w:sdt>
        <w:sdtPr>
          <w:tag w:val="subtitle"/>
          <w:id w:val="286316054"/>
          <w:placeholder>
            <w:docPart w:val="F5ADB7598F294435A17F9B97959082E6"/>
          </w:placeholder>
          <w:dataBinding w:xpath="/kameleon_ohje[1]/subtitle[1]" w:storeItemID="{43ACADAA-A238-40B5-9FC7-3E39B0CE33E6}"/>
          <w:text w:multiLine="1"/>
        </w:sdtPr>
        <w:sdtContent>
          <w:r w:rsidR="00270EA6">
            <w:t xml:space="preserve">Luonnos </w:t>
          </w:r>
          <w:r w:rsidR="00784946">
            <w:t>19</w:t>
          </w:r>
          <w:r w:rsidR="00270EA6">
            <w:t>.4.2024</w:t>
          </w:r>
        </w:sdtContent>
      </w:sdt>
      <w:r w:rsidR="00045F18">
        <w:tab/>
      </w:r>
    </w:p>
    <w:p w14:paraId="4757C337" w14:textId="77777777" w:rsidR="0020121A" w:rsidRDefault="0020121A" w:rsidP="0041643B">
      <w:pPr>
        <w:rPr>
          <w:sz w:val="2"/>
          <w:szCs w:val="2"/>
        </w:rPr>
      </w:pPr>
    </w:p>
    <w:p w14:paraId="1C2E21B2" w14:textId="4AE8281D" w:rsidR="004B74CA" w:rsidRPr="00CC4835" w:rsidRDefault="004B74CA" w:rsidP="0041643B">
      <w:pPr>
        <w:rPr>
          <w:sz w:val="2"/>
          <w:szCs w:val="2"/>
        </w:rPr>
        <w:sectPr w:rsidR="004B74CA" w:rsidRPr="00CC4835" w:rsidSect="007524C0">
          <w:headerReference w:type="default" r:id="rId13"/>
          <w:headerReference w:type="first" r:id="rId14"/>
          <w:type w:val="oddPage"/>
          <w:pgSz w:w="11900" w:h="16840" w:code="9"/>
          <w:pgMar w:top="993" w:right="1134" w:bottom="1418" w:left="1134" w:header="709" w:footer="709" w:gutter="0"/>
          <w:cols w:space="708"/>
          <w:docGrid w:linePitch="360"/>
        </w:sectPr>
      </w:pPr>
    </w:p>
    <w:p w14:paraId="489E3577" w14:textId="11D383D9" w:rsidR="00715081" w:rsidRPr="00791FB1" w:rsidRDefault="00D644E5" w:rsidP="00BD02F2">
      <w:pPr>
        <w:pageBreakBefore/>
        <w:spacing w:after="2000"/>
        <w:jc w:val="right"/>
        <w:rPr>
          <w:sz w:val="2"/>
          <w:szCs w:val="2"/>
        </w:rPr>
      </w:pPr>
      <w:r>
        <w:rPr>
          <w:sz w:val="2"/>
          <w:szCs w:val="2"/>
        </w:rPr>
        <w:lastRenderedPageBreak/>
        <w:t>K</w:t>
      </w:r>
    </w:p>
    <w:p w14:paraId="7F733653" w14:textId="521F79D9" w:rsidR="00D644E5" w:rsidRDefault="007866C5" w:rsidP="00791FB1">
      <w:pPr>
        <w:rPr>
          <w:i/>
          <w:iCs/>
        </w:rPr>
      </w:pPr>
      <w:r>
        <w:rPr>
          <w:i/>
          <w:iCs/>
        </w:rPr>
        <w:t xml:space="preserve">Kannen kuva: </w:t>
      </w:r>
      <w:sdt>
        <w:sdtPr>
          <w:rPr>
            <w:i/>
            <w:iCs/>
          </w:rPr>
          <w:tag w:val="kuvaajan_nimi"/>
          <w:id w:val="1497295946"/>
          <w:placeholder>
            <w:docPart w:val="FB88CDB0681844BBBEBDB8256B16FDA3"/>
          </w:placeholder>
          <w:showingPlcHdr/>
          <w:dataBinding w:xpath="/kameleon_ohje[1]/kuvaajan_nimi[1]" w:storeItemID="{43ACADAA-A238-40B5-9FC7-3E39B0CE33E6}"/>
          <w:text/>
        </w:sdtPr>
        <w:sdtContent>
          <w:r w:rsidR="00791FB1" w:rsidRPr="007E5D2C">
            <w:rPr>
              <w:rStyle w:val="Paikkamerkkiteksti"/>
            </w:rPr>
            <w:t xml:space="preserve">Kirjoita </w:t>
          </w:r>
          <w:r>
            <w:rPr>
              <w:rStyle w:val="Paikkamerkkiteksti"/>
            </w:rPr>
            <w:t>kuvaajan nimi</w:t>
          </w:r>
          <w:r w:rsidR="00791FB1" w:rsidRPr="007E5D2C">
            <w:rPr>
              <w:rStyle w:val="Paikkamerkkiteksti"/>
            </w:rPr>
            <w:t>.</w:t>
          </w:r>
        </w:sdtContent>
      </w:sdt>
    </w:p>
    <w:p w14:paraId="4110087F" w14:textId="57AE9972" w:rsidR="007866C5" w:rsidRPr="00783A78" w:rsidRDefault="007866C5" w:rsidP="00BD02F2">
      <w:pPr>
        <w:spacing w:after="3000"/>
        <w:rPr>
          <w:sz w:val="2"/>
          <w:szCs w:val="2"/>
        </w:rPr>
      </w:pPr>
    </w:p>
    <w:p w14:paraId="60419E67" w14:textId="7E2215C7" w:rsidR="00783A78" w:rsidRDefault="00783A78" w:rsidP="002D557E">
      <w:pPr>
        <w:spacing w:after="40"/>
      </w:pPr>
      <w:r>
        <w:t>Verkkojulkaisu pdf (</w:t>
      </w:r>
      <w:hyperlink r:id="rId15" w:history="1">
        <w:r w:rsidRPr="007E5D2C">
          <w:rPr>
            <w:rStyle w:val="Hyperlinkki"/>
          </w:rPr>
          <w:t>www.vayla.fi</w:t>
        </w:r>
      </w:hyperlink>
      <w:r>
        <w:t>)</w:t>
      </w:r>
    </w:p>
    <w:p w14:paraId="43B5993A" w14:textId="77777777" w:rsidR="00DC12BD" w:rsidRDefault="00DC12BD" w:rsidP="002D557E">
      <w:pPr>
        <w:spacing w:after="40"/>
        <w:sectPr w:rsidR="00DC12BD" w:rsidSect="0070645E">
          <w:headerReference w:type="default" r:id="rId16"/>
          <w:footerReference w:type="even" r:id="rId17"/>
          <w:footerReference w:type="default" r:id="rId18"/>
          <w:headerReference w:type="first" r:id="rId19"/>
          <w:footerReference w:type="first" r:id="rId20"/>
          <w:pgSz w:w="11906" w:h="16838" w:code="9"/>
          <w:pgMar w:top="1701" w:right="1985" w:bottom="851" w:left="1985" w:header="709" w:footer="709" w:gutter="0"/>
          <w:cols w:space="720"/>
          <w:formProt w:val="0"/>
          <w:docGrid w:linePitch="299"/>
        </w:sectPr>
      </w:pPr>
    </w:p>
    <w:p w14:paraId="1708EF71" w14:textId="66DD6CD3" w:rsidR="00DC12BD" w:rsidRPr="00AF382F" w:rsidRDefault="007A6484" w:rsidP="002456D3">
      <w:pPr>
        <w:tabs>
          <w:tab w:val="left" w:pos="4820"/>
          <w:tab w:val="left" w:pos="7230"/>
        </w:tabs>
        <w:spacing w:after="40"/>
        <w:rPr>
          <w:sz w:val="20"/>
          <w:szCs w:val="20"/>
        </w:rPr>
      </w:pPr>
      <w:r w:rsidRPr="00AF382F">
        <w:rPr>
          <w:sz w:val="20"/>
          <w:szCs w:val="20"/>
        </w:rPr>
        <w:lastRenderedPageBreak/>
        <w:tab/>
      </w:r>
      <w:sdt>
        <w:sdtPr>
          <w:rPr>
            <w:sz w:val="20"/>
            <w:szCs w:val="20"/>
          </w:rPr>
          <w:tag w:val="ddate"/>
          <w:id w:val="515886823"/>
          <w:placeholder>
            <w:docPart w:val="DA1BBB53AA1B45E8A1C95C82C33CBF0E"/>
          </w:placeholder>
          <w:dataBinding w:xpath="/kameleon_ohje[1]/ddate[1]" w:storeItemID="{43ACADAA-A238-40B5-9FC7-3E39B0CE33E6}"/>
          <w:date w:fullDate="2024-05-31T00:00:00Z">
            <w:dateFormat w:val="d.M.yyyy"/>
            <w:lid w:val="fi-FI"/>
            <w:storeMappedDataAs w:val="dateTime"/>
            <w:calendar w:val="gregorian"/>
          </w:date>
        </w:sdtPr>
        <w:sdtContent>
          <w:r w:rsidR="00270EA6">
            <w:rPr>
              <w:sz w:val="20"/>
              <w:szCs w:val="20"/>
            </w:rPr>
            <w:t>31.5.2024</w:t>
          </w:r>
        </w:sdtContent>
      </w:sdt>
      <w:r w:rsidR="002456D3" w:rsidRPr="00AF382F">
        <w:rPr>
          <w:sz w:val="20"/>
          <w:szCs w:val="20"/>
        </w:rPr>
        <w:tab/>
      </w:r>
      <w:r w:rsidR="004C3F58" w:rsidRPr="00AF382F">
        <w:rPr>
          <w:sz w:val="20"/>
          <w:szCs w:val="20"/>
        </w:rPr>
        <w:t>VÄYLÄ/</w:t>
      </w:r>
      <w:sdt>
        <w:sdtPr>
          <w:rPr>
            <w:sz w:val="20"/>
            <w:szCs w:val="20"/>
          </w:rPr>
          <w:tag w:val="dcode"/>
          <w:id w:val="712235957"/>
          <w:placeholder>
            <w:docPart w:val="70AE03AEB55C4CA3B753F74FC08DD993"/>
          </w:placeholder>
          <w:showingPlcHdr/>
          <w:dataBinding w:xpath="/kameleon_ohje[1]/dcode[1]" w:storeItemID="{43ACADAA-A238-40B5-9FC7-3E39B0CE33E6}"/>
          <w:text/>
        </w:sdtPr>
        <w:sdtContent>
          <w:r w:rsidR="00894521" w:rsidRPr="00AF382F">
            <w:rPr>
              <w:rStyle w:val="Paikkamerkkiteksti"/>
              <w:sz w:val="20"/>
              <w:szCs w:val="20"/>
            </w:rPr>
            <w:t>As</w:t>
          </w:r>
          <w:r w:rsidR="00055326" w:rsidRPr="00AF382F">
            <w:rPr>
              <w:rStyle w:val="Paikkamerkkiteksti"/>
              <w:sz w:val="20"/>
              <w:szCs w:val="20"/>
            </w:rPr>
            <w:t>iatunnu</w:t>
          </w:r>
          <w:r w:rsidR="00894521" w:rsidRPr="00AF382F">
            <w:rPr>
              <w:rStyle w:val="Paikkamerkkiteksti"/>
              <w:sz w:val="20"/>
              <w:szCs w:val="20"/>
            </w:rPr>
            <w:t>s</w:t>
          </w:r>
        </w:sdtContent>
      </w:sdt>
    </w:p>
    <w:p w14:paraId="1A3CF3B3" w14:textId="4CE72F02" w:rsidR="002D557E" w:rsidRPr="003A0056" w:rsidRDefault="002D557E" w:rsidP="003A0056">
      <w:pPr>
        <w:spacing w:before="1000"/>
        <w:rPr>
          <w:sz w:val="2"/>
          <w:szCs w:val="2"/>
        </w:rPr>
      </w:pPr>
    </w:p>
    <w:tbl>
      <w:tblPr>
        <w:tblStyle w:val="TaulukkoRuudukko"/>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9"/>
      </w:tblGrid>
      <w:tr w:rsidR="00B122EE" w14:paraId="4A1975E3" w14:textId="77777777" w:rsidTr="009152D4">
        <w:trPr>
          <w:cantSplit/>
          <w:trHeight w:val="945"/>
          <w:tblHeader/>
        </w:trPr>
        <w:tc>
          <w:tcPr>
            <w:tcW w:w="9909" w:type="dxa"/>
          </w:tcPr>
          <w:p w14:paraId="6BA637F8" w14:textId="77777777" w:rsidR="00BA2C9C" w:rsidRPr="0005487F" w:rsidRDefault="00BA2C9C" w:rsidP="00BA2C9C">
            <w:pPr>
              <w:spacing w:after="40"/>
            </w:pPr>
            <w:r>
              <w:t>Vastaanottaja</w:t>
            </w:r>
          </w:p>
          <w:sdt>
            <w:sdtPr>
              <w:tag w:val="dtext"/>
              <w:id w:val="-268624920"/>
              <w:placeholder>
                <w:docPart w:val="661AAB970D43449B91028437FFB1A86C"/>
              </w:placeholder>
              <w:temporary/>
              <w:showingPlcHdr/>
              <w:text/>
            </w:sdtPr>
            <w:sdtContent>
              <w:p w14:paraId="4E73C355" w14:textId="62BE17E2" w:rsidR="00B122EE" w:rsidRDefault="00BA2C9C" w:rsidP="00BA2C9C">
                <w:pPr>
                  <w:pStyle w:val="Sis2"/>
                  <w:ind w:left="0"/>
                </w:pPr>
                <w:r w:rsidRPr="00AB1D9F">
                  <w:rPr>
                    <w:rStyle w:val="Paikkamerkkiteksti"/>
                  </w:rPr>
                  <w:t>Kirjoita tähän</w:t>
                </w:r>
              </w:p>
            </w:sdtContent>
          </w:sdt>
        </w:tc>
      </w:tr>
    </w:tbl>
    <w:p w14:paraId="1505C206" w14:textId="6506A8FE" w:rsidR="00B122EE" w:rsidRPr="00BA2C9C" w:rsidRDefault="00B122EE">
      <w:pPr>
        <w:rPr>
          <w:sz w:val="2"/>
          <w:szCs w:val="2"/>
        </w:rPr>
      </w:pPr>
    </w:p>
    <w:tbl>
      <w:tblPr>
        <w:tblStyle w:val="TaulukkoRuudukko"/>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Ohjeen perustiedot"/>
      </w:tblPr>
      <w:tblGrid>
        <w:gridCol w:w="4820"/>
        <w:gridCol w:w="5095"/>
      </w:tblGrid>
      <w:tr w:rsidR="00BA2C9C" w:rsidRPr="0005487F" w14:paraId="43CD6008" w14:textId="77777777">
        <w:trPr>
          <w:cantSplit/>
          <w:trHeight w:val="720"/>
          <w:tblHeader/>
        </w:trPr>
        <w:tc>
          <w:tcPr>
            <w:tcW w:w="4820" w:type="dxa"/>
            <w:tcMar>
              <w:top w:w="28" w:type="dxa"/>
              <w:left w:w="28" w:type="dxa"/>
              <w:bottom w:w="57" w:type="dxa"/>
            </w:tcMar>
          </w:tcPr>
          <w:p w14:paraId="2EC9CAAC" w14:textId="77777777" w:rsidR="00BA2C9C" w:rsidRPr="0005487F" w:rsidRDefault="00BA2C9C">
            <w:pPr>
              <w:spacing w:after="40"/>
            </w:pPr>
            <w:r>
              <w:t>Säädösperusta</w:t>
            </w:r>
          </w:p>
          <w:sdt>
            <w:sdtPr>
              <w:tag w:val="dtext"/>
              <w:id w:val="-595552740"/>
              <w:placeholder>
                <w:docPart w:val="3FA6716708F1433ABC86051ADAE24C43"/>
              </w:placeholder>
              <w:temporary/>
              <w:showingPlcHdr/>
              <w:text/>
            </w:sdtPr>
            <w:sdtContent>
              <w:p w14:paraId="0E7102A0" w14:textId="77777777" w:rsidR="00BA2C9C" w:rsidRPr="0005487F" w:rsidRDefault="00BA2C9C">
                <w:r w:rsidRPr="00AB1D9F">
                  <w:rPr>
                    <w:rStyle w:val="Paikkamerkkiteksti"/>
                  </w:rPr>
                  <w:t>Kirjoita tähän</w:t>
                </w:r>
              </w:p>
            </w:sdtContent>
          </w:sdt>
        </w:tc>
        <w:tc>
          <w:tcPr>
            <w:tcW w:w="5095" w:type="dxa"/>
            <w:tcMar>
              <w:top w:w="28" w:type="dxa"/>
              <w:left w:w="28" w:type="dxa"/>
              <w:bottom w:w="57" w:type="dxa"/>
            </w:tcMar>
          </w:tcPr>
          <w:p w14:paraId="207E7B4F" w14:textId="77777777" w:rsidR="00BA2C9C" w:rsidRPr="0005487F" w:rsidRDefault="00BA2C9C">
            <w:pPr>
              <w:spacing w:after="40"/>
            </w:pPr>
            <w:r w:rsidRPr="0005487F">
              <w:t>Korvaa</w:t>
            </w:r>
          </w:p>
          <w:sdt>
            <w:sdtPr>
              <w:tag w:val="dtext"/>
              <w:id w:val="-748651477"/>
              <w:placeholder>
                <w:docPart w:val="85C3F2B35D914372A24DAB32F7E9DE8B"/>
              </w:placeholder>
              <w:temporary/>
              <w:showingPlcHdr/>
              <w:text/>
            </w:sdtPr>
            <w:sdtContent>
              <w:p w14:paraId="2F4D4E9B" w14:textId="77777777" w:rsidR="00BA2C9C" w:rsidRPr="0005487F" w:rsidRDefault="00BA2C9C">
                <w:r w:rsidRPr="00AB1D9F">
                  <w:rPr>
                    <w:rStyle w:val="Paikkamerkkiteksti"/>
                  </w:rPr>
                  <w:t>Kirjoita tähän</w:t>
                </w:r>
              </w:p>
            </w:sdtContent>
          </w:sdt>
        </w:tc>
      </w:tr>
      <w:tr w:rsidR="00BA2C9C" w:rsidRPr="0005487F" w14:paraId="1A61F0D2" w14:textId="77777777">
        <w:trPr>
          <w:cantSplit/>
          <w:trHeight w:val="720"/>
          <w:tblHeader/>
        </w:trPr>
        <w:tc>
          <w:tcPr>
            <w:tcW w:w="4820" w:type="dxa"/>
            <w:tcMar>
              <w:top w:w="28" w:type="dxa"/>
              <w:left w:w="28" w:type="dxa"/>
              <w:bottom w:w="57" w:type="dxa"/>
            </w:tcMar>
          </w:tcPr>
          <w:p w14:paraId="38E9F6F0" w14:textId="77777777" w:rsidR="00BA2C9C" w:rsidRPr="0005487F" w:rsidRDefault="00BA2C9C">
            <w:pPr>
              <w:spacing w:after="40"/>
            </w:pPr>
            <w:r w:rsidRPr="0005487F">
              <w:t>Kohdistuvuus</w:t>
            </w:r>
          </w:p>
          <w:sdt>
            <w:sdtPr>
              <w:tag w:val="dtext"/>
              <w:id w:val="-1257435115"/>
              <w:placeholder>
                <w:docPart w:val="046BF07D92234A86BC4188DA21BB9720"/>
              </w:placeholder>
              <w:temporary/>
              <w:showingPlcHdr/>
              <w:text/>
            </w:sdtPr>
            <w:sdtContent>
              <w:p w14:paraId="02B31B79" w14:textId="77777777" w:rsidR="00BA2C9C" w:rsidRPr="0005487F" w:rsidRDefault="00BA2C9C">
                <w:r w:rsidRPr="00AB1D9F">
                  <w:rPr>
                    <w:rStyle w:val="Paikkamerkkiteksti"/>
                  </w:rPr>
                  <w:t>Kirjoita tähän</w:t>
                </w:r>
              </w:p>
            </w:sdtContent>
          </w:sdt>
        </w:tc>
        <w:tc>
          <w:tcPr>
            <w:tcW w:w="5095" w:type="dxa"/>
            <w:tcMar>
              <w:top w:w="28" w:type="dxa"/>
              <w:left w:w="28" w:type="dxa"/>
              <w:bottom w:w="57" w:type="dxa"/>
            </w:tcMar>
          </w:tcPr>
          <w:p w14:paraId="2C31B2F8" w14:textId="77777777" w:rsidR="00BA2C9C" w:rsidRPr="0005487F" w:rsidRDefault="00BA2C9C">
            <w:pPr>
              <w:spacing w:after="40"/>
            </w:pPr>
            <w:r>
              <w:t>Voimassa</w:t>
            </w:r>
          </w:p>
          <w:sdt>
            <w:sdtPr>
              <w:tag w:val="dtext"/>
              <w:id w:val="1101984822"/>
              <w:placeholder>
                <w:docPart w:val="3B2E8D11F6524A60B57DB7E0F499E072"/>
              </w:placeholder>
              <w:temporary/>
              <w:showingPlcHdr/>
              <w:text/>
            </w:sdtPr>
            <w:sdtContent>
              <w:p w14:paraId="09ABAEEA" w14:textId="77777777" w:rsidR="00BA2C9C" w:rsidRPr="0005487F" w:rsidRDefault="00BA2C9C">
                <w:r w:rsidRPr="00AB1D9F">
                  <w:rPr>
                    <w:rStyle w:val="Paikkamerkkiteksti"/>
                  </w:rPr>
                  <w:t>Kirjoita tähän</w:t>
                </w:r>
              </w:p>
            </w:sdtContent>
          </w:sdt>
        </w:tc>
      </w:tr>
    </w:tbl>
    <w:p w14:paraId="3A606967" w14:textId="77777777" w:rsidR="00BA2C9C" w:rsidRPr="003E6750" w:rsidRDefault="00BA2C9C" w:rsidP="00BA2C9C">
      <w:pPr>
        <w:rPr>
          <w:sz w:val="2"/>
          <w:szCs w:val="2"/>
        </w:rPr>
      </w:pPr>
    </w:p>
    <w:p w14:paraId="4B8E067E" w14:textId="31D7C31F" w:rsidR="00B122EE" w:rsidRPr="00BA2C9C" w:rsidRDefault="00B122EE">
      <w:pPr>
        <w:rPr>
          <w:sz w:val="2"/>
          <w:szCs w:val="2"/>
        </w:rPr>
      </w:pPr>
    </w:p>
    <w:tbl>
      <w:tblPr>
        <w:tblStyle w:val="TaulukkoRuudukko"/>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9"/>
      </w:tblGrid>
      <w:tr w:rsidR="00BA2C9C" w14:paraId="480B9B1F" w14:textId="77777777" w:rsidTr="009152D4">
        <w:trPr>
          <w:cantSplit/>
          <w:trHeight w:val="712"/>
          <w:tblHeader/>
        </w:trPr>
        <w:tc>
          <w:tcPr>
            <w:tcW w:w="9909" w:type="dxa"/>
          </w:tcPr>
          <w:p w14:paraId="2093BAC5" w14:textId="77777777" w:rsidR="00BA2C9C" w:rsidRPr="0005487F" w:rsidRDefault="00BA2C9C" w:rsidP="00BA2C9C">
            <w:pPr>
              <w:spacing w:after="40"/>
            </w:pPr>
            <w:r w:rsidRPr="0005487F">
              <w:t>Asiasanat</w:t>
            </w:r>
          </w:p>
          <w:p w14:paraId="0D426AE5" w14:textId="0B1DB331" w:rsidR="00BA2C9C" w:rsidRDefault="005F491C" w:rsidP="00BA2C9C">
            <w:pPr>
              <w:pStyle w:val="Sis2"/>
              <w:ind w:left="0"/>
            </w:pPr>
            <w:r>
              <w:t xml:space="preserve">Energiantuotanto, maantiet, </w:t>
            </w:r>
            <w:r w:rsidR="00384F39">
              <w:t>vuoropuhelu, luvat, sopimukset</w:t>
            </w:r>
          </w:p>
        </w:tc>
      </w:tr>
    </w:tbl>
    <w:sdt>
      <w:sdtPr>
        <w:tag w:val="title"/>
        <w:id w:val="-1247110823"/>
        <w:placeholder>
          <w:docPart w:val="F12EF92FF6A64A57A6C75373992D3885"/>
        </w:placeholder>
        <w:dataBinding w:prefixMappings="xmlns:ns0='http://purl.org/dc/elements/1.1/' xmlns:ns1='http://schemas.openxmlformats.org/package/2006/metadata/core-properties' " w:xpath="/ns1:coreProperties[1]/ns0:title[1]" w:storeItemID="{6C3C8BC8-F283-45AE-878A-BAB7291924A1}"/>
        <w:text w:multiLine="1"/>
      </w:sdtPr>
      <w:sdtContent>
        <w:p w14:paraId="2087CE44" w14:textId="32FBF8D9" w:rsidR="00617475" w:rsidRDefault="00D92D4B" w:rsidP="008173C6">
          <w:pPr>
            <w:pStyle w:val="Paaotsikkomusta"/>
          </w:pPr>
          <w:r>
            <w:t>ENERGIATUOTANTO JA MAANTIET</w:t>
          </w:r>
        </w:p>
      </w:sdtContent>
    </w:sdt>
    <w:sdt>
      <w:sdtPr>
        <w:tag w:val="dtext"/>
        <w:id w:val="-1165540335"/>
        <w:placeholder>
          <w:docPart w:val="93A7388D3928492390F4616C6EC13185"/>
        </w:placeholder>
        <w:temporary/>
        <w:showingPlcHdr/>
        <w:text/>
      </w:sdtPr>
      <w:sdtContent>
        <w:p w14:paraId="4993713A" w14:textId="4432B40E" w:rsidR="007E5E3A" w:rsidRDefault="008173C6" w:rsidP="008173C6">
          <w:pPr>
            <w:pStyle w:val="Sis2"/>
          </w:pPr>
          <w:r w:rsidRPr="00AB1D9F">
            <w:rPr>
              <w:rStyle w:val="Paikkamerkkiteksti"/>
            </w:rPr>
            <w:t>Kirjoita tähän</w:t>
          </w:r>
        </w:p>
      </w:sdtContent>
    </w:sdt>
    <w:p w14:paraId="16FF3279" w14:textId="67A63FE1" w:rsidR="007E5E3A" w:rsidRDefault="007E5E3A" w:rsidP="007A4B40">
      <w:pPr>
        <w:pStyle w:val="Sis2"/>
      </w:pPr>
    </w:p>
    <w:tbl>
      <w:tblPr>
        <w:tblStyle w:val="Allekirjoitus46"/>
        <w:tblW w:w="7359" w:type="dxa"/>
        <w:tblInd w:w="2600" w:type="dxa"/>
        <w:tblLayout w:type="fixed"/>
        <w:tblLook w:val="00A0" w:firstRow="1" w:lastRow="0" w:firstColumn="1" w:lastColumn="0" w:noHBand="0" w:noVBand="0"/>
        <w:tblDescription w:val="Allekirjoittajien tiedot"/>
      </w:tblPr>
      <w:tblGrid>
        <w:gridCol w:w="4021"/>
        <w:gridCol w:w="3338"/>
      </w:tblGrid>
      <w:tr w:rsidR="00016393" w:rsidRPr="00901F19" w14:paraId="1AF0B8E1" w14:textId="77777777">
        <w:trPr>
          <w:cantSplit/>
          <w:tblHeader/>
        </w:trPr>
        <w:tc>
          <w:tcPr>
            <w:tcW w:w="4021" w:type="dxa"/>
          </w:tcPr>
          <w:p w14:paraId="2243DE49" w14:textId="343686B7" w:rsidR="00016393" w:rsidRPr="00901F19" w:rsidRDefault="00942811" w:rsidP="0083532D">
            <w:sdt>
              <w:sdtPr>
                <w:tag w:val="zanimike"/>
                <w:id w:val="-237789597"/>
                <w:placeholder>
                  <w:docPart w:val="86B3B8EFEF134D0E8A5546F2E040F2AA"/>
                </w:placeholder>
                <w:showingPlcHdr/>
                <w:dataBinding w:xpath="/kameleon_ohje[1]/zanimike[1]" w:storeItemID="{43ACADAA-A238-40B5-9FC7-3E39B0CE33E6}"/>
                <w:text/>
              </w:sdtPr>
              <w:sdtContent>
                <w:r w:rsidR="0083532D" w:rsidRPr="00AB1D9F">
                  <w:rPr>
                    <w:rStyle w:val="Paikkamerkkiteksti"/>
                  </w:rPr>
                  <w:t xml:space="preserve">Kirjoita </w:t>
                </w:r>
                <w:r w:rsidR="0083532D">
                  <w:rPr>
                    <w:rStyle w:val="Paikkamerkkiteksti"/>
                  </w:rPr>
                  <w:t>nimike</w:t>
                </w:r>
              </w:sdtContent>
            </w:sdt>
          </w:p>
        </w:tc>
        <w:tc>
          <w:tcPr>
            <w:tcW w:w="3338" w:type="dxa"/>
          </w:tcPr>
          <w:p w14:paraId="20B355D6" w14:textId="150272D8" w:rsidR="0083532D" w:rsidRPr="00901F19" w:rsidRDefault="00942811">
            <w:pPr>
              <w:keepNext/>
            </w:pPr>
            <w:sdt>
              <w:sdtPr>
                <w:tag w:val="zanimi"/>
                <w:id w:val="-1795741344"/>
                <w:placeholder>
                  <w:docPart w:val="3D67002F47244C43893CDBB6B44D8C1B"/>
                </w:placeholder>
                <w:showingPlcHdr/>
                <w:dataBinding w:xpath="/kameleon_ohje[1]/zanimi[1]" w:storeItemID="{43ACADAA-A238-40B5-9FC7-3E39B0CE33E6}"/>
                <w:text/>
              </w:sdtPr>
              <w:sdtContent>
                <w:r w:rsidR="0083532D" w:rsidRPr="00AB1D9F">
                  <w:rPr>
                    <w:rStyle w:val="Paikkamerkkiteksti"/>
                  </w:rPr>
                  <w:t xml:space="preserve">Kirjoita </w:t>
                </w:r>
                <w:r w:rsidR="0083532D">
                  <w:rPr>
                    <w:rStyle w:val="Paikkamerkkiteksti"/>
                  </w:rPr>
                  <w:t>ratkaisijan nimi</w:t>
                </w:r>
              </w:sdtContent>
            </w:sdt>
          </w:p>
        </w:tc>
      </w:tr>
      <w:tr w:rsidR="00016393" w:rsidRPr="00901F19" w14:paraId="341E3D2F" w14:textId="77777777">
        <w:trPr>
          <w:cantSplit/>
          <w:trHeight w:hRule="exact" w:val="1000"/>
          <w:tblHeader/>
        </w:trPr>
        <w:tc>
          <w:tcPr>
            <w:tcW w:w="4021" w:type="dxa"/>
            <w:vAlign w:val="bottom"/>
          </w:tcPr>
          <w:p w14:paraId="1FF143D1" w14:textId="5C49F59D" w:rsidR="00016393" w:rsidRPr="00901F19" w:rsidRDefault="00942811">
            <w:pPr>
              <w:keepNext/>
            </w:pPr>
            <w:sdt>
              <w:sdtPr>
                <w:tag w:val="zaenimike"/>
                <w:id w:val="562677802"/>
                <w:placeholder>
                  <w:docPart w:val="B3217DA01E114C2299A76D9722E21B2D"/>
                </w:placeholder>
                <w:showingPlcHdr/>
                <w:dataBinding w:xpath="/kameleon_ohje[1]/zaenimike[1]" w:storeItemID="{43ACADAA-A238-40B5-9FC7-3E39B0CE33E6}"/>
                <w:text/>
              </w:sdtPr>
              <w:sdtContent>
                <w:r w:rsidR="0083532D" w:rsidRPr="00AB1D9F">
                  <w:rPr>
                    <w:rStyle w:val="Paikkamerkkiteksti"/>
                  </w:rPr>
                  <w:t xml:space="preserve">Kirjoita </w:t>
                </w:r>
                <w:r w:rsidR="0083532D">
                  <w:rPr>
                    <w:rStyle w:val="Paikkamerkkiteksti"/>
                  </w:rPr>
                  <w:t>nimike</w:t>
                </w:r>
              </w:sdtContent>
            </w:sdt>
          </w:p>
        </w:tc>
        <w:tc>
          <w:tcPr>
            <w:tcW w:w="3338" w:type="dxa"/>
            <w:vAlign w:val="bottom"/>
          </w:tcPr>
          <w:p w14:paraId="05C3659F" w14:textId="16F59D0F" w:rsidR="0083532D" w:rsidRPr="00901F19" w:rsidRDefault="00942811">
            <w:pPr>
              <w:keepNext/>
            </w:pPr>
            <w:sdt>
              <w:sdtPr>
                <w:tag w:val="zaenimi"/>
                <w:id w:val="-507290172"/>
                <w:placeholder>
                  <w:docPart w:val="A2860B533806481B9DB19AC07A2E0A72"/>
                </w:placeholder>
                <w:showingPlcHdr/>
                <w:dataBinding w:xpath="/kameleon_ohje[1]/zaenimi[1]" w:storeItemID="{43ACADAA-A238-40B5-9FC7-3E39B0CE33E6}"/>
                <w:text/>
              </w:sdtPr>
              <w:sdtContent>
                <w:r w:rsidR="0083532D" w:rsidRPr="00AB1D9F">
                  <w:rPr>
                    <w:rStyle w:val="Paikkamerkkiteksti"/>
                  </w:rPr>
                  <w:t xml:space="preserve">Kirjoita </w:t>
                </w:r>
                <w:r w:rsidR="0083532D">
                  <w:rPr>
                    <w:rStyle w:val="Paikkamerkkiteksti"/>
                  </w:rPr>
                  <w:t>esittelijän nimi</w:t>
                </w:r>
              </w:sdtContent>
            </w:sdt>
          </w:p>
        </w:tc>
      </w:tr>
      <w:tr w:rsidR="000366F4" w:rsidRPr="00901F19" w14:paraId="308D8F06" w14:textId="77777777">
        <w:trPr>
          <w:cantSplit/>
          <w:trHeight w:hRule="exact" w:val="1000"/>
          <w:tblHeader/>
        </w:trPr>
        <w:tc>
          <w:tcPr>
            <w:tcW w:w="4021" w:type="dxa"/>
            <w:vAlign w:val="bottom"/>
          </w:tcPr>
          <w:p w14:paraId="390153A4" w14:textId="77777777" w:rsidR="000366F4" w:rsidRPr="00901F19" w:rsidRDefault="00942811">
            <w:pPr>
              <w:keepNext/>
            </w:pPr>
            <w:sdt>
              <w:sdtPr>
                <w:tag w:val="zaenimike_2"/>
                <w:id w:val="2033612432"/>
                <w:placeholder>
                  <w:docPart w:val="6A872288503747F3B250B65FA2865E12"/>
                </w:placeholder>
                <w:showingPlcHdr/>
                <w:dataBinding w:xpath="/kameleon_ohje[1]/zaenimike_2[1]" w:storeItemID="{43ACADAA-A238-40B5-9FC7-3E39B0CE33E6}"/>
                <w:text/>
              </w:sdtPr>
              <w:sdtContent>
                <w:r w:rsidR="000366F4" w:rsidRPr="00AB1D9F">
                  <w:rPr>
                    <w:rStyle w:val="Paikkamerkkiteksti"/>
                  </w:rPr>
                  <w:t xml:space="preserve">Kirjoita </w:t>
                </w:r>
                <w:r w:rsidR="000366F4">
                  <w:rPr>
                    <w:rStyle w:val="Paikkamerkkiteksti"/>
                  </w:rPr>
                  <w:t>nimike</w:t>
                </w:r>
              </w:sdtContent>
            </w:sdt>
          </w:p>
        </w:tc>
        <w:tc>
          <w:tcPr>
            <w:tcW w:w="3338" w:type="dxa"/>
            <w:vAlign w:val="bottom"/>
          </w:tcPr>
          <w:p w14:paraId="02F29D6A" w14:textId="77777777" w:rsidR="000366F4" w:rsidRPr="00901F19" w:rsidRDefault="00942811">
            <w:pPr>
              <w:keepNext/>
            </w:pPr>
            <w:sdt>
              <w:sdtPr>
                <w:tag w:val="zaenimi_2"/>
                <w:id w:val="-864132705"/>
                <w:placeholder>
                  <w:docPart w:val="00E7F30D882F41859CB7AE845DE58037"/>
                </w:placeholder>
                <w:showingPlcHdr/>
                <w:dataBinding w:xpath="/kameleon_ohje[1]/zaenimi_2[1]" w:storeItemID="{43ACADAA-A238-40B5-9FC7-3E39B0CE33E6}"/>
                <w:text/>
              </w:sdtPr>
              <w:sdtContent>
                <w:r w:rsidR="000366F4" w:rsidRPr="00AB1D9F">
                  <w:rPr>
                    <w:rStyle w:val="Paikkamerkkiteksti"/>
                  </w:rPr>
                  <w:t xml:space="preserve">Kirjoita </w:t>
                </w:r>
                <w:r w:rsidR="000366F4">
                  <w:rPr>
                    <w:rStyle w:val="Paikkamerkkiteksti"/>
                  </w:rPr>
                  <w:t>esittelijän nimi</w:t>
                </w:r>
              </w:sdtContent>
            </w:sdt>
          </w:p>
        </w:tc>
      </w:tr>
    </w:tbl>
    <w:p w14:paraId="071E054D" w14:textId="77777777" w:rsidR="00016393" w:rsidRPr="00A15509" w:rsidRDefault="00016393" w:rsidP="00016393">
      <w:pPr>
        <w:pStyle w:val="Sis2"/>
      </w:pPr>
    </w:p>
    <w:p w14:paraId="0F9AF4E7" w14:textId="04D0359B" w:rsidR="008173C6" w:rsidRPr="00D829BD" w:rsidRDefault="00D829BD" w:rsidP="00D829BD">
      <w:pPr>
        <w:pStyle w:val="Sis2"/>
        <w:rPr>
          <w:i/>
          <w:iCs/>
          <w:sz w:val="18"/>
          <w:szCs w:val="18"/>
          <w:lang w:eastAsia="en-US"/>
        </w:rPr>
      </w:pPr>
      <w:r w:rsidRPr="00D829BD">
        <w:rPr>
          <w:i/>
          <w:iCs/>
          <w:sz w:val="18"/>
          <w:szCs w:val="18"/>
          <w:lang w:eastAsia="en-US"/>
        </w:rPr>
        <w:t>Ohje on osa Väyläviraston turvallisuusjohtamisjärjestelmää tienpidon ja/tai rautatietoimintojen osalta</w:t>
      </w:r>
      <w:r w:rsidR="00D75478">
        <w:rPr>
          <w:i/>
          <w:iCs/>
          <w:sz w:val="18"/>
          <w:szCs w:val="18"/>
          <w:lang w:eastAsia="en-US"/>
        </w:rPr>
        <w:t>.</w:t>
      </w:r>
    </w:p>
    <w:p w14:paraId="07158B9F" w14:textId="7E787DB9" w:rsidR="00DE0F68" w:rsidRPr="0072545F" w:rsidRDefault="002D63AB" w:rsidP="00A012F4">
      <w:pPr>
        <w:framePr w:hSpace="142" w:vSpace="567" w:wrap="notBeside" w:vAnchor="page" w:hAnchor="page" w:x="1135" w:y="14743" w:anchorLock="1"/>
        <w:rPr>
          <w:sz w:val="18"/>
          <w:szCs w:val="18"/>
        </w:rPr>
      </w:pPr>
      <w:r w:rsidRPr="0072545F">
        <w:rPr>
          <w:sz w:val="18"/>
          <w:szCs w:val="18"/>
        </w:rPr>
        <w:t>LISÄTIETOJA</w:t>
      </w:r>
    </w:p>
    <w:sdt>
      <w:sdtPr>
        <w:rPr>
          <w:sz w:val="18"/>
          <w:szCs w:val="18"/>
        </w:rPr>
        <w:tag w:val="nimi"/>
        <w:id w:val="1691017276"/>
        <w:placeholder>
          <w:docPart w:val="88D41A593D8B46DC8CFF46D5B3C064CF"/>
        </w:placeholder>
        <w:showingPlcHdr/>
        <w:dataBinding w:xpath="/kameleon_ohje[1]/nimi[1]" w:storeItemID="{43ACADAA-A238-40B5-9FC7-3E39B0CE33E6}"/>
        <w:text/>
      </w:sdtPr>
      <w:sdtContent>
        <w:p w14:paraId="609A044A" w14:textId="77777777" w:rsidR="00DE0F68" w:rsidRPr="000277B5" w:rsidRDefault="00DE0F68" w:rsidP="00A012F4">
          <w:pPr>
            <w:framePr w:hSpace="142" w:vSpace="567" w:wrap="notBeside" w:vAnchor="page" w:hAnchor="page" w:x="1135" w:y="14743" w:anchorLock="1"/>
            <w:rPr>
              <w:sz w:val="18"/>
              <w:szCs w:val="18"/>
            </w:rPr>
          </w:pPr>
          <w:r w:rsidRPr="00AB1D9F">
            <w:rPr>
              <w:rStyle w:val="Paikkamerkkiteksti"/>
            </w:rPr>
            <w:t>Nimi</w:t>
          </w:r>
        </w:p>
      </w:sdtContent>
    </w:sdt>
    <w:p w14:paraId="3895DD85" w14:textId="77777777" w:rsidR="00DE0F68" w:rsidRPr="00BD7CAF" w:rsidRDefault="00DE0F68" w:rsidP="00A012F4">
      <w:pPr>
        <w:pStyle w:val="Alatunniste"/>
        <w:framePr w:hSpace="142" w:vSpace="567" w:wrap="notBeside" w:vAnchor="page" w:hAnchor="page" w:x="1135" w:y="14743" w:anchorLock="1"/>
        <w:rPr>
          <w:sz w:val="2"/>
          <w:szCs w:val="2"/>
        </w:rPr>
      </w:pPr>
    </w:p>
    <w:p w14:paraId="0AF084EF" w14:textId="77777777" w:rsidR="00617475" w:rsidRDefault="00617475" w:rsidP="00791FB1"/>
    <w:p w14:paraId="658A9E9B" w14:textId="77777777" w:rsidR="006416C7" w:rsidRDefault="006416C7" w:rsidP="00791FB1"/>
    <w:p w14:paraId="2C6493F4" w14:textId="07927FC9" w:rsidR="002D557E" w:rsidRDefault="002D557E" w:rsidP="00791FB1">
      <w:pPr>
        <w:sectPr w:rsidR="002D557E" w:rsidSect="007E5E3A">
          <w:headerReference w:type="default" r:id="rId21"/>
          <w:footerReference w:type="even" r:id="rId22"/>
          <w:footerReference w:type="default" r:id="rId23"/>
          <w:headerReference w:type="first" r:id="rId24"/>
          <w:footerReference w:type="first" r:id="rId25"/>
          <w:pgSz w:w="11906" w:h="16838" w:code="9"/>
          <w:pgMar w:top="1701" w:right="851" w:bottom="851" w:left="1140" w:header="709" w:footer="709" w:gutter="0"/>
          <w:pgNumType w:start="1"/>
          <w:cols w:space="720"/>
          <w:formProt w:val="0"/>
          <w:docGrid w:linePitch="299"/>
        </w:sectPr>
      </w:pPr>
    </w:p>
    <w:p w14:paraId="69288703" w14:textId="0B65207B" w:rsidR="00BF171D" w:rsidRPr="00356813" w:rsidRDefault="00BF171D" w:rsidP="00D75478">
      <w:pPr>
        <w:pStyle w:val="OtsikkoTiivistelm"/>
        <w:pageBreakBefore/>
        <w:spacing w:before="0"/>
      </w:pPr>
      <w:bookmarkStart w:id="1" w:name="_Toc260397949"/>
      <w:bookmarkStart w:id="2" w:name="_Toc155264002"/>
      <w:bookmarkStart w:id="3" w:name="_Toc159481356"/>
      <w:bookmarkStart w:id="4" w:name="_Toc164422197"/>
      <w:r w:rsidRPr="00A96F96">
        <w:lastRenderedPageBreak/>
        <w:t>Esipuhe</w:t>
      </w:r>
      <w:bookmarkEnd w:id="1"/>
      <w:bookmarkEnd w:id="2"/>
      <w:bookmarkEnd w:id="3"/>
      <w:bookmarkEnd w:id="4"/>
    </w:p>
    <w:p w14:paraId="0A0BAA08" w14:textId="74160A15" w:rsidR="00530C7C" w:rsidRPr="008C0288" w:rsidRDefault="007A5186" w:rsidP="007A5186">
      <w:pPr>
        <w:pStyle w:val="Leipteksti"/>
        <w:rPr>
          <w:rFonts w:eastAsiaTheme="minorHAnsi" w:cs="Tahoma"/>
          <w:szCs w:val="22"/>
          <w:lang w:eastAsia="en-US"/>
        </w:rPr>
      </w:pPr>
      <w:r w:rsidRPr="008C0288">
        <w:rPr>
          <w:rFonts w:eastAsiaTheme="minorHAnsi" w:cs="Tahoma"/>
          <w:szCs w:val="22"/>
          <w:lang w:eastAsia="en-US"/>
        </w:rPr>
        <w:t>Uusiutuva</w:t>
      </w:r>
      <w:r w:rsidR="003826E1" w:rsidRPr="008C0288">
        <w:rPr>
          <w:rFonts w:eastAsiaTheme="minorHAnsi" w:cs="Tahoma"/>
          <w:szCs w:val="22"/>
          <w:lang w:eastAsia="en-US"/>
        </w:rPr>
        <w:t>a energiatuotantoa suunnitellaan ja toteutetaan entistä enemmän ja hankkeiden koko</w:t>
      </w:r>
      <w:r w:rsidR="00B749F9" w:rsidRPr="008C0288">
        <w:rPr>
          <w:rFonts w:eastAsiaTheme="minorHAnsi" w:cs="Tahoma"/>
          <w:szCs w:val="22"/>
          <w:lang w:eastAsia="en-US"/>
        </w:rPr>
        <w:t xml:space="preserve"> on kasvanut. </w:t>
      </w:r>
      <w:r w:rsidR="00B117D9" w:rsidRPr="008C0288">
        <w:rPr>
          <w:rFonts w:eastAsiaTheme="minorHAnsi" w:cs="Tahoma"/>
          <w:szCs w:val="22"/>
          <w:lang w:eastAsia="en-US"/>
        </w:rPr>
        <w:t>Hankkeet sijoittuvat usein hyvien olemassa olevien kulkuyhteyksien varrelle, jolloin niillä on vaikutusta maantie</w:t>
      </w:r>
      <w:r w:rsidR="008C0288" w:rsidRPr="008C0288">
        <w:rPr>
          <w:rFonts w:eastAsiaTheme="minorHAnsi" w:cs="Tahoma"/>
          <w:szCs w:val="22"/>
          <w:lang w:eastAsia="en-US"/>
        </w:rPr>
        <w:t>hen kaikkien energiahankke</w:t>
      </w:r>
      <w:r w:rsidR="00784946">
        <w:rPr>
          <w:rFonts w:eastAsiaTheme="minorHAnsi" w:cs="Tahoma"/>
          <w:szCs w:val="22"/>
          <w:lang w:eastAsia="en-US"/>
        </w:rPr>
        <w:t>en</w:t>
      </w:r>
      <w:r w:rsidR="008C0288" w:rsidRPr="008C0288">
        <w:rPr>
          <w:rFonts w:eastAsiaTheme="minorHAnsi" w:cs="Tahoma"/>
          <w:szCs w:val="22"/>
          <w:lang w:eastAsia="en-US"/>
        </w:rPr>
        <w:t xml:space="preserve"> vaiheiden aikana.</w:t>
      </w:r>
      <w:r w:rsidR="00B749F9" w:rsidRPr="008C0288">
        <w:rPr>
          <w:rFonts w:eastAsiaTheme="minorHAnsi" w:cs="Tahoma"/>
          <w:szCs w:val="22"/>
          <w:lang w:eastAsia="en-US"/>
        </w:rPr>
        <w:t xml:space="preserve"> </w:t>
      </w:r>
      <w:r w:rsidR="00773746">
        <w:rPr>
          <w:rFonts w:eastAsiaTheme="minorHAnsi" w:cs="Tahoma"/>
          <w:szCs w:val="22"/>
          <w:lang w:eastAsia="en-US"/>
        </w:rPr>
        <w:t>Puhtaan energiatuotannon</w:t>
      </w:r>
      <w:r w:rsidRPr="008C0288">
        <w:rPr>
          <w:rFonts w:eastAsiaTheme="minorHAnsi" w:cs="Tahoma"/>
          <w:szCs w:val="22"/>
          <w:lang w:eastAsia="en-US"/>
        </w:rPr>
        <w:t xml:space="preserve"> vauhdittamiseksi eri puolilla maata tarvitaan yhdenmukaisia käytäntöjä maanteiden läheisyydessä tapahtuvalle energiatuotannon suunnittelulle ja rakentamiselle.</w:t>
      </w:r>
    </w:p>
    <w:p w14:paraId="0E48842B" w14:textId="4F52F1A7" w:rsidR="009A39CD" w:rsidRDefault="002B0F83" w:rsidP="002E24BC">
      <w:pPr>
        <w:pStyle w:val="zLabel"/>
        <w:jc w:val="both"/>
        <w:rPr>
          <w:sz w:val="22"/>
        </w:rPr>
      </w:pPr>
      <w:r w:rsidRPr="00A20C1D">
        <w:rPr>
          <w:sz w:val="22"/>
        </w:rPr>
        <w:t>Tämän ohjeen on laatinut työryhmä, johon ovat kuuluneet</w:t>
      </w:r>
      <w:r w:rsidR="007822E4" w:rsidRPr="00A20C1D">
        <w:rPr>
          <w:sz w:val="22"/>
        </w:rPr>
        <w:t xml:space="preserve"> työtä ohjannut Kari Lehtonen Väylävirastosta</w:t>
      </w:r>
      <w:r w:rsidR="001E5ABB" w:rsidRPr="00A20C1D">
        <w:rPr>
          <w:sz w:val="22"/>
        </w:rPr>
        <w:t xml:space="preserve">. Lisäksi </w:t>
      </w:r>
      <w:r w:rsidR="00820BFE" w:rsidRPr="00A20C1D">
        <w:rPr>
          <w:sz w:val="22"/>
        </w:rPr>
        <w:t xml:space="preserve">työryhmään ovat kuuluneet Katri </w:t>
      </w:r>
      <w:r w:rsidR="00F22F05" w:rsidRPr="00A20C1D">
        <w:rPr>
          <w:sz w:val="22"/>
        </w:rPr>
        <w:t xml:space="preserve">Kallio Väylävirastosta sekä </w:t>
      </w:r>
      <w:r w:rsidR="00B40DF0" w:rsidRPr="00A20C1D">
        <w:rPr>
          <w:sz w:val="22"/>
        </w:rPr>
        <w:t>konsulttina toimineen Ramboll Finland O</w:t>
      </w:r>
      <w:r w:rsidR="009A39CD">
        <w:rPr>
          <w:sz w:val="22"/>
        </w:rPr>
        <w:t>y</w:t>
      </w:r>
      <w:r w:rsidR="0020028D" w:rsidRPr="00A20C1D">
        <w:rPr>
          <w:sz w:val="22"/>
        </w:rPr>
        <w:t>:</w:t>
      </w:r>
      <w:r w:rsidR="00B40DF0" w:rsidRPr="00A20C1D">
        <w:rPr>
          <w:sz w:val="22"/>
        </w:rPr>
        <w:t xml:space="preserve">n projektipäällikkö </w:t>
      </w:r>
      <w:r w:rsidR="008779B0">
        <w:rPr>
          <w:sz w:val="22"/>
        </w:rPr>
        <w:t xml:space="preserve">ja ohjeen kirjoittaja </w:t>
      </w:r>
      <w:r w:rsidR="00B40DF0" w:rsidRPr="00A20C1D">
        <w:rPr>
          <w:sz w:val="22"/>
        </w:rPr>
        <w:t>Markku Uusitalo</w:t>
      </w:r>
      <w:r w:rsidR="0020028D" w:rsidRPr="00A20C1D">
        <w:rPr>
          <w:sz w:val="22"/>
        </w:rPr>
        <w:t xml:space="preserve"> ja ohjeen kirjoittajina</w:t>
      </w:r>
      <w:r w:rsidR="00365027" w:rsidRPr="00A20C1D">
        <w:rPr>
          <w:sz w:val="22"/>
        </w:rPr>
        <w:t xml:space="preserve"> Leena Manelius ja Kaisu Laitinen.</w:t>
      </w:r>
    </w:p>
    <w:p w14:paraId="3662C0BD" w14:textId="77777777" w:rsidR="006D6430" w:rsidRDefault="006D6430" w:rsidP="002E24BC">
      <w:pPr>
        <w:pStyle w:val="zLabel"/>
        <w:jc w:val="both"/>
        <w:rPr>
          <w:sz w:val="22"/>
        </w:rPr>
      </w:pPr>
    </w:p>
    <w:p w14:paraId="6FA0EAC8" w14:textId="447D2E8B" w:rsidR="006D6430" w:rsidRDefault="006D6430" w:rsidP="002E24BC">
      <w:pPr>
        <w:pStyle w:val="zLabel"/>
        <w:jc w:val="both"/>
        <w:rPr>
          <w:sz w:val="22"/>
        </w:rPr>
      </w:pPr>
      <w:r>
        <w:rPr>
          <w:sz w:val="22"/>
        </w:rPr>
        <w:t>Ohjeen laadinnan aikana on järjestetty sidosryhmille kaksi esittelytilaisuutta ja lausuntokierros.</w:t>
      </w:r>
    </w:p>
    <w:p w14:paraId="03CCF26F" w14:textId="77777777" w:rsidR="009A39CD" w:rsidRDefault="009A39CD" w:rsidP="002E24BC">
      <w:pPr>
        <w:pStyle w:val="zLabel"/>
        <w:jc w:val="both"/>
        <w:rPr>
          <w:sz w:val="22"/>
        </w:rPr>
      </w:pPr>
    </w:p>
    <w:p w14:paraId="2FD74D13" w14:textId="103F0A77" w:rsidR="006D6430" w:rsidRPr="00A20C1D" w:rsidRDefault="005E1196" w:rsidP="002E24BC">
      <w:pPr>
        <w:pStyle w:val="zLabel"/>
        <w:jc w:val="both"/>
        <w:rPr>
          <w:sz w:val="22"/>
        </w:rPr>
      </w:pPr>
      <w:r w:rsidRPr="00A20C1D">
        <w:rPr>
          <w:sz w:val="22"/>
        </w:rPr>
        <w:t xml:space="preserve">Suunnittelutyön </w:t>
      </w:r>
      <w:r w:rsidR="00690A51" w:rsidRPr="00A20C1D">
        <w:rPr>
          <w:sz w:val="22"/>
        </w:rPr>
        <w:t xml:space="preserve">aikana ELY-työryhmä kokoontui </w:t>
      </w:r>
      <w:r w:rsidR="008F68D0">
        <w:rPr>
          <w:sz w:val="22"/>
        </w:rPr>
        <w:t>kuusi</w:t>
      </w:r>
      <w:r w:rsidR="00690A51" w:rsidRPr="00A20C1D">
        <w:rPr>
          <w:sz w:val="22"/>
        </w:rPr>
        <w:t xml:space="preserve"> kertaa. </w:t>
      </w:r>
      <w:r w:rsidR="00417289" w:rsidRPr="00A20C1D">
        <w:rPr>
          <w:sz w:val="22"/>
        </w:rPr>
        <w:t>Tähän EL</w:t>
      </w:r>
      <w:r w:rsidR="005727CA" w:rsidRPr="00A20C1D">
        <w:rPr>
          <w:sz w:val="22"/>
        </w:rPr>
        <w:t>Y</w:t>
      </w:r>
      <w:r w:rsidR="00417289" w:rsidRPr="00A20C1D">
        <w:rPr>
          <w:sz w:val="22"/>
        </w:rPr>
        <w:t xml:space="preserve">-työryhmään osallistuivat </w:t>
      </w:r>
      <w:r w:rsidR="005727CA" w:rsidRPr="00A20C1D">
        <w:rPr>
          <w:sz w:val="22"/>
        </w:rPr>
        <w:t>Kari Laakso</w:t>
      </w:r>
      <w:r w:rsidR="00E845D0" w:rsidRPr="00A20C1D">
        <w:rPr>
          <w:sz w:val="22"/>
        </w:rPr>
        <w:t xml:space="preserve"> ja</w:t>
      </w:r>
      <w:r w:rsidR="005727CA" w:rsidRPr="00A20C1D">
        <w:rPr>
          <w:sz w:val="22"/>
        </w:rPr>
        <w:t xml:space="preserve"> Katri Kallio</w:t>
      </w:r>
      <w:r w:rsidR="00E845D0" w:rsidRPr="00A20C1D">
        <w:rPr>
          <w:sz w:val="22"/>
        </w:rPr>
        <w:t xml:space="preserve"> Väylävirastosta sekä </w:t>
      </w:r>
      <w:r w:rsidR="00212D1D" w:rsidRPr="00A20C1D">
        <w:rPr>
          <w:sz w:val="22"/>
        </w:rPr>
        <w:t>Anna Elf Uudenmaan ELY-keskuksesta</w:t>
      </w:r>
      <w:r w:rsidR="00677FEA" w:rsidRPr="00A20C1D">
        <w:rPr>
          <w:sz w:val="22"/>
        </w:rPr>
        <w:t xml:space="preserve">, </w:t>
      </w:r>
      <w:r w:rsidR="00F12E98" w:rsidRPr="00A20C1D">
        <w:rPr>
          <w:sz w:val="22"/>
        </w:rPr>
        <w:t>Aleksi Haapavaara ja Petteri Pietilä Pirkanmaan ELY-keskuksesta</w:t>
      </w:r>
      <w:r w:rsidR="00007C27" w:rsidRPr="00A20C1D">
        <w:rPr>
          <w:sz w:val="22"/>
        </w:rPr>
        <w:t>,</w:t>
      </w:r>
      <w:r w:rsidR="00F12E98" w:rsidRPr="00A20C1D">
        <w:rPr>
          <w:sz w:val="22"/>
        </w:rPr>
        <w:t xml:space="preserve"> </w:t>
      </w:r>
      <w:r w:rsidR="005727CA" w:rsidRPr="00A20C1D">
        <w:rPr>
          <w:sz w:val="22"/>
        </w:rPr>
        <w:t>Janne Ponsimaa</w:t>
      </w:r>
      <w:r w:rsidR="00E845D0" w:rsidRPr="00A20C1D">
        <w:rPr>
          <w:sz w:val="22"/>
        </w:rPr>
        <w:t xml:space="preserve"> </w:t>
      </w:r>
      <w:r w:rsidR="00E726CB" w:rsidRPr="00A20C1D">
        <w:rPr>
          <w:sz w:val="22"/>
        </w:rPr>
        <w:t xml:space="preserve">ja Satu </w:t>
      </w:r>
      <w:r w:rsidR="00B840A0" w:rsidRPr="00A20C1D">
        <w:rPr>
          <w:sz w:val="22"/>
        </w:rPr>
        <w:t>K</w:t>
      </w:r>
      <w:r w:rsidR="00E726CB" w:rsidRPr="00A20C1D">
        <w:rPr>
          <w:sz w:val="22"/>
        </w:rPr>
        <w:t>yr</w:t>
      </w:r>
      <w:r w:rsidR="00B840A0" w:rsidRPr="00A20C1D">
        <w:rPr>
          <w:sz w:val="22"/>
        </w:rPr>
        <w:t>ö</w:t>
      </w:r>
      <w:r w:rsidR="0032278B" w:rsidRPr="00A20C1D">
        <w:rPr>
          <w:sz w:val="22"/>
        </w:rPr>
        <w:t>-</w:t>
      </w:r>
      <w:r w:rsidR="00E726CB" w:rsidRPr="00A20C1D">
        <w:rPr>
          <w:sz w:val="22"/>
        </w:rPr>
        <w:t>Kangas</w:t>
      </w:r>
      <w:r w:rsidR="00B840A0" w:rsidRPr="00A20C1D">
        <w:rPr>
          <w:sz w:val="22"/>
        </w:rPr>
        <w:t xml:space="preserve"> </w:t>
      </w:r>
      <w:r w:rsidR="00E845D0" w:rsidRPr="00A20C1D">
        <w:rPr>
          <w:sz w:val="22"/>
        </w:rPr>
        <w:t>Etelä-Pohjanmaan ELY-keskuksesta</w:t>
      </w:r>
      <w:r w:rsidR="0032278B" w:rsidRPr="00A20C1D">
        <w:rPr>
          <w:sz w:val="22"/>
        </w:rPr>
        <w:t xml:space="preserve">, </w:t>
      </w:r>
      <w:r w:rsidR="005727CA" w:rsidRPr="00A20C1D">
        <w:rPr>
          <w:sz w:val="22"/>
        </w:rPr>
        <w:t>Kaarlo Peteri</w:t>
      </w:r>
      <w:r w:rsidR="0032278B" w:rsidRPr="00A20C1D">
        <w:rPr>
          <w:sz w:val="22"/>
        </w:rPr>
        <w:t xml:space="preserve"> Pohjois-Pohjanmaan ELY-keskuksesta</w:t>
      </w:r>
      <w:r w:rsidR="00EB610A" w:rsidRPr="00A20C1D">
        <w:rPr>
          <w:sz w:val="22"/>
        </w:rPr>
        <w:t xml:space="preserve"> sekä</w:t>
      </w:r>
      <w:r w:rsidR="005727CA" w:rsidRPr="00A20C1D">
        <w:rPr>
          <w:sz w:val="22"/>
        </w:rPr>
        <w:t xml:space="preserve"> Markku Uusitalo, Leena Manelius ja Kaisu Laitinen</w:t>
      </w:r>
      <w:r w:rsidR="002E24BC" w:rsidRPr="00A20C1D">
        <w:rPr>
          <w:sz w:val="22"/>
        </w:rPr>
        <w:t xml:space="preserve"> Ramboll Finland O</w:t>
      </w:r>
      <w:r w:rsidR="00AC06F6">
        <w:rPr>
          <w:sz w:val="22"/>
        </w:rPr>
        <w:t>y</w:t>
      </w:r>
      <w:r w:rsidR="002E24BC" w:rsidRPr="00A20C1D">
        <w:rPr>
          <w:sz w:val="22"/>
        </w:rPr>
        <w:t>:stä.</w:t>
      </w:r>
    </w:p>
    <w:p w14:paraId="5C788F50" w14:textId="5344FE50" w:rsidR="00792CB1" w:rsidRDefault="00792CB1" w:rsidP="007A5186">
      <w:pPr>
        <w:pStyle w:val="Leipteksti"/>
        <w:rPr>
          <w:rFonts w:eastAsiaTheme="minorHAnsi" w:cs="Tahoma"/>
          <w:szCs w:val="22"/>
          <w:lang w:eastAsia="en-US"/>
        </w:rPr>
      </w:pPr>
    </w:p>
    <w:p w14:paraId="7087D0D6" w14:textId="77777777" w:rsidR="00792CB1" w:rsidRPr="00F51961" w:rsidRDefault="00792CB1" w:rsidP="007A5186">
      <w:pPr>
        <w:pStyle w:val="Leipteksti"/>
      </w:pPr>
    </w:p>
    <w:p w14:paraId="7632D3EE" w14:textId="62925DA8" w:rsidR="00BF171D" w:rsidRPr="00C02D7B" w:rsidRDefault="00BF171D" w:rsidP="003F4B95">
      <w:pPr>
        <w:keepNext/>
      </w:pPr>
      <w:r w:rsidRPr="00A96F96">
        <w:t>Helsingissä</w:t>
      </w:r>
      <w:r w:rsidRPr="00C02D7B">
        <w:t xml:space="preserve"> </w:t>
      </w:r>
      <w:r w:rsidR="00FF2073">
        <w:t>toukokuussa</w:t>
      </w:r>
      <w:r w:rsidRPr="00C02D7B">
        <w:t xml:space="preserve"> </w:t>
      </w:r>
      <w:sdt>
        <w:sdtPr>
          <w:tag w:val="year"/>
          <w:id w:val="1357858172"/>
          <w:placeholder>
            <w:docPart w:val="4D1C094E9F1543869BEC2DE50A399BEC"/>
          </w:placeholder>
          <w:dataBinding w:xpath="/kameleon_ohje[1]/year[1]" w:storeItemID="{43ACADAA-A238-40B5-9FC7-3E39B0CE33E6}"/>
          <w:text/>
        </w:sdtPr>
        <w:sdtContent>
          <w:r w:rsidR="007A5BC0">
            <w:t>2024</w:t>
          </w:r>
        </w:sdtContent>
      </w:sdt>
    </w:p>
    <w:p w14:paraId="720183A4" w14:textId="77777777" w:rsidR="00BF171D" w:rsidRPr="00E65E50" w:rsidRDefault="00BF171D" w:rsidP="003F4B95">
      <w:pPr>
        <w:keepNext/>
        <w:spacing w:before="480"/>
      </w:pPr>
      <w:r w:rsidRPr="00A96F96">
        <w:t>Väylävirasto</w:t>
      </w:r>
    </w:p>
    <w:p w14:paraId="3F242F80" w14:textId="4D3D9413" w:rsidR="00BF171D" w:rsidRDefault="00942811" w:rsidP="0006365E">
      <w:sdt>
        <w:sdtPr>
          <w:tag w:val="dtext_osasto_yksikko"/>
          <w:id w:val="1035010920"/>
          <w:placeholder>
            <w:docPart w:val="829F74642B964BE48733E6386883ABFF"/>
          </w:placeholder>
          <w:temporary/>
          <w:showingPlcHdr/>
          <w:text/>
        </w:sdtPr>
        <w:sdtContent>
          <w:r w:rsidR="00E111E6" w:rsidRPr="007E5D2C">
            <w:rPr>
              <w:rStyle w:val="Paikkamerkkiteksti"/>
            </w:rPr>
            <w:t xml:space="preserve">Kirjoita </w:t>
          </w:r>
          <w:r w:rsidR="00E111E6">
            <w:rPr>
              <w:rStyle w:val="Paikkamerkkiteksti"/>
            </w:rPr>
            <w:t>vastuuosasto/yksikkö</w:t>
          </w:r>
        </w:sdtContent>
      </w:sdt>
    </w:p>
    <w:p w14:paraId="4E6689D9" w14:textId="77777777" w:rsidR="009E4201" w:rsidRDefault="009E4201" w:rsidP="0006365E"/>
    <w:p w14:paraId="227AE210" w14:textId="68BFCCB5" w:rsidR="00BF171D" w:rsidRDefault="00BF171D" w:rsidP="00561D35">
      <w:pPr>
        <w:pStyle w:val="OtsikkoTiivistelm"/>
        <w:pageBreakBefore/>
      </w:pPr>
      <w:bookmarkStart w:id="5" w:name="_Toc155264003"/>
      <w:bookmarkStart w:id="6" w:name="_Toc159481357"/>
      <w:bookmarkStart w:id="7" w:name="_Toc164422198"/>
      <w:r>
        <w:lastRenderedPageBreak/>
        <w:t>Sisältö</w:t>
      </w:r>
      <w:bookmarkEnd w:id="5"/>
      <w:bookmarkEnd w:id="6"/>
      <w:bookmarkEnd w:id="7"/>
    </w:p>
    <w:sdt>
      <w:sdtPr>
        <w:rPr>
          <w:rFonts w:eastAsiaTheme="minorEastAsia" w:cstheme="minorBidi"/>
          <w:caps w:val="0"/>
          <w:szCs w:val="24"/>
        </w:rPr>
        <w:id w:val="-1104498180"/>
        <w:docPartObj>
          <w:docPartGallery w:val="Table of Contents"/>
          <w:docPartUnique/>
        </w:docPartObj>
      </w:sdtPr>
      <w:sdtEndPr>
        <w:rPr>
          <w:b/>
          <w:noProof w:val="0"/>
        </w:rPr>
      </w:sdtEndPr>
      <w:sdtContent>
        <w:p w14:paraId="515B9A60" w14:textId="2F2844EE" w:rsidR="00784946" w:rsidRDefault="00EF114F">
          <w:pPr>
            <w:pStyle w:val="Sisluet1"/>
            <w:rPr>
              <w:rFonts w:asciiTheme="minorHAnsi" w:eastAsiaTheme="minorEastAsia" w:hAnsiTheme="minorHAnsi" w:cstheme="minorBidi"/>
              <w:caps w:val="0"/>
              <w:kern w:val="2"/>
              <w:szCs w:val="22"/>
              <w:lang w:eastAsia="fi-FI"/>
              <w14:ligatures w14:val="standardContextual"/>
            </w:rPr>
          </w:pPr>
          <w:r>
            <w:rPr>
              <w:rFonts w:asciiTheme="majorHAnsi" w:eastAsiaTheme="majorEastAsia" w:hAnsiTheme="majorHAnsi" w:cstheme="majorBidi"/>
              <w:noProof w:val="0"/>
              <w:color w:val="004A83" w:themeColor="accent1" w:themeShade="BF"/>
              <w:sz w:val="32"/>
              <w:szCs w:val="32"/>
              <w:lang w:val="en-US"/>
            </w:rPr>
            <w:fldChar w:fldCharType="begin"/>
          </w:r>
          <w:r>
            <w:instrText xml:space="preserve"> TOC \o "1-3" \h \z \u </w:instrText>
          </w:r>
          <w:r>
            <w:rPr>
              <w:rFonts w:asciiTheme="majorHAnsi" w:eastAsiaTheme="majorEastAsia" w:hAnsiTheme="majorHAnsi" w:cstheme="majorBidi"/>
              <w:noProof w:val="0"/>
              <w:color w:val="004A83" w:themeColor="accent1" w:themeShade="BF"/>
              <w:sz w:val="32"/>
              <w:szCs w:val="32"/>
              <w:lang w:val="en-US"/>
            </w:rPr>
            <w:fldChar w:fldCharType="separate"/>
          </w:r>
          <w:hyperlink w:anchor="_Toc164422197" w:history="1">
            <w:r w:rsidR="005B17B5" w:rsidRPr="00275683">
              <w:rPr>
                <w:rStyle w:val="Hyperlinkki"/>
              </w:rPr>
              <w:t>Esipuhe</w:t>
            </w:r>
            <w:r w:rsidR="005B17B5">
              <w:rPr>
                <w:webHidden/>
              </w:rPr>
              <w:tab/>
            </w:r>
            <w:r w:rsidR="005B17B5">
              <w:rPr>
                <w:webHidden/>
              </w:rPr>
              <w:fldChar w:fldCharType="begin"/>
            </w:r>
            <w:r w:rsidR="005B17B5">
              <w:rPr>
                <w:webHidden/>
              </w:rPr>
              <w:instrText xml:space="preserve"> PAGEREF _Toc164422197 \h </w:instrText>
            </w:r>
            <w:r w:rsidR="005B17B5">
              <w:rPr>
                <w:webHidden/>
              </w:rPr>
            </w:r>
            <w:r w:rsidR="005B17B5">
              <w:rPr>
                <w:webHidden/>
              </w:rPr>
              <w:fldChar w:fldCharType="separate"/>
            </w:r>
            <w:r w:rsidR="00CC0A52">
              <w:rPr>
                <w:webHidden/>
              </w:rPr>
              <w:t>4</w:t>
            </w:r>
            <w:r w:rsidR="005B17B5">
              <w:rPr>
                <w:webHidden/>
              </w:rPr>
              <w:fldChar w:fldCharType="end"/>
            </w:r>
          </w:hyperlink>
        </w:p>
        <w:p w14:paraId="423E3A67" w14:textId="174035BC"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198" w:history="1">
            <w:r w:rsidR="005B17B5" w:rsidRPr="00275683">
              <w:rPr>
                <w:rStyle w:val="Hyperlinkki"/>
              </w:rPr>
              <w:t>Sisältö</w:t>
            </w:r>
            <w:r w:rsidR="005B17B5">
              <w:rPr>
                <w:webHidden/>
              </w:rPr>
              <w:tab/>
            </w:r>
            <w:r w:rsidR="005B17B5">
              <w:rPr>
                <w:webHidden/>
              </w:rPr>
              <w:fldChar w:fldCharType="begin"/>
            </w:r>
            <w:r w:rsidR="005B17B5">
              <w:rPr>
                <w:webHidden/>
              </w:rPr>
              <w:instrText xml:space="preserve"> PAGEREF _Toc164422198 \h </w:instrText>
            </w:r>
            <w:r w:rsidR="005B17B5">
              <w:rPr>
                <w:webHidden/>
              </w:rPr>
            </w:r>
            <w:r w:rsidR="005B17B5">
              <w:rPr>
                <w:webHidden/>
              </w:rPr>
              <w:fldChar w:fldCharType="separate"/>
            </w:r>
            <w:r w:rsidR="00CC0A52">
              <w:rPr>
                <w:webHidden/>
              </w:rPr>
              <w:t>5</w:t>
            </w:r>
            <w:r w:rsidR="005B17B5">
              <w:rPr>
                <w:webHidden/>
              </w:rPr>
              <w:fldChar w:fldCharType="end"/>
            </w:r>
          </w:hyperlink>
        </w:p>
        <w:p w14:paraId="68535FFA" w14:textId="57D4C639"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199" w:history="1">
            <w:r w:rsidR="005B17B5" w:rsidRPr="00275683">
              <w:rPr>
                <w:rStyle w:val="Hyperlinkki"/>
              </w:rPr>
              <w:t>Käsitteitä</w:t>
            </w:r>
            <w:r w:rsidR="005B17B5">
              <w:rPr>
                <w:webHidden/>
              </w:rPr>
              <w:tab/>
            </w:r>
            <w:r w:rsidR="005B17B5">
              <w:rPr>
                <w:webHidden/>
              </w:rPr>
              <w:fldChar w:fldCharType="begin"/>
            </w:r>
            <w:r w:rsidR="005B17B5">
              <w:rPr>
                <w:webHidden/>
              </w:rPr>
              <w:instrText xml:space="preserve"> PAGEREF _Toc164422199 \h </w:instrText>
            </w:r>
            <w:r w:rsidR="005B17B5">
              <w:rPr>
                <w:webHidden/>
              </w:rPr>
            </w:r>
            <w:r w:rsidR="005B17B5">
              <w:rPr>
                <w:webHidden/>
              </w:rPr>
              <w:fldChar w:fldCharType="separate"/>
            </w:r>
            <w:r w:rsidR="00CC0A52">
              <w:rPr>
                <w:webHidden/>
              </w:rPr>
              <w:t>8</w:t>
            </w:r>
            <w:r w:rsidR="005B17B5">
              <w:rPr>
                <w:webHidden/>
              </w:rPr>
              <w:fldChar w:fldCharType="end"/>
            </w:r>
          </w:hyperlink>
        </w:p>
        <w:p w14:paraId="6195DC80" w14:textId="679D7D38"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00" w:history="1">
            <w:r w:rsidR="005B17B5" w:rsidRPr="00275683">
              <w:rPr>
                <w:rStyle w:val="Hyperlinkki"/>
              </w:rPr>
              <w:t>Sanontoja</w:t>
            </w:r>
            <w:r w:rsidR="005B17B5">
              <w:rPr>
                <w:webHidden/>
              </w:rPr>
              <w:tab/>
            </w:r>
            <w:r w:rsidR="005B17B5">
              <w:rPr>
                <w:webHidden/>
              </w:rPr>
              <w:fldChar w:fldCharType="begin"/>
            </w:r>
            <w:r w:rsidR="005B17B5">
              <w:rPr>
                <w:webHidden/>
              </w:rPr>
              <w:instrText xml:space="preserve"> PAGEREF _Toc164422200 \h </w:instrText>
            </w:r>
            <w:r w:rsidR="005B17B5">
              <w:rPr>
                <w:webHidden/>
              </w:rPr>
            </w:r>
            <w:r w:rsidR="005B17B5">
              <w:rPr>
                <w:webHidden/>
              </w:rPr>
              <w:fldChar w:fldCharType="separate"/>
            </w:r>
            <w:r w:rsidR="00CC0A52">
              <w:rPr>
                <w:webHidden/>
              </w:rPr>
              <w:t>14</w:t>
            </w:r>
            <w:r w:rsidR="005B17B5">
              <w:rPr>
                <w:webHidden/>
              </w:rPr>
              <w:fldChar w:fldCharType="end"/>
            </w:r>
          </w:hyperlink>
        </w:p>
        <w:p w14:paraId="4D38FCCE" w14:textId="2BE7B9F9"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01" w:history="1">
            <w:r w:rsidR="005B17B5" w:rsidRPr="00275683">
              <w:rPr>
                <w:rStyle w:val="Hyperlinkki"/>
              </w:rPr>
              <w:t>1</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Johdanto</w:t>
            </w:r>
            <w:r w:rsidR="005B17B5">
              <w:rPr>
                <w:webHidden/>
              </w:rPr>
              <w:tab/>
            </w:r>
            <w:r w:rsidR="005B17B5">
              <w:rPr>
                <w:webHidden/>
              </w:rPr>
              <w:fldChar w:fldCharType="begin"/>
            </w:r>
            <w:r w:rsidR="005B17B5">
              <w:rPr>
                <w:webHidden/>
              </w:rPr>
              <w:instrText xml:space="preserve"> PAGEREF _Toc164422201 \h </w:instrText>
            </w:r>
            <w:r w:rsidR="005B17B5">
              <w:rPr>
                <w:webHidden/>
              </w:rPr>
            </w:r>
            <w:r w:rsidR="005B17B5">
              <w:rPr>
                <w:webHidden/>
              </w:rPr>
              <w:fldChar w:fldCharType="separate"/>
            </w:r>
            <w:r w:rsidR="00CC0A52">
              <w:rPr>
                <w:webHidden/>
              </w:rPr>
              <w:t>15</w:t>
            </w:r>
            <w:r w:rsidR="005B17B5">
              <w:rPr>
                <w:webHidden/>
              </w:rPr>
              <w:fldChar w:fldCharType="end"/>
            </w:r>
          </w:hyperlink>
        </w:p>
        <w:p w14:paraId="1E4750AA" w14:textId="6E77BD35"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02" w:history="1">
            <w:r w:rsidR="005B17B5" w:rsidRPr="00275683">
              <w:rPr>
                <w:rStyle w:val="Hyperlinkki"/>
              </w:rPr>
              <w:t>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Ohjeen tausta ja tavoitteet</w:t>
            </w:r>
            <w:r w:rsidR="005B17B5">
              <w:rPr>
                <w:webHidden/>
              </w:rPr>
              <w:tab/>
            </w:r>
            <w:r w:rsidR="005B17B5">
              <w:rPr>
                <w:webHidden/>
              </w:rPr>
              <w:fldChar w:fldCharType="begin"/>
            </w:r>
            <w:r w:rsidR="005B17B5">
              <w:rPr>
                <w:webHidden/>
              </w:rPr>
              <w:instrText xml:space="preserve"> PAGEREF _Toc164422202 \h </w:instrText>
            </w:r>
            <w:r w:rsidR="005B17B5">
              <w:rPr>
                <w:webHidden/>
              </w:rPr>
            </w:r>
            <w:r w:rsidR="005B17B5">
              <w:rPr>
                <w:webHidden/>
              </w:rPr>
              <w:fldChar w:fldCharType="separate"/>
            </w:r>
            <w:r w:rsidR="00CC0A52">
              <w:rPr>
                <w:webHidden/>
              </w:rPr>
              <w:t>15</w:t>
            </w:r>
            <w:r w:rsidR="005B17B5">
              <w:rPr>
                <w:webHidden/>
              </w:rPr>
              <w:fldChar w:fldCharType="end"/>
            </w:r>
          </w:hyperlink>
        </w:p>
        <w:p w14:paraId="30EE5DD4" w14:textId="715D634A"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03" w:history="1">
            <w:r w:rsidR="005B17B5" w:rsidRPr="00275683">
              <w:rPr>
                <w:rStyle w:val="Hyperlinkki"/>
              </w:rPr>
              <w:t>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Ohjeen käyttäjät</w:t>
            </w:r>
            <w:r w:rsidR="005B17B5">
              <w:rPr>
                <w:webHidden/>
              </w:rPr>
              <w:tab/>
            </w:r>
            <w:r w:rsidR="005B17B5">
              <w:rPr>
                <w:webHidden/>
              </w:rPr>
              <w:fldChar w:fldCharType="begin"/>
            </w:r>
            <w:r w:rsidR="005B17B5">
              <w:rPr>
                <w:webHidden/>
              </w:rPr>
              <w:instrText xml:space="preserve"> PAGEREF _Toc164422203 \h </w:instrText>
            </w:r>
            <w:r w:rsidR="005B17B5">
              <w:rPr>
                <w:webHidden/>
              </w:rPr>
            </w:r>
            <w:r w:rsidR="005B17B5">
              <w:rPr>
                <w:webHidden/>
              </w:rPr>
              <w:fldChar w:fldCharType="separate"/>
            </w:r>
            <w:r w:rsidR="00CC0A52">
              <w:rPr>
                <w:webHidden/>
              </w:rPr>
              <w:t>16</w:t>
            </w:r>
            <w:r w:rsidR="005B17B5">
              <w:rPr>
                <w:webHidden/>
              </w:rPr>
              <w:fldChar w:fldCharType="end"/>
            </w:r>
          </w:hyperlink>
        </w:p>
        <w:p w14:paraId="43926036" w14:textId="0D6F69B6"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04" w:history="1">
            <w:r w:rsidR="005B17B5" w:rsidRPr="00275683">
              <w:rPr>
                <w:rStyle w:val="Hyperlinkki"/>
              </w:rPr>
              <w:t>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Liittyminen muihin ohjeisiin</w:t>
            </w:r>
            <w:r w:rsidR="005B17B5">
              <w:rPr>
                <w:webHidden/>
              </w:rPr>
              <w:tab/>
            </w:r>
            <w:r w:rsidR="005B17B5">
              <w:rPr>
                <w:webHidden/>
              </w:rPr>
              <w:fldChar w:fldCharType="begin"/>
            </w:r>
            <w:r w:rsidR="005B17B5">
              <w:rPr>
                <w:webHidden/>
              </w:rPr>
              <w:instrText xml:space="preserve"> PAGEREF _Toc164422204 \h </w:instrText>
            </w:r>
            <w:r w:rsidR="005B17B5">
              <w:rPr>
                <w:webHidden/>
              </w:rPr>
            </w:r>
            <w:r w:rsidR="005B17B5">
              <w:rPr>
                <w:webHidden/>
              </w:rPr>
              <w:fldChar w:fldCharType="separate"/>
            </w:r>
            <w:r w:rsidR="00CC0A52">
              <w:rPr>
                <w:webHidden/>
              </w:rPr>
              <w:t>17</w:t>
            </w:r>
            <w:r w:rsidR="005B17B5">
              <w:rPr>
                <w:webHidden/>
              </w:rPr>
              <w:fldChar w:fldCharType="end"/>
            </w:r>
          </w:hyperlink>
        </w:p>
        <w:p w14:paraId="6181DB6C" w14:textId="008BCE24"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05" w:history="1">
            <w:r w:rsidR="005B17B5" w:rsidRPr="00275683">
              <w:rPr>
                <w:rStyle w:val="Hyperlinkki"/>
              </w:rPr>
              <w:t>2</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Yleistä maanteistä ja energiatuotannon sijoittumisesta</w:t>
            </w:r>
            <w:r w:rsidR="005B17B5">
              <w:rPr>
                <w:webHidden/>
              </w:rPr>
              <w:tab/>
            </w:r>
            <w:r w:rsidR="005B17B5">
              <w:rPr>
                <w:webHidden/>
              </w:rPr>
              <w:fldChar w:fldCharType="begin"/>
            </w:r>
            <w:r w:rsidR="005B17B5">
              <w:rPr>
                <w:webHidden/>
              </w:rPr>
              <w:instrText xml:space="preserve"> PAGEREF _Toc164422205 \h </w:instrText>
            </w:r>
            <w:r w:rsidR="005B17B5">
              <w:rPr>
                <w:webHidden/>
              </w:rPr>
            </w:r>
            <w:r w:rsidR="005B17B5">
              <w:rPr>
                <w:webHidden/>
              </w:rPr>
              <w:fldChar w:fldCharType="separate"/>
            </w:r>
            <w:r w:rsidR="00CC0A52">
              <w:rPr>
                <w:webHidden/>
              </w:rPr>
              <w:t>18</w:t>
            </w:r>
            <w:r w:rsidR="005B17B5">
              <w:rPr>
                <w:webHidden/>
              </w:rPr>
              <w:fldChar w:fldCharType="end"/>
            </w:r>
          </w:hyperlink>
        </w:p>
        <w:p w14:paraId="4DCB95FA" w14:textId="544798DD"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06" w:history="1">
            <w:r w:rsidR="005B17B5" w:rsidRPr="00275683">
              <w:rPr>
                <w:rStyle w:val="Hyperlinkki"/>
              </w:rPr>
              <w:t>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Maantietä koskevaa lainsäädäntöä</w:t>
            </w:r>
            <w:r w:rsidR="005B17B5">
              <w:rPr>
                <w:webHidden/>
              </w:rPr>
              <w:tab/>
            </w:r>
            <w:r w:rsidR="005B17B5">
              <w:rPr>
                <w:webHidden/>
              </w:rPr>
              <w:fldChar w:fldCharType="begin"/>
            </w:r>
            <w:r w:rsidR="005B17B5">
              <w:rPr>
                <w:webHidden/>
              </w:rPr>
              <w:instrText xml:space="preserve"> PAGEREF _Toc164422206 \h </w:instrText>
            </w:r>
            <w:r w:rsidR="005B17B5">
              <w:rPr>
                <w:webHidden/>
              </w:rPr>
            </w:r>
            <w:r w:rsidR="005B17B5">
              <w:rPr>
                <w:webHidden/>
              </w:rPr>
              <w:fldChar w:fldCharType="separate"/>
            </w:r>
            <w:r w:rsidR="00CC0A52">
              <w:rPr>
                <w:webHidden/>
              </w:rPr>
              <w:t>18</w:t>
            </w:r>
            <w:r w:rsidR="005B17B5">
              <w:rPr>
                <w:webHidden/>
              </w:rPr>
              <w:fldChar w:fldCharType="end"/>
            </w:r>
          </w:hyperlink>
        </w:p>
        <w:p w14:paraId="16456633" w14:textId="639ADC05"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07" w:history="1">
            <w:r w:rsidR="005B17B5" w:rsidRPr="00275683">
              <w:rPr>
                <w:rStyle w:val="Hyperlinkki"/>
              </w:rPr>
              <w:t>2.1.1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Ohjeen suhde lainsäädäntöön ja määräyksiin</w:t>
            </w:r>
            <w:r w:rsidR="005B17B5">
              <w:rPr>
                <w:webHidden/>
              </w:rPr>
              <w:tab/>
            </w:r>
            <w:r w:rsidR="005B17B5">
              <w:rPr>
                <w:webHidden/>
              </w:rPr>
              <w:fldChar w:fldCharType="begin"/>
            </w:r>
            <w:r w:rsidR="005B17B5">
              <w:rPr>
                <w:webHidden/>
              </w:rPr>
              <w:instrText xml:space="preserve"> PAGEREF _Toc164422207 \h </w:instrText>
            </w:r>
            <w:r w:rsidR="005B17B5">
              <w:rPr>
                <w:webHidden/>
              </w:rPr>
            </w:r>
            <w:r w:rsidR="005B17B5">
              <w:rPr>
                <w:webHidden/>
              </w:rPr>
              <w:fldChar w:fldCharType="separate"/>
            </w:r>
            <w:r w:rsidR="00CC0A52">
              <w:rPr>
                <w:webHidden/>
              </w:rPr>
              <w:t>18</w:t>
            </w:r>
            <w:r w:rsidR="005B17B5">
              <w:rPr>
                <w:webHidden/>
              </w:rPr>
              <w:fldChar w:fldCharType="end"/>
            </w:r>
          </w:hyperlink>
        </w:p>
        <w:p w14:paraId="7F6E65DA" w14:textId="6A7E531B"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08" w:history="1">
            <w:r w:rsidR="005B17B5" w:rsidRPr="00275683">
              <w:rPr>
                <w:rStyle w:val="Hyperlinkki"/>
              </w:rPr>
              <w:t>2.1.2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Maantien tiealue, suoja-alue ja näkemäalue</w:t>
            </w:r>
            <w:r w:rsidR="005B17B5">
              <w:rPr>
                <w:webHidden/>
              </w:rPr>
              <w:tab/>
            </w:r>
            <w:r w:rsidR="005B17B5">
              <w:rPr>
                <w:webHidden/>
              </w:rPr>
              <w:fldChar w:fldCharType="begin"/>
            </w:r>
            <w:r w:rsidR="005B17B5">
              <w:rPr>
                <w:webHidden/>
              </w:rPr>
              <w:instrText xml:space="preserve"> PAGEREF _Toc164422208 \h </w:instrText>
            </w:r>
            <w:r w:rsidR="005B17B5">
              <w:rPr>
                <w:webHidden/>
              </w:rPr>
            </w:r>
            <w:r w:rsidR="005B17B5">
              <w:rPr>
                <w:webHidden/>
              </w:rPr>
              <w:fldChar w:fldCharType="separate"/>
            </w:r>
            <w:r w:rsidR="00CC0A52">
              <w:rPr>
                <w:webHidden/>
              </w:rPr>
              <w:t>18</w:t>
            </w:r>
            <w:r w:rsidR="005B17B5">
              <w:rPr>
                <w:webHidden/>
              </w:rPr>
              <w:fldChar w:fldCharType="end"/>
            </w:r>
          </w:hyperlink>
        </w:p>
        <w:p w14:paraId="4946464B" w14:textId="123496A9"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09" w:history="1">
            <w:r w:rsidR="005B17B5" w:rsidRPr="00275683">
              <w:rPr>
                <w:rStyle w:val="Hyperlinkki"/>
              </w:rPr>
              <w:t>2.1.3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Rakenteiden ja laitteiden sijoittaminen suoja- ja näkemäalueelle</w:t>
            </w:r>
            <w:r w:rsidR="005B17B5">
              <w:rPr>
                <w:webHidden/>
              </w:rPr>
              <w:tab/>
            </w:r>
            <w:r w:rsidR="005B17B5">
              <w:rPr>
                <w:webHidden/>
              </w:rPr>
              <w:fldChar w:fldCharType="begin"/>
            </w:r>
            <w:r w:rsidR="005B17B5">
              <w:rPr>
                <w:webHidden/>
              </w:rPr>
              <w:instrText xml:space="preserve"> PAGEREF _Toc164422209 \h </w:instrText>
            </w:r>
            <w:r w:rsidR="005B17B5">
              <w:rPr>
                <w:webHidden/>
              </w:rPr>
            </w:r>
            <w:r w:rsidR="005B17B5">
              <w:rPr>
                <w:webHidden/>
              </w:rPr>
              <w:fldChar w:fldCharType="separate"/>
            </w:r>
            <w:r w:rsidR="00CC0A52">
              <w:rPr>
                <w:webHidden/>
              </w:rPr>
              <w:t>22</w:t>
            </w:r>
            <w:r w:rsidR="005B17B5">
              <w:rPr>
                <w:webHidden/>
              </w:rPr>
              <w:fldChar w:fldCharType="end"/>
            </w:r>
          </w:hyperlink>
        </w:p>
        <w:p w14:paraId="28038CE1" w14:textId="1BBBB557"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0" w:history="1">
            <w:r w:rsidR="005B17B5" w:rsidRPr="00275683">
              <w:rPr>
                <w:rStyle w:val="Hyperlinkki"/>
              </w:rPr>
              <w:t>2.1.4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Sähköjohtoja ja telekaapeleita koskevat säädökset</w:t>
            </w:r>
            <w:r w:rsidR="005B17B5">
              <w:rPr>
                <w:webHidden/>
              </w:rPr>
              <w:tab/>
            </w:r>
            <w:r w:rsidR="005B17B5">
              <w:rPr>
                <w:webHidden/>
              </w:rPr>
              <w:fldChar w:fldCharType="begin"/>
            </w:r>
            <w:r w:rsidR="005B17B5">
              <w:rPr>
                <w:webHidden/>
              </w:rPr>
              <w:instrText xml:space="preserve"> PAGEREF _Toc164422210 \h </w:instrText>
            </w:r>
            <w:r w:rsidR="005B17B5">
              <w:rPr>
                <w:webHidden/>
              </w:rPr>
            </w:r>
            <w:r w:rsidR="005B17B5">
              <w:rPr>
                <w:webHidden/>
              </w:rPr>
              <w:fldChar w:fldCharType="separate"/>
            </w:r>
            <w:r w:rsidR="00CC0A52">
              <w:rPr>
                <w:webHidden/>
              </w:rPr>
              <w:t>23</w:t>
            </w:r>
            <w:r w:rsidR="005B17B5">
              <w:rPr>
                <w:webHidden/>
              </w:rPr>
              <w:fldChar w:fldCharType="end"/>
            </w:r>
          </w:hyperlink>
        </w:p>
        <w:p w14:paraId="2B406137" w14:textId="68A40DEF"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1" w:history="1">
            <w:r w:rsidR="005B17B5" w:rsidRPr="00275683">
              <w:rPr>
                <w:rStyle w:val="Hyperlinkki"/>
              </w:rPr>
              <w:t>2.1.5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Liittyminen maantiehen</w:t>
            </w:r>
            <w:r w:rsidR="005B17B5">
              <w:rPr>
                <w:webHidden/>
              </w:rPr>
              <w:tab/>
            </w:r>
            <w:r w:rsidR="005B17B5">
              <w:rPr>
                <w:webHidden/>
              </w:rPr>
              <w:fldChar w:fldCharType="begin"/>
            </w:r>
            <w:r w:rsidR="005B17B5">
              <w:rPr>
                <w:webHidden/>
              </w:rPr>
              <w:instrText xml:space="preserve"> PAGEREF _Toc164422211 \h </w:instrText>
            </w:r>
            <w:r w:rsidR="005B17B5">
              <w:rPr>
                <w:webHidden/>
              </w:rPr>
            </w:r>
            <w:r w:rsidR="005B17B5">
              <w:rPr>
                <w:webHidden/>
              </w:rPr>
              <w:fldChar w:fldCharType="separate"/>
            </w:r>
            <w:r w:rsidR="00CC0A52">
              <w:rPr>
                <w:webHidden/>
              </w:rPr>
              <w:t>24</w:t>
            </w:r>
            <w:r w:rsidR="005B17B5">
              <w:rPr>
                <w:webHidden/>
              </w:rPr>
              <w:fldChar w:fldCharType="end"/>
            </w:r>
          </w:hyperlink>
        </w:p>
        <w:p w14:paraId="5FDE4DC6" w14:textId="6431293D"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2" w:history="1">
            <w:r w:rsidR="005B17B5" w:rsidRPr="00275683">
              <w:rPr>
                <w:rStyle w:val="Hyperlinkki"/>
              </w:rPr>
              <w:t>2.1.6</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Maantiealueella tehtävät työt</w:t>
            </w:r>
            <w:r w:rsidR="005B17B5">
              <w:rPr>
                <w:webHidden/>
              </w:rPr>
              <w:tab/>
            </w:r>
            <w:r w:rsidR="005B17B5">
              <w:rPr>
                <w:webHidden/>
              </w:rPr>
              <w:fldChar w:fldCharType="begin"/>
            </w:r>
            <w:r w:rsidR="005B17B5">
              <w:rPr>
                <w:webHidden/>
              </w:rPr>
              <w:instrText xml:space="preserve"> PAGEREF _Toc164422212 \h </w:instrText>
            </w:r>
            <w:r w:rsidR="005B17B5">
              <w:rPr>
                <w:webHidden/>
              </w:rPr>
            </w:r>
            <w:r w:rsidR="005B17B5">
              <w:rPr>
                <w:webHidden/>
              </w:rPr>
              <w:fldChar w:fldCharType="separate"/>
            </w:r>
            <w:r w:rsidR="00CC0A52">
              <w:rPr>
                <w:webHidden/>
              </w:rPr>
              <w:t>25</w:t>
            </w:r>
            <w:r w:rsidR="005B17B5">
              <w:rPr>
                <w:webHidden/>
              </w:rPr>
              <w:fldChar w:fldCharType="end"/>
            </w:r>
          </w:hyperlink>
        </w:p>
        <w:p w14:paraId="6E5A9A1D" w14:textId="6CC0B793"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13" w:history="1">
            <w:r w:rsidR="005B17B5" w:rsidRPr="00275683">
              <w:rPr>
                <w:rStyle w:val="Hyperlinkki"/>
              </w:rPr>
              <w:t>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Energiatuotannon sijoittamisen reunaehtoja</w:t>
            </w:r>
            <w:r w:rsidR="005B17B5">
              <w:rPr>
                <w:webHidden/>
              </w:rPr>
              <w:tab/>
            </w:r>
            <w:r w:rsidR="005B17B5">
              <w:rPr>
                <w:webHidden/>
              </w:rPr>
              <w:fldChar w:fldCharType="begin"/>
            </w:r>
            <w:r w:rsidR="005B17B5">
              <w:rPr>
                <w:webHidden/>
              </w:rPr>
              <w:instrText xml:space="preserve"> PAGEREF _Toc164422213 \h </w:instrText>
            </w:r>
            <w:r w:rsidR="005B17B5">
              <w:rPr>
                <w:webHidden/>
              </w:rPr>
            </w:r>
            <w:r w:rsidR="005B17B5">
              <w:rPr>
                <w:webHidden/>
              </w:rPr>
              <w:fldChar w:fldCharType="separate"/>
            </w:r>
            <w:r w:rsidR="00CC0A52">
              <w:rPr>
                <w:webHidden/>
              </w:rPr>
              <w:t>25</w:t>
            </w:r>
            <w:r w:rsidR="005B17B5">
              <w:rPr>
                <w:webHidden/>
              </w:rPr>
              <w:fldChar w:fldCharType="end"/>
            </w:r>
          </w:hyperlink>
        </w:p>
        <w:p w14:paraId="24D74E09" w14:textId="4CD47160"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4" w:history="1">
            <w:r w:rsidR="005B17B5" w:rsidRPr="00275683">
              <w:rPr>
                <w:rStyle w:val="Hyperlinkki"/>
              </w:rPr>
              <w:t>2.2.1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Maantien parantamistarve</w:t>
            </w:r>
            <w:r w:rsidR="005B17B5">
              <w:rPr>
                <w:webHidden/>
              </w:rPr>
              <w:tab/>
            </w:r>
            <w:r w:rsidR="005B17B5">
              <w:rPr>
                <w:webHidden/>
              </w:rPr>
              <w:fldChar w:fldCharType="begin"/>
            </w:r>
            <w:r w:rsidR="005B17B5">
              <w:rPr>
                <w:webHidden/>
              </w:rPr>
              <w:instrText xml:space="preserve"> PAGEREF _Toc164422214 \h </w:instrText>
            </w:r>
            <w:r w:rsidR="005B17B5">
              <w:rPr>
                <w:webHidden/>
              </w:rPr>
            </w:r>
            <w:r w:rsidR="005B17B5">
              <w:rPr>
                <w:webHidden/>
              </w:rPr>
              <w:fldChar w:fldCharType="separate"/>
            </w:r>
            <w:r w:rsidR="00CC0A52">
              <w:rPr>
                <w:webHidden/>
              </w:rPr>
              <w:t>25</w:t>
            </w:r>
            <w:r w:rsidR="005B17B5">
              <w:rPr>
                <w:webHidden/>
              </w:rPr>
              <w:fldChar w:fldCharType="end"/>
            </w:r>
          </w:hyperlink>
        </w:p>
        <w:p w14:paraId="72D980B7" w14:textId="41C0B6F6"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5" w:history="1">
            <w:r w:rsidR="005B17B5" w:rsidRPr="00275683">
              <w:rPr>
                <w:rStyle w:val="Hyperlinkki"/>
              </w:rPr>
              <w:t>2.2.2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Maanteiden kunnossapito</w:t>
            </w:r>
            <w:r w:rsidR="005B17B5">
              <w:rPr>
                <w:webHidden/>
              </w:rPr>
              <w:tab/>
            </w:r>
            <w:r w:rsidR="005B17B5">
              <w:rPr>
                <w:webHidden/>
              </w:rPr>
              <w:fldChar w:fldCharType="begin"/>
            </w:r>
            <w:r w:rsidR="005B17B5">
              <w:rPr>
                <w:webHidden/>
              </w:rPr>
              <w:instrText xml:space="preserve"> PAGEREF _Toc164422215 \h </w:instrText>
            </w:r>
            <w:r w:rsidR="005B17B5">
              <w:rPr>
                <w:webHidden/>
              </w:rPr>
            </w:r>
            <w:r w:rsidR="005B17B5">
              <w:rPr>
                <w:webHidden/>
              </w:rPr>
              <w:fldChar w:fldCharType="separate"/>
            </w:r>
            <w:r w:rsidR="00CC0A52">
              <w:rPr>
                <w:webHidden/>
              </w:rPr>
              <w:t>26</w:t>
            </w:r>
            <w:r w:rsidR="005B17B5">
              <w:rPr>
                <w:webHidden/>
              </w:rPr>
              <w:fldChar w:fldCharType="end"/>
            </w:r>
          </w:hyperlink>
        </w:p>
        <w:p w14:paraId="1D2BD755" w14:textId="5C692928"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6" w:history="1">
            <w:r w:rsidR="005B17B5" w:rsidRPr="00275683">
              <w:rPr>
                <w:rStyle w:val="Hyperlinkki"/>
              </w:rPr>
              <w:t>2.2.3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Maantieverkon kunto</w:t>
            </w:r>
            <w:r w:rsidR="005B17B5">
              <w:rPr>
                <w:webHidden/>
              </w:rPr>
              <w:tab/>
            </w:r>
            <w:r w:rsidR="005B17B5">
              <w:rPr>
                <w:webHidden/>
              </w:rPr>
              <w:fldChar w:fldCharType="begin"/>
            </w:r>
            <w:r w:rsidR="005B17B5">
              <w:rPr>
                <w:webHidden/>
              </w:rPr>
              <w:instrText xml:space="preserve"> PAGEREF _Toc164422216 \h </w:instrText>
            </w:r>
            <w:r w:rsidR="005B17B5">
              <w:rPr>
                <w:webHidden/>
              </w:rPr>
            </w:r>
            <w:r w:rsidR="005B17B5">
              <w:rPr>
                <w:webHidden/>
              </w:rPr>
              <w:fldChar w:fldCharType="separate"/>
            </w:r>
            <w:r w:rsidR="00CC0A52">
              <w:rPr>
                <w:webHidden/>
              </w:rPr>
              <w:t>27</w:t>
            </w:r>
            <w:r w:rsidR="005B17B5">
              <w:rPr>
                <w:webHidden/>
              </w:rPr>
              <w:fldChar w:fldCharType="end"/>
            </w:r>
          </w:hyperlink>
        </w:p>
        <w:p w14:paraId="35F08C41" w14:textId="23ED1CBA"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7" w:history="1">
            <w:r w:rsidR="005B17B5" w:rsidRPr="00275683">
              <w:rPr>
                <w:rStyle w:val="Hyperlinkki"/>
              </w:rPr>
              <w:t>2.2.4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Maanteiden varusteet ja laitteet</w:t>
            </w:r>
            <w:r w:rsidR="005B17B5">
              <w:rPr>
                <w:webHidden/>
              </w:rPr>
              <w:tab/>
            </w:r>
            <w:r w:rsidR="005B17B5">
              <w:rPr>
                <w:webHidden/>
              </w:rPr>
              <w:fldChar w:fldCharType="begin"/>
            </w:r>
            <w:r w:rsidR="005B17B5">
              <w:rPr>
                <w:webHidden/>
              </w:rPr>
              <w:instrText xml:space="preserve"> PAGEREF _Toc164422217 \h </w:instrText>
            </w:r>
            <w:r w:rsidR="005B17B5">
              <w:rPr>
                <w:webHidden/>
              </w:rPr>
            </w:r>
            <w:r w:rsidR="005B17B5">
              <w:rPr>
                <w:webHidden/>
              </w:rPr>
              <w:fldChar w:fldCharType="separate"/>
            </w:r>
            <w:r w:rsidR="00CC0A52">
              <w:rPr>
                <w:webHidden/>
              </w:rPr>
              <w:t>28</w:t>
            </w:r>
            <w:r w:rsidR="005B17B5">
              <w:rPr>
                <w:webHidden/>
              </w:rPr>
              <w:fldChar w:fldCharType="end"/>
            </w:r>
          </w:hyperlink>
        </w:p>
        <w:p w14:paraId="6841722D" w14:textId="508B9AE4"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8" w:history="1">
            <w:r w:rsidR="005B17B5" w:rsidRPr="00275683">
              <w:rPr>
                <w:rStyle w:val="Hyperlinkki"/>
              </w:rPr>
              <w:t>2.2.5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Liikenneturvallisuus</w:t>
            </w:r>
            <w:r w:rsidR="005B17B5">
              <w:rPr>
                <w:webHidden/>
              </w:rPr>
              <w:tab/>
            </w:r>
            <w:r w:rsidR="005B17B5">
              <w:rPr>
                <w:webHidden/>
              </w:rPr>
              <w:fldChar w:fldCharType="begin"/>
            </w:r>
            <w:r w:rsidR="005B17B5">
              <w:rPr>
                <w:webHidden/>
              </w:rPr>
              <w:instrText xml:space="preserve"> PAGEREF _Toc164422218 \h </w:instrText>
            </w:r>
            <w:r w:rsidR="005B17B5">
              <w:rPr>
                <w:webHidden/>
              </w:rPr>
            </w:r>
            <w:r w:rsidR="005B17B5">
              <w:rPr>
                <w:webHidden/>
              </w:rPr>
              <w:fldChar w:fldCharType="separate"/>
            </w:r>
            <w:r w:rsidR="00CC0A52">
              <w:rPr>
                <w:webHidden/>
              </w:rPr>
              <w:t>28</w:t>
            </w:r>
            <w:r w:rsidR="005B17B5">
              <w:rPr>
                <w:webHidden/>
              </w:rPr>
              <w:fldChar w:fldCharType="end"/>
            </w:r>
          </w:hyperlink>
        </w:p>
        <w:p w14:paraId="31C61D03" w14:textId="4C9D0FDA"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19" w:history="1">
            <w:r w:rsidR="005B17B5" w:rsidRPr="00275683">
              <w:rPr>
                <w:rStyle w:val="Hyperlinkki"/>
              </w:rPr>
              <w:t>3</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Maantiet ja energiahanke</w:t>
            </w:r>
            <w:r w:rsidR="005B17B5">
              <w:rPr>
                <w:webHidden/>
              </w:rPr>
              <w:tab/>
            </w:r>
            <w:r w:rsidR="005B17B5">
              <w:rPr>
                <w:webHidden/>
              </w:rPr>
              <w:fldChar w:fldCharType="begin"/>
            </w:r>
            <w:r w:rsidR="005B17B5">
              <w:rPr>
                <w:webHidden/>
              </w:rPr>
              <w:instrText xml:space="preserve"> PAGEREF _Toc164422219 \h </w:instrText>
            </w:r>
            <w:r w:rsidR="005B17B5">
              <w:rPr>
                <w:webHidden/>
              </w:rPr>
            </w:r>
            <w:r w:rsidR="005B17B5">
              <w:rPr>
                <w:webHidden/>
              </w:rPr>
              <w:fldChar w:fldCharType="separate"/>
            </w:r>
            <w:r w:rsidR="00CC0A52">
              <w:rPr>
                <w:webHidden/>
              </w:rPr>
              <w:t>30</w:t>
            </w:r>
            <w:r w:rsidR="005B17B5">
              <w:rPr>
                <w:webHidden/>
              </w:rPr>
              <w:fldChar w:fldCharType="end"/>
            </w:r>
          </w:hyperlink>
        </w:p>
        <w:p w14:paraId="1853CED0" w14:textId="4D19EE6E"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20" w:history="1">
            <w:r w:rsidR="005B17B5" w:rsidRPr="00275683">
              <w:rPr>
                <w:rStyle w:val="Hyperlinkki"/>
              </w:rPr>
              <w:t>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Energiahankkeen sijoittuminen maantien läheisyyteen</w:t>
            </w:r>
            <w:r w:rsidR="005B17B5">
              <w:rPr>
                <w:webHidden/>
              </w:rPr>
              <w:tab/>
            </w:r>
            <w:r w:rsidR="005B17B5">
              <w:rPr>
                <w:webHidden/>
              </w:rPr>
              <w:fldChar w:fldCharType="begin"/>
            </w:r>
            <w:r w:rsidR="005B17B5">
              <w:rPr>
                <w:webHidden/>
              </w:rPr>
              <w:instrText xml:space="preserve"> PAGEREF _Toc164422220 \h </w:instrText>
            </w:r>
            <w:r w:rsidR="005B17B5">
              <w:rPr>
                <w:webHidden/>
              </w:rPr>
            </w:r>
            <w:r w:rsidR="005B17B5">
              <w:rPr>
                <w:webHidden/>
              </w:rPr>
              <w:fldChar w:fldCharType="separate"/>
            </w:r>
            <w:r w:rsidR="00CC0A52">
              <w:rPr>
                <w:webHidden/>
              </w:rPr>
              <w:t>30</w:t>
            </w:r>
            <w:r w:rsidR="005B17B5">
              <w:rPr>
                <w:webHidden/>
              </w:rPr>
              <w:fldChar w:fldCharType="end"/>
            </w:r>
          </w:hyperlink>
        </w:p>
        <w:p w14:paraId="6231C96B" w14:textId="7A5031CF"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21" w:history="1">
            <w:r w:rsidR="005B17B5" w:rsidRPr="00275683">
              <w:rPr>
                <w:rStyle w:val="Hyperlinkki"/>
              </w:rPr>
              <w:t>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Tarvittavat luvat, lausunnot, suunnitelmat ja sopimukset</w:t>
            </w:r>
            <w:r w:rsidR="005B17B5">
              <w:rPr>
                <w:webHidden/>
              </w:rPr>
              <w:tab/>
            </w:r>
            <w:r w:rsidR="005B17B5">
              <w:rPr>
                <w:webHidden/>
              </w:rPr>
              <w:fldChar w:fldCharType="begin"/>
            </w:r>
            <w:r w:rsidR="005B17B5">
              <w:rPr>
                <w:webHidden/>
              </w:rPr>
              <w:instrText xml:space="preserve"> PAGEREF _Toc164422221 \h </w:instrText>
            </w:r>
            <w:r w:rsidR="005B17B5">
              <w:rPr>
                <w:webHidden/>
              </w:rPr>
            </w:r>
            <w:r w:rsidR="005B17B5">
              <w:rPr>
                <w:webHidden/>
              </w:rPr>
              <w:fldChar w:fldCharType="separate"/>
            </w:r>
            <w:r w:rsidR="00CC0A52">
              <w:rPr>
                <w:webHidden/>
              </w:rPr>
              <w:t>32</w:t>
            </w:r>
            <w:r w:rsidR="005B17B5">
              <w:rPr>
                <w:webHidden/>
              </w:rPr>
              <w:fldChar w:fldCharType="end"/>
            </w:r>
          </w:hyperlink>
        </w:p>
        <w:p w14:paraId="2B08EF21" w14:textId="1D67D06B"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2" w:history="1">
            <w:r w:rsidR="005B17B5" w:rsidRPr="00275683">
              <w:rPr>
                <w:rStyle w:val="Hyperlinkki"/>
              </w:rPr>
              <w:t>3.2.1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w:t>
            </w:r>
            <w:r w:rsidR="005B17B5">
              <w:rPr>
                <w:webHidden/>
              </w:rPr>
              <w:tab/>
            </w:r>
            <w:r w:rsidR="005B17B5">
              <w:rPr>
                <w:webHidden/>
              </w:rPr>
              <w:fldChar w:fldCharType="begin"/>
            </w:r>
            <w:r w:rsidR="005B17B5">
              <w:rPr>
                <w:webHidden/>
              </w:rPr>
              <w:instrText xml:space="preserve"> PAGEREF _Toc164422222 \h </w:instrText>
            </w:r>
            <w:r w:rsidR="005B17B5">
              <w:rPr>
                <w:webHidden/>
              </w:rPr>
            </w:r>
            <w:r w:rsidR="005B17B5">
              <w:rPr>
                <w:webHidden/>
              </w:rPr>
              <w:fldChar w:fldCharType="separate"/>
            </w:r>
            <w:r w:rsidR="00CC0A52">
              <w:rPr>
                <w:webHidden/>
              </w:rPr>
              <w:t>32</w:t>
            </w:r>
            <w:r w:rsidR="005B17B5">
              <w:rPr>
                <w:webHidden/>
              </w:rPr>
              <w:fldChar w:fldCharType="end"/>
            </w:r>
          </w:hyperlink>
        </w:p>
        <w:p w14:paraId="10CA95FD" w14:textId="049AC974"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3" w:history="1">
            <w:r w:rsidR="005B17B5" w:rsidRPr="00275683">
              <w:rPr>
                <w:rStyle w:val="Hyperlinkki"/>
              </w:rPr>
              <w:t>3.2.2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Luvat</w:t>
            </w:r>
            <w:r w:rsidR="005B17B5">
              <w:rPr>
                <w:webHidden/>
              </w:rPr>
              <w:tab/>
            </w:r>
            <w:r w:rsidR="005B17B5">
              <w:rPr>
                <w:webHidden/>
              </w:rPr>
              <w:fldChar w:fldCharType="begin"/>
            </w:r>
            <w:r w:rsidR="005B17B5">
              <w:rPr>
                <w:webHidden/>
              </w:rPr>
              <w:instrText xml:space="preserve"> PAGEREF _Toc164422223 \h </w:instrText>
            </w:r>
            <w:r w:rsidR="005B17B5">
              <w:rPr>
                <w:webHidden/>
              </w:rPr>
            </w:r>
            <w:r w:rsidR="005B17B5">
              <w:rPr>
                <w:webHidden/>
              </w:rPr>
              <w:fldChar w:fldCharType="separate"/>
            </w:r>
            <w:r w:rsidR="00CC0A52">
              <w:rPr>
                <w:webHidden/>
              </w:rPr>
              <w:t>34</w:t>
            </w:r>
            <w:r w:rsidR="005B17B5">
              <w:rPr>
                <w:webHidden/>
              </w:rPr>
              <w:fldChar w:fldCharType="end"/>
            </w:r>
          </w:hyperlink>
        </w:p>
        <w:p w14:paraId="46E8CBF3" w14:textId="7F27ECA1"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4" w:history="1">
            <w:r w:rsidR="005B17B5" w:rsidRPr="00275683">
              <w:rPr>
                <w:rStyle w:val="Hyperlinkki"/>
              </w:rPr>
              <w:t>3.2.3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Lausunnot</w:t>
            </w:r>
            <w:r w:rsidR="005B17B5">
              <w:rPr>
                <w:webHidden/>
              </w:rPr>
              <w:tab/>
            </w:r>
            <w:r w:rsidR="005B17B5">
              <w:rPr>
                <w:webHidden/>
              </w:rPr>
              <w:fldChar w:fldCharType="begin"/>
            </w:r>
            <w:r w:rsidR="005B17B5">
              <w:rPr>
                <w:webHidden/>
              </w:rPr>
              <w:instrText xml:space="preserve"> PAGEREF _Toc164422224 \h </w:instrText>
            </w:r>
            <w:r w:rsidR="005B17B5">
              <w:rPr>
                <w:webHidden/>
              </w:rPr>
            </w:r>
            <w:r w:rsidR="005B17B5">
              <w:rPr>
                <w:webHidden/>
              </w:rPr>
              <w:fldChar w:fldCharType="separate"/>
            </w:r>
            <w:r w:rsidR="00CC0A52">
              <w:rPr>
                <w:webHidden/>
              </w:rPr>
              <w:t>36</w:t>
            </w:r>
            <w:r w:rsidR="005B17B5">
              <w:rPr>
                <w:webHidden/>
              </w:rPr>
              <w:fldChar w:fldCharType="end"/>
            </w:r>
          </w:hyperlink>
        </w:p>
        <w:p w14:paraId="6BE4F63A" w14:textId="6A1105CB"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5" w:history="1">
            <w:r w:rsidR="005B17B5" w:rsidRPr="00275683">
              <w:rPr>
                <w:rStyle w:val="Hyperlinkki"/>
              </w:rPr>
              <w:t>3.2.4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Suunnitelmat ja sopimukset</w:t>
            </w:r>
            <w:r w:rsidR="005B17B5">
              <w:rPr>
                <w:webHidden/>
              </w:rPr>
              <w:tab/>
            </w:r>
            <w:r w:rsidR="005B17B5">
              <w:rPr>
                <w:webHidden/>
              </w:rPr>
              <w:fldChar w:fldCharType="begin"/>
            </w:r>
            <w:r w:rsidR="005B17B5">
              <w:rPr>
                <w:webHidden/>
              </w:rPr>
              <w:instrText xml:space="preserve"> PAGEREF _Toc164422225 \h </w:instrText>
            </w:r>
            <w:r w:rsidR="005B17B5">
              <w:rPr>
                <w:webHidden/>
              </w:rPr>
            </w:r>
            <w:r w:rsidR="005B17B5">
              <w:rPr>
                <w:webHidden/>
              </w:rPr>
              <w:fldChar w:fldCharType="separate"/>
            </w:r>
            <w:r w:rsidR="00CC0A52">
              <w:rPr>
                <w:webHidden/>
              </w:rPr>
              <w:t>37</w:t>
            </w:r>
            <w:r w:rsidR="005B17B5">
              <w:rPr>
                <w:webHidden/>
              </w:rPr>
              <w:fldChar w:fldCharType="end"/>
            </w:r>
          </w:hyperlink>
        </w:p>
        <w:p w14:paraId="49C6FDD0" w14:textId="2B873C46"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26" w:history="1">
            <w:r w:rsidR="005B17B5" w:rsidRPr="00275683">
              <w:rPr>
                <w:rStyle w:val="Hyperlinkki"/>
              </w:rPr>
              <w:t>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Energiahankkeen vaiheiden kytkentä tienpitoon</w:t>
            </w:r>
            <w:r w:rsidR="005B17B5">
              <w:rPr>
                <w:webHidden/>
              </w:rPr>
              <w:tab/>
            </w:r>
            <w:r w:rsidR="005B17B5">
              <w:rPr>
                <w:webHidden/>
              </w:rPr>
              <w:fldChar w:fldCharType="begin"/>
            </w:r>
            <w:r w:rsidR="005B17B5">
              <w:rPr>
                <w:webHidden/>
              </w:rPr>
              <w:instrText xml:space="preserve"> PAGEREF _Toc164422226 \h </w:instrText>
            </w:r>
            <w:r w:rsidR="005B17B5">
              <w:rPr>
                <w:webHidden/>
              </w:rPr>
            </w:r>
            <w:r w:rsidR="005B17B5">
              <w:rPr>
                <w:webHidden/>
              </w:rPr>
              <w:fldChar w:fldCharType="separate"/>
            </w:r>
            <w:r w:rsidR="00CC0A52">
              <w:rPr>
                <w:webHidden/>
              </w:rPr>
              <w:t>37</w:t>
            </w:r>
            <w:r w:rsidR="005B17B5">
              <w:rPr>
                <w:webHidden/>
              </w:rPr>
              <w:fldChar w:fldCharType="end"/>
            </w:r>
          </w:hyperlink>
        </w:p>
        <w:p w14:paraId="72040062" w14:textId="25C022CE"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7" w:history="1">
            <w:r w:rsidR="005B17B5" w:rsidRPr="00275683">
              <w:rPr>
                <w:rStyle w:val="Hyperlinkki"/>
              </w:rPr>
              <w:t>3.3.1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Prosessin kulku kokonaisuutena</w:t>
            </w:r>
            <w:r w:rsidR="005B17B5">
              <w:rPr>
                <w:webHidden/>
              </w:rPr>
              <w:tab/>
            </w:r>
            <w:r w:rsidR="005B17B5">
              <w:rPr>
                <w:webHidden/>
              </w:rPr>
              <w:fldChar w:fldCharType="begin"/>
            </w:r>
            <w:r w:rsidR="005B17B5">
              <w:rPr>
                <w:webHidden/>
              </w:rPr>
              <w:instrText xml:space="preserve"> PAGEREF _Toc164422227 \h </w:instrText>
            </w:r>
            <w:r w:rsidR="005B17B5">
              <w:rPr>
                <w:webHidden/>
              </w:rPr>
            </w:r>
            <w:r w:rsidR="005B17B5">
              <w:rPr>
                <w:webHidden/>
              </w:rPr>
              <w:fldChar w:fldCharType="separate"/>
            </w:r>
            <w:r w:rsidR="00CC0A52">
              <w:rPr>
                <w:webHidden/>
              </w:rPr>
              <w:t>37</w:t>
            </w:r>
            <w:r w:rsidR="005B17B5">
              <w:rPr>
                <w:webHidden/>
              </w:rPr>
              <w:fldChar w:fldCharType="end"/>
            </w:r>
          </w:hyperlink>
        </w:p>
        <w:p w14:paraId="1E8F980E" w14:textId="1E0D3F5C"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8" w:history="1">
            <w:r w:rsidR="005B17B5" w:rsidRPr="00275683">
              <w:rPr>
                <w:rStyle w:val="Hyperlinkki"/>
              </w:rPr>
              <w:t>3.3.2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Sijoittumisvaihtoehtojen selvittäminen</w:t>
            </w:r>
            <w:r w:rsidR="005B17B5">
              <w:rPr>
                <w:webHidden/>
              </w:rPr>
              <w:tab/>
            </w:r>
            <w:r w:rsidR="005B17B5">
              <w:rPr>
                <w:webHidden/>
              </w:rPr>
              <w:fldChar w:fldCharType="begin"/>
            </w:r>
            <w:r w:rsidR="005B17B5">
              <w:rPr>
                <w:webHidden/>
              </w:rPr>
              <w:instrText xml:space="preserve"> PAGEREF _Toc164422228 \h </w:instrText>
            </w:r>
            <w:r w:rsidR="005B17B5">
              <w:rPr>
                <w:webHidden/>
              </w:rPr>
            </w:r>
            <w:r w:rsidR="005B17B5">
              <w:rPr>
                <w:webHidden/>
              </w:rPr>
              <w:fldChar w:fldCharType="separate"/>
            </w:r>
            <w:r w:rsidR="00CC0A52">
              <w:rPr>
                <w:webHidden/>
              </w:rPr>
              <w:t>39</w:t>
            </w:r>
            <w:r w:rsidR="005B17B5">
              <w:rPr>
                <w:webHidden/>
              </w:rPr>
              <w:fldChar w:fldCharType="end"/>
            </w:r>
          </w:hyperlink>
        </w:p>
        <w:p w14:paraId="05C90CA8" w14:textId="721170F3"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9" w:history="1">
            <w:r w:rsidR="005B17B5" w:rsidRPr="00275683">
              <w:rPr>
                <w:rStyle w:val="Hyperlinkki"/>
              </w:rPr>
              <w:t>3.3.3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Sijaintipaikan valinta ja alueidenkäytön reunaehdot</w:t>
            </w:r>
            <w:r w:rsidR="005B17B5">
              <w:rPr>
                <w:webHidden/>
              </w:rPr>
              <w:tab/>
            </w:r>
            <w:r w:rsidR="005B17B5">
              <w:rPr>
                <w:webHidden/>
              </w:rPr>
              <w:fldChar w:fldCharType="begin"/>
            </w:r>
            <w:r w:rsidR="005B17B5">
              <w:rPr>
                <w:webHidden/>
              </w:rPr>
              <w:instrText xml:space="preserve"> PAGEREF _Toc164422229 \h </w:instrText>
            </w:r>
            <w:r w:rsidR="005B17B5">
              <w:rPr>
                <w:webHidden/>
              </w:rPr>
            </w:r>
            <w:r w:rsidR="005B17B5">
              <w:rPr>
                <w:webHidden/>
              </w:rPr>
              <w:fldChar w:fldCharType="separate"/>
            </w:r>
            <w:r w:rsidR="00CC0A52">
              <w:rPr>
                <w:webHidden/>
              </w:rPr>
              <w:t>39</w:t>
            </w:r>
            <w:r w:rsidR="005B17B5">
              <w:rPr>
                <w:webHidden/>
              </w:rPr>
              <w:fldChar w:fldCharType="end"/>
            </w:r>
          </w:hyperlink>
        </w:p>
        <w:p w14:paraId="0CF74C05" w14:textId="21B9F286"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0" w:history="1">
            <w:r w:rsidR="005B17B5" w:rsidRPr="00275683">
              <w:rPr>
                <w:rStyle w:val="Hyperlinkki"/>
              </w:rPr>
              <w:t>3.3.4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Hankkeen käynnistäminen ja suunnittelu</w:t>
            </w:r>
            <w:r w:rsidR="005B17B5">
              <w:rPr>
                <w:webHidden/>
              </w:rPr>
              <w:tab/>
            </w:r>
            <w:r w:rsidR="005B17B5">
              <w:rPr>
                <w:webHidden/>
              </w:rPr>
              <w:fldChar w:fldCharType="begin"/>
            </w:r>
            <w:r w:rsidR="005B17B5">
              <w:rPr>
                <w:webHidden/>
              </w:rPr>
              <w:instrText xml:space="preserve"> PAGEREF _Toc164422230 \h </w:instrText>
            </w:r>
            <w:r w:rsidR="005B17B5">
              <w:rPr>
                <w:webHidden/>
              </w:rPr>
            </w:r>
            <w:r w:rsidR="005B17B5">
              <w:rPr>
                <w:webHidden/>
              </w:rPr>
              <w:fldChar w:fldCharType="separate"/>
            </w:r>
            <w:r w:rsidR="00CC0A52">
              <w:rPr>
                <w:webHidden/>
              </w:rPr>
              <w:t>40</w:t>
            </w:r>
            <w:r w:rsidR="005B17B5">
              <w:rPr>
                <w:webHidden/>
              </w:rPr>
              <w:fldChar w:fldCharType="end"/>
            </w:r>
          </w:hyperlink>
        </w:p>
        <w:p w14:paraId="062C1E22" w14:textId="4E28405E"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1" w:history="1">
            <w:r w:rsidR="005B17B5" w:rsidRPr="00275683">
              <w:rPr>
                <w:rStyle w:val="Hyperlinkki"/>
              </w:rPr>
              <w:t>3.3.5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Rakentaminen, käyttöönotto, huolto ja purkaminen</w:t>
            </w:r>
            <w:r w:rsidR="005B17B5">
              <w:rPr>
                <w:webHidden/>
              </w:rPr>
              <w:tab/>
            </w:r>
            <w:r w:rsidR="005B17B5">
              <w:rPr>
                <w:webHidden/>
              </w:rPr>
              <w:fldChar w:fldCharType="begin"/>
            </w:r>
            <w:r w:rsidR="005B17B5">
              <w:rPr>
                <w:webHidden/>
              </w:rPr>
              <w:instrText xml:space="preserve"> PAGEREF _Toc164422231 \h </w:instrText>
            </w:r>
            <w:r w:rsidR="005B17B5">
              <w:rPr>
                <w:webHidden/>
              </w:rPr>
            </w:r>
            <w:r w:rsidR="005B17B5">
              <w:rPr>
                <w:webHidden/>
              </w:rPr>
              <w:fldChar w:fldCharType="separate"/>
            </w:r>
            <w:r w:rsidR="00CC0A52">
              <w:rPr>
                <w:webHidden/>
              </w:rPr>
              <w:t>41</w:t>
            </w:r>
            <w:r w:rsidR="005B17B5">
              <w:rPr>
                <w:webHidden/>
              </w:rPr>
              <w:fldChar w:fldCharType="end"/>
            </w:r>
          </w:hyperlink>
        </w:p>
        <w:p w14:paraId="658CA84F" w14:textId="6FB358F5"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32" w:history="1">
            <w:r w:rsidR="005B17B5" w:rsidRPr="00275683">
              <w:rPr>
                <w:rStyle w:val="Hyperlinkki"/>
              </w:rPr>
              <w:t>3.4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Sähkönsiirtoverkkoon kytkeminen</w:t>
            </w:r>
            <w:r w:rsidR="005B17B5">
              <w:rPr>
                <w:webHidden/>
              </w:rPr>
              <w:tab/>
            </w:r>
            <w:r w:rsidR="005B17B5">
              <w:rPr>
                <w:webHidden/>
              </w:rPr>
              <w:fldChar w:fldCharType="begin"/>
            </w:r>
            <w:r w:rsidR="005B17B5">
              <w:rPr>
                <w:webHidden/>
              </w:rPr>
              <w:instrText xml:space="preserve"> PAGEREF _Toc164422232 \h </w:instrText>
            </w:r>
            <w:r w:rsidR="005B17B5">
              <w:rPr>
                <w:webHidden/>
              </w:rPr>
            </w:r>
            <w:r w:rsidR="005B17B5">
              <w:rPr>
                <w:webHidden/>
              </w:rPr>
              <w:fldChar w:fldCharType="separate"/>
            </w:r>
            <w:r w:rsidR="00CC0A52">
              <w:rPr>
                <w:webHidden/>
              </w:rPr>
              <w:t>41</w:t>
            </w:r>
            <w:r w:rsidR="005B17B5">
              <w:rPr>
                <w:webHidden/>
              </w:rPr>
              <w:fldChar w:fldCharType="end"/>
            </w:r>
          </w:hyperlink>
        </w:p>
        <w:p w14:paraId="6021D41C" w14:textId="78CF09B5"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33" w:history="1">
            <w:r w:rsidR="005B17B5" w:rsidRPr="00275683">
              <w:rPr>
                <w:rStyle w:val="Hyperlinkki"/>
              </w:rPr>
              <w:t>3.5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Energiatuotanto ja liikennejärjestelmän suunnittelu</w:t>
            </w:r>
            <w:r w:rsidR="005B17B5">
              <w:rPr>
                <w:webHidden/>
              </w:rPr>
              <w:tab/>
            </w:r>
            <w:r w:rsidR="005B17B5">
              <w:rPr>
                <w:webHidden/>
              </w:rPr>
              <w:fldChar w:fldCharType="begin"/>
            </w:r>
            <w:r w:rsidR="005B17B5">
              <w:rPr>
                <w:webHidden/>
              </w:rPr>
              <w:instrText xml:space="preserve"> PAGEREF _Toc164422233 \h </w:instrText>
            </w:r>
            <w:r w:rsidR="005B17B5">
              <w:rPr>
                <w:webHidden/>
              </w:rPr>
            </w:r>
            <w:r w:rsidR="005B17B5">
              <w:rPr>
                <w:webHidden/>
              </w:rPr>
              <w:fldChar w:fldCharType="separate"/>
            </w:r>
            <w:r w:rsidR="00CC0A52">
              <w:rPr>
                <w:webHidden/>
              </w:rPr>
              <w:t>42</w:t>
            </w:r>
            <w:r w:rsidR="005B17B5">
              <w:rPr>
                <w:webHidden/>
              </w:rPr>
              <w:fldChar w:fldCharType="end"/>
            </w:r>
          </w:hyperlink>
        </w:p>
        <w:p w14:paraId="0CD32837" w14:textId="26F2CBB0"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34" w:history="1">
            <w:r w:rsidR="005B17B5" w:rsidRPr="00275683">
              <w:rPr>
                <w:rStyle w:val="Hyperlinkki"/>
              </w:rPr>
              <w:t>4</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Rautatiet ja energiahanke</w:t>
            </w:r>
            <w:r w:rsidR="005B17B5">
              <w:rPr>
                <w:webHidden/>
              </w:rPr>
              <w:tab/>
            </w:r>
            <w:r w:rsidR="005B17B5">
              <w:rPr>
                <w:webHidden/>
              </w:rPr>
              <w:fldChar w:fldCharType="begin"/>
            </w:r>
            <w:r w:rsidR="005B17B5">
              <w:rPr>
                <w:webHidden/>
              </w:rPr>
              <w:instrText xml:space="preserve"> PAGEREF _Toc164422234 \h </w:instrText>
            </w:r>
            <w:r w:rsidR="005B17B5">
              <w:rPr>
                <w:webHidden/>
              </w:rPr>
            </w:r>
            <w:r w:rsidR="005B17B5">
              <w:rPr>
                <w:webHidden/>
              </w:rPr>
              <w:fldChar w:fldCharType="separate"/>
            </w:r>
            <w:r w:rsidR="00CC0A52">
              <w:rPr>
                <w:webHidden/>
              </w:rPr>
              <w:t>43</w:t>
            </w:r>
            <w:r w:rsidR="005B17B5">
              <w:rPr>
                <w:webHidden/>
              </w:rPr>
              <w:fldChar w:fldCharType="end"/>
            </w:r>
          </w:hyperlink>
        </w:p>
        <w:p w14:paraId="1BBA8AFE" w14:textId="54AAA7C8"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35" w:history="1">
            <w:r w:rsidR="005B17B5" w:rsidRPr="00275683">
              <w:rPr>
                <w:rStyle w:val="Hyperlinkki"/>
              </w:rPr>
              <w:t>5</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Tuulivoima</w:t>
            </w:r>
            <w:r w:rsidR="005B17B5">
              <w:rPr>
                <w:webHidden/>
              </w:rPr>
              <w:tab/>
            </w:r>
            <w:r w:rsidR="005B17B5">
              <w:rPr>
                <w:webHidden/>
              </w:rPr>
              <w:fldChar w:fldCharType="begin"/>
            </w:r>
            <w:r w:rsidR="005B17B5">
              <w:rPr>
                <w:webHidden/>
              </w:rPr>
              <w:instrText xml:space="preserve"> PAGEREF _Toc164422235 \h </w:instrText>
            </w:r>
            <w:r w:rsidR="005B17B5">
              <w:rPr>
                <w:webHidden/>
              </w:rPr>
            </w:r>
            <w:r w:rsidR="005B17B5">
              <w:rPr>
                <w:webHidden/>
              </w:rPr>
              <w:fldChar w:fldCharType="separate"/>
            </w:r>
            <w:r w:rsidR="00CC0A52">
              <w:rPr>
                <w:webHidden/>
              </w:rPr>
              <w:t>45</w:t>
            </w:r>
            <w:r w:rsidR="005B17B5">
              <w:rPr>
                <w:webHidden/>
              </w:rPr>
              <w:fldChar w:fldCharType="end"/>
            </w:r>
          </w:hyperlink>
        </w:p>
        <w:p w14:paraId="5E72F0E9" w14:textId="40BAF40F"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36" w:history="1">
            <w:r w:rsidR="005B17B5" w:rsidRPr="00275683">
              <w:rPr>
                <w:rStyle w:val="Hyperlinkki"/>
              </w:rPr>
              <w:t>5.1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 tuulivoimasta</w:t>
            </w:r>
            <w:r w:rsidR="005B17B5">
              <w:rPr>
                <w:webHidden/>
              </w:rPr>
              <w:tab/>
            </w:r>
            <w:r w:rsidR="005B17B5">
              <w:rPr>
                <w:webHidden/>
              </w:rPr>
              <w:fldChar w:fldCharType="begin"/>
            </w:r>
            <w:r w:rsidR="005B17B5">
              <w:rPr>
                <w:webHidden/>
              </w:rPr>
              <w:instrText xml:space="preserve"> PAGEREF _Toc164422236 \h </w:instrText>
            </w:r>
            <w:r w:rsidR="005B17B5">
              <w:rPr>
                <w:webHidden/>
              </w:rPr>
            </w:r>
            <w:r w:rsidR="005B17B5">
              <w:rPr>
                <w:webHidden/>
              </w:rPr>
              <w:fldChar w:fldCharType="separate"/>
            </w:r>
            <w:r w:rsidR="00CC0A52">
              <w:rPr>
                <w:webHidden/>
              </w:rPr>
              <w:t>45</w:t>
            </w:r>
            <w:r w:rsidR="005B17B5">
              <w:rPr>
                <w:webHidden/>
              </w:rPr>
              <w:fldChar w:fldCharType="end"/>
            </w:r>
          </w:hyperlink>
        </w:p>
        <w:p w14:paraId="7A911526" w14:textId="21F16AAD"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7" w:history="1">
            <w:r w:rsidR="005B17B5" w:rsidRPr="00275683">
              <w:rPr>
                <w:rStyle w:val="Hyperlinkki"/>
              </w:rPr>
              <w:t>5.1.1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Tuulivoiman tyypit ja rakenteet</w:t>
            </w:r>
            <w:r w:rsidR="005B17B5">
              <w:rPr>
                <w:webHidden/>
              </w:rPr>
              <w:tab/>
            </w:r>
            <w:r w:rsidR="005B17B5">
              <w:rPr>
                <w:webHidden/>
              </w:rPr>
              <w:fldChar w:fldCharType="begin"/>
            </w:r>
            <w:r w:rsidR="005B17B5">
              <w:rPr>
                <w:webHidden/>
              </w:rPr>
              <w:instrText xml:space="preserve"> PAGEREF _Toc164422237 \h </w:instrText>
            </w:r>
            <w:r w:rsidR="005B17B5">
              <w:rPr>
                <w:webHidden/>
              </w:rPr>
            </w:r>
            <w:r w:rsidR="005B17B5">
              <w:rPr>
                <w:webHidden/>
              </w:rPr>
              <w:fldChar w:fldCharType="separate"/>
            </w:r>
            <w:r w:rsidR="00CC0A52">
              <w:rPr>
                <w:webHidden/>
              </w:rPr>
              <w:t>45</w:t>
            </w:r>
            <w:r w:rsidR="005B17B5">
              <w:rPr>
                <w:webHidden/>
              </w:rPr>
              <w:fldChar w:fldCharType="end"/>
            </w:r>
          </w:hyperlink>
        </w:p>
        <w:p w14:paraId="2AE55256" w14:textId="17D5A497"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8" w:history="1">
            <w:r w:rsidR="005B17B5" w:rsidRPr="00275683">
              <w:rPr>
                <w:rStyle w:val="Hyperlinkki"/>
              </w:rPr>
              <w:t>5.1.2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Tuulivoimatuotannon vaiheet ja niiden kesto</w:t>
            </w:r>
            <w:r w:rsidR="005B17B5">
              <w:rPr>
                <w:webHidden/>
              </w:rPr>
              <w:tab/>
            </w:r>
            <w:r w:rsidR="005B17B5">
              <w:rPr>
                <w:webHidden/>
              </w:rPr>
              <w:fldChar w:fldCharType="begin"/>
            </w:r>
            <w:r w:rsidR="005B17B5">
              <w:rPr>
                <w:webHidden/>
              </w:rPr>
              <w:instrText xml:space="preserve"> PAGEREF _Toc164422238 \h </w:instrText>
            </w:r>
            <w:r w:rsidR="005B17B5">
              <w:rPr>
                <w:webHidden/>
              </w:rPr>
            </w:r>
            <w:r w:rsidR="005B17B5">
              <w:rPr>
                <w:webHidden/>
              </w:rPr>
              <w:fldChar w:fldCharType="separate"/>
            </w:r>
            <w:r w:rsidR="00CC0A52">
              <w:rPr>
                <w:webHidden/>
              </w:rPr>
              <w:t>46</w:t>
            </w:r>
            <w:r w:rsidR="005B17B5">
              <w:rPr>
                <w:webHidden/>
              </w:rPr>
              <w:fldChar w:fldCharType="end"/>
            </w:r>
          </w:hyperlink>
        </w:p>
        <w:p w14:paraId="3A9466B6" w14:textId="4922DBB7"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9" w:history="1">
            <w:r w:rsidR="005B17B5" w:rsidRPr="00275683">
              <w:rPr>
                <w:rStyle w:val="Hyperlinkki"/>
              </w:rPr>
              <w:t>5.1.3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Tienpitoon liittyvät erityispiirteet ja haasteet</w:t>
            </w:r>
            <w:r w:rsidR="005B17B5">
              <w:rPr>
                <w:webHidden/>
              </w:rPr>
              <w:tab/>
            </w:r>
            <w:r w:rsidR="005B17B5">
              <w:rPr>
                <w:webHidden/>
              </w:rPr>
              <w:fldChar w:fldCharType="begin"/>
            </w:r>
            <w:r w:rsidR="005B17B5">
              <w:rPr>
                <w:webHidden/>
              </w:rPr>
              <w:instrText xml:space="preserve"> PAGEREF _Toc164422239 \h </w:instrText>
            </w:r>
            <w:r w:rsidR="005B17B5">
              <w:rPr>
                <w:webHidden/>
              </w:rPr>
            </w:r>
            <w:r w:rsidR="005B17B5">
              <w:rPr>
                <w:webHidden/>
              </w:rPr>
              <w:fldChar w:fldCharType="separate"/>
            </w:r>
            <w:r w:rsidR="00CC0A52">
              <w:rPr>
                <w:webHidden/>
              </w:rPr>
              <w:t>47</w:t>
            </w:r>
            <w:r w:rsidR="005B17B5">
              <w:rPr>
                <w:webHidden/>
              </w:rPr>
              <w:fldChar w:fldCharType="end"/>
            </w:r>
          </w:hyperlink>
        </w:p>
        <w:p w14:paraId="6A353A2B" w14:textId="35952E39"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40" w:history="1">
            <w:r w:rsidR="005B17B5" w:rsidRPr="00275683">
              <w:rPr>
                <w:rStyle w:val="Hyperlinkki"/>
              </w:rPr>
              <w:t>5.2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prosessi ja vuoropuhelu</w:t>
            </w:r>
            <w:r w:rsidR="005B17B5">
              <w:rPr>
                <w:webHidden/>
              </w:rPr>
              <w:tab/>
            </w:r>
            <w:r w:rsidR="005B17B5">
              <w:rPr>
                <w:webHidden/>
              </w:rPr>
              <w:fldChar w:fldCharType="begin"/>
            </w:r>
            <w:r w:rsidR="005B17B5">
              <w:rPr>
                <w:webHidden/>
              </w:rPr>
              <w:instrText xml:space="preserve"> PAGEREF _Toc164422240 \h </w:instrText>
            </w:r>
            <w:r w:rsidR="005B17B5">
              <w:rPr>
                <w:webHidden/>
              </w:rPr>
            </w:r>
            <w:r w:rsidR="005B17B5">
              <w:rPr>
                <w:webHidden/>
              </w:rPr>
              <w:fldChar w:fldCharType="separate"/>
            </w:r>
            <w:r w:rsidR="00CC0A52">
              <w:rPr>
                <w:webHidden/>
              </w:rPr>
              <w:t>49</w:t>
            </w:r>
            <w:r w:rsidR="005B17B5">
              <w:rPr>
                <w:webHidden/>
              </w:rPr>
              <w:fldChar w:fldCharType="end"/>
            </w:r>
          </w:hyperlink>
        </w:p>
        <w:p w14:paraId="17056C99" w14:textId="009D4806"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1" w:history="1">
            <w:r w:rsidR="005B17B5" w:rsidRPr="00275683">
              <w:rPr>
                <w:rStyle w:val="Hyperlinkki"/>
              </w:rPr>
              <w:t>5.2.1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Prosessin kulku kokonaisuutena</w:t>
            </w:r>
            <w:r w:rsidR="005B17B5">
              <w:rPr>
                <w:webHidden/>
              </w:rPr>
              <w:tab/>
            </w:r>
            <w:r w:rsidR="005B17B5">
              <w:rPr>
                <w:webHidden/>
              </w:rPr>
              <w:fldChar w:fldCharType="begin"/>
            </w:r>
            <w:r w:rsidR="005B17B5">
              <w:rPr>
                <w:webHidden/>
              </w:rPr>
              <w:instrText xml:space="preserve"> PAGEREF _Toc164422241 \h </w:instrText>
            </w:r>
            <w:r w:rsidR="005B17B5">
              <w:rPr>
                <w:webHidden/>
              </w:rPr>
            </w:r>
            <w:r w:rsidR="005B17B5">
              <w:rPr>
                <w:webHidden/>
              </w:rPr>
              <w:fldChar w:fldCharType="separate"/>
            </w:r>
            <w:r w:rsidR="00CC0A52">
              <w:rPr>
                <w:webHidden/>
              </w:rPr>
              <w:t>49</w:t>
            </w:r>
            <w:r w:rsidR="005B17B5">
              <w:rPr>
                <w:webHidden/>
              </w:rPr>
              <w:fldChar w:fldCharType="end"/>
            </w:r>
          </w:hyperlink>
        </w:p>
        <w:p w14:paraId="4623EF6A" w14:textId="6DDD696E"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2" w:history="1">
            <w:r w:rsidR="005B17B5" w:rsidRPr="00275683">
              <w:rPr>
                <w:rStyle w:val="Hyperlinkki"/>
              </w:rPr>
              <w:t>5.2.2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sijoittumisvaihtoehtojen selvittäminen</w:t>
            </w:r>
            <w:r w:rsidR="005B17B5">
              <w:rPr>
                <w:webHidden/>
              </w:rPr>
              <w:tab/>
            </w:r>
            <w:r w:rsidR="005B17B5">
              <w:rPr>
                <w:webHidden/>
              </w:rPr>
              <w:fldChar w:fldCharType="begin"/>
            </w:r>
            <w:r w:rsidR="005B17B5">
              <w:rPr>
                <w:webHidden/>
              </w:rPr>
              <w:instrText xml:space="preserve"> PAGEREF _Toc164422242 \h </w:instrText>
            </w:r>
            <w:r w:rsidR="005B17B5">
              <w:rPr>
                <w:webHidden/>
              </w:rPr>
            </w:r>
            <w:r w:rsidR="005B17B5">
              <w:rPr>
                <w:webHidden/>
              </w:rPr>
              <w:fldChar w:fldCharType="separate"/>
            </w:r>
            <w:r w:rsidR="00CC0A52">
              <w:rPr>
                <w:webHidden/>
              </w:rPr>
              <w:t>50</w:t>
            </w:r>
            <w:r w:rsidR="005B17B5">
              <w:rPr>
                <w:webHidden/>
              </w:rPr>
              <w:fldChar w:fldCharType="end"/>
            </w:r>
          </w:hyperlink>
        </w:p>
        <w:p w14:paraId="6BA49A6F" w14:textId="4B88A837"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3" w:history="1">
            <w:r w:rsidR="005B17B5" w:rsidRPr="00275683">
              <w:rPr>
                <w:rStyle w:val="Hyperlinkki"/>
              </w:rPr>
              <w:t>5.2.3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sijaintipaikan valinta</w:t>
            </w:r>
            <w:r w:rsidR="005B17B5">
              <w:rPr>
                <w:webHidden/>
              </w:rPr>
              <w:tab/>
            </w:r>
            <w:r w:rsidR="005B17B5">
              <w:rPr>
                <w:webHidden/>
              </w:rPr>
              <w:fldChar w:fldCharType="begin"/>
            </w:r>
            <w:r w:rsidR="005B17B5">
              <w:rPr>
                <w:webHidden/>
              </w:rPr>
              <w:instrText xml:space="preserve"> PAGEREF _Toc164422243 \h </w:instrText>
            </w:r>
            <w:r w:rsidR="005B17B5">
              <w:rPr>
                <w:webHidden/>
              </w:rPr>
            </w:r>
            <w:r w:rsidR="005B17B5">
              <w:rPr>
                <w:webHidden/>
              </w:rPr>
              <w:fldChar w:fldCharType="separate"/>
            </w:r>
            <w:r w:rsidR="00CC0A52">
              <w:rPr>
                <w:webHidden/>
              </w:rPr>
              <w:t>52</w:t>
            </w:r>
            <w:r w:rsidR="005B17B5">
              <w:rPr>
                <w:webHidden/>
              </w:rPr>
              <w:fldChar w:fldCharType="end"/>
            </w:r>
          </w:hyperlink>
        </w:p>
        <w:p w14:paraId="24C587DE" w14:textId="00763397"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4" w:history="1">
            <w:r w:rsidR="005B17B5" w:rsidRPr="00275683">
              <w:rPr>
                <w:rStyle w:val="Hyperlinkki"/>
              </w:rPr>
              <w:t>5.2.4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käynnistäminen ja suunnittelu</w:t>
            </w:r>
            <w:r w:rsidR="005B17B5">
              <w:rPr>
                <w:webHidden/>
              </w:rPr>
              <w:tab/>
            </w:r>
            <w:r w:rsidR="005B17B5">
              <w:rPr>
                <w:webHidden/>
              </w:rPr>
              <w:fldChar w:fldCharType="begin"/>
            </w:r>
            <w:r w:rsidR="005B17B5">
              <w:rPr>
                <w:webHidden/>
              </w:rPr>
              <w:instrText xml:space="preserve"> PAGEREF _Toc164422244 \h </w:instrText>
            </w:r>
            <w:r w:rsidR="005B17B5">
              <w:rPr>
                <w:webHidden/>
              </w:rPr>
            </w:r>
            <w:r w:rsidR="005B17B5">
              <w:rPr>
                <w:webHidden/>
              </w:rPr>
              <w:fldChar w:fldCharType="separate"/>
            </w:r>
            <w:r w:rsidR="00CC0A52">
              <w:rPr>
                <w:webHidden/>
              </w:rPr>
              <w:t>53</w:t>
            </w:r>
            <w:r w:rsidR="005B17B5">
              <w:rPr>
                <w:webHidden/>
              </w:rPr>
              <w:fldChar w:fldCharType="end"/>
            </w:r>
          </w:hyperlink>
        </w:p>
        <w:p w14:paraId="48FA06B8" w14:textId="6B73629C"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5" w:history="1">
            <w:r w:rsidR="005B17B5" w:rsidRPr="00275683">
              <w:rPr>
                <w:rStyle w:val="Hyperlinkki"/>
              </w:rPr>
              <w:t>5.2.5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rakentaminen</w:t>
            </w:r>
            <w:r w:rsidR="005B17B5">
              <w:rPr>
                <w:webHidden/>
              </w:rPr>
              <w:tab/>
            </w:r>
            <w:r w:rsidR="005B17B5">
              <w:rPr>
                <w:webHidden/>
              </w:rPr>
              <w:fldChar w:fldCharType="begin"/>
            </w:r>
            <w:r w:rsidR="005B17B5">
              <w:rPr>
                <w:webHidden/>
              </w:rPr>
              <w:instrText xml:space="preserve"> PAGEREF _Toc164422245 \h </w:instrText>
            </w:r>
            <w:r w:rsidR="005B17B5">
              <w:rPr>
                <w:webHidden/>
              </w:rPr>
            </w:r>
            <w:r w:rsidR="005B17B5">
              <w:rPr>
                <w:webHidden/>
              </w:rPr>
              <w:fldChar w:fldCharType="separate"/>
            </w:r>
            <w:r w:rsidR="00CC0A52">
              <w:rPr>
                <w:webHidden/>
              </w:rPr>
              <w:t>54</w:t>
            </w:r>
            <w:r w:rsidR="005B17B5">
              <w:rPr>
                <w:webHidden/>
              </w:rPr>
              <w:fldChar w:fldCharType="end"/>
            </w:r>
          </w:hyperlink>
        </w:p>
        <w:p w14:paraId="3AE0AE17" w14:textId="4D74FD00"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6" w:history="1">
            <w:r w:rsidR="005B17B5" w:rsidRPr="00275683">
              <w:rPr>
                <w:rStyle w:val="Hyperlinkki"/>
              </w:rPr>
              <w:t>5.2.6</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käyttöönotto, huolto ja purkaminen</w:t>
            </w:r>
            <w:r w:rsidR="005B17B5">
              <w:rPr>
                <w:webHidden/>
              </w:rPr>
              <w:tab/>
            </w:r>
            <w:r w:rsidR="005B17B5">
              <w:rPr>
                <w:webHidden/>
              </w:rPr>
              <w:fldChar w:fldCharType="begin"/>
            </w:r>
            <w:r w:rsidR="005B17B5">
              <w:rPr>
                <w:webHidden/>
              </w:rPr>
              <w:instrText xml:space="preserve"> PAGEREF _Toc164422246 \h </w:instrText>
            </w:r>
            <w:r w:rsidR="005B17B5">
              <w:rPr>
                <w:webHidden/>
              </w:rPr>
            </w:r>
            <w:r w:rsidR="005B17B5">
              <w:rPr>
                <w:webHidden/>
              </w:rPr>
              <w:fldChar w:fldCharType="separate"/>
            </w:r>
            <w:r w:rsidR="00CC0A52">
              <w:rPr>
                <w:webHidden/>
              </w:rPr>
              <w:t>55</w:t>
            </w:r>
            <w:r w:rsidR="005B17B5">
              <w:rPr>
                <w:webHidden/>
              </w:rPr>
              <w:fldChar w:fldCharType="end"/>
            </w:r>
          </w:hyperlink>
        </w:p>
        <w:p w14:paraId="58837BC0" w14:textId="24EC9C8C"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47" w:history="1">
            <w:r w:rsidR="005B17B5" w:rsidRPr="00275683">
              <w:rPr>
                <w:rStyle w:val="Hyperlinkki"/>
              </w:rPr>
              <w:t>5.3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sijainti ja toteutus</w:t>
            </w:r>
            <w:r w:rsidR="005B17B5">
              <w:rPr>
                <w:webHidden/>
              </w:rPr>
              <w:tab/>
            </w:r>
            <w:r w:rsidR="005B17B5">
              <w:rPr>
                <w:webHidden/>
              </w:rPr>
              <w:fldChar w:fldCharType="begin"/>
            </w:r>
            <w:r w:rsidR="005B17B5">
              <w:rPr>
                <w:webHidden/>
              </w:rPr>
              <w:instrText xml:space="preserve"> PAGEREF _Toc164422247 \h </w:instrText>
            </w:r>
            <w:r w:rsidR="005B17B5">
              <w:rPr>
                <w:webHidden/>
              </w:rPr>
            </w:r>
            <w:r w:rsidR="005B17B5">
              <w:rPr>
                <w:webHidden/>
              </w:rPr>
              <w:fldChar w:fldCharType="separate"/>
            </w:r>
            <w:r w:rsidR="00CC0A52">
              <w:rPr>
                <w:webHidden/>
              </w:rPr>
              <w:t>55</w:t>
            </w:r>
            <w:r w:rsidR="005B17B5">
              <w:rPr>
                <w:webHidden/>
              </w:rPr>
              <w:fldChar w:fldCharType="end"/>
            </w:r>
          </w:hyperlink>
        </w:p>
        <w:p w14:paraId="472F54F5" w14:textId="4F014EF7"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8" w:history="1">
            <w:r w:rsidR="005B17B5" w:rsidRPr="00275683">
              <w:rPr>
                <w:rStyle w:val="Hyperlinkki"/>
              </w:rPr>
              <w:t>5.3.1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Tuulivoimalan sijainti</w:t>
            </w:r>
            <w:r w:rsidR="005B17B5">
              <w:rPr>
                <w:webHidden/>
              </w:rPr>
              <w:tab/>
            </w:r>
            <w:r w:rsidR="005B17B5">
              <w:rPr>
                <w:webHidden/>
              </w:rPr>
              <w:fldChar w:fldCharType="begin"/>
            </w:r>
            <w:r w:rsidR="005B17B5">
              <w:rPr>
                <w:webHidden/>
              </w:rPr>
              <w:instrText xml:space="preserve"> PAGEREF _Toc164422248 \h </w:instrText>
            </w:r>
            <w:r w:rsidR="005B17B5">
              <w:rPr>
                <w:webHidden/>
              </w:rPr>
            </w:r>
            <w:r w:rsidR="005B17B5">
              <w:rPr>
                <w:webHidden/>
              </w:rPr>
              <w:fldChar w:fldCharType="separate"/>
            </w:r>
            <w:r w:rsidR="00CC0A52">
              <w:rPr>
                <w:webHidden/>
              </w:rPr>
              <w:t>55</w:t>
            </w:r>
            <w:r w:rsidR="005B17B5">
              <w:rPr>
                <w:webHidden/>
              </w:rPr>
              <w:fldChar w:fldCharType="end"/>
            </w:r>
          </w:hyperlink>
        </w:p>
        <w:p w14:paraId="7DDB1D88" w14:textId="3CFEA59C"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9" w:history="1">
            <w:r w:rsidR="005B17B5" w:rsidRPr="00275683">
              <w:rPr>
                <w:rStyle w:val="Hyperlinkki"/>
              </w:rPr>
              <w:t>5.3.2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Tilapäiset toimenpiteet sekä niiden ennallistaminen</w:t>
            </w:r>
            <w:r w:rsidR="005B17B5">
              <w:rPr>
                <w:webHidden/>
              </w:rPr>
              <w:tab/>
            </w:r>
            <w:r w:rsidR="005B17B5">
              <w:rPr>
                <w:webHidden/>
              </w:rPr>
              <w:fldChar w:fldCharType="begin"/>
            </w:r>
            <w:r w:rsidR="005B17B5">
              <w:rPr>
                <w:webHidden/>
              </w:rPr>
              <w:instrText xml:space="preserve"> PAGEREF _Toc164422249 \h </w:instrText>
            </w:r>
            <w:r w:rsidR="005B17B5">
              <w:rPr>
                <w:webHidden/>
              </w:rPr>
            </w:r>
            <w:r w:rsidR="005B17B5">
              <w:rPr>
                <w:webHidden/>
              </w:rPr>
              <w:fldChar w:fldCharType="separate"/>
            </w:r>
            <w:r w:rsidR="00CC0A52">
              <w:rPr>
                <w:webHidden/>
              </w:rPr>
              <w:t>56</w:t>
            </w:r>
            <w:r w:rsidR="005B17B5">
              <w:rPr>
                <w:webHidden/>
              </w:rPr>
              <w:fldChar w:fldCharType="end"/>
            </w:r>
          </w:hyperlink>
        </w:p>
        <w:p w14:paraId="5A08E523" w14:textId="73495E85"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0" w:history="1">
            <w:r w:rsidR="005B17B5" w:rsidRPr="00275683">
              <w:rPr>
                <w:rStyle w:val="Hyperlinkki"/>
              </w:rPr>
              <w:t>5.3.3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Pitkäkestoiset toimenpiteet sekä niiden ennallistaminen</w:t>
            </w:r>
            <w:r w:rsidR="005B17B5">
              <w:rPr>
                <w:webHidden/>
              </w:rPr>
              <w:tab/>
            </w:r>
            <w:r w:rsidR="005B17B5">
              <w:rPr>
                <w:webHidden/>
              </w:rPr>
              <w:fldChar w:fldCharType="begin"/>
            </w:r>
            <w:r w:rsidR="005B17B5">
              <w:rPr>
                <w:webHidden/>
              </w:rPr>
              <w:instrText xml:space="preserve"> PAGEREF _Toc164422250 \h </w:instrText>
            </w:r>
            <w:r w:rsidR="005B17B5">
              <w:rPr>
                <w:webHidden/>
              </w:rPr>
            </w:r>
            <w:r w:rsidR="005B17B5">
              <w:rPr>
                <w:webHidden/>
              </w:rPr>
              <w:fldChar w:fldCharType="separate"/>
            </w:r>
            <w:r w:rsidR="00CC0A52">
              <w:rPr>
                <w:webHidden/>
              </w:rPr>
              <w:t>56</w:t>
            </w:r>
            <w:r w:rsidR="005B17B5">
              <w:rPr>
                <w:webHidden/>
              </w:rPr>
              <w:fldChar w:fldCharType="end"/>
            </w:r>
          </w:hyperlink>
        </w:p>
        <w:p w14:paraId="224B5DF0" w14:textId="110639BB"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1" w:history="1">
            <w:r w:rsidR="005B17B5" w:rsidRPr="00275683">
              <w:rPr>
                <w:rStyle w:val="Hyperlinkki"/>
              </w:rPr>
              <w:t>5.3.4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Pysyvät järjestelyt tai toimenpiteet</w:t>
            </w:r>
            <w:r w:rsidR="005B17B5">
              <w:rPr>
                <w:webHidden/>
              </w:rPr>
              <w:tab/>
            </w:r>
            <w:r w:rsidR="005B17B5">
              <w:rPr>
                <w:webHidden/>
              </w:rPr>
              <w:fldChar w:fldCharType="begin"/>
            </w:r>
            <w:r w:rsidR="005B17B5">
              <w:rPr>
                <w:webHidden/>
              </w:rPr>
              <w:instrText xml:space="preserve"> PAGEREF _Toc164422251 \h </w:instrText>
            </w:r>
            <w:r w:rsidR="005B17B5">
              <w:rPr>
                <w:webHidden/>
              </w:rPr>
            </w:r>
            <w:r w:rsidR="005B17B5">
              <w:rPr>
                <w:webHidden/>
              </w:rPr>
              <w:fldChar w:fldCharType="separate"/>
            </w:r>
            <w:r w:rsidR="00CC0A52">
              <w:rPr>
                <w:webHidden/>
              </w:rPr>
              <w:t>58</w:t>
            </w:r>
            <w:r w:rsidR="005B17B5">
              <w:rPr>
                <w:webHidden/>
              </w:rPr>
              <w:fldChar w:fldCharType="end"/>
            </w:r>
          </w:hyperlink>
        </w:p>
        <w:p w14:paraId="405F7B15" w14:textId="4051D778"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2" w:history="1">
            <w:r w:rsidR="005B17B5" w:rsidRPr="00275683">
              <w:rPr>
                <w:rStyle w:val="Hyperlinkki"/>
              </w:rPr>
              <w:t>5.3.5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Työnaikaiset järjestelyt</w:t>
            </w:r>
            <w:r w:rsidR="005B17B5">
              <w:rPr>
                <w:webHidden/>
              </w:rPr>
              <w:tab/>
            </w:r>
            <w:r w:rsidR="005B17B5">
              <w:rPr>
                <w:webHidden/>
              </w:rPr>
              <w:fldChar w:fldCharType="begin"/>
            </w:r>
            <w:r w:rsidR="005B17B5">
              <w:rPr>
                <w:webHidden/>
              </w:rPr>
              <w:instrText xml:space="preserve"> PAGEREF _Toc164422252 \h </w:instrText>
            </w:r>
            <w:r w:rsidR="005B17B5">
              <w:rPr>
                <w:webHidden/>
              </w:rPr>
            </w:r>
            <w:r w:rsidR="005B17B5">
              <w:rPr>
                <w:webHidden/>
              </w:rPr>
              <w:fldChar w:fldCharType="separate"/>
            </w:r>
            <w:r w:rsidR="00CC0A52">
              <w:rPr>
                <w:webHidden/>
              </w:rPr>
              <w:t>59</w:t>
            </w:r>
            <w:r w:rsidR="005B17B5">
              <w:rPr>
                <w:webHidden/>
              </w:rPr>
              <w:fldChar w:fldCharType="end"/>
            </w:r>
          </w:hyperlink>
        </w:p>
        <w:p w14:paraId="2A01A5A1" w14:textId="7010E755"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53" w:history="1">
            <w:r w:rsidR="005B17B5" w:rsidRPr="00275683">
              <w:rPr>
                <w:rStyle w:val="Hyperlinkki"/>
              </w:rPr>
              <w:t>6</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Aurinkovoima</w:t>
            </w:r>
            <w:r w:rsidR="005B17B5">
              <w:rPr>
                <w:webHidden/>
              </w:rPr>
              <w:tab/>
            </w:r>
            <w:r w:rsidR="005B17B5">
              <w:rPr>
                <w:webHidden/>
              </w:rPr>
              <w:fldChar w:fldCharType="begin"/>
            </w:r>
            <w:r w:rsidR="005B17B5">
              <w:rPr>
                <w:webHidden/>
              </w:rPr>
              <w:instrText xml:space="preserve"> PAGEREF _Toc164422253 \h </w:instrText>
            </w:r>
            <w:r w:rsidR="005B17B5">
              <w:rPr>
                <w:webHidden/>
              </w:rPr>
            </w:r>
            <w:r w:rsidR="005B17B5">
              <w:rPr>
                <w:webHidden/>
              </w:rPr>
              <w:fldChar w:fldCharType="separate"/>
            </w:r>
            <w:r w:rsidR="00CC0A52">
              <w:rPr>
                <w:webHidden/>
              </w:rPr>
              <w:t>60</w:t>
            </w:r>
            <w:r w:rsidR="005B17B5">
              <w:rPr>
                <w:webHidden/>
              </w:rPr>
              <w:fldChar w:fldCharType="end"/>
            </w:r>
          </w:hyperlink>
        </w:p>
        <w:p w14:paraId="1C3BD287" w14:textId="0D3C4BE8"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54" w:history="1">
            <w:r w:rsidR="005B17B5" w:rsidRPr="00275683">
              <w:rPr>
                <w:rStyle w:val="Hyperlinkki"/>
              </w:rPr>
              <w:t>6.1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 aurinkovoimasta</w:t>
            </w:r>
            <w:r w:rsidR="005B17B5">
              <w:rPr>
                <w:webHidden/>
              </w:rPr>
              <w:tab/>
            </w:r>
            <w:r w:rsidR="005B17B5">
              <w:rPr>
                <w:webHidden/>
              </w:rPr>
              <w:fldChar w:fldCharType="begin"/>
            </w:r>
            <w:r w:rsidR="005B17B5">
              <w:rPr>
                <w:webHidden/>
              </w:rPr>
              <w:instrText xml:space="preserve"> PAGEREF _Toc164422254 \h </w:instrText>
            </w:r>
            <w:r w:rsidR="005B17B5">
              <w:rPr>
                <w:webHidden/>
              </w:rPr>
            </w:r>
            <w:r w:rsidR="005B17B5">
              <w:rPr>
                <w:webHidden/>
              </w:rPr>
              <w:fldChar w:fldCharType="separate"/>
            </w:r>
            <w:r w:rsidR="00CC0A52">
              <w:rPr>
                <w:webHidden/>
              </w:rPr>
              <w:t>60</w:t>
            </w:r>
            <w:r w:rsidR="005B17B5">
              <w:rPr>
                <w:webHidden/>
              </w:rPr>
              <w:fldChar w:fldCharType="end"/>
            </w:r>
          </w:hyperlink>
        </w:p>
        <w:p w14:paraId="3E0851FF" w14:textId="08C2630D"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5" w:history="1">
            <w:r w:rsidR="005B17B5" w:rsidRPr="00275683">
              <w:rPr>
                <w:rStyle w:val="Hyperlinkki"/>
              </w:rPr>
              <w:t>6.1.1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Aurinkovoiman tyypit ja rakenteet</w:t>
            </w:r>
            <w:r w:rsidR="005B17B5">
              <w:rPr>
                <w:webHidden/>
              </w:rPr>
              <w:tab/>
            </w:r>
            <w:r w:rsidR="005B17B5">
              <w:rPr>
                <w:webHidden/>
              </w:rPr>
              <w:fldChar w:fldCharType="begin"/>
            </w:r>
            <w:r w:rsidR="005B17B5">
              <w:rPr>
                <w:webHidden/>
              </w:rPr>
              <w:instrText xml:space="preserve"> PAGEREF _Toc164422255 \h </w:instrText>
            </w:r>
            <w:r w:rsidR="005B17B5">
              <w:rPr>
                <w:webHidden/>
              </w:rPr>
            </w:r>
            <w:r w:rsidR="005B17B5">
              <w:rPr>
                <w:webHidden/>
              </w:rPr>
              <w:fldChar w:fldCharType="separate"/>
            </w:r>
            <w:r w:rsidR="00CC0A52">
              <w:rPr>
                <w:webHidden/>
              </w:rPr>
              <w:t>60</w:t>
            </w:r>
            <w:r w:rsidR="005B17B5">
              <w:rPr>
                <w:webHidden/>
              </w:rPr>
              <w:fldChar w:fldCharType="end"/>
            </w:r>
          </w:hyperlink>
        </w:p>
        <w:p w14:paraId="603E6C04" w14:textId="7EDD963D"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6" w:history="1">
            <w:r w:rsidR="005B17B5" w:rsidRPr="00275683">
              <w:rPr>
                <w:rStyle w:val="Hyperlinkki"/>
              </w:rPr>
              <w:t>6.1.2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Aurinkovoimatuotannon vaiheet ja niiden kesto</w:t>
            </w:r>
            <w:r w:rsidR="005B17B5">
              <w:rPr>
                <w:webHidden/>
              </w:rPr>
              <w:tab/>
            </w:r>
            <w:r w:rsidR="005B17B5">
              <w:rPr>
                <w:webHidden/>
              </w:rPr>
              <w:fldChar w:fldCharType="begin"/>
            </w:r>
            <w:r w:rsidR="005B17B5">
              <w:rPr>
                <w:webHidden/>
              </w:rPr>
              <w:instrText xml:space="preserve"> PAGEREF _Toc164422256 \h </w:instrText>
            </w:r>
            <w:r w:rsidR="005B17B5">
              <w:rPr>
                <w:webHidden/>
              </w:rPr>
            </w:r>
            <w:r w:rsidR="005B17B5">
              <w:rPr>
                <w:webHidden/>
              </w:rPr>
              <w:fldChar w:fldCharType="separate"/>
            </w:r>
            <w:r w:rsidR="00CC0A52">
              <w:rPr>
                <w:webHidden/>
              </w:rPr>
              <w:t>60</w:t>
            </w:r>
            <w:r w:rsidR="005B17B5">
              <w:rPr>
                <w:webHidden/>
              </w:rPr>
              <w:fldChar w:fldCharType="end"/>
            </w:r>
          </w:hyperlink>
        </w:p>
        <w:p w14:paraId="55C2C120" w14:textId="01919037"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7" w:history="1">
            <w:r w:rsidR="005B17B5" w:rsidRPr="00275683">
              <w:rPr>
                <w:rStyle w:val="Hyperlinkki"/>
              </w:rPr>
              <w:t>6.1.3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Tienpitoon liittyvät erityispiirteet ja haasteet</w:t>
            </w:r>
            <w:r w:rsidR="005B17B5">
              <w:rPr>
                <w:webHidden/>
              </w:rPr>
              <w:tab/>
            </w:r>
            <w:r w:rsidR="005B17B5">
              <w:rPr>
                <w:webHidden/>
              </w:rPr>
              <w:fldChar w:fldCharType="begin"/>
            </w:r>
            <w:r w:rsidR="005B17B5">
              <w:rPr>
                <w:webHidden/>
              </w:rPr>
              <w:instrText xml:space="preserve"> PAGEREF _Toc164422257 \h </w:instrText>
            </w:r>
            <w:r w:rsidR="005B17B5">
              <w:rPr>
                <w:webHidden/>
              </w:rPr>
            </w:r>
            <w:r w:rsidR="005B17B5">
              <w:rPr>
                <w:webHidden/>
              </w:rPr>
              <w:fldChar w:fldCharType="separate"/>
            </w:r>
            <w:r w:rsidR="00CC0A52">
              <w:rPr>
                <w:webHidden/>
              </w:rPr>
              <w:t>61</w:t>
            </w:r>
            <w:r w:rsidR="005B17B5">
              <w:rPr>
                <w:webHidden/>
              </w:rPr>
              <w:fldChar w:fldCharType="end"/>
            </w:r>
          </w:hyperlink>
        </w:p>
        <w:p w14:paraId="2B77C324" w14:textId="65855503"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58" w:history="1">
            <w:r w:rsidR="005B17B5" w:rsidRPr="00275683">
              <w:rPr>
                <w:rStyle w:val="Hyperlinkki"/>
              </w:rPr>
              <w:t>6.2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prosessi ja vuoropuhelu</w:t>
            </w:r>
            <w:r w:rsidR="005B17B5">
              <w:rPr>
                <w:webHidden/>
              </w:rPr>
              <w:tab/>
            </w:r>
            <w:r w:rsidR="005B17B5">
              <w:rPr>
                <w:webHidden/>
              </w:rPr>
              <w:fldChar w:fldCharType="begin"/>
            </w:r>
            <w:r w:rsidR="005B17B5">
              <w:rPr>
                <w:webHidden/>
              </w:rPr>
              <w:instrText xml:space="preserve"> PAGEREF _Toc164422258 \h </w:instrText>
            </w:r>
            <w:r w:rsidR="005B17B5">
              <w:rPr>
                <w:webHidden/>
              </w:rPr>
            </w:r>
            <w:r w:rsidR="005B17B5">
              <w:rPr>
                <w:webHidden/>
              </w:rPr>
              <w:fldChar w:fldCharType="separate"/>
            </w:r>
            <w:r w:rsidR="00CC0A52">
              <w:rPr>
                <w:webHidden/>
              </w:rPr>
              <w:t>62</w:t>
            </w:r>
            <w:r w:rsidR="005B17B5">
              <w:rPr>
                <w:webHidden/>
              </w:rPr>
              <w:fldChar w:fldCharType="end"/>
            </w:r>
          </w:hyperlink>
        </w:p>
        <w:p w14:paraId="2C85FFBD" w14:textId="37B4CBC2"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9" w:history="1">
            <w:r w:rsidR="005B17B5" w:rsidRPr="00275683">
              <w:rPr>
                <w:rStyle w:val="Hyperlinkki"/>
              </w:rPr>
              <w:t>6.2.1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sijaintipaikan valinta</w:t>
            </w:r>
            <w:r w:rsidR="005B17B5">
              <w:rPr>
                <w:webHidden/>
              </w:rPr>
              <w:tab/>
            </w:r>
            <w:r w:rsidR="005B17B5">
              <w:rPr>
                <w:webHidden/>
              </w:rPr>
              <w:fldChar w:fldCharType="begin"/>
            </w:r>
            <w:r w:rsidR="005B17B5">
              <w:rPr>
                <w:webHidden/>
              </w:rPr>
              <w:instrText xml:space="preserve"> PAGEREF _Toc164422259 \h </w:instrText>
            </w:r>
            <w:r w:rsidR="005B17B5">
              <w:rPr>
                <w:webHidden/>
              </w:rPr>
            </w:r>
            <w:r w:rsidR="005B17B5">
              <w:rPr>
                <w:webHidden/>
              </w:rPr>
              <w:fldChar w:fldCharType="separate"/>
            </w:r>
            <w:r w:rsidR="00CC0A52">
              <w:rPr>
                <w:webHidden/>
              </w:rPr>
              <w:t>62</w:t>
            </w:r>
            <w:r w:rsidR="005B17B5">
              <w:rPr>
                <w:webHidden/>
              </w:rPr>
              <w:fldChar w:fldCharType="end"/>
            </w:r>
          </w:hyperlink>
        </w:p>
        <w:p w14:paraId="2BB0D053" w14:textId="73477F00"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0" w:history="1">
            <w:r w:rsidR="005B17B5" w:rsidRPr="00275683">
              <w:rPr>
                <w:rStyle w:val="Hyperlinkki"/>
              </w:rPr>
              <w:t>6.2.2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käynnistäminen ja suunnittelu</w:t>
            </w:r>
            <w:r w:rsidR="005B17B5">
              <w:rPr>
                <w:webHidden/>
              </w:rPr>
              <w:tab/>
            </w:r>
            <w:r w:rsidR="005B17B5">
              <w:rPr>
                <w:webHidden/>
              </w:rPr>
              <w:fldChar w:fldCharType="begin"/>
            </w:r>
            <w:r w:rsidR="005B17B5">
              <w:rPr>
                <w:webHidden/>
              </w:rPr>
              <w:instrText xml:space="preserve"> PAGEREF _Toc164422260 \h </w:instrText>
            </w:r>
            <w:r w:rsidR="005B17B5">
              <w:rPr>
                <w:webHidden/>
              </w:rPr>
            </w:r>
            <w:r w:rsidR="005B17B5">
              <w:rPr>
                <w:webHidden/>
              </w:rPr>
              <w:fldChar w:fldCharType="separate"/>
            </w:r>
            <w:r w:rsidR="00CC0A52">
              <w:rPr>
                <w:webHidden/>
              </w:rPr>
              <w:t>62</w:t>
            </w:r>
            <w:r w:rsidR="005B17B5">
              <w:rPr>
                <w:webHidden/>
              </w:rPr>
              <w:fldChar w:fldCharType="end"/>
            </w:r>
          </w:hyperlink>
        </w:p>
        <w:p w14:paraId="3934D1C0" w14:textId="1A5B25D5"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1" w:history="1">
            <w:r w:rsidR="005B17B5" w:rsidRPr="00275683">
              <w:rPr>
                <w:rStyle w:val="Hyperlinkki"/>
              </w:rPr>
              <w:t>6.2.3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rakentaminen, käyttöönotto, huolto ja purkaminen</w:t>
            </w:r>
            <w:r w:rsidR="005B17B5">
              <w:rPr>
                <w:webHidden/>
              </w:rPr>
              <w:tab/>
            </w:r>
            <w:r w:rsidR="005B17B5">
              <w:rPr>
                <w:webHidden/>
              </w:rPr>
              <w:fldChar w:fldCharType="begin"/>
            </w:r>
            <w:r w:rsidR="005B17B5">
              <w:rPr>
                <w:webHidden/>
              </w:rPr>
              <w:instrText xml:space="preserve"> PAGEREF _Toc164422261 \h </w:instrText>
            </w:r>
            <w:r w:rsidR="005B17B5">
              <w:rPr>
                <w:webHidden/>
              </w:rPr>
            </w:r>
            <w:r w:rsidR="005B17B5">
              <w:rPr>
                <w:webHidden/>
              </w:rPr>
              <w:fldChar w:fldCharType="separate"/>
            </w:r>
            <w:r w:rsidR="00CC0A52">
              <w:rPr>
                <w:webHidden/>
              </w:rPr>
              <w:t>63</w:t>
            </w:r>
            <w:r w:rsidR="005B17B5">
              <w:rPr>
                <w:webHidden/>
              </w:rPr>
              <w:fldChar w:fldCharType="end"/>
            </w:r>
          </w:hyperlink>
        </w:p>
        <w:p w14:paraId="3A5F852C" w14:textId="57CC23BE"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62" w:history="1">
            <w:r w:rsidR="005B17B5" w:rsidRPr="00275683">
              <w:rPr>
                <w:rStyle w:val="Hyperlinkki"/>
              </w:rPr>
              <w:t>6.3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sijainti ja toteutus</w:t>
            </w:r>
            <w:r w:rsidR="005B17B5">
              <w:rPr>
                <w:webHidden/>
              </w:rPr>
              <w:tab/>
            </w:r>
            <w:r w:rsidR="005B17B5">
              <w:rPr>
                <w:webHidden/>
              </w:rPr>
              <w:fldChar w:fldCharType="begin"/>
            </w:r>
            <w:r w:rsidR="005B17B5">
              <w:rPr>
                <w:webHidden/>
              </w:rPr>
              <w:instrText xml:space="preserve"> PAGEREF _Toc164422262 \h </w:instrText>
            </w:r>
            <w:r w:rsidR="005B17B5">
              <w:rPr>
                <w:webHidden/>
              </w:rPr>
            </w:r>
            <w:r w:rsidR="005B17B5">
              <w:rPr>
                <w:webHidden/>
              </w:rPr>
              <w:fldChar w:fldCharType="separate"/>
            </w:r>
            <w:r w:rsidR="00CC0A52">
              <w:rPr>
                <w:webHidden/>
              </w:rPr>
              <w:t>63</w:t>
            </w:r>
            <w:r w:rsidR="005B17B5">
              <w:rPr>
                <w:webHidden/>
              </w:rPr>
              <w:fldChar w:fldCharType="end"/>
            </w:r>
          </w:hyperlink>
        </w:p>
        <w:p w14:paraId="7D84BB54" w14:textId="5EB72A0A"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3" w:history="1">
            <w:r w:rsidR="005B17B5" w:rsidRPr="00275683">
              <w:rPr>
                <w:rStyle w:val="Hyperlinkki"/>
              </w:rPr>
              <w:t>6.3.1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Aurinkovoimalan sijainti</w:t>
            </w:r>
            <w:r w:rsidR="005B17B5">
              <w:rPr>
                <w:webHidden/>
              </w:rPr>
              <w:tab/>
            </w:r>
            <w:r w:rsidR="005B17B5">
              <w:rPr>
                <w:webHidden/>
              </w:rPr>
              <w:fldChar w:fldCharType="begin"/>
            </w:r>
            <w:r w:rsidR="005B17B5">
              <w:rPr>
                <w:webHidden/>
              </w:rPr>
              <w:instrText xml:space="preserve"> PAGEREF _Toc164422263 \h </w:instrText>
            </w:r>
            <w:r w:rsidR="005B17B5">
              <w:rPr>
                <w:webHidden/>
              </w:rPr>
            </w:r>
            <w:r w:rsidR="005B17B5">
              <w:rPr>
                <w:webHidden/>
              </w:rPr>
              <w:fldChar w:fldCharType="separate"/>
            </w:r>
            <w:r w:rsidR="00CC0A52">
              <w:rPr>
                <w:webHidden/>
              </w:rPr>
              <w:t>63</w:t>
            </w:r>
            <w:r w:rsidR="005B17B5">
              <w:rPr>
                <w:webHidden/>
              </w:rPr>
              <w:fldChar w:fldCharType="end"/>
            </w:r>
          </w:hyperlink>
        </w:p>
        <w:p w14:paraId="68137741" w14:textId="1A5B2965"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4" w:history="1">
            <w:r w:rsidR="005B17B5" w:rsidRPr="00275683">
              <w:rPr>
                <w:rStyle w:val="Hyperlinkki"/>
              </w:rPr>
              <w:t>6.3.2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Tieverkkoon ja huoltoyhteyksiin kohdistuvat toimenpiteet</w:t>
            </w:r>
            <w:r w:rsidR="005B17B5">
              <w:rPr>
                <w:webHidden/>
              </w:rPr>
              <w:tab/>
            </w:r>
            <w:r w:rsidR="005B17B5">
              <w:rPr>
                <w:webHidden/>
              </w:rPr>
              <w:fldChar w:fldCharType="begin"/>
            </w:r>
            <w:r w:rsidR="005B17B5">
              <w:rPr>
                <w:webHidden/>
              </w:rPr>
              <w:instrText xml:space="preserve"> PAGEREF _Toc164422264 \h </w:instrText>
            </w:r>
            <w:r w:rsidR="005B17B5">
              <w:rPr>
                <w:webHidden/>
              </w:rPr>
            </w:r>
            <w:r w:rsidR="005B17B5">
              <w:rPr>
                <w:webHidden/>
              </w:rPr>
              <w:fldChar w:fldCharType="separate"/>
            </w:r>
            <w:r w:rsidR="00CC0A52">
              <w:rPr>
                <w:webHidden/>
              </w:rPr>
              <w:t>63</w:t>
            </w:r>
            <w:r w:rsidR="005B17B5">
              <w:rPr>
                <w:webHidden/>
              </w:rPr>
              <w:fldChar w:fldCharType="end"/>
            </w:r>
          </w:hyperlink>
        </w:p>
        <w:p w14:paraId="4DD2EEA0" w14:textId="289EBEAB"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5" w:history="1">
            <w:r w:rsidR="005B17B5" w:rsidRPr="00275683">
              <w:rPr>
                <w:rStyle w:val="Hyperlinkki"/>
              </w:rPr>
              <w:t>6.3.3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Työnaikaiset järjestelyt</w:t>
            </w:r>
            <w:r w:rsidR="005B17B5">
              <w:rPr>
                <w:webHidden/>
              </w:rPr>
              <w:tab/>
            </w:r>
            <w:r w:rsidR="005B17B5">
              <w:rPr>
                <w:webHidden/>
              </w:rPr>
              <w:fldChar w:fldCharType="begin"/>
            </w:r>
            <w:r w:rsidR="005B17B5">
              <w:rPr>
                <w:webHidden/>
              </w:rPr>
              <w:instrText xml:space="preserve"> PAGEREF _Toc164422265 \h </w:instrText>
            </w:r>
            <w:r w:rsidR="005B17B5">
              <w:rPr>
                <w:webHidden/>
              </w:rPr>
            </w:r>
            <w:r w:rsidR="005B17B5">
              <w:rPr>
                <w:webHidden/>
              </w:rPr>
              <w:fldChar w:fldCharType="separate"/>
            </w:r>
            <w:r w:rsidR="00CC0A52">
              <w:rPr>
                <w:webHidden/>
              </w:rPr>
              <w:t>63</w:t>
            </w:r>
            <w:r w:rsidR="005B17B5">
              <w:rPr>
                <w:webHidden/>
              </w:rPr>
              <w:fldChar w:fldCharType="end"/>
            </w:r>
          </w:hyperlink>
        </w:p>
        <w:p w14:paraId="30194D30" w14:textId="68E41EA5"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66" w:history="1">
            <w:r w:rsidR="005B17B5" w:rsidRPr="00275683">
              <w:rPr>
                <w:rStyle w:val="Hyperlinkki"/>
              </w:rPr>
              <w:t>7</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Maalämpö</w:t>
            </w:r>
            <w:r w:rsidR="005B17B5">
              <w:rPr>
                <w:webHidden/>
              </w:rPr>
              <w:tab/>
            </w:r>
            <w:r w:rsidR="005B17B5">
              <w:rPr>
                <w:webHidden/>
              </w:rPr>
              <w:fldChar w:fldCharType="begin"/>
            </w:r>
            <w:r w:rsidR="005B17B5">
              <w:rPr>
                <w:webHidden/>
              </w:rPr>
              <w:instrText xml:space="preserve"> PAGEREF _Toc164422266 \h </w:instrText>
            </w:r>
            <w:r w:rsidR="005B17B5">
              <w:rPr>
                <w:webHidden/>
              </w:rPr>
            </w:r>
            <w:r w:rsidR="005B17B5">
              <w:rPr>
                <w:webHidden/>
              </w:rPr>
              <w:fldChar w:fldCharType="separate"/>
            </w:r>
            <w:r w:rsidR="00CC0A52">
              <w:rPr>
                <w:webHidden/>
              </w:rPr>
              <w:t>64</w:t>
            </w:r>
            <w:r w:rsidR="005B17B5">
              <w:rPr>
                <w:webHidden/>
              </w:rPr>
              <w:fldChar w:fldCharType="end"/>
            </w:r>
          </w:hyperlink>
        </w:p>
        <w:p w14:paraId="55B2F4D7" w14:textId="029081E5"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67" w:history="1">
            <w:r w:rsidR="005B17B5" w:rsidRPr="00275683">
              <w:rPr>
                <w:rStyle w:val="Hyperlinkki"/>
              </w:rPr>
              <w:t>7.1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 maalämmöstä</w:t>
            </w:r>
            <w:r w:rsidR="005B17B5">
              <w:rPr>
                <w:webHidden/>
              </w:rPr>
              <w:tab/>
            </w:r>
            <w:r w:rsidR="005B17B5">
              <w:rPr>
                <w:webHidden/>
              </w:rPr>
              <w:fldChar w:fldCharType="begin"/>
            </w:r>
            <w:r w:rsidR="005B17B5">
              <w:rPr>
                <w:webHidden/>
              </w:rPr>
              <w:instrText xml:space="preserve"> PAGEREF _Toc164422267 \h </w:instrText>
            </w:r>
            <w:r w:rsidR="005B17B5">
              <w:rPr>
                <w:webHidden/>
              </w:rPr>
            </w:r>
            <w:r w:rsidR="005B17B5">
              <w:rPr>
                <w:webHidden/>
              </w:rPr>
              <w:fldChar w:fldCharType="separate"/>
            </w:r>
            <w:r w:rsidR="00CC0A52">
              <w:rPr>
                <w:webHidden/>
              </w:rPr>
              <w:t>64</w:t>
            </w:r>
            <w:r w:rsidR="005B17B5">
              <w:rPr>
                <w:webHidden/>
              </w:rPr>
              <w:fldChar w:fldCharType="end"/>
            </w:r>
          </w:hyperlink>
        </w:p>
        <w:p w14:paraId="4D67C41B" w14:textId="1579F889"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8" w:history="1">
            <w:r w:rsidR="005B17B5" w:rsidRPr="00275683">
              <w:rPr>
                <w:rStyle w:val="Hyperlinkki"/>
              </w:rPr>
              <w:t>7.1.1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Maalämmön tyypit ja rakenteet</w:t>
            </w:r>
            <w:r w:rsidR="005B17B5">
              <w:rPr>
                <w:webHidden/>
              </w:rPr>
              <w:tab/>
            </w:r>
            <w:r w:rsidR="005B17B5">
              <w:rPr>
                <w:webHidden/>
              </w:rPr>
              <w:fldChar w:fldCharType="begin"/>
            </w:r>
            <w:r w:rsidR="005B17B5">
              <w:rPr>
                <w:webHidden/>
              </w:rPr>
              <w:instrText xml:space="preserve"> PAGEREF _Toc164422268 \h </w:instrText>
            </w:r>
            <w:r w:rsidR="005B17B5">
              <w:rPr>
                <w:webHidden/>
              </w:rPr>
            </w:r>
            <w:r w:rsidR="005B17B5">
              <w:rPr>
                <w:webHidden/>
              </w:rPr>
              <w:fldChar w:fldCharType="separate"/>
            </w:r>
            <w:r w:rsidR="00CC0A52">
              <w:rPr>
                <w:webHidden/>
              </w:rPr>
              <w:t>64</w:t>
            </w:r>
            <w:r w:rsidR="005B17B5">
              <w:rPr>
                <w:webHidden/>
              </w:rPr>
              <w:fldChar w:fldCharType="end"/>
            </w:r>
          </w:hyperlink>
        </w:p>
        <w:p w14:paraId="20DB1E25" w14:textId="6D2A2E13"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9" w:history="1">
            <w:r w:rsidR="005B17B5" w:rsidRPr="00275683">
              <w:rPr>
                <w:rStyle w:val="Hyperlinkki"/>
              </w:rPr>
              <w:t>7.1.2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vaiheet ja niiden kesto</w:t>
            </w:r>
            <w:r w:rsidR="005B17B5">
              <w:rPr>
                <w:webHidden/>
              </w:rPr>
              <w:tab/>
            </w:r>
            <w:r w:rsidR="005B17B5">
              <w:rPr>
                <w:webHidden/>
              </w:rPr>
              <w:fldChar w:fldCharType="begin"/>
            </w:r>
            <w:r w:rsidR="005B17B5">
              <w:rPr>
                <w:webHidden/>
              </w:rPr>
              <w:instrText xml:space="preserve"> PAGEREF _Toc164422269 \h </w:instrText>
            </w:r>
            <w:r w:rsidR="005B17B5">
              <w:rPr>
                <w:webHidden/>
              </w:rPr>
            </w:r>
            <w:r w:rsidR="005B17B5">
              <w:rPr>
                <w:webHidden/>
              </w:rPr>
              <w:fldChar w:fldCharType="separate"/>
            </w:r>
            <w:r w:rsidR="00CC0A52">
              <w:rPr>
                <w:webHidden/>
              </w:rPr>
              <w:t>67</w:t>
            </w:r>
            <w:r w:rsidR="005B17B5">
              <w:rPr>
                <w:webHidden/>
              </w:rPr>
              <w:fldChar w:fldCharType="end"/>
            </w:r>
          </w:hyperlink>
        </w:p>
        <w:p w14:paraId="11203F38" w14:textId="2ED15B8F"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0" w:history="1">
            <w:r w:rsidR="005B17B5" w:rsidRPr="00275683">
              <w:rPr>
                <w:rStyle w:val="Hyperlinkki"/>
              </w:rPr>
              <w:t>7.1.3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Tienpitoon liittyvät erityispiirteet ja haasteet</w:t>
            </w:r>
            <w:r w:rsidR="005B17B5">
              <w:rPr>
                <w:webHidden/>
              </w:rPr>
              <w:tab/>
            </w:r>
            <w:r w:rsidR="005B17B5">
              <w:rPr>
                <w:webHidden/>
              </w:rPr>
              <w:fldChar w:fldCharType="begin"/>
            </w:r>
            <w:r w:rsidR="005B17B5">
              <w:rPr>
                <w:webHidden/>
              </w:rPr>
              <w:instrText xml:space="preserve"> PAGEREF _Toc164422270 \h </w:instrText>
            </w:r>
            <w:r w:rsidR="005B17B5">
              <w:rPr>
                <w:webHidden/>
              </w:rPr>
            </w:r>
            <w:r w:rsidR="005B17B5">
              <w:rPr>
                <w:webHidden/>
              </w:rPr>
              <w:fldChar w:fldCharType="separate"/>
            </w:r>
            <w:r w:rsidR="00CC0A52">
              <w:rPr>
                <w:webHidden/>
              </w:rPr>
              <w:t>67</w:t>
            </w:r>
            <w:r w:rsidR="005B17B5">
              <w:rPr>
                <w:webHidden/>
              </w:rPr>
              <w:fldChar w:fldCharType="end"/>
            </w:r>
          </w:hyperlink>
        </w:p>
        <w:p w14:paraId="1D260FA7" w14:textId="3D3A7083"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71" w:history="1">
            <w:r w:rsidR="005B17B5" w:rsidRPr="00275683">
              <w:rPr>
                <w:rStyle w:val="Hyperlinkki"/>
              </w:rPr>
              <w:t>7.2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prosessi ja vuoropuhelu</w:t>
            </w:r>
            <w:r w:rsidR="005B17B5">
              <w:rPr>
                <w:webHidden/>
              </w:rPr>
              <w:tab/>
            </w:r>
            <w:r w:rsidR="005B17B5">
              <w:rPr>
                <w:webHidden/>
              </w:rPr>
              <w:fldChar w:fldCharType="begin"/>
            </w:r>
            <w:r w:rsidR="005B17B5">
              <w:rPr>
                <w:webHidden/>
              </w:rPr>
              <w:instrText xml:space="preserve"> PAGEREF _Toc164422271 \h </w:instrText>
            </w:r>
            <w:r w:rsidR="005B17B5">
              <w:rPr>
                <w:webHidden/>
              </w:rPr>
            </w:r>
            <w:r w:rsidR="005B17B5">
              <w:rPr>
                <w:webHidden/>
              </w:rPr>
              <w:fldChar w:fldCharType="separate"/>
            </w:r>
            <w:r w:rsidR="00CC0A52">
              <w:rPr>
                <w:webHidden/>
              </w:rPr>
              <w:t>68</w:t>
            </w:r>
            <w:r w:rsidR="005B17B5">
              <w:rPr>
                <w:webHidden/>
              </w:rPr>
              <w:fldChar w:fldCharType="end"/>
            </w:r>
          </w:hyperlink>
        </w:p>
        <w:p w14:paraId="58333802" w14:textId="5EEB501F"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2" w:history="1">
            <w:r w:rsidR="005B17B5" w:rsidRPr="00275683">
              <w:rPr>
                <w:rStyle w:val="Hyperlinkki"/>
              </w:rPr>
              <w:t>7.2.1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sijaintipaikan valinta</w:t>
            </w:r>
            <w:r w:rsidR="005B17B5">
              <w:rPr>
                <w:webHidden/>
              </w:rPr>
              <w:tab/>
            </w:r>
            <w:r w:rsidR="005B17B5">
              <w:rPr>
                <w:webHidden/>
              </w:rPr>
              <w:fldChar w:fldCharType="begin"/>
            </w:r>
            <w:r w:rsidR="005B17B5">
              <w:rPr>
                <w:webHidden/>
              </w:rPr>
              <w:instrText xml:space="preserve"> PAGEREF _Toc164422272 \h </w:instrText>
            </w:r>
            <w:r w:rsidR="005B17B5">
              <w:rPr>
                <w:webHidden/>
              </w:rPr>
            </w:r>
            <w:r w:rsidR="005B17B5">
              <w:rPr>
                <w:webHidden/>
              </w:rPr>
              <w:fldChar w:fldCharType="separate"/>
            </w:r>
            <w:r w:rsidR="00CC0A52">
              <w:rPr>
                <w:webHidden/>
              </w:rPr>
              <w:t>68</w:t>
            </w:r>
            <w:r w:rsidR="005B17B5">
              <w:rPr>
                <w:webHidden/>
              </w:rPr>
              <w:fldChar w:fldCharType="end"/>
            </w:r>
          </w:hyperlink>
        </w:p>
        <w:p w14:paraId="3FF8835C" w14:textId="4435E00C"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3" w:history="1">
            <w:r w:rsidR="005B17B5" w:rsidRPr="00275683">
              <w:rPr>
                <w:rStyle w:val="Hyperlinkki"/>
              </w:rPr>
              <w:t>7.2.2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käynnistäminen ja suunnittelu</w:t>
            </w:r>
            <w:r w:rsidR="005B17B5">
              <w:rPr>
                <w:webHidden/>
              </w:rPr>
              <w:tab/>
            </w:r>
            <w:r w:rsidR="005B17B5">
              <w:rPr>
                <w:webHidden/>
              </w:rPr>
              <w:fldChar w:fldCharType="begin"/>
            </w:r>
            <w:r w:rsidR="005B17B5">
              <w:rPr>
                <w:webHidden/>
              </w:rPr>
              <w:instrText xml:space="preserve"> PAGEREF _Toc164422273 \h </w:instrText>
            </w:r>
            <w:r w:rsidR="005B17B5">
              <w:rPr>
                <w:webHidden/>
              </w:rPr>
            </w:r>
            <w:r w:rsidR="005B17B5">
              <w:rPr>
                <w:webHidden/>
              </w:rPr>
              <w:fldChar w:fldCharType="separate"/>
            </w:r>
            <w:r w:rsidR="00CC0A52">
              <w:rPr>
                <w:webHidden/>
              </w:rPr>
              <w:t>68</w:t>
            </w:r>
            <w:r w:rsidR="005B17B5">
              <w:rPr>
                <w:webHidden/>
              </w:rPr>
              <w:fldChar w:fldCharType="end"/>
            </w:r>
          </w:hyperlink>
        </w:p>
        <w:p w14:paraId="3BD44A12" w14:textId="50EA5648"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4" w:history="1">
            <w:r w:rsidR="005B17B5" w:rsidRPr="00275683">
              <w:rPr>
                <w:rStyle w:val="Hyperlinkki"/>
              </w:rPr>
              <w:t>7.2.3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Maalämpökaivon rakentaminen, käyttöönotto, huolto ja purkaminen</w:t>
            </w:r>
            <w:r w:rsidR="005B17B5">
              <w:rPr>
                <w:webHidden/>
              </w:rPr>
              <w:tab/>
            </w:r>
            <w:r w:rsidR="005B17B5">
              <w:rPr>
                <w:webHidden/>
              </w:rPr>
              <w:fldChar w:fldCharType="begin"/>
            </w:r>
            <w:r w:rsidR="005B17B5">
              <w:rPr>
                <w:webHidden/>
              </w:rPr>
              <w:instrText xml:space="preserve"> PAGEREF _Toc164422274 \h </w:instrText>
            </w:r>
            <w:r w:rsidR="005B17B5">
              <w:rPr>
                <w:webHidden/>
              </w:rPr>
            </w:r>
            <w:r w:rsidR="005B17B5">
              <w:rPr>
                <w:webHidden/>
              </w:rPr>
              <w:fldChar w:fldCharType="separate"/>
            </w:r>
            <w:r w:rsidR="00CC0A52">
              <w:rPr>
                <w:webHidden/>
              </w:rPr>
              <w:t>68</w:t>
            </w:r>
            <w:r w:rsidR="005B17B5">
              <w:rPr>
                <w:webHidden/>
              </w:rPr>
              <w:fldChar w:fldCharType="end"/>
            </w:r>
          </w:hyperlink>
        </w:p>
        <w:p w14:paraId="5A2A72B9" w14:textId="31964F0F"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75" w:history="1">
            <w:r w:rsidR="005B17B5" w:rsidRPr="00275683">
              <w:rPr>
                <w:rStyle w:val="Hyperlinkki"/>
              </w:rPr>
              <w:t>7.3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sijainti ja toteutus</w:t>
            </w:r>
            <w:r w:rsidR="005B17B5">
              <w:rPr>
                <w:webHidden/>
              </w:rPr>
              <w:tab/>
            </w:r>
            <w:r w:rsidR="005B17B5">
              <w:rPr>
                <w:webHidden/>
              </w:rPr>
              <w:fldChar w:fldCharType="begin"/>
            </w:r>
            <w:r w:rsidR="005B17B5">
              <w:rPr>
                <w:webHidden/>
              </w:rPr>
              <w:instrText xml:space="preserve"> PAGEREF _Toc164422275 \h </w:instrText>
            </w:r>
            <w:r w:rsidR="005B17B5">
              <w:rPr>
                <w:webHidden/>
              </w:rPr>
            </w:r>
            <w:r w:rsidR="005B17B5">
              <w:rPr>
                <w:webHidden/>
              </w:rPr>
              <w:fldChar w:fldCharType="separate"/>
            </w:r>
            <w:r w:rsidR="00CC0A52">
              <w:rPr>
                <w:webHidden/>
              </w:rPr>
              <w:t>68</w:t>
            </w:r>
            <w:r w:rsidR="005B17B5">
              <w:rPr>
                <w:webHidden/>
              </w:rPr>
              <w:fldChar w:fldCharType="end"/>
            </w:r>
          </w:hyperlink>
        </w:p>
        <w:p w14:paraId="29800969" w14:textId="41E2F94E"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6" w:history="1">
            <w:r w:rsidR="005B17B5" w:rsidRPr="00275683">
              <w:rPr>
                <w:rStyle w:val="Hyperlinkki"/>
              </w:rPr>
              <w:t>7.3.1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Maalämpökaivon sijainti</w:t>
            </w:r>
            <w:r w:rsidR="005B17B5">
              <w:rPr>
                <w:webHidden/>
              </w:rPr>
              <w:tab/>
            </w:r>
            <w:r w:rsidR="005B17B5">
              <w:rPr>
                <w:webHidden/>
              </w:rPr>
              <w:fldChar w:fldCharType="begin"/>
            </w:r>
            <w:r w:rsidR="005B17B5">
              <w:rPr>
                <w:webHidden/>
              </w:rPr>
              <w:instrText xml:space="preserve"> PAGEREF _Toc164422276 \h </w:instrText>
            </w:r>
            <w:r w:rsidR="005B17B5">
              <w:rPr>
                <w:webHidden/>
              </w:rPr>
            </w:r>
            <w:r w:rsidR="005B17B5">
              <w:rPr>
                <w:webHidden/>
              </w:rPr>
              <w:fldChar w:fldCharType="separate"/>
            </w:r>
            <w:r w:rsidR="00CC0A52">
              <w:rPr>
                <w:webHidden/>
              </w:rPr>
              <w:t>68</w:t>
            </w:r>
            <w:r w:rsidR="005B17B5">
              <w:rPr>
                <w:webHidden/>
              </w:rPr>
              <w:fldChar w:fldCharType="end"/>
            </w:r>
          </w:hyperlink>
        </w:p>
        <w:p w14:paraId="2FF5D1B2" w14:textId="455BCD81"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7" w:history="1">
            <w:r w:rsidR="005B17B5" w:rsidRPr="00275683">
              <w:rPr>
                <w:rStyle w:val="Hyperlinkki"/>
              </w:rPr>
              <w:t>7.3.2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Tieverkkoon ja huoltoyhteyksiin kohdistuvat toimenpiteet</w:t>
            </w:r>
            <w:r w:rsidR="005B17B5">
              <w:rPr>
                <w:webHidden/>
              </w:rPr>
              <w:tab/>
            </w:r>
            <w:r w:rsidR="005B17B5">
              <w:rPr>
                <w:webHidden/>
              </w:rPr>
              <w:fldChar w:fldCharType="begin"/>
            </w:r>
            <w:r w:rsidR="005B17B5">
              <w:rPr>
                <w:webHidden/>
              </w:rPr>
              <w:instrText xml:space="preserve"> PAGEREF _Toc164422277 \h </w:instrText>
            </w:r>
            <w:r w:rsidR="005B17B5">
              <w:rPr>
                <w:webHidden/>
              </w:rPr>
            </w:r>
            <w:r w:rsidR="005B17B5">
              <w:rPr>
                <w:webHidden/>
              </w:rPr>
              <w:fldChar w:fldCharType="separate"/>
            </w:r>
            <w:r w:rsidR="00CC0A52">
              <w:rPr>
                <w:webHidden/>
              </w:rPr>
              <w:t>69</w:t>
            </w:r>
            <w:r w:rsidR="005B17B5">
              <w:rPr>
                <w:webHidden/>
              </w:rPr>
              <w:fldChar w:fldCharType="end"/>
            </w:r>
          </w:hyperlink>
        </w:p>
        <w:p w14:paraId="047A5742" w14:textId="3AA1DC67"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8" w:history="1">
            <w:r w:rsidR="005B17B5" w:rsidRPr="00275683">
              <w:rPr>
                <w:rStyle w:val="Hyperlinkki"/>
              </w:rPr>
              <w:t>7.3.3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Työnaikaiset järjestelyt</w:t>
            </w:r>
            <w:r w:rsidR="005B17B5">
              <w:rPr>
                <w:webHidden/>
              </w:rPr>
              <w:tab/>
            </w:r>
            <w:r w:rsidR="005B17B5">
              <w:rPr>
                <w:webHidden/>
              </w:rPr>
              <w:fldChar w:fldCharType="begin"/>
            </w:r>
            <w:r w:rsidR="005B17B5">
              <w:rPr>
                <w:webHidden/>
              </w:rPr>
              <w:instrText xml:space="preserve"> PAGEREF _Toc164422278 \h </w:instrText>
            </w:r>
            <w:r w:rsidR="005B17B5">
              <w:rPr>
                <w:webHidden/>
              </w:rPr>
            </w:r>
            <w:r w:rsidR="005B17B5">
              <w:rPr>
                <w:webHidden/>
              </w:rPr>
              <w:fldChar w:fldCharType="separate"/>
            </w:r>
            <w:r w:rsidR="00CC0A52">
              <w:rPr>
                <w:webHidden/>
              </w:rPr>
              <w:t>69</w:t>
            </w:r>
            <w:r w:rsidR="005B17B5">
              <w:rPr>
                <w:webHidden/>
              </w:rPr>
              <w:fldChar w:fldCharType="end"/>
            </w:r>
          </w:hyperlink>
        </w:p>
        <w:p w14:paraId="64723E4A" w14:textId="7F4DD778"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79" w:history="1">
            <w:r w:rsidR="005B17B5" w:rsidRPr="00275683">
              <w:rPr>
                <w:rStyle w:val="Hyperlinkki"/>
              </w:rPr>
              <w:t>8</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Lämpövarastot</w:t>
            </w:r>
            <w:r w:rsidR="005B17B5">
              <w:rPr>
                <w:webHidden/>
              </w:rPr>
              <w:tab/>
            </w:r>
            <w:r w:rsidR="005B17B5">
              <w:rPr>
                <w:webHidden/>
              </w:rPr>
              <w:fldChar w:fldCharType="begin"/>
            </w:r>
            <w:r w:rsidR="005B17B5">
              <w:rPr>
                <w:webHidden/>
              </w:rPr>
              <w:instrText xml:space="preserve"> PAGEREF _Toc164422279 \h </w:instrText>
            </w:r>
            <w:r w:rsidR="005B17B5">
              <w:rPr>
                <w:webHidden/>
              </w:rPr>
            </w:r>
            <w:r w:rsidR="005B17B5">
              <w:rPr>
                <w:webHidden/>
              </w:rPr>
              <w:fldChar w:fldCharType="separate"/>
            </w:r>
            <w:r w:rsidR="00CC0A52">
              <w:rPr>
                <w:webHidden/>
              </w:rPr>
              <w:t>70</w:t>
            </w:r>
            <w:r w:rsidR="005B17B5">
              <w:rPr>
                <w:webHidden/>
              </w:rPr>
              <w:fldChar w:fldCharType="end"/>
            </w:r>
          </w:hyperlink>
        </w:p>
        <w:p w14:paraId="0DCC8962" w14:textId="6160013E"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80" w:history="1">
            <w:r w:rsidR="005B17B5" w:rsidRPr="00275683">
              <w:rPr>
                <w:rStyle w:val="Hyperlinkki"/>
              </w:rPr>
              <w:t>8.1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 lämpövarastoista</w:t>
            </w:r>
            <w:r w:rsidR="005B17B5">
              <w:rPr>
                <w:webHidden/>
              </w:rPr>
              <w:tab/>
            </w:r>
            <w:r w:rsidR="005B17B5">
              <w:rPr>
                <w:webHidden/>
              </w:rPr>
              <w:fldChar w:fldCharType="begin"/>
            </w:r>
            <w:r w:rsidR="005B17B5">
              <w:rPr>
                <w:webHidden/>
              </w:rPr>
              <w:instrText xml:space="preserve"> PAGEREF _Toc164422280 \h </w:instrText>
            </w:r>
            <w:r w:rsidR="005B17B5">
              <w:rPr>
                <w:webHidden/>
              </w:rPr>
            </w:r>
            <w:r w:rsidR="005B17B5">
              <w:rPr>
                <w:webHidden/>
              </w:rPr>
              <w:fldChar w:fldCharType="separate"/>
            </w:r>
            <w:r w:rsidR="00CC0A52">
              <w:rPr>
                <w:webHidden/>
              </w:rPr>
              <w:t>70</w:t>
            </w:r>
            <w:r w:rsidR="005B17B5">
              <w:rPr>
                <w:webHidden/>
              </w:rPr>
              <w:fldChar w:fldCharType="end"/>
            </w:r>
          </w:hyperlink>
        </w:p>
        <w:p w14:paraId="7ABF28AC" w14:textId="133CE675"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1" w:history="1">
            <w:r w:rsidR="005B17B5" w:rsidRPr="00275683">
              <w:rPr>
                <w:rStyle w:val="Hyperlinkki"/>
              </w:rPr>
              <w:t>8.1.1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Lämpövarastojen tyypit ja rakenteet</w:t>
            </w:r>
            <w:r w:rsidR="005B17B5">
              <w:rPr>
                <w:webHidden/>
              </w:rPr>
              <w:tab/>
            </w:r>
            <w:r w:rsidR="005B17B5">
              <w:rPr>
                <w:webHidden/>
              </w:rPr>
              <w:fldChar w:fldCharType="begin"/>
            </w:r>
            <w:r w:rsidR="005B17B5">
              <w:rPr>
                <w:webHidden/>
              </w:rPr>
              <w:instrText xml:space="preserve"> PAGEREF _Toc164422281 \h </w:instrText>
            </w:r>
            <w:r w:rsidR="005B17B5">
              <w:rPr>
                <w:webHidden/>
              </w:rPr>
            </w:r>
            <w:r w:rsidR="005B17B5">
              <w:rPr>
                <w:webHidden/>
              </w:rPr>
              <w:fldChar w:fldCharType="separate"/>
            </w:r>
            <w:r w:rsidR="00CC0A52">
              <w:rPr>
                <w:webHidden/>
              </w:rPr>
              <w:t>70</w:t>
            </w:r>
            <w:r w:rsidR="005B17B5">
              <w:rPr>
                <w:webHidden/>
              </w:rPr>
              <w:fldChar w:fldCharType="end"/>
            </w:r>
          </w:hyperlink>
        </w:p>
        <w:p w14:paraId="128857E8" w14:textId="06A8CB34"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2" w:history="1">
            <w:r w:rsidR="005B17B5" w:rsidRPr="00275683">
              <w:rPr>
                <w:rStyle w:val="Hyperlinkki"/>
              </w:rPr>
              <w:t>8.1.2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Lämpövarastohankkeen vaiheet ja niiden kesto</w:t>
            </w:r>
            <w:r w:rsidR="005B17B5">
              <w:rPr>
                <w:webHidden/>
              </w:rPr>
              <w:tab/>
            </w:r>
            <w:r w:rsidR="005B17B5">
              <w:rPr>
                <w:webHidden/>
              </w:rPr>
              <w:fldChar w:fldCharType="begin"/>
            </w:r>
            <w:r w:rsidR="005B17B5">
              <w:rPr>
                <w:webHidden/>
              </w:rPr>
              <w:instrText xml:space="preserve"> PAGEREF _Toc164422282 \h </w:instrText>
            </w:r>
            <w:r w:rsidR="005B17B5">
              <w:rPr>
                <w:webHidden/>
              </w:rPr>
            </w:r>
            <w:r w:rsidR="005B17B5">
              <w:rPr>
                <w:webHidden/>
              </w:rPr>
              <w:fldChar w:fldCharType="separate"/>
            </w:r>
            <w:r w:rsidR="00CC0A52">
              <w:rPr>
                <w:webHidden/>
              </w:rPr>
              <w:t>73</w:t>
            </w:r>
            <w:r w:rsidR="005B17B5">
              <w:rPr>
                <w:webHidden/>
              </w:rPr>
              <w:fldChar w:fldCharType="end"/>
            </w:r>
          </w:hyperlink>
        </w:p>
        <w:p w14:paraId="13A117DB" w14:textId="69577AC4"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3" w:history="1">
            <w:r w:rsidR="005B17B5" w:rsidRPr="00275683">
              <w:rPr>
                <w:rStyle w:val="Hyperlinkki"/>
              </w:rPr>
              <w:t>8.1.3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Tienpitoon liittyvät erityispiirteet ja haasteet</w:t>
            </w:r>
            <w:r w:rsidR="005B17B5">
              <w:rPr>
                <w:webHidden/>
              </w:rPr>
              <w:tab/>
            </w:r>
            <w:r w:rsidR="005B17B5">
              <w:rPr>
                <w:webHidden/>
              </w:rPr>
              <w:fldChar w:fldCharType="begin"/>
            </w:r>
            <w:r w:rsidR="005B17B5">
              <w:rPr>
                <w:webHidden/>
              </w:rPr>
              <w:instrText xml:space="preserve"> PAGEREF _Toc164422283 \h </w:instrText>
            </w:r>
            <w:r w:rsidR="005B17B5">
              <w:rPr>
                <w:webHidden/>
              </w:rPr>
            </w:r>
            <w:r w:rsidR="005B17B5">
              <w:rPr>
                <w:webHidden/>
              </w:rPr>
              <w:fldChar w:fldCharType="separate"/>
            </w:r>
            <w:r w:rsidR="00CC0A52">
              <w:rPr>
                <w:webHidden/>
              </w:rPr>
              <w:t>74</w:t>
            </w:r>
            <w:r w:rsidR="005B17B5">
              <w:rPr>
                <w:webHidden/>
              </w:rPr>
              <w:fldChar w:fldCharType="end"/>
            </w:r>
          </w:hyperlink>
        </w:p>
        <w:p w14:paraId="261CE55B" w14:textId="601CB293"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84" w:history="1">
            <w:r w:rsidR="005B17B5" w:rsidRPr="00275683">
              <w:rPr>
                <w:rStyle w:val="Hyperlinkki"/>
              </w:rPr>
              <w:t>8.2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Lämpövarastohankkeen prosessi ja vuoropuhelu</w:t>
            </w:r>
            <w:r w:rsidR="005B17B5">
              <w:rPr>
                <w:webHidden/>
              </w:rPr>
              <w:tab/>
            </w:r>
            <w:r w:rsidR="005B17B5">
              <w:rPr>
                <w:webHidden/>
              </w:rPr>
              <w:fldChar w:fldCharType="begin"/>
            </w:r>
            <w:r w:rsidR="005B17B5">
              <w:rPr>
                <w:webHidden/>
              </w:rPr>
              <w:instrText xml:space="preserve"> PAGEREF _Toc164422284 \h </w:instrText>
            </w:r>
            <w:r w:rsidR="005B17B5">
              <w:rPr>
                <w:webHidden/>
              </w:rPr>
            </w:r>
            <w:r w:rsidR="005B17B5">
              <w:rPr>
                <w:webHidden/>
              </w:rPr>
              <w:fldChar w:fldCharType="separate"/>
            </w:r>
            <w:r w:rsidR="00CC0A52">
              <w:rPr>
                <w:webHidden/>
              </w:rPr>
              <w:t>75</w:t>
            </w:r>
            <w:r w:rsidR="005B17B5">
              <w:rPr>
                <w:webHidden/>
              </w:rPr>
              <w:fldChar w:fldCharType="end"/>
            </w:r>
          </w:hyperlink>
        </w:p>
        <w:p w14:paraId="3D97A1C2" w14:textId="7F4BBC28"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5" w:history="1">
            <w:r w:rsidR="005B17B5" w:rsidRPr="00275683">
              <w:rPr>
                <w:rStyle w:val="Hyperlinkki"/>
              </w:rPr>
              <w:t>8.2.1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Lämpövaraston sijaintipaikan valinta</w:t>
            </w:r>
            <w:r w:rsidR="005B17B5">
              <w:rPr>
                <w:webHidden/>
              </w:rPr>
              <w:tab/>
            </w:r>
            <w:r w:rsidR="005B17B5">
              <w:rPr>
                <w:webHidden/>
              </w:rPr>
              <w:fldChar w:fldCharType="begin"/>
            </w:r>
            <w:r w:rsidR="005B17B5">
              <w:rPr>
                <w:webHidden/>
              </w:rPr>
              <w:instrText xml:space="preserve"> PAGEREF _Toc164422285 \h </w:instrText>
            </w:r>
            <w:r w:rsidR="005B17B5">
              <w:rPr>
                <w:webHidden/>
              </w:rPr>
            </w:r>
            <w:r w:rsidR="005B17B5">
              <w:rPr>
                <w:webHidden/>
              </w:rPr>
              <w:fldChar w:fldCharType="separate"/>
            </w:r>
            <w:r w:rsidR="00CC0A52">
              <w:rPr>
                <w:webHidden/>
              </w:rPr>
              <w:t>75</w:t>
            </w:r>
            <w:r w:rsidR="005B17B5">
              <w:rPr>
                <w:webHidden/>
              </w:rPr>
              <w:fldChar w:fldCharType="end"/>
            </w:r>
          </w:hyperlink>
        </w:p>
        <w:p w14:paraId="7D25772D" w14:textId="2446FAF9"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6" w:history="1">
            <w:r w:rsidR="005B17B5" w:rsidRPr="00275683">
              <w:rPr>
                <w:rStyle w:val="Hyperlinkki"/>
              </w:rPr>
              <w:t>8.2.2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Lämpövarastohankkeen käynnistäminen ja suunnittelu</w:t>
            </w:r>
            <w:r w:rsidR="005B17B5">
              <w:rPr>
                <w:webHidden/>
              </w:rPr>
              <w:tab/>
            </w:r>
            <w:r w:rsidR="005B17B5">
              <w:rPr>
                <w:webHidden/>
              </w:rPr>
              <w:fldChar w:fldCharType="begin"/>
            </w:r>
            <w:r w:rsidR="005B17B5">
              <w:rPr>
                <w:webHidden/>
              </w:rPr>
              <w:instrText xml:space="preserve"> PAGEREF _Toc164422286 \h </w:instrText>
            </w:r>
            <w:r w:rsidR="005B17B5">
              <w:rPr>
                <w:webHidden/>
              </w:rPr>
            </w:r>
            <w:r w:rsidR="005B17B5">
              <w:rPr>
                <w:webHidden/>
              </w:rPr>
              <w:fldChar w:fldCharType="separate"/>
            </w:r>
            <w:r w:rsidR="00CC0A52">
              <w:rPr>
                <w:webHidden/>
              </w:rPr>
              <w:t>76</w:t>
            </w:r>
            <w:r w:rsidR="005B17B5">
              <w:rPr>
                <w:webHidden/>
              </w:rPr>
              <w:fldChar w:fldCharType="end"/>
            </w:r>
          </w:hyperlink>
        </w:p>
        <w:p w14:paraId="2159E22D" w14:textId="243311E9"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7" w:history="1">
            <w:r w:rsidR="005B17B5" w:rsidRPr="00275683">
              <w:rPr>
                <w:rStyle w:val="Hyperlinkki"/>
              </w:rPr>
              <w:t>8.2.3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Lämpövaraston rakentaminen, käyttöönotto, huolto ja purkaminen</w:t>
            </w:r>
            <w:r w:rsidR="005B17B5">
              <w:rPr>
                <w:webHidden/>
              </w:rPr>
              <w:tab/>
            </w:r>
            <w:r w:rsidR="005B17B5">
              <w:rPr>
                <w:webHidden/>
              </w:rPr>
              <w:fldChar w:fldCharType="begin"/>
            </w:r>
            <w:r w:rsidR="005B17B5">
              <w:rPr>
                <w:webHidden/>
              </w:rPr>
              <w:instrText xml:space="preserve"> PAGEREF _Toc164422287 \h </w:instrText>
            </w:r>
            <w:r w:rsidR="005B17B5">
              <w:rPr>
                <w:webHidden/>
              </w:rPr>
            </w:r>
            <w:r w:rsidR="005B17B5">
              <w:rPr>
                <w:webHidden/>
              </w:rPr>
              <w:fldChar w:fldCharType="separate"/>
            </w:r>
            <w:r w:rsidR="00CC0A52">
              <w:rPr>
                <w:webHidden/>
              </w:rPr>
              <w:t>76</w:t>
            </w:r>
            <w:r w:rsidR="005B17B5">
              <w:rPr>
                <w:webHidden/>
              </w:rPr>
              <w:fldChar w:fldCharType="end"/>
            </w:r>
          </w:hyperlink>
        </w:p>
        <w:p w14:paraId="10469053" w14:textId="53B80607" w:rsidR="005B17B5" w:rsidRDefault="00942811">
          <w:pPr>
            <w:pStyle w:val="Sisluet2"/>
            <w:rPr>
              <w:rFonts w:asciiTheme="minorHAnsi" w:eastAsiaTheme="minorEastAsia" w:hAnsiTheme="minorHAnsi" w:cstheme="minorBidi"/>
              <w:kern w:val="2"/>
              <w:szCs w:val="22"/>
              <w:lang w:eastAsia="fi-FI"/>
              <w14:ligatures w14:val="standardContextual"/>
            </w:rPr>
          </w:pPr>
          <w:hyperlink w:anchor="_Toc164422288" w:history="1">
            <w:r w:rsidR="005B17B5" w:rsidRPr="00275683">
              <w:rPr>
                <w:rStyle w:val="Hyperlinkki"/>
              </w:rPr>
              <w:t>8.3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Lämpövarastohankkeen sijainti ja toteutus</w:t>
            </w:r>
            <w:r w:rsidR="005B17B5">
              <w:rPr>
                <w:webHidden/>
              </w:rPr>
              <w:tab/>
            </w:r>
            <w:r w:rsidR="005B17B5">
              <w:rPr>
                <w:webHidden/>
              </w:rPr>
              <w:fldChar w:fldCharType="begin"/>
            </w:r>
            <w:r w:rsidR="005B17B5">
              <w:rPr>
                <w:webHidden/>
              </w:rPr>
              <w:instrText xml:space="preserve"> PAGEREF _Toc164422288 \h </w:instrText>
            </w:r>
            <w:r w:rsidR="005B17B5">
              <w:rPr>
                <w:webHidden/>
              </w:rPr>
            </w:r>
            <w:r w:rsidR="005B17B5">
              <w:rPr>
                <w:webHidden/>
              </w:rPr>
              <w:fldChar w:fldCharType="separate"/>
            </w:r>
            <w:r w:rsidR="00CC0A52">
              <w:rPr>
                <w:webHidden/>
              </w:rPr>
              <w:t>77</w:t>
            </w:r>
            <w:r w:rsidR="005B17B5">
              <w:rPr>
                <w:webHidden/>
              </w:rPr>
              <w:fldChar w:fldCharType="end"/>
            </w:r>
          </w:hyperlink>
        </w:p>
        <w:p w14:paraId="7E1B6790" w14:textId="457DF8C7"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9" w:history="1">
            <w:r w:rsidR="005B17B5" w:rsidRPr="00275683">
              <w:rPr>
                <w:rStyle w:val="Hyperlinkki"/>
              </w:rPr>
              <w:t>8.3.1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Lämpövaraston sijainti</w:t>
            </w:r>
            <w:r w:rsidR="005B17B5">
              <w:rPr>
                <w:webHidden/>
              </w:rPr>
              <w:tab/>
            </w:r>
            <w:r w:rsidR="005B17B5">
              <w:rPr>
                <w:webHidden/>
              </w:rPr>
              <w:fldChar w:fldCharType="begin"/>
            </w:r>
            <w:r w:rsidR="005B17B5">
              <w:rPr>
                <w:webHidden/>
              </w:rPr>
              <w:instrText xml:space="preserve"> PAGEREF _Toc164422289 \h </w:instrText>
            </w:r>
            <w:r w:rsidR="005B17B5">
              <w:rPr>
                <w:webHidden/>
              </w:rPr>
            </w:r>
            <w:r w:rsidR="005B17B5">
              <w:rPr>
                <w:webHidden/>
              </w:rPr>
              <w:fldChar w:fldCharType="separate"/>
            </w:r>
            <w:r w:rsidR="00CC0A52">
              <w:rPr>
                <w:webHidden/>
              </w:rPr>
              <w:t>77</w:t>
            </w:r>
            <w:r w:rsidR="005B17B5">
              <w:rPr>
                <w:webHidden/>
              </w:rPr>
              <w:fldChar w:fldCharType="end"/>
            </w:r>
          </w:hyperlink>
        </w:p>
        <w:p w14:paraId="7C60EDFA" w14:textId="02184F3C"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90" w:history="1">
            <w:r w:rsidR="005B17B5" w:rsidRPr="00275683">
              <w:rPr>
                <w:rStyle w:val="Hyperlinkki"/>
              </w:rPr>
              <w:t>8.3.2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Tieverkkoon ja huoltoyhteyksiin kohdistuvat toimenpiteet</w:t>
            </w:r>
            <w:r w:rsidR="005B17B5">
              <w:rPr>
                <w:webHidden/>
              </w:rPr>
              <w:tab/>
            </w:r>
            <w:r w:rsidR="005B17B5">
              <w:rPr>
                <w:webHidden/>
              </w:rPr>
              <w:fldChar w:fldCharType="begin"/>
            </w:r>
            <w:r w:rsidR="005B17B5">
              <w:rPr>
                <w:webHidden/>
              </w:rPr>
              <w:instrText xml:space="preserve"> PAGEREF _Toc164422290 \h </w:instrText>
            </w:r>
            <w:r w:rsidR="005B17B5">
              <w:rPr>
                <w:webHidden/>
              </w:rPr>
            </w:r>
            <w:r w:rsidR="005B17B5">
              <w:rPr>
                <w:webHidden/>
              </w:rPr>
              <w:fldChar w:fldCharType="separate"/>
            </w:r>
            <w:r w:rsidR="00CC0A52">
              <w:rPr>
                <w:webHidden/>
              </w:rPr>
              <w:t>78</w:t>
            </w:r>
            <w:r w:rsidR="005B17B5">
              <w:rPr>
                <w:webHidden/>
              </w:rPr>
              <w:fldChar w:fldCharType="end"/>
            </w:r>
          </w:hyperlink>
        </w:p>
        <w:p w14:paraId="2D969AF7" w14:textId="5A585CD2" w:rsidR="005B17B5" w:rsidRDefault="00942811">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91" w:history="1">
            <w:r w:rsidR="005B17B5" w:rsidRPr="00275683">
              <w:rPr>
                <w:rStyle w:val="Hyperlinkki"/>
              </w:rPr>
              <w:t>8.3.3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Työnaikaiset järjestelyt</w:t>
            </w:r>
            <w:r w:rsidR="005B17B5">
              <w:rPr>
                <w:webHidden/>
              </w:rPr>
              <w:tab/>
            </w:r>
            <w:r w:rsidR="005B17B5">
              <w:rPr>
                <w:webHidden/>
              </w:rPr>
              <w:fldChar w:fldCharType="begin"/>
            </w:r>
            <w:r w:rsidR="005B17B5">
              <w:rPr>
                <w:webHidden/>
              </w:rPr>
              <w:instrText xml:space="preserve"> PAGEREF _Toc164422291 \h </w:instrText>
            </w:r>
            <w:r w:rsidR="005B17B5">
              <w:rPr>
                <w:webHidden/>
              </w:rPr>
            </w:r>
            <w:r w:rsidR="005B17B5">
              <w:rPr>
                <w:webHidden/>
              </w:rPr>
              <w:fldChar w:fldCharType="separate"/>
            </w:r>
            <w:r w:rsidR="00CC0A52">
              <w:rPr>
                <w:webHidden/>
              </w:rPr>
              <w:t>79</w:t>
            </w:r>
            <w:r w:rsidR="005B17B5">
              <w:rPr>
                <w:webHidden/>
              </w:rPr>
              <w:fldChar w:fldCharType="end"/>
            </w:r>
          </w:hyperlink>
        </w:p>
        <w:p w14:paraId="05C3B50C" w14:textId="1E2D62CD" w:rsidR="005B17B5" w:rsidRDefault="00942811">
          <w:pPr>
            <w:pStyle w:val="Sisluet1"/>
            <w:rPr>
              <w:rFonts w:asciiTheme="minorHAnsi" w:eastAsiaTheme="minorEastAsia" w:hAnsiTheme="minorHAnsi" w:cstheme="minorBidi"/>
              <w:caps w:val="0"/>
              <w:kern w:val="2"/>
              <w:szCs w:val="22"/>
              <w:lang w:eastAsia="fi-FI"/>
              <w14:ligatures w14:val="standardContextual"/>
            </w:rPr>
          </w:pPr>
          <w:hyperlink w:anchor="_Toc164422292" w:history="1">
            <w:r w:rsidR="005B17B5" w:rsidRPr="00275683">
              <w:rPr>
                <w:rStyle w:val="Hyperlinkki"/>
              </w:rPr>
              <w:t>Lähteet</w:t>
            </w:r>
            <w:r w:rsidR="005B17B5">
              <w:rPr>
                <w:webHidden/>
              </w:rPr>
              <w:tab/>
            </w:r>
            <w:r w:rsidR="005B17B5">
              <w:rPr>
                <w:webHidden/>
              </w:rPr>
              <w:fldChar w:fldCharType="begin"/>
            </w:r>
            <w:r w:rsidR="005B17B5">
              <w:rPr>
                <w:webHidden/>
              </w:rPr>
              <w:instrText xml:space="preserve"> PAGEREF _Toc164422292 \h </w:instrText>
            </w:r>
            <w:r w:rsidR="005B17B5">
              <w:rPr>
                <w:webHidden/>
              </w:rPr>
            </w:r>
            <w:r w:rsidR="005B17B5">
              <w:rPr>
                <w:webHidden/>
              </w:rPr>
              <w:fldChar w:fldCharType="separate"/>
            </w:r>
            <w:r w:rsidR="00CC0A52">
              <w:rPr>
                <w:webHidden/>
              </w:rPr>
              <w:t>80</w:t>
            </w:r>
            <w:r w:rsidR="005B17B5">
              <w:rPr>
                <w:webHidden/>
              </w:rPr>
              <w:fldChar w:fldCharType="end"/>
            </w:r>
          </w:hyperlink>
        </w:p>
        <w:p w14:paraId="15187CD8" w14:textId="4005537E" w:rsidR="00EF114F" w:rsidRDefault="00EF114F">
          <w:r>
            <w:rPr>
              <w:b/>
              <w:bCs/>
              <w:noProof/>
            </w:rPr>
            <w:fldChar w:fldCharType="end"/>
          </w:r>
        </w:p>
      </w:sdtContent>
    </w:sdt>
    <w:p w14:paraId="54665350" w14:textId="505F88E9" w:rsidR="00BF171D" w:rsidRPr="00BF171D" w:rsidRDefault="00BF171D" w:rsidP="00BF171D">
      <w:pPr>
        <w:rPr>
          <w:noProof/>
        </w:rPr>
      </w:pPr>
    </w:p>
    <w:p w14:paraId="4549AA9A" w14:textId="77777777" w:rsidR="00373B67" w:rsidRDefault="00373B67">
      <w:pPr>
        <w:jc w:val="left"/>
        <w:rPr>
          <w:rFonts w:eastAsia="Times New Roman" w:cs="Times New Roman"/>
          <w:b/>
          <w:sz w:val="36"/>
          <w:szCs w:val="20"/>
          <w:highlight w:val="lightGray"/>
        </w:rPr>
      </w:pPr>
      <w:r>
        <w:rPr>
          <w:highlight w:val="lightGray"/>
        </w:rPr>
        <w:br w:type="page"/>
      </w:r>
    </w:p>
    <w:p w14:paraId="0B57265A" w14:textId="01AFECB6" w:rsidR="00C12A39" w:rsidRDefault="00C12A39" w:rsidP="00C12A39">
      <w:pPr>
        <w:pStyle w:val="OtsikkoTiivistelm"/>
        <w:pageBreakBefore/>
      </w:pPr>
      <w:bookmarkStart w:id="8" w:name="_Toc155264004"/>
      <w:bookmarkStart w:id="9" w:name="_Toc159481358"/>
      <w:bookmarkStart w:id="10" w:name="_Toc164422199"/>
      <w:r>
        <w:lastRenderedPageBreak/>
        <w:t>Käsitteitä</w:t>
      </w:r>
      <w:bookmarkEnd w:id="8"/>
      <w:bookmarkEnd w:id="9"/>
      <w:bookmarkEnd w:id="10"/>
    </w:p>
    <w:p w14:paraId="1155E621" w14:textId="77777777" w:rsidR="00C12A39" w:rsidRDefault="00C12A39" w:rsidP="00C12A39">
      <w:pPr>
        <w:rPr>
          <w:b/>
          <w:bCs/>
        </w:rPr>
      </w:pPr>
      <w:r w:rsidRPr="00B80F63">
        <w:rPr>
          <w:b/>
          <w:bCs/>
        </w:rPr>
        <w:t>Aurinkopaneelipuisto</w:t>
      </w:r>
    </w:p>
    <w:p w14:paraId="6405B6DF" w14:textId="2E4EB42B" w:rsidR="009427FA" w:rsidRDefault="009427FA" w:rsidP="00C12A39">
      <w:r>
        <w:t>A</w:t>
      </w:r>
      <w:r w:rsidR="00C12A39">
        <w:t xml:space="preserve">lue, </w:t>
      </w:r>
      <w:r w:rsidR="00FD5FEC">
        <w:t xml:space="preserve">joka on varattu aurinkopaneelien </w:t>
      </w:r>
      <w:r>
        <w:t>asentamiseen</w:t>
      </w:r>
      <w:r w:rsidR="00FD5FEC">
        <w:t xml:space="preserve"> ja käyttämiseen </w:t>
      </w:r>
      <w:r>
        <w:t>aurinkoenergian tuottamiseksi teollisuusmittakaavassa.</w:t>
      </w:r>
      <w:r w:rsidR="00C20C96">
        <w:t xml:space="preserve"> </w:t>
      </w:r>
      <w:r w:rsidR="00D10B47">
        <w:t>K</w:t>
      </w:r>
      <w:r w:rsidR="00D10B47" w:rsidRPr="00D10B47">
        <w:t xml:space="preserve">oostuu </w:t>
      </w:r>
      <w:r w:rsidR="00D10B47">
        <w:t>yleensä</w:t>
      </w:r>
      <w:r w:rsidR="00D10B47" w:rsidRPr="00D10B47">
        <w:t xml:space="preserve"> suuresta määrästä aurinkopaneeleita, jotka on asennettu maahan tai tuettu rakenteisiin siten, että ne voivat tehokkaasti kerätä auringon säteilyä ja muuntaa sen sähköksi.</w:t>
      </w:r>
    </w:p>
    <w:p w14:paraId="32C910EF" w14:textId="77777777" w:rsidR="00C12A39" w:rsidRDefault="00C12A39" w:rsidP="00C12A39">
      <w:pPr>
        <w:rPr>
          <w:b/>
          <w:bCs/>
        </w:rPr>
      </w:pPr>
    </w:p>
    <w:p w14:paraId="669B77D0" w14:textId="39603E27" w:rsidR="00C12A39" w:rsidRPr="005C0225" w:rsidRDefault="00C12A39" w:rsidP="00C12A39">
      <w:pPr>
        <w:rPr>
          <w:b/>
          <w:bCs/>
        </w:rPr>
      </w:pPr>
      <w:r w:rsidRPr="005C0225">
        <w:rPr>
          <w:b/>
          <w:bCs/>
        </w:rPr>
        <w:t>Avoin maalämpökaivojärjestelmä</w:t>
      </w:r>
    </w:p>
    <w:p w14:paraId="75506257" w14:textId="77777777" w:rsidR="00C12A39" w:rsidRPr="0007201F" w:rsidRDefault="00C12A39" w:rsidP="00C12A39">
      <w:r>
        <w:t>Syvä maalämpökaivojärjestelmä, jossa kallioperän rakoja on särötetty kiven vedenläpäisevyyden parantamiseksi ja kiertävä neste on kosketuksissa pohjaveden kanssa.</w:t>
      </w:r>
    </w:p>
    <w:p w14:paraId="27D9A682" w14:textId="77777777" w:rsidR="00C12A39" w:rsidRDefault="00C12A39" w:rsidP="00C12A39"/>
    <w:p w14:paraId="6BA10956" w14:textId="77777777" w:rsidR="006C6E6A" w:rsidRDefault="00C12A39" w:rsidP="00C12A39">
      <w:pPr>
        <w:rPr>
          <w:b/>
        </w:rPr>
      </w:pPr>
      <w:r w:rsidRPr="007A6C05">
        <w:rPr>
          <w:b/>
        </w:rPr>
        <w:t>E</w:t>
      </w:r>
      <w:r w:rsidR="006C6E6A" w:rsidRPr="007A6C05">
        <w:rPr>
          <w:b/>
        </w:rPr>
        <w:t>LY-keskus</w:t>
      </w:r>
    </w:p>
    <w:p w14:paraId="6768896B" w14:textId="1346A895" w:rsidR="007A6C05" w:rsidRPr="00E94CA1" w:rsidRDefault="007A6C05" w:rsidP="00C12A39">
      <w:pPr>
        <w:rPr>
          <w:bCs/>
        </w:rPr>
      </w:pPr>
      <w:r w:rsidRPr="00E94CA1">
        <w:rPr>
          <w:bCs/>
        </w:rPr>
        <w:t>Elinkeino-, liikenne- ja ympäristökesku</w:t>
      </w:r>
      <w:r w:rsidR="00E94CA1">
        <w:rPr>
          <w:bCs/>
        </w:rPr>
        <w:t xml:space="preserve">kset </w:t>
      </w:r>
      <w:r w:rsidR="00E94CA1" w:rsidRPr="00E94CA1">
        <w:rPr>
          <w:bCs/>
        </w:rPr>
        <w:t xml:space="preserve">vastaavat alueensa tienpidon tehtävien hoitamisesta Väyläviraston ohjauksen </w:t>
      </w:r>
      <w:r w:rsidR="00E94CA1">
        <w:rPr>
          <w:bCs/>
        </w:rPr>
        <w:t>mukaisesti.</w:t>
      </w:r>
    </w:p>
    <w:p w14:paraId="3228B79F" w14:textId="77777777" w:rsidR="007A6C05" w:rsidRPr="00D710BF" w:rsidRDefault="007A6C05" w:rsidP="00C12A39">
      <w:pPr>
        <w:rPr>
          <w:b/>
          <w:highlight w:val="magenta"/>
        </w:rPr>
      </w:pPr>
    </w:p>
    <w:p w14:paraId="63D5894A" w14:textId="1BB1B885" w:rsidR="00C12A39" w:rsidRPr="004F3E33" w:rsidRDefault="004F3E33" w:rsidP="00C12A39">
      <w:pPr>
        <w:rPr>
          <w:b/>
          <w:bCs/>
        </w:rPr>
      </w:pPr>
      <w:r w:rsidRPr="004F3E33">
        <w:rPr>
          <w:b/>
        </w:rPr>
        <w:t>ELY</w:t>
      </w:r>
      <w:r w:rsidR="00C12A39" w:rsidRPr="004F3E33">
        <w:rPr>
          <w:b/>
        </w:rPr>
        <w:t>-L</w:t>
      </w:r>
    </w:p>
    <w:p w14:paraId="1200C157" w14:textId="7339FB04" w:rsidR="00C12A39" w:rsidRPr="004F3E33" w:rsidRDefault="00C12A39" w:rsidP="00C12A39">
      <w:r w:rsidRPr="004F3E33">
        <w:t>Alueellinen/paikallinen ELY-keskuksen liikenne ja infrastruktuuri -vastuualue.</w:t>
      </w:r>
    </w:p>
    <w:p w14:paraId="4205D7D5" w14:textId="77777777" w:rsidR="00C12A39" w:rsidRPr="004F3E33" w:rsidRDefault="00C12A39" w:rsidP="00C12A39"/>
    <w:p w14:paraId="7535ED2D" w14:textId="77777777" w:rsidR="00C12A39" w:rsidRPr="004F3E33" w:rsidRDefault="00C12A39" w:rsidP="00C12A39">
      <w:pPr>
        <w:rPr>
          <w:b/>
          <w:bCs/>
        </w:rPr>
      </w:pPr>
      <w:r w:rsidRPr="004F3E33">
        <w:rPr>
          <w:b/>
        </w:rPr>
        <w:t>ELY-L-hankinta</w:t>
      </w:r>
    </w:p>
    <w:p w14:paraId="30D8DFA5" w14:textId="77777777" w:rsidR="00C12A39" w:rsidRPr="004F3E33" w:rsidRDefault="00C12A39" w:rsidP="00C12A39">
      <w:r w:rsidRPr="004F3E33">
        <w:t>ELY-keskuksen liikenne ja infrastruktuuri -vastuualueen keskitetty hankinta-alue.</w:t>
      </w:r>
    </w:p>
    <w:p w14:paraId="0B088001" w14:textId="77777777" w:rsidR="00C12A39" w:rsidRPr="004F3E33" w:rsidRDefault="00C12A39" w:rsidP="00C12A39">
      <w:pPr>
        <w:pStyle w:val="Lista"/>
      </w:pPr>
      <w:r w:rsidRPr="004F3E33">
        <w:t>Eteläinen hankinta-alue: Kaakkois-Suomen, Uudenmaan ja Hämeen ELY-keskusten alueet, hankinta-ELY-keskuksena toimii Kaakkois-Suomen ELY-keskus</w:t>
      </w:r>
    </w:p>
    <w:p w14:paraId="60236FA4" w14:textId="77777777" w:rsidR="00C12A39" w:rsidRPr="004F3E33" w:rsidRDefault="00C12A39" w:rsidP="00C12A39">
      <w:pPr>
        <w:pStyle w:val="Lista"/>
      </w:pPr>
      <w:r w:rsidRPr="004F3E33">
        <w:t>Läntinen hankinta-alue: Varsinais-Suomen, Satakunnan, Pirkanmaan, Etelä-Pohjanmaan, ja Pohjanmaan ELY-keskusten alueet, hankinta-ELY-keskuksena toimii Varsinais-Suomen ELY-keskus.</w:t>
      </w:r>
    </w:p>
    <w:p w14:paraId="4A7ED925" w14:textId="77777777" w:rsidR="00C12A39" w:rsidRPr="004F3E33" w:rsidRDefault="00C12A39" w:rsidP="00C12A39">
      <w:pPr>
        <w:pStyle w:val="Lista"/>
      </w:pPr>
      <w:r w:rsidRPr="004F3E33">
        <w:t>Itäinen hankinta-alue: Keski-Suomen, Etelä-Savon, Pohjois-Savon ja Pohjois-Karjalan ELY-keskusten alueet, hankinta-ELY-keskuksena toimii Keski-Suomen ELY-keskus.</w:t>
      </w:r>
    </w:p>
    <w:p w14:paraId="7F5D2FDD" w14:textId="77777777" w:rsidR="00C12A39" w:rsidRPr="004F3E33" w:rsidRDefault="00C12A39" w:rsidP="00C12A39">
      <w:pPr>
        <w:pStyle w:val="Lista"/>
      </w:pPr>
      <w:r w:rsidRPr="004F3E33">
        <w:t>Pohjoinen hankinta-alue: Lapin ja Pohjois-Pohjanmaan ja Kainuun ELY-keskusten alueet, hankinta-ELY-keskuksena toimii Lapin ELY-keskus.</w:t>
      </w:r>
    </w:p>
    <w:p w14:paraId="35021FCE" w14:textId="77777777" w:rsidR="00C12A39" w:rsidRPr="004F3E33" w:rsidRDefault="00C12A39" w:rsidP="00C12A39"/>
    <w:p w14:paraId="7433D683" w14:textId="77777777" w:rsidR="00EF2AEA" w:rsidRDefault="00C12A39" w:rsidP="00C12A39">
      <w:pPr>
        <w:rPr>
          <w:b/>
        </w:rPr>
      </w:pPr>
      <w:r w:rsidRPr="004F3E33">
        <w:rPr>
          <w:b/>
        </w:rPr>
        <w:t>ELY</w:t>
      </w:r>
      <w:r w:rsidR="00EF2AEA">
        <w:rPr>
          <w:b/>
        </w:rPr>
        <w:t>-L:n KAP-yksikkö</w:t>
      </w:r>
    </w:p>
    <w:p w14:paraId="4772F2B1" w14:textId="0A60856F" w:rsidR="00C12A39" w:rsidRPr="004F3E33" w:rsidRDefault="00C12A39" w:rsidP="00C12A39">
      <w:r w:rsidRPr="004F3E33">
        <w:t>Pirkanmaan ELY-keskuksen liikenne ja infrastruktuuri -vastuualueen Keskitetyt asiakaspalvelut -yksikkö, johon on keskitetty valtakunnallisesti suuri osa liikenteen lupa-asioiden käsittelystä</w:t>
      </w:r>
      <w:r w:rsidR="003239B0">
        <w:t xml:space="preserve"> ja asiakaspalvelua</w:t>
      </w:r>
      <w:r w:rsidRPr="004F3E33">
        <w:t xml:space="preserve">. </w:t>
      </w:r>
    </w:p>
    <w:p w14:paraId="1FD55515" w14:textId="77777777" w:rsidR="00C12A39" w:rsidRPr="004F3E33" w:rsidRDefault="00C12A39" w:rsidP="00C12A39"/>
    <w:p w14:paraId="562DC5DE" w14:textId="77777777" w:rsidR="00C12A39" w:rsidRPr="004F3E33" w:rsidRDefault="00C12A39" w:rsidP="00C12A39">
      <w:pPr>
        <w:rPr>
          <w:b/>
          <w:bCs/>
        </w:rPr>
      </w:pPr>
      <w:r w:rsidRPr="004F3E33">
        <w:rPr>
          <w:b/>
        </w:rPr>
        <w:t>ELY-Y</w:t>
      </w:r>
    </w:p>
    <w:p w14:paraId="350CBB2D" w14:textId="0F82864A" w:rsidR="00C12A39" w:rsidRDefault="00C12A39" w:rsidP="00C12A39">
      <w:r w:rsidRPr="004F3E33">
        <w:t>Alueellinen/paikallinen ELY-keskuksen ympäristö ja luonnonvarat -vastuualue.</w:t>
      </w:r>
    </w:p>
    <w:p w14:paraId="44758BE8" w14:textId="77777777" w:rsidR="00C12A39" w:rsidRDefault="00C12A39" w:rsidP="00C12A39"/>
    <w:p w14:paraId="6D40FD21" w14:textId="33EB974A" w:rsidR="00C12A39" w:rsidRPr="0051220B" w:rsidRDefault="00C12A39" w:rsidP="00C12A39">
      <w:pPr>
        <w:rPr>
          <w:b/>
          <w:bCs/>
        </w:rPr>
      </w:pPr>
      <w:r w:rsidRPr="32C0D5BD">
        <w:rPr>
          <w:b/>
          <w:bCs/>
        </w:rPr>
        <w:t>Erikoiskuljetus</w:t>
      </w:r>
    </w:p>
    <w:p w14:paraId="713BD3B2" w14:textId="76D613CD" w:rsidR="00C12A39" w:rsidRDefault="00C12A39" w:rsidP="00C12A39">
      <w:r>
        <w:t>Jakamattoman kuorman tai kuormaamattoman ajoneuvon</w:t>
      </w:r>
      <w:r w:rsidR="00937B2D">
        <w:t xml:space="preserve"> </w:t>
      </w:r>
      <w:r>
        <w:t xml:space="preserve">kuljetus, jossa ylitetään normaaliliikenteen mitta- ja/tai massarajat. Erikoiskuljetuksia tarvitaan, mikäli jakamatonta esinettä ei voida kohtuullisin kustannuksin tai vahingonvaaraa aiheuttamatta jakaa useampaan erilliseen kuljetukseen. </w:t>
      </w:r>
    </w:p>
    <w:p w14:paraId="1F35457C" w14:textId="77777777" w:rsidR="00C12A39" w:rsidRDefault="00C12A39" w:rsidP="00C12A39"/>
    <w:p w14:paraId="42E251AE" w14:textId="77777777" w:rsidR="000A66F4" w:rsidRDefault="000A66F4">
      <w:pPr>
        <w:jc w:val="left"/>
        <w:rPr>
          <w:b/>
          <w:bCs/>
        </w:rPr>
      </w:pPr>
      <w:r>
        <w:rPr>
          <w:b/>
          <w:bCs/>
        </w:rPr>
        <w:br w:type="page"/>
      </w:r>
    </w:p>
    <w:p w14:paraId="59B75639" w14:textId="0865C279" w:rsidR="00C12A39" w:rsidRPr="0051220B" w:rsidRDefault="00C12A39" w:rsidP="00C12A39">
      <w:pPr>
        <w:rPr>
          <w:b/>
          <w:bCs/>
        </w:rPr>
      </w:pPr>
      <w:r w:rsidRPr="0051220B">
        <w:rPr>
          <w:b/>
          <w:bCs/>
        </w:rPr>
        <w:lastRenderedPageBreak/>
        <w:t>Erikoiskuljetuslupa</w:t>
      </w:r>
    </w:p>
    <w:p w14:paraId="6973C10A" w14:textId="25CF8204" w:rsidR="00C12A39" w:rsidRDefault="00C12A39" w:rsidP="00C12A39">
      <w:r>
        <w:t xml:space="preserve">Erikoiskuljetuslupaviranomaisen (ELY-L-KAP) myöntämä lupa kuljetukselle, joka ylittää normaaliliikenteen mitta ja/tai massarajat tai ETA-valtiossa rekisteröidylle tai käyttöön otetulle ajoneuvolle taikka ajoneuvoyhdistelmälle sallitut vapaat mittarajat. </w:t>
      </w:r>
      <w:r w:rsidR="00781D15">
        <w:t>E</w:t>
      </w:r>
      <w:r>
        <w:t xml:space="preserve">rikoiskuljetus voi kulkea </w:t>
      </w:r>
      <w:r w:rsidR="00781D15">
        <w:t>erikoiskuljetus</w:t>
      </w:r>
      <w:r>
        <w:t>luvan mukaisilla ehdoilla lupaan sisältyvällä reitillä. Erikoiskuljetusluvan ennakkopäätöksen avulla luvanhakija voi yleensä selvittää etukäteen reitin varrella olevien siltojen kantavuuden sekä maaperän ja tierakenteen potentiaaliset riskikohteet. Ennakkopäätöstä ei voida kuitenkaan käyttää varsinaisena kuljetuslupana.</w:t>
      </w:r>
    </w:p>
    <w:p w14:paraId="18C191E6" w14:textId="77777777" w:rsidR="00C12A39" w:rsidRDefault="00C12A39" w:rsidP="00C12A39"/>
    <w:p w14:paraId="5506E24B" w14:textId="77777777" w:rsidR="00C12A39" w:rsidRPr="0051220B" w:rsidRDefault="00C12A39" w:rsidP="00C12A39">
      <w:pPr>
        <w:rPr>
          <w:b/>
          <w:bCs/>
        </w:rPr>
      </w:pPr>
      <w:r w:rsidRPr="0051220B">
        <w:rPr>
          <w:b/>
          <w:bCs/>
        </w:rPr>
        <w:t>Erikoiskuljetusreitti</w:t>
      </w:r>
    </w:p>
    <w:p w14:paraId="04244ADD" w14:textId="286412BC" w:rsidR="00C12A39" w:rsidRDefault="00C12A39" w:rsidP="00C12A39">
      <w:r>
        <w:t>Tietyn erikoiskuljetuksen käyttämä reitti tai erikoiskuljetuksen reitistölupaan sisältyvä reitti taikka reitinosa. Erikoiskuljetusreitillä voidaan myös tarkoittaa suunnittelua ohjaavan erikoiskuljetusten tavoitetieverkon osaa, kuten suurten erikoiskuljetusten tavoitetieverkkoa (SEKV).</w:t>
      </w:r>
    </w:p>
    <w:p w14:paraId="7F58BE2C" w14:textId="77777777" w:rsidR="00C12A39" w:rsidRDefault="00C12A39" w:rsidP="00C12A39"/>
    <w:p w14:paraId="0A849F8A" w14:textId="77777777" w:rsidR="00C12A39" w:rsidRPr="0051220B" w:rsidRDefault="00C12A39" w:rsidP="00C12A39">
      <w:pPr>
        <w:rPr>
          <w:b/>
          <w:bCs/>
        </w:rPr>
      </w:pPr>
      <w:r>
        <w:rPr>
          <w:b/>
          <w:bCs/>
        </w:rPr>
        <w:t>Hanketoimija</w:t>
      </w:r>
    </w:p>
    <w:p w14:paraId="1CE926DC" w14:textId="38148CA1" w:rsidR="00C12A39" w:rsidRDefault="00C12A39" w:rsidP="00C12A39">
      <w:r>
        <w:t xml:space="preserve">Tässä ohjeessa käytettävä yhteisnimitys organisaatiosta tai tahosta, joka vastaa </w:t>
      </w:r>
      <w:r w:rsidR="00BE0625">
        <w:t>energia</w:t>
      </w:r>
      <w:r>
        <w:t>hankkeen toteuttamiseen ja rakentamiseen tähtäävästä hankkeesta.</w:t>
      </w:r>
    </w:p>
    <w:p w14:paraId="1C1742EE" w14:textId="77777777" w:rsidR="005E31B5" w:rsidRDefault="005E31B5" w:rsidP="00C12A39"/>
    <w:p w14:paraId="1BD22705" w14:textId="77777777" w:rsidR="005E31B5" w:rsidRPr="005E31B5" w:rsidRDefault="005E31B5" w:rsidP="005E31B5">
      <w:pPr>
        <w:rPr>
          <w:b/>
          <w:bCs/>
        </w:rPr>
      </w:pPr>
      <w:r w:rsidRPr="005E31B5">
        <w:rPr>
          <w:b/>
          <w:bCs/>
        </w:rPr>
        <w:t>Liikenneviheralue</w:t>
      </w:r>
    </w:p>
    <w:p w14:paraId="682FA615" w14:textId="3693DD0F" w:rsidR="005E31B5" w:rsidRPr="005E31B5" w:rsidRDefault="005E31B5" w:rsidP="005E31B5">
      <w:r>
        <w:t>L</w:t>
      </w:r>
      <w:r w:rsidRPr="005E31B5">
        <w:t>iikenneväyläalueella sijaitseva viheralue</w:t>
      </w:r>
      <w:r>
        <w:t>.</w:t>
      </w:r>
    </w:p>
    <w:p w14:paraId="3DE52BE8" w14:textId="77777777" w:rsidR="005E31B5" w:rsidRDefault="005E31B5" w:rsidP="00C12A39"/>
    <w:p w14:paraId="718DE013" w14:textId="77777777" w:rsidR="00C12A39" w:rsidRDefault="00C12A39" w:rsidP="00C12A39">
      <w:pPr>
        <w:rPr>
          <w:b/>
          <w:bCs/>
        </w:rPr>
      </w:pPr>
      <w:r w:rsidRPr="00610277">
        <w:rPr>
          <w:b/>
          <w:bCs/>
        </w:rPr>
        <w:t>Kalliovarasto</w:t>
      </w:r>
    </w:p>
    <w:p w14:paraId="6ADA38BA" w14:textId="77777777" w:rsidR="00C12A39" w:rsidRPr="00FE520F" w:rsidRDefault="00C12A39" w:rsidP="00C12A39">
      <w:r w:rsidRPr="00FE520F">
        <w:t>Lämpövarasto, joka on louhittu kallioon.</w:t>
      </w:r>
    </w:p>
    <w:p w14:paraId="50BF3347" w14:textId="77777777" w:rsidR="00C12A39" w:rsidRDefault="00C12A39" w:rsidP="00C12A39"/>
    <w:p w14:paraId="670CA6BF" w14:textId="77777777" w:rsidR="00FB0AF1" w:rsidRPr="0051220B" w:rsidRDefault="00FB0AF1" w:rsidP="00FB0AF1">
      <w:pPr>
        <w:rPr>
          <w:b/>
          <w:bCs/>
        </w:rPr>
      </w:pPr>
      <w:r>
        <w:rPr>
          <w:b/>
          <w:bCs/>
        </w:rPr>
        <w:t>Liikenneympäristön e</w:t>
      </w:r>
      <w:r w:rsidRPr="0051220B">
        <w:rPr>
          <w:b/>
          <w:bCs/>
        </w:rPr>
        <w:t>nnallistaminen</w:t>
      </w:r>
    </w:p>
    <w:p w14:paraId="6B65D9BB" w14:textId="77777777" w:rsidR="00FB0AF1" w:rsidRDefault="00FB0AF1" w:rsidP="00FB0AF1">
      <w:r w:rsidRPr="004A1063">
        <w:t>Toimet, joilla liikenteen kannalta haitallisesti muuttunut liikenneympäristö palautetaan samankaltaiseksi kuin se oli ennen toimenpidettä</w:t>
      </w:r>
      <w:r w:rsidRPr="003B32E4">
        <w:t>.</w:t>
      </w:r>
    </w:p>
    <w:p w14:paraId="563B0258" w14:textId="77777777" w:rsidR="00FB0AF1" w:rsidRDefault="00FB0AF1" w:rsidP="00FB0AF1"/>
    <w:p w14:paraId="521F006F" w14:textId="77777777" w:rsidR="00C12A39" w:rsidRPr="0051220B" w:rsidRDefault="00C12A39" w:rsidP="00C12A39">
      <w:pPr>
        <w:rPr>
          <w:b/>
          <w:bCs/>
        </w:rPr>
      </w:pPr>
      <w:r w:rsidRPr="0051220B">
        <w:rPr>
          <w:b/>
          <w:bCs/>
        </w:rPr>
        <w:t>Liittymälupa</w:t>
      </w:r>
    </w:p>
    <w:p w14:paraId="0A6093C5" w14:textId="0CE36922" w:rsidR="00C12A39" w:rsidRDefault="00C12A39" w:rsidP="00C12A39">
      <w:r>
        <w:t xml:space="preserve">ELY-L-KAP:n tai ELY-L:n </w:t>
      </w:r>
      <w:r w:rsidR="00EC720B">
        <w:t>LjMtl 35 §</w:t>
      </w:r>
      <w:r w:rsidR="001E25D5">
        <w:t xml:space="preserve">:n nojalla </w:t>
      </w:r>
      <w:r>
        <w:t>myöntämä lupa, joka vaaditaan maantielle rakennettavalle uudelle</w:t>
      </w:r>
      <w:r w:rsidR="001F4E5B">
        <w:t xml:space="preserve"> tien</w:t>
      </w:r>
      <w:r>
        <w:t xml:space="preserve"> </w:t>
      </w:r>
      <w:r w:rsidR="00F51F7A">
        <w:t>liittymälle</w:t>
      </w:r>
      <w:r>
        <w:t xml:space="preserve">, olemassa olevan </w:t>
      </w:r>
      <w:r w:rsidR="00D702AD">
        <w:t>liittymän</w:t>
      </w:r>
      <w:r>
        <w:t xml:space="preserve"> siirtämiselle tai muuttamiselle sekä </w:t>
      </w:r>
      <w:r w:rsidR="00D702AD">
        <w:t>liittymän</w:t>
      </w:r>
      <w:r>
        <w:t xml:space="preserve"> käyttötarkoituksen muuttamiselle.</w:t>
      </w:r>
    </w:p>
    <w:p w14:paraId="3611A031" w14:textId="77777777" w:rsidR="00C12A39" w:rsidRPr="006004C4" w:rsidRDefault="00C12A39" w:rsidP="00C12A39">
      <w:pPr>
        <w:rPr>
          <w:b/>
          <w:bCs/>
        </w:rPr>
      </w:pPr>
    </w:p>
    <w:p w14:paraId="5D3B5768" w14:textId="77777777" w:rsidR="00C12A39" w:rsidRPr="006004C4" w:rsidRDefault="00C12A39" w:rsidP="00C12A39">
      <w:pPr>
        <w:rPr>
          <w:b/>
          <w:bCs/>
        </w:rPr>
      </w:pPr>
      <w:r w:rsidRPr="006004C4">
        <w:rPr>
          <w:b/>
          <w:bCs/>
        </w:rPr>
        <w:t>Lämpövarasto</w:t>
      </w:r>
    </w:p>
    <w:p w14:paraId="4895284B" w14:textId="77777777" w:rsidR="00C12A39" w:rsidRDefault="00C12A39" w:rsidP="00C12A39">
      <w:r>
        <w:t>Lämpöenergian varastointiin käytettävä rakennelma.</w:t>
      </w:r>
    </w:p>
    <w:p w14:paraId="35B689C4" w14:textId="77777777" w:rsidR="00AA7B77" w:rsidRDefault="00AA7B77" w:rsidP="00C12A39"/>
    <w:p w14:paraId="3D4E64EC" w14:textId="77777777" w:rsidR="00AA7B77" w:rsidRPr="00FA140E" w:rsidRDefault="00AA7B77" w:rsidP="00AA7B77">
      <w:pPr>
        <w:rPr>
          <w:b/>
          <w:bCs/>
        </w:rPr>
      </w:pPr>
      <w:r w:rsidRPr="00FA140E">
        <w:rPr>
          <w:b/>
          <w:bCs/>
        </w:rPr>
        <w:t>Maakuntakaava</w:t>
      </w:r>
    </w:p>
    <w:p w14:paraId="3F00FCCE" w14:textId="0875EC84" w:rsidR="00AA7B77" w:rsidRDefault="00AA7B77" w:rsidP="00AA7B77">
      <w:r>
        <w:t>Yleispiirteinen suunnitelma alueiden käytöstä maakunnassa tai sen osa-alueella. Maakuntakaavassa osoitetaan valtakunnallisia, maakunnallisia, seudullisia ja ylikunnallisia alueidenkäyttötarpeita ja se voidaan laatia myös osa-alueittain tai tiettyä alueidenkäyttömuotoa tai useita alueidenkäyttömuotoja koskevana vaihemaakuntakaavana (MRL 25 ja 27 §). Maakuntakaava ohjaa yksityiskohtaisempaa kaavoitusta.</w:t>
      </w:r>
    </w:p>
    <w:p w14:paraId="321DD116" w14:textId="77777777" w:rsidR="00FD0D46" w:rsidRDefault="00FD0D46" w:rsidP="00C12A39">
      <w:pPr>
        <w:rPr>
          <w:b/>
          <w:bCs/>
        </w:rPr>
      </w:pPr>
    </w:p>
    <w:p w14:paraId="783E136A" w14:textId="0382204D" w:rsidR="00C12A39" w:rsidRDefault="00C12A39" w:rsidP="00C12A39">
      <w:pPr>
        <w:rPr>
          <w:b/>
          <w:bCs/>
        </w:rPr>
      </w:pPr>
      <w:r w:rsidRPr="006004C4">
        <w:rPr>
          <w:b/>
          <w:bCs/>
        </w:rPr>
        <w:t>Maakuoppavarasto</w:t>
      </w:r>
    </w:p>
    <w:p w14:paraId="007BB901" w14:textId="08BE2105" w:rsidR="00C12A39" w:rsidRPr="00B80F63" w:rsidRDefault="00C12A39" w:rsidP="00C12A39">
      <w:r>
        <w:t>Vanhoihin tai uusiin soramonttuihin tai avolouhoksiin rakennettava lämmön pi</w:t>
      </w:r>
      <w:r w:rsidR="0052239B">
        <w:t>t</w:t>
      </w:r>
      <w:r>
        <w:t>k</w:t>
      </w:r>
      <w:r w:rsidR="0052239B">
        <w:t>ä</w:t>
      </w:r>
      <w:r>
        <w:t>aikaisvarasto.</w:t>
      </w:r>
    </w:p>
    <w:p w14:paraId="257519A1" w14:textId="77777777" w:rsidR="00C12A39" w:rsidRDefault="00C12A39" w:rsidP="00C12A39">
      <w:pPr>
        <w:rPr>
          <w:b/>
          <w:bCs/>
        </w:rPr>
      </w:pPr>
    </w:p>
    <w:p w14:paraId="1CEF51E0" w14:textId="77777777" w:rsidR="000002A6" w:rsidRDefault="000002A6">
      <w:pPr>
        <w:jc w:val="left"/>
        <w:rPr>
          <w:b/>
          <w:bCs/>
        </w:rPr>
      </w:pPr>
      <w:r>
        <w:rPr>
          <w:b/>
          <w:bCs/>
        </w:rPr>
        <w:br w:type="page"/>
      </w:r>
    </w:p>
    <w:p w14:paraId="18650D29" w14:textId="0099877C" w:rsidR="00C12A39" w:rsidRDefault="00C12A39" w:rsidP="00A455D1">
      <w:pPr>
        <w:jc w:val="left"/>
        <w:rPr>
          <w:b/>
          <w:bCs/>
        </w:rPr>
      </w:pPr>
      <w:r w:rsidRPr="002C020E">
        <w:rPr>
          <w:b/>
          <w:bCs/>
        </w:rPr>
        <w:lastRenderedPageBreak/>
        <w:t>Maalämpökaivo</w:t>
      </w:r>
    </w:p>
    <w:p w14:paraId="5405B621" w14:textId="6F8FEB32" w:rsidR="0080260B" w:rsidRPr="000002A6" w:rsidRDefault="00C12A39" w:rsidP="00C12A39">
      <w:r w:rsidRPr="00B44756">
        <w:t xml:space="preserve">Maahan porattu kaivo, </w:t>
      </w:r>
      <w:r>
        <w:t>jossa kiertävän nesteen avulla</w:t>
      </w:r>
      <w:r w:rsidRPr="00B44756">
        <w:t xml:space="preserve"> maaperän lämpöä hyödynnetään lämpöpumpulla lämmitysenergian tuottamiseen.</w:t>
      </w:r>
    </w:p>
    <w:p w14:paraId="0DBF05C7" w14:textId="77777777" w:rsidR="0080260B" w:rsidRDefault="0080260B" w:rsidP="00C12A39">
      <w:pPr>
        <w:rPr>
          <w:b/>
          <w:bCs/>
        </w:rPr>
      </w:pPr>
    </w:p>
    <w:p w14:paraId="4A674936" w14:textId="7A28E3FB" w:rsidR="00C12A39" w:rsidRDefault="00C12A39" w:rsidP="00C12A39">
      <w:pPr>
        <w:rPr>
          <w:b/>
          <w:bCs/>
        </w:rPr>
      </w:pPr>
      <w:r w:rsidRPr="002C020E">
        <w:rPr>
          <w:b/>
          <w:bCs/>
        </w:rPr>
        <w:t>Maalämpökenttä</w:t>
      </w:r>
    </w:p>
    <w:p w14:paraId="777067EB" w14:textId="77777777" w:rsidR="00C12A39" w:rsidRPr="002F1962" w:rsidRDefault="00C12A39" w:rsidP="00C12A39">
      <w:r w:rsidRPr="002F1962">
        <w:t>Useammasta maalämpökaivosta sekä kokoomakaivoista koostuva järjestelmä, jossa kaivot sijaitsevat noin 15 m päässä toisistaan.</w:t>
      </w:r>
    </w:p>
    <w:p w14:paraId="2E4F9144" w14:textId="77777777" w:rsidR="00C12A39" w:rsidRDefault="00C12A39" w:rsidP="00C12A39">
      <w:pPr>
        <w:rPr>
          <w:b/>
          <w:bCs/>
        </w:rPr>
      </w:pPr>
    </w:p>
    <w:p w14:paraId="3D84B0F3" w14:textId="77777777" w:rsidR="00C12A39" w:rsidRPr="008547BD" w:rsidRDefault="00C12A39" w:rsidP="00C12A39">
      <w:pPr>
        <w:rPr>
          <w:b/>
          <w:bCs/>
        </w:rPr>
      </w:pPr>
      <w:r w:rsidRPr="008547BD">
        <w:rPr>
          <w:b/>
          <w:bCs/>
        </w:rPr>
        <w:t xml:space="preserve">Normaaliliikenteen kuljetus </w:t>
      </w:r>
    </w:p>
    <w:p w14:paraId="26852C8D" w14:textId="77777777" w:rsidR="00C12A39" w:rsidRDefault="00C12A39" w:rsidP="00C12A39">
      <w:r>
        <w:t xml:space="preserve">Kuljetus, jonka mitat ja massa eivät ylitä tieliikennelaissa (729/2018) säädettyjä arvoja. </w:t>
      </w:r>
    </w:p>
    <w:p w14:paraId="5E0AE1A1" w14:textId="77777777" w:rsidR="00C12A39" w:rsidRDefault="00C12A39" w:rsidP="00C12A39"/>
    <w:p w14:paraId="627ED778" w14:textId="77777777" w:rsidR="00C12A39" w:rsidRPr="008547BD" w:rsidRDefault="00C12A39" w:rsidP="00C12A39">
      <w:pPr>
        <w:rPr>
          <w:b/>
          <w:bCs/>
        </w:rPr>
      </w:pPr>
      <w:r w:rsidRPr="008547BD">
        <w:rPr>
          <w:b/>
          <w:bCs/>
        </w:rPr>
        <w:t xml:space="preserve">Painorajoitettu silta </w:t>
      </w:r>
    </w:p>
    <w:p w14:paraId="371D0BB5" w14:textId="77777777" w:rsidR="00C12A39" w:rsidRDefault="00C12A39" w:rsidP="00C12A39">
      <w:r>
        <w:t>Silta, jonka ylittäminen ei ole sallittua normaaliliikenteen mukaisilla massoilla. Painorajoitus merkitään tieliikennelain (729/2018) mukaisilla liikennemerkeillä C24–C27.</w:t>
      </w:r>
    </w:p>
    <w:p w14:paraId="7056F4EB" w14:textId="77777777" w:rsidR="00C12A39" w:rsidRDefault="00C12A39" w:rsidP="00C12A39"/>
    <w:p w14:paraId="52FED73A" w14:textId="77777777" w:rsidR="00C12A39" w:rsidRPr="008547BD" w:rsidRDefault="00C12A39" w:rsidP="00C12A39">
      <w:pPr>
        <w:rPr>
          <w:b/>
          <w:bCs/>
        </w:rPr>
      </w:pPr>
      <w:r w:rsidRPr="008547BD">
        <w:rPr>
          <w:b/>
          <w:bCs/>
        </w:rPr>
        <w:t>Pitkäkestoinen toimenpide</w:t>
      </w:r>
    </w:p>
    <w:p w14:paraId="1593AFA7" w14:textId="6588AABE" w:rsidR="00C12A39" w:rsidRDefault="00C12A39" w:rsidP="00C12A39">
      <w:r>
        <w:t xml:space="preserve">Toimenpide, joka vaatii yleensä ennakkovalmistelua ja työkoneita eikä sitä ennallisteta välittömästi kuljetusten toteuttamisen </w:t>
      </w:r>
      <w:r w:rsidR="001833F3">
        <w:t>jälkeen</w:t>
      </w:r>
      <w:r>
        <w:t>. Toimenpidettä ei ole tarkoitettu pysyväksi ratkaisuksi.</w:t>
      </w:r>
    </w:p>
    <w:p w14:paraId="5DC65C81" w14:textId="77777777" w:rsidR="00C12A39" w:rsidRDefault="00C12A39" w:rsidP="00C12A39"/>
    <w:p w14:paraId="1DD79B9B" w14:textId="77777777" w:rsidR="00C12A39" w:rsidRPr="00CE17CF" w:rsidRDefault="00C12A39" w:rsidP="00C12A39">
      <w:pPr>
        <w:rPr>
          <w:b/>
          <w:bCs/>
        </w:rPr>
      </w:pPr>
      <w:r w:rsidRPr="00CE17CF">
        <w:rPr>
          <w:b/>
          <w:bCs/>
        </w:rPr>
        <w:t>Puoliavoin maalämpökaivojärjestelmä</w:t>
      </w:r>
    </w:p>
    <w:p w14:paraId="73793B82" w14:textId="77777777" w:rsidR="00C12A39" w:rsidRDefault="00C12A39" w:rsidP="00C12A39">
      <w:r>
        <w:t>Maalämpökaivojärjestelmä, jossa kaivon yläosa on putkitettu ja alaosassa kiertävä vesi on kosketuksissa pohjaveden kanssa.</w:t>
      </w:r>
    </w:p>
    <w:p w14:paraId="0CECDEE5" w14:textId="77777777" w:rsidR="00C12A39" w:rsidRDefault="00C12A39" w:rsidP="00C12A39"/>
    <w:p w14:paraId="762FA39F" w14:textId="77777777" w:rsidR="00C12A39" w:rsidRPr="008547BD" w:rsidRDefault="00C12A39" w:rsidP="00C12A39">
      <w:pPr>
        <w:rPr>
          <w:b/>
          <w:bCs/>
        </w:rPr>
      </w:pPr>
      <w:r w:rsidRPr="008547BD">
        <w:rPr>
          <w:b/>
          <w:bCs/>
        </w:rPr>
        <w:t>Pysyvä toimenpide</w:t>
      </w:r>
    </w:p>
    <w:p w14:paraId="1CA4FFF4" w14:textId="77777777" w:rsidR="00C12A39" w:rsidRDefault="00C12A39" w:rsidP="00C12A39">
      <w:r>
        <w:t>Toimenpide, joka vaatii yleensä ennakkovalmistelua ja työkoneita. Toimenpide jää pysyväksi ratkaisuksi.</w:t>
      </w:r>
    </w:p>
    <w:p w14:paraId="00FBEA6B" w14:textId="77777777" w:rsidR="00C12A39" w:rsidRDefault="00C12A39" w:rsidP="00C12A39"/>
    <w:p w14:paraId="5B5CB5E1" w14:textId="77777777" w:rsidR="00C12A39" w:rsidRPr="008547BD" w:rsidRDefault="00C12A39" w:rsidP="00C12A39">
      <w:pPr>
        <w:rPr>
          <w:b/>
          <w:bCs/>
        </w:rPr>
      </w:pPr>
      <w:r w:rsidRPr="008547BD">
        <w:rPr>
          <w:b/>
          <w:bCs/>
        </w:rPr>
        <w:t>Reittiselvitys</w:t>
      </w:r>
    </w:p>
    <w:p w14:paraId="0EBA5C9F" w14:textId="77777777" w:rsidR="00C12A39" w:rsidRDefault="00C12A39" w:rsidP="00C12A39">
      <w:r>
        <w:t>Saavutettavuusselvitystä tarkempi tuulivoima-alueen rakentamisen pääkomponenttien kuljetusreittisuunnitelma, jossa määritetään potentiaalisin kuljetusreitti sekä ratkaisut reitille kohdistuviin muutostoimenpiteisiin.</w:t>
      </w:r>
    </w:p>
    <w:p w14:paraId="055D1C24" w14:textId="77777777" w:rsidR="00F9270B" w:rsidRDefault="00F9270B" w:rsidP="00C12A39"/>
    <w:p w14:paraId="7839CB2F" w14:textId="314C8758" w:rsidR="00F9270B" w:rsidRDefault="00F9270B" w:rsidP="00C12A39">
      <w:pPr>
        <w:rPr>
          <w:b/>
          <w:bCs/>
        </w:rPr>
      </w:pPr>
      <w:r w:rsidRPr="00F9270B">
        <w:rPr>
          <w:b/>
          <w:bCs/>
        </w:rPr>
        <w:t>Runkoverkko</w:t>
      </w:r>
    </w:p>
    <w:p w14:paraId="3B8A9F79" w14:textId="2B03D458" w:rsidR="00F9270B" w:rsidRPr="00EF00BA" w:rsidRDefault="00EF00BA" w:rsidP="00C12A39">
      <w:r w:rsidRPr="00EF00BA">
        <w:t>Valtakunnallisesti merkittävään runkoverkkoon kuuluvat maantiet yhdistävät valtakunnallisesti ja kansainvälisesti suurimmat keskukset ja solmukohdat ja palvelevat erityisesti pitkänmatkaista liikennettä</w:t>
      </w:r>
      <w:r w:rsidR="001251F3">
        <w:t xml:space="preserve"> </w:t>
      </w:r>
      <w:r>
        <w:t>(LjM</w:t>
      </w:r>
      <w:r w:rsidR="001E25D5">
        <w:t>TL</w:t>
      </w:r>
      <w:r>
        <w:t xml:space="preserve"> </w:t>
      </w:r>
      <w:r w:rsidR="001251F3">
        <w:t>4</w:t>
      </w:r>
      <w:r w:rsidR="00770075">
        <w:t xml:space="preserve"> §</w:t>
      </w:r>
      <w:r w:rsidR="001251F3">
        <w:t>).</w:t>
      </w:r>
      <w:r w:rsidR="00BA2FBB">
        <w:t xml:space="preserve"> Liikenne- ja viestintäministeriön asetus</w:t>
      </w:r>
      <w:r w:rsidR="001B5C78">
        <w:t xml:space="preserve"> </w:t>
      </w:r>
      <w:r w:rsidR="00E93028">
        <w:t xml:space="preserve">maanteiden ja rautateiden pääväylistä ja niiden palvelutasosta </w:t>
      </w:r>
      <w:r w:rsidR="001B5C78" w:rsidRPr="001B5C78">
        <w:t>933/2018</w:t>
      </w:r>
      <w:r w:rsidR="001B5C78">
        <w:t xml:space="preserve"> </w:t>
      </w:r>
      <w:r w:rsidR="00E93028">
        <w:t>määrittele tarkemmin runkoverkkoon kuuluvat maantiet.</w:t>
      </w:r>
    </w:p>
    <w:p w14:paraId="1E800393" w14:textId="77777777" w:rsidR="00C12A39" w:rsidRDefault="00C12A39" w:rsidP="00C12A39"/>
    <w:p w14:paraId="3015E0A4" w14:textId="77777777" w:rsidR="00C12A39" w:rsidRPr="008547BD" w:rsidRDefault="00C12A39" w:rsidP="00C12A39">
      <w:pPr>
        <w:rPr>
          <w:b/>
          <w:bCs/>
        </w:rPr>
      </w:pPr>
      <w:r w:rsidRPr="008547BD">
        <w:rPr>
          <w:b/>
          <w:bCs/>
        </w:rPr>
        <w:t xml:space="preserve">Saavutettavuusselvitys </w:t>
      </w:r>
    </w:p>
    <w:p w14:paraId="5257BCEF" w14:textId="77777777" w:rsidR="00C12A39" w:rsidRDefault="00C12A39" w:rsidP="00C12A39">
      <w:r>
        <w:t>Reittiselvitystä yleispiirteisempi selvitys, jossa kartoitetaan karkealla tasolla tuulivoima-alueen rakentamisen pääkomponenttien kuljetusreittivaihtoehdot, reiteille kohdistuvat muutostoimenpiteet ja lupatarpeet sekä mahdollista laajempaa suunnittelua vaativat tarpeet.</w:t>
      </w:r>
    </w:p>
    <w:p w14:paraId="20301336" w14:textId="77777777" w:rsidR="00FD0D46" w:rsidRDefault="00FD0D46" w:rsidP="00C12A39">
      <w:pPr>
        <w:rPr>
          <w:b/>
          <w:bCs/>
        </w:rPr>
      </w:pPr>
    </w:p>
    <w:p w14:paraId="60A0821C" w14:textId="6F5DB563" w:rsidR="007B29F3" w:rsidRDefault="007B29F3" w:rsidP="00C12A39">
      <w:pPr>
        <w:rPr>
          <w:b/>
          <w:bCs/>
        </w:rPr>
      </w:pPr>
      <w:r w:rsidRPr="007B29F3">
        <w:rPr>
          <w:b/>
          <w:bCs/>
        </w:rPr>
        <w:t>Sijoituslupa</w:t>
      </w:r>
    </w:p>
    <w:p w14:paraId="575661CE" w14:textId="082FEE56" w:rsidR="007B29F3" w:rsidRDefault="006C39E1" w:rsidP="00C12A39">
      <w:r>
        <w:t>Lupa, joka tarvitaan, kun t</w:t>
      </w:r>
      <w:r w:rsidR="007B29F3">
        <w:t xml:space="preserve">iealueelle </w:t>
      </w:r>
      <w:r>
        <w:t>sijoitetaan</w:t>
      </w:r>
      <w:r w:rsidR="007B29F3">
        <w:t xml:space="preserve"> sähkö- </w:t>
      </w:r>
      <w:r w:rsidR="00BB70F2">
        <w:t>ja</w:t>
      </w:r>
      <w:r w:rsidR="007B29F3">
        <w:t xml:space="preserve"> telekaapeli tai -ilmajoh</w:t>
      </w:r>
      <w:r>
        <w:t>to</w:t>
      </w:r>
      <w:r w:rsidR="00BB70F2">
        <w:t xml:space="preserve">, </w:t>
      </w:r>
      <w:r w:rsidR="007B29F3">
        <w:t>kaukolämpöjoh</w:t>
      </w:r>
      <w:r w:rsidR="00BB70F2">
        <w:t>to</w:t>
      </w:r>
      <w:r>
        <w:t xml:space="preserve"> tai maakaasuputk</w:t>
      </w:r>
      <w:r w:rsidR="00BB70F2">
        <w:t>i</w:t>
      </w:r>
      <w:r w:rsidR="001C3320">
        <w:t>.</w:t>
      </w:r>
      <w:r w:rsidR="000C1A63">
        <w:t xml:space="preserve"> Sijoituslupa sisältää työluvan.</w:t>
      </w:r>
    </w:p>
    <w:p w14:paraId="64BED4F0" w14:textId="77777777" w:rsidR="00C12A39" w:rsidRPr="00F72962" w:rsidRDefault="00C12A39" w:rsidP="00C12A39">
      <w:pPr>
        <w:rPr>
          <w:b/>
          <w:bCs/>
        </w:rPr>
      </w:pPr>
      <w:r w:rsidRPr="00F72962">
        <w:rPr>
          <w:b/>
          <w:bCs/>
        </w:rPr>
        <w:lastRenderedPageBreak/>
        <w:t>Suljettu maalämpökaivojärjestelmä</w:t>
      </w:r>
    </w:p>
    <w:p w14:paraId="07FBEA16" w14:textId="77777777" w:rsidR="00C12A39" w:rsidRPr="00F72962" w:rsidRDefault="00C12A39" w:rsidP="00C12A39">
      <w:r w:rsidRPr="00F72962">
        <w:t>M</w:t>
      </w:r>
      <w:r>
        <w:t>aalämpökaivojärjestelmä, jossa neste ei ole kosketuksissa pohjaveteen.</w:t>
      </w:r>
    </w:p>
    <w:p w14:paraId="664FFADF" w14:textId="77777777" w:rsidR="00C12A39" w:rsidRDefault="00C12A39" w:rsidP="00C12A39"/>
    <w:p w14:paraId="255835A6" w14:textId="0A38406C" w:rsidR="00C12A39" w:rsidRPr="008547BD" w:rsidRDefault="00C12A39" w:rsidP="00C12A39">
      <w:pPr>
        <w:rPr>
          <w:b/>
          <w:bCs/>
        </w:rPr>
      </w:pPr>
      <w:r w:rsidRPr="008547BD">
        <w:rPr>
          <w:b/>
          <w:bCs/>
        </w:rPr>
        <w:t>Suunnittelusopimus</w:t>
      </w:r>
    </w:p>
    <w:p w14:paraId="0A8F711B" w14:textId="7F7625D0" w:rsidR="00C12A39" w:rsidRDefault="00C12A39" w:rsidP="00C12A39">
      <w:r>
        <w:t xml:space="preserve">Suunnittelusopimuksella sovitaan ELY-L:n/Väyläviraston ja toisen osapuolen välillä maantiealueelle tehtävästä suunnittelusta, esimerkiksi tie- tai rakentamissuunnitelman laatimisesta. ELY-L solmii suunnittelusopimuksen yleensä kunnan kanssa, mutta </w:t>
      </w:r>
      <w:r w:rsidR="003306BC">
        <w:t xml:space="preserve">joissain tapauksissa </w:t>
      </w:r>
      <w:r>
        <w:t xml:space="preserve">se voidaan tehdä myös yksityisen toimijan kanssa, esim. </w:t>
      </w:r>
      <w:r w:rsidR="00E27176">
        <w:t>hanke</w:t>
      </w:r>
      <w:r>
        <w:t>toimijan kanssa.</w:t>
      </w:r>
    </w:p>
    <w:p w14:paraId="2ADA564E" w14:textId="77777777" w:rsidR="00CB13D3" w:rsidRDefault="00CB13D3" w:rsidP="00C12A39"/>
    <w:p w14:paraId="6AEA7154" w14:textId="77777777" w:rsidR="00C12A39" w:rsidRPr="008547BD" w:rsidRDefault="00C12A39" w:rsidP="00C12A39">
      <w:pPr>
        <w:rPr>
          <w:b/>
          <w:bCs/>
        </w:rPr>
      </w:pPr>
      <w:r w:rsidRPr="008547BD">
        <w:rPr>
          <w:b/>
          <w:bCs/>
        </w:rPr>
        <w:t>Suurmuuntajareitti</w:t>
      </w:r>
    </w:p>
    <w:p w14:paraId="3F0A9F5F" w14:textId="77777777" w:rsidR="00C12A39" w:rsidRDefault="00C12A39" w:rsidP="00C12A39">
      <w:r>
        <w:t xml:space="preserve">Suurmuuntajakuljetuksen erikoiskuljetusreitti satamasta tai siirtokuormauspaikalta valtakunnalliseen sähkönsiirron kantaverkkoon kuuluvalle sähköasemalle. </w:t>
      </w:r>
    </w:p>
    <w:p w14:paraId="1590E318" w14:textId="77777777" w:rsidR="00C12A39" w:rsidRDefault="00C12A39" w:rsidP="00C12A39"/>
    <w:p w14:paraId="7264D28D" w14:textId="77777777" w:rsidR="00C12A39" w:rsidRPr="008547BD" w:rsidRDefault="00C12A39" w:rsidP="00C12A39">
      <w:pPr>
        <w:rPr>
          <w:b/>
          <w:bCs/>
        </w:rPr>
      </w:pPr>
      <w:r w:rsidRPr="008547BD">
        <w:rPr>
          <w:b/>
          <w:bCs/>
        </w:rPr>
        <w:t>Suurten erikoiskuljetusten tavoitetieverkko (SEKV)</w:t>
      </w:r>
    </w:p>
    <w:p w14:paraId="20EE6C54" w14:textId="667D3894" w:rsidR="00C12A39" w:rsidRDefault="00C12A39" w:rsidP="00C12A39">
      <w:r>
        <w:t>Väyläviraston määrittelemä tieverkko, jossa tavoitellaan 7 m korkean, 7 m leveän ja 40 m pitkän erikoiskuljetuksen liikkuminen kohtuullisin toimenpitein ja kustannuksin.</w:t>
      </w:r>
    </w:p>
    <w:p w14:paraId="75BE84CA" w14:textId="77777777" w:rsidR="00C12A39" w:rsidRDefault="00C12A39" w:rsidP="00C12A39"/>
    <w:p w14:paraId="28F93504" w14:textId="77777777" w:rsidR="00C12A39" w:rsidRPr="0007201F" w:rsidRDefault="00C12A39" w:rsidP="00C12A39">
      <w:pPr>
        <w:rPr>
          <w:b/>
        </w:rPr>
      </w:pPr>
      <w:r w:rsidRPr="0007201F">
        <w:rPr>
          <w:b/>
        </w:rPr>
        <w:t>Teräksinen lämpövarasto eli terässäiliö</w:t>
      </w:r>
    </w:p>
    <w:p w14:paraId="7B73A933" w14:textId="77777777" w:rsidR="00C12A39" w:rsidRDefault="00C12A39" w:rsidP="00C12A39">
      <w:r>
        <w:t>Yleensä lyhytaikaiseen lämmönvarastointiin käytettävä lämmöneristetty, teräksestä valmistettu ja osittain tai kokonaan maanpäälle rakennettu lämpövarasto.</w:t>
      </w:r>
    </w:p>
    <w:p w14:paraId="1F2F060F" w14:textId="77777777" w:rsidR="00C12A39" w:rsidRDefault="00C12A39" w:rsidP="00C12A39">
      <w:pPr>
        <w:rPr>
          <w:b/>
          <w:bCs/>
        </w:rPr>
      </w:pPr>
    </w:p>
    <w:p w14:paraId="6A084317" w14:textId="77777777" w:rsidR="00C12A39" w:rsidRPr="008547BD" w:rsidRDefault="00C12A39" w:rsidP="00C12A39">
      <w:pPr>
        <w:rPr>
          <w:b/>
          <w:bCs/>
        </w:rPr>
      </w:pPr>
      <w:r w:rsidRPr="008547BD">
        <w:rPr>
          <w:b/>
          <w:bCs/>
        </w:rPr>
        <w:t>Tienpito</w:t>
      </w:r>
    </w:p>
    <w:p w14:paraId="5A02BACC" w14:textId="03034450" w:rsidR="00C12A39" w:rsidRDefault="00C12A39" w:rsidP="00C12A39">
      <w:r>
        <w:t>Maantien suunnittelun, rakentamisen, kunnossapidon ja liikenteen hallinnan sekä näihin tehtäviin liittyvän tiedon tuottaminen ja ylläpito (</w:t>
      </w:r>
      <w:r w:rsidR="00563A0E">
        <w:t xml:space="preserve">LjMtl </w:t>
      </w:r>
      <w:r>
        <w:t>503/2005, 3 §).</w:t>
      </w:r>
    </w:p>
    <w:p w14:paraId="3FCC0190" w14:textId="77777777" w:rsidR="00837084" w:rsidRDefault="00837084" w:rsidP="00C12A39"/>
    <w:p w14:paraId="07117A7D" w14:textId="2CBD6E70" w:rsidR="00837084" w:rsidRDefault="00837084" w:rsidP="00C12A39">
      <w:pPr>
        <w:rPr>
          <w:b/>
          <w:bCs/>
        </w:rPr>
      </w:pPr>
      <w:r w:rsidRPr="00837084">
        <w:rPr>
          <w:b/>
          <w:bCs/>
        </w:rPr>
        <w:t>Tiesuunnitelma</w:t>
      </w:r>
    </w:p>
    <w:p w14:paraId="67276D1E" w14:textId="049BEB07" w:rsidR="00837084" w:rsidRPr="00570288" w:rsidRDefault="00EC4D2A" w:rsidP="00C12A39">
      <w:r w:rsidRPr="00570288">
        <w:t xml:space="preserve">Tien </w:t>
      </w:r>
      <w:r w:rsidR="00235937" w:rsidRPr="00570288">
        <w:t>yksityiskohtainen suunnitelma, jossa mitoitetaan tien eri os</w:t>
      </w:r>
      <w:r w:rsidR="00570288">
        <w:t>at</w:t>
      </w:r>
      <w:r w:rsidR="00570288" w:rsidRPr="00570288">
        <w:t xml:space="preserve"> ja sijainti sekä tiehen liittyvät kulkuyhteydet</w:t>
      </w:r>
      <w:r w:rsidR="00570288">
        <w:t xml:space="preserve"> ja</w:t>
      </w:r>
      <w:r w:rsidR="00570288" w:rsidRPr="00570288">
        <w:t xml:space="preserve"> </w:t>
      </w:r>
      <w:r w:rsidR="00570288">
        <w:t>rakenteet, kuten meluntorjunta</w:t>
      </w:r>
      <w:r w:rsidR="00570288" w:rsidRPr="00570288">
        <w:t>.</w:t>
      </w:r>
    </w:p>
    <w:p w14:paraId="77668BBE" w14:textId="333A41CF" w:rsidR="00DE2F0B" w:rsidRDefault="00DE2F0B" w:rsidP="04523359">
      <w:pPr>
        <w:jc w:val="left"/>
        <w:rPr>
          <w:b/>
        </w:rPr>
      </w:pPr>
    </w:p>
    <w:p w14:paraId="6154E4B0" w14:textId="2BDAAFC5" w:rsidR="00C12A39" w:rsidRPr="008547BD" w:rsidRDefault="00C12A39" w:rsidP="04523359">
      <w:pPr>
        <w:jc w:val="left"/>
        <w:rPr>
          <w:b/>
          <w:bCs/>
        </w:rPr>
      </w:pPr>
      <w:r>
        <w:rPr>
          <w:b/>
          <w:bCs/>
        </w:rPr>
        <w:t>Tilapäinen toimenpide</w:t>
      </w:r>
    </w:p>
    <w:p w14:paraId="10D62B74" w14:textId="77777777" w:rsidR="00C12A39" w:rsidRDefault="00C12A39" w:rsidP="00C12A39">
      <w:r>
        <w:t>Yksittäisellä kuljetuskerralla tai -saattueella tehtävä lyhytaikainen työ, joka on helposti toteutettavissa yleensä ilman konevoimaa ja se ennallistetaan heti kuljetuskerran tai -saattueen jälkeen.</w:t>
      </w:r>
    </w:p>
    <w:p w14:paraId="034DA9C1" w14:textId="77777777" w:rsidR="00C12A39" w:rsidRDefault="00C12A39" w:rsidP="00C12A39"/>
    <w:p w14:paraId="557615D2" w14:textId="77777777" w:rsidR="00C12A39" w:rsidRPr="008547BD" w:rsidRDefault="00C12A39" w:rsidP="00C12A39">
      <w:pPr>
        <w:rPr>
          <w:b/>
          <w:bCs/>
        </w:rPr>
      </w:pPr>
      <w:r w:rsidRPr="008547BD">
        <w:rPr>
          <w:b/>
          <w:bCs/>
        </w:rPr>
        <w:t>Tienpitäjä</w:t>
      </w:r>
    </w:p>
    <w:p w14:paraId="2A4742D9" w14:textId="7D817E4E" w:rsidR="00D3102E" w:rsidRDefault="00C12A39" w:rsidP="00C12A39">
      <w:r>
        <w:t>Väylävirasto</w:t>
      </w:r>
      <w:r w:rsidR="00E53D5E">
        <w:t xml:space="preserve"> toimii maantieverkon tienpitäjänä ja käyttää tienpitoa varten saatuja oikeuksia</w:t>
      </w:r>
      <w:r w:rsidR="00A65D4E">
        <w:t xml:space="preserve"> sekä vastaa tienpidon kustannuksista</w:t>
      </w:r>
      <w:r w:rsidR="0011675D">
        <w:t>.</w:t>
      </w:r>
      <w:r w:rsidR="00D3102E">
        <w:t xml:space="preserve"> </w:t>
      </w:r>
      <w:r w:rsidR="00D3102E" w:rsidRPr="00D3102E">
        <w:t>Elinkeino-, liikenne- ja ympäristökeskukset vastaavat alueensa tienpidon tehtävien hoitamisesta Väyläviraston ohjauksen mukaisest</w:t>
      </w:r>
      <w:r w:rsidR="00D3102E">
        <w:t>i</w:t>
      </w:r>
      <w:r w:rsidR="00751524">
        <w:t>.</w:t>
      </w:r>
      <w:r w:rsidR="00D3102E">
        <w:t xml:space="preserve"> (LjMtl § 10</w:t>
      </w:r>
      <w:r w:rsidR="0011675D">
        <w:t xml:space="preserve"> ja § 11</w:t>
      </w:r>
      <w:r w:rsidR="00D3102E">
        <w:t>)</w:t>
      </w:r>
    </w:p>
    <w:p w14:paraId="67D1F045" w14:textId="77777777" w:rsidR="00BD1CED" w:rsidRDefault="00BD1CED" w:rsidP="00C12A39"/>
    <w:p w14:paraId="380CB5D4" w14:textId="7509E20C" w:rsidR="001838EC" w:rsidRDefault="00BD1CED" w:rsidP="00C12A39">
      <w:pPr>
        <w:rPr>
          <w:b/>
          <w:bCs/>
        </w:rPr>
      </w:pPr>
      <w:r w:rsidRPr="00BD1CED">
        <w:rPr>
          <w:b/>
          <w:bCs/>
        </w:rPr>
        <w:t>Tieturva I</w:t>
      </w:r>
      <w:r w:rsidR="00193801">
        <w:rPr>
          <w:b/>
          <w:bCs/>
        </w:rPr>
        <w:t xml:space="preserve"> ja Tieturva II</w:t>
      </w:r>
      <w:r w:rsidR="001838EC">
        <w:rPr>
          <w:b/>
          <w:bCs/>
        </w:rPr>
        <w:t xml:space="preserve"> -pätevyy</w:t>
      </w:r>
      <w:r w:rsidR="00193801">
        <w:rPr>
          <w:b/>
          <w:bCs/>
        </w:rPr>
        <w:t>det</w:t>
      </w:r>
    </w:p>
    <w:p w14:paraId="55F2A7E8" w14:textId="517999B5" w:rsidR="00CA3CCA" w:rsidRDefault="00CF14E2" w:rsidP="00C12A39">
      <w:r w:rsidRPr="00193801">
        <w:t xml:space="preserve">Väylävirasto edellyttää yleisellä tiellä tehtävään työhön ja työn johtamiseen osallistuvalta henkilöltä </w:t>
      </w:r>
      <w:r w:rsidR="00CA3CCA">
        <w:t>Tieturva I tai II -pätevyy</w:t>
      </w:r>
      <w:r w:rsidR="00E02E21">
        <w:t xml:space="preserve">ttä, jonka saa </w:t>
      </w:r>
      <w:r w:rsidR="007578BE">
        <w:t>T</w:t>
      </w:r>
      <w:r w:rsidR="00E02E21">
        <w:t>ieturvakoulutuksen käytyään.</w:t>
      </w:r>
    </w:p>
    <w:p w14:paraId="0E889CCF" w14:textId="77777777" w:rsidR="00BD1CED" w:rsidRDefault="00BD1CED" w:rsidP="00C12A39"/>
    <w:p w14:paraId="71A881A8" w14:textId="77777777" w:rsidR="00837081" w:rsidRDefault="00837081">
      <w:pPr>
        <w:jc w:val="left"/>
        <w:rPr>
          <w:b/>
          <w:bCs/>
        </w:rPr>
      </w:pPr>
      <w:r>
        <w:rPr>
          <w:b/>
          <w:bCs/>
        </w:rPr>
        <w:br w:type="page"/>
      </w:r>
    </w:p>
    <w:p w14:paraId="0B88D17C" w14:textId="0C4C9979" w:rsidR="00C12A39" w:rsidRPr="008547BD" w:rsidRDefault="00C12A39" w:rsidP="00C12A39">
      <w:pPr>
        <w:rPr>
          <w:b/>
          <w:bCs/>
        </w:rPr>
      </w:pPr>
      <w:r w:rsidRPr="008547BD">
        <w:rPr>
          <w:b/>
          <w:bCs/>
        </w:rPr>
        <w:lastRenderedPageBreak/>
        <w:t>Toteuttamissopimus</w:t>
      </w:r>
    </w:p>
    <w:p w14:paraId="1AD94A48" w14:textId="5FE96F01" w:rsidR="00C12A39" w:rsidRDefault="00C12A39" w:rsidP="00C12A39">
      <w:r>
        <w:t>Toteuttamissopimus tehdään yleensä maantiealueelle tapahtuvaa rakentamista varten, esim. maantie</w:t>
      </w:r>
      <w:r w:rsidR="0074246B">
        <w:t>liittymien</w:t>
      </w:r>
      <w:r>
        <w:t xml:space="preserve"> parantamishankkeessa. Sopimuksessa osoitetaan vastuut ja sovitaan kustannuksista sopimusosapuolten välillä. ELY-L solmii toteuttamissopimuksen yleensä kunnan kanssa, mutta </w:t>
      </w:r>
      <w:r w:rsidR="00102FE3">
        <w:t xml:space="preserve">joissain tapauksissa </w:t>
      </w:r>
      <w:r>
        <w:t xml:space="preserve">se voidaan tehdä myös yksityisen toimijan kanssa, esim. </w:t>
      </w:r>
      <w:r w:rsidR="00102FE3">
        <w:t>hanke</w:t>
      </w:r>
      <w:r>
        <w:t xml:space="preserve">toimijan kanssa. </w:t>
      </w:r>
    </w:p>
    <w:p w14:paraId="1D036388" w14:textId="77777777" w:rsidR="00C12A39" w:rsidRDefault="00C12A39" w:rsidP="00C12A39"/>
    <w:p w14:paraId="797B4F24" w14:textId="77777777" w:rsidR="00C12A39" w:rsidRPr="008547BD" w:rsidRDefault="00C12A39" w:rsidP="00C12A39">
      <w:pPr>
        <w:rPr>
          <w:b/>
          <w:bCs/>
        </w:rPr>
      </w:pPr>
      <w:r w:rsidRPr="008547BD">
        <w:rPr>
          <w:b/>
          <w:bCs/>
        </w:rPr>
        <w:t xml:space="preserve">Tuulivoima-alue </w:t>
      </w:r>
    </w:p>
    <w:p w14:paraId="0A980D1F" w14:textId="77777777" w:rsidR="00C12A39" w:rsidRDefault="00C12A39" w:rsidP="00C12A39">
      <w:r>
        <w:t xml:space="preserve">Kaavassa tuulivoimapuistolle osoitettu alue. Maakuntakaavassa osoitettavalta tuulivoima-alueelta edellytetään yleensä vähintään 7–10 voimalan kokonaisuutta. </w:t>
      </w:r>
    </w:p>
    <w:p w14:paraId="063C0740" w14:textId="77777777" w:rsidR="00C12A39" w:rsidRDefault="00C12A39" w:rsidP="00C12A39"/>
    <w:p w14:paraId="47EEE370" w14:textId="77777777" w:rsidR="00C12A39" w:rsidRPr="008547BD" w:rsidRDefault="00C12A39" w:rsidP="00C12A39">
      <w:pPr>
        <w:rPr>
          <w:b/>
          <w:bCs/>
        </w:rPr>
      </w:pPr>
      <w:r w:rsidRPr="008547BD">
        <w:rPr>
          <w:b/>
          <w:bCs/>
        </w:rPr>
        <w:t xml:space="preserve">Tuulivoimahanke </w:t>
      </w:r>
    </w:p>
    <w:p w14:paraId="32981A94" w14:textId="77777777" w:rsidR="00C12A39" w:rsidRDefault="00C12A39" w:rsidP="00C12A39">
      <w:r>
        <w:t xml:space="preserve">Tuulivoimapuiston elinkaari esiselvityksestä käyttöönottoon. </w:t>
      </w:r>
    </w:p>
    <w:p w14:paraId="10405FE8" w14:textId="77777777" w:rsidR="00C12A39" w:rsidRDefault="00C12A39" w:rsidP="00C12A39"/>
    <w:p w14:paraId="10AC0D58" w14:textId="77777777" w:rsidR="00C12A39" w:rsidRPr="008547BD" w:rsidRDefault="00C12A39" w:rsidP="00C12A39">
      <w:pPr>
        <w:rPr>
          <w:b/>
          <w:bCs/>
        </w:rPr>
      </w:pPr>
      <w:r w:rsidRPr="008547BD">
        <w:rPr>
          <w:b/>
          <w:bCs/>
        </w:rPr>
        <w:t>Tuulivoimala (= tuuliturbiini, tuulivoimalaitos, tuulivoimalayksikkö)</w:t>
      </w:r>
    </w:p>
    <w:p w14:paraId="33889614" w14:textId="37C32B87" w:rsidR="00C12A39" w:rsidRDefault="00C12A39" w:rsidP="00C12A39">
      <w:r>
        <w:t>Kone, jolla tuotetaan tuulen liike-energiasta sähköä. Tuulivoimalan rakenneosat ovat perustus, torni, konehuone, muuntaja ja roottori, johon kuuluvat napa ja lavat.</w:t>
      </w:r>
    </w:p>
    <w:p w14:paraId="19F23E15" w14:textId="77777777" w:rsidR="00C12A39" w:rsidRDefault="00C12A39" w:rsidP="00C12A39"/>
    <w:p w14:paraId="7D4463AC" w14:textId="77777777" w:rsidR="00C12A39" w:rsidRPr="008547BD" w:rsidRDefault="00C12A39" w:rsidP="00C12A39">
      <w:pPr>
        <w:rPr>
          <w:b/>
          <w:bCs/>
        </w:rPr>
      </w:pPr>
      <w:r w:rsidRPr="008547BD">
        <w:rPr>
          <w:b/>
          <w:bCs/>
        </w:rPr>
        <w:t>Tuulivoimapuisto (tai tuulipuisto, tuulivoimalapuisto)</w:t>
      </w:r>
    </w:p>
    <w:p w14:paraId="43B0B897" w14:textId="77777777" w:rsidR="00C12A39" w:rsidRDefault="00C12A39" w:rsidP="00C12A39">
      <w:r>
        <w:t xml:space="preserve">Alue, jossa tuulivoimalat sijaitsevat. </w:t>
      </w:r>
    </w:p>
    <w:p w14:paraId="6DA6637A" w14:textId="77777777" w:rsidR="00C12A39" w:rsidRDefault="00C12A39" w:rsidP="00C12A39"/>
    <w:p w14:paraId="23432B5E" w14:textId="77777777" w:rsidR="00C12A39" w:rsidRPr="008547BD" w:rsidRDefault="00C12A39" w:rsidP="00C12A39">
      <w:pPr>
        <w:rPr>
          <w:b/>
          <w:bCs/>
        </w:rPr>
      </w:pPr>
      <w:r w:rsidRPr="008547BD">
        <w:rPr>
          <w:b/>
          <w:bCs/>
        </w:rPr>
        <w:t>Tuulivoimarakentaminen</w:t>
      </w:r>
    </w:p>
    <w:p w14:paraId="62E38C4A" w14:textId="77777777" w:rsidR="00C12A39" w:rsidRDefault="00C12A39" w:rsidP="00C12A39">
      <w:r>
        <w:t xml:space="preserve">Kaikki tuulivoimahankkeeseen liittyvä rakentaminen. </w:t>
      </w:r>
    </w:p>
    <w:p w14:paraId="4E89D63D" w14:textId="77777777" w:rsidR="00C12A39" w:rsidRDefault="00C12A39" w:rsidP="00C12A39"/>
    <w:p w14:paraId="18ECB675" w14:textId="77777777" w:rsidR="00C12A39" w:rsidRPr="008547BD" w:rsidRDefault="00C12A39" w:rsidP="00C12A39">
      <w:pPr>
        <w:rPr>
          <w:b/>
          <w:bCs/>
        </w:rPr>
      </w:pPr>
      <w:r w:rsidRPr="008547BD">
        <w:rPr>
          <w:b/>
          <w:bCs/>
        </w:rPr>
        <w:t xml:space="preserve">Työlupa </w:t>
      </w:r>
    </w:p>
    <w:p w14:paraId="4C20673E" w14:textId="77777777" w:rsidR="00C12A39" w:rsidRDefault="00C12A39" w:rsidP="00C12A39">
      <w:r>
        <w:t xml:space="preserve">Tiealueella työskentelyyn ELY-L KAP:n myöntämä lupa. Työlupa vaaditaan työhön, joka kohdistuu maantiehen, tapahtuu tiealueella tai edellyttää liikenteen ohjausta ja varoittamista liikennemerkein. Työlupa tarvitaan myös rakenteiden, rakennelmien ja laitteiden sijoittamiseen tiealueelle. </w:t>
      </w:r>
    </w:p>
    <w:p w14:paraId="12258CF8" w14:textId="77777777" w:rsidR="00C12A39" w:rsidRDefault="00C12A39" w:rsidP="00C12A39">
      <w:pPr>
        <w:rPr>
          <w:strike/>
        </w:rPr>
      </w:pPr>
    </w:p>
    <w:p w14:paraId="79D8C01B" w14:textId="77777777" w:rsidR="00837081" w:rsidRPr="0027021A" w:rsidRDefault="00837081" w:rsidP="00837081">
      <w:pPr>
        <w:rPr>
          <w:b/>
          <w:bCs/>
        </w:rPr>
      </w:pPr>
      <w:r>
        <w:rPr>
          <w:b/>
          <w:bCs/>
        </w:rPr>
        <w:t>Valvottu sillanylitys</w:t>
      </w:r>
    </w:p>
    <w:p w14:paraId="0B4EBB88" w14:textId="77777777" w:rsidR="00837081" w:rsidRDefault="00837081" w:rsidP="00837081">
      <w:r>
        <w:t>Siltojen vaurioitumisen ehkäisemiseksi silta voidaan joutua ylittämään</w:t>
      </w:r>
    </w:p>
    <w:p w14:paraId="667CFD49" w14:textId="77777777" w:rsidR="00837081" w:rsidRPr="007B29F3" w:rsidRDefault="00837081" w:rsidP="00837081">
      <w:pPr>
        <w:rPr>
          <w:b/>
          <w:bCs/>
        </w:rPr>
      </w:pPr>
      <w:r>
        <w:t xml:space="preserve">valvottuna, mikäli sillan kantavuus ja kuljetuksen massat tätä edellyttävät. Sillanvalvontatarpeen ja sillanylitystavan määrittää erikoiskuljetuslupaviranomainen. Valvontaan kuuluu ehtojen mukaisen sillan ylityksen sekä ylitykseen liittyvien siltaan kohdistuvien havaintojen seuraaminen ja dokumentointi. </w:t>
      </w:r>
    </w:p>
    <w:p w14:paraId="7D005834" w14:textId="77777777" w:rsidR="00837081" w:rsidRDefault="00837081" w:rsidP="00C12A39">
      <w:pPr>
        <w:rPr>
          <w:strike/>
        </w:rPr>
      </w:pPr>
    </w:p>
    <w:p w14:paraId="459DB898" w14:textId="77777777" w:rsidR="00C12A39" w:rsidRPr="00302389" w:rsidRDefault="00C12A39" w:rsidP="00C12A39">
      <w:pPr>
        <w:rPr>
          <w:b/>
          <w:bCs/>
        </w:rPr>
      </w:pPr>
      <w:r w:rsidRPr="00302389">
        <w:rPr>
          <w:b/>
          <w:bCs/>
        </w:rPr>
        <w:t>Vinoporattu maalämpökaivo</w:t>
      </w:r>
    </w:p>
    <w:p w14:paraId="4EBF8964" w14:textId="7ACCCC54" w:rsidR="00C12A39" w:rsidRDefault="005E4F0B" w:rsidP="00C12A39">
      <w:r>
        <w:t>Yleensä e</w:t>
      </w:r>
      <w:r w:rsidR="00C12A39">
        <w:t>nintään noin 10 asteen kulmassa pystysuunnassa porattu kaivo.</w:t>
      </w:r>
    </w:p>
    <w:p w14:paraId="7F116125" w14:textId="77777777" w:rsidR="0083205D" w:rsidRDefault="0083205D" w:rsidP="00C12A39"/>
    <w:p w14:paraId="2A811503" w14:textId="77777777" w:rsidR="00B84FA1" w:rsidRPr="00FA140E" w:rsidRDefault="00B84FA1" w:rsidP="00B84FA1">
      <w:pPr>
        <w:rPr>
          <w:b/>
          <w:bCs/>
        </w:rPr>
      </w:pPr>
      <w:r w:rsidRPr="00FA140E">
        <w:rPr>
          <w:b/>
          <w:bCs/>
        </w:rPr>
        <w:t>Yleiskaava</w:t>
      </w:r>
    </w:p>
    <w:p w14:paraId="350FCDDC" w14:textId="77777777" w:rsidR="00B84FA1" w:rsidRDefault="00B84FA1" w:rsidP="00B84FA1">
      <w:r>
        <w:t xml:space="preserve">Yleiskaavalla osoitetaan kunnan alueidenkäyttötavoitteet ja ohjataan asemakaavoitusta. Yleiskaava voidaan kuitenkin laatia myös rakentamisen ja muun alueidenkäytön ohjaamiseksi tietyllä alueella. Yleiskaava esitetään kartalla, ja kaavaan kuuluvat myös kaavamerkinnät ja -määräykset (MRL 35–37 §, 40 §). </w:t>
      </w:r>
    </w:p>
    <w:p w14:paraId="07F7360B" w14:textId="47C6B882" w:rsidR="00C12A39" w:rsidRDefault="00C12A39" w:rsidP="04523359">
      <w:pPr>
        <w:jc w:val="left"/>
        <w:rPr>
          <w:b/>
        </w:rPr>
      </w:pPr>
    </w:p>
    <w:p w14:paraId="0DE7823E" w14:textId="77777777" w:rsidR="00837081" w:rsidRDefault="00837081">
      <w:pPr>
        <w:jc w:val="left"/>
        <w:rPr>
          <w:b/>
          <w:bCs/>
        </w:rPr>
      </w:pPr>
      <w:r>
        <w:rPr>
          <w:b/>
          <w:bCs/>
        </w:rPr>
        <w:br w:type="page"/>
      </w:r>
    </w:p>
    <w:p w14:paraId="0BB1D8D2" w14:textId="2A54AFC3" w:rsidR="00C12A39" w:rsidRPr="008547BD" w:rsidRDefault="00C12A39" w:rsidP="04523359">
      <w:pPr>
        <w:jc w:val="left"/>
        <w:rPr>
          <w:b/>
          <w:bCs/>
        </w:rPr>
      </w:pPr>
      <w:r w:rsidRPr="008547BD">
        <w:rPr>
          <w:b/>
          <w:bCs/>
        </w:rPr>
        <w:lastRenderedPageBreak/>
        <w:t>YVA-menettely</w:t>
      </w:r>
    </w:p>
    <w:p w14:paraId="40D79D19" w14:textId="77777777" w:rsidR="00C12A39" w:rsidRDefault="00C12A39" w:rsidP="00C12A39">
      <w:r>
        <w:t>Menettely, jossa selvitetään ja arvioidaan tietyn hankkeen välittömät ja välilliset ympäristövaikutukset riittävällä tarkkuudella. YVA-menettelyn tavoitteena on edistää ympäristövaikutusten arviointia ja arvioinnin yhtenäistä huomioon ottamista suunnittelussa ja päätöksenteossa sekä samalla lisätä kaikkien tiedon saantia ja osallistumismahdollisuuksia. (Laki ympäristövaikutusten arviointimenettelystä, 5.5.2017/252)</w:t>
      </w:r>
    </w:p>
    <w:p w14:paraId="53BDED8E" w14:textId="4C3F93FD" w:rsidR="00852B6F" w:rsidRDefault="00852B6F" w:rsidP="00C12A39"/>
    <w:p w14:paraId="010EED24" w14:textId="738327A2" w:rsidR="00852B6F" w:rsidRDefault="00852B6F" w:rsidP="00852B6F">
      <w:pPr>
        <w:pStyle w:val="OtsikkoTiivistelm"/>
        <w:pageBreakBefore/>
      </w:pPr>
      <w:bookmarkStart w:id="11" w:name="_Toc159481359"/>
      <w:bookmarkStart w:id="12" w:name="_Toc164422200"/>
      <w:r>
        <w:lastRenderedPageBreak/>
        <w:t>Sanontoja</w:t>
      </w:r>
      <w:bookmarkEnd w:id="11"/>
      <w:bookmarkEnd w:id="12"/>
    </w:p>
    <w:p w14:paraId="2AB64BD7" w14:textId="77777777" w:rsidR="003F5CA3" w:rsidRDefault="003F5CA3" w:rsidP="003F5CA3">
      <w:r>
        <w:t>Ohjeessa käytetään ymmärrettävyyden vuoksi tiettyjä sanontoja.</w:t>
      </w:r>
    </w:p>
    <w:p w14:paraId="2E884A81" w14:textId="77777777" w:rsidR="003F5CA3" w:rsidRDefault="003F5CA3" w:rsidP="003F5CA3"/>
    <w:p w14:paraId="3D9EF0B5" w14:textId="77777777" w:rsidR="003F5CA3" w:rsidRPr="004D59C7" w:rsidRDefault="003F5CA3" w:rsidP="003F5CA3">
      <w:pPr>
        <w:rPr>
          <w:b/>
          <w:bCs/>
        </w:rPr>
      </w:pPr>
      <w:r>
        <w:rPr>
          <w:b/>
          <w:bCs/>
        </w:rPr>
        <w:t>Sallitaan</w:t>
      </w:r>
      <w:r w:rsidRPr="004D59C7">
        <w:rPr>
          <w:b/>
          <w:bCs/>
        </w:rPr>
        <w:t xml:space="preserve">, merkitään, osoitetaan, toteutetaan, … </w:t>
      </w:r>
    </w:p>
    <w:p w14:paraId="1585324A" w14:textId="77777777" w:rsidR="003F5CA3" w:rsidRDefault="003F5CA3" w:rsidP="003F5CA3">
      <w:r>
        <w:t>Ohjeen mukainen ratkaisu, jota käytetään aina kun ohjeessa on niin määritelty.</w:t>
      </w:r>
    </w:p>
    <w:p w14:paraId="31E6EEE4" w14:textId="77777777" w:rsidR="003F5CA3" w:rsidRDefault="003F5CA3" w:rsidP="003F5CA3"/>
    <w:p w14:paraId="0367688A" w14:textId="77777777" w:rsidR="003F5CA3" w:rsidRPr="004D59C7" w:rsidRDefault="003F5CA3" w:rsidP="003F5CA3">
      <w:pPr>
        <w:rPr>
          <w:b/>
          <w:bCs/>
        </w:rPr>
      </w:pPr>
      <w:r w:rsidRPr="004D59C7">
        <w:rPr>
          <w:b/>
          <w:bCs/>
        </w:rPr>
        <w:t>Sallitaan yleensä, merkitään yleensä, …</w:t>
      </w:r>
    </w:p>
    <w:p w14:paraId="31222317" w14:textId="77777777" w:rsidR="003F5CA3" w:rsidRDefault="003F5CA3" w:rsidP="003F5CA3">
      <w:r>
        <w:t>Ohjeen mukainen tavanomainen ratkaisu, mutta erityisestä syystä voidaan tehdä toisinkin.</w:t>
      </w:r>
    </w:p>
    <w:p w14:paraId="05A90299" w14:textId="77777777" w:rsidR="003F5CA3" w:rsidRDefault="003F5CA3" w:rsidP="003F5CA3"/>
    <w:p w14:paraId="3FD567DF" w14:textId="77777777" w:rsidR="003F5CA3" w:rsidRPr="004D59C7" w:rsidRDefault="003F5CA3" w:rsidP="003F5CA3">
      <w:pPr>
        <w:rPr>
          <w:b/>
          <w:bCs/>
        </w:rPr>
      </w:pPr>
      <w:r w:rsidRPr="004D59C7">
        <w:rPr>
          <w:b/>
          <w:bCs/>
        </w:rPr>
        <w:t>Voidaan sallia, voidaan merkitä, …</w:t>
      </w:r>
    </w:p>
    <w:p w14:paraId="78FEAA01" w14:textId="2D07DEC0" w:rsidR="003F5CA3" w:rsidRDefault="003F5CA3" w:rsidP="003F5CA3">
      <w:r>
        <w:t>Harkinnanvarainen ratkaisu. Jos ratkaisua sovelletaan, niin siinä noudatetaan ohjeessa esitettyä tapaa.</w:t>
      </w:r>
    </w:p>
    <w:p w14:paraId="5CCCD9F4" w14:textId="77777777" w:rsidR="003F5CA3" w:rsidRDefault="003F5CA3" w:rsidP="003F5CA3"/>
    <w:p w14:paraId="39D24D91" w14:textId="77777777" w:rsidR="003F5CA3" w:rsidRPr="004D59C7" w:rsidRDefault="003F5CA3" w:rsidP="003F5CA3">
      <w:pPr>
        <w:rPr>
          <w:b/>
          <w:bCs/>
        </w:rPr>
      </w:pPr>
      <w:r w:rsidRPr="004D59C7">
        <w:rPr>
          <w:b/>
          <w:bCs/>
        </w:rPr>
        <w:t>Ei yleensä käytetä, ei yleensä merkitä, …</w:t>
      </w:r>
    </w:p>
    <w:p w14:paraId="53F68B0B" w14:textId="77777777" w:rsidR="003F5CA3" w:rsidRDefault="003F5CA3" w:rsidP="003F5CA3">
      <w:r>
        <w:t>Tavanomaisen ratkaisun vastakkainen ratkaisu, jota ei yleensä käytetä, mutta sen käyttöä ei ole kielletty. Ratkaisun käyttö edellyttää erityistä perusteltua syytä.</w:t>
      </w:r>
    </w:p>
    <w:p w14:paraId="3440F6E5" w14:textId="77777777" w:rsidR="003F5CA3" w:rsidRDefault="003F5CA3" w:rsidP="003F5CA3"/>
    <w:p w14:paraId="3B4C7720" w14:textId="77777777" w:rsidR="003F5CA3" w:rsidRPr="004D59C7" w:rsidRDefault="003F5CA3" w:rsidP="003F5CA3">
      <w:pPr>
        <w:rPr>
          <w:b/>
          <w:bCs/>
        </w:rPr>
      </w:pPr>
      <w:r w:rsidRPr="004D59C7">
        <w:rPr>
          <w:b/>
          <w:bCs/>
        </w:rPr>
        <w:t>Ei käytetä, ei merkitä, …</w:t>
      </w:r>
    </w:p>
    <w:p w14:paraId="7F82C87C" w14:textId="77777777" w:rsidR="003F5CA3" w:rsidRPr="004D59C7" w:rsidRDefault="003F5CA3" w:rsidP="003F5CA3">
      <w:r>
        <w:t>Ohjeessa kielletty ratkaisu, jota ei saa käyttää.</w:t>
      </w:r>
    </w:p>
    <w:p w14:paraId="7C2ECE89" w14:textId="77777777" w:rsidR="003F5CA3" w:rsidRDefault="003F5CA3" w:rsidP="00C12A39"/>
    <w:p w14:paraId="0AEBAEE0" w14:textId="43406541" w:rsidR="004F4A5D" w:rsidRDefault="004F4A5D">
      <w:pPr>
        <w:jc w:val="left"/>
        <w:rPr>
          <w:rFonts w:eastAsia="Times New Roman" w:cs="Times New Roman"/>
          <w:szCs w:val="20"/>
          <w:lang w:eastAsia="fi-FI"/>
        </w:rPr>
      </w:pPr>
      <w:r>
        <w:br w:type="page"/>
      </w:r>
    </w:p>
    <w:p w14:paraId="44A08BA1" w14:textId="77777777" w:rsidR="0047138F" w:rsidRDefault="0047138F" w:rsidP="0047138F">
      <w:pPr>
        <w:pStyle w:val="Otsikko1"/>
        <w:ind w:left="567" w:hanging="567"/>
      </w:pPr>
      <w:bookmarkStart w:id="13" w:name="_Toc155264005"/>
      <w:bookmarkStart w:id="14" w:name="_Toc159481360"/>
      <w:bookmarkStart w:id="15" w:name="_Toc164422201"/>
      <w:r>
        <w:lastRenderedPageBreak/>
        <w:t>Johdanto</w:t>
      </w:r>
      <w:bookmarkEnd w:id="13"/>
      <w:bookmarkEnd w:id="14"/>
      <w:bookmarkEnd w:id="15"/>
    </w:p>
    <w:p w14:paraId="5E198A69" w14:textId="3D81E944" w:rsidR="0047138F" w:rsidRDefault="0047138F" w:rsidP="0047138F">
      <w:pPr>
        <w:pStyle w:val="Otsikko2"/>
      </w:pPr>
      <w:bookmarkStart w:id="16" w:name="_Toc155264006"/>
      <w:bookmarkStart w:id="17" w:name="_Toc159481361"/>
      <w:bookmarkStart w:id="18" w:name="_Toc164422202"/>
      <w:r>
        <w:t>Ohjeen tausta ja tavoitteet</w:t>
      </w:r>
      <w:bookmarkEnd w:id="16"/>
      <w:bookmarkEnd w:id="17"/>
      <w:bookmarkEnd w:id="18"/>
    </w:p>
    <w:p w14:paraId="14DFBFB4" w14:textId="22B297A2" w:rsidR="0047138F" w:rsidRDefault="00047AE3" w:rsidP="0047138F">
      <w:pPr>
        <w:pStyle w:val="Leipteksti"/>
        <w:rPr>
          <w:lang w:eastAsia="en-US"/>
        </w:rPr>
      </w:pPr>
      <w:r>
        <w:rPr>
          <w:lang w:eastAsia="en-US"/>
        </w:rPr>
        <w:t>Uusiutuvan</w:t>
      </w:r>
      <w:r w:rsidR="0047138F" w:rsidRPr="00BF2BD6">
        <w:rPr>
          <w:lang w:eastAsia="en-US"/>
        </w:rPr>
        <w:t xml:space="preserve"> energiatuotannon hankkeiden määrä on lisääntynyt, </w:t>
      </w:r>
      <w:r w:rsidR="005653F8">
        <w:rPr>
          <w:lang w:eastAsia="en-US"/>
        </w:rPr>
        <w:t xml:space="preserve">hankkeet ovat </w:t>
      </w:r>
      <w:r w:rsidR="0047138F" w:rsidRPr="00BF2BD6">
        <w:rPr>
          <w:lang w:eastAsia="en-US"/>
        </w:rPr>
        <w:t>monipuolistun</w:t>
      </w:r>
      <w:r w:rsidR="005653F8">
        <w:rPr>
          <w:lang w:eastAsia="en-US"/>
        </w:rPr>
        <w:t>ee</w:t>
      </w:r>
      <w:r w:rsidR="0047138F" w:rsidRPr="00BF2BD6">
        <w:rPr>
          <w:lang w:eastAsia="en-US"/>
        </w:rPr>
        <w:t xml:space="preserve">t ja </w:t>
      </w:r>
      <w:r w:rsidR="0047138F">
        <w:rPr>
          <w:lang w:eastAsia="en-US"/>
        </w:rPr>
        <w:t xml:space="preserve">niiden </w:t>
      </w:r>
      <w:r w:rsidR="0047138F" w:rsidRPr="00BF2BD6">
        <w:rPr>
          <w:lang w:eastAsia="en-US"/>
        </w:rPr>
        <w:t xml:space="preserve">koko </w:t>
      </w:r>
      <w:r w:rsidR="0047138F">
        <w:rPr>
          <w:lang w:eastAsia="en-US"/>
        </w:rPr>
        <w:t>on</w:t>
      </w:r>
      <w:r w:rsidR="0047138F" w:rsidRPr="00BF2BD6">
        <w:rPr>
          <w:lang w:eastAsia="en-US"/>
        </w:rPr>
        <w:t xml:space="preserve"> kasvanut. Energiahankkeet sijoittuvat usein maanteiden läheisyyteen, </w:t>
      </w:r>
      <w:r w:rsidR="0047138F">
        <w:rPr>
          <w:lang w:eastAsia="en-US"/>
        </w:rPr>
        <w:t>koska</w:t>
      </w:r>
      <w:r w:rsidR="0047138F" w:rsidRPr="00BF2BD6">
        <w:rPr>
          <w:lang w:eastAsia="en-US"/>
        </w:rPr>
        <w:t xml:space="preserve"> maantieverkko tarjoaa valmiin infrastruktuurin energiatuotantoon liittyville </w:t>
      </w:r>
      <w:r w:rsidR="0047138F">
        <w:rPr>
          <w:lang w:eastAsia="en-US"/>
        </w:rPr>
        <w:t xml:space="preserve">rakentamisen tai käytön aikaisille </w:t>
      </w:r>
      <w:r w:rsidR="0047138F" w:rsidRPr="00BF2BD6">
        <w:rPr>
          <w:lang w:eastAsia="en-US"/>
        </w:rPr>
        <w:t xml:space="preserve">kuljetuksille. Lisäksi maanteiden läheisyyteen jää </w:t>
      </w:r>
      <w:r w:rsidR="00B42DA8">
        <w:rPr>
          <w:lang w:eastAsia="en-US"/>
        </w:rPr>
        <w:t>yleensä</w:t>
      </w:r>
      <w:r w:rsidR="0047138F" w:rsidRPr="00BF2BD6">
        <w:rPr>
          <w:lang w:eastAsia="en-US"/>
        </w:rPr>
        <w:t xml:space="preserve"> tilaa sellaisille maankäytön toiminnoille, jotka sietävät hyvin liikenteen melua ja päästöjä.</w:t>
      </w:r>
      <w:r w:rsidR="0047138F">
        <w:rPr>
          <w:lang w:eastAsia="en-US"/>
        </w:rPr>
        <w:t xml:space="preserve"> </w:t>
      </w:r>
      <w:r w:rsidR="00B20BE6">
        <w:rPr>
          <w:lang w:eastAsia="en-US"/>
        </w:rPr>
        <w:t>Uusiutuvan</w:t>
      </w:r>
      <w:r w:rsidR="00925522">
        <w:rPr>
          <w:lang w:eastAsia="en-US"/>
        </w:rPr>
        <w:t xml:space="preserve"> energiatuotannon</w:t>
      </w:r>
      <w:r w:rsidR="0047138F">
        <w:rPr>
          <w:lang w:eastAsia="en-US"/>
        </w:rPr>
        <w:t xml:space="preserve"> vauhdittamiseksi </w:t>
      </w:r>
      <w:r w:rsidR="0047138F" w:rsidRPr="00BF2BD6">
        <w:rPr>
          <w:lang w:eastAsia="en-US"/>
        </w:rPr>
        <w:t xml:space="preserve">eri puolilla maata </w:t>
      </w:r>
      <w:r w:rsidR="0047138F">
        <w:rPr>
          <w:lang w:eastAsia="en-US"/>
        </w:rPr>
        <w:t>t</w:t>
      </w:r>
      <w:r w:rsidR="0047138F" w:rsidRPr="00BF2BD6">
        <w:rPr>
          <w:lang w:eastAsia="en-US"/>
        </w:rPr>
        <w:t xml:space="preserve">arvitaan yhdenmukaisia käytäntöjä maanteiden läheisyydessä tapahtuvalle energiatuotannon </w:t>
      </w:r>
      <w:r w:rsidR="0047138F">
        <w:rPr>
          <w:lang w:eastAsia="en-US"/>
        </w:rPr>
        <w:t>suunnittelulle ja rakentamiselle</w:t>
      </w:r>
      <w:r w:rsidR="0047138F" w:rsidRPr="00BF2BD6">
        <w:rPr>
          <w:lang w:eastAsia="en-US"/>
        </w:rPr>
        <w:t>.</w:t>
      </w:r>
    </w:p>
    <w:p w14:paraId="66CA22E5" w14:textId="23EF3232" w:rsidR="0047138F" w:rsidRDefault="0047138F" w:rsidP="0047138F">
      <w:pPr>
        <w:pStyle w:val="Leipteksti"/>
        <w:rPr>
          <w:lang w:eastAsia="en-US"/>
        </w:rPr>
      </w:pPr>
      <w:r w:rsidRPr="7466375B">
        <w:rPr>
          <w:lang w:eastAsia="en-US"/>
        </w:rPr>
        <w:t>Maanteihin liittyvät kysymykset ovat erilaisia eri energiatuotan</w:t>
      </w:r>
      <w:r w:rsidR="000C1A63">
        <w:rPr>
          <w:lang w:eastAsia="en-US"/>
        </w:rPr>
        <w:t>tomuodoilla</w:t>
      </w:r>
      <w:r w:rsidRPr="7466375B">
        <w:rPr>
          <w:lang w:eastAsia="en-US"/>
        </w:rPr>
        <w:t>. Tuulivoimarakentaminen hakeutuu yhä kauemmas asutuksesta ja</w:t>
      </w:r>
      <w:r w:rsidR="007839C5">
        <w:rPr>
          <w:lang w:eastAsia="en-US"/>
        </w:rPr>
        <w:t xml:space="preserve"> vähäliikenteisten teiden läheisyyteen</w:t>
      </w:r>
      <w:r w:rsidRPr="7466375B">
        <w:rPr>
          <w:lang w:eastAsia="en-US"/>
        </w:rPr>
        <w:t xml:space="preserve">. Tämä </w:t>
      </w:r>
      <w:r w:rsidR="005653F8">
        <w:rPr>
          <w:lang w:eastAsia="en-US"/>
        </w:rPr>
        <w:t>tuo</w:t>
      </w:r>
      <w:r w:rsidRPr="7466375B">
        <w:rPr>
          <w:lang w:eastAsia="en-US"/>
        </w:rPr>
        <w:t xml:space="preserve"> haasteita tuulivoimakomponenttien kuljetuksille. Maalämpökaivot ja lämpövarastot suunnitellaan sen sijaan lähelle nykyistä infrastruktuuria ja maankäyttöä, koska lämpöenergian siirtäminen pitkien etäisyyksien </w:t>
      </w:r>
      <w:r w:rsidR="007839C5">
        <w:rPr>
          <w:lang w:eastAsia="en-US"/>
        </w:rPr>
        <w:t>päähän</w:t>
      </w:r>
      <w:r w:rsidRPr="7466375B">
        <w:rPr>
          <w:lang w:eastAsia="en-US"/>
        </w:rPr>
        <w:t xml:space="preserve"> ei ole kannattavaa. Laajoja teollisen mittakaavan aurinkovoiman tuotantoalueita on tarve sovittaa yhteen maanteiden kanssa.</w:t>
      </w:r>
    </w:p>
    <w:p w14:paraId="73A9A878" w14:textId="5A3A54EB" w:rsidR="0047138F" w:rsidRDefault="0047138F" w:rsidP="0047138F">
      <w:pPr>
        <w:pStyle w:val="Leipteksti"/>
        <w:rPr>
          <w:lang w:eastAsia="en-US"/>
        </w:rPr>
      </w:pPr>
      <w:r w:rsidRPr="32C0D5BD">
        <w:rPr>
          <w:lang w:eastAsia="en-US"/>
        </w:rPr>
        <w:t xml:space="preserve">Energiahanketta suunniteltaessa </w:t>
      </w:r>
      <w:r w:rsidR="000C6E62">
        <w:rPr>
          <w:lang w:eastAsia="en-US"/>
        </w:rPr>
        <w:t>maanteiden liikenneturvallisuuteen tai tienpitoon</w:t>
      </w:r>
      <w:r w:rsidRPr="32C0D5BD">
        <w:rPr>
          <w:lang w:eastAsia="en-US"/>
        </w:rPr>
        <w:t xml:space="preserve"> </w:t>
      </w:r>
      <w:r w:rsidR="002C4E95">
        <w:rPr>
          <w:lang w:eastAsia="en-US"/>
        </w:rPr>
        <w:t>vaikuttavat</w:t>
      </w:r>
      <w:r w:rsidR="005717E1">
        <w:rPr>
          <w:lang w:eastAsia="en-US"/>
        </w:rPr>
        <w:t xml:space="preserve"> mm. </w:t>
      </w:r>
      <w:r w:rsidR="00C337AC">
        <w:rPr>
          <w:lang w:eastAsia="en-US"/>
        </w:rPr>
        <w:t xml:space="preserve">hankkeen etäisyys maantiestä, </w:t>
      </w:r>
      <w:r w:rsidR="00540264">
        <w:rPr>
          <w:lang w:eastAsia="en-US"/>
        </w:rPr>
        <w:t xml:space="preserve">laitoksen rakentamisen </w:t>
      </w:r>
      <w:r w:rsidR="00366AAF">
        <w:rPr>
          <w:lang w:eastAsia="en-US"/>
        </w:rPr>
        <w:t>aikaiset toi</w:t>
      </w:r>
      <w:r w:rsidR="00B10143">
        <w:rPr>
          <w:lang w:eastAsia="en-US"/>
        </w:rPr>
        <w:t>menpiteet tai järjestelyt</w:t>
      </w:r>
      <w:r w:rsidR="004A5E03">
        <w:rPr>
          <w:lang w:eastAsia="en-US"/>
        </w:rPr>
        <w:t xml:space="preserve"> sekä </w:t>
      </w:r>
      <w:r w:rsidR="001E46C5">
        <w:rPr>
          <w:lang w:eastAsia="en-US"/>
        </w:rPr>
        <w:t>käytön aikaisen huoltoyhtey</w:t>
      </w:r>
      <w:r w:rsidR="00C53CCB">
        <w:rPr>
          <w:lang w:eastAsia="en-US"/>
        </w:rPr>
        <w:t>det</w:t>
      </w:r>
      <w:r w:rsidR="001E46C5">
        <w:rPr>
          <w:lang w:eastAsia="en-US"/>
        </w:rPr>
        <w:t xml:space="preserve">. </w:t>
      </w:r>
      <w:r w:rsidRPr="32C0D5BD">
        <w:rPr>
          <w:lang w:eastAsia="en-US"/>
        </w:rPr>
        <w:t xml:space="preserve">Ohjeen keskeinen tavoite on selkeyttää näihin </w:t>
      </w:r>
      <w:r w:rsidR="00A84308">
        <w:rPr>
          <w:lang w:eastAsia="en-US"/>
        </w:rPr>
        <w:t>asioihin</w:t>
      </w:r>
      <w:r w:rsidRPr="32C0D5BD">
        <w:rPr>
          <w:lang w:eastAsia="en-US"/>
        </w:rPr>
        <w:t xml:space="preserve"> liittyviä lupa- ja vuorovaikutusprosesseja.</w:t>
      </w:r>
    </w:p>
    <w:p w14:paraId="4EB0F868" w14:textId="403276DE" w:rsidR="0047138F" w:rsidRDefault="0047138F" w:rsidP="0047138F">
      <w:pPr>
        <w:pStyle w:val="Leipteksti"/>
        <w:rPr>
          <w:lang w:eastAsia="en-US"/>
        </w:rPr>
      </w:pPr>
      <w:r w:rsidRPr="32C0D5BD">
        <w:rPr>
          <w:lang w:eastAsia="en-US"/>
        </w:rPr>
        <w:t xml:space="preserve">Sähköntuotantoon liittyvät energiahankkeet edellyttävät lisäksi kantaverkkoon liittymistä. Tämä tarkoittaa uusien muuntoasemien toteuttamista ja erityisen raskaita suurmuuntajien kuljetuksia, </w:t>
      </w:r>
      <w:r w:rsidR="00BF0D19">
        <w:rPr>
          <w:lang w:eastAsia="en-US"/>
        </w:rPr>
        <w:t>joita</w:t>
      </w:r>
      <w:r w:rsidRPr="32C0D5BD">
        <w:rPr>
          <w:lang w:eastAsia="en-US"/>
        </w:rPr>
        <w:t xml:space="preserve"> on tärkeä ennakoida mahdollisimman varhaisessa vaiheessa.</w:t>
      </w:r>
    </w:p>
    <w:p w14:paraId="76837195" w14:textId="7D71F41B" w:rsidR="00D63524" w:rsidRDefault="0047138F" w:rsidP="006979CA">
      <w:pPr>
        <w:pStyle w:val="Leipteksti"/>
        <w:rPr>
          <w:lang w:eastAsia="en-US"/>
        </w:rPr>
      </w:pPr>
      <w:r>
        <w:t xml:space="preserve">Tässä ohjeessa käsiteltäviä energiamuotoja ovat tuulivoima, </w:t>
      </w:r>
      <w:r w:rsidR="00A84308">
        <w:t xml:space="preserve">aurinkovoima, </w:t>
      </w:r>
      <w:r>
        <w:t>maalämpö</w:t>
      </w:r>
      <w:r w:rsidR="00A84308">
        <w:t xml:space="preserve"> ja</w:t>
      </w:r>
      <w:r>
        <w:t xml:space="preserve"> lämpövarastot. Merituulivoimaloita ei </w:t>
      </w:r>
      <w:r w:rsidR="004F65DB">
        <w:t xml:space="preserve">tässä </w:t>
      </w:r>
      <w:r>
        <w:t>ohjeessa käsitellä.</w:t>
      </w:r>
      <w:r w:rsidR="00A84308">
        <w:t xml:space="preserve"> Niitä on </w:t>
      </w:r>
      <w:r w:rsidR="00A84308" w:rsidRPr="00D21B10">
        <w:t xml:space="preserve">käsitelty </w:t>
      </w:r>
      <w:r w:rsidR="00B22868" w:rsidRPr="00D21B10">
        <w:t xml:space="preserve">Traficomin ja Väyläviraston </w:t>
      </w:r>
      <w:r w:rsidR="00E94CFE" w:rsidRPr="00D21B10">
        <w:t>M</w:t>
      </w:r>
      <w:r w:rsidR="00B22868" w:rsidRPr="00D21B10">
        <w:t>erituulivoima</w:t>
      </w:r>
      <w:r w:rsidR="004F65DB" w:rsidRPr="00D21B10">
        <w:t>-ohjeessa.</w:t>
      </w:r>
      <w:r w:rsidR="00A37085">
        <w:t xml:space="preserve"> </w:t>
      </w:r>
      <w:r w:rsidR="000002A6">
        <w:rPr>
          <w:lang w:eastAsia="en-US"/>
        </w:rPr>
        <w:t>O</w:t>
      </w:r>
      <w:r w:rsidR="006979CA" w:rsidRPr="00D21B10">
        <w:rPr>
          <w:lang w:eastAsia="en-US"/>
        </w:rPr>
        <w:t>hjeessa esitett</w:t>
      </w:r>
      <w:r w:rsidR="00D63524" w:rsidRPr="00D21B10">
        <w:rPr>
          <w:lang w:eastAsia="en-US"/>
        </w:rPr>
        <w:t>y</w:t>
      </w:r>
      <w:r w:rsidR="0058026F">
        <w:rPr>
          <w:lang w:eastAsia="en-US"/>
        </w:rPr>
        <w:t>jä</w:t>
      </w:r>
      <w:r w:rsidR="006979CA" w:rsidRPr="00D21B10">
        <w:rPr>
          <w:lang w:eastAsia="en-US"/>
        </w:rPr>
        <w:t xml:space="preserve"> yleis</w:t>
      </w:r>
      <w:r w:rsidR="00D63524" w:rsidRPr="00D21B10">
        <w:rPr>
          <w:lang w:eastAsia="en-US"/>
        </w:rPr>
        <w:t>iä</w:t>
      </w:r>
      <w:r w:rsidR="006979CA" w:rsidRPr="00D21B10">
        <w:rPr>
          <w:lang w:eastAsia="en-US"/>
        </w:rPr>
        <w:t xml:space="preserve"> periaatte</w:t>
      </w:r>
      <w:r w:rsidR="00D63524" w:rsidRPr="00D21B10">
        <w:rPr>
          <w:lang w:eastAsia="en-US"/>
        </w:rPr>
        <w:t>ita</w:t>
      </w:r>
      <w:r w:rsidR="006979CA" w:rsidRPr="00D21B10">
        <w:rPr>
          <w:lang w:eastAsia="en-US"/>
        </w:rPr>
        <w:t xml:space="preserve"> </w:t>
      </w:r>
      <w:r w:rsidR="00D63524" w:rsidRPr="00D21B10">
        <w:rPr>
          <w:lang w:eastAsia="en-US"/>
        </w:rPr>
        <w:t xml:space="preserve">energiatuotannon sijoittamisesta ja rakentamisesta maantien </w:t>
      </w:r>
      <w:r w:rsidR="00E55EB6">
        <w:rPr>
          <w:lang w:eastAsia="en-US"/>
        </w:rPr>
        <w:t>läheisyyteen</w:t>
      </w:r>
      <w:r w:rsidR="00D63524" w:rsidRPr="00D21B10">
        <w:rPr>
          <w:lang w:eastAsia="en-US"/>
        </w:rPr>
        <w:t xml:space="preserve"> voidaan noudattaa myös m</w:t>
      </w:r>
      <w:r w:rsidR="006979CA" w:rsidRPr="00D21B10">
        <w:rPr>
          <w:lang w:eastAsia="en-US"/>
        </w:rPr>
        <w:t>uiden energiamuotojen ja -laitteistojen</w:t>
      </w:r>
      <w:r w:rsidR="001B74A7">
        <w:rPr>
          <w:lang w:eastAsia="en-US"/>
        </w:rPr>
        <w:t xml:space="preserve"> tai </w:t>
      </w:r>
      <w:r w:rsidR="006979CA" w:rsidRPr="00D21B10">
        <w:rPr>
          <w:lang w:eastAsia="en-US"/>
        </w:rPr>
        <w:t xml:space="preserve">rakennelmien, kuten sähkövarastojen ja vedyntuotannon, </w:t>
      </w:r>
      <w:r w:rsidR="00D63524" w:rsidRPr="00D21B10">
        <w:rPr>
          <w:lang w:eastAsia="en-US"/>
        </w:rPr>
        <w:t>suunnittelussa ja toteutuksessa.</w:t>
      </w:r>
    </w:p>
    <w:p w14:paraId="2606248A" w14:textId="57B91618" w:rsidR="0047138F" w:rsidRDefault="004F65DB" w:rsidP="0047138F">
      <w:pPr>
        <w:pStyle w:val="Leipteksti"/>
      </w:pPr>
      <w:r>
        <w:t>Tässä o</w:t>
      </w:r>
      <w:r w:rsidR="0047138F">
        <w:t>hjeessa esitetään tiiviisti rautateiden energia</w:t>
      </w:r>
      <w:r w:rsidR="009422CB">
        <w:t>hankkeille</w:t>
      </w:r>
      <w:r w:rsidR="0047138F">
        <w:t xml:space="preserve"> asettamia vaatimuksia sekä kerrotaan keskeisimmät tätä toimintaa koskevat ohjeet.</w:t>
      </w:r>
      <w:r w:rsidR="009422CB">
        <w:t xml:space="preserve"> Rautateihin liittyy </w:t>
      </w:r>
      <w:r w:rsidR="00507888">
        <w:t>maanteistä poikkeavia lupamenettelyjä.</w:t>
      </w:r>
      <w:r w:rsidR="00C65400">
        <w:t xml:space="preserve"> </w:t>
      </w:r>
      <w:r w:rsidR="0047138F">
        <w:t>Ohje</w:t>
      </w:r>
      <w:r w:rsidR="00761AEA">
        <w:t xml:space="preserve"> kokoaa</w:t>
      </w:r>
      <w:r w:rsidR="00D43118">
        <w:t xml:space="preserve"> yhteen ja selkeyttää tienpidon ja energiatuotantohankkeiden yhteensovittamiseen liittyvää ohjeistusta ja tienpidon vaatimuksia sekä </w:t>
      </w:r>
      <w:r w:rsidR="0047138F">
        <w:t xml:space="preserve">varmistaa, ettei energiatuotantohankkeista aiheudu tienpidolle vuoropuhelulla ja suunnittelulla vältettäviä haittoja. Tavoitteena on mahdollistaa energiatuotanto siellä, missä </w:t>
      </w:r>
      <w:r w:rsidR="001B0448">
        <w:t>liikenneturvallisuus ei vaarannu ja tienpidolle ei aiheudu haittaa</w:t>
      </w:r>
      <w:r w:rsidR="0047138F">
        <w:t xml:space="preserve">. </w:t>
      </w:r>
      <w:r w:rsidR="00956CD1">
        <w:t xml:space="preserve">Ohjeen taustaselvityksenä toimii Pohjois-Pohjanmaan ELY-keskuksen </w:t>
      </w:r>
      <w:r w:rsidR="00C444A9">
        <w:t>selvitys Tuulivoimarakentaminen tienpitäjän näkökulmasta</w:t>
      </w:r>
      <w:r w:rsidR="002B7099">
        <w:t xml:space="preserve"> (ELY-keskus 202</w:t>
      </w:r>
      <w:r w:rsidR="00F62EC3">
        <w:t>3)</w:t>
      </w:r>
      <w:r w:rsidR="00C444A9">
        <w:t>.</w:t>
      </w:r>
    </w:p>
    <w:p w14:paraId="54B479CE" w14:textId="77777777" w:rsidR="0047138F" w:rsidRDefault="0047138F" w:rsidP="0047138F">
      <w:pPr>
        <w:pStyle w:val="Otsikko2"/>
      </w:pPr>
      <w:bookmarkStart w:id="19" w:name="_Toc148114742"/>
      <w:bookmarkStart w:id="20" w:name="_Toc150498274"/>
      <w:bookmarkStart w:id="21" w:name="_Toc155264007"/>
      <w:bookmarkStart w:id="22" w:name="_Toc159481362"/>
      <w:bookmarkStart w:id="23" w:name="_Toc164422203"/>
      <w:r>
        <w:lastRenderedPageBreak/>
        <w:t xml:space="preserve">Ohjeen </w:t>
      </w:r>
      <w:bookmarkEnd w:id="19"/>
      <w:bookmarkEnd w:id="20"/>
      <w:r>
        <w:t>käyttäjät</w:t>
      </w:r>
      <w:bookmarkEnd w:id="21"/>
      <w:bookmarkEnd w:id="22"/>
      <w:bookmarkEnd w:id="23"/>
    </w:p>
    <w:p w14:paraId="2AB1AC1A" w14:textId="4CAC8696" w:rsidR="0047138F" w:rsidRDefault="0047138F" w:rsidP="0047138F">
      <w:pPr>
        <w:pStyle w:val="Leipteksti"/>
      </w:pPr>
      <w:r>
        <w:t>Ohje</w:t>
      </w:r>
      <w:r w:rsidR="00761AEA">
        <w:t xml:space="preserve"> on tarkoitettu</w:t>
      </w:r>
      <w:r w:rsidR="006F5135">
        <w:t xml:space="preserve"> </w:t>
      </w:r>
      <w:r w:rsidR="00E819A4">
        <w:t>tienpitäjälle</w:t>
      </w:r>
      <w:r>
        <w:t>, energianhankkeista ja niiden kuljetuksista vastaav</w:t>
      </w:r>
      <w:r w:rsidR="00761AEA">
        <w:t xml:space="preserve">ille toimijoille, </w:t>
      </w:r>
      <w:r>
        <w:t>maanteiden sekä energiahankkeiden suunnittelij</w:t>
      </w:r>
      <w:r w:rsidR="00761AEA">
        <w:t>oille</w:t>
      </w:r>
      <w:r>
        <w:t xml:space="preserve"> ja asiantuntij</w:t>
      </w:r>
      <w:r w:rsidR="00761AEA">
        <w:t>oille</w:t>
      </w:r>
      <w:r>
        <w:t xml:space="preserve"> sekä alueidenkäytön asiantuntij</w:t>
      </w:r>
      <w:r w:rsidR="00761AEA">
        <w:t>oille</w:t>
      </w:r>
      <w:r>
        <w:t xml:space="preserve"> (kaavoittajat ja rakennusvalvonta). </w:t>
      </w:r>
    </w:p>
    <w:p w14:paraId="7D243A3B" w14:textId="4F76190F" w:rsidR="0047138F" w:rsidRDefault="0047138F" w:rsidP="0047138F">
      <w:pPr>
        <w:pStyle w:val="Leipteksti"/>
      </w:pPr>
      <w:r>
        <w:t>Tien</w:t>
      </w:r>
      <w:r w:rsidR="00E819A4">
        <w:t>pitäjä on Väylävirasto</w:t>
      </w:r>
      <w:r w:rsidR="00D96B21">
        <w:t xml:space="preserve">, jonka ohjauksen mukaisesti </w:t>
      </w:r>
      <w:r w:rsidR="00A423E0">
        <w:t>e</w:t>
      </w:r>
      <w:r w:rsidR="00F43855" w:rsidRPr="00D96B21">
        <w:t xml:space="preserve">linkeino-, liikenne- ja ympäristökeskukset </w:t>
      </w:r>
      <w:r w:rsidR="00D96B21" w:rsidRPr="00D96B21">
        <w:t xml:space="preserve">(ELY-keskukset) </w:t>
      </w:r>
      <w:r w:rsidR="00F43855" w:rsidRPr="00D96B21">
        <w:t xml:space="preserve">vastaavat alueensa tienpidon tehtävien hoitamisesta. Väylävirasto vastaa kuitenkin merkittävien hankkeiden </w:t>
      </w:r>
      <w:r w:rsidR="00CE5CBF">
        <w:t xml:space="preserve">rakentamissuunnittelusta ja </w:t>
      </w:r>
      <w:r w:rsidR="00F43855" w:rsidRPr="00D96B21">
        <w:t>rakentamisesta</w:t>
      </w:r>
      <w:r>
        <w:t>. Tienpidolla</w:t>
      </w:r>
      <w:r w:rsidR="00B40B7A">
        <w:t xml:space="preserve"> </w:t>
      </w:r>
      <w:r w:rsidR="001B1FFB">
        <w:t>tarkoitetaan</w:t>
      </w:r>
      <w:r w:rsidR="00B40B7A" w:rsidRPr="00B40B7A">
        <w:t xml:space="preserve"> maantien suunnittelua, rakentamista, kunnossapitoa ja liikenteen hallintaa sekä näihin tehtäviin liittyvän tiedon tuottamista ja ylläpitoa</w:t>
      </w:r>
      <w:r>
        <w:t>. T</w:t>
      </w:r>
      <w:r w:rsidR="00D96B21">
        <w:t>ienpidon t</w:t>
      </w:r>
      <w:r>
        <w:t>oimilla turvataan tieverkon sujuva ja turvallinen liikennöinti.</w:t>
      </w:r>
      <w:r w:rsidR="00BD76B6">
        <w:t xml:space="preserve"> </w:t>
      </w:r>
      <w:r>
        <w:t xml:space="preserve">Taulukossa 1 on kerrottu, mihin </w:t>
      </w:r>
      <w:r w:rsidR="00B33618">
        <w:t xml:space="preserve">eri käyttäjien </w:t>
      </w:r>
      <w:r>
        <w:t>kysymyksiin ohje ensisijaisesti vastaa</w:t>
      </w:r>
      <w:r w:rsidR="00CB3FEC">
        <w:t>,</w:t>
      </w:r>
      <w:r>
        <w:t xml:space="preserve"> ja mistä kohtaa ohjetta asiat löytyvät.</w:t>
      </w:r>
    </w:p>
    <w:p w14:paraId="71DAF300" w14:textId="1ADC0DBC" w:rsidR="0047138F" w:rsidRDefault="0047138F" w:rsidP="0047138F">
      <w:pPr>
        <w:pStyle w:val="Kuvaotsikko"/>
        <w:keepNext/>
      </w:pPr>
      <w:r>
        <w:t xml:space="preserve">Taulukko </w:t>
      </w:r>
      <w:r>
        <w:fldChar w:fldCharType="begin"/>
      </w:r>
      <w:r>
        <w:instrText xml:space="preserve"> SEQ Taulukko \* ARABIC </w:instrText>
      </w:r>
      <w:r>
        <w:fldChar w:fldCharType="separate"/>
      </w:r>
      <w:r w:rsidR="00CC0A52">
        <w:rPr>
          <w:noProof/>
        </w:rPr>
        <w:t>1</w:t>
      </w:r>
      <w:r>
        <w:fldChar w:fldCharType="end"/>
      </w:r>
      <w:r>
        <w:t xml:space="preserve"> Ohjeen käyttäjien kannalta keskeiset kysymykset ja ohjeen osat.</w:t>
      </w:r>
    </w:p>
    <w:tbl>
      <w:tblPr>
        <w:tblStyle w:val="TaulukkoRuudukko"/>
        <w:tblW w:w="0" w:type="auto"/>
        <w:tblInd w:w="-5" w:type="dxa"/>
        <w:tblLook w:val="04A0" w:firstRow="1" w:lastRow="0" w:firstColumn="1" w:lastColumn="0" w:noHBand="0" w:noVBand="1"/>
      </w:tblPr>
      <w:tblGrid>
        <w:gridCol w:w="1985"/>
        <w:gridCol w:w="2977"/>
        <w:gridCol w:w="2963"/>
      </w:tblGrid>
      <w:tr w:rsidR="00C631EF" w:rsidRPr="009E3015" w14:paraId="20C014A9" w14:textId="77777777" w:rsidTr="00E56125">
        <w:tc>
          <w:tcPr>
            <w:tcW w:w="1985" w:type="dxa"/>
          </w:tcPr>
          <w:p w14:paraId="77A933B8" w14:textId="466F2139" w:rsidR="00C631EF" w:rsidRPr="009E3015" w:rsidRDefault="00C631EF">
            <w:pPr>
              <w:pStyle w:val="Leipteksti"/>
              <w:spacing w:before="96" w:after="96"/>
              <w:rPr>
                <w:b/>
                <w:bCs/>
                <w:sz w:val="20"/>
                <w:szCs w:val="18"/>
              </w:rPr>
            </w:pPr>
            <w:r>
              <w:rPr>
                <w:b/>
                <w:bCs/>
                <w:sz w:val="20"/>
                <w:szCs w:val="18"/>
              </w:rPr>
              <w:t>Ohjeen käyttäjä</w:t>
            </w:r>
          </w:p>
        </w:tc>
        <w:tc>
          <w:tcPr>
            <w:tcW w:w="2977" w:type="dxa"/>
          </w:tcPr>
          <w:p w14:paraId="31320943" w14:textId="77777777" w:rsidR="00C631EF" w:rsidRPr="009E3015" w:rsidRDefault="00C631EF">
            <w:pPr>
              <w:pStyle w:val="Leipteksti"/>
              <w:spacing w:before="96" w:after="96"/>
              <w:rPr>
                <w:b/>
                <w:bCs/>
                <w:sz w:val="20"/>
                <w:szCs w:val="18"/>
              </w:rPr>
            </w:pPr>
            <w:r w:rsidRPr="009E3015">
              <w:rPr>
                <w:b/>
                <w:bCs/>
                <w:sz w:val="20"/>
                <w:szCs w:val="18"/>
              </w:rPr>
              <w:t>Kysymykset, joihin ohje antaa vastaukset</w:t>
            </w:r>
          </w:p>
        </w:tc>
        <w:tc>
          <w:tcPr>
            <w:tcW w:w="2963" w:type="dxa"/>
          </w:tcPr>
          <w:p w14:paraId="679A2D13" w14:textId="77777777" w:rsidR="00C631EF" w:rsidRPr="009E3015" w:rsidRDefault="00C631EF">
            <w:pPr>
              <w:pStyle w:val="Leipteksti"/>
              <w:spacing w:before="96" w:after="96"/>
              <w:rPr>
                <w:b/>
                <w:bCs/>
                <w:sz w:val="20"/>
                <w:szCs w:val="18"/>
              </w:rPr>
            </w:pPr>
            <w:r w:rsidRPr="009E3015">
              <w:rPr>
                <w:b/>
                <w:bCs/>
                <w:sz w:val="20"/>
                <w:szCs w:val="18"/>
              </w:rPr>
              <w:t>Mistä ohjeen osista keskeiset asiat löytyvät</w:t>
            </w:r>
            <w:r>
              <w:rPr>
                <w:b/>
                <w:bCs/>
                <w:sz w:val="20"/>
                <w:szCs w:val="18"/>
              </w:rPr>
              <w:t>?</w:t>
            </w:r>
          </w:p>
        </w:tc>
      </w:tr>
      <w:tr w:rsidR="00C631EF" w:rsidRPr="009E3015" w14:paraId="7AF748DB" w14:textId="77777777" w:rsidTr="00E56125">
        <w:tc>
          <w:tcPr>
            <w:tcW w:w="1985" w:type="dxa"/>
          </w:tcPr>
          <w:p w14:paraId="03E55A4F" w14:textId="5D6C18E1" w:rsidR="00C631EF" w:rsidRPr="009E3015" w:rsidRDefault="00C631EF">
            <w:pPr>
              <w:pStyle w:val="Leipteksti"/>
              <w:jc w:val="left"/>
              <w:rPr>
                <w:sz w:val="20"/>
                <w:szCs w:val="18"/>
              </w:rPr>
            </w:pPr>
            <w:r w:rsidRPr="009E3015">
              <w:rPr>
                <w:b/>
                <w:bCs/>
                <w:sz w:val="20"/>
                <w:szCs w:val="18"/>
              </w:rPr>
              <w:t>Energiatuotantohankkeista ja niiden kuljetuksista vastaava toimija</w:t>
            </w:r>
          </w:p>
        </w:tc>
        <w:tc>
          <w:tcPr>
            <w:tcW w:w="2977" w:type="dxa"/>
          </w:tcPr>
          <w:p w14:paraId="10C6440C" w14:textId="59ED844F" w:rsidR="00C631EF" w:rsidRPr="009E3015" w:rsidRDefault="00C631EF">
            <w:pPr>
              <w:pStyle w:val="Leipteksti"/>
              <w:rPr>
                <w:sz w:val="20"/>
                <w:szCs w:val="18"/>
              </w:rPr>
            </w:pPr>
            <w:r w:rsidRPr="009E3015">
              <w:rPr>
                <w:sz w:val="20"/>
                <w:szCs w:val="18"/>
              </w:rPr>
              <w:t>Millai</w:t>
            </w:r>
            <w:r w:rsidR="00F91FC2">
              <w:rPr>
                <w:sz w:val="20"/>
                <w:szCs w:val="18"/>
              </w:rPr>
              <w:t>sia ovat</w:t>
            </w:r>
            <w:r w:rsidR="00ED1079">
              <w:rPr>
                <w:sz w:val="20"/>
                <w:szCs w:val="18"/>
              </w:rPr>
              <w:t xml:space="preserve"> energiahankkeen </w:t>
            </w:r>
            <w:r w:rsidR="009F418B">
              <w:rPr>
                <w:sz w:val="20"/>
                <w:szCs w:val="18"/>
              </w:rPr>
              <w:t xml:space="preserve">ja sen kuljetusten </w:t>
            </w:r>
            <w:r w:rsidR="00F91FC2">
              <w:rPr>
                <w:sz w:val="20"/>
                <w:szCs w:val="18"/>
              </w:rPr>
              <w:t xml:space="preserve">maanteihin liittyvät prosessit ja toimintatavat? </w:t>
            </w:r>
          </w:p>
        </w:tc>
        <w:tc>
          <w:tcPr>
            <w:tcW w:w="2963" w:type="dxa"/>
          </w:tcPr>
          <w:p w14:paraId="212D2E71" w14:textId="1ED027AA" w:rsidR="00C631EF" w:rsidRPr="009E3015" w:rsidRDefault="00C631EF" w:rsidP="00CB3FEC">
            <w:pPr>
              <w:pStyle w:val="Leipteksti"/>
              <w:spacing w:after="120"/>
              <w:rPr>
                <w:sz w:val="20"/>
                <w:szCs w:val="18"/>
              </w:rPr>
            </w:pPr>
            <w:r w:rsidRPr="009E3015">
              <w:rPr>
                <w:sz w:val="20"/>
                <w:szCs w:val="18"/>
              </w:rPr>
              <w:t xml:space="preserve">tuulivoima: luvut </w:t>
            </w:r>
            <w:r w:rsidR="00B309C2">
              <w:rPr>
                <w:sz w:val="20"/>
                <w:szCs w:val="18"/>
              </w:rPr>
              <w:t>3 ja 5</w:t>
            </w:r>
          </w:p>
          <w:p w14:paraId="657EEB18" w14:textId="0992789D" w:rsidR="00823810" w:rsidRPr="009E3015" w:rsidRDefault="00823810" w:rsidP="00CB3FEC">
            <w:pPr>
              <w:pStyle w:val="Leipteksti"/>
              <w:spacing w:after="120"/>
              <w:rPr>
                <w:sz w:val="20"/>
                <w:szCs w:val="18"/>
              </w:rPr>
            </w:pPr>
            <w:r>
              <w:rPr>
                <w:sz w:val="20"/>
                <w:szCs w:val="18"/>
              </w:rPr>
              <w:t>aurinkovoima</w:t>
            </w:r>
            <w:r w:rsidRPr="009E3015">
              <w:rPr>
                <w:sz w:val="20"/>
                <w:szCs w:val="18"/>
              </w:rPr>
              <w:t xml:space="preserve">: luvut </w:t>
            </w:r>
            <w:r>
              <w:rPr>
                <w:sz w:val="20"/>
                <w:szCs w:val="18"/>
              </w:rPr>
              <w:t>3</w:t>
            </w:r>
            <w:r w:rsidRPr="009E3015">
              <w:rPr>
                <w:sz w:val="20"/>
                <w:szCs w:val="18"/>
              </w:rPr>
              <w:t xml:space="preserve"> ja 6</w:t>
            </w:r>
          </w:p>
          <w:p w14:paraId="5D5B73B9" w14:textId="6432BFC4" w:rsidR="00C631EF" w:rsidRPr="009E3015" w:rsidRDefault="00C631EF" w:rsidP="00CB3FEC">
            <w:pPr>
              <w:pStyle w:val="Leipteksti"/>
              <w:spacing w:after="120"/>
              <w:rPr>
                <w:sz w:val="20"/>
                <w:szCs w:val="18"/>
              </w:rPr>
            </w:pPr>
            <w:r w:rsidRPr="009E3015">
              <w:rPr>
                <w:sz w:val="20"/>
                <w:szCs w:val="18"/>
              </w:rPr>
              <w:t xml:space="preserve">maalämpökaivot: </w:t>
            </w:r>
            <w:r w:rsidR="00823810" w:rsidRPr="009E3015">
              <w:rPr>
                <w:sz w:val="20"/>
                <w:szCs w:val="18"/>
              </w:rPr>
              <w:t xml:space="preserve">luvut </w:t>
            </w:r>
            <w:r w:rsidR="00823810">
              <w:rPr>
                <w:sz w:val="20"/>
                <w:szCs w:val="18"/>
              </w:rPr>
              <w:t>3 ja 7</w:t>
            </w:r>
          </w:p>
          <w:p w14:paraId="187375C6" w14:textId="1C7084DB" w:rsidR="00C631EF" w:rsidRPr="009E3015" w:rsidRDefault="00C631EF" w:rsidP="00CB3FEC">
            <w:pPr>
              <w:pStyle w:val="Leipteksti"/>
              <w:spacing w:after="120"/>
              <w:rPr>
                <w:sz w:val="20"/>
                <w:szCs w:val="18"/>
              </w:rPr>
            </w:pPr>
            <w:r w:rsidRPr="009E3015">
              <w:rPr>
                <w:sz w:val="20"/>
                <w:szCs w:val="18"/>
              </w:rPr>
              <w:t xml:space="preserve">lämpövarastot: </w:t>
            </w:r>
            <w:r w:rsidR="00823810" w:rsidRPr="009E3015">
              <w:rPr>
                <w:sz w:val="20"/>
                <w:szCs w:val="18"/>
              </w:rPr>
              <w:t xml:space="preserve">luvut </w:t>
            </w:r>
            <w:r w:rsidR="00823810">
              <w:rPr>
                <w:sz w:val="20"/>
                <w:szCs w:val="18"/>
              </w:rPr>
              <w:t>3 ja 8</w:t>
            </w:r>
          </w:p>
          <w:p w14:paraId="7E9A27D6" w14:textId="7DB84F4F" w:rsidR="00C631EF" w:rsidRPr="009E3015" w:rsidRDefault="00C631EF" w:rsidP="00CB3FEC">
            <w:pPr>
              <w:pStyle w:val="Leipteksti"/>
              <w:spacing w:after="120"/>
              <w:rPr>
                <w:sz w:val="20"/>
                <w:szCs w:val="18"/>
              </w:rPr>
            </w:pPr>
            <w:r w:rsidRPr="009E3015">
              <w:rPr>
                <w:sz w:val="20"/>
                <w:szCs w:val="18"/>
              </w:rPr>
              <w:t xml:space="preserve">muut energiamuodot: luku </w:t>
            </w:r>
            <w:r w:rsidR="00823810">
              <w:rPr>
                <w:sz w:val="20"/>
                <w:szCs w:val="18"/>
              </w:rPr>
              <w:t>3</w:t>
            </w:r>
          </w:p>
        </w:tc>
      </w:tr>
      <w:tr w:rsidR="00C631EF" w:rsidRPr="009E3015" w14:paraId="57BA1C1B" w14:textId="77777777" w:rsidTr="00E56125">
        <w:tc>
          <w:tcPr>
            <w:tcW w:w="1985" w:type="dxa"/>
          </w:tcPr>
          <w:p w14:paraId="7BB2ED2B" w14:textId="182627B7" w:rsidR="00C631EF" w:rsidRPr="009E3015" w:rsidRDefault="00C631EF">
            <w:pPr>
              <w:pStyle w:val="Leipteksti"/>
              <w:jc w:val="left"/>
              <w:rPr>
                <w:b/>
                <w:bCs/>
                <w:sz w:val="20"/>
                <w:szCs w:val="18"/>
              </w:rPr>
            </w:pPr>
            <w:r w:rsidRPr="009E3015">
              <w:rPr>
                <w:b/>
                <w:bCs/>
                <w:sz w:val="20"/>
                <w:szCs w:val="18"/>
              </w:rPr>
              <w:t>Tienpit</w:t>
            </w:r>
            <w:r w:rsidR="00D23FCE">
              <w:rPr>
                <w:b/>
                <w:bCs/>
                <w:sz w:val="20"/>
                <w:szCs w:val="18"/>
              </w:rPr>
              <w:t>äjä</w:t>
            </w:r>
          </w:p>
        </w:tc>
        <w:tc>
          <w:tcPr>
            <w:tcW w:w="2977" w:type="dxa"/>
          </w:tcPr>
          <w:p w14:paraId="1A419551" w14:textId="77777777" w:rsidR="00C631EF" w:rsidRPr="009E3015" w:rsidRDefault="00C631EF">
            <w:pPr>
              <w:pStyle w:val="Leipteksti"/>
              <w:rPr>
                <w:sz w:val="20"/>
                <w:szCs w:val="18"/>
              </w:rPr>
            </w:pPr>
            <w:r w:rsidRPr="009E3015">
              <w:rPr>
                <w:sz w:val="20"/>
                <w:szCs w:val="18"/>
              </w:rPr>
              <w:t>Millaisia ovat yhdenmukaiset perusteet maantiealueisiin vaikuttavien energiahankkeiden lausunnoille, luville ja sopimuksille?</w:t>
            </w:r>
          </w:p>
        </w:tc>
        <w:tc>
          <w:tcPr>
            <w:tcW w:w="2963" w:type="dxa"/>
          </w:tcPr>
          <w:p w14:paraId="610A004B" w14:textId="328E6B91" w:rsidR="00C631EF" w:rsidRPr="009E3015" w:rsidRDefault="00C631EF">
            <w:pPr>
              <w:pStyle w:val="Leipteksti"/>
              <w:rPr>
                <w:sz w:val="20"/>
                <w:szCs w:val="18"/>
              </w:rPr>
            </w:pPr>
            <w:r w:rsidRPr="009E3015">
              <w:rPr>
                <w:sz w:val="20"/>
                <w:szCs w:val="18"/>
              </w:rPr>
              <w:t xml:space="preserve">Luku </w:t>
            </w:r>
            <w:r w:rsidR="00823810">
              <w:rPr>
                <w:sz w:val="20"/>
                <w:szCs w:val="18"/>
              </w:rPr>
              <w:t xml:space="preserve">3 </w:t>
            </w:r>
            <w:r w:rsidRPr="009E3015">
              <w:rPr>
                <w:sz w:val="20"/>
                <w:szCs w:val="18"/>
              </w:rPr>
              <w:t>+ tarkentavaa lisätietoa energiamuotokohtaisesti luvuissa 5</w:t>
            </w:r>
            <w:r w:rsidR="00823810">
              <w:rPr>
                <w:sz w:val="20"/>
                <w:szCs w:val="18"/>
              </w:rPr>
              <w:t xml:space="preserve">, </w:t>
            </w:r>
            <w:r w:rsidR="00314F59">
              <w:rPr>
                <w:sz w:val="20"/>
                <w:szCs w:val="18"/>
              </w:rPr>
              <w:t>6, 7</w:t>
            </w:r>
            <w:r w:rsidRPr="009E3015">
              <w:rPr>
                <w:sz w:val="20"/>
                <w:szCs w:val="18"/>
              </w:rPr>
              <w:t xml:space="preserve"> ja </w:t>
            </w:r>
            <w:r w:rsidR="00314F59">
              <w:rPr>
                <w:sz w:val="20"/>
                <w:szCs w:val="18"/>
              </w:rPr>
              <w:t>8</w:t>
            </w:r>
          </w:p>
        </w:tc>
      </w:tr>
      <w:tr w:rsidR="00C631EF" w:rsidRPr="009E3015" w14:paraId="18A92E46" w14:textId="77777777" w:rsidTr="00E56125">
        <w:trPr>
          <w:trHeight w:val="2180"/>
        </w:trPr>
        <w:tc>
          <w:tcPr>
            <w:tcW w:w="1985" w:type="dxa"/>
          </w:tcPr>
          <w:p w14:paraId="19D51000" w14:textId="331EAAE8" w:rsidR="00C631EF" w:rsidRPr="009E3015" w:rsidRDefault="00C631EF">
            <w:pPr>
              <w:pStyle w:val="Leipteksti"/>
              <w:jc w:val="left"/>
              <w:rPr>
                <w:sz w:val="20"/>
                <w:szCs w:val="18"/>
              </w:rPr>
            </w:pPr>
            <w:r w:rsidRPr="009E3015">
              <w:rPr>
                <w:b/>
                <w:bCs/>
                <w:sz w:val="20"/>
                <w:szCs w:val="18"/>
              </w:rPr>
              <w:t>Suunnittelija ja asiantuntija</w:t>
            </w:r>
          </w:p>
        </w:tc>
        <w:tc>
          <w:tcPr>
            <w:tcW w:w="2977" w:type="dxa"/>
          </w:tcPr>
          <w:p w14:paraId="1DD3A1D3" w14:textId="77777777" w:rsidR="00C631EF" w:rsidRPr="009E3015" w:rsidRDefault="00C631EF">
            <w:pPr>
              <w:pStyle w:val="Leipteksti"/>
              <w:rPr>
                <w:sz w:val="20"/>
                <w:szCs w:val="18"/>
              </w:rPr>
            </w:pPr>
            <w:r w:rsidRPr="009E3015">
              <w:rPr>
                <w:sz w:val="20"/>
                <w:szCs w:val="18"/>
              </w:rPr>
              <w:t xml:space="preserve">Mitä pitää ottaa huomioon energiahankkeiden ja niiden maanteihin kohdistuvien toimenpiteiden suunnittelussa? Minkä tahojen kanssa pitää kommunikoida? </w:t>
            </w:r>
          </w:p>
          <w:p w14:paraId="5AF3DC9D" w14:textId="77777777" w:rsidR="00C631EF" w:rsidRPr="009E3015" w:rsidRDefault="00C631EF" w:rsidP="00CB3FEC">
            <w:pPr>
              <w:pStyle w:val="Leipteksti"/>
              <w:spacing w:after="120"/>
              <w:rPr>
                <w:sz w:val="20"/>
                <w:szCs w:val="18"/>
              </w:rPr>
            </w:pPr>
            <w:r w:rsidRPr="009E3015">
              <w:rPr>
                <w:sz w:val="20"/>
                <w:szCs w:val="18"/>
              </w:rPr>
              <w:t>Miten asioita selvitetään ja mitä tietoja tulee tuottaa?</w:t>
            </w:r>
          </w:p>
        </w:tc>
        <w:tc>
          <w:tcPr>
            <w:tcW w:w="2963" w:type="dxa"/>
          </w:tcPr>
          <w:p w14:paraId="628BB55A" w14:textId="709E8004" w:rsidR="00314F59" w:rsidRPr="009E3015" w:rsidRDefault="00314F59" w:rsidP="00CB3FEC">
            <w:pPr>
              <w:pStyle w:val="Leipteksti"/>
              <w:spacing w:after="120"/>
              <w:rPr>
                <w:sz w:val="20"/>
                <w:szCs w:val="18"/>
              </w:rPr>
            </w:pPr>
            <w:r w:rsidRPr="009E3015">
              <w:rPr>
                <w:sz w:val="20"/>
                <w:szCs w:val="18"/>
              </w:rPr>
              <w:t xml:space="preserve">tuulivoima: luvut </w:t>
            </w:r>
            <w:r>
              <w:rPr>
                <w:sz w:val="20"/>
                <w:szCs w:val="18"/>
              </w:rPr>
              <w:t>3 ja 5</w:t>
            </w:r>
          </w:p>
          <w:p w14:paraId="24B91ECE" w14:textId="39403FA9" w:rsidR="00314F59" w:rsidRPr="009E3015" w:rsidRDefault="00314F59" w:rsidP="00CB3FEC">
            <w:pPr>
              <w:pStyle w:val="Leipteksti"/>
              <w:spacing w:after="120"/>
              <w:rPr>
                <w:sz w:val="20"/>
                <w:szCs w:val="18"/>
              </w:rPr>
            </w:pPr>
            <w:r>
              <w:rPr>
                <w:sz w:val="20"/>
                <w:szCs w:val="18"/>
              </w:rPr>
              <w:t>aurinkovoima</w:t>
            </w:r>
            <w:r w:rsidRPr="009E3015">
              <w:rPr>
                <w:sz w:val="20"/>
                <w:szCs w:val="18"/>
              </w:rPr>
              <w:t xml:space="preserve">: luvut </w:t>
            </w:r>
            <w:r>
              <w:rPr>
                <w:sz w:val="20"/>
                <w:szCs w:val="18"/>
              </w:rPr>
              <w:t>3</w:t>
            </w:r>
            <w:r w:rsidRPr="009E3015">
              <w:rPr>
                <w:sz w:val="20"/>
                <w:szCs w:val="18"/>
              </w:rPr>
              <w:t xml:space="preserve"> ja 6</w:t>
            </w:r>
          </w:p>
          <w:p w14:paraId="6CDF87E5" w14:textId="27987065" w:rsidR="00314F59" w:rsidRPr="009E3015" w:rsidRDefault="00314F59" w:rsidP="00CB3FEC">
            <w:pPr>
              <w:pStyle w:val="Leipteksti"/>
              <w:spacing w:after="120"/>
              <w:rPr>
                <w:sz w:val="20"/>
                <w:szCs w:val="18"/>
              </w:rPr>
            </w:pPr>
            <w:r w:rsidRPr="009E3015">
              <w:rPr>
                <w:sz w:val="20"/>
                <w:szCs w:val="18"/>
              </w:rPr>
              <w:t xml:space="preserve">maalämpökaivot: luvut </w:t>
            </w:r>
            <w:r>
              <w:rPr>
                <w:sz w:val="20"/>
                <w:szCs w:val="18"/>
              </w:rPr>
              <w:t>3 ja 7</w:t>
            </w:r>
          </w:p>
          <w:p w14:paraId="566D4BD5" w14:textId="0381C0A3" w:rsidR="00314F59" w:rsidRPr="009E3015" w:rsidRDefault="00314F59" w:rsidP="00CB3FEC">
            <w:pPr>
              <w:pStyle w:val="Leipteksti"/>
              <w:spacing w:after="120"/>
              <w:rPr>
                <w:sz w:val="20"/>
                <w:szCs w:val="18"/>
              </w:rPr>
            </w:pPr>
            <w:r w:rsidRPr="009E3015">
              <w:rPr>
                <w:sz w:val="20"/>
                <w:szCs w:val="18"/>
              </w:rPr>
              <w:t xml:space="preserve">lämpövarastot: luvut </w:t>
            </w:r>
            <w:r>
              <w:rPr>
                <w:sz w:val="20"/>
                <w:szCs w:val="18"/>
              </w:rPr>
              <w:t>3 ja 8</w:t>
            </w:r>
          </w:p>
          <w:p w14:paraId="2E83FDB7" w14:textId="0C24C21A" w:rsidR="00C631EF" w:rsidRPr="009E3015" w:rsidRDefault="00314F59" w:rsidP="00CB3FEC">
            <w:pPr>
              <w:pStyle w:val="Leipteksti"/>
              <w:spacing w:after="120"/>
              <w:rPr>
                <w:sz w:val="20"/>
                <w:szCs w:val="18"/>
              </w:rPr>
            </w:pPr>
            <w:r w:rsidRPr="009E3015">
              <w:rPr>
                <w:sz w:val="20"/>
                <w:szCs w:val="18"/>
              </w:rPr>
              <w:t xml:space="preserve">muut energiamuodot: luku </w:t>
            </w:r>
            <w:r>
              <w:rPr>
                <w:sz w:val="20"/>
                <w:szCs w:val="18"/>
              </w:rPr>
              <w:t>3</w:t>
            </w:r>
          </w:p>
        </w:tc>
      </w:tr>
      <w:tr w:rsidR="00C631EF" w:rsidRPr="009E3015" w14:paraId="3AF227A1" w14:textId="77777777" w:rsidTr="00E56125">
        <w:tc>
          <w:tcPr>
            <w:tcW w:w="1985" w:type="dxa"/>
          </w:tcPr>
          <w:p w14:paraId="2D60F046" w14:textId="6E6108D4" w:rsidR="00C631EF" w:rsidRPr="009E3015" w:rsidRDefault="00C631EF">
            <w:pPr>
              <w:pStyle w:val="Leipteksti"/>
              <w:jc w:val="left"/>
              <w:rPr>
                <w:sz w:val="20"/>
                <w:szCs w:val="18"/>
              </w:rPr>
            </w:pPr>
            <w:r w:rsidRPr="009E3015">
              <w:rPr>
                <w:b/>
                <w:bCs/>
                <w:sz w:val="20"/>
                <w:szCs w:val="18"/>
              </w:rPr>
              <w:t>Kaavoittaja</w:t>
            </w:r>
          </w:p>
        </w:tc>
        <w:tc>
          <w:tcPr>
            <w:tcW w:w="2977" w:type="dxa"/>
          </w:tcPr>
          <w:p w14:paraId="7AEE73C9" w14:textId="77777777" w:rsidR="00C631EF" w:rsidRPr="009E3015" w:rsidRDefault="00C631EF">
            <w:pPr>
              <w:pStyle w:val="Leipteksti"/>
              <w:rPr>
                <w:sz w:val="20"/>
                <w:szCs w:val="18"/>
              </w:rPr>
            </w:pPr>
            <w:r w:rsidRPr="009E3015">
              <w:rPr>
                <w:sz w:val="20"/>
                <w:szCs w:val="18"/>
              </w:rPr>
              <w:t>Miten sijoittamis- ja kuljetustarpeita tulisi käsitellä eri kaavavaiheissa?</w:t>
            </w:r>
          </w:p>
        </w:tc>
        <w:tc>
          <w:tcPr>
            <w:tcW w:w="2963" w:type="dxa"/>
          </w:tcPr>
          <w:p w14:paraId="28DCD55D" w14:textId="74C8DAA5" w:rsidR="00C631EF" w:rsidRPr="009E3015" w:rsidRDefault="00C631EF">
            <w:pPr>
              <w:pStyle w:val="Leipteksti"/>
              <w:rPr>
                <w:sz w:val="20"/>
                <w:szCs w:val="18"/>
              </w:rPr>
            </w:pPr>
            <w:r w:rsidRPr="009E3015">
              <w:rPr>
                <w:sz w:val="20"/>
                <w:szCs w:val="18"/>
              </w:rPr>
              <w:t xml:space="preserve">Luku </w:t>
            </w:r>
            <w:r w:rsidR="00E97D58">
              <w:rPr>
                <w:sz w:val="20"/>
                <w:szCs w:val="18"/>
              </w:rPr>
              <w:t>3</w:t>
            </w:r>
            <w:r w:rsidR="009C1B71">
              <w:rPr>
                <w:sz w:val="20"/>
                <w:szCs w:val="18"/>
              </w:rPr>
              <w:t xml:space="preserve"> ja energiamuotokohtaiset kappaleet 5.2.</w:t>
            </w:r>
            <w:r w:rsidR="009058B4">
              <w:rPr>
                <w:sz w:val="20"/>
                <w:szCs w:val="18"/>
              </w:rPr>
              <w:t>2–5.2</w:t>
            </w:r>
            <w:r w:rsidR="0061478F">
              <w:rPr>
                <w:sz w:val="20"/>
                <w:szCs w:val="18"/>
              </w:rPr>
              <w:t xml:space="preserve">.3, 6.2.1, </w:t>
            </w:r>
            <w:r w:rsidR="009058B4">
              <w:rPr>
                <w:sz w:val="20"/>
                <w:szCs w:val="18"/>
              </w:rPr>
              <w:t>7.2.1 ja 8.2.1.</w:t>
            </w:r>
          </w:p>
        </w:tc>
      </w:tr>
      <w:tr w:rsidR="009058B4" w:rsidRPr="009E3015" w14:paraId="4A10B46F" w14:textId="77777777" w:rsidTr="00E56125">
        <w:trPr>
          <w:trHeight w:val="1068"/>
        </w:trPr>
        <w:tc>
          <w:tcPr>
            <w:tcW w:w="1985" w:type="dxa"/>
          </w:tcPr>
          <w:p w14:paraId="76E712F8" w14:textId="57987054" w:rsidR="009058B4" w:rsidRPr="009E3015" w:rsidRDefault="009058B4" w:rsidP="009058B4">
            <w:pPr>
              <w:pStyle w:val="Leipteksti"/>
              <w:jc w:val="left"/>
              <w:rPr>
                <w:sz w:val="20"/>
                <w:szCs w:val="18"/>
              </w:rPr>
            </w:pPr>
            <w:r w:rsidRPr="009E3015">
              <w:rPr>
                <w:b/>
                <w:bCs/>
                <w:sz w:val="20"/>
                <w:szCs w:val="18"/>
              </w:rPr>
              <w:t>Rakennusvalvontaviranomainen</w:t>
            </w:r>
          </w:p>
        </w:tc>
        <w:tc>
          <w:tcPr>
            <w:tcW w:w="2977" w:type="dxa"/>
          </w:tcPr>
          <w:p w14:paraId="19CF98E0" w14:textId="77777777" w:rsidR="009058B4" w:rsidRPr="009E3015" w:rsidRDefault="009058B4" w:rsidP="009058B4">
            <w:pPr>
              <w:pStyle w:val="Leipteksti"/>
              <w:rPr>
                <w:sz w:val="20"/>
                <w:szCs w:val="18"/>
              </w:rPr>
            </w:pPr>
            <w:r w:rsidRPr="009E3015">
              <w:rPr>
                <w:sz w:val="20"/>
                <w:szCs w:val="18"/>
              </w:rPr>
              <w:t>Mitä reunaehtoja ja edellytyksiä on huomioitava maanteiden läheisyyteen kohdistuvissa rakennusluvissa ja niihin vaadittavissa naapurinkuulemisissa?</w:t>
            </w:r>
          </w:p>
        </w:tc>
        <w:tc>
          <w:tcPr>
            <w:tcW w:w="2963" w:type="dxa"/>
          </w:tcPr>
          <w:p w14:paraId="4C2888B0" w14:textId="65065B7D" w:rsidR="009058B4" w:rsidRPr="009E3015" w:rsidRDefault="009058B4" w:rsidP="009058B4">
            <w:pPr>
              <w:pStyle w:val="Leipteksti"/>
              <w:rPr>
                <w:sz w:val="20"/>
                <w:szCs w:val="18"/>
              </w:rPr>
            </w:pPr>
            <w:r w:rsidRPr="009E3015">
              <w:rPr>
                <w:sz w:val="20"/>
                <w:szCs w:val="18"/>
              </w:rPr>
              <w:t xml:space="preserve">Luku </w:t>
            </w:r>
            <w:r>
              <w:rPr>
                <w:sz w:val="20"/>
                <w:szCs w:val="18"/>
              </w:rPr>
              <w:t xml:space="preserve">3 </w:t>
            </w:r>
            <w:r w:rsidRPr="009E3015">
              <w:rPr>
                <w:sz w:val="20"/>
                <w:szCs w:val="18"/>
              </w:rPr>
              <w:t>+ tarkentavaa lisätietoa energiamuotokohtaisesti luvuissa 5</w:t>
            </w:r>
            <w:r>
              <w:rPr>
                <w:sz w:val="20"/>
                <w:szCs w:val="18"/>
              </w:rPr>
              <w:t>, 6, 7</w:t>
            </w:r>
            <w:r w:rsidRPr="009E3015">
              <w:rPr>
                <w:sz w:val="20"/>
                <w:szCs w:val="18"/>
              </w:rPr>
              <w:t xml:space="preserve"> ja </w:t>
            </w:r>
            <w:r>
              <w:rPr>
                <w:sz w:val="20"/>
                <w:szCs w:val="18"/>
              </w:rPr>
              <w:t>8</w:t>
            </w:r>
          </w:p>
        </w:tc>
      </w:tr>
    </w:tbl>
    <w:p w14:paraId="2A582DBC" w14:textId="327AAB52" w:rsidR="0047138F" w:rsidRDefault="00E817BE" w:rsidP="0047138F">
      <w:pPr>
        <w:pStyle w:val="Otsikko2"/>
      </w:pPr>
      <w:bookmarkStart w:id="24" w:name="_Toc148114743"/>
      <w:bookmarkStart w:id="25" w:name="_Toc150498275"/>
      <w:bookmarkStart w:id="26" w:name="_Toc155264009"/>
      <w:bookmarkStart w:id="27" w:name="_Toc159481364"/>
      <w:bookmarkStart w:id="28" w:name="_Toc164422204"/>
      <w:r>
        <w:lastRenderedPageBreak/>
        <w:t>Liittyminen</w:t>
      </w:r>
      <w:r w:rsidR="0047138F">
        <w:t xml:space="preserve"> muihin ohjeisiin</w:t>
      </w:r>
      <w:bookmarkEnd w:id="24"/>
      <w:bookmarkEnd w:id="25"/>
      <w:bookmarkEnd w:id="26"/>
      <w:bookmarkEnd w:id="27"/>
      <w:bookmarkEnd w:id="28"/>
    </w:p>
    <w:p w14:paraId="13DF4E35" w14:textId="5D3BC7E9" w:rsidR="0047138F" w:rsidRDefault="0047138F" w:rsidP="0047138F">
      <w:r w:rsidRPr="00B5493F">
        <w:t>Energiatuotanto ja maantiet -ohje</w:t>
      </w:r>
      <w:r>
        <w:t xml:space="preserve">essa ei esitetä yksityiskohtia aiemmin julkaistusta ohjeista. Tässä ohjeessa esitetään vain keskeiset periaatteet olemassa olevista ohjeista. Yksityiskohtaiset ohjeet saadaan voimassa olevista ohjeista, jotka löytyvät Väyläviraston ajantasaisesta ohjeluettelosta. </w:t>
      </w:r>
    </w:p>
    <w:p w14:paraId="78C7F09C" w14:textId="77777777" w:rsidR="0047138F" w:rsidRDefault="0047138F" w:rsidP="0047138F"/>
    <w:p w14:paraId="29669B11" w14:textId="17034EC0" w:rsidR="0047138F" w:rsidRPr="003275A7" w:rsidRDefault="0047138F" w:rsidP="0047138F">
      <w:r w:rsidRPr="003275A7">
        <w:t xml:space="preserve">Energiatuotantoon liittyvien johtojen ja laitteiden sijoittamisen ehdot, hakemuksen sisältö, pituus- ja poikittaissuuntaisten johtojen sijainti, suojaaminen, maanpäälliset rakenteet ja myöhempiin siirtoihin liittyvät ehdot on esitetty </w:t>
      </w:r>
      <w:r w:rsidR="0068469A">
        <w:t xml:space="preserve">Väyläviraston </w:t>
      </w:r>
      <w:r w:rsidRPr="003275A7">
        <w:t>ohjeissa</w:t>
      </w:r>
    </w:p>
    <w:p w14:paraId="6057A188" w14:textId="100954A4" w:rsidR="0047138F" w:rsidRPr="003275A7" w:rsidRDefault="0047138F" w:rsidP="0047138F">
      <w:pPr>
        <w:pStyle w:val="Lista"/>
        <w:rPr>
          <w:b/>
          <w:bCs/>
        </w:rPr>
      </w:pPr>
      <w:r w:rsidRPr="32C0D5BD">
        <w:rPr>
          <w:b/>
          <w:bCs/>
        </w:rPr>
        <w:t>Sähkö- ja telejohdot</w:t>
      </w:r>
      <w:r w:rsidR="00873903">
        <w:rPr>
          <w:b/>
          <w:bCs/>
        </w:rPr>
        <w:t xml:space="preserve"> ja</w:t>
      </w:r>
      <w:r w:rsidRPr="32C0D5BD">
        <w:rPr>
          <w:b/>
          <w:bCs/>
        </w:rPr>
        <w:t xml:space="preserve"> maantiet</w:t>
      </w:r>
    </w:p>
    <w:p w14:paraId="1CDCCDC1" w14:textId="77777777" w:rsidR="0047138F" w:rsidRPr="003275A7" w:rsidRDefault="0047138F" w:rsidP="0047138F">
      <w:pPr>
        <w:pStyle w:val="Lista"/>
        <w:rPr>
          <w:b/>
          <w:bCs/>
        </w:rPr>
      </w:pPr>
      <w:r w:rsidRPr="003275A7">
        <w:rPr>
          <w:b/>
          <w:bCs/>
        </w:rPr>
        <w:t xml:space="preserve">Kaukolämpöjohdot ja maantiet </w:t>
      </w:r>
    </w:p>
    <w:p w14:paraId="5DCE1571" w14:textId="77777777" w:rsidR="0047138F" w:rsidRPr="003275A7" w:rsidRDefault="0047138F" w:rsidP="0047138F">
      <w:pPr>
        <w:pStyle w:val="Lista"/>
        <w:rPr>
          <w:b/>
          <w:bCs/>
        </w:rPr>
      </w:pPr>
      <w:r w:rsidRPr="003275A7">
        <w:rPr>
          <w:b/>
          <w:bCs/>
        </w:rPr>
        <w:t>Vesihuoltoverkostot ja maantiet</w:t>
      </w:r>
    </w:p>
    <w:p w14:paraId="46196FF5" w14:textId="77777777" w:rsidR="0047138F" w:rsidRPr="003275A7" w:rsidRDefault="0047138F" w:rsidP="0047138F">
      <w:pPr>
        <w:pStyle w:val="Lista"/>
        <w:rPr>
          <w:b/>
          <w:bCs/>
        </w:rPr>
      </w:pPr>
      <w:r w:rsidRPr="32C0D5BD">
        <w:rPr>
          <w:b/>
          <w:bCs/>
        </w:rPr>
        <w:t>Maakaasuputkistot ja maantiet</w:t>
      </w:r>
    </w:p>
    <w:p w14:paraId="58E8F706" w14:textId="77777777" w:rsidR="0047138F" w:rsidRDefault="0047138F" w:rsidP="0047138F"/>
    <w:p w14:paraId="7C598608" w14:textId="77777777" w:rsidR="0047138F" w:rsidRPr="00966C62" w:rsidRDefault="0047138F" w:rsidP="0047138F">
      <w:r>
        <w:t>Muita Väyläviraston maantietä tai ratoja koskevia ohjeita</w:t>
      </w:r>
    </w:p>
    <w:p w14:paraId="1177CD7B" w14:textId="77777777" w:rsidR="0047138F" w:rsidRPr="00966C62" w:rsidRDefault="0047138F" w:rsidP="0047138F">
      <w:pPr>
        <w:pStyle w:val="Luettelokappale"/>
        <w:numPr>
          <w:ilvl w:val="0"/>
          <w:numId w:val="26"/>
        </w:numPr>
      </w:pPr>
      <w:r w:rsidRPr="005E0FA1">
        <w:rPr>
          <w:b/>
          <w:bCs/>
        </w:rPr>
        <w:t>Vesihuoltoverkostot ja maantiet</w:t>
      </w:r>
      <w:r w:rsidRPr="00966C62">
        <w:t xml:space="preserve"> -ohjeessa on lisäksi kuvattu tietä kaivamatta tehtävien alitusten tekniikoita.</w:t>
      </w:r>
    </w:p>
    <w:p w14:paraId="3C12A2CD" w14:textId="17C1EE46" w:rsidR="0047138F" w:rsidRPr="00966C62" w:rsidRDefault="0047138F" w:rsidP="0047138F">
      <w:pPr>
        <w:pStyle w:val="Luettelokappale"/>
        <w:numPr>
          <w:ilvl w:val="0"/>
          <w:numId w:val="26"/>
        </w:numPr>
      </w:pPr>
      <w:r w:rsidRPr="005E0FA1">
        <w:rPr>
          <w:b/>
          <w:bCs/>
        </w:rPr>
        <w:t>Tien poikkileikkauksen suunnittelu</w:t>
      </w:r>
      <w:r w:rsidRPr="00966C62">
        <w:t xml:space="preserve"> -ohjeessa on käsitelty mm. </w:t>
      </w:r>
      <w:r w:rsidR="009C1D08">
        <w:t xml:space="preserve">lumitilaa, </w:t>
      </w:r>
      <w:r w:rsidR="00AA4D17">
        <w:t xml:space="preserve">suistumistilanteessa </w:t>
      </w:r>
      <w:r w:rsidR="00F8288A">
        <w:t>turvallista vähimmäisetäisyyttä törmäyksessä vaaralliseen rakenteeseen</w:t>
      </w:r>
      <w:r w:rsidRPr="00966C62">
        <w:t>, kaiteiden tarve sekä mm. uusiin kallioleikkauksiin tehtävät varaukset kaapeliputkitukselle.</w:t>
      </w:r>
    </w:p>
    <w:p w14:paraId="31FC7860" w14:textId="77777777" w:rsidR="0047138F" w:rsidRDefault="0047138F" w:rsidP="0047138F">
      <w:pPr>
        <w:pStyle w:val="Luettelokappale"/>
        <w:numPr>
          <w:ilvl w:val="0"/>
          <w:numId w:val="26"/>
        </w:numPr>
      </w:pPr>
      <w:r w:rsidRPr="005E0FA1">
        <w:rPr>
          <w:b/>
          <w:bCs/>
        </w:rPr>
        <w:t>Tiekaiteiden suunnittelu</w:t>
      </w:r>
      <w:r w:rsidRPr="00966C62">
        <w:t xml:space="preserve"> -ohjeessa on esitetty mm. eri tilanteissa vaadittava kaiteen törmäysluokka ja kaidepituus.</w:t>
      </w:r>
    </w:p>
    <w:p w14:paraId="3DA2D5EA" w14:textId="77777777" w:rsidR="0047138F" w:rsidRPr="00966C62" w:rsidRDefault="0047138F" w:rsidP="0047138F">
      <w:pPr>
        <w:pStyle w:val="Luettelokappale"/>
        <w:numPr>
          <w:ilvl w:val="0"/>
          <w:numId w:val="26"/>
        </w:numPr>
      </w:pPr>
      <w:r w:rsidRPr="005E0FA1">
        <w:rPr>
          <w:b/>
          <w:bCs/>
        </w:rPr>
        <w:t>Teiden ja ratojen meluesteiden suunnittelu</w:t>
      </w:r>
      <w:r w:rsidRPr="00966C62">
        <w:t xml:space="preserve"> -ohjeessa on käsitelty maanteiden ja rautateiden meluesteiden sijainnin, akustisten ominaisuuksien, ulkonäön ja rakenteen suunnittelua.</w:t>
      </w:r>
    </w:p>
    <w:p w14:paraId="2AF54016" w14:textId="77777777" w:rsidR="0047138F" w:rsidRPr="00966C62" w:rsidRDefault="0047138F" w:rsidP="0047138F">
      <w:pPr>
        <w:pStyle w:val="Lista"/>
        <w:numPr>
          <w:ilvl w:val="0"/>
          <w:numId w:val="26"/>
        </w:numPr>
      </w:pPr>
      <w:r w:rsidRPr="00966C62">
        <w:rPr>
          <w:b/>
          <w:bCs/>
        </w:rPr>
        <w:t>Viherrakentaminen ja -hoito tieympäristössä</w:t>
      </w:r>
      <w:r w:rsidRPr="00966C62">
        <w:t xml:space="preserve"> -ohjeessa on käsitelty maanteiden viheralueiden suunnittelua, rakentamista ja hoitoa.</w:t>
      </w:r>
    </w:p>
    <w:p w14:paraId="1DA849CF" w14:textId="77777777" w:rsidR="0047138F" w:rsidRDefault="0047138F" w:rsidP="0047138F"/>
    <w:p w14:paraId="5C245E6B" w14:textId="77777777" w:rsidR="0047138F" w:rsidRDefault="0047138F" w:rsidP="0047138F">
      <w:r>
        <w:t>Muita ohjeita, selvityksiä ja oppaita</w:t>
      </w:r>
    </w:p>
    <w:p w14:paraId="7A470F00" w14:textId="33D7D77F" w:rsidR="0047138F" w:rsidRPr="00966C62" w:rsidRDefault="0047138F" w:rsidP="0047138F">
      <w:pPr>
        <w:pStyle w:val="Luettelokappale"/>
        <w:numPr>
          <w:ilvl w:val="0"/>
          <w:numId w:val="26"/>
        </w:numPr>
      </w:pPr>
      <w:r w:rsidRPr="005E0FA1">
        <w:rPr>
          <w:b/>
          <w:bCs/>
        </w:rPr>
        <w:t>Portaalitöiden ohjeessa</w:t>
      </w:r>
      <w:r w:rsidRPr="00966C62">
        <w:t xml:space="preserve"> käsitellään erikoiskuljetusten yhteydessä tehtäviä portaalitöitä. </w:t>
      </w:r>
      <w:r w:rsidRPr="003A1B9E">
        <w:t>Ohje on luonnosvaiheessa</w:t>
      </w:r>
      <w:r w:rsidR="008F78C6">
        <w:t>.</w:t>
      </w:r>
    </w:p>
    <w:p w14:paraId="131774EE" w14:textId="11CCCA5E" w:rsidR="0047138F" w:rsidRDefault="0047138F" w:rsidP="0047138F">
      <w:pPr>
        <w:pStyle w:val="Lista"/>
        <w:numPr>
          <w:ilvl w:val="0"/>
          <w:numId w:val="26"/>
        </w:numPr>
      </w:pPr>
      <w:r w:rsidRPr="00E00D57">
        <w:rPr>
          <w:b/>
          <w:bCs/>
        </w:rPr>
        <w:t xml:space="preserve">Erikoiskuljetukset suunnittelussa </w:t>
      </w:r>
      <w:r w:rsidRPr="00E00D57">
        <w:t>-opas kokoaa yhteen erikoiskuljetuksiin liittyvät parhaat suunnitteluratkaisut ja ohjeet</w:t>
      </w:r>
    </w:p>
    <w:p w14:paraId="5FC199E1" w14:textId="2EB8776D" w:rsidR="00852577" w:rsidRPr="00852577" w:rsidRDefault="00852577" w:rsidP="003F5CA3">
      <w:pPr>
        <w:pStyle w:val="Lista"/>
        <w:numPr>
          <w:ilvl w:val="0"/>
          <w:numId w:val="26"/>
        </w:numPr>
      </w:pPr>
      <w:r w:rsidRPr="00852577">
        <w:rPr>
          <w:b/>
        </w:rPr>
        <w:t>Yksityisteiden liittymät maanteihin - Lupa-asioiden käsittely</w:t>
      </w:r>
      <w:r w:rsidR="00B65CAD">
        <w:rPr>
          <w:b/>
        </w:rPr>
        <w:t xml:space="preserve"> </w:t>
      </w:r>
      <w:r w:rsidR="00B65CAD" w:rsidRPr="00B65CAD">
        <w:rPr>
          <w:bCs/>
        </w:rPr>
        <w:t>-ohje</w:t>
      </w:r>
    </w:p>
    <w:p w14:paraId="2AA5FC08" w14:textId="542D0FBD" w:rsidR="003F5CA3" w:rsidRDefault="003D356F" w:rsidP="003F5CA3">
      <w:pPr>
        <w:pStyle w:val="Lista"/>
        <w:numPr>
          <w:ilvl w:val="0"/>
          <w:numId w:val="26"/>
        </w:numPr>
      </w:pPr>
      <w:r w:rsidRPr="00137DC9">
        <w:rPr>
          <w:b/>
        </w:rPr>
        <w:t xml:space="preserve">Tasoliittymät </w:t>
      </w:r>
      <w:r w:rsidRPr="00137DC9">
        <w:t>-ohje</w:t>
      </w:r>
      <w:r w:rsidR="004462BA">
        <w:t>.</w:t>
      </w:r>
    </w:p>
    <w:p w14:paraId="4B82D727" w14:textId="77777777" w:rsidR="003F5CA3" w:rsidRDefault="003F5CA3" w:rsidP="003F5CA3">
      <w:pPr>
        <w:pStyle w:val="Lista"/>
        <w:numPr>
          <w:ilvl w:val="0"/>
          <w:numId w:val="0"/>
        </w:numPr>
        <w:rPr>
          <w:b/>
        </w:rPr>
      </w:pPr>
    </w:p>
    <w:p w14:paraId="021E5E63" w14:textId="5686F479" w:rsidR="003F5CA3" w:rsidRPr="003F5CA3" w:rsidRDefault="003F5CA3" w:rsidP="003F5CA3">
      <w:pPr>
        <w:pStyle w:val="Lista"/>
        <w:numPr>
          <w:ilvl w:val="0"/>
          <w:numId w:val="0"/>
        </w:numPr>
        <w:rPr>
          <w:bCs/>
        </w:rPr>
      </w:pPr>
      <w:r w:rsidRPr="003F5CA3">
        <w:rPr>
          <w:bCs/>
        </w:rPr>
        <w:t>Radanpitoon liittyy seuraavia Väyläviraston ohjeita ja oppaita</w:t>
      </w:r>
    </w:p>
    <w:p w14:paraId="1891015E" w14:textId="77777777" w:rsidR="003F5CA3" w:rsidRPr="00250EA0" w:rsidRDefault="003F5CA3" w:rsidP="003F5CA3">
      <w:pPr>
        <w:pStyle w:val="Lista"/>
        <w:numPr>
          <w:ilvl w:val="0"/>
          <w:numId w:val="9"/>
        </w:numPr>
      </w:pPr>
      <w:r w:rsidRPr="00250EA0">
        <w:t xml:space="preserve">Sähkörataohje </w:t>
      </w:r>
    </w:p>
    <w:p w14:paraId="0DEE401A" w14:textId="77777777" w:rsidR="003F5CA3" w:rsidRPr="00250EA0" w:rsidRDefault="003F5CA3" w:rsidP="003F5CA3">
      <w:pPr>
        <w:pStyle w:val="Lista"/>
        <w:numPr>
          <w:ilvl w:val="0"/>
          <w:numId w:val="9"/>
        </w:numPr>
      </w:pPr>
      <w:r w:rsidRPr="00250EA0">
        <w:t>Radanpidon turvallisuusohjeet (TURO)</w:t>
      </w:r>
    </w:p>
    <w:p w14:paraId="081DEDD4" w14:textId="77777777" w:rsidR="003F5CA3" w:rsidRPr="00250EA0" w:rsidRDefault="003F5CA3" w:rsidP="003F5CA3">
      <w:pPr>
        <w:pStyle w:val="Lista"/>
        <w:numPr>
          <w:ilvl w:val="0"/>
          <w:numId w:val="9"/>
        </w:numPr>
      </w:pPr>
      <w:r w:rsidRPr="00250EA0">
        <w:t>Turvallinen työskentely sähköistetyllä radalla -opas</w:t>
      </w:r>
    </w:p>
    <w:p w14:paraId="7F39A352" w14:textId="77777777" w:rsidR="003F5CA3" w:rsidRPr="00250EA0" w:rsidRDefault="003F5CA3" w:rsidP="003F5CA3">
      <w:pPr>
        <w:pStyle w:val="Lista"/>
        <w:numPr>
          <w:ilvl w:val="0"/>
          <w:numId w:val="9"/>
        </w:numPr>
      </w:pPr>
      <w:r w:rsidRPr="00250EA0">
        <w:t xml:space="preserve">Rautatiealueelle tulevien kiinteiden laitteiden ja rakenteiden maadoitussuunnittelu </w:t>
      </w:r>
    </w:p>
    <w:p w14:paraId="613B81AA" w14:textId="77777777" w:rsidR="003F5CA3" w:rsidRPr="00250EA0" w:rsidRDefault="003F5CA3" w:rsidP="003F5CA3">
      <w:pPr>
        <w:pStyle w:val="Lista"/>
        <w:numPr>
          <w:ilvl w:val="0"/>
          <w:numId w:val="9"/>
        </w:numPr>
      </w:pPr>
      <w:r w:rsidRPr="00250EA0">
        <w:t xml:space="preserve">Yleisohje johdoista ja kaapeleista Ratahallintokeskuksen alueella </w:t>
      </w:r>
    </w:p>
    <w:p w14:paraId="42EA40C8" w14:textId="5A7E84BB" w:rsidR="003F5CA3" w:rsidRPr="00250EA0" w:rsidRDefault="003F5CA3" w:rsidP="003F5CA3">
      <w:pPr>
        <w:pStyle w:val="Lista"/>
        <w:numPr>
          <w:ilvl w:val="0"/>
          <w:numId w:val="9"/>
        </w:numPr>
      </w:pPr>
      <w:r w:rsidRPr="00250EA0">
        <w:t>Erikoiskuljetukset rautatien tasoristeyksissä</w:t>
      </w:r>
      <w:r w:rsidR="001F3CEF">
        <w:t>.</w:t>
      </w:r>
      <w:r w:rsidRPr="00250EA0">
        <w:t xml:space="preserve"> </w:t>
      </w:r>
    </w:p>
    <w:p w14:paraId="0370A7EF" w14:textId="77777777" w:rsidR="0047138F" w:rsidRDefault="0047138F" w:rsidP="0047138F">
      <w:pPr>
        <w:pStyle w:val="Lista"/>
        <w:numPr>
          <w:ilvl w:val="0"/>
          <w:numId w:val="0"/>
        </w:numPr>
        <w:rPr>
          <w:b/>
          <w:bCs/>
        </w:rPr>
      </w:pPr>
    </w:p>
    <w:p w14:paraId="6F79D959" w14:textId="7490F833" w:rsidR="00816107" w:rsidRDefault="003C4486" w:rsidP="00816107">
      <w:pPr>
        <w:pStyle w:val="Otsikko1"/>
        <w:ind w:left="567" w:hanging="567"/>
      </w:pPr>
      <w:bookmarkStart w:id="29" w:name="_Toc155264010"/>
      <w:bookmarkStart w:id="30" w:name="_Toc159481365"/>
      <w:bookmarkStart w:id="31" w:name="_Toc164422205"/>
      <w:r>
        <w:lastRenderedPageBreak/>
        <w:t xml:space="preserve">Yleistä </w:t>
      </w:r>
      <w:r w:rsidR="007B04C6">
        <w:t xml:space="preserve">maanteistä ja </w:t>
      </w:r>
      <w:r w:rsidR="00B04E11">
        <w:t>energia</w:t>
      </w:r>
      <w:r w:rsidR="00E112CF">
        <w:t>tuotannon sijoittumisesta</w:t>
      </w:r>
      <w:bookmarkEnd w:id="29"/>
      <w:bookmarkEnd w:id="30"/>
      <w:bookmarkEnd w:id="31"/>
    </w:p>
    <w:p w14:paraId="3094150F" w14:textId="2744266B" w:rsidR="00816107" w:rsidRDefault="00816107" w:rsidP="00816107">
      <w:pPr>
        <w:pStyle w:val="Otsikko2"/>
      </w:pPr>
      <w:bookmarkStart w:id="32" w:name="_Toc148114746"/>
      <w:bookmarkStart w:id="33" w:name="_Toc150498277"/>
      <w:bookmarkStart w:id="34" w:name="_Toc155264011"/>
      <w:bookmarkStart w:id="35" w:name="_Toc159481366"/>
      <w:bookmarkStart w:id="36" w:name="_Toc164422206"/>
      <w:bookmarkStart w:id="37" w:name="_Toc148114745"/>
      <w:r>
        <w:t>Maantie</w:t>
      </w:r>
      <w:r w:rsidR="00E112CF">
        <w:t>tä</w:t>
      </w:r>
      <w:r>
        <w:t xml:space="preserve"> koskevaa lainsäädäntö</w:t>
      </w:r>
      <w:bookmarkEnd w:id="32"/>
      <w:r>
        <w:t>ä</w:t>
      </w:r>
      <w:bookmarkEnd w:id="33"/>
      <w:bookmarkEnd w:id="34"/>
      <w:bookmarkEnd w:id="35"/>
      <w:bookmarkEnd w:id="36"/>
    </w:p>
    <w:p w14:paraId="697FF6D5" w14:textId="77777777" w:rsidR="00BD7746" w:rsidRPr="00E01714" w:rsidRDefault="00BD7746" w:rsidP="00BD7746">
      <w:pPr>
        <w:pStyle w:val="Otsikko3"/>
      </w:pPr>
      <w:bookmarkStart w:id="38" w:name="_Toc159481363"/>
      <w:bookmarkStart w:id="39" w:name="_Toc164422207"/>
      <w:bookmarkStart w:id="40" w:name="_Toc155264012"/>
      <w:bookmarkStart w:id="41" w:name="_Toc159481367"/>
      <w:bookmarkStart w:id="42" w:name="_Toc148114747"/>
      <w:bookmarkStart w:id="43" w:name="_Toc150498278"/>
      <w:r w:rsidRPr="00E01714">
        <w:t>Ohjeen suhde lainsäädäntöön ja määräyksiin</w:t>
      </w:r>
      <w:bookmarkEnd w:id="38"/>
      <w:bookmarkEnd w:id="39"/>
    </w:p>
    <w:p w14:paraId="6D2D405D" w14:textId="77777777" w:rsidR="00BD7746" w:rsidRPr="00E01714" w:rsidRDefault="00BD7746" w:rsidP="00BD7746">
      <w:pPr>
        <w:pStyle w:val="Leipteksti"/>
        <w:rPr>
          <w:lang w:eastAsia="en-US"/>
        </w:rPr>
      </w:pPr>
      <w:r w:rsidRPr="00E01714">
        <w:rPr>
          <w:lang w:eastAsia="en-US"/>
        </w:rPr>
        <w:t>Maankäyttöä, ympäristöä, liikennettä ja energiatuotantoa koskeva lainsäädäntö määrittelee perustan eri energiamuotojen tuotanto- ja varastointipaikkojen suunnittelulle sekä toteutukselle. Tämä ”Energiatuotanto ja maantiet” -ohje tuo esiin tienpitäjän tarpeita ja käytännön menettelytapoja maanteihin liittyvissä asioissa.</w:t>
      </w:r>
    </w:p>
    <w:p w14:paraId="7C0B1AB4" w14:textId="77777777" w:rsidR="00BD7746" w:rsidRPr="00E01714" w:rsidRDefault="00BD7746" w:rsidP="00BD7746">
      <w:pPr>
        <w:pStyle w:val="Leipteksti"/>
        <w:rPr>
          <w:lang w:eastAsia="en-US"/>
        </w:rPr>
      </w:pPr>
      <w:r w:rsidRPr="00E01714">
        <w:rPr>
          <w:lang w:eastAsia="en-US"/>
        </w:rPr>
        <w:t>Keskeisimpiä energiatuotantoa ja maanteitä ohjaavia lakeja ovat maankäyttö- ja rakennuslaki 132/1999 (Uusi rakentamislaki tulee voimaan 1.1.2025 ja lain nimike muuttuu alueidenkäyttölaiksi) sekä liikennejärjestelmästä ja maanteistä annettu laki 503/2005.</w:t>
      </w:r>
    </w:p>
    <w:p w14:paraId="510C7362" w14:textId="77777777" w:rsidR="00BD7746" w:rsidRPr="00E01714" w:rsidRDefault="00BD7746" w:rsidP="00BD7746">
      <w:pPr>
        <w:pStyle w:val="Leipteksti"/>
        <w:rPr>
          <w:lang w:eastAsia="en-US"/>
        </w:rPr>
      </w:pPr>
      <w:r w:rsidRPr="00E01714">
        <w:rPr>
          <w:lang w:eastAsia="en-US"/>
        </w:rPr>
        <w:t>Traficomin määräys tiealueelle sijoitettavista johdoista ja rakenteista täydentää lakia liikennejärjestelmästä ja maanteistä. Siinä annetaan tarkempia määräyksiä mm. johtojen ominaisuuksista, siirtämisestä, suojaamisesta ja poistamisesta sekä työn aikaisista liikennejärjestelyistä.</w:t>
      </w:r>
    </w:p>
    <w:p w14:paraId="3106B5FA" w14:textId="34300606" w:rsidR="00BD7746" w:rsidRDefault="00BD7746" w:rsidP="00BD7746">
      <w:r w:rsidRPr="00E01714">
        <w:t>Liikenne- ja viestintäministeriön asetuksessa näkemäalueista 65/2011 esitetään maantien näkemäalueen mitoitus.</w:t>
      </w:r>
    </w:p>
    <w:p w14:paraId="16A08E23" w14:textId="77777777" w:rsidR="003757F6" w:rsidRDefault="003757F6" w:rsidP="00BD7746"/>
    <w:p w14:paraId="5826E315" w14:textId="061ECE9E" w:rsidR="00E92E6A" w:rsidRPr="00E92E6A" w:rsidRDefault="00EE3D85" w:rsidP="00BD7746">
      <w:r>
        <w:t>Tieliikennelaki (</w:t>
      </w:r>
      <w:r w:rsidR="00137EE2">
        <w:t xml:space="preserve">729/2018), </w:t>
      </w:r>
      <w:r w:rsidR="00D86697">
        <w:t xml:space="preserve">ajoneuvolaki </w:t>
      </w:r>
      <w:r w:rsidR="00750682">
        <w:t xml:space="preserve">(82/2021) </w:t>
      </w:r>
      <w:r w:rsidR="008C349B">
        <w:t xml:space="preserve">ja </w:t>
      </w:r>
      <w:r w:rsidR="005F6179" w:rsidRPr="00E92E6A">
        <w:t>Liikenteen turvallisuusviraston (Trafi) määräy</w:t>
      </w:r>
      <w:r w:rsidR="00E92E6A" w:rsidRPr="00E92E6A">
        <w:t>s ohjaavat</w:t>
      </w:r>
      <w:r w:rsidR="008C349B">
        <w:t xml:space="preserve"> erikoiskuljetustoimintaa.</w:t>
      </w:r>
    </w:p>
    <w:p w14:paraId="6039584D" w14:textId="77777777" w:rsidR="00BD7746" w:rsidRDefault="00BD7746" w:rsidP="00BD7746"/>
    <w:p w14:paraId="3BF89F51" w14:textId="5B218C0D" w:rsidR="00816107" w:rsidRDefault="00816107" w:rsidP="00816107">
      <w:pPr>
        <w:pStyle w:val="Otsikko3"/>
      </w:pPr>
      <w:bookmarkStart w:id="44" w:name="_Toc164422208"/>
      <w:r>
        <w:t>Maantien tiealue, suoja-alue ja näkemäalue</w:t>
      </w:r>
      <w:bookmarkEnd w:id="40"/>
      <w:bookmarkEnd w:id="41"/>
      <w:bookmarkEnd w:id="44"/>
    </w:p>
    <w:p w14:paraId="1BFBFBBF" w14:textId="2253F6B8" w:rsidR="00887780" w:rsidRDefault="00816107" w:rsidP="00887780">
      <w:pPr>
        <w:pStyle w:val="Leipteksti"/>
        <w:rPr>
          <w:lang w:eastAsia="en-US"/>
        </w:rPr>
      </w:pPr>
      <w:r w:rsidRPr="005C7FD4">
        <w:rPr>
          <w:b/>
          <w:bCs/>
          <w:lang w:eastAsia="en-US"/>
        </w:rPr>
        <w:t>Maantie</w:t>
      </w:r>
      <w:r w:rsidRPr="002F6760">
        <w:rPr>
          <w:lang w:eastAsia="en-US"/>
        </w:rPr>
        <w:t xml:space="preserve"> on valtion omistama tai tieoikeudella hallinnoima tie, joka on luovutettu yleiseen liikenteeseen ja on Väyläviraston hallinnassa (LjMTL 4</w:t>
      </w:r>
      <w:r w:rsidR="00542167">
        <w:rPr>
          <w:lang w:eastAsia="en-US"/>
        </w:rPr>
        <w:t xml:space="preserve"> §</w:t>
      </w:r>
      <w:r w:rsidRPr="002F6760">
        <w:rPr>
          <w:lang w:eastAsia="en-US"/>
        </w:rPr>
        <w:t>).</w:t>
      </w:r>
    </w:p>
    <w:p w14:paraId="30740AFF" w14:textId="01E8A2C4" w:rsidR="009A2F29" w:rsidRDefault="000C7944" w:rsidP="00887780">
      <w:pPr>
        <w:pStyle w:val="Leipteksti"/>
        <w:rPr>
          <w:lang w:eastAsia="en-US"/>
        </w:rPr>
      </w:pPr>
      <w:r>
        <w:rPr>
          <w:noProof/>
          <w:lang w:eastAsia="en-US"/>
        </w:rPr>
        <w:lastRenderedPageBreak/>
        <mc:AlternateContent>
          <mc:Choice Requires="wps">
            <w:drawing>
              <wp:anchor distT="0" distB="0" distL="114300" distR="114300" simplePos="0" relativeHeight="251658242" behindDoc="0" locked="0" layoutInCell="1" allowOverlap="1" wp14:anchorId="563A795E" wp14:editId="0879CA4F">
                <wp:simplePos x="0" y="0"/>
                <wp:positionH relativeFrom="column">
                  <wp:posOffset>313055</wp:posOffset>
                </wp:positionH>
                <wp:positionV relativeFrom="paragraph">
                  <wp:posOffset>936925</wp:posOffset>
                </wp:positionV>
                <wp:extent cx="4720590" cy="4986655"/>
                <wp:effectExtent l="0" t="0" r="22860" b="23495"/>
                <wp:wrapTopAndBottom/>
                <wp:docPr id="4" name="Suorakulmio 4"/>
                <wp:cNvGraphicFramePr/>
                <a:graphic xmlns:a="http://schemas.openxmlformats.org/drawingml/2006/main">
                  <a:graphicData uri="http://schemas.microsoft.com/office/word/2010/wordprocessingShape">
                    <wps:wsp>
                      <wps:cNvSpPr/>
                      <wps:spPr>
                        <a:xfrm>
                          <a:off x="0" y="0"/>
                          <a:ext cx="4720590" cy="49866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788E8" w14:textId="52735067" w:rsidR="00816107" w:rsidRPr="00CE7A39" w:rsidRDefault="00816107" w:rsidP="00816107">
                            <w:pPr>
                              <w:pStyle w:val="Leipteksti"/>
                              <w:rPr>
                                <w:color w:val="000000" w:themeColor="text1"/>
                                <w:lang w:eastAsia="en-US"/>
                              </w:rPr>
                            </w:pPr>
                            <w:r w:rsidRPr="00CE7A39">
                              <w:rPr>
                                <w:b/>
                                <w:bCs/>
                                <w:color w:val="000000" w:themeColor="text1"/>
                                <w:lang w:eastAsia="en-US"/>
                              </w:rPr>
                              <w:t>Maantiehen</w:t>
                            </w:r>
                            <w:r w:rsidRPr="00CE7A39">
                              <w:rPr>
                                <w:color w:val="000000" w:themeColor="text1"/>
                                <w:lang w:eastAsia="en-US"/>
                              </w:rPr>
                              <w:t xml:space="preserve"> kuuluvat </w:t>
                            </w:r>
                            <w:r w:rsidRPr="00CE7A39">
                              <w:rPr>
                                <w:color w:val="000000" w:themeColor="text1"/>
                                <w:shd w:val="clear" w:color="auto" w:fill="FFFFFF"/>
                              </w:rPr>
                              <w:t>(</w:t>
                            </w:r>
                            <w:r w:rsidR="00BB0D8C" w:rsidRPr="00CE7A39">
                              <w:rPr>
                                <w:color w:val="000000" w:themeColor="text1"/>
                                <w:shd w:val="clear" w:color="auto" w:fill="FFFFFF"/>
                              </w:rPr>
                              <w:t xml:space="preserve">LjMTL </w:t>
                            </w:r>
                            <w:r w:rsidR="00BB0D8C">
                              <w:rPr>
                                <w:color w:val="000000" w:themeColor="text1"/>
                                <w:shd w:val="clear" w:color="auto" w:fill="FFFFFF"/>
                              </w:rPr>
                              <w:t>5 § 1 ja 2 mom.</w:t>
                            </w:r>
                            <w:r w:rsidRPr="00CE7A39">
                              <w:rPr>
                                <w:color w:val="000000" w:themeColor="text1"/>
                                <w:shd w:val="clear" w:color="auto" w:fill="FFFFFF"/>
                              </w:rPr>
                              <w:t>)</w:t>
                            </w:r>
                            <w:r w:rsidRPr="00CE7A39">
                              <w:rPr>
                                <w:color w:val="000000" w:themeColor="text1"/>
                                <w:lang w:eastAsia="en-US"/>
                              </w:rPr>
                              <w:t>:</w:t>
                            </w:r>
                          </w:p>
                          <w:p w14:paraId="5DEC18C7" w14:textId="77777777" w:rsidR="00816107" w:rsidRPr="0080612B" w:rsidRDefault="00816107" w:rsidP="00816107">
                            <w:pPr>
                              <w:pStyle w:val="Leipteksti"/>
                              <w:rPr>
                                <w:color w:val="000000" w:themeColor="text1"/>
                                <w:lang w:eastAsia="en-US"/>
                              </w:rPr>
                            </w:pPr>
                            <w:r w:rsidRPr="0080612B">
                              <w:rPr>
                                <w:color w:val="000000" w:themeColor="text1"/>
                                <w:lang w:eastAsia="en-US"/>
                              </w:rPr>
                              <w:t>1) ajorata pientareineen ja muut liikenteen käyttöön tarkoitetut alueet, kuten jalkakäytävä ja pyörätie, erikoiskuljetustie, pysäköintipaikka ja -alue, joukkoliikennettä ja sen käyttöä palveleva alue sekä levähdys-, varasto- ja kuormausalue;</w:t>
                            </w:r>
                          </w:p>
                          <w:p w14:paraId="457F64BB" w14:textId="77777777" w:rsidR="00816107" w:rsidRPr="0080612B" w:rsidRDefault="00816107" w:rsidP="00816107">
                            <w:pPr>
                              <w:pStyle w:val="Leipteksti"/>
                              <w:rPr>
                                <w:color w:val="000000" w:themeColor="text1"/>
                                <w:lang w:eastAsia="en-US"/>
                              </w:rPr>
                            </w:pPr>
                            <w:r w:rsidRPr="0080612B">
                              <w:rPr>
                                <w:color w:val="000000" w:themeColor="text1"/>
                                <w:lang w:eastAsia="en-US"/>
                              </w:rPr>
                              <w:t>2) 1 kohdassa mainittujen alueiden säilymistä ja käyttämistä varten pysyvästi tarvittavat ja niihin välittömästi liittyvät rakenteet, rakennelmat ja laitteet;</w:t>
                            </w:r>
                          </w:p>
                          <w:p w14:paraId="43483CFD" w14:textId="77777777" w:rsidR="00816107" w:rsidRPr="0080612B" w:rsidRDefault="00816107" w:rsidP="00816107">
                            <w:pPr>
                              <w:pStyle w:val="Leipteksti"/>
                              <w:rPr>
                                <w:color w:val="000000" w:themeColor="text1"/>
                                <w:lang w:eastAsia="en-US"/>
                              </w:rPr>
                            </w:pPr>
                            <w:r w:rsidRPr="0080612B">
                              <w:rPr>
                                <w:color w:val="000000" w:themeColor="text1"/>
                                <w:lang w:eastAsia="en-US"/>
                              </w:rPr>
                              <w:t>3) liikenteen ohjauslaitteet ja muut tienkäyttäjien opastukseen tarvittavat rakenteet, rakennelmat ja laitteet;</w:t>
                            </w:r>
                          </w:p>
                          <w:p w14:paraId="455894B2" w14:textId="77777777" w:rsidR="00816107" w:rsidRPr="0080612B" w:rsidRDefault="00816107" w:rsidP="00816107">
                            <w:pPr>
                              <w:pStyle w:val="Leipteksti"/>
                              <w:rPr>
                                <w:color w:val="000000" w:themeColor="text1"/>
                                <w:lang w:eastAsia="en-US"/>
                              </w:rPr>
                            </w:pPr>
                            <w:r w:rsidRPr="0080612B">
                              <w:rPr>
                                <w:color w:val="000000" w:themeColor="text1"/>
                                <w:lang w:eastAsia="en-US"/>
                              </w:rPr>
                              <w:t>4) muut tienpitoa taikka liikennettä tai sen haittojen ehkäisemistä varten tarpeelliset alueet, rakenteet, rakennelmat ja laitteet, kuten melueste ja riista-aita.</w:t>
                            </w:r>
                          </w:p>
                          <w:p w14:paraId="0DB52F0C" w14:textId="545452F4" w:rsidR="00887780" w:rsidRDefault="00816107" w:rsidP="00816107">
                            <w:pPr>
                              <w:pStyle w:val="Leipteksti"/>
                              <w:rPr>
                                <w:color w:val="000000" w:themeColor="text1"/>
                                <w:lang w:eastAsia="en-US"/>
                              </w:rPr>
                            </w:pPr>
                            <w:r w:rsidRPr="0080612B">
                              <w:rPr>
                                <w:color w:val="000000" w:themeColor="text1"/>
                                <w:lang w:eastAsia="en-US"/>
                              </w:rPr>
                              <w:t>Maantiehen kuuluu varalaskupaikka, joka on määrätty tiehen liitettäväksi, sekä alue, joka tarvitaan valtakunnan rajan ylittävästä tieliikenteestä aiheutuvia toimintoja varten. Maantiehen kuuluu myös tiehen välittömästi liittyvä alue, joka maantietä rakennettaessa tarvitaan sähkö- ja viestintäjohtojen sekä muiden yhteiskunnan toiminnan kannalta välttämättömien rakenteiden, rakennelmien ja laitteiden sijoittamista varten.</w:t>
                            </w:r>
                          </w:p>
                          <w:p w14:paraId="676AB91C" w14:textId="77777777" w:rsidR="00887780" w:rsidRPr="0080612B" w:rsidRDefault="00887780" w:rsidP="00887780">
                            <w:pPr>
                              <w:pStyle w:val="Leipteksti"/>
                              <w:rPr>
                                <w:color w:val="000000" w:themeColor="text1"/>
                                <w:lang w:eastAsia="en-US"/>
                              </w:rPr>
                            </w:pPr>
                            <w:r w:rsidRPr="002C5646">
                              <w:rPr>
                                <w:color w:val="000000" w:themeColor="text1"/>
                                <w:lang w:eastAsia="en-US"/>
                              </w:rPr>
                              <w:t>Edellä 1 ja 2 momentissa tarkoitettu alue muodostaa maantien tiealueen. Tiealue, jonka</w:t>
                            </w:r>
                            <w:r w:rsidRPr="006468C4">
                              <w:rPr>
                                <w:color w:val="000000" w:themeColor="text1"/>
                                <w:lang w:eastAsia="en-US"/>
                              </w:rPr>
                              <w:t xml:space="preserve"> rajoja ei ole kiinteistötoimituksessa määrätty, ulottuu kahden metrin etäisyydelle ojan tai, missä ojaa ei ole, tieluiskan tai -leikkauksen ulkosyrjästä</w:t>
                            </w:r>
                            <w:r w:rsidRPr="006E412C">
                              <w:rPr>
                                <w:color w:val="000000" w:themeColor="text1"/>
                                <w:lang w:eastAsia="en-US"/>
                              </w:rPr>
                              <w:t xml:space="preserve">. </w:t>
                            </w:r>
                            <w:r w:rsidRPr="006E412C">
                              <w:rPr>
                                <w:color w:val="000000" w:themeColor="text1"/>
                                <w:shd w:val="clear" w:color="auto" w:fill="FFFFFF"/>
                              </w:rPr>
                              <w:t>(LjMTL 5</w:t>
                            </w:r>
                            <w:r>
                              <w:rPr>
                                <w:color w:val="000000" w:themeColor="text1"/>
                                <w:shd w:val="clear" w:color="auto" w:fill="FFFFFF"/>
                              </w:rPr>
                              <w:t xml:space="preserve"> § 3 mom.</w:t>
                            </w:r>
                            <w:r w:rsidRPr="006E412C">
                              <w:rPr>
                                <w:color w:val="000000" w:themeColor="text1"/>
                                <w:shd w:val="clear" w:color="auto" w:fill="FFFFFF"/>
                              </w:rPr>
                              <w:t>)</w:t>
                            </w:r>
                            <w:r w:rsidRPr="006E412C">
                              <w:rPr>
                                <w:color w:val="000000" w:themeColor="text1"/>
                                <w:lang w:eastAsia="en-US"/>
                              </w:rPr>
                              <w:t>:</w:t>
                            </w:r>
                          </w:p>
                          <w:p w14:paraId="2EA768C2" w14:textId="77777777" w:rsidR="00887780" w:rsidRPr="0080612B" w:rsidRDefault="00887780" w:rsidP="00816107">
                            <w:pPr>
                              <w:pStyle w:val="Leipteksti"/>
                              <w:rPr>
                                <w:color w:val="000000" w:themeColor="text1"/>
                                <w:lang w:eastAsia="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A795E" id="Suorakulmio 4" o:spid="_x0000_s1026" style="position:absolute;left:0;text-align:left;margin-left:24.65pt;margin-top:73.75pt;width:371.7pt;height:392.6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" filled="f" strokecolor="black [3213]" strokeweight="1pt">
                <v:textbox>
                  <w:txbxContent>
                    <w:p w14:paraId="6C1788E8" w14:textId="52735067" w:rsidR="00816107" w:rsidRPr="00CE7A39" w:rsidRDefault="00816107" w:rsidP="00816107">
                      <w:pPr>
                        <w:pStyle w:val="Leipteksti"/>
                        <w:rPr>
                          <w:color w:val="000000" w:themeColor="text1"/>
                          <w:lang w:eastAsia="en-US"/>
                        </w:rPr>
                      </w:pPr>
                      <w:r w:rsidRPr="00CE7A39">
                        <w:rPr>
                          <w:b/>
                          <w:bCs/>
                          <w:color w:val="000000" w:themeColor="text1"/>
                          <w:lang w:eastAsia="en-US"/>
                        </w:rPr>
                        <w:t>Maantiehen</w:t>
                      </w:r>
                      <w:r w:rsidRPr="00CE7A39">
                        <w:rPr>
                          <w:color w:val="000000" w:themeColor="text1"/>
                          <w:lang w:eastAsia="en-US"/>
                        </w:rPr>
                        <w:t xml:space="preserve"> kuuluvat </w:t>
                      </w:r>
                      <w:r w:rsidRPr="00CE7A39">
                        <w:rPr>
                          <w:color w:val="000000" w:themeColor="text1"/>
                          <w:shd w:val="clear" w:color="auto" w:fill="FFFFFF"/>
                        </w:rPr>
                        <w:t>(</w:t>
                      </w:r>
                      <w:r w:rsidR="00BB0D8C" w:rsidRPr="00CE7A39">
                        <w:rPr>
                          <w:color w:val="000000" w:themeColor="text1"/>
                          <w:shd w:val="clear" w:color="auto" w:fill="FFFFFF"/>
                        </w:rPr>
                        <w:t xml:space="preserve">LjMTL </w:t>
                      </w:r>
                      <w:r w:rsidR="00BB0D8C">
                        <w:rPr>
                          <w:color w:val="000000" w:themeColor="text1"/>
                          <w:shd w:val="clear" w:color="auto" w:fill="FFFFFF"/>
                        </w:rPr>
                        <w:t>5 § 1 ja 2 mom.</w:t>
                      </w:r>
                      <w:r w:rsidRPr="00CE7A39">
                        <w:rPr>
                          <w:color w:val="000000" w:themeColor="text1"/>
                          <w:shd w:val="clear" w:color="auto" w:fill="FFFFFF"/>
                        </w:rPr>
                        <w:t>)</w:t>
                      </w:r>
                      <w:r w:rsidRPr="00CE7A39">
                        <w:rPr>
                          <w:color w:val="000000" w:themeColor="text1"/>
                          <w:lang w:eastAsia="en-US"/>
                        </w:rPr>
                        <w:t>:</w:t>
                      </w:r>
                    </w:p>
                    <w:p w14:paraId="5DEC18C7" w14:textId="77777777" w:rsidR="00816107" w:rsidRPr="0080612B" w:rsidRDefault="00816107" w:rsidP="00816107">
                      <w:pPr>
                        <w:pStyle w:val="Leipteksti"/>
                        <w:rPr>
                          <w:color w:val="000000" w:themeColor="text1"/>
                          <w:lang w:eastAsia="en-US"/>
                        </w:rPr>
                      </w:pPr>
                      <w:r w:rsidRPr="0080612B">
                        <w:rPr>
                          <w:color w:val="000000" w:themeColor="text1"/>
                          <w:lang w:eastAsia="en-US"/>
                        </w:rPr>
                        <w:t>1) ajorata pientareineen ja muut liikenteen käyttöön tarkoitetut alueet, kuten jalkakäytävä ja pyörätie, erikoiskuljetustie, pysäköintipaikka ja -alue, joukkoliikennettä ja sen käyttöä palveleva alue sekä levähdys-, varasto- ja kuormausalue;</w:t>
                      </w:r>
                    </w:p>
                    <w:p w14:paraId="457F64BB" w14:textId="77777777" w:rsidR="00816107" w:rsidRPr="0080612B" w:rsidRDefault="00816107" w:rsidP="00816107">
                      <w:pPr>
                        <w:pStyle w:val="Leipteksti"/>
                        <w:rPr>
                          <w:color w:val="000000" w:themeColor="text1"/>
                          <w:lang w:eastAsia="en-US"/>
                        </w:rPr>
                      </w:pPr>
                      <w:r w:rsidRPr="0080612B">
                        <w:rPr>
                          <w:color w:val="000000" w:themeColor="text1"/>
                          <w:lang w:eastAsia="en-US"/>
                        </w:rPr>
                        <w:t>2) 1 kohdassa mainittujen alueiden säilymistä ja käyttämistä varten pysyvästi tarvittavat ja niihin välittömästi liittyvät rakenteet, rakennelmat ja laitteet;</w:t>
                      </w:r>
                    </w:p>
                    <w:p w14:paraId="43483CFD" w14:textId="77777777" w:rsidR="00816107" w:rsidRPr="0080612B" w:rsidRDefault="00816107" w:rsidP="00816107">
                      <w:pPr>
                        <w:pStyle w:val="Leipteksti"/>
                        <w:rPr>
                          <w:color w:val="000000" w:themeColor="text1"/>
                          <w:lang w:eastAsia="en-US"/>
                        </w:rPr>
                      </w:pPr>
                      <w:r w:rsidRPr="0080612B">
                        <w:rPr>
                          <w:color w:val="000000" w:themeColor="text1"/>
                          <w:lang w:eastAsia="en-US"/>
                        </w:rPr>
                        <w:t>3) liikenteen ohjauslaitteet ja muut tienkäyttäjien opastukseen tarvittavat rakenteet, rakennelmat ja laitteet;</w:t>
                      </w:r>
                    </w:p>
                    <w:p w14:paraId="455894B2" w14:textId="77777777" w:rsidR="00816107" w:rsidRPr="0080612B" w:rsidRDefault="00816107" w:rsidP="00816107">
                      <w:pPr>
                        <w:pStyle w:val="Leipteksti"/>
                        <w:rPr>
                          <w:color w:val="000000" w:themeColor="text1"/>
                          <w:lang w:eastAsia="en-US"/>
                        </w:rPr>
                      </w:pPr>
                      <w:r w:rsidRPr="0080612B">
                        <w:rPr>
                          <w:color w:val="000000" w:themeColor="text1"/>
                          <w:lang w:eastAsia="en-US"/>
                        </w:rPr>
                        <w:t>4) muut tienpitoa taikka liikennettä tai sen haittojen ehkäisemistä varten tarpeelliset alueet, rakenteet, rakennelmat ja laitteet, kuten melueste ja riista-aita.</w:t>
                      </w:r>
                    </w:p>
                    <w:p w14:paraId="0DB52F0C" w14:textId="545452F4" w:rsidR="00887780" w:rsidRDefault="00816107" w:rsidP="00816107">
                      <w:pPr>
                        <w:pStyle w:val="Leipteksti"/>
                        <w:rPr>
                          <w:color w:val="000000" w:themeColor="text1"/>
                          <w:lang w:eastAsia="en-US"/>
                        </w:rPr>
                      </w:pPr>
                      <w:r w:rsidRPr="0080612B">
                        <w:rPr>
                          <w:color w:val="000000" w:themeColor="text1"/>
                          <w:lang w:eastAsia="en-US"/>
                        </w:rPr>
                        <w:t>Maantiehen kuuluu varalaskupaikka, joka on määrätty tiehen liitettäväksi, sekä alue, joka tarvitaan valtakunnan rajan ylittävästä tieliikenteestä aiheutuvia toimintoja varten. Maantiehen kuuluu myös tiehen välittömästi liittyvä alue, joka maantietä rakennettaessa tarvitaan sähkö- ja viestintäjohtojen sekä muiden yhteiskunnan toiminnan kannalta välttämättömien rakenteiden, rakennelmien ja laitteiden sijoittamista varten.</w:t>
                      </w:r>
                    </w:p>
                    <w:p w14:paraId="676AB91C" w14:textId="77777777" w:rsidR="00887780" w:rsidRPr="0080612B" w:rsidRDefault="00887780" w:rsidP="00887780">
                      <w:pPr>
                        <w:pStyle w:val="Leipteksti"/>
                        <w:rPr>
                          <w:color w:val="000000" w:themeColor="text1"/>
                          <w:lang w:eastAsia="en-US"/>
                        </w:rPr>
                      </w:pPr>
                      <w:r w:rsidRPr="002C5646">
                        <w:rPr>
                          <w:color w:val="000000" w:themeColor="text1"/>
                          <w:lang w:eastAsia="en-US"/>
                        </w:rPr>
                        <w:t>Edellä 1 ja 2 momentissa tarkoitettu alue muodostaa maantien tiealueen. Tiealue, jonka</w:t>
                      </w:r>
                      <w:r w:rsidRPr="006468C4">
                        <w:rPr>
                          <w:color w:val="000000" w:themeColor="text1"/>
                          <w:lang w:eastAsia="en-US"/>
                        </w:rPr>
                        <w:t xml:space="preserve"> rajoja ei ole kiinteistötoimituksessa määrätty, ulottuu kahden metrin etäisyydelle ojan tai, missä ojaa ei ole, tieluiskan tai -leikkauksen ulkosyrjästä</w:t>
                      </w:r>
                      <w:r w:rsidRPr="006E412C">
                        <w:rPr>
                          <w:color w:val="000000" w:themeColor="text1"/>
                          <w:lang w:eastAsia="en-US"/>
                        </w:rPr>
                        <w:t xml:space="preserve">. </w:t>
                      </w:r>
                      <w:r w:rsidRPr="006E412C">
                        <w:rPr>
                          <w:color w:val="000000" w:themeColor="text1"/>
                          <w:shd w:val="clear" w:color="auto" w:fill="FFFFFF"/>
                        </w:rPr>
                        <w:t>(LjMTL 5</w:t>
                      </w:r>
                      <w:r>
                        <w:rPr>
                          <w:color w:val="000000" w:themeColor="text1"/>
                          <w:shd w:val="clear" w:color="auto" w:fill="FFFFFF"/>
                        </w:rPr>
                        <w:t xml:space="preserve"> § 3 mom.</w:t>
                      </w:r>
                      <w:r w:rsidRPr="006E412C">
                        <w:rPr>
                          <w:color w:val="000000" w:themeColor="text1"/>
                          <w:shd w:val="clear" w:color="auto" w:fill="FFFFFF"/>
                        </w:rPr>
                        <w:t>)</w:t>
                      </w:r>
                      <w:r w:rsidRPr="006E412C">
                        <w:rPr>
                          <w:color w:val="000000" w:themeColor="text1"/>
                          <w:lang w:eastAsia="en-US"/>
                        </w:rPr>
                        <w:t>:</w:t>
                      </w:r>
                    </w:p>
                    <w:p w14:paraId="2EA768C2" w14:textId="77777777" w:rsidR="00887780" w:rsidRPr="0080612B" w:rsidRDefault="00887780" w:rsidP="00816107">
                      <w:pPr>
                        <w:pStyle w:val="Leipteksti"/>
                        <w:rPr>
                          <w:color w:val="000000" w:themeColor="text1"/>
                          <w:lang w:eastAsia="en-US"/>
                        </w:rPr>
                      </w:pPr>
                    </w:p>
                  </w:txbxContent>
                </v:textbox>
                <w10:wrap type="topAndBottom"/>
              </v:rect>
            </w:pict>
          </mc:Fallback>
        </mc:AlternateContent>
      </w:r>
      <w:r w:rsidR="00887780" w:rsidRPr="00B64087">
        <w:rPr>
          <w:b/>
          <w:bCs/>
          <w:lang w:eastAsia="en-US"/>
        </w:rPr>
        <w:t>Maantien tiealue</w:t>
      </w:r>
      <w:r w:rsidR="00887780">
        <w:rPr>
          <w:lang w:eastAsia="en-US"/>
        </w:rPr>
        <w:t xml:space="preserve"> (maantiealue) on tienpitäjän </w:t>
      </w:r>
      <w:r w:rsidR="00ED679B">
        <w:rPr>
          <w:lang w:eastAsia="en-US"/>
        </w:rPr>
        <w:t xml:space="preserve">tai asemakaava-alueella kunnan omistuksessa oleva alue, joka </w:t>
      </w:r>
      <w:r w:rsidR="00C1043E">
        <w:rPr>
          <w:lang w:eastAsia="en-US"/>
        </w:rPr>
        <w:t>on</w:t>
      </w:r>
      <w:r w:rsidR="00887780">
        <w:rPr>
          <w:lang w:eastAsia="en-US"/>
        </w:rPr>
        <w:t xml:space="preserve"> lainvoimaisessa </w:t>
      </w:r>
      <w:r w:rsidR="00C1043E">
        <w:rPr>
          <w:lang w:eastAsia="en-US"/>
        </w:rPr>
        <w:t>maantietoimituksessa erotettu tienpitotarkoituksiin.</w:t>
      </w:r>
      <w:r w:rsidR="00887780">
        <w:rPr>
          <w:lang w:eastAsia="en-US"/>
        </w:rPr>
        <w:t xml:space="preserve"> </w:t>
      </w:r>
      <w:r w:rsidRPr="000C7944">
        <w:rPr>
          <w:lang w:eastAsia="en-US"/>
        </w:rPr>
        <w:t>Maantien tienpitäjällä on k</w:t>
      </w:r>
      <w:r w:rsidR="009A2F29" w:rsidRPr="000C7944">
        <w:rPr>
          <w:lang w:eastAsia="en-US"/>
        </w:rPr>
        <w:t xml:space="preserve">unnan omistuksessa olevaan </w:t>
      </w:r>
      <w:r w:rsidR="00A0544A" w:rsidRPr="000C7944">
        <w:rPr>
          <w:lang w:eastAsia="en-US"/>
        </w:rPr>
        <w:t>maantie</w:t>
      </w:r>
      <w:r w:rsidR="0085146D" w:rsidRPr="000C7944">
        <w:rPr>
          <w:lang w:eastAsia="en-US"/>
        </w:rPr>
        <w:t>n</w:t>
      </w:r>
      <w:r w:rsidR="00A0544A" w:rsidRPr="000C7944">
        <w:rPr>
          <w:lang w:eastAsia="en-US"/>
        </w:rPr>
        <w:t xml:space="preserve"> </w:t>
      </w:r>
      <w:r w:rsidR="009A2F29" w:rsidRPr="000C7944">
        <w:rPr>
          <w:lang w:eastAsia="en-US"/>
        </w:rPr>
        <w:t>tiealue</w:t>
      </w:r>
      <w:r w:rsidR="00603CC8" w:rsidRPr="000C7944">
        <w:rPr>
          <w:lang w:eastAsia="en-US"/>
        </w:rPr>
        <w:t xml:space="preserve">eseen </w:t>
      </w:r>
      <w:r w:rsidR="00B3682C" w:rsidRPr="000C7944">
        <w:rPr>
          <w:lang w:eastAsia="en-US"/>
        </w:rPr>
        <w:t>LjMTL 58 §:n 3 momentin mukainen tieoikeus.</w:t>
      </w:r>
      <w:r w:rsidR="00B3682C">
        <w:rPr>
          <w:lang w:eastAsia="en-US"/>
        </w:rPr>
        <w:t xml:space="preserve"> </w:t>
      </w:r>
    </w:p>
    <w:p w14:paraId="6E40D0C3" w14:textId="39D6D651" w:rsidR="000C7944" w:rsidRDefault="000C7944" w:rsidP="00816107">
      <w:pPr>
        <w:pStyle w:val="Leipteksti"/>
        <w:rPr>
          <w:b/>
          <w:bCs/>
          <w:lang w:eastAsia="en-US"/>
        </w:rPr>
      </w:pPr>
    </w:p>
    <w:p w14:paraId="23ECAD32" w14:textId="5D179F22" w:rsidR="00816107" w:rsidRDefault="002E00F7" w:rsidP="00816107">
      <w:pPr>
        <w:pStyle w:val="Leipteksti"/>
        <w:rPr>
          <w:lang w:eastAsia="en-US"/>
        </w:rPr>
      </w:pPr>
      <w:r>
        <w:rPr>
          <w:b/>
          <w:bCs/>
          <w:lang w:eastAsia="en-US"/>
        </w:rPr>
        <w:t>Maantien l</w:t>
      </w:r>
      <w:r w:rsidR="00816107" w:rsidRPr="000B3BEA">
        <w:rPr>
          <w:b/>
          <w:bCs/>
          <w:lang w:eastAsia="en-US"/>
        </w:rPr>
        <w:t>iikennealue</w:t>
      </w:r>
      <w:r w:rsidR="00816107">
        <w:rPr>
          <w:lang w:eastAsia="en-US"/>
        </w:rPr>
        <w:t xml:space="preserve"> on </w:t>
      </w:r>
      <w:r w:rsidR="0048294D">
        <w:rPr>
          <w:lang w:eastAsia="en-US"/>
        </w:rPr>
        <w:t>alueidenkäytön suunnittelussa</w:t>
      </w:r>
      <w:r w:rsidR="00BB6053">
        <w:rPr>
          <w:lang w:eastAsia="en-US"/>
        </w:rPr>
        <w:t xml:space="preserve"> osoitettu maantietä</w:t>
      </w:r>
      <w:r w:rsidR="009A384D">
        <w:rPr>
          <w:lang w:eastAsia="en-US"/>
        </w:rPr>
        <w:t xml:space="preserve"> ja sen liikennettä</w:t>
      </w:r>
      <w:r w:rsidR="00BB6053">
        <w:rPr>
          <w:lang w:eastAsia="en-US"/>
        </w:rPr>
        <w:t xml:space="preserve"> varten</w:t>
      </w:r>
      <w:r w:rsidR="001A4DD3">
        <w:rPr>
          <w:lang w:eastAsia="en-US"/>
        </w:rPr>
        <w:t>. Maantien liikennealueita voidaan osoittaa valta-, kanta- ja seututeitä</w:t>
      </w:r>
      <w:r w:rsidR="009A384D">
        <w:rPr>
          <w:lang w:eastAsia="en-US"/>
        </w:rPr>
        <w:t xml:space="preserve"> varten</w:t>
      </w:r>
      <w:r w:rsidR="001A4DD3">
        <w:rPr>
          <w:lang w:eastAsia="en-US"/>
        </w:rPr>
        <w:t xml:space="preserve"> </w:t>
      </w:r>
      <w:r w:rsidR="00613853">
        <w:rPr>
          <w:lang w:eastAsia="en-US"/>
        </w:rPr>
        <w:t>sekä niitä yhdistäviä ja niiden jatkeena olevia teitä varten</w:t>
      </w:r>
      <w:r w:rsidR="00FA2511">
        <w:rPr>
          <w:lang w:eastAsia="en-US"/>
        </w:rPr>
        <w:t xml:space="preserve">, silloin kun ne palvelevat pääasiallisesti muuta kuin paikallista liikennettä. </w:t>
      </w:r>
      <w:r>
        <w:rPr>
          <w:lang w:eastAsia="en-US"/>
        </w:rPr>
        <w:t>Maantien l</w:t>
      </w:r>
      <w:r w:rsidR="008B5B6E">
        <w:rPr>
          <w:lang w:eastAsia="en-US"/>
        </w:rPr>
        <w:t xml:space="preserve">iikennealue voidaan </w:t>
      </w:r>
      <w:r>
        <w:rPr>
          <w:lang w:eastAsia="en-US"/>
        </w:rPr>
        <w:t>alueidenkäytössä osoittaa laajemmaksi kuin maantien tiealue.</w:t>
      </w:r>
      <w:r w:rsidR="00816107">
        <w:rPr>
          <w:lang w:eastAsia="en-US"/>
        </w:rPr>
        <w:t xml:space="preserve"> </w:t>
      </w:r>
    </w:p>
    <w:p w14:paraId="3AABC4DF" w14:textId="51C9F8C4" w:rsidR="00CD2435" w:rsidRDefault="00A72B64" w:rsidP="006313C3">
      <w:pPr>
        <w:pStyle w:val="Leipteksti"/>
        <w:rPr>
          <w:lang w:eastAsia="en-US"/>
        </w:rPr>
      </w:pPr>
      <w:r>
        <w:rPr>
          <w:noProof/>
        </w:rPr>
        <w:lastRenderedPageBreak/>
        <mc:AlternateContent>
          <mc:Choice Requires="wps">
            <w:drawing>
              <wp:anchor distT="0" distB="0" distL="114300" distR="114300" simplePos="0" relativeHeight="251658240" behindDoc="0" locked="0" layoutInCell="1" allowOverlap="1" wp14:anchorId="359A560E" wp14:editId="7AEAF6E9">
                <wp:simplePos x="0" y="0"/>
                <wp:positionH relativeFrom="column">
                  <wp:posOffset>336554</wp:posOffset>
                </wp:positionH>
                <wp:positionV relativeFrom="paragraph">
                  <wp:posOffset>1528445</wp:posOffset>
                </wp:positionV>
                <wp:extent cx="4691380" cy="2194560"/>
                <wp:effectExtent l="0" t="0" r="13970" b="15240"/>
                <wp:wrapTopAndBottom/>
                <wp:docPr id="11" name="Suorakulmio 11"/>
                <wp:cNvGraphicFramePr/>
                <a:graphic xmlns:a="http://schemas.openxmlformats.org/drawingml/2006/main">
                  <a:graphicData uri="http://schemas.microsoft.com/office/word/2010/wordprocessingShape">
                    <wps:wsp>
                      <wps:cNvSpPr/>
                      <wps:spPr>
                        <a:xfrm>
                          <a:off x="0" y="0"/>
                          <a:ext cx="4691380" cy="21945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2B7CF" w14:textId="2EB2CDFF" w:rsidR="00816107" w:rsidRPr="00CE7A39" w:rsidRDefault="00816107" w:rsidP="00816107">
                            <w:pPr>
                              <w:pStyle w:val="Leipteksti"/>
                              <w:rPr>
                                <w:color w:val="000000" w:themeColor="text1"/>
                                <w:lang w:eastAsia="en-US"/>
                              </w:rPr>
                            </w:pPr>
                            <w:r w:rsidRPr="00CE7A39">
                              <w:rPr>
                                <w:b/>
                                <w:bCs/>
                                <w:color w:val="000000" w:themeColor="text1"/>
                                <w:lang w:eastAsia="en-US"/>
                              </w:rPr>
                              <w:t>Maantien suoja-alue</w:t>
                            </w:r>
                            <w:r w:rsidRPr="0080612B">
                              <w:rPr>
                                <w:color w:val="000000" w:themeColor="text1"/>
                                <w:lang w:eastAsia="en-US"/>
                              </w:rPr>
                              <w:t xml:space="preserve"> ulottuu 20 metrin etäisyydelle maantien ajoradan tai, jos ajoratoja on useampia, lähimmän ajoradan keskilinjasta. Erityisestä syystä voidaan tiesuunnitelmassa määrätyllä tiellä tai tienosalla osoittaa etäisyys 20 metriä lyhyemmäksi taikka pidentää etäisyyttä enintään 50 metriksi sekä enintään 300 metriksi tiehen kuuluvan varalaskupaikan </w:t>
                            </w:r>
                            <w:r w:rsidRPr="00CE7A39">
                              <w:rPr>
                                <w:color w:val="000000" w:themeColor="text1"/>
                                <w:lang w:eastAsia="en-US"/>
                              </w:rPr>
                              <w:t xml:space="preserve">kohdalla ja pituussuunnassa sen kummastakin päästä 750 metrin etäisyydelle ulottuvalla jatkeella. </w:t>
                            </w:r>
                            <w:r w:rsidRPr="00CE7A39">
                              <w:rPr>
                                <w:color w:val="000000" w:themeColor="text1"/>
                                <w:shd w:val="clear" w:color="auto" w:fill="FFFFFF"/>
                              </w:rPr>
                              <w:t>(LjMTL 44</w:t>
                            </w:r>
                            <w:r w:rsidR="00DF65F2">
                              <w:rPr>
                                <w:color w:val="000000" w:themeColor="text1"/>
                                <w:shd w:val="clear" w:color="auto" w:fill="FFFFFF"/>
                              </w:rPr>
                              <w:t xml:space="preserve"> §</w:t>
                            </w:r>
                            <w:r w:rsidRPr="00CE7A39">
                              <w:rPr>
                                <w:color w:val="000000" w:themeColor="text1"/>
                                <w:shd w:val="clear" w:color="auto" w:fill="FFFFFF"/>
                              </w:rPr>
                              <w:t>)</w:t>
                            </w:r>
                          </w:p>
                          <w:p w14:paraId="6CF250AB" w14:textId="246B498C" w:rsidR="00816107" w:rsidRPr="00CE7A39" w:rsidRDefault="00816107" w:rsidP="00816107">
                            <w:pPr>
                              <w:pStyle w:val="Leipteksti"/>
                              <w:rPr>
                                <w:color w:val="000000" w:themeColor="text1"/>
                              </w:rPr>
                            </w:pPr>
                            <w:r w:rsidRPr="00CE7A39">
                              <w:rPr>
                                <w:color w:val="000000" w:themeColor="text1"/>
                              </w:rPr>
                              <w:t>Rakennusta ei saa pitää suoja-alueella. Elinkeino-, liikenne- ja ympäristökeskuksella on liikenneturvallisuuden sitä vaatiessa ja varalaskupaikan osalta myös lentoturvallisuuden vuoksi oikeus poistaa suoja-alueelta kasvillisuutta.</w:t>
                            </w:r>
                            <w:r w:rsidRPr="00CE7A39">
                              <w:rPr>
                                <w:color w:val="000000" w:themeColor="text1"/>
                                <w:shd w:val="clear" w:color="auto" w:fill="FFFFFF"/>
                              </w:rPr>
                              <w:t xml:space="preserve"> (LjMTL 44</w:t>
                            </w:r>
                            <w:r w:rsidR="00DF65F2">
                              <w:rPr>
                                <w:color w:val="000000" w:themeColor="text1"/>
                                <w:shd w:val="clear" w:color="auto" w:fill="FFFFFF"/>
                              </w:rPr>
                              <w:t xml:space="preserve"> §</w:t>
                            </w:r>
                            <w:r w:rsidRPr="00CE7A39">
                              <w:rPr>
                                <w:color w:val="000000" w:themeColor="text1"/>
                                <w:shd w:val="clear" w:color="auto" w:fill="FFFFFF"/>
                              </w:rPr>
                              <w:t>)</w:t>
                            </w:r>
                          </w:p>
                          <w:p w14:paraId="270DB379" w14:textId="77777777" w:rsidR="00816107" w:rsidRDefault="00816107" w:rsidP="00816107">
                            <w:pPr>
                              <w:pStyle w:val="Leipteksti"/>
                              <w:rPr>
                                <w:color w:val="000000" w:themeColor="text1"/>
                                <w:lang w:eastAsia="en-US"/>
                              </w:rPr>
                            </w:pPr>
                          </w:p>
                          <w:p w14:paraId="53AAEC77" w14:textId="77777777" w:rsidR="00816107" w:rsidRPr="0080612B" w:rsidRDefault="00816107" w:rsidP="00816107">
                            <w:pPr>
                              <w:pStyle w:val="Leipteksti"/>
                              <w:rPr>
                                <w:color w:val="000000" w:themeColor="text1"/>
                                <w:lang w:eastAsia="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A560E" id="Suorakulmio 11" o:spid="_x0000_s1027" style="position:absolute;left:0;text-align:left;margin-left:26.5pt;margin-top:120.35pt;width:369.4pt;height:17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" filled="f" strokecolor="black [3213]" strokeweight="1pt">
                <v:textbox>
                  <w:txbxContent>
                    <w:p w14:paraId="3622B7CF" w14:textId="2EB2CDFF" w:rsidR="00816107" w:rsidRPr="00CE7A39" w:rsidRDefault="00816107" w:rsidP="00816107">
                      <w:pPr>
                        <w:pStyle w:val="Leipteksti"/>
                        <w:rPr>
                          <w:color w:val="000000" w:themeColor="text1"/>
                          <w:lang w:eastAsia="en-US"/>
                        </w:rPr>
                      </w:pPr>
                      <w:r w:rsidRPr="00CE7A39">
                        <w:rPr>
                          <w:b/>
                          <w:bCs/>
                          <w:color w:val="000000" w:themeColor="text1"/>
                          <w:lang w:eastAsia="en-US"/>
                        </w:rPr>
                        <w:t>Maantien suoja-alue</w:t>
                      </w:r>
                      <w:r w:rsidRPr="0080612B">
                        <w:rPr>
                          <w:color w:val="000000" w:themeColor="text1"/>
                          <w:lang w:eastAsia="en-US"/>
                        </w:rPr>
                        <w:t xml:space="preserve"> ulottuu 20 metrin etäisyydelle maantien ajoradan tai, jos ajoratoja on useampia, lähimmän ajoradan keskilinjasta. Erityisestä syystä voidaan tiesuunnitelmassa määrätyllä tiellä tai tienosalla osoittaa etäisyys 20 metriä lyhyemmäksi taikka pidentää etäisyyttä enintään 50 metriksi sekä enintään 300 metriksi tiehen kuuluvan varalaskupaikan </w:t>
                      </w:r>
                      <w:r w:rsidRPr="00CE7A39">
                        <w:rPr>
                          <w:color w:val="000000" w:themeColor="text1"/>
                          <w:lang w:eastAsia="en-US"/>
                        </w:rPr>
                        <w:t xml:space="preserve">kohdalla ja pituussuunnassa sen kummastakin päästä 750 metrin etäisyydelle ulottuvalla jatkeella. </w:t>
                      </w:r>
                      <w:r w:rsidRPr="00CE7A39">
                        <w:rPr>
                          <w:color w:val="000000" w:themeColor="text1"/>
                          <w:shd w:val="clear" w:color="auto" w:fill="FFFFFF"/>
                        </w:rPr>
                        <w:t>(LjMTL 44</w:t>
                      </w:r>
                      <w:r w:rsidR="00DF65F2">
                        <w:rPr>
                          <w:color w:val="000000" w:themeColor="text1"/>
                          <w:shd w:val="clear" w:color="auto" w:fill="FFFFFF"/>
                        </w:rPr>
                        <w:t xml:space="preserve"> §</w:t>
                      </w:r>
                      <w:r w:rsidRPr="00CE7A39">
                        <w:rPr>
                          <w:color w:val="000000" w:themeColor="text1"/>
                          <w:shd w:val="clear" w:color="auto" w:fill="FFFFFF"/>
                        </w:rPr>
                        <w:t>)</w:t>
                      </w:r>
                    </w:p>
                    <w:p w14:paraId="6CF250AB" w14:textId="246B498C" w:rsidR="00816107" w:rsidRPr="00CE7A39" w:rsidRDefault="00816107" w:rsidP="00816107">
                      <w:pPr>
                        <w:pStyle w:val="Leipteksti"/>
                        <w:rPr>
                          <w:color w:val="000000" w:themeColor="text1"/>
                        </w:rPr>
                      </w:pPr>
                      <w:r w:rsidRPr="00CE7A39">
                        <w:rPr>
                          <w:color w:val="000000" w:themeColor="text1"/>
                        </w:rPr>
                        <w:t>Rakennusta ei saa pitää suoja-alueella. Elinkeino-, liikenne- ja ympäristökeskuksella on liikenneturvallisuuden sitä vaatiessa ja varalaskupaikan osalta myös lentoturvallisuuden vuoksi oikeus poistaa suoja-alueelta kasvillisuutta.</w:t>
                      </w:r>
                      <w:r w:rsidRPr="00CE7A39">
                        <w:rPr>
                          <w:color w:val="000000" w:themeColor="text1"/>
                          <w:shd w:val="clear" w:color="auto" w:fill="FFFFFF"/>
                        </w:rPr>
                        <w:t xml:space="preserve"> (LjMTL 44</w:t>
                      </w:r>
                      <w:r w:rsidR="00DF65F2">
                        <w:rPr>
                          <w:color w:val="000000" w:themeColor="text1"/>
                          <w:shd w:val="clear" w:color="auto" w:fill="FFFFFF"/>
                        </w:rPr>
                        <w:t xml:space="preserve"> §</w:t>
                      </w:r>
                      <w:r w:rsidRPr="00CE7A39">
                        <w:rPr>
                          <w:color w:val="000000" w:themeColor="text1"/>
                          <w:shd w:val="clear" w:color="auto" w:fill="FFFFFF"/>
                        </w:rPr>
                        <w:t>)</w:t>
                      </w:r>
                    </w:p>
                    <w:p w14:paraId="270DB379" w14:textId="77777777" w:rsidR="00816107" w:rsidRDefault="00816107" w:rsidP="00816107">
                      <w:pPr>
                        <w:pStyle w:val="Leipteksti"/>
                        <w:rPr>
                          <w:color w:val="000000" w:themeColor="text1"/>
                          <w:lang w:eastAsia="en-US"/>
                        </w:rPr>
                      </w:pPr>
                    </w:p>
                    <w:p w14:paraId="53AAEC77" w14:textId="77777777" w:rsidR="00816107" w:rsidRPr="0080612B" w:rsidRDefault="00816107" w:rsidP="00816107">
                      <w:pPr>
                        <w:pStyle w:val="Leipteksti"/>
                        <w:rPr>
                          <w:color w:val="000000" w:themeColor="text1"/>
                          <w:lang w:eastAsia="en-US"/>
                        </w:rPr>
                      </w:pPr>
                    </w:p>
                  </w:txbxContent>
                </v:textbox>
                <w10:wrap type="topAndBottom"/>
              </v:rect>
            </w:pict>
          </mc:Fallback>
        </mc:AlternateContent>
      </w:r>
      <w:r w:rsidR="00816107">
        <w:rPr>
          <w:b/>
          <w:bCs/>
          <w:lang w:eastAsia="en-US"/>
        </w:rPr>
        <w:t xml:space="preserve">Suoja-alue </w:t>
      </w:r>
      <w:r w:rsidR="00887E65" w:rsidRPr="00887E65">
        <w:rPr>
          <w:lang w:eastAsia="en-US"/>
        </w:rPr>
        <w:t>sijoittuu maantiealueen ulkopuolelle</w:t>
      </w:r>
      <w:r w:rsidR="00B91AE8">
        <w:rPr>
          <w:lang w:eastAsia="en-US"/>
        </w:rPr>
        <w:t xml:space="preserve"> ja </w:t>
      </w:r>
      <w:r w:rsidR="00EB6255">
        <w:rPr>
          <w:lang w:eastAsia="en-US"/>
        </w:rPr>
        <w:t>si</w:t>
      </w:r>
      <w:r w:rsidR="00CC4722">
        <w:rPr>
          <w:lang w:eastAsia="en-US"/>
        </w:rPr>
        <w:t>e</w:t>
      </w:r>
      <w:r w:rsidR="00EB6255">
        <w:rPr>
          <w:lang w:eastAsia="en-US"/>
        </w:rPr>
        <w:t>llä rakentamista on rajoitettu liikenneturvallisuuden vuoksi</w:t>
      </w:r>
      <w:r w:rsidR="00887E65" w:rsidRPr="00887E65">
        <w:rPr>
          <w:lang w:eastAsia="en-US"/>
        </w:rPr>
        <w:t>.</w:t>
      </w:r>
      <w:r w:rsidR="00887E65">
        <w:rPr>
          <w:b/>
          <w:bCs/>
          <w:lang w:eastAsia="en-US"/>
        </w:rPr>
        <w:t xml:space="preserve"> </w:t>
      </w:r>
      <w:r w:rsidR="005A78B4" w:rsidRPr="005A78B4">
        <w:rPr>
          <w:lang w:eastAsia="en-US"/>
        </w:rPr>
        <w:t>Suoja-alueelle rakentamis</w:t>
      </w:r>
      <w:r w:rsidR="00711E88">
        <w:rPr>
          <w:lang w:eastAsia="en-US"/>
        </w:rPr>
        <w:t>een tarvitaan lupa.</w:t>
      </w:r>
      <w:r w:rsidR="005A78B4">
        <w:rPr>
          <w:b/>
          <w:bCs/>
          <w:lang w:eastAsia="en-US"/>
        </w:rPr>
        <w:t xml:space="preserve"> </w:t>
      </w:r>
      <w:r w:rsidR="008C3CAC">
        <w:rPr>
          <w:lang w:eastAsia="en-US"/>
        </w:rPr>
        <w:t>Maantien suoja-alue</w:t>
      </w:r>
      <w:r w:rsidR="00F008C0">
        <w:rPr>
          <w:lang w:eastAsia="en-US"/>
        </w:rPr>
        <w:t xml:space="preserve"> </w:t>
      </w:r>
      <w:r w:rsidR="006313C3">
        <w:rPr>
          <w:lang w:eastAsia="en-US"/>
        </w:rPr>
        <w:t xml:space="preserve">ulottuu pääsääntöisesti </w:t>
      </w:r>
      <w:r w:rsidR="008C3CAC">
        <w:rPr>
          <w:lang w:eastAsia="en-US"/>
        </w:rPr>
        <w:t>seutu- ja yhdysteillä 20 m</w:t>
      </w:r>
      <w:r w:rsidR="006313C3">
        <w:rPr>
          <w:lang w:eastAsia="en-US"/>
        </w:rPr>
        <w:t xml:space="preserve">, </w:t>
      </w:r>
      <w:r w:rsidR="008C3CAC">
        <w:rPr>
          <w:lang w:eastAsia="en-US"/>
        </w:rPr>
        <w:t>valta- ja kantateillä 30 m</w:t>
      </w:r>
      <w:r w:rsidR="006313C3">
        <w:rPr>
          <w:lang w:eastAsia="en-US"/>
        </w:rPr>
        <w:t xml:space="preserve"> ja </w:t>
      </w:r>
      <w:r w:rsidR="008C3CAC">
        <w:t>moottori- ja moottoriliikenneteillä 50 m</w:t>
      </w:r>
      <w:r w:rsidR="00F008C0" w:rsidRPr="00F008C0">
        <w:t xml:space="preserve"> </w:t>
      </w:r>
      <w:r w:rsidR="006313C3">
        <w:t>etäisyydelle</w:t>
      </w:r>
      <w:r w:rsidR="006313C3" w:rsidRPr="006313C3">
        <w:rPr>
          <w:lang w:eastAsia="en-US"/>
        </w:rPr>
        <w:t xml:space="preserve"> </w:t>
      </w:r>
      <w:r w:rsidR="006313C3">
        <w:rPr>
          <w:lang w:eastAsia="en-US"/>
        </w:rPr>
        <w:t>lähimmän ajoradan tai, jos ajoratoja on useampia, lähimmän ajoradan keskilinjasta</w:t>
      </w:r>
      <w:r w:rsidR="006313C3">
        <w:t>. Suoja-alueen leveyden</w:t>
      </w:r>
      <w:r w:rsidR="00446C58">
        <w:t xml:space="preserve"> voi tarkistaa </w:t>
      </w:r>
      <w:r>
        <w:t xml:space="preserve">paikallisen </w:t>
      </w:r>
      <w:r w:rsidR="00446C58">
        <w:t xml:space="preserve">ELY-keskuksen </w:t>
      </w:r>
      <w:r>
        <w:t>liikenne ja infrastruktuuri -vastuualueelta</w:t>
      </w:r>
      <w:r w:rsidR="008C056F">
        <w:t xml:space="preserve"> (ELY-L)</w:t>
      </w:r>
      <w:r>
        <w:t>.</w:t>
      </w:r>
      <w:r w:rsidR="00887E65" w:rsidRPr="00887E65">
        <w:rPr>
          <w:lang w:eastAsia="en-US"/>
        </w:rPr>
        <w:t xml:space="preserve"> Suoja-aluee</w:t>
      </w:r>
      <w:r w:rsidR="00A62C78">
        <w:rPr>
          <w:lang w:eastAsia="en-US"/>
        </w:rPr>
        <w:t>lla sijaitsevan kiinteistön</w:t>
      </w:r>
      <w:r w:rsidR="00887E65" w:rsidRPr="00887E65">
        <w:rPr>
          <w:lang w:eastAsia="en-US"/>
        </w:rPr>
        <w:t xml:space="preserve"> maanomistajana</w:t>
      </w:r>
      <w:r w:rsidR="00887E65">
        <w:rPr>
          <w:lang w:eastAsia="en-US"/>
        </w:rPr>
        <w:t xml:space="preserve"> voi toimia kunta tai yksityinen taho.</w:t>
      </w:r>
    </w:p>
    <w:p w14:paraId="3DC3DE9C" w14:textId="27BFBA86" w:rsidR="00446C58" w:rsidRDefault="00446C58" w:rsidP="006313C3">
      <w:pPr>
        <w:pStyle w:val="Leipteksti"/>
      </w:pPr>
    </w:p>
    <w:p w14:paraId="4DDC9430" w14:textId="21825F7C" w:rsidR="00DE2C34" w:rsidRDefault="00816107" w:rsidP="00DE2C34">
      <w:pPr>
        <w:pStyle w:val="Leipteksti"/>
      </w:pPr>
      <w:r w:rsidRPr="00CE7A39">
        <w:rPr>
          <w:b/>
          <w:bCs/>
        </w:rPr>
        <w:t>Maantien näkemäalue</w:t>
      </w:r>
      <w:r w:rsidRPr="00FA7892">
        <w:t xml:space="preserve"> on</w:t>
      </w:r>
      <w:r w:rsidR="00083919">
        <w:t xml:space="preserve"> maantiealueeseen kuulumaton </w:t>
      </w:r>
      <w:r w:rsidR="00336687">
        <w:t>alue, jolla rakentamista on rajoitettu ja jolta kasvillisuutta saa poistaa liikenneväylän turvallisen käytön edistämiseksi</w:t>
      </w:r>
      <w:r w:rsidR="00C75FA3">
        <w:t>.</w:t>
      </w:r>
      <w:r w:rsidRPr="00FA7892">
        <w:t xml:space="preserve"> </w:t>
      </w:r>
      <w:r w:rsidR="00FB62A6">
        <w:t xml:space="preserve">Näkemäalue määritellään </w:t>
      </w:r>
      <w:r w:rsidRPr="00FA7892">
        <w:t xml:space="preserve">Liikenne- ja viestintäministeriön asetuksen mukaisesti (Liikenne- ja viestintäministeriön asetus näkemäalueista 65/2011). </w:t>
      </w:r>
    </w:p>
    <w:p w14:paraId="239E58BD" w14:textId="24D87553" w:rsidR="00DE2C34" w:rsidRDefault="00DE2C34" w:rsidP="00DE2C34">
      <w:pPr>
        <w:pStyle w:val="Leipteksti"/>
      </w:pPr>
      <w:r>
        <w:rPr>
          <w:noProof/>
        </w:rPr>
        <mc:AlternateContent>
          <mc:Choice Requires="wps">
            <w:drawing>
              <wp:anchor distT="0" distB="0" distL="114300" distR="114300" simplePos="0" relativeHeight="251658241" behindDoc="0" locked="0" layoutInCell="1" allowOverlap="1" wp14:anchorId="56BD6238" wp14:editId="2DDD3C8F">
                <wp:simplePos x="0" y="0"/>
                <wp:positionH relativeFrom="column">
                  <wp:posOffset>337820</wp:posOffset>
                </wp:positionH>
                <wp:positionV relativeFrom="paragraph">
                  <wp:posOffset>466725</wp:posOffset>
                </wp:positionV>
                <wp:extent cx="4691380" cy="2007870"/>
                <wp:effectExtent l="0" t="0" r="13970" b="11430"/>
                <wp:wrapTopAndBottom/>
                <wp:docPr id="29" name="Suorakulmio 29"/>
                <wp:cNvGraphicFramePr/>
                <a:graphic xmlns:a="http://schemas.openxmlformats.org/drawingml/2006/main">
                  <a:graphicData uri="http://schemas.microsoft.com/office/word/2010/wordprocessingShape">
                    <wps:wsp>
                      <wps:cNvSpPr/>
                      <wps:spPr>
                        <a:xfrm>
                          <a:off x="0" y="0"/>
                          <a:ext cx="4691380" cy="20078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E8452" w14:textId="63713A42" w:rsidR="00816107" w:rsidRPr="00C222A2" w:rsidRDefault="00816107" w:rsidP="00816107">
                            <w:pPr>
                              <w:pStyle w:val="Leipteksti"/>
                              <w:rPr>
                                <w:b/>
                                <w:bCs/>
                                <w:color w:val="000000" w:themeColor="text1"/>
                              </w:rPr>
                            </w:pPr>
                            <w:r w:rsidRPr="00C222A2">
                              <w:rPr>
                                <w:b/>
                                <w:bCs/>
                                <w:color w:val="000000" w:themeColor="text1"/>
                              </w:rPr>
                              <w:t>Maantien näkemäalue (LjMTL 45</w:t>
                            </w:r>
                            <w:r w:rsidR="006D7C52">
                              <w:rPr>
                                <w:b/>
                                <w:bCs/>
                                <w:color w:val="000000" w:themeColor="text1"/>
                              </w:rPr>
                              <w:t xml:space="preserve"> §</w:t>
                            </w:r>
                            <w:r w:rsidRPr="00C222A2">
                              <w:rPr>
                                <w:b/>
                                <w:bCs/>
                                <w:color w:val="000000" w:themeColor="text1"/>
                              </w:rPr>
                              <w:t>)</w:t>
                            </w:r>
                          </w:p>
                          <w:p w14:paraId="7C6717A0" w14:textId="7F2424E5" w:rsidR="00816107" w:rsidRDefault="00816107" w:rsidP="00816107">
                            <w:pPr>
                              <w:pStyle w:val="Leipteksti"/>
                              <w:rPr>
                                <w:color w:val="000000" w:themeColor="text1"/>
                                <w:lang w:eastAsia="en-US"/>
                              </w:rPr>
                            </w:pPr>
                            <w:r w:rsidRPr="00C222A2">
                              <w:rPr>
                                <w:color w:val="000000" w:themeColor="text1"/>
                                <w:lang w:eastAsia="en-US"/>
                              </w:rPr>
                              <w:t>Maantien kaarrekohdassa taikka missä tiehen liittyy toinen maantie tai merkittävä yksityinen tie taikka maantien poikki kulkee rautatie on rakennusten pitäminen kielletty suoja-alueen ulkopuolellakin sellaisella alueella, jolla näkemäalan vapaana pitäminen sitä rajoittavista esteistä on tarpeen liikenneturvallisuuden vuoksi (näkemäalue).</w:t>
                            </w:r>
                          </w:p>
                          <w:p w14:paraId="1A024D2A" w14:textId="77777777" w:rsidR="00816107" w:rsidRPr="00E6300F" w:rsidRDefault="00816107" w:rsidP="00816107">
                            <w:pPr>
                              <w:pStyle w:val="Leipteksti"/>
                              <w:rPr>
                                <w:color w:val="000000" w:themeColor="text1"/>
                              </w:rPr>
                            </w:pPr>
                            <w:r w:rsidRPr="00E6300F">
                              <w:rPr>
                                <w:color w:val="000000" w:themeColor="text1"/>
                              </w:rPr>
                              <w:t>Elinkeino-, liikenne- ja ympäristökeskuksella on oikeus poistaa näkemäalueelta sellainen kasvillisuus ja sellaiset luonnonesteet, jotka tarpeellista näkemäalaa rajoittamalla tuottavat vaaraa liikenneturvallisuudelle.</w:t>
                            </w:r>
                          </w:p>
                          <w:p w14:paraId="6556F76F" w14:textId="77777777" w:rsidR="00816107" w:rsidRDefault="00816107" w:rsidP="00816107">
                            <w:pPr>
                              <w:pStyle w:val="Leipteksti"/>
                              <w:rPr>
                                <w:color w:val="000000" w:themeColor="text1"/>
                                <w:lang w:eastAsia="en-US"/>
                              </w:rPr>
                            </w:pPr>
                          </w:p>
                          <w:p w14:paraId="545F397C" w14:textId="77777777" w:rsidR="00816107" w:rsidRPr="0080612B" w:rsidRDefault="00816107" w:rsidP="00816107">
                            <w:pPr>
                              <w:pStyle w:val="Leipteksti"/>
                              <w:rPr>
                                <w:color w:val="000000" w:themeColor="text1"/>
                                <w:lang w:eastAsia="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D6238" id="Suorakulmio 29" o:spid="_x0000_s1028" style="position:absolute;left:0;text-align:left;margin-left:26.6pt;margin-top:36.75pt;width:369.4pt;height:158.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" filled="f" strokecolor="black [3213]" strokeweight="1pt">
                <v:textbox>
                  <w:txbxContent>
                    <w:p w14:paraId="5F3E8452" w14:textId="63713A42" w:rsidR="00816107" w:rsidRPr="00C222A2" w:rsidRDefault="00816107" w:rsidP="00816107">
                      <w:pPr>
                        <w:pStyle w:val="Leipteksti"/>
                        <w:rPr>
                          <w:b/>
                          <w:bCs/>
                          <w:color w:val="000000" w:themeColor="text1"/>
                        </w:rPr>
                      </w:pPr>
                      <w:r w:rsidRPr="00C222A2">
                        <w:rPr>
                          <w:b/>
                          <w:bCs/>
                          <w:color w:val="000000" w:themeColor="text1"/>
                        </w:rPr>
                        <w:t>Maantien näkemäalue (LjMTL 45</w:t>
                      </w:r>
                      <w:r w:rsidR="006D7C52">
                        <w:rPr>
                          <w:b/>
                          <w:bCs/>
                          <w:color w:val="000000" w:themeColor="text1"/>
                        </w:rPr>
                        <w:t xml:space="preserve"> §</w:t>
                      </w:r>
                      <w:r w:rsidRPr="00C222A2">
                        <w:rPr>
                          <w:b/>
                          <w:bCs/>
                          <w:color w:val="000000" w:themeColor="text1"/>
                        </w:rPr>
                        <w:t>)</w:t>
                      </w:r>
                    </w:p>
                    <w:p w14:paraId="7C6717A0" w14:textId="7F2424E5" w:rsidR="00816107" w:rsidRDefault="00816107" w:rsidP="00816107">
                      <w:pPr>
                        <w:pStyle w:val="Leipteksti"/>
                        <w:rPr>
                          <w:color w:val="000000" w:themeColor="text1"/>
                          <w:lang w:eastAsia="en-US"/>
                        </w:rPr>
                      </w:pPr>
                      <w:r w:rsidRPr="00C222A2">
                        <w:rPr>
                          <w:color w:val="000000" w:themeColor="text1"/>
                          <w:lang w:eastAsia="en-US"/>
                        </w:rPr>
                        <w:t>Maantien kaarrekohdassa taikka missä tiehen liittyy toinen maantie tai merkittävä yksityinen tie taikka maantien poikki kulkee rautatie on rakennusten pitäminen kielletty suoja-alueen ulkopuolellakin sellaisella alueella, jolla näkemäalan vapaana pitäminen sitä rajoittavista esteistä on tarpeen liikenneturvallisuuden vuoksi (näkemäalue).</w:t>
                      </w:r>
                    </w:p>
                    <w:p w14:paraId="1A024D2A" w14:textId="77777777" w:rsidR="00816107" w:rsidRPr="00E6300F" w:rsidRDefault="00816107" w:rsidP="00816107">
                      <w:pPr>
                        <w:pStyle w:val="Leipteksti"/>
                        <w:rPr>
                          <w:color w:val="000000" w:themeColor="text1"/>
                        </w:rPr>
                      </w:pPr>
                      <w:r w:rsidRPr="00E6300F">
                        <w:rPr>
                          <w:color w:val="000000" w:themeColor="text1"/>
                        </w:rPr>
                        <w:t>Elinkeino-, liikenne- ja ympäristökeskuksella on oikeus poistaa näkemäalueelta sellainen kasvillisuus ja sellaiset luonnonesteet, jotka tarpeellista näkemäalaa rajoittamalla tuottavat vaaraa liikenneturvallisuudelle.</w:t>
                      </w:r>
                    </w:p>
                    <w:p w14:paraId="6556F76F" w14:textId="77777777" w:rsidR="00816107" w:rsidRDefault="00816107" w:rsidP="00816107">
                      <w:pPr>
                        <w:pStyle w:val="Leipteksti"/>
                        <w:rPr>
                          <w:color w:val="000000" w:themeColor="text1"/>
                          <w:lang w:eastAsia="en-US"/>
                        </w:rPr>
                      </w:pPr>
                    </w:p>
                    <w:p w14:paraId="545F397C" w14:textId="77777777" w:rsidR="00816107" w:rsidRPr="0080612B" w:rsidRDefault="00816107" w:rsidP="00816107">
                      <w:pPr>
                        <w:pStyle w:val="Leipteksti"/>
                        <w:rPr>
                          <w:color w:val="000000" w:themeColor="text1"/>
                          <w:lang w:eastAsia="en-US"/>
                        </w:rPr>
                      </w:pPr>
                    </w:p>
                  </w:txbxContent>
                </v:textbox>
                <w10:wrap type="topAndBottom"/>
              </v:rect>
            </w:pict>
          </mc:Fallback>
        </mc:AlternateContent>
      </w:r>
      <w:r>
        <w:t>Muissa kuin merkittävissä yksityistieliittymissä näkemäalueet määritetään liittymäluvassa (LjMtl § 37).</w:t>
      </w:r>
    </w:p>
    <w:p w14:paraId="7039A6EC" w14:textId="2FB744D5" w:rsidR="00816107" w:rsidRDefault="00816107" w:rsidP="00816107">
      <w:r w:rsidRPr="00365025">
        <w:t xml:space="preserve"> </w:t>
      </w:r>
    </w:p>
    <w:p w14:paraId="38F0086E" w14:textId="77777777" w:rsidR="005744FD" w:rsidRDefault="005744FD">
      <w:pPr>
        <w:jc w:val="left"/>
        <w:rPr>
          <w:rFonts w:eastAsia="Times New Roman" w:cs="Times New Roman"/>
          <w:szCs w:val="20"/>
          <w:lang w:eastAsia="fi-FI"/>
        </w:rPr>
      </w:pPr>
      <w:r>
        <w:br w:type="page"/>
      </w:r>
    </w:p>
    <w:p w14:paraId="6EC58D97" w14:textId="7E9A4432" w:rsidR="00816107" w:rsidRDefault="00816107" w:rsidP="00816107">
      <w:pPr>
        <w:pStyle w:val="Leipteksti"/>
      </w:pPr>
      <w:r w:rsidRPr="00BF5F8A">
        <w:lastRenderedPageBreak/>
        <w:t>Tiealueeseen kohdistuva työ sekä rakenteiden, rakennelmien</w:t>
      </w:r>
      <w:r>
        <w:t>,</w:t>
      </w:r>
      <w:r w:rsidRPr="00BF5F8A">
        <w:t xml:space="preserve"> laitteiden</w:t>
      </w:r>
      <w:r>
        <w:t xml:space="preserve"> ja kaapeleiden</w:t>
      </w:r>
      <w:r w:rsidRPr="00BF5F8A">
        <w:t xml:space="preserve"> sijoittami</w:t>
      </w:r>
      <w:r w:rsidR="00BB0F20">
        <w:t>nen</w:t>
      </w:r>
      <w:r w:rsidRPr="00BF5F8A">
        <w:t xml:space="preserve"> tiealueelle</w:t>
      </w:r>
      <w:r>
        <w:t xml:space="preserve"> on</w:t>
      </w:r>
      <w:r w:rsidR="00BB0F20">
        <w:t xml:space="preserve"> luvanvaraista </w:t>
      </w:r>
      <w:r>
        <w:t>(LjMTL 42</w:t>
      </w:r>
      <w:r w:rsidR="00E91640">
        <w:t xml:space="preserve"> §</w:t>
      </w:r>
      <w:r>
        <w:t>, 42</w:t>
      </w:r>
      <w:r w:rsidR="00E91640">
        <w:t xml:space="preserve"> </w:t>
      </w:r>
      <w:r>
        <w:t>a</w:t>
      </w:r>
      <w:r w:rsidR="00E91640">
        <w:t xml:space="preserve"> §</w:t>
      </w:r>
      <w:r>
        <w:t xml:space="preserve">). </w:t>
      </w:r>
      <w:r w:rsidRPr="00096D8A">
        <w:t>Tiealueelle sijoitettujen johtojen ja laitteiden siirto-, suojaamis- ja poistamisvelvoitteeseen liittyvät periaatteet on kirjattu LjMTL</w:t>
      </w:r>
      <w:r>
        <w:t xml:space="preserve"> </w:t>
      </w:r>
      <w:r w:rsidRPr="00096D8A">
        <w:t>42</w:t>
      </w:r>
      <w:r w:rsidR="00E91640">
        <w:t xml:space="preserve"> </w:t>
      </w:r>
      <w:r w:rsidRPr="00096D8A">
        <w:t>b</w:t>
      </w:r>
      <w:r w:rsidR="00E91640">
        <w:t xml:space="preserve"> §</w:t>
      </w:r>
      <w:r>
        <w:t>.</w:t>
      </w:r>
      <w:r w:rsidR="005616F2">
        <w:t xml:space="preserve"> </w:t>
      </w:r>
    </w:p>
    <w:p w14:paraId="4C251DEF" w14:textId="0F11201A" w:rsidR="005A2262" w:rsidRDefault="005A2262" w:rsidP="00816107">
      <w:pPr>
        <w:pStyle w:val="Leipteksti"/>
        <w:rPr>
          <w:lang w:eastAsia="en-US"/>
        </w:rPr>
      </w:pPr>
      <w:r w:rsidRPr="005A2262">
        <w:rPr>
          <w:noProof/>
        </w:rPr>
        <w:drawing>
          <wp:inline distT="0" distB="0" distL="0" distR="0" wp14:anchorId="091F333D" wp14:editId="3ABCA20E">
            <wp:extent cx="4040300" cy="4222678"/>
            <wp:effectExtent l="0" t="0" r="0" b="6985"/>
            <wp:docPr id="19"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16470" t="7805"/>
                    <a:stretch/>
                  </pic:blipFill>
                  <pic:spPr bwMode="auto">
                    <a:xfrm>
                      <a:off x="0" y="0"/>
                      <a:ext cx="4053595" cy="4236573"/>
                    </a:xfrm>
                    <a:prstGeom prst="rect">
                      <a:avLst/>
                    </a:prstGeom>
                    <a:noFill/>
                    <a:ln>
                      <a:noFill/>
                    </a:ln>
                    <a:extLst>
                      <a:ext uri="{53640926-AAD7-44D8-BBD7-CCE9431645EC}">
                        <a14:shadowObscured xmlns:a14="http://schemas.microsoft.com/office/drawing/2010/main"/>
                      </a:ext>
                    </a:extLst>
                  </pic:spPr>
                </pic:pic>
              </a:graphicData>
            </a:graphic>
          </wp:inline>
        </w:drawing>
      </w:r>
    </w:p>
    <w:p w14:paraId="0A01E8D3" w14:textId="431D3893" w:rsidR="00816107" w:rsidRPr="00D63AC1" w:rsidRDefault="00816107" w:rsidP="005A2262">
      <w:pPr>
        <w:keepNext/>
      </w:pPr>
      <w:bookmarkStart w:id="45" w:name="_Ref157166037"/>
      <w:r>
        <w:t xml:space="preserve">Kuva </w:t>
      </w:r>
      <w:r>
        <w:fldChar w:fldCharType="begin"/>
      </w:r>
      <w:r>
        <w:instrText xml:space="preserve"> SEQ Kuva \* ARABIC </w:instrText>
      </w:r>
      <w:r>
        <w:fldChar w:fldCharType="separate"/>
      </w:r>
      <w:r w:rsidR="00CC0A52">
        <w:rPr>
          <w:noProof/>
        </w:rPr>
        <w:t>1</w:t>
      </w:r>
      <w:r>
        <w:fldChar w:fldCharType="end"/>
      </w:r>
      <w:bookmarkEnd w:id="45"/>
      <w:r>
        <w:t xml:space="preserve"> </w:t>
      </w:r>
      <w:r w:rsidR="00A9448C">
        <w:t xml:space="preserve">Suoja-alue ja maantien </w:t>
      </w:r>
      <w:r w:rsidR="009C319A">
        <w:t>tiealue</w:t>
      </w:r>
      <w:r w:rsidR="00A9448C">
        <w:t>.</w:t>
      </w:r>
      <w:r w:rsidR="003631AB">
        <w:t xml:space="preserve"> </w:t>
      </w:r>
      <w:r>
        <w:t xml:space="preserve"> </w:t>
      </w:r>
    </w:p>
    <w:p w14:paraId="064D8F7E" w14:textId="77777777" w:rsidR="00816107" w:rsidRPr="00DF21FE" w:rsidRDefault="00816107" w:rsidP="00816107">
      <w:pPr>
        <w:pStyle w:val="Leipteksti"/>
        <w:rPr>
          <w:highlight w:val="yellow"/>
          <w:lang w:eastAsia="en-US"/>
        </w:rPr>
      </w:pPr>
    </w:p>
    <w:p w14:paraId="0C1D3150" w14:textId="30A64549" w:rsidR="00816107" w:rsidRDefault="00816107" w:rsidP="00816107">
      <w:pPr>
        <w:pStyle w:val="Otsikko3"/>
      </w:pPr>
      <w:bookmarkStart w:id="46" w:name="_Toc148114749"/>
      <w:bookmarkStart w:id="47" w:name="_Toc150498280"/>
      <w:bookmarkStart w:id="48" w:name="_Toc155264013"/>
      <w:bookmarkStart w:id="49" w:name="_Toc159481368"/>
      <w:bookmarkStart w:id="50" w:name="_Toc164422209"/>
      <w:bookmarkEnd w:id="42"/>
      <w:bookmarkEnd w:id="43"/>
      <w:r>
        <w:lastRenderedPageBreak/>
        <w:t>Rakenteiden ja laitteiden sijoittaminen suoja- ja näkemäalueelle</w:t>
      </w:r>
      <w:bookmarkEnd w:id="46"/>
      <w:bookmarkEnd w:id="47"/>
      <w:bookmarkEnd w:id="48"/>
      <w:bookmarkEnd w:id="49"/>
      <w:bookmarkEnd w:id="50"/>
    </w:p>
    <w:p w14:paraId="56F98973" w14:textId="6E038BEA" w:rsidR="00816107" w:rsidRDefault="00DE2C34" w:rsidP="00816107">
      <w:pPr>
        <w:pStyle w:val="Leipteksti"/>
        <w:rPr>
          <w:lang w:eastAsia="en-US"/>
        </w:rPr>
      </w:pPr>
      <w:r>
        <w:rPr>
          <w:noProof/>
          <w:lang w:eastAsia="en-US"/>
        </w:rPr>
        <mc:AlternateContent>
          <mc:Choice Requires="wps">
            <w:drawing>
              <wp:anchor distT="0" distB="0" distL="114300" distR="114300" simplePos="0" relativeHeight="251658243" behindDoc="0" locked="0" layoutInCell="1" allowOverlap="1" wp14:anchorId="4D586D67" wp14:editId="6615D20D">
                <wp:simplePos x="0" y="0"/>
                <wp:positionH relativeFrom="column">
                  <wp:posOffset>251070</wp:posOffset>
                </wp:positionH>
                <wp:positionV relativeFrom="paragraph">
                  <wp:posOffset>475280</wp:posOffset>
                </wp:positionV>
                <wp:extent cx="4735830" cy="3097530"/>
                <wp:effectExtent l="0" t="0" r="26670" b="26670"/>
                <wp:wrapTopAndBottom/>
                <wp:docPr id="32" name="Suorakulmio 32"/>
                <wp:cNvGraphicFramePr/>
                <a:graphic xmlns:a="http://schemas.openxmlformats.org/drawingml/2006/main">
                  <a:graphicData uri="http://schemas.microsoft.com/office/word/2010/wordprocessingShape">
                    <wps:wsp>
                      <wps:cNvSpPr/>
                      <wps:spPr>
                        <a:xfrm>
                          <a:off x="0" y="0"/>
                          <a:ext cx="4735830" cy="30975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D33EB" w14:textId="71B876F5" w:rsidR="00816107" w:rsidRPr="0085348B" w:rsidRDefault="00816107" w:rsidP="00816107">
                            <w:pPr>
                              <w:pStyle w:val="Leipteksti"/>
                              <w:rPr>
                                <w:b/>
                                <w:bCs/>
                                <w:color w:val="000000" w:themeColor="text1"/>
                              </w:rPr>
                            </w:pPr>
                            <w:r w:rsidRPr="0085348B">
                              <w:rPr>
                                <w:b/>
                                <w:bCs/>
                                <w:color w:val="000000" w:themeColor="text1"/>
                              </w:rPr>
                              <w:t>Rakennelmat ja laitteet sekä toimenpiderajoitukset tiealueen ulkopuolella (LjMTL 46</w:t>
                            </w:r>
                            <w:r w:rsidR="00F40851">
                              <w:rPr>
                                <w:b/>
                                <w:bCs/>
                                <w:color w:val="000000" w:themeColor="text1"/>
                              </w:rPr>
                              <w:t xml:space="preserve"> §</w:t>
                            </w:r>
                            <w:r w:rsidRPr="0085348B">
                              <w:rPr>
                                <w:b/>
                                <w:bCs/>
                                <w:color w:val="000000" w:themeColor="text1"/>
                              </w:rPr>
                              <w:t>)</w:t>
                            </w:r>
                          </w:p>
                          <w:p w14:paraId="352DB176" w14:textId="77777777" w:rsidR="00816107" w:rsidRPr="0085348B" w:rsidRDefault="00816107" w:rsidP="00816107">
                            <w:pPr>
                              <w:pStyle w:val="Leipteksti"/>
                              <w:rPr>
                                <w:color w:val="000000" w:themeColor="text1"/>
                              </w:rPr>
                            </w:pPr>
                            <w:r w:rsidRPr="0085348B">
                              <w:rPr>
                                <w:color w:val="000000" w:themeColor="text1"/>
                              </w:rPr>
                              <w:t>Maantien suoja- ja näkemäalueella ei saa pitää sellaista varastoa, aitaa taikka muuta rakennelmaa tai laitetta, josta tai jonka käytöstä voi aiheutua vaaraa liikenneturvallisuudelle tai haittaa tienpidolle.</w:t>
                            </w:r>
                          </w:p>
                          <w:p w14:paraId="34FDD5B5" w14:textId="77777777" w:rsidR="00816107" w:rsidRDefault="00816107" w:rsidP="00816107">
                            <w:pPr>
                              <w:pStyle w:val="Leipteksti"/>
                              <w:rPr>
                                <w:color w:val="000000" w:themeColor="text1"/>
                              </w:rPr>
                            </w:pPr>
                            <w:r w:rsidRPr="0085348B">
                              <w:rPr>
                                <w:color w:val="000000" w:themeColor="text1"/>
                              </w:rPr>
                              <w:t>Maantien suoja- ja näkemäalueella ei saa muuttaa maanpinnan muotoa eikä tehdä ojitusta tai muuta kaivutyötä siten, että muutoksesta voi aiheutua vaaraa liikenneturvallisuudelle tai haittaa tienpidolle.</w:t>
                            </w:r>
                          </w:p>
                          <w:p w14:paraId="44EDB0DE" w14:textId="77777777" w:rsidR="00F40851" w:rsidRDefault="001D371E" w:rsidP="00816107">
                            <w:pPr>
                              <w:pStyle w:val="Leipteksti"/>
                              <w:rPr>
                                <w:color w:val="000000" w:themeColor="text1"/>
                              </w:rPr>
                            </w:pPr>
                            <w:r>
                              <w:rPr>
                                <w:color w:val="000000" w:themeColor="text1"/>
                              </w:rPr>
                              <w:t xml:space="preserve">LjMTL </w:t>
                            </w:r>
                            <w:r w:rsidR="00F40851">
                              <w:rPr>
                                <w:color w:val="000000" w:themeColor="text1"/>
                              </w:rPr>
                              <w:t>47 §</w:t>
                            </w:r>
                          </w:p>
                          <w:p w14:paraId="08FC526E" w14:textId="36AFEB64" w:rsidR="00816107" w:rsidRPr="0080612B" w:rsidRDefault="00816107" w:rsidP="00816107">
                            <w:pPr>
                              <w:pStyle w:val="Leipteksti"/>
                              <w:rPr>
                                <w:color w:val="000000" w:themeColor="text1"/>
                              </w:rPr>
                            </w:pPr>
                            <w:r w:rsidRPr="0085348B">
                              <w:rPr>
                                <w:color w:val="000000" w:themeColor="text1"/>
                              </w:rPr>
                              <w:t>Erityisistä   syistä   elinkeino-, liikenne- ja ympäristökeskus voi myöntää poikkeuksen 44–46 §:ssä tarkoitetuista kielloista, jos se harkitsee, että liikenneturvallisuus ei vaarannu eikä tienpidolle aiheutuisi muuta kuin enintään vähäistä haittaa. Poikkeamispäätökseen voidaan liittää tarpeellisia ehtoja</w:t>
                            </w:r>
                            <w:r w:rsidR="00F40851">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86D67" id="Suorakulmio 32" o:spid="_x0000_s1029" style="position:absolute;left:0;text-align:left;margin-left:19.75pt;margin-top:37.4pt;width:372.9pt;height:243.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" filled="f" strokecolor="black [3213]" strokeweight="1pt">
                <v:textbox>
                  <w:txbxContent>
                    <w:p w14:paraId="642D33EB" w14:textId="71B876F5" w:rsidR="00816107" w:rsidRPr="0085348B" w:rsidRDefault="00816107" w:rsidP="00816107">
                      <w:pPr>
                        <w:pStyle w:val="Leipteksti"/>
                        <w:rPr>
                          <w:b/>
                          <w:bCs/>
                          <w:color w:val="000000" w:themeColor="text1"/>
                        </w:rPr>
                      </w:pPr>
                      <w:r w:rsidRPr="0085348B">
                        <w:rPr>
                          <w:b/>
                          <w:bCs/>
                          <w:color w:val="000000" w:themeColor="text1"/>
                        </w:rPr>
                        <w:t>Rakennelmat ja laitteet sekä toimenpiderajoitukset tiealueen ulkopuolella (LjMTL 46</w:t>
                      </w:r>
                      <w:r w:rsidR="00F40851">
                        <w:rPr>
                          <w:b/>
                          <w:bCs/>
                          <w:color w:val="000000" w:themeColor="text1"/>
                        </w:rPr>
                        <w:t xml:space="preserve"> §</w:t>
                      </w:r>
                      <w:r w:rsidRPr="0085348B">
                        <w:rPr>
                          <w:b/>
                          <w:bCs/>
                          <w:color w:val="000000" w:themeColor="text1"/>
                        </w:rPr>
                        <w:t>)</w:t>
                      </w:r>
                    </w:p>
                    <w:p w14:paraId="352DB176" w14:textId="77777777" w:rsidR="00816107" w:rsidRPr="0085348B" w:rsidRDefault="00816107" w:rsidP="00816107">
                      <w:pPr>
                        <w:pStyle w:val="Leipteksti"/>
                        <w:rPr>
                          <w:color w:val="000000" w:themeColor="text1"/>
                        </w:rPr>
                      </w:pPr>
                      <w:r w:rsidRPr="0085348B">
                        <w:rPr>
                          <w:color w:val="000000" w:themeColor="text1"/>
                        </w:rPr>
                        <w:t>Maantien suoja- ja näkemäalueella ei saa pitää sellaista varastoa, aitaa taikka muuta rakennelmaa tai laitetta, josta tai jonka käytöstä voi aiheutua vaaraa liikenneturvallisuudelle tai haittaa tienpidolle.</w:t>
                      </w:r>
                    </w:p>
                    <w:p w14:paraId="34FDD5B5" w14:textId="77777777" w:rsidR="00816107" w:rsidRDefault="00816107" w:rsidP="00816107">
                      <w:pPr>
                        <w:pStyle w:val="Leipteksti"/>
                        <w:rPr>
                          <w:color w:val="000000" w:themeColor="text1"/>
                        </w:rPr>
                      </w:pPr>
                      <w:r w:rsidRPr="0085348B">
                        <w:rPr>
                          <w:color w:val="000000" w:themeColor="text1"/>
                        </w:rPr>
                        <w:t>Maantien suoja- ja näkemäalueella ei saa muuttaa maanpinnan muotoa eikä tehdä ojitusta tai muuta kaivutyötä siten, että muutoksesta voi aiheutua vaaraa liikenneturvallisuudelle tai haittaa tienpidolle.</w:t>
                      </w:r>
                    </w:p>
                    <w:p w14:paraId="44EDB0DE" w14:textId="77777777" w:rsidR="00F40851" w:rsidRDefault="001D371E" w:rsidP="00816107">
                      <w:pPr>
                        <w:pStyle w:val="Leipteksti"/>
                        <w:rPr>
                          <w:color w:val="000000" w:themeColor="text1"/>
                        </w:rPr>
                      </w:pPr>
                      <w:r>
                        <w:rPr>
                          <w:color w:val="000000" w:themeColor="text1"/>
                        </w:rPr>
                        <w:t xml:space="preserve">LjMTL </w:t>
                      </w:r>
                      <w:r w:rsidR="00F40851">
                        <w:rPr>
                          <w:color w:val="000000" w:themeColor="text1"/>
                        </w:rPr>
                        <w:t>47 §</w:t>
                      </w:r>
                    </w:p>
                    <w:p w14:paraId="08FC526E" w14:textId="36AFEB64" w:rsidR="00816107" w:rsidRPr="0080612B" w:rsidRDefault="00816107" w:rsidP="00816107">
                      <w:pPr>
                        <w:pStyle w:val="Leipteksti"/>
                        <w:rPr>
                          <w:color w:val="000000" w:themeColor="text1"/>
                        </w:rPr>
                      </w:pPr>
                      <w:r w:rsidRPr="0085348B">
                        <w:rPr>
                          <w:color w:val="000000" w:themeColor="text1"/>
                        </w:rPr>
                        <w:t>Erityisistä   syistä   elinkeino-, liikenne- ja ympäristökeskus voi myöntää poikkeuksen 44–46 §:ssä tarkoitetuista kielloista, jos se harkitsee, että liikenneturvallisuus ei vaarannu eikä tienpidolle aiheutuisi muuta kuin enintään vähäistä haittaa. Poikkeamispäätökseen voidaan liittää tarpeellisia ehtoja</w:t>
                      </w:r>
                      <w:r w:rsidR="00F40851">
                        <w:rPr>
                          <w:color w:val="000000" w:themeColor="text1"/>
                        </w:rPr>
                        <w:t>.</w:t>
                      </w:r>
                    </w:p>
                  </w:txbxContent>
                </v:textbox>
                <w10:wrap type="topAndBottom"/>
              </v:rect>
            </w:pict>
          </mc:Fallback>
        </mc:AlternateContent>
      </w:r>
      <w:r w:rsidR="00816107" w:rsidRPr="003C0FCC">
        <w:rPr>
          <w:lang w:eastAsia="en-US"/>
        </w:rPr>
        <w:t xml:space="preserve">Rakenteiden ja laitteiden sijoittaminen suoja- ja näkemäalueelle edellyttää </w:t>
      </w:r>
      <w:r w:rsidR="00816107">
        <w:rPr>
          <w:lang w:eastAsia="en-US"/>
        </w:rPr>
        <w:t xml:space="preserve">tienpitäjältä haettavaa lupaa (kerrottu tarkemmin kohdassa </w:t>
      </w:r>
      <w:r w:rsidR="00675389">
        <w:rPr>
          <w:lang w:eastAsia="en-US"/>
        </w:rPr>
        <w:t>3.</w:t>
      </w:r>
      <w:r w:rsidR="00816107">
        <w:rPr>
          <w:lang w:eastAsia="en-US"/>
        </w:rPr>
        <w:t>2.</w:t>
      </w:r>
      <w:r w:rsidR="00575182">
        <w:rPr>
          <w:lang w:eastAsia="en-US"/>
        </w:rPr>
        <w:t>2</w:t>
      </w:r>
      <w:r w:rsidR="00816107">
        <w:rPr>
          <w:lang w:eastAsia="en-US"/>
        </w:rPr>
        <w:t>).</w:t>
      </w:r>
    </w:p>
    <w:p w14:paraId="3E1AF43E" w14:textId="2AC8A235" w:rsidR="00816107" w:rsidRPr="0085348B" w:rsidRDefault="00816107" w:rsidP="00816107">
      <w:pPr>
        <w:pStyle w:val="Leipteksti"/>
        <w:rPr>
          <w:lang w:eastAsia="en-US"/>
        </w:rPr>
      </w:pPr>
    </w:p>
    <w:p w14:paraId="2B18C4D8" w14:textId="5E398380" w:rsidR="00816107" w:rsidRDefault="0036278E" w:rsidP="00816107">
      <w:pPr>
        <w:rPr>
          <w:shd w:val="clear" w:color="auto" w:fill="FFFFFF"/>
        </w:rPr>
      </w:pPr>
      <w:r>
        <w:rPr>
          <w:noProof/>
        </w:rPr>
        <mc:AlternateContent>
          <mc:Choice Requires="wps">
            <w:drawing>
              <wp:anchor distT="0" distB="0" distL="114300" distR="114300" simplePos="0" relativeHeight="251658245" behindDoc="0" locked="0" layoutInCell="1" allowOverlap="1" wp14:anchorId="7CC191BA" wp14:editId="009F3D90">
                <wp:simplePos x="0" y="0"/>
                <wp:positionH relativeFrom="column">
                  <wp:posOffset>250190</wp:posOffset>
                </wp:positionH>
                <wp:positionV relativeFrom="paragraph">
                  <wp:posOffset>467360</wp:posOffset>
                </wp:positionV>
                <wp:extent cx="4780915" cy="3021965"/>
                <wp:effectExtent l="0" t="0" r="19685" b="26035"/>
                <wp:wrapTopAndBottom/>
                <wp:docPr id="34" name="Suorakulmio 34"/>
                <wp:cNvGraphicFramePr/>
                <a:graphic xmlns:a="http://schemas.openxmlformats.org/drawingml/2006/main">
                  <a:graphicData uri="http://schemas.microsoft.com/office/word/2010/wordprocessingShape">
                    <wps:wsp>
                      <wps:cNvSpPr/>
                      <wps:spPr>
                        <a:xfrm>
                          <a:off x="0" y="0"/>
                          <a:ext cx="4780915" cy="30219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12C113" w14:textId="77777777" w:rsidR="00816107" w:rsidRDefault="00816107" w:rsidP="00816107">
                            <w:pPr>
                              <w:rPr>
                                <w:shd w:val="clear" w:color="auto" w:fill="FFFFFF"/>
                              </w:rPr>
                            </w:pPr>
                            <w:r w:rsidRPr="003B5849">
                              <w:rPr>
                                <w:b/>
                                <w:bCs/>
                                <w:shd w:val="clear" w:color="auto" w:fill="FFFFFF"/>
                              </w:rPr>
                              <w:t>Johtojen, laitteiden ja rakennelmien siirtäminen</w:t>
                            </w:r>
                            <w:r>
                              <w:rPr>
                                <w:b/>
                                <w:bCs/>
                                <w:shd w:val="clear" w:color="auto" w:fill="FFFFFF"/>
                              </w:rPr>
                              <w:t xml:space="preserve"> yleisillä alueilla</w:t>
                            </w:r>
                          </w:p>
                          <w:p w14:paraId="5785D582" w14:textId="77777777" w:rsidR="00816107" w:rsidRDefault="00816107" w:rsidP="00816107">
                            <w:pPr>
                              <w:rPr>
                                <w:shd w:val="clear" w:color="auto" w:fill="FFFFFF"/>
                              </w:rPr>
                            </w:pPr>
                          </w:p>
                          <w:p w14:paraId="445CD3BD" w14:textId="77777777" w:rsidR="00816107" w:rsidRPr="00CD6551" w:rsidRDefault="00816107" w:rsidP="00816107">
                            <w:pPr>
                              <w:rPr>
                                <w:shd w:val="clear" w:color="auto" w:fill="FFFFFF"/>
                              </w:rPr>
                            </w:pPr>
                            <w:r w:rsidRPr="00CD6551">
                              <w:rPr>
                                <w:shd w:val="clear" w:color="auto" w:fill="FFFFFF"/>
                              </w:rPr>
                              <w:t>Jos yleisellä alueella sijaitseva johto, laite tai rakennelma vaikeuttaa asemakaavan toteuttamista tai kadunpitoa taikka on maisemaan tai kaupunkikuvaan soveltumaton, johdon, laitteen tai rakennelman omistaja tai haltija on velvollinen siirtämään sen kunnan hyväksymään paikkaan. (MRL § 89)</w:t>
                            </w:r>
                          </w:p>
                          <w:p w14:paraId="3833C8A3" w14:textId="77777777" w:rsidR="00816107" w:rsidRPr="00CD6551" w:rsidRDefault="00816107" w:rsidP="00816107">
                            <w:pPr>
                              <w:rPr>
                                <w:shd w:val="clear" w:color="auto" w:fill="FFFFFF"/>
                              </w:rPr>
                            </w:pPr>
                          </w:p>
                          <w:p w14:paraId="35A4D9ED" w14:textId="77777777" w:rsidR="00816107" w:rsidRPr="00CD6551" w:rsidRDefault="00816107" w:rsidP="00816107">
                            <w:pPr>
                              <w:rPr>
                                <w:shd w:val="clear" w:color="auto" w:fill="FFFFFF"/>
                              </w:rPr>
                            </w:pPr>
                            <w:r w:rsidRPr="00CD6551">
                              <w:rPr>
                                <w:shd w:val="clear" w:color="auto" w:fill="FFFFFF"/>
                              </w:rPr>
                              <w:t>Yleisellä alueella tarkoitetaan tässä laissa asemakaavassa katualueeksi, toriksi, liikennealueeksi, virkistysalueeksi tai näihin verrattavaksi alueeksi osoitettua kunnan, valtion tai muun julkisyhteisön toteutettavaksi tarkoitettua aluetta. (MRL § 83)</w:t>
                            </w:r>
                          </w:p>
                          <w:p w14:paraId="1049223B" w14:textId="77777777" w:rsidR="00816107" w:rsidRPr="00CD6551" w:rsidRDefault="00816107" w:rsidP="00816107">
                            <w:pPr>
                              <w:rPr>
                                <w:shd w:val="clear" w:color="auto" w:fill="FFFFFF"/>
                              </w:rPr>
                            </w:pPr>
                          </w:p>
                          <w:p w14:paraId="4BA27DB1" w14:textId="224F9951" w:rsidR="00816107" w:rsidRDefault="00816107" w:rsidP="00816107">
                            <w:r w:rsidRPr="00CD6551">
                              <w:rPr>
                                <w:shd w:val="clear" w:color="auto" w:fill="FFFFFF"/>
                              </w:rPr>
                              <w:t>Kunta tai se, jonka vastuulla yleisten alueiden toteuttaminen on, vastaa siirtokustannuksista, jollei ole kohtuullista edellyttää johdon, laitteen tai rakennelman omistajan tai haltijan vastaavan siirtokustannuksista kokonaan tai osittain taikka jollei siirtokustannusten jaosta ole toisin sovittu. (MRL § 89</w:t>
                            </w:r>
                            <w:r w:rsidR="00D301C6">
                              <w:rPr>
                                <w:shd w:val="clear" w:color="auto" w:fill="FFFFFF"/>
                              </w:rPr>
                              <w:t>)</w:t>
                            </w:r>
                          </w:p>
                          <w:p w14:paraId="33BCDD12" w14:textId="77777777" w:rsidR="00816107" w:rsidRPr="00115698" w:rsidRDefault="00816107" w:rsidP="00816107">
                            <w:pPr>
                              <w:rPr>
                                <w:shd w:val="clear" w:color="auto" w:fil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191BA" id="Suorakulmio 34" o:spid="_x0000_s1030" style="position:absolute;left:0;text-align:left;margin-left:19.7pt;margin-top:36.8pt;width:376.45pt;height:237.9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" filled="f" strokecolor="black [3213]" strokeweight="1pt">
                <v:textbox>
                  <w:txbxContent>
                    <w:p w14:paraId="5112C113" w14:textId="77777777" w:rsidR="00816107" w:rsidRDefault="00816107" w:rsidP="00816107">
                      <w:pPr>
                        <w:rPr>
                          <w:shd w:val="clear" w:color="auto" w:fill="FFFFFF"/>
                        </w:rPr>
                      </w:pPr>
                      <w:r w:rsidRPr="003B5849">
                        <w:rPr>
                          <w:b/>
                          <w:bCs/>
                          <w:shd w:val="clear" w:color="auto" w:fill="FFFFFF"/>
                        </w:rPr>
                        <w:t>Johtojen, laitteiden ja rakennelmien siirtäminen</w:t>
                      </w:r>
                      <w:r>
                        <w:rPr>
                          <w:b/>
                          <w:bCs/>
                          <w:shd w:val="clear" w:color="auto" w:fill="FFFFFF"/>
                        </w:rPr>
                        <w:t xml:space="preserve"> yleisillä alueilla</w:t>
                      </w:r>
                    </w:p>
                    <w:p w14:paraId="5785D582" w14:textId="77777777" w:rsidR="00816107" w:rsidRDefault="00816107" w:rsidP="00816107">
                      <w:pPr>
                        <w:rPr>
                          <w:shd w:val="clear" w:color="auto" w:fill="FFFFFF"/>
                        </w:rPr>
                      </w:pPr>
                    </w:p>
                    <w:p w14:paraId="445CD3BD" w14:textId="77777777" w:rsidR="00816107" w:rsidRPr="00CD6551" w:rsidRDefault="00816107" w:rsidP="00816107">
                      <w:pPr>
                        <w:rPr>
                          <w:shd w:val="clear" w:color="auto" w:fill="FFFFFF"/>
                        </w:rPr>
                      </w:pPr>
                      <w:r w:rsidRPr="00CD6551">
                        <w:rPr>
                          <w:shd w:val="clear" w:color="auto" w:fill="FFFFFF"/>
                        </w:rPr>
                        <w:t>Jos yleisellä alueella sijaitseva johto, laite tai rakennelma vaikeuttaa asemakaavan toteuttamista tai kadunpitoa taikka on maisemaan tai kaupunkikuvaan soveltumaton, johdon, laitteen tai rakennelman omistaja tai haltija on velvollinen siirtämään sen kunnan hyväksymään paikkaan. (MRL § 89)</w:t>
                      </w:r>
                    </w:p>
                    <w:p w14:paraId="3833C8A3" w14:textId="77777777" w:rsidR="00816107" w:rsidRPr="00CD6551" w:rsidRDefault="00816107" w:rsidP="00816107">
                      <w:pPr>
                        <w:rPr>
                          <w:shd w:val="clear" w:color="auto" w:fill="FFFFFF"/>
                        </w:rPr>
                      </w:pPr>
                    </w:p>
                    <w:p w14:paraId="35A4D9ED" w14:textId="77777777" w:rsidR="00816107" w:rsidRPr="00CD6551" w:rsidRDefault="00816107" w:rsidP="00816107">
                      <w:pPr>
                        <w:rPr>
                          <w:shd w:val="clear" w:color="auto" w:fill="FFFFFF"/>
                        </w:rPr>
                      </w:pPr>
                      <w:r w:rsidRPr="00CD6551">
                        <w:rPr>
                          <w:shd w:val="clear" w:color="auto" w:fill="FFFFFF"/>
                        </w:rPr>
                        <w:t>Yleisellä alueella tarkoitetaan tässä laissa asemakaavassa katualueeksi, toriksi, liikennealueeksi, virkistysalueeksi tai näihin verrattavaksi alueeksi osoitettua kunnan, valtion tai muun julkisyhteisön toteutettavaksi tarkoitettua aluetta. (MRL § 83)</w:t>
                      </w:r>
                    </w:p>
                    <w:p w14:paraId="1049223B" w14:textId="77777777" w:rsidR="00816107" w:rsidRPr="00CD6551" w:rsidRDefault="00816107" w:rsidP="00816107">
                      <w:pPr>
                        <w:rPr>
                          <w:shd w:val="clear" w:color="auto" w:fill="FFFFFF"/>
                        </w:rPr>
                      </w:pPr>
                    </w:p>
                    <w:p w14:paraId="4BA27DB1" w14:textId="224F9951" w:rsidR="00816107" w:rsidRDefault="00816107" w:rsidP="00816107">
                      <w:r w:rsidRPr="00CD6551">
                        <w:rPr>
                          <w:shd w:val="clear" w:color="auto" w:fill="FFFFFF"/>
                        </w:rPr>
                        <w:t>Kunta tai se, jonka vastuulla yleisten alueiden toteuttaminen on, vastaa siirtokustannuksista, jollei ole kohtuullista edellyttää johdon, laitteen tai rakennelman omistajan tai haltijan vastaavan siirtokustannuksista kokonaan tai osittain taikka jollei siirtokustannusten jaosta ole toisin sovittu. (MRL § 89</w:t>
                      </w:r>
                      <w:r w:rsidR="00D301C6">
                        <w:rPr>
                          <w:shd w:val="clear" w:color="auto" w:fill="FFFFFF"/>
                        </w:rPr>
                        <w:t>)</w:t>
                      </w:r>
                    </w:p>
                    <w:p w14:paraId="33BCDD12" w14:textId="77777777" w:rsidR="00816107" w:rsidRPr="00115698" w:rsidRDefault="00816107" w:rsidP="00816107">
                      <w:pPr>
                        <w:rPr>
                          <w:shd w:val="clear" w:color="auto" w:fill="FFFFFF"/>
                        </w:rPr>
                      </w:pPr>
                    </w:p>
                  </w:txbxContent>
                </v:textbox>
                <w10:wrap type="topAndBottom"/>
              </v:rect>
            </w:pict>
          </mc:Fallback>
        </mc:AlternateContent>
      </w:r>
      <w:r w:rsidR="00816107">
        <w:rPr>
          <w:shd w:val="clear" w:color="auto" w:fill="FFFFFF"/>
        </w:rPr>
        <w:t xml:space="preserve">Alueidenkäyttölaki 752/2023 tulee voimaan 1.1.2025 korvaamaan maankäyttö- ja rakennuslakia. </w:t>
      </w:r>
    </w:p>
    <w:p w14:paraId="70444F88" w14:textId="2634CE99" w:rsidR="00816107" w:rsidRDefault="00816107" w:rsidP="00816107">
      <w:pPr>
        <w:rPr>
          <w:shd w:val="clear" w:color="auto" w:fill="FFFFFF"/>
        </w:rPr>
      </w:pPr>
    </w:p>
    <w:p w14:paraId="6FD61409" w14:textId="548DF93F" w:rsidR="00816107" w:rsidRDefault="00816107" w:rsidP="00816107">
      <w:pPr>
        <w:rPr>
          <w:shd w:val="clear" w:color="auto" w:fill="FFFFFF"/>
        </w:rPr>
      </w:pPr>
    </w:p>
    <w:p w14:paraId="02CB8307" w14:textId="1218D895" w:rsidR="00816107" w:rsidRPr="00BB1AC8" w:rsidRDefault="00CB722A" w:rsidP="00816107">
      <w:pPr>
        <w:rPr>
          <w:shd w:val="clear" w:color="auto" w:fill="FFFFFF"/>
        </w:rPr>
      </w:pPr>
      <w:r>
        <w:rPr>
          <w:noProof/>
        </w:rPr>
        <w:lastRenderedPageBreak/>
        <mc:AlternateContent>
          <mc:Choice Requires="wps">
            <w:drawing>
              <wp:anchor distT="0" distB="0" distL="114300" distR="114300" simplePos="0" relativeHeight="251658244" behindDoc="0" locked="0" layoutInCell="1" allowOverlap="1" wp14:anchorId="7E953E93" wp14:editId="17D70683">
                <wp:simplePos x="0" y="0"/>
                <wp:positionH relativeFrom="column">
                  <wp:posOffset>351790</wp:posOffset>
                </wp:positionH>
                <wp:positionV relativeFrom="paragraph">
                  <wp:posOffset>198755</wp:posOffset>
                </wp:positionV>
                <wp:extent cx="4763770" cy="4499610"/>
                <wp:effectExtent l="0" t="0" r="17780" b="15240"/>
                <wp:wrapTopAndBottom/>
                <wp:docPr id="33" name="Suorakulmio 33"/>
                <wp:cNvGraphicFramePr/>
                <a:graphic xmlns:a="http://schemas.openxmlformats.org/drawingml/2006/main">
                  <a:graphicData uri="http://schemas.microsoft.com/office/word/2010/wordprocessingShape">
                    <wps:wsp>
                      <wps:cNvSpPr/>
                      <wps:spPr>
                        <a:xfrm>
                          <a:off x="0" y="0"/>
                          <a:ext cx="4763770" cy="44996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2F8FC" w14:textId="006855BB" w:rsidR="00816107" w:rsidRDefault="00816107" w:rsidP="00816107">
                            <w:pPr>
                              <w:rPr>
                                <w:shd w:val="clear" w:color="auto" w:fill="FFFFFF"/>
                              </w:rPr>
                            </w:pPr>
                            <w:r w:rsidRPr="003B5849">
                              <w:rPr>
                                <w:b/>
                                <w:bCs/>
                                <w:shd w:val="clear" w:color="auto" w:fill="FFFFFF"/>
                              </w:rPr>
                              <w:t>Yhdyskuntateknisten laitteiden sijoittaminen</w:t>
                            </w:r>
                            <w:r>
                              <w:rPr>
                                <w:shd w:val="clear" w:color="auto" w:fill="FFFFFF"/>
                              </w:rPr>
                              <w:t xml:space="preserve"> (MRL 161</w:t>
                            </w:r>
                            <w:r w:rsidR="00F40851">
                              <w:rPr>
                                <w:shd w:val="clear" w:color="auto" w:fill="FFFFFF"/>
                              </w:rPr>
                              <w:t xml:space="preserve"> §</w:t>
                            </w:r>
                            <w:r>
                              <w:rPr>
                                <w:shd w:val="clear" w:color="auto" w:fill="FFFFFF"/>
                              </w:rPr>
                              <w:t>)</w:t>
                            </w:r>
                          </w:p>
                          <w:p w14:paraId="4E46D022" w14:textId="77777777" w:rsidR="00816107" w:rsidRDefault="00816107" w:rsidP="00816107">
                            <w:pPr>
                              <w:rPr>
                                <w:shd w:val="clear" w:color="auto" w:fill="FFFFFF"/>
                              </w:rPr>
                            </w:pPr>
                          </w:p>
                          <w:p w14:paraId="0DAB9A79" w14:textId="77777777" w:rsidR="00816107" w:rsidRDefault="00816107" w:rsidP="00816107">
                            <w:pPr>
                              <w:rPr>
                                <w:shd w:val="clear" w:color="auto" w:fill="FFFFFF"/>
                              </w:rPr>
                            </w:pPr>
                            <w:r w:rsidRPr="00BB1AC8">
                              <w:rPr>
                                <w:shd w:val="clear" w:color="auto" w:fill="FFFFFF"/>
                              </w:rPr>
                              <w:t>Kiinteistön omistaja ja haltija on velvollinen sallimaan yhdyskuntaa tai kiinteistöä palvelevan johdon sijoittamisen omistamalleen tai hallitsemalleen alueelle, jollei sijoittamista muutoin voida järjestää tyydyttävästi ja kohtuullisin kustannuksin. Sama koskee johtoihin liittyviä vähäisiä laitteita, rakennelmia ja laitoksia. Johtoa tai muuta laitetta ei saa rakentaa niin, että vaikeutetaan alueen kaavoitusta tai kaavan toteuttamista. Jollei sijoittamisesta ole sovittu kiinteistön omistajan ja haltijan kanssa, sijoittamisesta päättää kunnan rakennusvalvontaviranomainen. Sijoittamisesta päätettäessä on kiinnitettävä huomiota siihen, ettei kiinteistölle aiheuteta tarpeetonta haittaa.</w:t>
                            </w:r>
                          </w:p>
                          <w:p w14:paraId="0B51B993" w14:textId="77777777" w:rsidR="00816107" w:rsidRDefault="00816107" w:rsidP="00816107">
                            <w:pPr>
                              <w:rPr>
                                <w:shd w:val="clear" w:color="auto" w:fill="FFFFFF"/>
                              </w:rPr>
                            </w:pPr>
                          </w:p>
                          <w:p w14:paraId="5948F6EC" w14:textId="77777777" w:rsidR="00816107" w:rsidRPr="00BB1AC8" w:rsidRDefault="00816107" w:rsidP="00816107">
                            <w:pPr>
                              <w:rPr>
                                <w:shd w:val="clear" w:color="auto" w:fill="FFFFFF"/>
                              </w:rPr>
                            </w:pPr>
                            <w:r w:rsidRPr="00BB1AC8">
                              <w:rPr>
                                <w:shd w:val="clear" w:color="auto" w:fill="FFFFFF"/>
                              </w:rPr>
                              <w:t>Kiinteistön omistajalla ja haltijalla on oikeus saada korvaus 1 momentissa tarkoitetun johdon tai muun laitteen sijoittamisesta aiheutuvasta haitasta ja vahingosta. Jollei korvauksesta sovita, asia ratkaistaan lunastuslain mukaisessa järjestyksessä.</w:t>
                            </w:r>
                          </w:p>
                          <w:p w14:paraId="5F359040" w14:textId="77777777" w:rsidR="00816107" w:rsidRPr="00BB1AC8" w:rsidRDefault="00816107" w:rsidP="00816107">
                            <w:pPr>
                              <w:rPr>
                                <w:shd w:val="clear" w:color="auto" w:fill="FFFFFF"/>
                              </w:rPr>
                            </w:pPr>
                          </w:p>
                          <w:p w14:paraId="24EBE342" w14:textId="77777777" w:rsidR="00816107" w:rsidRDefault="00816107" w:rsidP="00816107">
                            <w:pPr>
                              <w:rPr>
                                <w:shd w:val="clear" w:color="auto" w:fill="FFFFFF"/>
                              </w:rPr>
                            </w:pPr>
                            <w:r w:rsidRPr="00BB1AC8">
                              <w:rPr>
                                <w:shd w:val="clear" w:color="auto" w:fill="FFFFFF"/>
                              </w:rPr>
                              <w:t>Mitä tässä pykälässä säädetään kiinteistön omistajasta ja haltijasta, koskee myös yleisen alueen omistajaa ja haltijaa.</w:t>
                            </w:r>
                          </w:p>
                          <w:p w14:paraId="724AC345" w14:textId="77777777" w:rsidR="008845B8" w:rsidRDefault="008845B8" w:rsidP="00816107">
                            <w:pPr>
                              <w:rPr>
                                <w:shd w:val="clear" w:color="auto" w:fill="FFFFFF"/>
                              </w:rPr>
                            </w:pPr>
                          </w:p>
                          <w:p w14:paraId="78F2FC6A" w14:textId="69D0BEDB" w:rsidR="008845B8" w:rsidRDefault="008845B8" w:rsidP="00816107">
                            <w:pPr>
                              <w:rPr>
                                <w:shd w:val="clear" w:color="auto" w:fill="FFFFFF"/>
                              </w:rPr>
                            </w:pPr>
                            <w:r w:rsidRPr="008845B8">
                              <w:rPr>
                                <w:shd w:val="clear" w:color="auto" w:fill="FFFFFF"/>
                              </w:rPr>
                              <w:t>Telekaapeleiden, tukiasemien ja radiomaston sijoittamisesta toisen omistamalle tai hallitsemalle kiinteistölle säädetään sähköisen viestinnän palveluista annetun lain (917/2014) 28 luvussa. Telekaapeleiden sijoittamisesta tiealueelle säädetään liikennejärjestelmästä ja maanteistä annetun lain 42 a §:ssä. (30.12.2020/1211)</w:t>
                            </w:r>
                          </w:p>
                          <w:p w14:paraId="63823CD5" w14:textId="77777777" w:rsidR="00880CF4" w:rsidRDefault="00880CF4" w:rsidP="00816107">
                            <w:pPr>
                              <w:rPr>
                                <w:shd w:val="clear" w:color="auto" w:fill="FFFFFF"/>
                              </w:rPr>
                            </w:pPr>
                          </w:p>
                          <w:p w14:paraId="2F84F094" w14:textId="77777777" w:rsidR="00880CF4" w:rsidRDefault="00880CF4" w:rsidP="00816107">
                            <w:pPr>
                              <w:rPr>
                                <w:shd w:val="clear" w:color="auto" w:fill="FFFFFF"/>
                              </w:rPr>
                            </w:pPr>
                          </w:p>
                          <w:p w14:paraId="087A260F" w14:textId="77777777" w:rsidR="00816107" w:rsidRPr="00115698" w:rsidRDefault="00816107" w:rsidP="00816107">
                            <w:pPr>
                              <w:rPr>
                                <w:shd w:val="clear" w:color="auto" w:fil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53E93" id="Suorakulmio 33" o:spid="_x0000_s1031" style="position:absolute;left:0;text-align:left;margin-left:27.7pt;margin-top:15.65pt;width:375.1pt;height:354.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" filled="f" strokecolor="black [3213]" strokeweight="1pt">
                <v:textbox>
                  <w:txbxContent>
                    <w:p w14:paraId="52F2F8FC" w14:textId="006855BB" w:rsidR="00816107" w:rsidRDefault="00816107" w:rsidP="00816107">
                      <w:pPr>
                        <w:rPr>
                          <w:shd w:val="clear" w:color="auto" w:fill="FFFFFF"/>
                        </w:rPr>
                      </w:pPr>
                      <w:r w:rsidRPr="003B5849">
                        <w:rPr>
                          <w:b/>
                          <w:bCs/>
                          <w:shd w:val="clear" w:color="auto" w:fill="FFFFFF"/>
                        </w:rPr>
                        <w:t>Yhdyskuntateknisten laitteiden sijoittaminen</w:t>
                      </w:r>
                      <w:r>
                        <w:rPr>
                          <w:shd w:val="clear" w:color="auto" w:fill="FFFFFF"/>
                        </w:rPr>
                        <w:t xml:space="preserve"> (MRL 161</w:t>
                      </w:r>
                      <w:r w:rsidR="00F40851">
                        <w:rPr>
                          <w:shd w:val="clear" w:color="auto" w:fill="FFFFFF"/>
                        </w:rPr>
                        <w:t xml:space="preserve"> §</w:t>
                      </w:r>
                      <w:r>
                        <w:rPr>
                          <w:shd w:val="clear" w:color="auto" w:fill="FFFFFF"/>
                        </w:rPr>
                        <w:t>)</w:t>
                      </w:r>
                    </w:p>
                    <w:p w14:paraId="4E46D022" w14:textId="77777777" w:rsidR="00816107" w:rsidRDefault="00816107" w:rsidP="00816107">
                      <w:pPr>
                        <w:rPr>
                          <w:shd w:val="clear" w:color="auto" w:fill="FFFFFF"/>
                        </w:rPr>
                      </w:pPr>
                    </w:p>
                    <w:p w14:paraId="0DAB9A79" w14:textId="77777777" w:rsidR="00816107" w:rsidRDefault="00816107" w:rsidP="00816107">
                      <w:pPr>
                        <w:rPr>
                          <w:shd w:val="clear" w:color="auto" w:fill="FFFFFF"/>
                        </w:rPr>
                      </w:pPr>
                      <w:r w:rsidRPr="00BB1AC8">
                        <w:rPr>
                          <w:shd w:val="clear" w:color="auto" w:fill="FFFFFF"/>
                        </w:rPr>
                        <w:t>Kiinteistön omistaja ja haltija on velvollinen sallimaan yhdyskuntaa tai kiinteistöä palvelevan johdon sijoittamisen omistamalleen tai hallitsemalleen alueelle, jollei sijoittamista muutoin voida järjestää tyydyttävästi ja kohtuullisin kustannuksin. Sama koskee johtoihin liittyviä vähäisiä laitteita, rakennelmia ja laitoksia. Johtoa tai muuta laitetta ei saa rakentaa niin, että vaikeutetaan alueen kaavoitusta tai kaavan toteuttamista. Jollei sijoittamisesta ole sovittu kiinteistön omistajan ja haltijan kanssa, sijoittamisesta päättää kunnan rakennusvalvontaviranomainen. Sijoittamisesta päätettäessä on kiinnitettävä huomiota siihen, ettei kiinteistölle aiheuteta tarpeetonta haittaa.</w:t>
                      </w:r>
                    </w:p>
                    <w:p w14:paraId="0B51B993" w14:textId="77777777" w:rsidR="00816107" w:rsidRDefault="00816107" w:rsidP="00816107">
                      <w:pPr>
                        <w:rPr>
                          <w:shd w:val="clear" w:color="auto" w:fill="FFFFFF"/>
                        </w:rPr>
                      </w:pPr>
                    </w:p>
                    <w:p w14:paraId="5948F6EC" w14:textId="77777777" w:rsidR="00816107" w:rsidRPr="00BB1AC8" w:rsidRDefault="00816107" w:rsidP="00816107">
                      <w:pPr>
                        <w:rPr>
                          <w:shd w:val="clear" w:color="auto" w:fill="FFFFFF"/>
                        </w:rPr>
                      </w:pPr>
                      <w:r w:rsidRPr="00BB1AC8">
                        <w:rPr>
                          <w:shd w:val="clear" w:color="auto" w:fill="FFFFFF"/>
                        </w:rPr>
                        <w:t>Kiinteistön omistajalla ja haltijalla on oikeus saada korvaus 1 momentissa tarkoitetun johdon tai muun laitteen sijoittamisesta aiheutuvasta haitasta ja vahingosta. Jollei korvauksesta sovita, asia ratkaistaan lunastuslain mukaisessa järjestyksessä.</w:t>
                      </w:r>
                    </w:p>
                    <w:p w14:paraId="5F359040" w14:textId="77777777" w:rsidR="00816107" w:rsidRPr="00BB1AC8" w:rsidRDefault="00816107" w:rsidP="00816107">
                      <w:pPr>
                        <w:rPr>
                          <w:shd w:val="clear" w:color="auto" w:fill="FFFFFF"/>
                        </w:rPr>
                      </w:pPr>
                    </w:p>
                    <w:p w14:paraId="24EBE342" w14:textId="77777777" w:rsidR="00816107" w:rsidRDefault="00816107" w:rsidP="00816107">
                      <w:pPr>
                        <w:rPr>
                          <w:shd w:val="clear" w:color="auto" w:fill="FFFFFF"/>
                        </w:rPr>
                      </w:pPr>
                      <w:r w:rsidRPr="00BB1AC8">
                        <w:rPr>
                          <w:shd w:val="clear" w:color="auto" w:fill="FFFFFF"/>
                        </w:rPr>
                        <w:t>Mitä tässä pykälässä säädetään kiinteistön omistajasta ja haltijasta, koskee myös yleisen alueen omistajaa ja haltijaa.</w:t>
                      </w:r>
                    </w:p>
                    <w:p w14:paraId="724AC345" w14:textId="77777777" w:rsidR="008845B8" w:rsidRDefault="008845B8" w:rsidP="00816107">
                      <w:pPr>
                        <w:rPr>
                          <w:shd w:val="clear" w:color="auto" w:fill="FFFFFF"/>
                        </w:rPr>
                      </w:pPr>
                    </w:p>
                    <w:p w14:paraId="78F2FC6A" w14:textId="69D0BEDB" w:rsidR="008845B8" w:rsidRDefault="008845B8" w:rsidP="00816107">
                      <w:pPr>
                        <w:rPr>
                          <w:shd w:val="clear" w:color="auto" w:fill="FFFFFF"/>
                        </w:rPr>
                      </w:pPr>
                      <w:r w:rsidRPr="008845B8">
                        <w:rPr>
                          <w:shd w:val="clear" w:color="auto" w:fill="FFFFFF"/>
                        </w:rPr>
                        <w:t>Telekaapeleiden, tukiasemien ja radiomaston sijoittamisesta toisen omistamalle tai hallitsemalle kiinteistölle säädetään sähköisen viestinnän palveluista annetun lain (917/2014) 28 luvussa. Telekaapeleiden sijoittamisesta tiealueelle säädetään liikennejärjestelmästä ja maanteistä annetun lain 42 a §:ssä. (30.12.2020/1211)</w:t>
                      </w:r>
                    </w:p>
                    <w:p w14:paraId="63823CD5" w14:textId="77777777" w:rsidR="00880CF4" w:rsidRDefault="00880CF4" w:rsidP="00816107">
                      <w:pPr>
                        <w:rPr>
                          <w:shd w:val="clear" w:color="auto" w:fill="FFFFFF"/>
                        </w:rPr>
                      </w:pPr>
                    </w:p>
                    <w:p w14:paraId="2F84F094" w14:textId="77777777" w:rsidR="00880CF4" w:rsidRDefault="00880CF4" w:rsidP="00816107">
                      <w:pPr>
                        <w:rPr>
                          <w:shd w:val="clear" w:color="auto" w:fill="FFFFFF"/>
                        </w:rPr>
                      </w:pPr>
                    </w:p>
                    <w:p w14:paraId="087A260F" w14:textId="77777777" w:rsidR="00816107" w:rsidRPr="00115698" w:rsidRDefault="00816107" w:rsidP="00816107">
                      <w:pPr>
                        <w:rPr>
                          <w:shd w:val="clear" w:color="auto" w:fill="FFFFFF"/>
                        </w:rPr>
                      </w:pPr>
                    </w:p>
                  </w:txbxContent>
                </v:textbox>
                <w10:wrap type="topAndBottom"/>
              </v:rect>
            </w:pict>
          </mc:Fallback>
        </mc:AlternateContent>
      </w:r>
    </w:p>
    <w:p w14:paraId="546E4A6E" w14:textId="42C960D8" w:rsidR="00816107" w:rsidRDefault="00816107" w:rsidP="00816107">
      <w:pPr>
        <w:rPr>
          <w:highlight w:val="cyan"/>
        </w:rPr>
      </w:pPr>
    </w:p>
    <w:p w14:paraId="169977A0" w14:textId="77777777" w:rsidR="0036278E" w:rsidRPr="00FE5C7F" w:rsidRDefault="0036278E" w:rsidP="00816107">
      <w:pPr>
        <w:rPr>
          <w:highlight w:val="cyan"/>
        </w:rPr>
      </w:pPr>
    </w:p>
    <w:p w14:paraId="262A4238" w14:textId="55477ABF" w:rsidR="00816107" w:rsidRDefault="00816107" w:rsidP="00816107">
      <w:pPr>
        <w:pStyle w:val="Otsikko3"/>
      </w:pPr>
      <w:bookmarkStart w:id="51" w:name="_Toc148114750"/>
      <w:bookmarkStart w:id="52" w:name="_Toc150498281"/>
      <w:bookmarkStart w:id="53" w:name="_Toc155264014"/>
      <w:bookmarkStart w:id="54" w:name="_Toc159481369"/>
      <w:bookmarkStart w:id="55" w:name="_Toc164422210"/>
      <w:r w:rsidRPr="00FE5C7F">
        <w:t>Sähköjohtoja</w:t>
      </w:r>
      <w:r>
        <w:t xml:space="preserve"> ja telekaapeleita</w:t>
      </w:r>
      <w:r w:rsidRPr="00FE5C7F">
        <w:t xml:space="preserve"> koskevat säädökset</w:t>
      </w:r>
      <w:bookmarkEnd w:id="51"/>
      <w:bookmarkEnd w:id="52"/>
      <w:bookmarkEnd w:id="53"/>
      <w:bookmarkEnd w:id="54"/>
      <w:bookmarkEnd w:id="55"/>
      <w:r w:rsidRPr="00FE5C7F">
        <w:t xml:space="preserve"> </w:t>
      </w:r>
    </w:p>
    <w:p w14:paraId="3E3B2A2C" w14:textId="58A6D63E" w:rsidR="00816107" w:rsidRDefault="00816107" w:rsidP="00816107">
      <w:r>
        <w:t xml:space="preserve">Sähköjohtojen sijoittamista maanteiden varsille koskevat </w:t>
      </w:r>
    </w:p>
    <w:p w14:paraId="7ECDACED" w14:textId="77777777" w:rsidR="00816107" w:rsidRDefault="00816107" w:rsidP="00816107">
      <w:pPr>
        <w:pStyle w:val="Luettelokappale"/>
        <w:numPr>
          <w:ilvl w:val="0"/>
          <w:numId w:val="5"/>
        </w:numPr>
      </w:pPr>
      <w:r>
        <w:t>Laki liikennejärjestelmästä ja maanteistä (</w:t>
      </w:r>
      <w:r w:rsidRPr="00FE5C7F">
        <w:t>503/2005</w:t>
      </w:r>
      <w:r>
        <w:t>)</w:t>
      </w:r>
    </w:p>
    <w:p w14:paraId="33700339" w14:textId="1BCF278E" w:rsidR="00816107" w:rsidRDefault="00816107" w:rsidP="00816107">
      <w:pPr>
        <w:pStyle w:val="Luettelokappale"/>
        <w:numPr>
          <w:ilvl w:val="0"/>
          <w:numId w:val="5"/>
        </w:numPr>
      </w:pPr>
      <w:r>
        <w:t>Maankäyttö</w:t>
      </w:r>
      <w:r w:rsidR="0071365C">
        <w:t>-</w:t>
      </w:r>
      <w:r>
        <w:t xml:space="preserve"> ja rakennuslaki (Alueidenkäyttölaki) (132/1999)</w:t>
      </w:r>
    </w:p>
    <w:p w14:paraId="6B3876C0" w14:textId="77777777" w:rsidR="00816107" w:rsidRDefault="00816107" w:rsidP="00816107">
      <w:pPr>
        <w:pStyle w:val="Luettelokappale"/>
        <w:numPr>
          <w:ilvl w:val="0"/>
          <w:numId w:val="5"/>
        </w:numPr>
      </w:pPr>
      <w:r>
        <w:t>Sähköturvallisuuslaki (1135/2016)</w:t>
      </w:r>
    </w:p>
    <w:p w14:paraId="703083CE" w14:textId="77777777" w:rsidR="00816107" w:rsidRDefault="00816107" w:rsidP="00816107">
      <w:pPr>
        <w:pStyle w:val="Luettelokappale"/>
        <w:numPr>
          <w:ilvl w:val="0"/>
          <w:numId w:val="5"/>
        </w:numPr>
      </w:pPr>
      <w:r>
        <w:t>Sähkömarkkinalaki (588/2013)</w:t>
      </w:r>
    </w:p>
    <w:p w14:paraId="103D70F2" w14:textId="77777777" w:rsidR="00816107" w:rsidRDefault="00816107" w:rsidP="00816107">
      <w:pPr>
        <w:pStyle w:val="Luettelokappale"/>
        <w:numPr>
          <w:ilvl w:val="0"/>
          <w:numId w:val="5"/>
        </w:numPr>
      </w:pPr>
      <w:r>
        <w:t>Kauppa- ja teollisuusministeriön päätös sähkölaitteistojen turvallisuudesta (1193/1999)</w:t>
      </w:r>
    </w:p>
    <w:p w14:paraId="2022B82D" w14:textId="77777777" w:rsidR="00816107" w:rsidRPr="006C586D" w:rsidRDefault="00816107" w:rsidP="00816107">
      <w:pPr>
        <w:pStyle w:val="Luettelokappale"/>
        <w:numPr>
          <w:ilvl w:val="0"/>
          <w:numId w:val="5"/>
        </w:numPr>
      </w:pPr>
      <w:r>
        <w:t xml:space="preserve">Kauppa- ja </w:t>
      </w:r>
      <w:r w:rsidRPr="006C586D">
        <w:t xml:space="preserve">teollisuusministeriön päätös sähköalan töistä (516/96 ja 194/99). </w:t>
      </w:r>
    </w:p>
    <w:p w14:paraId="6F005C07" w14:textId="77777777" w:rsidR="00816107" w:rsidRPr="006C586D" w:rsidRDefault="00816107" w:rsidP="00816107">
      <w:pPr>
        <w:pStyle w:val="Luettelokappale"/>
      </w:pPr>
    </w:p>
    <w:p w14:paraId="7BD775E5" w14:textId="77777777" w:rsidR="00816107" w:rsidRPr="006C586D" w:rsidRDefault="00816107" w:rsidP="00816107">
      <w:pPr>
        <w:rPr>
          <w:b/>
          <w:bCs/>
        </w:rPr>
      </w:pPr>
      <w:r w:rsidRPr="0071002A">
        <w:t>Telekaapeleiden sijoittamista maantien alueelle koskevat</w:t>
      </w:r>
    </w:p>
    <w:p w14:paraId="79869226" w14:textId="77777777" w:rsidR="000D355D" w:rsidRDefault="000D355D" w:rsidP="000D355D">
      <w:pPr>
        <w:pStyle w:val="Luettelokappale"/>
        <w:numPr>
          <w:ilvl w:val="0"/>
          <w:numId w:val="6"/>
        </w:numPr>
      </w:pPr>
      <w:r w:rsidRPr="0071002A">
        <w:t>Laki liikennejärjestelmästä ja maanteistä (503/2005)</w:t>
      </w:r>
    </w:p>
    <w:p w14:paraId="13D2CE0D" w14:textId="77777777" w:rsidR="00816107" w:rsidRPr="0071002A" w:rsidRDefault="00816107" w:rsidP="00816107">
      <w:pPr>
        <w:pStyle w:val="Luettelokappale"/>
        <w:numPr>
          <w:ilvl w:val="0"/>
          <w:numId w:val="6"/>
        </w:numPr>
      </w:pPr>
      <w:r w:rsidRPr="0071002A">
        <w:t>Laki sähköisen viestinnän palveluista (917/2014)</w:t>
      </w:r>
    </w:p>
    <w:p w14:paraId="021A3164" w14:textId="77777777" w:rsidR="00816107" w:rsidRDefault="00816107" w:rsidP="00816107">
      <w:pPr>
        <w:pStyle w:val="Luettelokappale"/>
      </w:pPr>
    </w:p>
    <w:p w14:paraId="41E57DB4" w14:textId="77777777" w:rsidR="00816107" w:rsidRPr="006C586D" w:rsidRDefault="00816107" w:rsidP="00816107">
      <w:pPr>
        <w:pStyle w:val="Leipteksti"/>
      </w:pPr>
      <w:r w:rsidRPr="006C586D">
        <w:t xml:space="preserve">Turvallisia johtorakenteita ja työmenetelmiä koskevia ohjeita on annettu myös vahvistetuissa SFS-standardeissa. </w:t>
      </w:r>
    </w:p>
    <w:p w14:paraId="1C143AF6" w14:textId="77777777" w:rsidR="00816107" w:rsidRDefault="00816107" w:rsidP="00816107">
      <w:r w:rsidRPr="0071002A">
        <w:t xml:space="preserve">Viestintäverkkojen teknistä rakentamista koskevat Viestintäviraston tekniset määräykset sekä niihin liittyvät standardit. </w:t>
      </w:r>
    </w:p>
    <w:p w14:paraId="19F9D65B" w14:textId="77777777" w:rsidR="00816107" w:rsidRDefault="00816107" w:rsidP="00816107">
      <w:pPr>
        <w:pStyle w:val="Otsikko3"/>
      </w:pPr>
      <w:bookmarkStart w:id="56" w:name="_Toc148114751"/>
      <w:bookmarkStart w:id="57" w:name="_Toc150498282"/>
      <w:bookmarkStart w:id="58" w:name="_Toc155264015"/>
      <w:bookmarkStart w:id="59" w:name="_Toc159481370"/>
      <w:bookmarkStart w:id="60" w:name="_Toc164422211"/>
      <w:r>
        <w:lastRenderedPageBreak/>
        <w:t>Liittym</w:t>
      </w:r>
      <w:bookmarkEnd w:id="56"/>
      <w:r>
        <w:t>inen maantiehen</w:t>
      </w:r>
      <w:bookmarkEnd w:id="57"/>
      <w:bookmarkEnd w:id="58"/>
      <w:bookmarkEnd w:id="59"/>
      <w:bookmarkEnd w:id="60"/>
    </w:p>
    <w:p w14:paraId="7ACB4A8E" w14:textId="35880520" w:rsidR="00BF7C01" w:rsidRDefault="00816107" w:rsidP="00816107">
      <w:r>
        <w:t xml:space="preserve">Kiinteistöjen kulkuyhteyden järjestämisestä </w:t>
      </w:r>
      <w:r w:rsidR="00C40A59">
        <w:t>säädetään</w:t>
      </w:r>
      <w:r>
        <w:t xml:space="preserve"> </w:t>
      </w:r>
      <w:r w:rsidR="00C40A59">
        <w:t>k</w:t>
      </w:r>
      <w:r>
        <w:t xml:space="preserve">iinteistönmuodostamislaissa </w:t>
      </w:r>
      <w:r w:rsidRPr="003C0FCC">
        <w:t xml:space="preserve">(KML </w:t>
      </w:r>
      <w:r w:rsidR="000D355D">
        <w:t xml:space="preserve">156 </w:t>
      </w:r>
      <w:r w:rsidRPr="003C0FCC">
        <w:t>§)</w:t>
      </w:r>
      <w:r>
        <w:t xml:space="preserve"> ja </w:t>
      </w:r>
      <w:r w:rsidR="006D5FEE">
        <w:t>liittymäluvan myöntämisestä LjMTL 37 §:ssä</w:t>
      </w:r>
      <w:r w:rsidRPr="00481DA0">
        <w:t>.</w:t>
      </w:r>
    </w:p>
    <w:p w14:paraId="2BA91675" w14:textId="77777777" w:rsidR="002A3D9E" w:rsidRDefault="002A3D9E" w:rsidP="00816107"/>
    <w:p w14:paraId="7DEC6A6E" w14:textId="183F4143" w:rsidR="002A3D9E" w:rsidRDefault="002A3D9E" w:rsidP="00816107">
      <w:r>
        <w:rPr>
          <w:noProof/>
        </w:rPr>
        <mc:AlternateContent>
          <mc:Choice Requires="wps">
            <w:drawing>
              <wp:anchor distT="0" distB="0" distL="114300" distR="114300" simplePos="0" relativeHeight="251658247" behindDoc="0" locked="0" layoutInCell="1" allowOverlap="1" wp14:anchorId="4DB7587E" wp14:editId="48567CD9">
                <wp:simplePos x="0" y="0"/>
                <wp:positionH relativeFrom="column">
                  <wp:posOffset>305435</wp:posOffset>
                </wp:positionH>
                <wp:positionV relativeFrom="paragraph">
                  <wp:posOffset>165735</wp:posOffset>
                </wp:positionV>
                <wp:extent cx="4743450" cy="5349240"/>
                <wp:effectExtent l="0" t="0" r="19050" b="22860"/>
                <wp:wrapTopAndBottom/>
                <wp:docPr id="7" name="Suorakulmio 7"/>
                <wp:cNvGraphicFramePr/>
                <a:graphic xmlns:a="http://schemas.openxmlformats.org/drawingml/2006/main">
                  <a:graphicData uri="http://schemas.microsoft.com/office/word/2010/wordprocessingShape">
                    <wps:wsp>
                      <wps:cNvSpPr/>
                      <wps:spPr>
                        <a:xfrm>
                          <a:off x="0" y="0"/>
                          <a:ext cx="4743450" cy="53492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E3FDF4" w14:textId="77777777" w:rsidR="00C7208C" w:rsidRPr="00C7208C" w:rsidRDefault="00C7208C" w:rsidP="00C7208C">
                            <w:pPr>
                              <w:rPr>
                                <w:color w:val="000000" w:themeColor="text1"/>
                                <w:shd w:val="clear" w:color="auto" w:fill="FFFFFF"/>
                              </w:rPr>
                            </w:pPr>
                            <w:r w:rsidRPr="00C7208C">
                              <w:rPr>
                                <w:color w:val="000000" w:themeColor="text1"/>
                                <w:shd w:val="clear" w:color="auto" w:fill="FFFFFF"/>
                              </w:rPr>
                              <w:t>Lupa yksityisen tien liittämiseksi maantiehen on myönnettävä, jos liittymä on tarpeen kiinteistön käyttämiseksi ja liittymä sekä sen sijainti on sellainen, ettei liikenneturvallisuus liittymän eikä sen käyttämisen takia vaarannu. Lupaan voidaan liittää tarpeellisia ehtoja. (LjMTL 37 § 2 mom.)</w:t>
                            </w:r>
                          </w:p>
                          <w:p w14:paraId="139231EA" w14:textId="77777777" w:rsidR="00C7208C" w:rsidRPr="00C7208C" w:rsidRDefault="00C7208C" w:rsidP="00C7208C">
                            <w:pPr>
                              <w:rPr>
                                <w:color w:val="000000" w:themeColor="text1"/>
                                <w:shd w:val="clear" w:color="auto" w:fill="FFFFFF"/>
                              </w:rPr>
                            </w:pPr>
                          </w:p>
                          <w:p w14:paraId="12E61F98" w14:textId="6A91A14B" w:rsidR="002A3D9E" w:rsidRDefault="00C7208C" w:rsidP="00C7208C">
                            <w:pPr>
                              <w:rPr>
                                <w:color w:val="000000" w:themeColor="text1"/>
                                <w:shd w:val="clear" w:color="auto" w:fill="FFFFFF"/>
                              </w:rPr>
                            </w:pPr>
                            <w:r w:rsidRPr="00C7208C">
                              <w:rPr>
                                <w:color w:val="000000" w:themeColor="text1"/>
                                <w:shd w:val="clear" w:color="auto" w:fill="FFFFFF"/>
                              </w:rPr>
                              <w:t>Liittymäkiellon alaisella maantiellä elinkeino-, liikenne- ja ympäristökeskus voi antaa luvan yksityisen tien liittämiseen kiellon alaiseen maantiehen taikka kielletyn liittymän käyttämiseen ja liittymän käyttötarkoituksen muuttamiseen, jos kiinteistön tarkoituksenmukainen käyttö sitä vaatii eikä liittymästä eikä sen käyttämisestä aiheudu vaaraa liikenneturvallisuudelle. Lupaan voidaan liittää tarpeellisia ehtoja. (LjMTL 37 § 1. mom.)</w:t>
                            </w:r>
                          </w:p>
                          <w:p w14:paraId="1A24241B" w14:textId="77777777" w:rsidR="00652931" w:rsidRPr="00C7208C" w:rsidRDefault="00652931" w:rsidP="00C7208C">
                            <w:pPr>
                              <w:rPr>
                                <w:color w:val="000000" w:themeColor="text1"/>
                                <w:shd w:val="clear" w:color="auto" w:fill="FFFFFF"/>
                              </w:rPr>
                            </w:pPr>
                          </w:p>
                          <w:p w14:paraId="6C3C365F" w14:textId="77777777" w:rsidR="00C7208C" w:rsidRPr="00C7208C" w:rsidRDefault="00C7208C" w:rsidP="00C7208C">
                            <w:pPr>
                              <w:pStyle w:val="Leipteksti"/>
                              <w:rPr>
                                <w:color w:val="000000" w:themeColor="text1"/>
                              </w:rPr>
                            </w:pPr>
                            <w:r w:rsidRPr="00C7208C">
                              <w:rPr>
                                <w:color w:val="000000" w:themeColor="text1"/>
                              </w:rPr>
                              <w:t>Maantien liikenneturvallisuuden ja välityskyvyn edistämiseksi voidaan tiesuunnitelmassa antaa määräyksiä tai kieltoja yksityisteiden liittämisestä maantiehen sekä sille johtavien liittymien käyttämisestä. Tässä tarkoitettuja määräyksiä tai kieltoja voidaan antaa myös sellaisista liittymistä, joita käytetään yksinomaan maa- tai metsätalousajoon (LjMTL 24 §).</w:t>
                            </w:r>
                          </w:p>
                          <w:p w14:paraId="2EED9A10" w14:textId="655E161A" w:rsidR="00C7208C" w:rsidRPr="00652931" w:rsidRDefault="00C7208C" w:rsidP="00652931">
                            <w:pPr>
                              <w:pStyle w:val="Leipteksti"/>
                              <w:rPr>
                                <w:color w:val="000000" w:themeColor="text1"/>
                                <w:lang w:eastAsia="en-US"/>
                              </w:rPr>
                            </w:pPr>
                            <w:r w:rsidRPr="00C7208C">
                              <w:rPr>
                                <w:color w:val="000000" w:themeColor="text1"/>
                                <w:lang w:eastAsia="en-US"/>
                              </w:rPr>
                              <w:t xml:space="preserve">Yksityisen tien pitäjä ja maatalousliittymän haltija ovat velvollisia tekemään liittymänsä ja pitämään sen kunnossa elinkeino-, liikenne ja ympäristökeskuksen ohjeiden mukaan sillä tavoin, ettei niistä ole vaaraa liikenteelle eikä haittaa maantien kunnossapidolle. Elinkeino-, liikenne ja ympäristökeskus vastaa kuitenkin yksityistien liittymän ja rummun kunnossapidosta. Jos ennestään olevan yksityisen tien liittymän tai maatalousliittymän muuttuneen tai merkittävästi lisääntyneen käytön johdosta aiheutuu vaaraa liikenteelle tai haittaa maantien kunnossapidolle, yksityisen tien pitäjä ja maatalousliittymän haltija on velvollinen kustannuksellaan elinkeino-, liikenne ja ympäristökeskuksen ohjeiden mukaan tekemään liittymään tai poikkeuksellisesti myös liittymäalueelle sellaiset muutokset, että liittymästä aiheutuva vaara tai haitta poistuu taikka vähenee, sekä hakemaan tarpeen vaatiessa liittymälupaa (LjMTL 38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7587E" id="Suorakulmio 7" o:spid="_x0000_s1032" style="position:absolute;left:0;text-align:left;margin-left:24.05pt;margin-top:13.05pt;width:373.5pt;height:421.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" filled="f" strokecolor="black [3213]" strokeweight="1pt">
                <v:textbox>
                  <w:txbxContent>
                    <w:p w14:paraId="26E3FDF4" w14:textId="77777777" w:rsidR="00C7208C" w:rsidRPr="00C7208C" w:rsidRDefault="00C7208C" w:rsidP="00C7208C">
                      <w:pPr>
                        <w:rPr>
                          <w:color w:val="000000" w:themeColor="text1"/>
                          <w:shd w:val="clear" w:color="auto" w:fill="FFFFFF"/>
                        </w:rPr>
                      </w:pPr>
                      <w:r w:rsidRPr="00C7208C">
                        <w:rPr>
                          <w:color w:val="000000" w:themeColor="text1"/>
                          <w:shd w:val="clear" w:color="auto" w:fill="FFFFFF"/>
                        </w:rPr>
                        <w:t>Lupa yksityisen tien liittämiseksi maantiehen on myönnettävä, jos liittymä on tarpeen kiinteistön käyttämiseksi ja liittymä sekä sen sijainti on sellainen, ettei liikenneturvallisuus liittymän eikä sen käyttämisen takia vaarannu. Lupaan voidaan liittää tarpeellisia ehtoja. (LjMTL 37 § 2 mom.)</w:t>
                      </w:r>
                    </w:p>
                    <w:p w14:paraId="139231EA" w14:textId="77777777" w:rsidR="00C7208C" w:rsidRPr="00C7208C" w:rsidRDefault="00C7208C" w:rsidP="00C7208C">
                      <w:pPr>
                        <w:rPr>
                          <w:color w:val="000000" w:themeColor="text1"/>
                          <w:shd w:val="clear" w:color="auto" w:fill="FFFFFF"/>
                        </w:rPr>
                      </w:pPr>
                    </w:p>
                    <w:p w14:paraId="12E61F98" w14:textId="6A91A14B" w:rsidR="002A3D9E" w:rsidRDefault="00C7208C" w:rsidP="00C7208C">
                      <w:pPr>
                        <w:rPr>
                          <w:color w:val="000000" w:themeColor="text1"/>
                          <w:shd w:val="clear" w:color="auto" w:fill="FFFFFF"/>
                        </w:rPr>
                      </w:pPr>
                      <w:r w:rsidRPr="00C7208C">
                        <w:rPr>
                          <w:color w:val="000000" w:themeColor="text1"/>
                          <w:shd w:val="clear" w:color="auto" w:fill="FFFFFF"/>
                        </w:rPr>
                        <w:t>Liittymäkiellon alaisella maantiellä elinkeino-, liikenne- ja ympäristökeskus voi antaa luvan yksityisen tien liittämiseen kiellon alaiseen maantiehen taikka kielletyn liittymän käyttämiseen ja liittymän käyttötarkoituksen muuttamiseen, jos kiinteistön tarkoituksenmukainen käyttö sitä vaatii eikä liittymästä eikä sen käyttämisestä aiheudu vaaraa liikenneturvallisuudelle. Lupaan voidaan liittää tarpeellisia ehtoja. (LjMTL 37 § 1. mom.)</w:t>
                      </w:r>
                    </w:p>
                    <w:p w14:paraId="1A24241B" w14:textId="77777777" w:rsidR="00652931" w:rsidRPr="00C7208C" w:rsidRDefault="00652931" w:rsidP="00C7208C">
                      <w:pPr>
                        <w:rPr>
                          <w:color w:val="000000" w:themeColor="text1"/>
                          <w:shd w:val="clear" w:color="auto" w:fill="FFFFFF"/>
                        </w:rPr>
                      </w:pPr>
                    </w:p>
                    <w:p w14:paraId="6C3C365F" w14:textId="77777777" w:rsidR="00C7208C" w:rsidRPr="00C7208C" w:rsidRDefault="00C7208C" w:rsidP="00C7208C">
                      <w:pPr>
                        <w:pStyle w:val="Leipteksti"/>
                        <w:rPr>
                          <w:color w:val="000000" w:themeColor="text1"/>
                        </w:rPr>
                      </w:pPr>
                      <w:r w:rsidRPr="00C7208C">
                        <w:rPr>
                          <w:color w:val="000000" w:themeColor="text1"/>
                        </w:rPr>
                        <w:t>Maantien liikenneturvallisuuden ja välityskyvyn edistämiseksi voidaan tiesuunnitelmassa antaa määräyksiä tai kieltoja yksityisteiden liittämisestä maantiehen sekä sille johtavien liittymien käyttämisestä. Tässä tarkoitettuja määräyksiä tai kieltoja voidaan antaa myös sellaisista liittymistä, joita käytetään yksinomaan maa- tai metsätalousajoon (LjMTL 24 §).</w:t>
                      </w:r>
                    </w:p>
                    <w:p w14:paraId="2EED9A10" w14:textId="655E161A" w:rsidR="00C7208C" w:rsidRPr="00652931" w:rsidRDefault="00C7208C" w:rsidP="00652931">
                      <w:pPr>
                        <w:pStyle w:val="Leipteksti"/>
                        <w:rPr>
                          <w:color w:val="000000" w:themeColor="text1"/>
                          <w:lang w:eastAsia="en-US"/>
                        </w:rPr>
                      </w:pPr>
                      <w:r w:rsidRPr="00C7208C">
                        <w:rPr>
                          <w:color w:val="000000" w:themeColor="text1"/>
                          <w:lang w:eastAsia="en-US"/>
                        </w:rPr>
                        <w:t xml:space="preserve">Yksityisen tien pitäjä ja maatalousliittymän haltija ovat velvollisia tekemään liittymänsä ja pitämään sen kunnossa elinkeino-, liikenne ja ympäristökeskuksen ohjeiden mukaan sillä tavoin, ettei niistä ole vaaraa liikenteelle eikä haittaa maantien kunnossapidolle. Elinkeino-, liikenne ja ympäristökeskus vastaa kuitenkin yksityistien liittymän ja rummun kunnossapidosta. Jos ennestään olevan yksityisen tien liittymän tai maatalousliittymän muuttuneen tai merkittävästi lisääntyneen käytön johdosta aiheutuu vaaraa liikenteelle tai haittaa maantien kunnossapidolle, yksityisen tien pitäjä ja maatalousliittymän haltija on velvollinen kustannuksellaan elinkeino-, liikenne ja ympäristökeskuksen ohjeiden mukaan tekemään liittymään tai poikkeuksellisesti myös liittymäalueelle sellaiset muutokset, että liittymästä aiheutuva vaara tai haitta poistuu taikka vähenee, sekä hakemaan tarpeen vaatiessa liittymälupaa (LjMTL 38 §). </w:t>
                      </w:r>
                    </w:p>
                  </w:txbxContent>
                </v:textbox>
                <w10:wrap type="topAndBottom"/>
              </v:rect>
            </w:pict>
          </mc:Fallback>
        </mc:AlternateContent>
      </w:r>
    </w:p>
    <w:p w14:paraId="4784E07F" w14:textId="41FBA278" w:rsidR="00816107" w:rsidRDefault="00816107" w:rsidP="00816107">
      <w:pPr>
        <w:pStyle w:val="Leipteksti"/>
      </w:pPr>
      <w:r w:rsidRPr="00A50A34">
        <w:t xml:space="preserve">Tienpitäjällä ei ole velvoitetta </w:t>
      </w:r>
      <w:r w:rsidR="005A5EA1">
        <w:t xml:space="preserve">LjMTL </w:t>
      </w:r>
      <w:r w:rsidR="004B5AE6">
        <w:t>37 § 1. mom</w:t>
      </w:r>
      <w:r w:rsidR="00EA5589">
        <w:t>entin</w:t>
      </w:r>
      <w:r w:rsidR="004B5AE6">
        <w:t xml:space="preserve"> mukaisen </w:t>
      </w:r>
      <w:r w:rsidRPr="00A50A34">
        <w:t>luvan antamiseen.</w:t>
      </w:r>
      <w:r w:rsidR="009321C1">
        <w:t xml:space="preserve"> </w:t>
      </w:r>
    </w:p>
    <w:p w14:paraId="341DE792" w14:textId="547A82EE" w:rsidR="00E01648" w:rsidRDefault="0042117F" w:rsidP="00816107">
      <w:pPr>
        <w:pStyle w:val="Leipteksti"/>
        <w:rPr>
          <w:lang w:eastAsia="en-US"/>
        </w:rPr>
      </w:pPr>
      <w:r>
        <w:rPr>
          <w:lang w:eastAsia="en-US"/>
        </w:rPr>
        <w:t>A</w:t>
      </w:r>
      <w:r w:rsidRPr="7466375B">
        <w:rPr>
          <w:lang w:eastAsia="en-US"/>
        </w:rPr>
        <w:t>semakaava-alueen ulkopuolell</w:t>
      </w:r>
      <w:r>
        <w:rPr>
          <w:lang w:eastAsia="en-US"/>
        </w:rPr>
        <w:t>a</w:t>
      </w:r>
      <w:r w:rsidRPr="7466375B">
        <w:rPr>
          <w:lang w:eastAsia="en-US"/>
        </w:rPr>
        <w:t xml:space="preserve"> </w:t>
      </w:r>
      <w:r>
        <w:rPr>
          <w:lang w:eastAsia="en-US"/>
        </w:rPr>
        <w:t>m</w:t>
      </w:r>
      <w:r w:rsidR="00816107" w:rsidRPr="7466375B">
        <w:rPr>
          <w:lang w:eastAsia="en-US"/>
        </w:rPr>
        <w:t>aantielle rakennettavalle liittymälle haetaan lupa ELY-keskukselta</w:t>
      </w:r>
      <w:r w:rsidR="00EC1160">
        <w:rPr>
          <w:lang w:eastAsia="en-US"/>
        </w:rPr>
        <w:t xml:space="preserve"> (kohta </w:t>
      </w:r>
      <w:r w:rsidR="005D6C60">
        <w:rPr>
          <w:lang w:eastAsia="en-US"/>
        </w:rPr>
        <w:t>3.</w:t>
      </w:r>
      <w:r w:rsidR="00A367C7">
        <w:rPr>
          <w:lang w:eastAsia="en-US"/>
        </w:rPr>
        <w:t>2.2)</w:t>
      </w:r>
      <w:r w:rsidR="00816107" w:rsidRPr="7466375B">
        <w:rPr>
          <w:lang w:eastAsia="en-US"/>
        </w:rPr>
        <w:t xml:space="preserve">. Pääsääntöisesti kiinteistölle myönnetään yksi liittymälupa. Kulkuyhteyksiä kiinteistöille yhdistetään yhteisten liittymien kautta, mikä </w:t>
      </w:r>
      <w:r w:rsidR="00E01648">
        <w:rPr>
          <w:lang w:eastAsia="en-US"/>
        </w:rPr>
        <w:t>on liikenneturvallisuuden ja tienpidon kannalta useampaa liittymää parempi ratkaisu.</w:t>
      </w:r>
    </w:p>
    <w:p w14:paraId="73A559CB" w14:textId="289D93CE" w:rsidR="00505EE9" w:rsidRDefault="00EC2CC2" w:rsidP="00816107">
      <w:pPr>
        <w:pStyle w:val="Leipteksti"/>
        <w:rPr>
          <w:lang w:eastAsia="en-US"/>
        </w:rPr>
      </w:pPr>
      <w:r w:rsidRPr="7466375B">
        <w:rPr>
          <w:lang w:eastAsia="en-US"/>
        </w:rPr>
        <w:t xml:space="preserve">Asemakaava-alueella maankäyttö- ja rakennuslaki määrittelee tonttiliittymän </w:t>
      </w:r>
      <w:r w:rsidR="005F1C9F">
        <w:rPr>
          <w:lang w:eastAsia="en-US"/>
        </w:rPr>
        <w:t>sijainnin maantie</w:t>
      </w:r>
      <w:r w:rsidR="00BF7C01">
        <w:rPr>
          <w:lang w:eastAsia="en-US"/>
        </w:rPr>
        <w:t>alueella</w:t>
      </w:r>
      <w:r w:rsidRPr="7466375B">
        <w:rPr>
          <w:lang w:eastAsia="en-US"/>
        </w:rPr>
        <w:t>.</w:t>
      </w:r>
    </w:p>
    <w:p w14:paraId="24BA8A5D" w14:textId="73648DEB" w:rsidR="00816107" w:rsidRDefault="00987858" w:rsidP="00816107">
      <w:pPr>
        <w:pStyle w:val="Leipteksti"/>
        <w:rPr>
          <w:lang w:eastAsia="en-US"/>
        </w:rPr>
      </w:pPr>
      <w:r w:rsidRPr="00987858">
        <w:rPr>
          <w:lang w:eastAsia="en-US"/>
        </w:rPr>
        <w:lastRenderedPageBreak/>
        <w:t xml:space="preserve">Kulkuyhteyteen naapurikiinteistön puolelta tarvitaan maanomistajien kirjallinen suostumus tai yhteiselle kulkuyhteydelle </w:t>
      </w:r>
      <w:r>
        <w:rPr>
          <w:lang w:eastAsia="en-US"/>
        </w:rPr>
        <w:t>haetaan</w:t>
      </w:r>
      <w:r w:rsidRPr="00987858">
        <w:rPr>
          <w:lang w:eastAsia="en-US"/>
        </w:rPr>
        <w:t xml:space="preserve"> Maanmittauslaitokselta yksityistietoimitusta.</w:t>
      </w:r>
    </w:p>
    <w:p w14:paraId="235AC557" w14:textId="77777777" w:rsidR="00816107" w:rsidRDefault="00816107" w:rsidP="00816107">
      <w:pPr>
        <w:pStyle w:val="Otsikko3"/>
      </w:pPr>
      <w:bookmarkStart w:id="61" w:name="_Toc155264016"/>
      <w:bookmarkStart w:id="62" w:name="_Toc159481371"/>
      <w:bookmarkStart w:id="63" w:name="_Toc164422212"/>
      <w:r>
        <w:t>Maantiealueella tehtävät työt</w:t>
      </w:r>
      <w:bookmarkEnd w:id="61"/>
      <w:bookmarkEnd w:id="62"/>
      <w:bookmarkEnd w:id="63"/>
    </w:p>
    <w:p w14:paraId="2E194C2E" w14:textId="7F1D308F" w:rsidR="0003584C" w:rsidRDefault="00816107" w:rsidP="00816107">
      <w:pPr>
        <w:pStyle w:val="Leipteksti"/>
      </w:pPr>
      <w:r>
        <w:t>Maantiellä tehtävät toimenpiteet toteutetaan voimassa olevan lainsäädännön, lupaehtojen, sopimusten ja ajantasaisten mm. tienpitoon liittyvien ohjeiden mukaisesti. Tiealueeseen kohdistuvasta työstä on säädetty LjMTL 42</w:t>
      </w:r>
      <w:r w:rsidR="0075307F">
        <w:t xml:space="preserve"> §:ssä</w:t>
      </w:r>
      <w:r>
        <w:t>.</w:t>
      </w:r>
      <w:r w:rsidR="00E15147">
        <w:t xml:space="preserve"> </w:t>
      </w:r>
      <w:r w:rsidR="00E80649" w:rsidRPr="00E80649">
        <w:t xml:space="preserve">Tiealueeseen kohdistuvaan työhön sekä rakenteiden, rakennelmien ja laitteiden sijoittamiseen tiealueelle on oltava </w:t>
      </w:r>
      <w:r w:rsidR="00A912B0">
        <w:t>ELY-keskuk</w:t>
      </w:r>
      <w:r w:rsidR="00333CD4">
        <w:t>sen</w:t>
      </w:r>
      <w:r w:rsidR="00E80649" w:rsidRPr="00E80649">
        <w:t xml:space="preserve"> lupa.</w:t>
      </w:r>
      <w:r w:rsidR="0003584C">
        <w:t xml:space="preserve"> Työluvasta on kerrottu enemmän kohdassa </w:t>
      </w:r>
      <w:r w:rsidR="00DB2050">
        <w:t>3.</w:t>
      </w:r>
      <w:r w:rsidR="0003584C">
        <w:t>2.2.</w:t>
      </w:r>
    </w:p>
    <w:p w14:paraId="6C514CE1" w14:textId="233B1ECC" w:rsidR="00816107" w:rsidRPr="00176234" w:rsidRDefault="00816107" w:rsidP="00816107">
      <w:pPr>
        <w:pStyle w:val="Leipteksti"/>
      </w:pPr>
      <w:r>
        <w:t>Maantiellä tehtävään työhön ja työn johtamiseen osallistuvan henkilön edellytetään täyttävän tämän roolista ja tehtävästä riippuen joko Tieturva I tai Tieturva II -pätevyysvaatimukset.</w:t>
      </w:r>
    </w:p>
    <w:p w14:paraId="769A3F53" w14:textId="5B4820B7" w:rsidR="00816107" w:rsidRDefault="00816107" w:rsidP="00816107">
      <w:pPr>
        <w:pStyle w:val="Otsikko2"/>
      </w:pPr>
      <w:bookmarkStart w:id="64" w:name="_Toc148114760"/>
      <w:bookmarkStart w:id="65" w:name="_Toc150498294"/>
      <w:bookmarkStart w:id="66" w:name="_Toc155264024"/>
      <w:bookmarkStart w:id="67" w:name="_Toc159481372"/>
      <w:bookmarkStart w:id="68" w:name="_Toc164422213"/>
      <w:bookmarkEnd w:id="37"/>
      <w:r>
        <w:t xml:space="preserve">Energiatuotannon sijoittamisen </w:t>
      </w:r>
      <w:bookmarkEnd w:id="64"/>
      <w:bookmarkEnd w:id="65"/>
      <w:r>
        <w:t>reunaeh</w:t>
      </w:r>
      <w:bookmarkEnd w:id="66"/>
      <w:r w:rsidR="00E50BBA">
        <w:t>toja</w:t>
      </w:r>
      <w:bookmarkEnd w:id="67"/>
      <w:bookmarkEnd w:id="68"/>
    </w:p>
    <w:p w14:paraId="167C4ABE" w14:textId="0134C611" w:rsidR="00816107" w:rsidRPr="00A63FEE" w:rsidRDefault="00816107" w:rsidP="00816107">
      <w:pPr>
        <w:pStyle w:val="Otsikko3"/>
      </w:pPr>
      <w:bookmarkStart w:id="69" w:name="_Toc148114761"/>
      <w:bookmarkStart w:id="70" w:name="_Toc150498295"/>
      <w:bookmarkStart w:id="71" w:name="_Toc155264025"/>
      <w:bookmarkStart w:id="72" w:name="_Toc159481373"/>
      <w:bookmarkStart w:id="73" w:name="_Toc164422214"/>
      <w:r>
        <w:t>Maant</w:t>
      </w:r>
      <w:r w:rsidR="002D3250">
        <w:t>ie</w:t>
      </w:r>
      <w:r w:rsidR="00514AFC">
        <w:t xml:space="preserve">n </w:t>
      </w:r>
      <w:r w:rsidR="00FC50DE">
        <w:t>parantamis</w:t>
      </w:r>
      <w:r w:rsidR="00CC459B">
        <w:t>tarve</w:t>
      </w:r>
      <w:bookmarkEnd w:id="69"/>
      <w:bookmarkEnd w:id="70"/>
      <w:bookmarkEnd w:id="71"/>
      <w:bookmarkEnd w:id="72"/>
      <w:bookmarkEnd w:id="73"/>
    </w:p>
    <w:p w14:paraId="394C0A9B" w14:textId="7925DE74" w:rsidR="00816107" w:rsidRDefault="00816107" w:rsidP="00816107">
      <w:r w:rsidRPr="00D56E6F">
        <w:t>Energiatuotantoon liittyvien rakenteiden sijoittaminen maantiealueelle, maantien suoja-alueelle</w:t>
      </w:r>
      <w:r w:rsidR="00193969">
        <w:t>,</w:t>
      </w:r>
      <w:r w:rsidRPr="00D56E6F">
        <w:t xml:space="preserve"> asemakaavan liikennealueelle</w:t>
      </w:r>
      <w:r w:rsidR="00193969">
        <w:t xml:space="preserve"> tai yleiskaavan maantiehen liittyvien</w:t>
      </w:r>
      <w:r w:rsidR="00D221E1">
        <w:t xml:space="preserve"> tilavarausten tai kaavamerkintöjen</w:t>
      </w:r>
      <w:r w:rsidR="00193969">
        <w:t xml:space="preserve"> kohdalle</w:t>
      </w:r>
      <w:r w:rsidRPr="00D56E6F">
        <w:t xml:space="preserve"> edellyttää, että rakenne ei haittaa tai estä maantie</w:t>
      </w:r>
      <w:r w:rsidR="00FC50DE">
        <w:t>n</w:t>
      </w:r>
      <w:r w:rsidR="00D221E1">
        <w:t xml:space="preserve"> </w:t>
      </w:r>
      <w:r w:rsidR="00FC50DE">
        <w:t>parantamista</w:t>
      </w:r>
      <w:r w:rsidR="00E55354">
        <w:t xml:space="preserve"> </w:t>
      </w:r>
      <w:r w:rsidRPr="00D56E6F">
        <w:t xml:space="preserve">tai että </w:t>
      </w:r>
      <w:r w:rsidR="00C60B53">
        <w:t>rakenteet</w:t>
      </w:r>
      <w:r w:rsidRPr="00D56E6F">
        <w:t xml:space="preserve"> voidaan siirtää pois tai poistaa kokonaan. </w:t>
      </w:r>
      <w:r w:rsidR="00FC6496">
        <w:t>LjMTL 42 b §:n mukaan</w:t>
      </w:r>
      <w:r w:rsidR="00F569A5">
        <w:t xml:space="preserve"> </w:t>
      </w:r>
      <w:r w:rsidR="00822ACB">
        <w:t>tiealueelle sijoitetun rakenteen, laitteen tai rakennelman</w:t>
      </w:r>
      <w:r w:rsidR="00FC6496">
        <w:t xml:space="preserve"> s</w:t>
      </w:r>
      <w:r w:rsidRPr="00D56E6F">
        <w:t>iirtämisestä tai poistamisesta sekä niistä aiheutuvista kustannuksista vastaa rakenteen omistaja</w:t>
      </w:r>
      <w:r w:rsidR="009E3FE0">
        <w:t xml:space="preserve">. </w:t>
      </w:r>
    </w:p>
    <w:p w14:paraId="353F9CE6" w14:textId="77777777" w:rsidR="00816107" w:rsidRDefault="00816107" w:rsidP="00816107"/>
    <w:p w14:paraId="6472ED0F" w14:textId="4FFF077D" w:rsidR="00816107" w:rsidRDefault="00C60B53" w:rsidP="00816107">
      <w:r>
        <w:t>Maanteiden parantamis</w:t>
      </w:r>
      <w:r w:rsidR="00893286">
        <w:t>tarve on yleensä</w:t>
      </w:r>
      <w:r w:rsidR="00E55354">
        <w:t xml:space="preserve"> suurinta </w:t>
      </w:r>
      <w:r w:rsidR="00816107">
        <w:t xml:space="preserve">kasvavilla kaupunkiseuduilla. </w:t>
      </w:r>
      <w:r w:rsidR="00816107" w:rsidRPr="00483817">
        <w:t xml:space="preserve">Maantien </w:t>
      </w:r>
      <w:r w:rsidR="0025243F">
        <w:t>parantamis</w:t>
      </w:r>
      <w:r w:rsidR="00893286">
        <w:t xml:space="preserve">tarpeita </w:t>
      </w:r>
      <w:r w:rsidR="00816107" w:rsidRPr="00483817">
        <w:t>taajamissa tai taajamien lähialueilla ovat esimerkiksi uudet tai parannettavat</w:t>
      </w:r>
      <w:r w:rsidR="00816107">
        <w:t xml:space="preserve"> pyörätiet ja jalkakäytävät</w:t>
      </w:r>
      <w:r w:rsidR="00816107" w:rsidRPr="00083B44">
        <w:t xml:space="preserve">, lisäkaistat ja -ajoradat, eritasoliittymät, </w:t>
      </w:r>
      <w:r w:rsidR="00816107">
        <w:t xml:space="preserve">tievalaistuksen tai meluesteiden toteuttaminen. Taajaman ulkopuolella </w:t>
      </w:r>
      <w:r w:rsidR="005069BD">
        <w:t>parantamis</w:t>
      </w:r>
      <w:r w:rsidR="00893286">
        <w:t>tarpeita</w:t>
      </w:r>
      <w:r w:rsidR="005069BD">
        <w:t xml:space="preserve"> ovat</w:t>
      </w:r>
      <w:r w:rsidR="00816107">
        <w:t xml:space="preserve"> esimerkiksi tien poikkileikkauksen muutos, lisäkaistat ja -ajoradat, pohjavesisuojaus tai uudet tielinjaukset.</w:t>
      </w:r>
    </w:p>
    <w:p w14:paraId="27FD398F" w14:textId="77777777" w:rsidR="00816107" w:rsidRDefault="00816107" w:rsidP="00816107"/>
    <w:p w14:paraId="39A9527E" w14:textId="566D8824" w:rsidR="007C77EE" w:rsidRDefault="0088221B" w:rsidP="00816107">
      <w:r>
        <w:t xml:space="preserve">Maantien </w:t>
      </w:r>
      <w:r w:rsidR="00893286">
        <w:t>parantamisesta</w:t>
      </w:r>
      <w:r w:rsidR="00816107" w:rsidRPr="00650BFB">
        <w:t xml:space="preserve"> aiheutuvia rajoitteita voidaan ennakoida seuraavien tekijöiden perusteella</w:t>
      </w:r>
      <w:r w:rsidR="00816107">
        <w:t>;</w:t>
      </w:r>
      <w:r w:rsidR="00816107" w:rsidRPr="00650BFB">
        <w:t xml:space="preserve"> maantien merkitys, kaavatilanne, liikenneturvallisuus, liikenteen sujuvuus ja ympäristön asettamat rajoitteet. Tietoa tieverkon täydennysrakentamisesta </w:t>
      </w:r>
      <w:r w:rsidR="00816107">
        <w:t>saa</w:t>
      </w:r>
      <w:r w:rsidR="00816107" w:rsidRPr="00650BFB">
        <w:t xml:space="preserve"> Väylävirasto</w:t>
      </w:r>
      <w:r w:rsidR="00816107">
        <w:t>sta</w:t>
      </w:r>
      <w:r w:rsidR="00816107" w:rsidRPr="00650BFB">
        <w:t xml:space="preserve"> ja hankealueen ELY-</w:t>
      </w:r>
      <w:r w:rsidR="007C77EE">
        <w:t>L:</w:t>
      </w:r>
      <w:r>
        <w:t>ltä</w:t>
      </w:r>
      <w:r w:rsidR="007C77EE">
        <w:t>.</w:t>
      </w:r>
    </w:p>
    <w:p w14:paraId="69A5CA5E" w14:textId="77777777" w:rsidR="00816107" w:rsidRDefault="00816107" w:rsidP="00816107">
      <w:pPr>
        <w:rPr>
          <w:color w:val="FF0000"/>
        </w:rPr>
      </w:pPr>
    </w:p>
    <w:p w14:paraId="18516AB7" w14:textId="77777777" w:rsidR="00816107" w:rsidRDefault="00816107" w:rsidP="00816107">
      <w:pPr>
        <w:keepNext/>
      </w:pPr>
      <w:r>
        <w:rPr>
          <w:noProof/>
        </w:rPr>
        <w:lastRenderedPageBreak/>
        <w:drawing>
          <wp:inline distT="0" distB="0" distL="0" distR="0" wp14:anchorId="08EF2092" wp14:editId="58C13A48">
            <wp:extent cx="2914873" cy="4121624"/>
            <wp:effectExtent l="0" t="0" r="0" b="0"/>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hqprint">
                      <a:extLst>
                        <a:ext uri="{28A0092B-C50C-407E-A947-70E740481C1C}">
                          <a14:useLocalDpi xmlns:a14="http://schemas.microsoft.com/office/drawing/2010/main" val="0"/>
                        </a:ext>
                      </a:extLst>
                    </a:blip>
                    <a:srcRect/>
                    <a:stretch>
                      <a:fillRect/>
                    </a:stretch>
                  </pic:blipFill>
                  <pic:spPr bwMode="auto">
                    <a:xfrm>
                      <a:off x="0" y="0"/>
                      <a:ext cx="2929804" cy="4142736"/>
                    </a:xfrm>
                    <a:prstGeom prst="rect">
                      <a:avLst/>
                    </a:prstGeom>
                    <a:noFill/>
                    <a:ln>
                      <a:noFill/>
                    </a:ln>
                  </pic:spPr>
                </pic:pic>
              </a:graphicData>
            </a:graphic>
          </wp:inline>
        </w:drawing>
      </w:r>
    </w:p>
    <w:p w14:paraId="0677BDE9" w14:textId="273300E4" w:rsidR="00816107" w:rsidRDefault="00816107" w:rsidP="00816107">
      <w:pPr>
        <w:pStyle w:val="Kuvaotsikko"/>
      </w:pPr>
      <w:r>
        <w:t xml:space="preserve">Kuva </w:t>
      </w:r>
      <w:r>
        <w:fldChar w:fldCharType="begin"/>
      </w:r>
      <w:r>
        <w:instrText xml:space="preserve"> SEQ Kuva \* ARABIC </w:instrText>
      </w:r>
      <w:r>
        <w:fldChar w:fldCharType="separate"/>
      </w:r>
      <w:r w:rsidR="00CC0A52">
        <w:rPr>
          <w:noProof/>
        </w:rPr>
        <w:t>2</w:t>
      </w:r>
      <w:r>
        <w:fldChar w:fldCharType="end"/>
      </w:r>
      <w:r>
        <w:t xml:space="preserve"> ELY-</w:t>
      </w:r>
      <w:r w:rsidR="007C77EE">
        <w:t xml:space="preserve">L </w:t>
      </w:r>
      <w:r w:rsidR="008E0000">
        <w:t>toimialueet</w:t>
      </w:r>
      <w:r>
        <w:t>.</w:t>
      </w:r>
    </w:p>
    <w:p w14:paraId="3ABD3570" w14:textId="77777777" w:rsidR="00816107" w:rsidRDefault="00816107" w:rsidP="00816107">
      <w:pPr>
        <w:rPr>
          <w:color w:val="228848" w:themeColor="accent4"/>
          <w:highlight w:val="yellow"/>
        </w:rPr>
      </w:pPr>
    </w:p>
    <w:p w14:paraId="07B7E075" w14:textId="77777777" w:rsidR="00816107" w:rsidRPr="000B6919" w:rsidRDefault="00816107" w:rsidP="00816107">
      <w:pPr>
        <w:pStyle w:val="Otsikko3"/>
      </w:pPr>
      <w:bookmarkStart w:id="74" w:name="_Toc148114762"/>
      <w:bookmarkStart w:id="75" w:name="_Toc150498296"/>
      <w:bookmarkStart w:id="76" w:name="_Toc155264026"/>
      <w:bookmarkStart w:id="77" w:name="_Toc159481374"/>
      <w:bookmarkStart w:id="78" w:name="_Toc164422215"/>
      <w:r>
        <w:t>Maanteiden kunnossapi</w:t>
      </w:r>
      <w:bookmarkEnd w:id="74"/>
      <w:r>
        <w:t>to</w:t>
      </w:r>
      <w:bookmarkEnd w:id="75"/>
      <w:bookmarkEnd w:id="76"/>
      <w:bookmarkEnd w:id="77"/>
      <w:bookmarkEnd w:id="78"/>
    </w:p>
    <w:p w14:paraId="342AA905" w14:textId="77777777" w:rsidR="00816107" w:rsidRDefault="00816107" w:rsidP="00816107">
      <w:pPr>
        <w:rPr>
          <w:b/>
        </w:rPr>
      </w:pPr>
      <w:r w:rsidRPr="000B6919">
        <w:rPr>
          <w:b/>
        </w:rPr>
        <w:t>Maanteiden talvihoito</w:t>
      </w:r>
    </w:p>
    <w:p w14:paraId="63A2E75A" w14:textId="77777777" w:rsidR="00816107" w:rsidRDefault="00816107" w:rsidP="00816107">
      <w:pPr>
        <w:rPr>
          <w:b/>
          <w:bCs/>
        </w:rPr>
      </w:pPr>
    </w:p>
    <w:p w14:paraId="7B924CEC" w14:textId="4ABAA959" w:rsidR="00816107" w:rsidRDefault="00816107" w:rsidP="00816107">
      <w:r>
        <w:t xml:space="preserve">Maanteiden talvihoito asettaa rajoitteita maantien läheisyyteen sijoitettaville energiatuotannon rakenteille ja laitteille sekä vaikuttaa niiden rakentamisaikaisiin kuljetuksiin. </w:t>
      </w:r>
      <w:r w:rsidRPr="007C019E">
        <w:t xml:space="preserve">Maanteiden talvihoidon toimenpiteitä ovat </w:t>
      </w:r>
      <w:r w:rsidR="00C916BD">
        <w:t xml:space="preserve">esimerkiksi </w:t>
      </w:r>
      <w:r w:rsidRPr="007C019E">
        <w:t>lumen auraus ja liukkauden torjunta</w:t>
      </w:r>
      <w:r>
        <w:t xml:space="preserve"> (suolaus, hiekoitus, lumi- ja jääpinnan karhennus). Maantien hoitoluokka määrittelee talvihoidon toimenpiteiden ajoittumisen ja laatutason.</w:t>
      </w:r>
    </w:p>
    <w:p w14:paraId="369DE2C9" w14:textId="77777777" w:rsidR="00816107" w:rsidRDefault="00816107" w:rsidP="00816107"/>
    <w:p w14:paraId="621205F8" w14:textId="40E92E58" w:rsidR="00816107" w:rsidRDefault="00816107" w:rsidP="00816107">
      <w:r>
        <w:t>Talvihoidon toimenpiteiden ajoittumisella on vaikutusta talviajan kuljetuksiin. Poikkeukselliset keliolosuhteet voivat</w:t>
      </w:r>
      <w:r w:rsidR="00C916BD">
        <w:t xml:space="preserve"> johtaa hetkellisiin</w:t>
      </w:r>
      <w:r>
        <w:t xml:space="preserve"> laatuvaatimusten alittumis</w:t>
      </w:r>
      <w:r w:rsidR="00C916BD">
        <w:t>ii</w:t>
      </w:r>
      <w:r>
        <w:t xml:space="preserve">n. Alimpaan hoitoluokkaan kuuluvilla teillä toimenpiteitä voi joutua odottamaan kauemmin. </w:t>
      </w:r>
      <w:r w:rsidRPr="00E53A1E">
        <w:t xml:space="preserve">Erikoiskuljetuksen pyynnöstä tehtävät </w:t>
      </w:r>
      <w:r>
        <w:t xml:space="preserve">tavanomaisista toimenpiteistä poikkeavat </w:t>
      </w:r>
      <w:r w:rsidRPr="00E53A1E">
        <w:t>hiekoitukset, auraukset tai vastaavat toimenpiteet ovat erikoiskuljetusluvansaajalle maksullisia ja ne on pyydettävä hyvissä ajoin.</w:t>
      </w:r>
    </w:p>
    <w:p w14:paraId="687BE9D6" w14:textId="77777777" w:rsidR="00816107" w:rsidRDefault="00816107" w:rsidP="00816107"/>
    <w:p w14:paraId="74C6A269" w14:textId="77777777" w:rsidR="00816107" w:rsidRDefault="00816107" w:rsidP="00816107">
      <w:r>
        <w:t>Aurauslumelle varataan lumitila, jonka mitoitus on kerrottu tarkemmin Väyläviraston tien poikkileikkauksen suunnitteluohjeessa. Aurauslumen lentäminen aiheuttaa tien reunassa oleville rakenteille voiman, jonka suuruus on kuvattu Väyläviraston teiden ja ratojen meluesteiden sekä liikennemerkkien rakenteen ja pystytyksen suunnitteluohjeissa.</w:t>
      </w:r>
    </w:p>
    <w:p w14:paraId="03519706" w14:textId="77777777" w:rsidR="00816107" w:rsidRDefault="00816107" w:rsidP="00816107"/>
    <w:p w14:paraId="6C1B84D6" w14:textId="77777777" w:rsidR="00816107" w:rsidRPr="00477409" w:rsidRDefault="00816107" w:rsidP="00816107">
      <w:r w:rsidRPr="00477409">
        <w:t>Lumen poistaminen liittymän näkemäalueelta voi vaurioittaa sinne sijoitettuja rakenteita. Rakenteiden sijoittamista ja merkitsemistä on kuvattu Väyläviraston maanteiden sähkö- ja telejohtoja käsittelevässä ohjeessa.</w:t>
      </w:r>
    </w:p>
    <w:p w14:paraId="76C406C5" w14:textId="77777777" w:rsidR="00816107" w:rsidRDefault="00816107" w:rsidP="00816107"/>
    <w:p w14:paraId="59449C3D" w14:textId="71CEB52E" w:rsidR="00816107" w:rsidRDefault="000A6103" w:rsidP="00816107">
      <w:pPr>
        <w:rPr>
          <w:b/>
          <w:bCs/>
        </w:rPr>
      </w:pPr>
      <w:r>
        <w:rPr>
          <w:b/>
          <w:bCs/>
        </w:rPr>
        <w:t>Liikennev</w:t>
      </w:r>
      <w:r w:rsidR="00816107" w:rsidRPr="00170888">
        <w:rPr>
          <w:b/>
          <w:bCs/>
        </w:rPr>
        <w:t>iheralueiden hoito</w:t>
      </w:r>
    </w:p>
    <w:p w14:paraId="382AC6EC" w14:textId="77777777" w:rsidR="00816107" w:rsidRPr="00170888" w:rsidRDefault="00816107" w:rsidP="00816107">
      <w:pPr>
        <w:rPr>
          <w:b/>
          <w:bCs/>
        </w:rPr>
      </w:pPr>
    </w:p>
    <w:p w14:paraId="5C1E21C0" w14:textId="74F0DB83" w:rsidR="00816107" w:rsidRPr="001442B6" w:rsidRDefault="00816107" w:rsidP="00816107">
      <w:pPr>
        <w:rPr>
          <w:strike/>
        </w:rPr>
      </w:pPr>
      <w:r>
        <w:t>Viheralueiden hoito sisältää nurmialueiden niittoa loivaluiskaisilla teillä ja vesakon raivausta</w:t>
      </w:r>
      <w:r w:rsidR="00FB3DB5">
        <w:t xml:space="preserve">. Lisäksi </w:t>
      </w:r>
      <w:r w:rsidR="00CF279D">
        <w:t>maanteillä hoidetaan pensaista ja puista koostuvia istutusalueita.</w:t>
      </w:r>
      <w:r>
        <w:t xml:space="preserve"> Toimenpiteillä varmistetaan riittävät näkemäalueet. Energiatuotannon varusteet ja laitteet sijoitetaan maanteiden viheralueille siten, että ne eivät </w:t>
      </w:r>
      <w:r w:rsidR="009C1D08">
        <w:t>haittaa</w:t>
      </w:r>
      <w:r>
        <w:t xml:space="preserve"> kunnossapitotoimia. Tarpeen mukaan laitteet suojataan. </w:t>
      </w:r>
    </w:p>
    <w:p w14:paraId="0B01B0AC" w14:textId="77777777" w:rsidR="00816107" w:rsidRDefault="00816107" w:rsidP="00816107"/>
    <w:p w14:paraId="5AE37BDE" w14:textId="77777777" w:rsidR="00816107" w:rsidRDefault="00816107" w:rsidP="00816107">
      <w:pPr>
        <w:pStyle w:val="Otsikko3"/>
      </w:pPr>
      <w:bookmarkStart w:id="79" w:name="_Toc148114763"/>
      <w:bookmarkStart w:id="80" w:name="_Toc150498297"/>
      <w:bookmarkStart w:id="81" w:name="_Toc155264027"/>
      <w:bookmarkStart w:id="82" w:name="_Toc159481375"/>
      <w:bookmarkStart w:id="83" w:name="_Toc164422216"/>
      <w:r w:rsidRPr="00863832">
        <w:t>Maantieverkon kun</w:t>
      </w:r>
      <w:r>
        <w:t>to</w:t>
      </w:r>
      <w:bookmarkEnd w:id="79"/>
      <w:bookmarkEnd w:id="80"/>
      <w:bookmarkEnd w:id="81"/>
      <w:bookmarkEnd w:id="82"/>
      <w:bookmarkEnd w:id="83"/>
    </w:p>
    <w:p w14:paraId="04350345" w14:textId="17BA4EEC" w:rsidR="007E466F" w:rsidRDefault="00A61567" w:rsidP="007E466F">
      <w:r>
        <w:t>Maantieverkon kunto vaikuttaa</w:t>
      </w:r>
      <w:r w:rsidR="00D812ED">
        <w:t xml:space="preserve"> </w:t>
      </w:r>
      <w:r w:rsidR="006176AC">
        <w:t>erityisesti energiatuotannon rakentamiseen liittyviin kuljetuksiin.</w:t>
      </w:r>
      <w:r w:rsidR="007E46BF">
        <w:t xml:space="preserve"> </w:t>
      </w:r>
      <w:r w:rsidR="00816107" w:rsidRPr="00B80AB9">
        <w:t>Heikko tiestön</w:t>
      </w:r>
      <w:r w:rsidR="00816107">
        <w:t xml:space="preserve"> ja siltojen</w:t>
      </w:r>
      <w:r w:rsidR="00816107" w:rsidRPr="00B80AB9">
        <w:t xml:space="preserve"> kunto lisää kiertoreittien tarvetta</w:t>
      </w:r>
      <w:r w:rsidR="004B22E6">
        <w:t xml:space="preserve">, mikä </w:t>
      </w:r>
      <w:r w:rsidR="00F34D0F">
        <w:t>nostaa</w:t>
      </w:r>
      <w:r w:rsidR="00816107" w:rsidRPr="00B80AB9">
        <w:t xml:space="preserve"> raskaan liikenteen liikennesuoritetta</w:t>
      </w:r>
      <w:r w:rsidR="00816107">
        <w:t xml:space="preserve"> ja kustannuksia</w:t>
      </w:r>
      <w:r w:rsidR="00816107" w:rsidRPr="00B80AB9">
        <w:t>. Varsinkin alemman ja vähäliikenteis</w:t>
      </w:r>
      <w:r w:rsidR="0094703A">
        <w:t>e</w:t>
      </w:r>
      <w:r w:rsidR="00816107" w:rsidRPr="00B80AB9">
        <w:t>n tieverkon päällysteiden kunto on heikentynyt viimeisen kymmenen vuoden aikana.</w:t>
      </w:r>
      <w:r w:rsidR="00816107">
        <w:t xml:space="preserve"> </w:t>
      </w:r>
      <w:r w:rsidR="00816107" w:rsidRPr="00B80AB9">
        <w:t>Tienpitäjän asettamilla sorateiden ja nykyään myös päällystettyjen teiden</w:t>
      </w:r>
      <w:r w:rsidR="00816107">
        <w:t xml:space="preserve"> sekä siltojen</w:t>
      </w:r>
      <w:r w:rsidR="00816107" w:rsidRPr="00B80AB9">
        <w:t xml:space="preserve"> painorajoituksilla yritetään pitää tiet liikennöitävässä kunnossa</w:t>
      </w:r>
      <w:r w:rsidR="00816107">
        <w:t>.</w:t>
      </w:r>
      <w:r w:rsidR="00631D77">
        <w:t xml:space="preserve"> </w:t>
      </w:r>
      <w:r w:rsidR="007E466F" w:rsidRPr="005561AF">
        <w:t>Painorajoitukset eivät koske elintärkeiksi katsottuja kuljetuksia</w:t>
      </w:r>
      <w:r w:rsidR="00EF48C4">
        <w:t>,</w:t>
      </w:r>
      <w:r w:rsidR="007E466F" w:rsidRPr="005561AF">
        <w:t xml:space="preserve"> kuten energiavoimaloiden päivittäisen toiminnan kannalta säännöllisiä ja välttämättömiä turve-, energiapuukuljetuksia ja vastaavia, mutta ne koskevat energiatuotantolaitosten rakentamisvaiheen kuljetuksia.</w:t>
      </w:r>
    </w:p>
    <w:p w14:paraId="78ECFD04" w14:textId="77777777" w:rsidR="00631D77" w:rsidRDefault="00631D77" w:rsidP="00631D77"/>
    <w:p w14:paraId="467622C0" w14:textId="77777777" w:rsidR="005B34A5" w:rsidRDefault="005B34A5" w:rsidP="00631D77">
      <w:r w:rsidRPr="00CA0E67">
        <w:rPr>
          <w:noProof/>
        </w:rPr>
        <w:drawing>
          <wp:inline distT="0" distB="0" distL="0" distR="0" wp14:anchorId="03021BBB" wp14:editId="621EF653">
            <wp:extent cx="3385525" cy="3828197"/>
            <wp:effectExtent l="0" t="0" r="5715" b="127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9413" r="-1383" b="26123"/>
                    <a:stretch/>
                  </pic:blipFill>
                  <pic:spPr bwMode="auto">
                    <a:xfrm>
                      <a:off x="0" y="0"/>
                      <a:ext cx="3403268" cy="3848260"/>
                    </a:xfrm>
                    <a:prstGeom prst="rect">
                      <a:avLst/>
                    </a:prstGeom>
                    <a:noFill/>
                    <a:ln>
                      <a:noFill/>
                    </a:ln>
                    <a:extLst>
                      <a:ext uri="{53640926-AAD7-44D8-BBD7-CCE9431645EC}">
                        <a14:shadowObscured xmlns:a14="http://schemas.microsoft.com/office/drawing/2010/main"/>
                      </a:ext>
                    </a:extLst>
                  </pic:spPr>
                </pic:pic>
              </a:graphicData>
            </a:graphic>
          </wp:inline>
        </w:drawing>
      </w:r>
    </w:p>
    <w:p w14:paraId="26C32508" w14:textId="523D48E0" w:rsidR="005B34A5" w:rsidRPr="00CA0E67" w:rsidRDefault="005B34A5" w:rsidP="005B34A5">
      <w:pPr>
        <w:pStyle w:val="Kuvaotsikko"/>
      </w:pPr>
      <w:r>
        <w:t xml:space="preserve">Kuva </w:t>
      </w:r>
      <w:r>
        <w:fldChar w:fldCharType="begin"/>
      </w:r>
      <w:r>
        <w:instrText xml:space="preserve"> SEQ Kuva \* ARABIC </w:instrText>
      </w:r>
      <w:r>
        <w:fldChar w:fldCharType="separate"/>
      </w:r>
      <w:r w:rsidR="00CC0A52">
        <w:rPr>
          <w:noProof/>
        </w:rPr>
        <w:t>3</w:t>
      </w:r>
      <w:r>
        <w:fldChar w:fldCharType="end"/>
      </w:r>
      <w:r>
        <w:t xml:space="preserve"> Päällystevaurio vähäliikenteisellä tiellä.</w:t>
      </w:r>
    </w:p>
    <w:p w14:paraId="433847AF" w14:textId="3D1FEA2C" w:rsidR="00631D77" w:rsidRDefault="00631D77" w:rsidP="00631D77">
      <w:r w:rsidRPr="005561AF">
        <w:lastRenderedPageBreak/>
        <w:t xml:space="preserve">Raskaat kuljetukset </w:t>
      </w:r>
      <w:r>
        <w:t>toteutetaan</w:t>
      </w:r>
      <w:r w:rsidRPr="005561AF">
        <w:t xml:space="preserve"> yleensä ennen kelirikkokautta. Yksittäisissä, ennakoimattomissa tapauksissa ELY-keskus voi myöntää maksullisen, tilapäisen kuljetusluvan painorajoitetulle tielle. Lupakäsittelyssä otetaan huomioon kuljetuksen tarpeellisuus ja kuljetuksen massa.</w:t>
      </w:r>
    </w:p>
    <w:p w14:paraId="4EE71B71" w14:textId="77777777" w:rsidR="00631D77" w:rsidRDefault="00631D77" w:rsidP="00816107"/>
    <w:p w14:paraId="39675DDE" w14:textId="0E3CD5EA" w:rsidR="00816107" w:rsidRDefault="001E2281" w:rsidP="00816107">
      <w:r>
        <w:t>Huonokuntoisia teitä voidaan parantaa</w:t>
      </w:r>
      <w:r w:rsidR="00597E08">
        <w:t xml:space="preserve"> energiatuotannon kuljetuksia varten, mutta </w:t>
      </w:r>
      <w:r w:rsidR="001E6C93">
        <w:t>p</w:t>
      </w:r>
      <w:r w:rsidR="00816107" w:rsidRPr="001C4703">
        <w:t>ääsääntöisesti parantamisesta ja parantamisen kustannuksista vastaa energiatoimija</w:t>
      </w:r>
      <w:r w:rsidR="00816107" w:rsidRPr="0016499D">
        <w:t xml:space="preserve">. </w:t>
      </w:r>
    </w:p>
    <w:p w14:paraId="16622C64" w14:textId="65F3B764" w:rsidR="00816107" w:rsidRDefault="00816107" w:rsidP="00816107">
      <w:pPr>
        <w:keepNext/>
      </w:pPr>
    </w:p>
    <w:p w14:paraId="5C590791" w14:textId="2C2C0453" w:rsidR="00816107" w:rsidRPr="009F5502" w:rsidRDefault="00816107" w:rsidP="00816107">
      <w:r w:rsidRPr="00E560E3">
        <w:t>Ale</w:t>
      </w:r>
      <w:r>
        <w:t xml:space="preserve">mman tieverkon tiet ovat </w:t>
      </w:r>
      <w:r w:rsidRPr="00E560E3">
        <w:t>yleensä sorapintaisia</w:t>
      </w:r>
      <w:r w:rsidR="00E66760">
        <w:t xml:space="preserve">, </w:t>
      </w:r>
      <w:r w:rsidRPr="00E560E3">
        <w:t xml:space="preserve">kevyesti parannettuja </w:t>
      </w:r>
      <w:r w:rsidR="0065479C">
        <w:t xml:space="preserve">tai </w:t>
      </w:r>
      <w:r w:rsidR="0058795D">
        <w:t>rakennettuja</w:t>
      </w:r>
      <w:r w:rsidR="0065479C">
        <w:t xml:space="preserve"> </w:t>
      </w:r>
      <w:r w:rsidRPr="00E560E3">
        <w:t xml:space="preserve">ohutpäällysteisiä teitä. Ohut pehmeä (PAB </w:t>
      </w:r>
      <w:r w:rsidRPr="004D2E16">
        <w:t>tai KAP)</w:t>
      </w:r>
      <w:r w:rsidRPr="00E560E3">
        <w:t xml:space="preserve"> päällyste vaurioituu herkästi raskaan ajoneuvon tai moniakselisen telin kääntyessä erityisesti lämpimässä säässä. </w:t>
      </w:r>
      <w:r w:rsidRPr="009F5502">
        <w:t>Reikiintynyt ja urainen päällyste</w:t>
      </w:r>
      <w:r w:rsidR="00234615">
        <w:t xml:space="preserve"> tai</w:t>
      </w:r>
      <w:r w:rsidR="00404942">
        <w:t xml:space="preserve"> </w:t>
      </w:r>
      <w:r w:rsidR="00234615">
        <w:t xml:space="preserve">kapea ja rakenteeltaan riittämätön soratie </w:t>
      </w:r>
      <w:r>
        <w:t xml:space="preserve">on riskitekijä raskaalle liikenteelle. </w:t>
      </w:r>
    </w:p>
    <w:p w14:paraId="740C6AAF" w14:textId="77777777" w:rsidR="00F0103D" w:rsidRDefault="00F0103D" w:rsidP="00F0103D">
      <w:pPr>
        <w:rPr>
          <w:b/>
          <w:bCs/>
        </w:rPr>
      </w:pPr>
    </w:p>
    <w:p w14:paraId="47FDDCCF" w14:textId="6FF3F45F" w:rsidR="00816107" w:rsidRPr="00DB6B61" w:rsidRDefault="00816107" w:rsidP="00816107">
      <w:r w:rsidRPr="003A4D0E">
        <w:t xml:space="preserve">Suomen maanteillä </w:t>
      </w:r>
      <w:r>
        <w:t>olevien</w:t>
      </w:r>
      <w:r w:rsidRPr="003A4D0E">
        <w:t xml:space="preserve"> noin 15 100 </w:t>
      </w:r>
      <w:r>
        <w:t>sillan liikenneturvallisuudesta ja kestävyydestä vastaa ELY-keskus, joka tarkkailee säännöllisesti alueensa siltojen kantavuutta ja asettaa tarvittaessa painorajoituksia</w:t>
      </w:r>
      <w:r w:rsidRPr="003A4D0E">
        <w:t>. Painorajoitettuja siltoja on noin 2</w:t>
      </w:r>
      <w:r w:rsidR="001172D0">
        <w:t> </w:t>
      </w:r>
      <w:r w:rsidRPr="003A4D0E">
        <w:t>% kaikista maantiesilloista.</w:t>
      </w:r>
      <w:r>
        <w:t xml:space="preserve"> </w:t>
      </w:r>
      <w:r w:rsidRPr="00DB6B61">
        <w:t xml:space="preserve">Painorajoitukset </w:t>
      </w:r>
      <w:r>
        <w:t>otetaan</w:t>
      </w:r>
      <w:r w:rsidRPr="00DB6B61">
        <w:t xml:space="preserve"> huomioon suunniteltaessa </w:t>
      </w:r>
      <w:r>
        <w:t>energiatuotannon rakentamiseen liittyviä</w:t>
      </w:r>
      <w:r w:rsidRPr="00DB6B61">
        <w:t xml:space="preserve"> kuljetuksia. </w:t>
      </w:r>
      <w:r>
        <w:t>Painorajoitutuista silloista löytyy lisätietoa Väyläviraston internet-sivulta.</w:t>
      </w:r>
    </w:p>
    <w:p w14:paraId="4C8325F9" w14:textId="77777777" w:rsidR="00816107" w:rsidRPr="002301B8" w:rsidRDefault="00816107" w:rsidP="00816107"/>
    <w:p w14:paraId="5E548FFB" w14:textId="77777777" w:rsidR="00816107" w:rsidRPr="00961C55" w:rsidRDefault="00816107" w:rsidP="00816107">
      <w:pPr>
        <w:pStyle w:val="Otsikko3"/>
      </w:pPr>
      <w:bookmarkStart w:id="84" w:name="_Toc148114764"/>
      <w:bookmarkStart w:id="85" w:name="_Toc150498298"/>
      <w:bookmarkStart w:id="86" w:name="_Toc155264028"/>
      <w:bookmarkStart w:id="87" w:name="_Toc159481376"/>
      <w:bookmarkStart w:id="88" w:name="_Toc164422217"/>
      <w:r w:rsidRPr="00961C55">
        <w:t xml:space="preserve">Maanteiden </w:t>
      </w:r>
      <w:bookmarkEnd w:id="84"/>
      <w:r>
        <w:t>varusteet ja laitteet</w:t>
      </w:r>
      <w:bookmarkEnd w:id="85"/>
      <w:bookmarkEnd w:id="86"/>
      <w:bookmarkEnd w:id="87"/>
      <w:bookmarkEnd w:id="88"/>
    </w:p>
    <w:p w14:paraId="6D2477CF" w14:textId="531159D2" w:rsidR="00816107" w:rsidRDefault="00816107" w:rsidP="00816107">
      <w:r w:rsidRPr="00CA0E67">
        <w:t>Maantei</w:t>
      </w:r>
      <w:r>
        <w:t xml:space="preserve">den varusteet ja laitteet vaikuttavat varsinkin erikoiskuljetusten suunnitteluun. </w:t>
      </w:r>
      <w:r w:rsidRPr="00CA0E67">
        <w:t xml:space="preserve">Näihin tienvarsilaitteisiin kuljetusta varten tehtäviin muutoksiin </w:t>
      </w:r>
      <w:r>
        <w:t>tarvitaan</w:t>
      </w:r>
      <w:r w:rsidRPr="00CA0E67">
        <w:t xml:space="preserve"> asianomaisen tienpitäjän lupa ennen kuljettamista</w:t>
      </w:r>
      <w:r>
        <w:t xml:space="preserve"> sekä työlupa tiealueella työskentelyyn (kohta </w:t>
      </w:r>
      <w:r w:rsidR="00E4549C">
        <w:t>3.</w:t>
      </w:r>
      <w:r>
        <w:t>2.</w:t>
      </w:r>
      <w:r w:rsidR="005C5944">
        <w:t>2</w:t>
      </w:r>
      <w:r>
        <w:t xml:space="preserve">). </w:t>
      </w:r>
      <w:r w:rsidRPr="00CA0E67">
        <w:t xml:space="preserve">Tällaisia muutoksia ovat </w:t>
      </w:r>
      <w:r>
        <w:t>mm.</w:t>
      </w:r>
      <w:r w:rsidRPr="00CA0E67">
        <w:t xml:space="preserve"> portaalin nostaminen, sähköistet</w:t>
      </w:r>
      <w:r>
        <w:t>yn liikenteenohjauslaitteen ja valaisinpylvään irrottaminen, kaiteen poistaminen, liittymämuutokset,</w:t>
      </w:r>
      <w:r w:rsidR="00120CA1">
        <w:t xml:space="preserve"> liikenneviheralueilla olevien puiden ja pensaiden poistot</w:t>
      </w:r>
      <w:r w:rsidR="009905A9">
        <w:t>,</w:t>
      </w:r>
      <w:r>
        <w:t xml:space="preserve"> korokkeiden ylittämisluiskien rakentaminen ja tierungon vahvistaminen.</w:t>
      </w:r>
    </w:p>
    <w:p w14:paraId="2B15220F" w14:textId="77777777" w:rsidR="00816107" w:rsidRDefault="00816107" w:rsidP="00816107"/>
    <w:p w14:paraId="64C8559D" w14:textId="48F7CDC1" w:rsidR="00816107" w:rsidRDefault="00816107" w:rsidP="00816107">
      <w:pPr>
        <w:pStyle w:val="Otsikko3"/>
      </w:pPr>
      <w:bookmarkStart w:id="89" w:name="_Toc148114766"/>
      <w:bookmarkStart w:id="90" w:name="_Toc150498299"/>
      <w:bookmarkStart w:id="91" w:name="_Toc155264029"/>
      <w:bookmarkStart w:id="92" w:name="_Toc159481377"/>
      <w:bookmarkStart w:id="93" w:name="_Toc164422218"/>
      <w:r>
        <w:t>Liikenneturvallisuu</w:t>
      </w:r>
      <w:bookmarkEnd w:id="89"/>
      <w:r>
        <w:t>s</w:t>
      </w:r>
      <w:bookmarkEnd w:id="90"/>
      <w:bookmarkEnd w:id="91"/>
      <w:bookmarkEnd w:id="92"/>
      <w:bookmarkEnd w:id="93"/>
    </w:p>
    <w:p w14:paraId="1563D69F" w14:textId="0FF21BDE" w:rsidR="005E17F7" w:rsidRDefault="003C0C0B" w:rsidP="00E80FCA">
      <w:pPr>
        <w:pStyle w:val="Leipteksti"/>
        <w:rPr>
          <w:lang w:eastAsia="en-US"/>
        </w:rPr>
      </w:pPr>
      <w:r>
        <w:rPr>
          <w:lang w:eastAsia="en-US"/>
        </w:rPr>
        <w:t>Maantiellä liikkumisen</w:t>
      </w:r>
      <w:r w:rsidR="009F42FD" w:rsidRPr="009F42FD">
        <w:rPr>
          <w:lang w:eastAsia="en-US"/>
        </w:rPr>
        <w:t xml:space="preserve"> turvallisuuden varmistaminen on </w:t>
      </w:r>
      <w:r w:rsidR="00914372">
        <w:rPr>
          <w:lang w:eastAsia="en-US"/>
        </w:rPr>
        <w:t xml:space="preserve">tienpidon </w:t>
      </w:r>
      <w:r w:rsidR="009F42FD" w:rsidRPr="009F42FD">
        <w:rPr>
          <w:lang w:eastAsia="en-US"/>
        </w:rPr>
        <w:t>tärkeimpiä tavoitteita</w:t>
      </w:r>
      <w:r w:rsidR="00A648A8">
        <w:rPr>
          <w:lang w:eastAsia="en-US"/>
        </w:rPr>
        <w:t>.</w:t>
      </w:r>
      <w:r>
        <w:rPr>
          <w:lang w:eastAsia="en-US"/>
        </w:rPr>
        <w:t xml:space="preserve"> </w:t>
      </w:r>
      <w:r w:rsidR="00B711FF">
        <w:rPr>
          <w:lang w:eastAsia="en-US"/>
        </w:rPr>
        <w:t>M</w:t>
      </w:r>
      <w:r>
        <w:rPr>
          <w:lang w:eastAsia="en-US"/>
        </w:rPr>
        <w:t xml:space="preserve">aanteiden </w:t>
      </w:r>
      <w:r w:rsidR="00B711FF">
        <w:rPr>
          <w:lang w:eastAsia="en-US"/>
        </w:rPr>
        <w:t xml:space="preserve">liikenneturvallisuus on yksi </w:t>
      </w:r>
      <w:r w:rsidR="006F5057">
        <w:rPr>
          <w:lang w:eastAsia="en-US"/>
        </w:rPr>
        <w:t xml:space="preserve">keskeisistä reunaehdoista, joka </w:t>
      </w:r>
      <w:r w:rsidR="00AA7B6B">
        <w:rPr>
          <w:lang w:eastAsia="en-US"/>
        </w:rPr>
        <w:t>on otettava huomioon</w:t>
      </w:r>
      <w:r w:rsidR="006F5057">
        <w:rPr>
          <w:lang w:eastAsia="en-US"/>
        </w:rPr>
        <w:t xml:space="preserve"> energiatuotannon suunnittelussa.</w:t>
      </w:r>
      <w:r w:rsidR="007652DC">
        <w:rPr>
          <w:lang w:eastAsia="en-US"/>
        </w:rPr>
        <w:t xml:space="preserve"> </w:t>
      </w:r>
      <w:r w:rsidR="005E17F7">
        <w:rPr>
          <w:lang w:eastAsia="en-US"/>
        </w:rPr>
        <w:t xml:space="preserve">Suistumisturvallisuus otetaan huomioon </w:t>
      </w:r>
      <w:r w:rsidR="00D02F60">
        <w:rPr>
          <w:lang w:eastAsia="en-US"/>
        </w:rPr>
        <w:t>si</w:t>
      </w:r>
      <w:r w:rsidR="002C1ADE">
        <w:rPr>
          <w:lang w:eastAsia="en-US"/>
        </w:rPr>
        <w:t>j</w:t>
      </w:r>
      <w:r w:rsidR="00D02F60">
        <w:rPr>
          <w:lang w:eastAsia="en-US"/>
        </w:rPr>
        <w:t xml:space="preserve">oitettaessa </w:t>
      </w:r>
      <w:r w:rsidR="00024E98">
        <w:rPr>
          <w:lang w:eastAsia="en-US"/>
        </w:rPr>
        <w:t>rakenteita maantien läheisyyteen</w:t>
      </w:r>
      <w:r w:rsidR="002C1ADE">
        <w:rPr>
          <w:lang w:eastAsia="en-US"/>
        </w:rPr>
        <w:t xml:space="preserve">. </w:t>
      </w:r>
      <w:r w:rsidR="00EC4DBF">
        <w:rPr>
          <w:lang w:eastAsia="en-US"/>
        </w:rPr>
        <w:t>N</w:t>
      </w:r>
      <w:r w:rsidR="00024E98">
        <w:rPr>
          <w:lang w:eastAsia="en-US"/>
        </w:rPr>
        <w:t xml:space="preserve">äkemäalueet </w:t>
      </w:r>
      <w:r w:rsidR="007652DC">
        <w:rPr>
          <w:lang w:eastAsia="en-US"/>
        </w:rPr>
        <w:t>varmistetaan liittymiä suunniteltaessa</w:t>
      </w:r>
      <w:r w:rsidR="007B2939">
        <w:rPr>
          <w:lang w:eastAsia="en-US"/>
        </w:rPr>
        <w:t>.</w:t>
      </w:r>
    </w:p>
    <w:p w14:paraId="748962C4" w14:textId="763ECF36" w:rsidR="00816107" w:rsidRDefault="00816107" w:rsidP="00816107">
      <w:pPr>
        <w:rPr>
          <w:b/>
        </w:rPr>
      </w:pPr>
      <w:r w:rsidRPr="008347EC">
        <w:rPr>
          <w:b/>
        </w:rPr>
        <w:t xml:space="preserve">Suistumisturvallisuus </w:t>
      </w:r>
    </w:p>
    <w:p w14:paraId="559EE746" w14:textId="77777777" w:rsidR="00816107" w:rsidRPr="008347EC" w:rsidRDefault="00816107" w:rsidP="00816107">
      <w:pPr>
        <w:rPr>
          <w:b/>
          <w:bCs/>
        </w:rPr>
      </w:pPr>
    </w:p>
    <w:p w14:paraId="4C1B3BD3" w14:textId="06D04494" w:rsidR="00816107" w:rsidRDefault="00816107" w:rsidP="00816107">
      <w:r w:rsidRPr="00DB6628">
        <w:t xml:space="preserve">Muilla kuin pääteillä suistumisonnettomuudet ovat yleisin kuolemaan johtava onnettomuustyyppi. Jyrkkäluiskaisten teiden suistumisonnettomuuksissa törmätään </w:t>
      </w:r>
      <w:r w:rsidR="008D6946">
        <w:t>yleensä</w:t>
      </w:r>
      <w:r w:rsidRPr="00DB6628">
        <w:t xml:space="preserve"> puihin, kiviin tai kantoihin, tai kaadutaan sivuojassa tai penkereen luiskassa.</w:t>
      </w:r>
    </w:p>
    <w:p w14:paraId="4BD2EDDC" w14:textId="77777777" w:rsidR="00816107" w:rsidRPr="00DB6628" w:rsidRDefault="00816107" w:rsidP="00816107"/>
    <w:p w14:paraId="75FBF373" w14:textId="77777777" w:rsidR="00816107" w:rsidRPr="00A57942" w:rsidRDefault="00816107" w:rsidP="00816107">
      <w:r w:rsidRPr="00A57942">
        <w:t xml:space="preserve">Maanteiden läheisyyteen sijoitettavat </w:t>
      </w:r>
      <w:r w:rsidRPr="00FF1603">
        <w:t>kiinteät rakenteet sijoitetaan Väyläviraston tien poikkileikkauksen suunnitteluohjeen mukaisesti turvallisuusalue</w:t>
      </w:r>
      <w:r w:rsidRPr="00A57942">
        <w:t xml:space="preserve"> ja turvaetäisyys huomioon ottaen.</w:t>
      </w:r>
    </w:p>
    <w:p w14:paraId="5DB77D82" w14:textId="77777777" w:rsidR="00816107" w:rsidRDefault="00816107" w:rsidP="00816107"/>
    <w:p w14:paraId="14D440AD" w14:textId="77777777" w:rsidR="00816107" w:rsidRPr="00A5319B" w:rsidRDefault="00816107" w:rsidP="00816107">
      <w:r w:rsidRPr="00435516">
        <w:lastRenderedPageBreak/>
        <w:t>Turvallisuusalue määritellään turvaetäisyyden perusteella. Turvaetäisyys tarkoittaa tien reunasta tai sisäluiskan alareunasta vaaralliseen kohteeseen mitattua etäisyyttä, jonka matkalla suistunut ajoneuvo suurella todennäköisyydellä pysähtyy tai nopeus hidastuu niin paljon, että törmäys esteeseen tapahtuu vaarattomalla nopeudella. Rakenteita ei sijoiteta ilman perusteltua syytä turvaetäisyyden rajalle.</w:t>
      </w:r>
      <w:r w:rsidRPr="007A2926">
        <w:t xml:space="preserve"> </w:t>
      </w:r>
      <w:r w:rsidRPr="00D63EA8">
        <w:t xml:space="preserve">Vilkasliikenteisillä teillä puut raivataan yleensä laajemmin kuin turvaetäisyys vaatisi. </w:t>
      </w:r>
      <w:r w:rsidRPr="00A5319B">
        <w:t xml:space="preserve">Tien reunaan asennetaan kaide, jos törmäyksessä vaarallinen este jää turvallisuusalueelle, eikä sitä voida siirtää tai tehdä törmäysturvalliseksi. </w:t>
      </w:r>
    </w:p>
    <w:p w14:paraId="2DC1D77C" w14:textId="77777777" w:rsidR="00816107" w:rsidRDefault="00816107" w:rsidP="00816107"/>
    <w:p w14:paraId="00747117" w14:textId="7A9D6CCA" w:rsidR="00816107" w:rsidRPr="0045368F" w:rsidRDefault="00816107" w:rsidP="00816107">
      <w:r w:rsidRPr="0045368F">
        <w:t xml:space="preserve">Vaarallisiin kohtiin törmäämistä tai suistumista rajoitetaan nopeustasosta 50 km/h </w:t>
      </w:r>
      <w:r>
        <w:t>alkaen</w:t>
      </w:r>
      <w:r w:rsidRPr="0045368F">
        <w:t xml:space="preserve"> turvaetäisyydellä, kaiteella tai muulla suojarakenteella. Tällaisia kohtia ovat mm. sähkö-, tele-, kaukolämpö-, maakaasu- ja vesihuoltojärjestelmiin liittyvät maanpäälliset putkirakenteet ja puistomuuntamot. Suurjännitelinjan (</w:t>
      </w:r>
      <w:r w:rsidR="00340ABC" w:rsidRPr="0045368F">
        <w:t>110</w:t>
      </w:r>
      <w:r w:rsidR="00340ABC">
        <w:t>–400</w:t>
      </w:r>
      <w:r w:rsidR="00FD74C4">
        <w:t> </w:t>
      </w:r>
      <w:r w:rsidRPr="0045368F">
        <w:t>kV) pylväisiin ja haruksiin sovelletaan 1,5-kertaista turvaetäisyyttä.</w:t>
      </w:r>
    </w:p>
    <w:p w14:paraId="0E2325F2" w14:textId="77777777" w:rsidR="00816107" w:rsidRPr="0045368F" w:rsidRDefault="00816107" w:rsidP="00816107"/>
    <w:p w14:paraId="75737D4B" w14:textId="77777777" w:rsidR="00816107" w:rsidRPr="0045368F" w:rsidRDefault="00816107" w:rsidP="00816107">
      <w:r w:rsidRPr="0045368F">
        <w:t>Kaiteet mitoitetaan ja rakennetaan Väyläviraston tiekaiteiden suunnitteluohjeen muka</w:t>
      </w:r>
      <w:r>
        <w:t>isesti</w:t>
      </w:r>
      <w:r w:rsidRPr="0045368F">
        <w:t>.</w:t>
      </w:r>
    </w:p>
    <w:p w14:paraId="6A9A9D6B" w14:textId="77777777" w:rsidR="00816107" w:rsidRPr="00B93756" w:rsidRDefault="00816107" w:rsidP="00816107"/>
    <w:p w14:paraId="4895FB25" w14:textId="4F0191B1" w:rsidR="00816107" w:rsidRDefault="004639EC" w:rsidP="00816107">
      <w:pPr>
        <w:rPr>
          <w:b/>
        </w:rPr>
      </w:pPr>
      <w:r>
        <w:rPr>
          <w:b/>
        </w:rPr>
        <w:t>Liittymien turvallisuus</w:t>
      </w:r>
    </w:p>
    <w:p w14:paraId="305AEA94" w14:textId="77777777" w:rsidR="004639EC" w:rsidRDefault="004639EC" w:rsidP="00816107">
      <w:pPr>
        <w:rPr>
          <w:b/>
        </w:rPr>
      </w:pPr>
    </w:p>
    <w:p w14:paraId="17AC2589" w14:textId="2010933C" w:rsidR="00BB351B" w:rsidRDefault="004652BA" w:rsidP="00816107">
      <w:pPr>
        <w:rPr>
          <w:bCs/>
        </w:rPr>
      </w:pPr>
      <w:r>
        <w:rPr>
          <w:bCs/>
        </w:rPr>
        <w:t>LjMTL 38 §</w:t>
      </w:r>
      <w:r w:rsidR="00BB351B">
        <w:rPr>
          <w:bCs/>
        </w:rPr>
        <w:t>:ssä säädetään, että y</w:t>
      </w:r>
      <w:r w:rsidR="00406726" w:rsidRPr="00406726">
        <w:rPr>
          <w:bCs/>
        </w:rPr>
        <w:t xml:space="preserve">ksityisen tien pitäjä ja maatalousliittymän haltija </w:t>
      </w:r>
      <w:r w:rsidR="008C75D6">
        <w:rPr>
          <w:bCs/>
        </w:rPr>
        <w:t xml:space="preserve">vastaavat </w:t>
      </w:r>
      <w:r>
        <w:rPr>
          <w:bCs/>
        </w:rPr>
        <w:t>liittymien turvallisuudesta ja kunnossapidosta</w:t>
      </w:r>
      <w:r w:rsidR="00BB351B">
        <w:rPr>
          <w:bCs/>
        </w:rPr>
        <w:t xml:space="preserve"> ELY-keskuksen ohjeiden mukaisesti</w:t>
      </w:r>
      <w:r>
        <w:rPr>
          <w:bCs/>
        </w:rPr>
        <w:t>.</w:t>
      </w:r>
      <w:r w:rsidR="00BB351B">
        <w:rPr>
          <w:bCs/>
        </w:rPr>
        <w:t xml:space="preserve"> ELY-keskus vastaa rumpujen kunnossapidosta. </w:t>
      </w:r>
      <w:r w:rsidR="00FB06B4">
        <w:rPr>
          <w:bCs/>
        </w:rPr>
        <w:t xml:space="preserve">Yksityisen tien pitäjä tai maatalousliittymän haltija vastaa </w:t>
      </w:r>
      <w:r w:rsidR="00E719FD">
        <w:rPr>
          <w:bCs/>
        </w:rPr>
        <w:t>myös</w:t>
      </w:r>
      <w:r w:rsidR="0077639A">
        <w:rPr>
          <w:bCs/>
        </w:rPr>
        <w:t xml:space="preserve"> tarvittavista</w:t>
      </w:r>
      <w:r w:rsidR="00E719FD">
        <w:rPr>
          <w:bCs/>
        </w:rPr>
        <w:t xml:space="preserve"> toimenpiteistä, </w:t>
      </w:r>
      <w:r w:rsidR="0077639A">
        <w:rPr>
          <w:bCs/>
        </w:rPr>
        <w:t>mikäli</w:t>
      </w:r>
      <w:r w:rsidR="00394F9A">
        <w:rPr>
          <w:bCs/>
        </w:rPr>
        <w:t xml:space="preserve"> liittym</w:t>
      </w:r>
      <w:r w:rsidR="00E719FD">
        <w:rPr>
          <w:bCs/>
        </w:rPr>
        <w:t>än käytön lisääntymi</w:t>
      </w:r>
      <w:r w:rsidR="000322AD">
        <w:rPr>
          <w:bCs/>
        </w:rPr>
        <w:t xml:space="preserve">nen tai muuttuminen aiheuttaa haittaa tai vaaraa maantielle. </w:t>
      </w:r>
      <w:r w:rsidR="00394F9A">
        <w:rPr>
          <w:bCs/>
        </w:rPr>
        <w:t>Tarvittaessa on haettava uutta liittymälupaa.</w:t>
      </w:r>
    </w:p>
    <w:p w14:paraId="2E7E71E3" w14:textId="77777777" w:rsidR="00BB351B" w:rsidRDefault="00BB351B" w:rsidP="00816107">
      <w:pPr>
        <w:rPr>
          <w:bCs/>
        </w:rPr>
      </w:pPr>
    </w:p>
    <w:p w14:paraId="57AB8FEC" w14:textId="77C6F948" w:rsidR="00816107" w:rsidRDefault="00816107" w:rsidP="007A1E12">
      <w:pPr>
        <w:pStyle w:val="Leipteksti"/>
      </w:pPr>
      <w:r>
        <w:t>Uuteen maantielle rakennettavaan liittymään tai avarrettuun yksityistieliittymään</w:t>
      </w:r>
      <w:r w:rsidR="00E31068" w:rsidRPr="00E31068">
        <w:t xml:space="preserve"> </w:t>
      </w:r>
      <w:r w:rsidR="00E31068">
        <w:t>näkemä</w:t>
      </w:r>
      <w:r w:rsidR="005924DE">
        <w:t>alueet</w:t>
      </w:r>
      <w:r>
        <w:t xml:space="preserve"> toteutetaan Liikenne- ja viestintäministeriön asetuksen mukaisesti</w:t>
      </w:r>
      <w:r w:rsidRPr="00162A6B">
        <w:t xml:space="preserve"> </w:t>
      </w:r>
      <w:r w:rsidRPr="00365025">
        <w:t xml:space="preserve">(Liikenne- ja viestintäministeriön asetus </w:t>
      </w:r>
      <w:r w:rsidRPr="00983497">
        <w:t xml:space="preserve">näkemäalueista </w:t>
      </w:r>
      <w:r w:rsidRPr="009346C8">
        <w:t>65/2011</w:t>
      </w:r>
      <w:r w:rsidRPr="00983497">
        <w:t xml:space="preserve">). Asetuksessa </w:t>
      </w:r>
      <w:r w:rsidRPr="00365025">
        <w:t xml:space="preserve">määritellään mm. liittymisnäkemä. Tällä tarkoitetaan </w:t>
      </w:r>
      <w:r w:rsidRPr="00162A6B">
        <w:t>etäisyyttä, jolle liittymään saapuvan väistämisvelvollisen ajoneuvon kuljettajan on nähtävä etuajo-oikeutetun tien suuntaan voidakseen arvioida tilanteen sellaiseksi, että hän voi kääntyä etuajo-oikeutetulle tielle tai ylittää se.</w:t>
      </w:r>
      <w:r w:rsidRPr="00365025">
        <w:t xml:space="preserve"> </w:t>
      </w:r>
    </w:p>
    <w:p w14:paraId="6BBD464B" w14:textId="0A809EC8" w:rsidR="00816107" w:rsidRDefault="0019403A" w:rsidP="00816107">
      <w:r>
        <w:t>Maantien s</w:t>
      </w:r>
      <w:r w:rsidR="00816107">
        <w:t>ekä</w:t>
      </w:r>
      <w:r w:rsidR="00816107" w:rsidRPr="00505071">
        <w:t xml:space="preserve"> </w:t>
      </w:r>
      <w:r w:rsidR="00816107">
        <w:t>pyörätien ja jalkakäytävän</w:t>
      </w:r>
      <w:r w:rsidR="00816107" w:rsidRPr="00505071">
        <w:t xml:space="preserve"> aurauksen yhteydessä yksityisiin liittymiin kerääntyvä</w:t>
      </w:r>
      <w:r w:rsidR="00816107">
        <w:t xml:space="preserve">n lumen poistaminen ja näkemäesteeksi kasaantuneen lumivallin madaltaminen </w:t>
      </w:r>
      <w:r w:rsidR="00816107" w:rsidRPr="00505071">
        <w:t xml:space="preserve">kuuluu liittymän omistajan </w:t>
      </w:r>
      <w:r w:rsidR="00816107">
        <w:t>tehtäviin. Kesällä riittävän näkemän turvaamiseksi tehdään tarvittaessa vesakon raivausta ja niittoa.</w:t>
      </w:r>
    </w:p>
    <w:p w14:paraId="56438156" w14:textId="1E878703" w:rsidR="00DA17B3" w:rsidRDefault="00652709" w:rsidP="00DA17B3">
      <w:pPr>
        <w:pStyle w:val="Otsikko1"/>
      </w:pPr>
      <w:bookmarkStart w:id="94" w:name="_Toc159481378"/>
      <w:bookmarkStart w:id="95" w:name="_Toc164422219"/>
      <w:bookmarkStart w:id="96" w:name="_Toc150498283"/>
      <w:bookmarkStart w:id="97" w:name="_Ref153791693"/>
      <w:bookmarkStart w:id="98" w:name="_Toc155264017"/>
      <w:bookmarkStart w:id="99" w:name="_Toc150498300"/>
      <w:bookmarkStart w:id="100" w:name="_Toc155264030"/>
      <w:r>
        <w:lastRenderedPageBreak/>
        <w:t>Maantie</w:t>
      </w:r>
      <w:r w:rsidR="006F092B">
        <w:t>t</w:t>
      </w:r>
      <w:r>
        <w:t xml:space="preserve"> </w:t>
      </w:r>
      <w:r w:rsidR="00695835">
        <w:t>ja energiahanke</w:t>
      </w:r>
      <w:bookmarkEnd w:id="94"/>
      <w:bookmarkEnd w:id="95"/>
      <w:r w:rsidR="00DA17B3">
        <w:t xml:space="preserve"> </w:t>
      </w:r>
      <w:bookmarkEnd w:id="96"/>
      <w:bookmarkEnd w:id="97"/>
      <w:bookmarkEnd w:id="98"/>
    </w:p>
    <w:p w14:paraId="5A30FD36" w14:textId="7576D4BF" w:rsidR="00E356CF" w:rsidRDefault="00191E35" w:rsidP="009C761B">
      <w:pPr>
        <w:pStyle w:val="Otsikko2"/>
        <w:spacing w:after="240"/>
        <w:jc w:val="left"/>
      </w:pPr>
      <w:bookmarkStart w:id="101" w:name="_Toc159481379"/>
      <w:bookmarkStart w:id="102" w:name="_Toc164422220"/>
      <w:r>
        <w:t>E</w:t>
      </w:r>
      <w:r w:rsidR="0024108C">
        <w:t xml:space="preserve">nergiahankkeen </w:t>
      </w:r>
      <w:r>
        <w:t>sijoittuminen</w:t>
      </w:r>
      <w:r w:rsidR="0024108C">
        <w:t xml:space="preserve"> maantien läheisyyteen</w:t>
      </w:r>
      <w:bookmarkEnd w:id="101"/>
      <w:bookmarkEnd w:id="102"/>
    </w:p>
    <w:p w14:paraId="4ADE2453" w14:textId="65B16741" w:rsidR="00033DDE" w:rsidRDefault="007E1DB0" w:rsidP="00764647">
      <w:pPr>
        <w:pStyle w:val="Leipteksti"/>
        <w:spacing w:after="120"/>
        <w:rPr>
          <w:lang w:eastAsia="en-US"/>
        </w:rPr>
      </w:pPr>
      <w:r>
        <w:rPr>
          <w:lang w:eastAsia="en-US"/>
        </w:rPr>
        <w:t>Energiahanketta tai siihen liittyviä toimenpiteitä suunniteltaessa otetaan huomioon maantie</w:t>
      </w:r>
      <w:r w:rsidR="00FF18F7">
        <w:rPr>
          <w:lang w:eastAsia="en-US"/>
        </w:rPr>
        <w:t xml:space="preserve">n tie-, suoja- ja näkemäaluetta </w:t>
      </w:r>
      <w:r w:rsidR="00CE1D7D">
        <w:rPr>
          <w:lang w:eastAsia="en-US"/>
        </w:rPr>
        <w:t xml:space="preserve">koskevat </w:t>
      </w:r>
      <w:r w:rsidR="00FF18F7">
        <w:rPr>
          <w:lang w:eastAsia="en-US"/>
        </w:rPr>
        <w:t>periaatteet</w:t>
      </w:r>
      <w:r w:rsidR="00CE1D7D">
        <w:rPr>
          <w:lang w:eastAsia="en-US"/>
        </w:rPr>
        <w:t xml:space="preserve">, jotka perustuvat kohdassa 2.1 esitettyyn </w:t>
      </w:r>
      <w:r w:rsidR="00EA26F2">
        <w:rPr>
          <w:lang w:eastAsia="en-US"/>
        </w:rPr>
        <w:t xml:space="preserve">maantietä koskevaan lainsäädäntöön. </w:t>
      </w:r>
      <w:r w:rsidR="00D92EA2">
        <w:rPr>
          <w:lang w:eastAsia="en-US"/>
        </w:rPr>
        <w:t>S</w:t>
      </w:r>
      <w:r w:rsidR="009D3E12">
        <w:rPr>
          <w:lang w:eastAsia="en-US"/>
        </w:rPr>
        <w:t xml:space="preserve">uoja-alueen ulkopuolella </w:t>
      </w:r>
      <w:r w:rsidR="009B4541">
        <w:rPr>
          <w:lang w:eastAsia="en-US"/>
        </w:rPr>
        <w:t>maantiehen rajautuv</w:t>
      </w:r>
      <w:r w:rsidR="006837F1">
        <w:rPr>
          <w:lang w:eastAsia="en-US"/>
        </w:rPr>
        <w:t>i</w:t>
      </w:r>
      <w:r w:rsidR="009B4541">
        <w:rPr>
          <w:lang w:eastAsia="en-US"/>
        </w:rPr>
        <w:t>ssa hankke</w:t>
      </w:r>
      <w:r w:rsidR="006837F1">
        <w:rPr>
          <w:lang w:eastAsia="en-US"/>
        </w:rPr>
        <w:t>i</w:t>
      </w:r>
      <w:r w:rsidR="009B4541">
        <w:rPr>
          <w:lang w:eastAsia="en-US"/>
        </w:rPr>
        <w:t>ssa</w:t>
      </w:r>
      <w:r w:rsidR="006837F1">
        <w:rPr>
          <w:lang w:eastAsia="en-US"/>
        </w:rPr>
        <w:t xml:space="preserve"> </w:t>
      </w:r>
      <w:r w:rsidR="009B4541">
        <w:rPr>
          <w:lang w:eastAsia="en-US"/>
        </w:rPr>
        <w:t>tienpitäjää kuullaan naapurina</w:t>
      </w:r>
      <w:r w:rsidR="00797572">
        <w:rPr>
          <w:lang w:eastAsia="en-US"/>
        </w:rPr>
        <w:t>.</w:t>
      </w:r>
      <w:r w:rsidR="00C72B66">
        <w:rPr>
          <w:lang w:eastAsia="en-US"/>
        </w:rPr>
        <w:t xml:space="preserve"> </w:t>
      </w:r>
      <w:r w:rsidR="0034360E">
        <w:rPr>
          <w:lang w:eastAsia="en-US"/>
        </w:rPr>
        <w:t>Energiahanke tai siihen liittyvät toimenpiteet</w:t>
      </w:r>
      <w:r w:rsidR="00050A56">
        <w:rPr>
          <w:lang w:eastAsia="en-US"/>
        </w:rPr>
        <w:t xml:space="preserve"> ja järjestelyt eivät</w:t>
      </w:r>
      <w:r w:rsidR="004F39A3" w:rsidRPr="004F39A3">
        <w:rPr>
          <w:lang w:eastAsia="en-US"/>
        </w:rPr>
        <w:t xml:space="preserve"> saa </w:t>
      </w:r>
      <w:r w:rsidR="00CF4C50">
        <w:rPr>
          <w:lang w:eastAsia="en-US"/>
        </w:rPr>
        <w:t>heikentää</w:t>
      </w:r>
      <w:r w:rsidR="004F39A3" w:rsidRPr="004F39A3">
        <w:rPr>
          <w:lang w:eastAsia="en-US"/>
        </w:rPr>
        <w:t xml:space="preserve"> tie- ja pohjarakenteen kestävyy</w:t>
      </w:r>
      <w:r w:rsidR="00CF4C50">
        <w:rPr>
          <w:lang w:eastAsia="en-US"/>
        </w:rPr>
        <w:t>ttä</w:t>
      </w:r>
      <w:r w:rsidR="004F39A3" w:rsidRPr="004F39A3">
        <w:rPr>
          <w:lang w:eastAsia="en-US"/>
        </w:rPr>
        <w:t xml:space="preserve"> </w:t>
      </w:r>
      <w:r w:rsidR="00691423">
        <w:rPr>
          <w:lang w:eastAsia="en-US"/>
        </w:rPr>
        <w:t>tai</w:t>
      </w:r>
      <w:r w:rsidR="00050A56">
        <w:rPr>
          <w:lang w:eastAsia="en-US"/>
        </w:rPr>
        <w:t xml:space="preserve"> maantien </w:t>
      </w:r>
      <w:r w:rsidR="004F39A3" w:rsidRPr="004F39A3">
        <w:rPr>
          <w:lang w:eastAsia="en-US"/>
        </w:rPr>
        <w:t>kuivatu</w:t>
      </w:r>
      <w:r w:rsidR="00050A56">
        <w:rPr>
          <w:lang w:eastAsia="en-US"/>
        </w:rPr>
        <w:t>sta</w:t>
      </w:r>
      <w:r w:rsidR="004F39A3" w:rsidRPr="004F39A3">
        <w:rPr>
          <w:lang w:eastAsia="en-US"/>
        </w:rPr>
        <w:t>.</w:t>
      </w:r>
    </w:p>
    <w:p w14:paraId="3FB150D5" w14:textId="3C85D95A" w:rsidR="00E356CF" w:rsidRPr="00B86A2C" w:rsidRDefault="00E356CF" w:rsidP="00764647">
      <w:pPr>
        <w:pStyle w:val="Leipteksti"/>
        <w:spacing w:after="120"/>
        <w:rPr>
          <w:i/>
          <w:iCs/>
        </w:rPr>
      </w:pPr>
      <w:r w:rsidRPr="00B86A2C">
        <w:rPr>
          <w:i/>
          <w:iCs/>
        </w:rPr>
        <w:t xml:space="preserve">Taulukko </w:t>
      </w:r>
      <w:r w:rsidRPr="00B86A2C">
        <w:rPr>
          <w:i/>
          <w:iCs/>
        </w:rPr>
        <w:fldChar w:fldCharType="begin"/>
      </w:r>
      <w:r w:rsidRPr="00B86A2C">
        <w:rPr>
          <w:i/>
          <w:iCs/>
        </w:rPr>
        <w:instrText xml:space="preserve"> SEQ Taulukko \* ARABIC </w:instrText>
      </w:r>
      <w:r w:rsidRPr="00B86A2C">
        <w:rPr>
          <w:i/>
          <w:iCs/>
        </w:rPr>
        <w:fldChar w:fldCharType="separate"/>
      </w:r>
      <w:r w:rsidR="00CC0A52">
        <w:rPr>
          <w:i/>
          <w:iCs/>
          <w:noProof/>
        </w:rPr>
        <w:t>2</w:t>
      </w:r>
      <w:r w:rsidRPr="00B86A2C">
        <w:rPr>
          <w:i/>
          <w:iCs/>
        </w:rPr>
        <w:fldChar w:fldCharType="end"/>
      </w:r>
      <w:r w:rsidRPr="00B86A2C">
        <w:rPr>
          <w:i/>
          <w:iCs/>
        </w:rPr>
        <w:t xml:space="preserve"> Maantie</w:t>
      </w:r>
      <w:r>
        <w:rPr>
          <w:i/>
          <w:iCs/>
        </w:rPr>
        <w:t xml:space="preserve"> </w:t>
      </w:r>
      <w:r w:rsidR="001E43CC">
        <w:rPr>
          <w:i/>
          <w:iCs/>
        </w:rPr>
        <w:t>ja energiahanke</w:t>
      </w:r>
      <w:r w:rsidRPr="00B86A2C">
        <w:rPr>
          <w:i/>
          <w:iCs/>
        </w:rPr>
        <w:t>.</w:t>
      </w:r>
    </w:p>
    <w:tbl>
      <w:tblPr>
        <w:tblStyle w:val="Julkaisu"/>
        <w:tblW w:w="9923" w:type="dxa"/>
        <w:tblInd w:w="-714" w:type="dxa"/>
        <w:tblLook w:val="04A0" w:firstRow="1" w:lastRow="0" w:firstColumn="1" w:lastColumn="0" w:noHBand="0" w:noVBand="1"/>
      </w:tblPr>
      <w:tblGrid>
        <w:gridCol w:w="1418"/>
        <w:gridCol w:w="3686"/>
        <w:gridCol w:w="2409"/>
        <w:gridCol w:w="2410"/>
      </w:tblGrid>
      <w:tr w:rsidR="00E356CF" w:rsidRPr="002C4BF2" w14:paraId="0A20E608" w14:textId="77777777" w:rsidTr="0022780B">
        <w:trPr>
          <w:cnfStyle w:val="100000000000" w:firstRow="1" w:lastRow="0" w:firstColumn="0" w:lastColumn="0" w:oddVBand="0" w:evenVBand="0" w:oddHBand="0" w:evenHBand="0" w:firstRowFirstColumn="0" w:firstRowLastColumn="0" w:lastRowFirstColumn="0" w:lastRowLastColumn="0"/>
          <w:trHeight w:val="413"/>
        </w:trPr>
        <w:tc>
          <w:tcPr>
            <w:tcW w:w="1418" w:type="dxa"/>
          </w:tcPr>
          <w:p w14:paraId="37915187" w14:textId="77777777" w:rsidR="00E356CF" w:rsidRPr="002C4BF2" w:rsidRDefault="00E356CF" w:rsidP="000E4D49">
            <w:pPr>
              <w:keepNext/>
              <w:rPr>
                <w:sz w:val="18"/>
                <w:szCs w:val="20"/>
              </w:rPr>
            </w:pPr>
          </w:p>
        </w:tc>
        <w:tc>
          <w:tcPr>
            <w:tcW w:w="3686" w:type="dxa"/>
          </w:tcPr>
          <w:p w14:paraId="5CF18241" w14:textId="77777777" w:rsidR="00E356CF" w:rsidRPr="002C4BF2" w:rsidRDefault="00E356CF" w:rsidP="000E4D49">
            <w:pPr>
              <w:keepNext/>
              <w:jc w:val="left"/>
              <w:rPr>
                <w:b/>
                <w:bCs/>
                <w:sz w:val="18"/>
                <w:szCs w:val="20"/>
              </w:rPr>
            </w:pPr>
            <w:r w:rsidRPr="002C4BF2">
              <w:rPr>
                <w:b/>
                <w:bCs/>
                <w:sz w:val="18"/>
                <w:szCs w:val="20"/>
              </w:rPr>
              <w:t>Maantiealue</w:t>
            </w:r>
          </w:p>
        </w:tc>
        <w:tc>
          <w:tcPr>
            <w:tcW w:w="2409" w:type="dxa"/>
          </w:tcPr>
          <w:p w14:paraId="381EEC21" w14:textId="77777777" w:rsidR="00E356CF" w:rsidRPr="002C4BF2" w:rsidRDefault="00E356CF" w:rsidP="000E4D49">
            <w:pPr>
              <w:keepNext/>
              <w:jc w:val="left"/>
              <w:rPr>
                <w:b/>
                <w:bCs/>
                <w:sz w:val="18"/>
                <w:szCs w:val="20"/>
              </w:rPr>
            </w:pPr>
            <w:r w:rsidRPr="002C4BF2">
              <w:rPr>
                <w:b/>
                <w:bCs/>
                <w:sz w:val="18"/>
                <w:szCs w:val="20"/>
              </w:rPr>
              <w:t>Suoja- ja näkemäalue</w:t>
            </w:r>
          </w:p>
        </w:tc>
        <w:tc>
          <w:tcPr>
            <w:tcW w:w="2410" w:type="dxa"/>
          </w:tcPr>
          <w:p w14:paraId="155572C6" w14:textId="715B381C" w:rsidR="00E356CF" w:rsidRPr="002C4BF2" w:rsidRDefault="00E356CF" w:rsidP="000E4D49">
            <w:pPr>
              <w:keepNext/>
              <w:jc w:val="left"/>
              <w:rPr>
                <w:b/>
                <w:bCs/>
                <w:sz w:val="18"/>
                <w:szCs w:val="20"/>
              </w:rPr>
            </w:pPr>
            <w:r w:rsidRPr="002C4BF2">
              <w:rPr>
                <w:b/>
                <w:bCs/>
                <w:sz w:val="18"/>
                <w:szCs w:val="20"/>
              </w:rPr>
              <w:t>Suoja- ja näkemäalueen ulkopuoli</w:t>
            </w:r>
            <w:r w:rsidR="00764647">
              <w:rPr>
                <w:b/>
                <w:bCs/>
                <w:sz w:val="18"/>
                <w:szCs w:val="20"/>
              </w:rPr>
              <w:t>nen alue</w:t>
            </w:r>
          </w:p>
        </w:tc>
      </w:tr>
      <w:tr w:rsidR="00E356CF" w:rsidRPr="002C4BF2" w14:paraId="2CE76342" w14:textId="77777777" w:rsidTr="0022780B">
        <w:trPr>
          <w:trHeight w:val="2298"/>
        </w:trPr>
        <w:tc>
          <w:tcPr>
            <w:tcW w:w="1418" w:type="dxa"/>
          </w:tcPr>
          <w:p w14:paraId="2B257B0D" w14:textId="77777777" w:rsidR="00E356CF" w:rsidRPr="00782B56" w:rsidRDefault="00E356CF" w:rsidP="000E4D49">
            <w:pPr>
              <w:keepNext/>
              <w:jc w:val="left"/>
              <w:rPr>
                <w:b/>
                <w:bCs/>
                <w:sz w:val="18"/>
                <w:szCs w:val="20"/>
              </w:rPr>
            </w:pPr>
            <w:r>
              <w:rPr>
                <w:b/>
                <w:bCs/>
                <w:sz w:val="18"/>
                <w:szCs w:val="20"/>
              </w:rPr>
              <w:t>Energiatuotantoon liittyvät r</w:t>
            </w:r>
            <w:r w:rsidRPr="00782B56">
              <w:rPr>
                <w:b/>
                <w:bCs/>
                <w:sz w:val="18"/>
                <w:szCs w:val="20"/>
              </w:rPr>
              <w:t>akennelmat ja laitteet</w:t>
            </w:r>
          </w:p>
        </w:tc>
        <w:tc>
          <w:tcPr>
            <w:tcW w:w="3686" w:type="dxa"/>
            <w:shd w:val="clear" w:color="auto" w:fill="E7FDF1"/>
          </w:tcPr>
          <w:p w14:paraId="57EE79C3" w14:textId="77777777" w:rsidR="00E356CF" w:rsidRPr="002A1833" w:rsidRDefault="00E356CF" w:rsidP="000E4D49">
            <w:pPr>
              <w:keepNext/>
              <w:jc w:val="left"/>
              <w:rPr>
                <w:b/>
                <w:bCs/>
                <w:sz w:val="18"/>
                <w:szCs w:val="20"/>
              </w:rPr>
            </w:pPr>
            <w:r w:rsidRPr="002A1833">
              <w:rPr>
                <w:b/>
                <w:bCs/>
                <w:sz w:val="18"/>
                <w:szCs w:val="20"/>
              </w:rPr>
              <w:t>Voidaan sallia.</w:t>
            </w:r>
          </w:p>
          <w:p w14:paraId="72C21816" w14:textId="77777777" w:rsidR="00E356CF" w:rsidRPr="002C4BF2" w:rsidRDefault="00E356CF" w:rsidP="000E4D49">
            <w:pPr>
              <w:keepNext/>
              <w:jc w:val="left"/>
              <w:rPr>
                <w:sz w:val="18"/>
                <w:szCs w:val="20"/>
              </w:rPr>
            </w:pPr>
            <w:r w:rsidRPr="002C4BF2">
              <w:rPr>
                <w:sz w:val="18"/>
                <w:szCs w:val="20"/>
              </w:rPr>
              <w:t xml:space="preserve">- Tarvitaan </w:t>
            </w:r>
            <w:r w:rsidRPr="002C4BF2">
              <w:rPr>
                <w:sz w:val="18"/>
                <w:szCs w:val="20"/>
                <w:u w:val="single"/>
              </w:rPr>
              <w:t>sijoituslupa</w:t>
            </w:r>
            <w:r w:rsidRPr="002C4BF2">
              <w:rPr>
                <w:sz w:val="18"/>
                <w:szCs w:val="20"/>
              </w:rPr>
              <w:t xml:space="preserve"> tai </w:t>
            </w:r>
            <w:r w:rsidRPr="002C4BF2">
              <w:rPr>
                <w:sz w:val="18"/>
                <w:szCs w:val="20"/>
                <w:u w:val="single"/>
              </w:rPr>
              <w:t>työlupa</w:t>
            </w:r>
            <w:r w:rsidRPr="002C4BF2">
              <w:rPr>
                <w:sz w:val="18"/>
                <w:szCs w:val="20"/>
              </w:rPr>
              <w:t>.</w:t>
            </w:r>
          </w:p>
          <w:p w14:paraId="1B22F390" w14:textId="77777777" w:rsidR="00E356CF" w:rsidRPr="002C4BF2" w:rsidRDefault="00E356CF" w:rsidP="000E4D49">
            <w:pPr>
              <w:keepNext/>
              <w:jc w:val="left"/>
              <w:rPr>
                <w:sz w:val="18"/>
                <w:szCs w:val="20"/>
              </w:rPr>
            </w:pPr>
            <w:r w:rsidRPr="002C4BF2">
              <w:rPr>
                <w:sz w:val="18"/>
                <w:szCs w:val="20"/>
              </w:rPr>
              <w:t>- Huomioitava n</w:t>
            </w:r>
            <w:r w:rsidRPr="002A1833">
              <w:rPr>
                <w:sz w:val="18"/>
                <w:szCs w:val="20"/>
              </w:rPr>
              <w:t>äkemä- ja törmäysturvallisuusvaatimu</w:t>
            </w:r>
            <w:r w:rsidRPr="002C4BF2">
              <w:rPr>
                <w:sz w:val="18"/>
                <w:szCs w:val="20"/>
              </w:rPr>
              <w:t>sten täyttyminen,</w:t>
            </w:r>
            <w:r>
              <w:rPr>
                <w:sz w:val="18"/>
                <w:szCs w:val="20"/>
              </w:rPr>
              <w:t xml:space="preserve"> </w:t>
            </w:r>
            <w:r w:rsidRPr="002C4BF2">
              <w:rPr>
                <w:sz w:val="18"/>
                <w:szCs w:val="20"/>
              </w:rPr>
              <w:t>kunnossapidon edellytykset sekä laitteiden siirrettävyys.</w:t>
            </w:r>
          </w:p>
          <w:p w14:paraId="26E6A09F" w14:textId="6EA4075E" w:rsidR="00E356CF" w:rsidRPr="002C4BF2" w:rsidRDefault="00E356CF" w:rsidP="000E4D49">
            <w:pPr>
              <w:keepNext/>
              <w:jc w:val="left"/>
              <w:rPr>
                <w:sz w:val="18"/>
                <w:szCs w:val="20"/>
              </w:rPr>
            </w:pPr>
            <w:r w:rsidRPr="002C4BF2">
              <w:rPr>
                <w:sz w:val="18"/>
                <w:szCs w:val="20"/>
              </w:rPr>
              <w:t xml:space="preserve">- Ajoradan alle </w:t>
            </w:r>
            <w:r>
              <w:rPr>
                <w:sz w:val="18"/>
                <w:szCs w:val="20"/>
              </w:rPr>
              <w:t xml:space="preserve">tai viereen </w:t>
            </w:r>
            <w:r w:rsidRPr="002C4BF2">
              <w:rPr>
                <w:sz w:val="18"/>
                <w:szCs w:val="20"/>
              </w:rPr>
              <w:t>v</w:t>
            </w:r>
            <w:r w:rsidRPr="001816BF">
              <w:rPr>
                <w:sz w:val="18"/>
                <w:szCs w:val="20"/>
              </w:rPr>
              <w:t xml:space="preserve">oidaan </w:t>
            </w:r>
            <w:r w:rsidR="0022780B">
              <w:rPr>
                <w:sz w:val="18"/>
                <w:szCs w:val="20"/>
              </w:rPr>
              <w:t xml:space="preserve">joissain tapauksissa </w:t>
            </w:r>
            <w:r w:rsidRPr="001816BF">
              <w:rPr>
                <w:sz w:val="18"/>
                <w:szCs w:val="20"/>
              </w:rPr>
              <w:t>sallia</w:t>
            </w:r>
            <w:r w:rsidRPr="002C4BF2">
              <w:rPr>
                <w:sz w:val="18"/>
                <w:szCs w:val="20"/>
              </w:rPr>
              <w:t xml:space="preserve"> maanalaiset rakenteet</w:t>
            </w:r>
            <w:r w:rsidRPr="001816BF">
              <w:rPr>
                <w:sz w:val="18"/>
                <w:szCs w:val="20"/>
              </w:rPr>
              <w:t>, jos ne ovat riittävän syvällä eivätkä aiheuta riskiä tie</w:t>
            </w:r>
            <w:r>
              <w:rPr>
                <w:sz w:val="18"/>
                <w:szCs w:val="20"/>
              </w:rPr>
              <w:t>- tai pohja</w:t>
            </w:r>
            <w:r w:rsidRPr="001816BF">
              <w:rPr>
                <w:sz w:val="18"/>
                <w:szCs w:val="20"/>
              </w:rPr>
              <w:t>rakenteiden kestävyydelle</w:t>
            </w:r>
            <w:r>
              <w:rPr>
                <w:sz w:val="18"/>
                <w:szCs w:val="20"/>
              </w:rPr>
              <w:t xml:space="preserve"> tai aiheuta tienpinnan epätasaisuutta tai kuivatuksen heikkenemistä</w:t>
            </w:r>
            <w:r w:rsidRPr="001816BF">
              <w:rPr>
                <w:sz w:val="18"/>
                <w:szCs w:val="20"/>
              </w:rPr>
              <w:t xml:space="preserve">. </w:t>
            </w:r>
          </w:p>
        </w:tc>
        <w:tc>
          <w:tcPr>
            <w:tcW w:w="2409" w:type="dxa"/>
            <w:shd w:val="clear" w:color="auto" w:fill="E7FDF1"/>
          </w:tcPr>
          <w:p w14:paraId="78ACCE46" w14:textId="77777777" w:rsidR="00E356CF" w:rsidRPr="002C4BF2" w:rsidRDefault="00E356CF" w:rsidP="000E4D49">
            <w:pPr>
              <w:keepNext/>
              <w:jc w:val="left"/>
              <w:rPr>
                <w:b/>
                <w:bCs/>
                <w:sz w:val="18"/>
                <w:szCs w:val="20"/>
              </w:rPr>
            </w:pPr>
            <w:r w:rsidRPr="002C4BF2">
              <w:rPr>
                <w:b/>
                <w:bCs/>
                <w:sz w:val="18"/>
                <w:szCs w:val="20"/>
              </w:rPr>
              <w:t>Voidaan sallia.</w:t>
            </w:r>
          </w:p>
          <w:p w14:paraId="18723D75" w14:textId="77777777" w:rsidR="00E356CF" w:rsidRPr="002C4BF2" w:rsidRDefault="00E356CF" w:rsidP="000E4D49">
            <w:pPr>
              <w:jc w:val="left"/>
              <w:rPr>
                <w:sz w:val="18"/>
                <w:szCs w:val="20"/>
              </w:rPr>
            </w:pPr>
            <w:r w:rsidRPr="002C4BF2">
              <w:rPr>
                <w:sz w:val="18"/>
                <w:szCs w:val="20"/>
              </w:rPr>
              <w:t>- Tarvitaan lupa/sopimus maanomistajalta ja kunnasta.</w:t>
            </w:r>
          </w:p>
          <w:p w14:paraId="71AC65E0" w14:textId="77777777" w:rsidR="00E356CF" w:rsidRPr="002C4BF2" w:rsidRDefault="00E356CF" w:rsidP="000E4D49">
            <w:pPr>
              <w:jc w:val="left"/>
              <w:rPr>
                <w:sz w:val="18"/>
                <w:szCs w:val="20"/>
              </w:rPr>
            </w:pPr>
            <w:r w:rsidRPr="002C4BF2">
              <w:rPr>
                <w:sz w:val="18"/>
                <w:szCs w:val="20"/>
              </w:rPr>
              <w:t xml:space="preserve">- </w:t>
            </w:r>
            <w:r w:rsidRPr="002C4BF2">
              <w:rPr>
                <w:sz w:val="18"/>
                <w:szCs w:val="20"/>
                <w:u w:val="single"/>
              </w:rPr>
              <w:t>Naapurinkuulemislausunto</w:t>
            </w:r>
            <w:r w:rsidRPr="002C4BF2">
              <w:rPr>
                <w:sz w:val="18"/>
                <w:szCs w:val="20"/>
              </w:rPr>
              <w:t xml:space="preserve"> tienpitäjältä.</w:t>
            </w:r>
          </w:p>
          <w:p w14:paraId="7DCD414D" w14:textId="77777777" w:rsidR="00E356CF" w:rsidRDefault="00E356CF" w:rsidP="000E4D49">
            <w:pPr>
              <w:jc w:val="left"/>
              <w:rPr>
                <w:sz w:val="18"/>
                <w:szCs w:val="20"/>
              </w:rPr>
            </w:pPr>
            <w:r w:rsidRPr="002C4BF2">
              <w:rPr>
                <w:sz w:val="18"/>
                <w:szCs w:val="20"/>
              </w:rPr>
              <w:t>- Maanpäällisistä rakenteista</w:t>
            </w:r>
            <w:r w:rsidRPr="005A41CA">
              <w:rPr>
                <w:sz w:val="18"/>
                <w:szCs w:val="20"/>
              </w:rPr>
              <w:t xml:space="preserve"> </w:t>
            </w:r>
            <w:r w:rsidRPr="005A41CA">
              <w:rPr>
                <w:sz w:val="18"/>
                <w:szCs w:val="20"/>
                <w:u w:val="single"/>
              </w:rPr>
              <w:t>suoja-alueelle sijoittamisen poikkeamislupa</w:t>
            </w:r>
            <w:r w:rsidRPr="005A41CA">
              <w:rPr>
                <w:sz w:val="18"/>
                <w:szCs w:val="20"/>
              </w:rPr>
              <w:t>.</w:t>
            </w:r>
          </w:p>
          <w:p w14:paraId="464F1BC9" w14:textId="77777777" w:rsidR="00E356CF" w:rsidRPr="002C4BF2" w:rsidRDefault="00E356CF" w:rsidP="000E4D49">
            <w:pPr>
              <w:jc w:val="left"/>
              <w:rPr>
                <w:sz w:val="18"/>
                <w:szCs w:val="20"/>
              </w:rPr>
            </w:pPr>
            <w:r>
              <w:rPr>
                <w:sz w:val="18"/>
                <w:szCs w:val="20"/>
              </w:rPr>
              <w:t>- Otetaan huomioon LjMTL 46 §:n rajoitukset.</w:t>
            </w:r>
          </w:p>
        </w:tc>
        <w:tc>
          <w:tcPr>
            <w:tcW w:w="2410" w:type="dxa"/>
            <w:shd w:val="clear" w:color="auto" w:fill="E7FDF1"/>
          </w:tcPr>
          <w:p w14:paraId="63E9CEC0" w14:textId="77777777" w:rsidR="00E356CF" w:rsidRPr="002C4BF2" w:rsidRDefault="00E356CF" w:rsidP="000E4D49">
            <w:pPr>
              <w:keepNext/>
              <w:jc w:val="left"/>
              <w:rPr>
                <w:b/>
                <w:bCs/>
                <w:sz w:val="18"/>
                <w:szCs w:val="20"/>
              </w:rPr>
            </w:pPr>
            <w:r w:rsidRPr="002C4BF2">
              <w:rPr>
                <w:b/>
                <w:bCs/>
                <w:sz w:val="18"/>
                <w:szCs w:val="20"/>
              </w:rPr>
              <w:t>Voidaan sallia.</w:t>
            </w:r>
          </w:p>
          <w:p w14:paraId="1BAD88B3" w14:textId="77777777" w:rsidR="00E356CF" w:rsidRPr="002C4BF2" w:rsidRDefault="00E356CF" w:rsidP="000E4D49">
            <w:pPr>
              <w:jc w:val="left"/>
              <w:rPr>
                <w:sz w:val="18"/>
                <w:szCs w:val="20"/>
              </w:rPr>
            </w:pPr>
            <w:r w:rsidRPr="002C4BF2">
              <w:rPr>
                <w:sz w:val="18"/>
                <w:szCs w:val="20"/>
              </w:rPr>
              <w:t>- Tarvitaan lupa/sopimus maanomistajalta ja kunnasta.</w:t>
            </w:r>
          </w:p>
          <w:p w14:paraId="6B61F28C" w14:textId="77777777" w:rsidR="00E356CF" w:rsidRPr="002C4BF2" w:rsidRDefault="00E356CF" w:rsidP="000E4D49">
            <w:pPr>
              <w:keepNext/>
              <w:jc w:val="left"/>
              <w:rPr>
                <w:sz w:val="18"/>
                <w:szCs w:val="20"/>
              </w:rPr>
            </w:pPr>
            <w:r w:rsidRPr="002C4BF2">
              <w:rPr>
                <w:sz w:val="18"/>
                <w:szCs w:val="20"/>
                <w:u w:val="single"/>
              </w:rPr>
              <w:t>- Naapurinkuulemislausunto</w:t>
            </w:r>
            <w:r w:rsidRPr="002C4BF2">
              <w:rPr>
                <w:sz w:val="18"/>
                <w:szCs w:val="20"/>
              </w:rPr>
              <w:t xml:space="preserve"> tienpitäjältä</w:t>
            </w:r>
            <w:r>
              <w:rPr>
                <w:sz w:val="18"/>
                <w:szCs w:val="20"/>
              </w:rPr>
              <w:t>, mikäli kiinteistö rajautuu maantiealueeseen</w:t>
            </w:r>
            <w:r w:rsidRPr="002C4BF2">
              <w:rPr>
                <w:sz w:val="18"/>
                <w:szCs w:val="20"/>
              </w:rPr>
              <w:t>.</w:t>
            </w:r>
          </w:p>
          <w:p w14:paraId="27A2D58E" w14:textId="77777777" w:rsidR="00E356CF" w:rsidRPr="002C4BF2" w:rsidRDefault="00E356CF" w:rsidP="000E4D49">
            <w:pPr>
              <w:keepNext/>
              <w:jc w:val="left"/>
              <w:rPr>
                <w:b/>
                <w:bCs/>
                <w:sz w:val="18"/>
                <w:szCs w:val="20"/>
              </w:rPr>
            </w:pPr>
            <w:r w:rsidRPr="002C4BF2">
              <w:rPr>
                <w:sz w:val="18"/>
                <w:szCs w:val="20"/>
              </w:rPr>
              <w:t>- Lainvoimaisen tie- tai yleissuunnitelman aluevaraukset voivat estää sijoittamisen.</w:t>
            </w:r>
          </w:p>
        </w:tc>
      </w:tr>
      <w:tr w:rsidR="00E356CF" w:rsidRPr="002C4BF2" w14:paraId="5368536A" w14:textId="77777777" w:rsidTr="0022780B">
        <w:trPr>
          <w:trHeight w:val="1757"/>
        </w:trPr>
        <w:tc>
          <w:tcPr>
            <w:tcW w:w="1418" w:type="dxa"/>
          </w:tcPr>
          <w:p w14:paraId="43D79712" w14:textId="77777777" w:rsidR="00E356CF" w:rsidRPr="002C4BF2" w:rsidRDefault="00E356CF" w:rsidP="000E4D49">
            <w:pPr>
              <w:keepNext/>
              <w:jc w:val="left"/>
              <w:rPr>
                <w:sz w:val="18"/>
                <w:szCs w:val="20"/>
              </w:rPr>
            </w:pPr>
            <w:r w:rsidRPr="005476EF">
              <w:rPr>
                <w:b/>
                <w:bCs/>
                <w:sz w:val="18"/>
                <w:szCs w:val="20"/>
              </w:rPr>
              <w:t>Tieverkkoon ja huoltoyhteyksiin liittyvät pysyvät ja pitkäkestoiset toimenpiteet</w:t>
            </w:r>
            <w:r w:rsidRPr="002C4BF2">
              <w:rPr>
                <w:sz w:val="18"/>
                <w:szCs w:val="20"/>
              </w:rPr>
              <w:t xml:space="preserve"> (mm. liittymät)</w:t>
            </w:r>
          </w:p>
        </w:tc>
        <w:tc>
          <w:tcPr>
            <w:tcW w:w="3686" w:type="dxa"/>
            <w:shd w:val="clear" w:color="auto" w:fill="E7FDF1"/>
          </w:tcPr>
          <w:p w14:paraId="40CB5AF1" w14:textId="77777777" w:rsidR="00E356CF" w:rsidRPr="00E836EB" w:rsidRDefault="00E356CF" w:rsidP="000E4D49">
            <w:pPr>
              <w:keepNext/>
              <w:jc w:val="left"/>
              <w:rPr>
                <w:sz w:val="18"/>
                <w:szCs w:val="20"/>
              </w:rPr>
            </w:pPr>
            <w:r w:rsidRPr="00E836EB">
              <w:rPr>
                <w:b/>
                <w:bCs/>
                <w:sz w:val="18"/>
                <w:szCs w:val="20"/>
              </w:rPr>
              <w:t>Voidaan sallia.</w:t>
            </w:r>
          </w:p>
          <w:p w14:paraId="546C9B61" w14:textId="77777777" w:rsidR="00E356CF" w:rsidRPr="002C4BF2" w:rsidRDefault="00E356CF" w:rsidP="000E4D49">
            <w:pPr>
              <w:keepNext/>
              <w:jc w:val="left"/>
              <w:rPr>
                <w:sz w:val="18"/>
                <w:szCs w:val="20"/>
              </w:rPr>
            </w:pPr>
            <w:r w:rsidRPr="002C4BF2">
              <w:rPr>
                <w:sz w:val="18"/>
                <w:szCs w:val="20"/>
              </w:rPr>
              <w:t>- Tarvitaan</w:t>
            </w:r>
            <w:r w:rsidRPr="00E836EB">
              <w:rPr>
                <w:sz w:val="18"/>
                <w:szCs w:val="20"/>
              </w:rPr>
              <w:t xml:space="preserve"> </w:t>
            </w:r>
            <w:r w:rsidRPr="00E836EB">
              <w:rPr>
                <w:sz w:val="18"/>
                <w:szCs w:val="20"/>
                <w:u w:val="single"/>
              </w:rPr>
              <w:t>liittymälupa</w:t>
            </w:r>
            <w:r w:rsidRPr="00F9270B">
              <w:rPr>
                <w:sz w:val="18"/>
                <w:szCs w:val="20"/>
              </w:rPr>
              <w:t xml:space="preserve">, </w:t>
            </w:r>
            <w:r>
              <w:rPr>
                <w:sz w:val="18"/>
                <w:szCs w:val="20"/>
                <w:u w:val="single"/>
              </w:rPr>
              <w:t>liittymän käyttötarkoituksen muutos</w:t>
            </w:r>
            <w:r w:rsidRPr="002C4BF2">
              <w:rPr>
                <w:sz w:val="18"/>
                <w:szCs w:val="20"/>
              </w:rPr>
              <w:t xml:space="preserve"> tai </w:t>
            </w:r>
            <w:r w:rsidRPr="002C4BF2">
              <w:rPr>
                <w:sz w:val="18"/>
                <w:szCs w:val="20"/>
                <w:u w:val="single"/>
              </w:rPr>
              <w:t>työlupa</w:t>
            </w:r>
            <w:r w:rsidRPr="002C4BF2">
              <w:rPr>
                <w:sz w:val="18"/>
                <w:szCs w:val="20"/>
              </w:rPr>
              <w:t>.</w:t>
            </w:r>
          </w:p>
          <w:p w14:paraId="6591AB2F" w14:textId="77777777" w:rsidR="00E356CF" w:rsidRPr="002C4BF2" w:rsidRDefault="00E356CF" w:rsidP="000E4D49">
            <w:pPr>
              <w:keepNext/>
              <w:jc w:val="left"/>
              <w:rPr>
                <w:sz w:val="18"/>
                <w:szCs w:val="20"/>
              </w:rPr>
            </w:pPr>
            <w:r w:rsidRPr="002C4BF2">
              <w:rPr>
                <w:sz w:val="18"/>
                <w:szCs w:val="20"/>
              </w:rPr>
              <w:t>- Runkoverko</w:t>
            </w:r>
            <w:r>
              <w:rPr>
                <w:sz w:val="18"/>
                <w:szCs w:val="20"/>
              </w:rPr>
              <w:t>n liittymistä</w:t>
            </w:r>
            <w:r w:rsidRPr="002C4BF2">
              <w:rPr>
                <w:sz w:val="18"/>
                <w:szCs w:val="20"/>
              </w:rPr>
              <w:t xml:space="preserve"> tehdään</w:t>
            </w:r>
            <w:r>
              <w:rPr>
                <w:sz w:val="18"/>
                <w:szCs w:val="20"/>
              </w:rPr>
              <w:t xml:space="preserve"> tiesuunnitelma sekä</w:t>
            </w:r>
            <w:r w:rsidRPr="002C4BF2">
              <w:rPr>
                <w:sz w:val="18"/>
                <w:szCs w:val="20"/>
              </w:rPr>
              <w:t xml:space="preserve"> </w:t>
            </w:r>
            <w:r w:rsidRPr="002C4BF2">
              <w:rPr>
                <w:sz w:val="18"/>
                <w:szCs w:val="20"/>
                <w:u w:val="single"/>
              </w:rPr>
              <w:t>suunnittelu- ja toteuttamissopimus</w:t>
            </w:r>
            <w:r w:rsidRPr="0014310C">
              <w:rPr>
                <w:sz w:val="18"/>
                <w:szCs w:val="20"/>
                <w:u w:val="single"/>
              </w:rPr>
              <w:t>.</w:t>
            </w:r>
          </w:p>
          <w:p w14:paraId="206106D6" w14:textId="77777777" w:rsidR="00E356CF" w:rsidRPr="002C4BF2" w:rsidRDefault="00E356CF" w:rsidP="000E4D49">
            <w:pPr>
              <w:keepNext/>
              <w:jc w:val="left"/>
              <w:rPr>
                <w:sz w:val="18"/>
                <w:szCs w:val="20"/>
              </w:rPr>
            </w:pPr>
            <w:r w:rsidRPr="002C4BF2">
              <w:rPr>
                <w:sz w:val="18"/>
                <w:szCs w:val="20"/>
              </w:rPr>
              <w:t xml:space="preserve">- </w:t>
            </w:r>
            <w:r w:rsidRPr="00E836EB">
              <w:rPr>
                <w:sz w:val="18"/>
                <w:szCs w:val="20"/>
              </w:rPr>
              <w:t>Ennallistamis-, kustannus- ja toteutusvastuusta sovitaan tapauskohtaisesti.</w:t>
            </w:r>
          </w:p>
        </w:tc>
        <w:tc>
          <w:tcPr>
            <w:tcW w:w="2409" w:type="dxa"/>
            <w:shd w:val="clear" w:color="auto" w:fill="E7FDF1"/>
          </w:tcPr>
          <w:p w14:paraId="455014A3" w14:textId="77777777" w:rsidR="00E356CF" w:rsidRPr="002C4BF2" w:rsidRDefault="00E356CF" w:rsidP="000E4D49">
            <w:pPr>
              <w:keepNext/>
              <w:jc w:val="left"/>
              <w:rPr>
                <w:b/>
                <w:bCs/>
                <w:sz w:val="18"/>
                <w:szCs w:val="20"/>
              </w:rPr>
            </w:pPr>
            <w:r w:rsidRPr="002C4BF2">
              <w:rPr>
                <w:b/>
                <w:bCs/>
                <w:sz w:val="18"/>
                <w:szCs w:val="20"/>
              </w:rPr>
              <w:t>Voidaan sallia.</w:t>
            </w:r>
          </w:p>
          <w:p w14:paraId="2C348356" w14:textId="77777777" w:rsidR="00E356CF" w:rsidRPr="002C4BF2" w:rsidRDefault="00E356CF" w:rsidP="00B6720A">
            <w:pPr>
              <w:ind w:right="-106"/>
              <w:jc w:val="left"/>
              <w:rPr>
                <w:sz w:val="18"/>
                <w:szCs w:val="20"/>
              </w:rPr>
            </w:pPr>
            <w:r w:rsidRPr="002C4BF2">
              <w:rPr>
                <w:sz w:val="18"/>
                <w:szCs w:val="20"/>
              </w:rPr>
              <w:t>- Tarvitaan lupa/sopimus maanomistajalta ja kunnasta.</w:t>
            </w:r>
          </w:p>
          <w:p w14:paraId="759F5713" w14:textId="77777777" w:rsidR="00E356CF" w:rsidRPr="002C4BF2" w:rsidRDefault="00E356CF" w:rsidP="000E4D49">
            <w:pPr>
              <w:jc w:val="left"/>
              <w:rPr>
                <w:sz w:val="18"/>
                <w:szCs w:val="20"/>
              </w:rPr>
            </w:pPr>
            <w:r w:rsidRPr="002C4BF2">
              <w:rPr>
                <w:sz w:val="18"/>
                <w:szCs w:val="20"/>
              </w:rPr>
              <w:t xml:space="preserve">- </w:t>
            </w:r>
            <w:r w:rsidRPr="002C4BF2">
              <w:rPr>
                <w:sz w:val="18"/>
                <w:szCs w:val="20"/>
                <w:u w:val="single"/>
              </w:rPr>
              <w:t>Naapurinkuulemislausunto</w:t>
            </w:r>
            <w:r w:rsidRPr="002C4BF2">
              <w:rPr>
                <w:sz w:val="18"/>
                <w:szCs w:val="20"/>
              </w:rPr>
              <w:t xml:space="preserve"> tienpitäjältä.</w:t>
            </w:r>
          </w:p>
          <w:p w14:paraId="7CDC7620" w14:textId="77777777" w:rsidR="00E356CF" w:rsidRPr="002C4BF2" w:rsidRDefault="00E356CF" w:rsidP="000E4D49">
            <w:pPr>
              <w:jc w:val="left"/>
              <w:rPr>
                <w:sz w:val="18"/>
                <w:szCs w:val="20"/>
              </w:rPr>
            </w:pPr>
            <w:r w:rsidRPr="002C4BF2">
              <w:rPr>
                <w:sz w:val="18"/>
                <w:szCs w:val="20"/>
              </w:rPr>
              <w:t>- Maanpäällisistä rakenteista</w:t>
            </w:r>
            <w:r w:rsidRPr="005A41CA">
              <w:rPr>
                <w:sz w:val="18"/>
                <w:szCs w:val="20"/>
              </w:rPr>
              <w:t xml:space="preserve"> </w:t>
            </w:r>
            <w:r w:rsidRPr="005A41CA">
              <w:rPr>
                <w:sz w:val="18"/>
                <w:szCs w:val="20"/>
                <w:u w:val="single"/>
              </w:rPr>
              <w:t>suoja-alueelle sijoittamisen poikkeamislupa</w:t>
            </w:r>
            <w:r w:rsidRPr="005A41CA">
              <w:rPr>
                <w:sz w:val="18"/>
                <w:szCs w:val="20"/>
              </w:rPr>
              <w:t>.</w:t>
            </w:r>
          </w:p>
        </w:tc>
        <w:tc>
          <w:tcPr>
            <w:tcW w:w="2410" w:type="dxa"/>
            <w:shd w:val="clear" w:color="auto" w:fill="E7FDF1"/>
          </w:tcPr>
          <w:p w14:paraId="30AC9E24" w14:textId="77777777" w:rsidR="00E356CF" w:rsidRPr="002C4BF2" w:rsidRDefault="00E356CF" w:rsidP="000E4D49">
            <w:pPr>
              <w:jc w:val="left"/>
              <w:rPr>
                <w:b/>
                <w:bCs/>
                <w:sz w:val="18"/>
                <w:szCs w:val="20"/>
              </w:rPr>
            </w:pPr>
            <w:r w:rsidRPr="002C4BF2">
              <w:rPr>
                <w:b/>
                <w:bCs/>
                <w:sz w:val="18"/>
                <w:szCs w:val="20"/>
              </w:rPr>
              <w:t>Voidaan sallia.</w:t>
            </w:r>
          </w:p>
          <w:p w14:paraId="693B8FEF" w14:textId="77777777" w:rsidR="00E356CF" w:rsidRPr="002C4BF2" w:rsidRDefault="00E356CF" w:rsidP="000E4D49">
            <w:pPr>
              <w:jc w:val="left"/>
              <w:rPr>
                <w:sz w:val="18"/>
                <w:szCs w:val="20"/>
              </w:rPr>
            </w:pPr>
            <w:r w:rsidRPr="002C4BF2">
              <w:rPr>
                <w:sz w:val="18"/>
                <w:szCs w:val="20"/>
              </w:rPr>
              <w:t>- Tarvitaan lupa maanomistajalta tai liittyvien yksityisteiden tai katujen tienpitäjiltä.</w:t>
            </w:r>
          </w:p>
          <w:p w14:paraId="2D0DC141" w14:textId="77777777" w:rsidR="00E356CF" w:rsidRPr="002C4BF2" w:rsidRDefault="00E356CF" w:rsidP="000E4D49">
            <w:pPr>
              <w:keepNext/>
              <w:jc w:val="left"/>
              <w:rPr>
                <w:sz w:val="18"/>
                <w:szCs w:val="20"/>
              </w:rPr>
            </w:pPr>
            <w:r w:rsidRPr="002C4BF2">
              <w:rPr>
                <w:sz w:val="18"/>
                <w:szCs w:val="20"/>
                <w:u w:val="single"/>
              </w:rPr>
              <w:t>- Naapurinkuulemislausunto</w:t>
            </w:r>
            <w:r w:rsidRPr="002C4BF2">
              <w:rPr>
                <w:sz w:val="18"/>
                <w:szCs w:val="20"/>
              </w:rPr>
              <w:t xml:space="preserve"> tienpitäjältä</w:t>
            </w:r>
            <w:r>
              <w:rPr>
                <w:sz w:val="18"/>
                <w:szCs w:val="20"/>
              </w:rPr>
              <w:t>, mikäli kiinteistö rajautuu maantiealueeseen</w:t>
            </w:r>
            <w:r w:rsidRPr="002C4BF2">
              <w:rPr>
                <w:sz w:val="18"/>
                <w:szCs w:val="20"/>
              </w:rPr>
              <w:t>.</w:t>
            </w:r>
          </w:p>
          <w:p w14:paraId="03BBB701" w14:textId="77777777" w:rsidR="00E356CF" w:rsidRPr="002C4BF2" w:rsidRDefault="00E356CF" w:rsidP="000E4D49">
            <w:pPr>
              <w:jc w:val="left"/>
              <w:rPr>
                <w:sz w:val="18"/>
                <w:szCs w:val="20"/>
              </w:rPr>
            </w:pPr>
          </w:p>
        </w:tc>
      </w:tr>
      <w:tr w:rsidR="00E356CF" w:rsidRPr="002C4BF2" w14:paraId="42CE90E7" w14:textId="77777777" w:rsidTr="0022780B">
        <w:trPr>
          <w:trHeight w:val="1575"/>
        </w:trPr>
        <w:tc>
          <w:tcPr>
            <w:tcW w:w="1418" w:type="dxa"/>
          </w:tcPr>
          <w:p w14:paraId="6454F03C" w14:textId="77777777" w:rsidR="00E356CF" w:rsidRPr="00782B56" w:rsidRDefault="00E356CF" w:rsidP="000E4D49">
            <w:pPr>
              <w:keepNext/>
              <w:jc w:val="left"/>
              <w:rPr>
                <w:b/>
                <w:bCs/>
                <w:sz w:val="18"/>
                <w:szCs w:val="20"/>
              </w:rPr>
            </w:pPr>
            <w:r w:rsidRPr="00782B56">
              <w:rPr>
                <w:b/>
                <w:bCs/>
                <w:sz w:val="18"/>
                <w:szCs w:val="20"/>
              </w:rPr>
              <w:t>Tilapäiset toimenpiteet</w:t>
            </w:r>
          </w:p>
        </w:tc>
        <w:tc>
          <w:tcPr>
            <w:tcW w:w="3686" w:type="dxa"/>
            <w:shd w:val="clear" w:color="auto" w:fill="92E3B0" w:themeFill="accent4" w:themeFillTint="66"/>
          </w:tcPr>
          <w:p w14:paraId="299108C3" w14:textId="77777777" w:rsidR="00E356CF" w:rsidRPr="002C4BF2" w:rsidRDefault="00E356CF" w:rsidP="000E4D49">
            <w:pPr>
              <w:keepNext/>
              <w:jc w:val="left"/>
              <w:rPr>
                <w:sz w:val="18"/>
                <w:szCs w:val="20"/>
              </w:rPr>
            </w:pPr>
            <w:r w:rsidRPr="002C4BF2">
              <w:rPr>
                <w:b/>
                <w:bCs/>
                <w:sz w:val="18"/>
                <w:szCs w:val="20"/>
              </w:rPr>
              <w:t>Sallitaan yleensä.</w:t>
            </w:r>
            <w:r w:rsidRPr="002C4BF2">
              <w:rPr>
                <w:sz w:val="18"/>
                <w:szCs w:val="20"/>
              </w:rPr>
              <w:t xml:space="preserve"> </w:t>
            </w:r>
          </w:p>
          <w:p w14:paraId="3C09E7F3" w14:textId="77777777" w:rsidR="00E356CF" w:rsidRPr="00D42D6D" w:rsidRDefault="00E356CF" w:rsidP="000E4D49">
            <w:pPr>
              <w:keepNext/>
              <w:jc w:val="left"/>
              <w:rPr>
                <w:sz w:val="18"/>
                <w:szCs w:val="20"/>
              </w:rPr>
            </w:pPr>
            <w:r w:rsidRPr="002C4BF2">
              <w:rPr>
                <w:sz w:val="18"/>
                <w:szCs w:val="20"/>
              </w:rPr>
              <w:t>- N</w:t>
            </w:r>
            <w:r w:rsidRPr="00D42D6D">
              <w:rPr>
                <w:sz w:val="18"/>
                <w:szCs w:val="20"/>
              </w:rPr>
              <w:t xml:space="preserve">oudatetaan </w:t>
            </w:r>
            <w:r w:rsidRPr="00D42D6D">
              <w:rPr>
                <w:sz w:val="18"/>
                <w:szCs w:val="20"/>
                <w:u w:val="single"/>
              </w:rPr>
              <w:t>erikoiskuljetusluvan</w:t>
            </w:r>
            <w:r w:rsidRPr="00D42D6D">
              <w:rPr>
                <w:sz w:val="18"/>
                <w:szCs w:val="20"/>
              </w:rPr>
              <w:t xml:space="preserve"> ja </w:t>
            </w:r>
            <w:r w:rsidRPr="00D42D6D">
              <w:rPr>
                <w:sz w:val="18"/>
                <w:szCs w:val="20"/>
                <w:u w:val="single"/>
              </w:rPr>
              <w:t>työluvan</w:t>
            </w:r>
            <w:r w:rsidRPr="00D42D6D">
              <w:rPr>
                <w:sz w:val="18"/>
                <w:szCs w:val="20"/>
              </w:rPr>
              <w:t xml:space="preserve"> lupaehtoja.</w:t>
            </w:r>
          </w:p>
          <w:p w14:paraId="63141736" w14:textId="77777777" w:rsidR="00E356CF" w:rsidRPr="002C4BF2" w:rsidRDefault="00E356CF" w:rsidP="000E4D49">
            <w:pPr>
              <w:keepNext/>
              <w:jc w:val="left"/>
              <w:rPr>
                <w:sz w:val="18"/>
                <w:szCs w:val="20"/>
              </w:rPr>
            </w:pPr>
            <w:r w:rsidRPr="002C4BF2">
              <w:rPr>
                <w:sz w:val="18"/>
                <w:szCs w:val="20"/>
              </w:rPr>
              <w:t>- Ennallistetaan välittömästi kuljetuksen yhteydessä.</w:t>
            </w:r>
          </w:p>
        </w:tc>
        <w:tc>
          <w:tcPr>
            <w:tcW w:w="2409" w:type="dxa"/>
            <w:shd w:val="clear" w:color="auto" w:fill="92E3B0" w:themeFill="accent4" w:themeFillTint="66"/>
          </w:tcPr>
          <w:p w14:paraId="14CB6CD4" w14:textId="77777777" w:rsidR="00E356CF" w:rsidRPr="002C4BF2" w:rsidRDefault="00E356CF" w:rsidP="000E4D49">
            <w:pPr>
              <w:keepNext/>
              <w:jc w:val="left"/>
              <w:rPr>
                <w:sz w:val="18"/>
                <w:szCs w:val="20"/>
              </w:rPr>
            </w:pPr>
            <w:r w:rsidRPr="002C4BF2">
              <w:rPr>
                <w:b/>
                <w:bCs/>
                <w:sz w:val="18"/>
                <w:szCs w:val="20"/>
              </w:rPr>
              <w:t>Sallitaan yleensä.</w:t>
            </w:r>
            <w:r w:rsidRPr="002C4BF2">
              <w:rPr>
                <w:sz w:val="18"/>
                <w:szCs w:val="20"/>
              </w:rPr>
              <w:t xml:space="preserve"> </w:t>
            </w:r>
          </w:p>
          <w:p w14:paraId="5B1ABE4E" w14:textId="77777777" w:rsidR="00E356CF" w:rsidRPr="00D42D6D" w:rsidRDefault="00E356CF" w:rsidP="000E4D49">
            <w:pPr>
              <w:keepNext/>
              <w:jc w:val="left"/>
              <w:rPr>
                <w:sz w:val="18"/>
                <w:szCs w:val="20"/>
              </w:rPr>
            </w:pPr>
            <w:r w:rsidRPr="002C4BF2">
              <w:rPr>
                <w:sz w:val="18"/>
                <w:szCs w:val="20"/>
              </w:rPr>
              <w:t>- N</w:t>
            </w:r>
            <w:r w:rsidRPr="00D42D6D">
              <w:rPr>
                <w:sz w:val="18"/>
                <w:szCs w:val="20"/>
              </w:rPr>
              <w:t xml:space="preserve">oudatetaan </w:t>
            </w:r>
            <w:r w:rsidRPr="00D42D6D">
              <w:rPr>
                <w:sz w:val="18"/>
                <w:szCs w:val="20"/>
                <w:u w:val="single"/>
              </w:rPr>
              <w:t>erikoiskuljetusluvan</w:t>
            </w:r>
            <w:r w:rsidRPr="00D42D6D">
              <w:rPr>
                <w:sz w:val="18"/>
                <w:szCs w:val="20"/>
              </w:rPr>
              <w:t xml:space="preserve"> ja </w:t>
            </w:r>
            <w:r w:rsidRPr="00D42D6D">
              <w:rPr>
                <w:sz w:val="18"/>
                <w:szCs w:val="20"/>
                <w:u w:val="single"/>
              </w:rPr>
              <w:t>työluvan</w:t>
            </w:r>
            <w:r w:rsidRPr="00D42D6D">
              <w:rPr>
                <w:sz w:val="18"/>
                <w:szCs w:val="20"/>
              </w:rPr>
              <w:t xml:space="preserve"> lupaehtoja.</w:t>
            </w:r>
          </w:p>
          <w:p w14:paraId="2C03A681" w14:textId="77777777" w:rsidR="00E356CF" w:rsidRPr="002C4BF2" w:rsidRDefault="00E356CF" w:rsidP="000E4D49">
            <w:pPr>
              <w:jc w:val="left"/>
              <w:rPr>
                <w:sz w:val="18"/>
                <w:szCs w:val="20"/>
              </w:rPr>
            </w:pPr>
            <w:r w:rsidRPr="002C4BF2">
              <w:rPr>
                <w:sz w:val="18"/>
                <w:szCs w:val="20"/>
              </w:rPr>
              <w:t>- Ennallistetaan välittömästi kuljetuksen yhteydessä.</w:t>
            </w:r>
          </w:p>
        </w:tc>
        <w:tc>
          <w:tcPr>
            <w:tcW w:w="2410" w:type="dxa"/>
            <w:shd w:val="clear" w:color="auto" w:fill="D9D9D9" w:themeFill="background1" w:themeFillShade="D9"/>
          </w:tcPr>
          <w:p w14:paraId="2317797C" w14:textId="77777777" w:rsidR="00E356CF" w:rsidRPr="00A73C30" w:rsidRDefault="00E356CF" w:rsidP="000E4D49">
            <w:pPr>
              <w:keepNext/>
              <w:jc w:val="left"/>
              <w:rPr>
                <w:sz w:val="18"/>
                <w:szCs w:val="20"/>
              </w:rPr>
            </w:pPr>
            <w:r w:rsidRPr="002C4BF2">
              <w:rPr>
                <w:sz w:val="18"/>
                <w:szCs w:val="20"/>
              </w:rPr>
              <w:t>-</w:t>
            </w:r>
            <w:r w:rsidRPr="00A73C30">
              <w:rPr>
                <w:sz w:val="18"/>
                <w:szCs w:val="20"/>
              </w:rPr>
              <w:t>Tienpitäjä</w:t>
            </w:r>
            <w:r>
              <w:rPr>
                <w:sz w:val="18"/>
                <w:szCs w:val="20"/>
              </w:rPr>
              <w:t>llä ei ole toimivaltaa</w:t>
            </w:r>
            <w:r w:rsidRPr="00A73C30">
              <w:rPr>
                <w:sz w:val="18"/>
                <w:szCs w:val="20"/>
              </w:rPr>
              <w:t xml:space="preserve"> suoja-alueen ulkopuolella tapahtuviin tilapäisiin toimenpiteisiin.</w:t>
            </w:r>
          </w:p>
          <w:p w14:paraId="569C3C9F" w14:textId="77777777" w:rsidR="00E356CF" w:rsidRPr="002C4BF2" w:rsidRDefault="00E356CF" w:rsidP="000E4D49">
            <w:pPr>
              <w:jc w:val="left"/>
              <w:rPr>
                <w:sz w:val="18"/>
                <w:szCs w:val="20"/>
              </w:rPr>
            </w:pPr>
            <w:r w:rsidRPr="002C4BF2">
              <w:rPr>
                <w:sz w:val="18"/>
                <w:szCs w:val="20"/>
              </w:rPr>
              <w:t>- Maanomistajalta tai liittyvien yksityisteiden tai katujen tienpitäjiltä tarvitaan lupa toimenpiteille.</w:t>
            </w:r>
          </w:p>
        </w:tc>
      </w:tr>
      <w:tr w:rsidR="00E356CF" w:rsidRPr="002C4BF2" w14:paraId="348530C5" w14:textId="77777777" w:rsidTr="0022780B">
        <w:trPr>
          <w:trHeight w:val="1403"/>
        </w:trPr>
        <w:tc>
          <w:tcPr>
            <w:tcW w:w="1418" w:type="dxa"/>
          </w:tcPr>
          <w:p w14:paraId="0999D267" w14:textId="77777777" w:rsidR="00E356CF" w:rsidRPr="00782B56" w:rsidRDefault="00E356CF" w:rsidP="000E4D49">
            <w:pPr>
              <w:keepNext/>
              <w:jc w:val="left"/>
              <w:rPr>
                <w:b/>
                <w:bCs/>
                <w:sz w:val="18"/>
                <w:szCs w:val="20"/>
              </w:rPr>
            </w:pPr>
            <w:r w:rsidRPr="00782B56">
              <w:rPr>
                <w:b/>
                <w:bCs/>
                <w:sz w:val="18"/>
                <w:szCs w:val="20"/>
              </w:rPr>
              <w:t>Työnaikaiset järjestelyt</w:t>
            </w:r>
          </w:p>
        </w:tc>
        <w:tc>
          <w:tcPr>
            <w:tcW w:w="3686" w:type="dxa"/>
            <w:shd w:val="clear" w:color="auto" w:fill="92E3B0" w:themeFill="accent4" w:themeFillTint="66"/>
          </w:tcPr>
          <w:p w14:paraId="6D295CC8" w14:textId="77777777" w:rsidR="00E356CF" w:rsidRPr="006755EA" w:rsidRDefault="00E356CF" w:rsidP="000E4D49">
            <w:pPr>
              <w:keepNext/>
              <w:jc w:val="left"/>
              <w:rPr>
                <w:b/>
                <w:bCs/>
                <w:sz w:val="18"/>
                <w:szCs w:val="20"/>
              </w:rPr>
            </w:pPr>
            <w:r w:rsidRPr="006755EA">
              <w:rPr>
                <w:b/>
                <w:bCs/>
                <w:sz w:val="18"/>
                <w:szCs w:val="20"/>
              </w:rPr>
              <w:t>Sallitaan yleensä.</w:t>
            </w:r>
          </w:p>
          <w:p w14:paraId="66D95AAB" w14:textId="59B376B0" w:rsidR="00E356CF" w:rsidRPr="002C4BF2" w:rsidRDefault="00E356CF" w:rsidP="00764647">
            <w:pPr>
              <w:keepNext/>
              <w:spacing w:before="0" w:after="0"/>
              <w:jc w:val="left"/>
              <w:rPr>
                <w:sz w:val="18"/>
                <w:szCs w:val="20"/>
              </w:rPr>
            </w:pPr>
            <w:r w:rsidRPr="002C4BF2">
              <w:rPr>
                <w:sz w:val="18"/>
                <w:szCs w:val="20"/>
              </w:rPr>
              <w:t xml:space="preserve">- </w:t>
            </w:r>
            <w:r>
              <w:rPr>
                <w:sz w:val="18"/>
                <w:szCs w:val="20"/>
              </w:rPr>
              <w:t>Maantiealueella tehtävään työhön t</w:t>
            </w:r>
            <w:r w:rsidRPr="002C4BF2">
              <w:rPr>
                <w:sz w:val="18"/>
                <w:szCs w:val="20"/>
              </w:rPr>
              <w:t xml:space="preserve">arvitaan </w:t>
            </w:r>
            <w:r w:rsidRPr="002C4BF2">
              <w:rPr>
                <w:sz w:val="18"/>
                <w:szCs w:val="20"/>
                <w:u w:val="single"/>
              </w:rPr>
              <w:t>työlupa</w:t>
            </w:r>
            <w:r w:rsidRPr="002C4BF2">
              <w:rPr>
                <w:sz w:val="18"/>
                <w:szCs w:val="20"/>
              </w:rPr>
              <w:t>. Sijoituslupaan ja liittymälupaan sisältyy työlupa.</w:t>
            </w:r>
          </w:p>
          <w:p w14:paraId="3B782F42" w14:textId="00B18DA0" w:rsidR="00E356CF" w:rsidRPr="002C4BF2" w:rsidRDefault="00E356CF" w:rsidP="00764647">
            <w:pPr>
              <w:keepNext/>
              <w:spacing w:after="0"/>
              <w:jc w:val="left"/>
              <w:rPr>
                <w:sz w:val="18"/>
                <w:szCs w:val="20"/>
              </w:rPr>
            </w:pPr>
            <w:r w:rsidRPr="002C4BF2">
              <w:rPr>
                <w:sz w:val="18"/>
                <w:szCs w:val="20"/>
              </w:rPr>
              <w:t xml:space="preserve">- </w:t>
            </w:r>
            <w:r w:rsidRPr="006755EA">
              <w:rPr>
                <w:sz w:val="18"/>
                <w:szCs w:val="20"/>
              </w:rPr>
              <w:t xml:space="preserve">Noudatetaan tienpitäjän ohjeita ja </w:t>
            </w:r>
            <w:r w:rsidR="00B6720A">
              <w:rPr>
                <w:sz w:val="18"/>
                <w:szCs w:val="20"/>
              </w:rPr>
              <w:t>ehtoja</w:t>
            </w:r>
            <w:r w:rsidRPr="006755EA">
              <w:rPr>
                <w:sz w:val="18"/>
                <w:szCs w:val="20"/>
              </w:rPr>
              <w:t xml:space="preserve"> työnaikaisia liikennejärjestelyjä toteutettaessa.</w:t>
            </w:r>
          </w:p>
        </w:tc>
        <w:tc>
          <w:tcPr>
            <w:tcW w:w="2409" w:type="dxa"/>
            <w:shd w:val="clear" w:color="auto" w:fill="D9D9D9" w:themeFill="background1" w:themeFillShade="D9"/>
          </w:tcPr>
          <w:p w14:paraId="0CB9C85A" w14:textId="77777777" w:rsidR="00E356CF" w:rsidRDefault="00E356CF" w:rsidP="000E4D49">
            <w:pPr>
              <w:keepNext/>
              <w:jc w:val="left"/>
              <w:rPr>
                <w:sz w:val="18"/>
                <w:szCs w:val="20"/>
              </w:rPr>
            </w:pPr>
            <w:r w:rsidRPr="002C4BF2">
              <w:rPr>
                <w:sz w:val="18"/>
                <w:szCs w:val="20"/>
              </w:rPr>
              <w:t>- Tienpitäjäl</w:t>
            </w:r>
            <w:r>
              <w:rPr>
                <w:sz w:val="18"/>
                <w:szCs w:val="20"/>
              </w:rPr>
              <w:t>lä ei ole toimivaltaa suoja-alueen työnaikaisiin järjestelyihin.</w:t>
            </w:r>
          </w:p>
          <w:p w14:paraId="4E47E236" w14:textId="77777777" w:rsidR="00E356CF" w:rsidRPr="002C4BF2" w:rsidRDefault="00E356CF" w:rsidP="000E4D49">
            <w:pPr>
              <w:keepNext/>
              <w:jc w:val="left"/>
              <w:rPr>
                <w:sz w:val="18"/>
                <w:szCs w:val="20"/>
              </w:rPr>
            </w:pPr>
          </w:p>
        </w:tc>
        <w:tc>
          <w:tcPr>
            <w:tcW w:w="2410" w:type="dxa"/>
            <w:shd w:val="clear" w:color="auto" w:fill="D9D9D9" w:themeFill="background1" w:themeFillShade="D9"/>
          </w:tcPr>
          <w:p w14:paraId="36BE1054" w14:textId="77777777" w:rsidR="00E356CF" w:rsidRPr="002C4BF2" w:rsidRDefault="00E356CF" w:rsidP="000E4D49">
            <w:pPr>
              <w:keepNext/>
              <w:jc w:val="left"/>
              <w:rPr>
                <w:sz w:val="18"/>
                <w:szCs w:val="20"/>
              </w:rPr>
            </w:pPr>
            <w:r w:rsidRPr="002C4BF2">
              <w:rPr>
                <w:sz w:val="18"/>
                <w:szCs w:val="20"/>
              </w:rPr>
              <w:t>- Tienpitäjäl</w:t>
            </w:r>
            <w:r>
              <w:rPr>
                <w:sz w:val="18"/>
                <w:szCs w:val="20"/>
              </w:rPr>
              <w:t xml:space="preserve">lä ei ole toimivaltaa </w:t>
            </w:r>
            <w:r w:rsidRPr="002C4BF2">
              <w:rPr>
                <w:sz w:val="18"/>
                <w:szCs w:val="20"/>
              </w:rPr>
              <w:t>suoja-alueen ulkopuol</w:t>
            </w:r>
            <w:r>
              <w:rPr>
                <w:sz w:val="18"/>
                <w:szCs w:val="20"/>
              </w:rPr>
              <w:t>isiin työnaikaisiin järjestelyihin.</w:t>
            </w:r>
          </w:p>
        </w:tc>
      </w:tr>
    </w:tbl>
    <w:p w14:paraId="24A63A11" w14:textId="77777777" w:rsidR="00E356CF" w:rsidRDefault="00E356CF" w:rsidP="00E356CF">
      <w:pPr>
        <w:jc w:val="left"/>
        <w:rPr>
          <w:rFonts w:eastAsia="Times New Roman" w:cs="Times New Roman"/>
          <w:b/>
          <w:sz w:val="24"/>
          <w:szCs w:val="20"/>
        </w:rPr>
      </w:pPr>
      <w:r>
        <w:br w:type="page"/>
      </w:r>
    </w:p>
    <w:p w14:paraId="4A5E756A" w14:textId="77777777" w:rsidR="005423B0" w:rsidRDefault="005423B0" w:rsidP="00E356CF">
      <w:r>
        <w:lastRenderedPageBreak/>
        <w:t>Tarvittavista luvista, lausunnoista, suunnitelmista ja sopimuksista on kerrottu tarkemmin kohdassa 3.2.</w:t>
      </w:r>
    </w:p>
    <w:p w14:paraId="250B84D9" w14:textId="77777777" w:rsidR="005423B0" w:rsidRDefault="005423B0" w:rsidP="00E356CF"/>
    <w:p w14:paraId="180E6B48" w14:textId="24CB4464" w:rsidR="00E356CF" w:rsidRDefault="00E356CF" w:rsidP="00E356CF">
      <w:pPr>
        <w:rPr>
          <w:b/>
        </w:rPr>
      </w:pPr>
      <w:r>
        <w:rPr>
          <w:b/>
          <w:bCs/>
        </w:rPr>
        <w:t>Energiatuotantoon liittyvät r</w:t>
      </w:r>
      <w:r w:rsidRPr="00E23171">
        <w:rPr>
          <w:b/>
          <w:bCs/>
        </w:rPr>
        <w:t>akennelmat ja laitteet</w:t>
      </w:r>
    </w:p>
    <w:p w14:paraId="7C36591B" w14:textId="77777777" w:rsidR="00E356CF" w:rsidRPr="00E23171" w:rsidRDefault="00E356CF" w:rsidP="00E356CF">
      <w:pPr>
        <w:rPr>
          <w:b/>
          <w:bCs/>
        </w:rPr>
      </w:pPr>
    </w:p>
    <w:p w14:paraId="4C056A9A" w14:textId="77777777" w:rsidR="00E356CF" w:rsidRDefault="00E356CF" w:rsidP="00E356CF">
      <w:r>
        <w:t>Maantiealueelle tai maantien suoja-alueelle ei saa rakentaa eikä sinne saa sijoittaa rakennelmia tai laitteita ilman ELY-keskuksen lupaa. Näin varmistetaan, että rakenteiden ja laitteiden sijoittaminen ei aiheuta vaaraa liikenteelle tai vähäistä suurempaa haittaa tienpidolle.</w:t>
      </w:r>
    </w:p>
    <w:p w14:paraId="06D77149" w14:textId="77777777" w:rsidR="00E356CF" w:rsidRDefault="00E356CF" w:rsidP="00E356CF"/>
    <w:p w14:paraId="1221C11C" w14:textId="77777777" w:rsidR="00E356CF" w:rsidRDefault="00E356CF" w:rsidP="00E356CF">
      <w:r>
        <w:t>Maantien läheisyyteen rakennelmia ja laitteita sijoittamisessa varmistetaan, että maantien näkemä- ja törmäysturvallisuusvaatimukset täyttyvät eikä sijoittamisesta ole haittaa kunnossapidolle tai maantien tuleville tierakennushankkeille. Tieto tulevista tiehankkeista pyydetään hankealueen ELY-keskuksesta tai ne voi tarkistaa Suomen Väylät -karttapalvelusta.</w:t>
      </w:r>
    </w:p>
    <w:p w14:paraId="33F9FC81" w14:textId="77777777" w:rsidR="00E356CF" w:rsidRDefault="00E356CF" w:rsidP="00E356CF"/>
    <w:p w14:paraId="1858B696" w14:textId="77777777" w:rsidR="00E356CF" w:rsidRDefault="00E356CF" w:rsidP="00E356CF">
      <w:r>
        <w:t xml:space="preserve">Maantien läheisyyteen sijoitettaessa tarvitaan tienpitäjältä erilaisia lupia ja lausuntoja riippuen siitä, missä kohtaa maantietä toimitaan. Ajoradalle ja pientareelle rakennelmien ja laitteiden sijoittamista ei sallita, lukuun ottamatta maanalaisia rakenteita. Maantiealueelle sijoittamiseen tarvitaan </w:t>
      </w:r>
      <w:r w:rsidRPr="00B072C4">
        <w:t>LjMTL 42</w:t>
      </w:r>
      <w:r>
        <w:t xml:space="preserve"> §:n</w:t>
      </w:r>
      <w:r w:rsidRPr="00B072C4">
        <w:t xml:space="preserve"> mukainen </w:t>
      </w:r>
      <w:r>
        <w:t>sijoituslupa tai työlupa.</w:t>
      </w:r>
    </w:p>
    <w:p w14:paraId="1E61442E" w14:textId="77777777" w:rsidR="00E356CF" w:rsidRDefault="00E356CF" w:rsidP="00E356CF"/>
    <w:p w14:paraId="14814838" w14:textId="77777777" w:rsidR="00E356CF" w:rsidRDefault="00E356CF" w:rsidP="00E356CF">
      <w:r>
        <w:t>Maantiealueen ulkopuolelle sijoittamiseen tarvitaan sopimus maanomistajan kanssa ja kunnalta MRL:n mukaiset tarvittavat luvat. Väylävirasto voi hallinnoida maa-alueita maantiealueen ulkopuolella tieoikeudella ja tällöin sijoittamisesta sovitaan vastaavasti kuin muidenkin suoja-alueen ulkopuolisten maanomistajien kanssa.</w:t>
      </w:r>
    </w:p>
    <w:p w14:paraId="3EBC45F7" w14:textId="77777777" w:rsidR="00E356CF" w:rsidRDefault="00E356CF" w:rsidP="00E356CF"/>
    <w:p w14:paraId="57D4E25B" w14:textId="03350D9A" w:rsidR="00E356CF" w:rsidRDefault="00E356CF" w:rsidP="00E356CF">
      <w:r>
        <w:t xml:space="preserve">Suoja-alueella toimittaessa tarvitaan suoja-alueelle sijoittamisen poikkeuslupa sekä naapurin kuulemislausunto tienpitäjältä maantiealueen maanomistajan </w:t>
      </w:r>
      <w:r w:rsidR="00F72A5F">
        <w:t>ominaisuudessa</w:t>
      </w:r>
      <w:r>
        <w:t xml:space="preserve">. </w:t>
      </w:r>
      <w:r w:rsidRPr="00DD0AB2">
        <w:t>Siinä hankke</w:t>
      </w:r>
      <w:r w:rsidRPr="005A41CA">
        <w:t>eseen ryhtyvälle annetaan tietoa tienpidollisista näkökulmista</w:t>
      </w:r>
      <w:r>
        <w:t xml:space="preserve">. Suoja-alueen ulkopuolella riittää pelkkä naapurin kuuleminen. Maantiealueen ulkopuolella lainvoimaisen tie- tai yleissuunnitelman aluevaraukset voivat estää sijoittamisen. Luvista ja lausunnoista on kerrottu tarkemmin kohdassa </w:t>
      </w:r>
      <w:r w:rsidR="00305DA3">
        <w:t>3.</w:t>
      </w:r>
      <w:r>
        <w:t>2.2.</w:t>
      </w:r>
    </w:p>
    <w:p w14:paraId="1CFC9DCB" w14:textId="77777777" w:rsidR="00E356CF" w:rsidRDefault="00E356CF" w:rsidP="00E356CF">
      <w:r>
        <w:t xml:space="preserve"> </w:t>
      </w:r>
    </w:p>
    <w:p w14:paraId="223E3B55" w14:textId="77777777" w:rsidR="00E356CF" w:rsidRDefault="00E356CF" w:rsidP="00E356CF">
      <w:r w:rsidRPr="008C47D5">
        <w:t>Asemakaava</w:t>
      </w:r>
      <w:r w:rsidRPr="00CE6ABE">
        <w:t>-alueilla varmistetaan, että ratkaisut ovat asemakaavan mukaisia. Asemakaavan mukaisuus varmistetaan siitä kunnasta, jota hanke koskee.</w:t>
      </w:r>
    </w:p>
    <w:p w14:paraId="4876E367" w14:textId="77777777" w:rsidR="00E356CF" w:rsidRDefault="00E356CF" w:rsidP="00E356CF"/>
    <w:p w14:paraId="13FEB0C0" w14:textId="77777777" w:rsidR="00E356CF" w:rsidRDefault="00E356CF" w:rsidP="00E356CF">
      <w:pPr>
        <w:rPr>
          <w:b/>
          <w:bCs/>
        </w:rPr>
      </w:pPr>
      <w:r w:rsidRPr="00E23171">
        <w:rPr>
          <w:b/>
        </w:rPr>
        <w:t xml:space="preserve">Tieverkkoon ja huoltoyhteyksiin </w:t>
      </w:r>
      <w:r w:rsidRPr="00E23171">
        <w:rPr>
          <w:b/>
          <w:bCs/>
        </w:rPr>
        <w:t>liittyvät pysyvät ja pitkäkestoiset</w:t>
      </w:r>
      <w:r w:rsidRPr="00E23171">
        <w:rPr>
          <w:b/>
        </w:rPr>
        <w:t xml:space="preserve"> toimenpiteet </w:t>
      </w:r>
    </w:p>
    <w:p w14:paraId="2CCF706C" w14:textId="77777777" w:rsidR="00E356CF" w:rsidRPr="00E23171" w:rsidRDefault="00E356CF" w:rsidP="00E356CF">
      <w:pPr>
        <w:rPr>
          <w:b/>
        </w:rPr>
      </w:pPr>
    </w:p>
    <w:p w14:paraId="2D189B54" w14:textId="5346E9A1" w:rsidR="00E356CF" w:rsidRDefault="00E356CF" w:rsidP="00E356CF">
      <w:r>
        <w:t>Energiatuotantolaitoksen suunnittelun yhteydessä suunnitellaan myös alueen huoltoyhteydet. Huolto suunnitellaan pääsääntöisesti olemassa olevien yhteyksien kautta. Olemassa olevan maantieliittymän käyttötarkoituksen muuttuessa haetaan liittymän käyttötarkoituksen muutoslupaa ELY-L:n KAP-yksiköstä.</w:t>
      </w:r>
    </w:p>
    <w:p w14:paraId="240BB2EB" w14:textId="77777777" w:rsidR="00E356CF" w:rsidRDefault="00E356CF" w:rsidP="00E356CF"/>
    <w:p w14:paraId="6FDBAD32" w14:textId="77777777" w:rsidR="00E356CF" w:rsidRDefault="00E356CF" w:rsidP="00E356CF">
      <w:r>
        <w:t xml:space="preserve">Uudelle yksityistieliittymälle haetaan liittymälupaa ELY-L:n KAP-yksiköstä. Valta- ja kantateiden sekä vilkkaiden seututeiden liittymäluvista päättää hankealueen ELY-keskus, mutta liittymälupa haetaan tällöinkin keskitetysti ELY-L:n KAP-yksiköstä. </w:t>
      </w:r>
      <w:r w:rsidRPr="00200939">
        <w:t>Runkoverkkoon liityttäessä tarvitaan tiesuunnitelma.</w:t>
      </w:r>
    </w:p>
    <w:p w14:paraId="59905079" w14:textId="77777777" w:rsidR="00E356CF" w:rsidRDefault="00E356CF" w:rsidP="00E356CF"/>
    <w:p w14:paraId="106C0ECC" w14:textId="77777777" w:rsidR="00E356CF" w:rsidRDefault="00E356CF" w:rsidP="00E356CF">
      <w:r w:rsidRPr="00A677AE">
        <w:lastRenderedPageBreak/>
        <w:t xml:space="preserve">Voimaloiden osien kuljetuksia varten maanteiden, siltojen ja rumpujen kantokyky on varmistettava hyvissä ajoin ennen kuljetuksia. </w:t>
      </w:r>
      <w:r>
        <w:t xml:space="preserve"> Maantien rakenteiden</w:t>
      </w:r>
      <w:r w:rsidRPr="00DE72A6">
        <w:t xml:space="preserve"> kunto, pintakunto sekä siltojen kunto voivat vaatia parantavia ja korjaavia kunnossapitotoimia. Energiatuotantoa rakentava </w:t>
      </w:r>
      <w:r>
        <w:t>hanke</w:t>
      </w:r>
      <w:r w:rsidRPr="00DE72A6">
        <w:t>toimija vastaa maantieverkkoa parantavien toimenpiteiden rahoittamises</w:t>
      </w:r>
      <w:r>
        <w:t>t</w:t>
      </w:r>
      <w:r w:rsidRPr="00DE72A6">
        <w:t xml:space="preserve">a. </w:t>
      </w:r>
      <w:r>
        <w:t xml:space="preserve">Näitä toimenpiteitä ovat esimerkiksi tasoliittymien parantaminen, liittymien avartaminen, tasoristeyskansien vahvistaminen ja leventäminen sekä valaisinpylväiden ja liikennemerkkien väliaikainen siirto. </w:t>
      </w:r>
      <w:r w:rsidRPr="00DE72A6">
        <w:t xml:space="preserve">Tämä koskee erityisesti alempaa maantieverkkoa, jossa tienpitäjällä ei ole </w:t>
      </w:r>
      <w:r>
        <w:t xml:space="preserve">tien liikenteellisen merkityksen vuoksi tarvetta tai kustannusten vuoksi </w:t>
      </w:r>
      <w:r w:rsidRPr="00DE72A6">
        <w:t>mahdollisuutta tehdä parantamistoimenpiteitä.</w:t>
      </w:r>
    </w:p>
    <w:p w14:paraId="1C805D9C" w14:textId="77777777" w:rsidR="00E356CF" w:rsidRPr="00E7040A" w:rsidRDefault="00E356CF" w:rsidP="00E356CF">
      <w:pPr>
        <w:rPr>
          <w:highlight w:val="green"/>
        </w:rPr>
      </w:pPr>
    </w:p>
    <w:p w14:paraId="0393F7AD" w14:textId="3118E3CF" w:rsidR="00E356CF" w:rsidRDefault="00E356CF" w:rsidP="00E356CF">
      <w:r>
        <w:t xml:space="preserve">Ennen energiatuotannon </w:t>
      </w:r>
      <w:r w:rsidR="0092066A">
        <w:t xml:space="preserve">rakentamiseen </w:t>
      </w:r>
      <w:r>
        <w:t>tarvittavia raskaita kuljetuksia tai erikoiskuljetuksia</w:t>
      </w:r>
      <w:r w:rsidR="00D441DC">
        <w:t>,</w:t>
      </w:r>
      <w:r>
        <w:t xml:space="preserve"> sovitaan ELY-L:n kanssa tarvittavista toimenpiteistä sekä tilaus- ja valvontakäytännöistä sekä syntyvien kustannusten jakautumisesta. Ennallistamisella kohde palautetaan ennen toimenpiteen rakentamista vallinneeseen tilaan. Ennallistamistoimenpiteet tehdään luvassa tai suunnittelu- ja toteuttamissopimuksessa annettujen vaatimusten ja sopimusehtojen mukaisesti.</w:t>
      </w:r>
    </w:p>
    <w:p w14:paraId="5E915EB2" w14:textId="77777777" w:rsidR="00E356CF" w:rsidRDefault="00E356CF" w:rsidP="00E356CF">
      <w:pPr>
        <w:rPr>
          <w:b/>
          <w:bCs/>
        </w:rPr>
      </w:pPr>
      <w:r w:rsidRPr="7466375B">
        <w:rPr>
          <w:highlight w:val="yellow"/>
        </w:rPr>
        <w:t xml:space="preserve"> </w:t>
      </w:r>
    </w:p>
    <w:p w14:paraId="09EAAB02" w14:textId="77777777" w:rsidR="00E356CF" w:rsidRDefault="00E356CF" w:rsidP="00E356CF">
      <w:pPr>
        <w:rPr>
          <w:b/>
        </w:rPr>
      </w:pPr>
      <w:r w:rsidRPr="00E23171">
        <w:rPr>
          <w:b/>
        </w:rPr>
        <w:t>Työnaikaiset järjestelyt</w:t>
      </w:r>
    </w:p>
    <w:p w14:paraId="0AAF2520" w14:textId="77777777" w:rsidR="00E356CF" w:rsidRPr="00E23171" w:rsidRDefault="00E356CF" w:rsidP="00E356CF">
      <w:pPr>
        <w:rPr>
          <w:b/>
          <w:bCs/>
        </w:rPr>
      </w:pPr>
    </w:p>
    <w:p w14:paraId="7C2FF558" w14:textId="7E4869B0" w:rsidR="00E356CF" w:rsidRDefault="00E356CF" w:rsidP="00E356CF">
      <w:pPr>
        <w:pStyle w:val="Leipteksti"/>
        <w:rPr>
          <w:lang w:eastAsia="en-US"/>
        </w:rPr>
      </w:pPr>
      <w:r w:rsidRPr="4AD44135">
        <w:rPr>
          <w:lang w:eastAsia="en-US"/>
        </w:rPr>
        <w:t xml:space="preserve">Rakentamisen aikaisten liikennejärjestelyjen toteuttamiseen tarvitaan lupa, jota haetaan </w:t>
      </w:r>
      <w:r>
        <w:rPr>
          <w:lang w:eastAsia="en-US"/>
        </w:rPr>
        <w:t xml:space="preserve">ELY-L:n KAP-yksiköstä. Lupahakemukseen liitetään Väyläviraston mallikuviin pohjautuen liikenteenohjaussuunnitelma ja työnaikainen liikenteen järjestelysuunnitelma, jotka tarvittaessa korjataan asianmukaisiksi lupaviranomaisen ohjeistuksen mukaisesti. </w:t>
      </w:r>
      <w:r w:rsidRPr="4AD44135">
        <w:rPr>
          <w:lang w:eastAsia="en-US"/>
        </w:rPr>
        <w:t>Lu</w:t>
      </w:r>
      <w:r>
        <w:rPr>
          <w:lang w:eastAsia="en-US"/>
        </w:rPr>
        <w:t xml:space="preserve">papäätöksessä </w:t>
      </w:r>
      <w:r w:rsidRPr="4AD44135">
        <w:rPr>
          <w:lang w:eastAsia="en-US"/>
        </w:rPr>
        <w:t xml:space="preserve">määritellään työnaikaisten liikennejärjestelyjen vaatimukset ja ehdot työn </w:t>
      </w:r>
      <w:r w:rsidR="00382436">
        <w:rPr>
          <w:lang w:eastAsia="en-US"/>
        </w:rPr>
        <w:t>toteuttamiselle</w:t>
      </w:r>
      <w:r w:rsidRPr="4AD44135">
        <w:rPr>
          <w:lang w:eastAsia="en-US"/>
        </w:rPr>
        <w:t>.</w:t>
      </w:r>
      <w:r>
        <w:rPr>
          <w:lang w:eastAsia="en-US"/>
        </w:rPr>
        <w:t xml:space="preserve"> Moottoriliikennetiellä tai moottoritiellä ei voida tällä hetkellä myöntää LjMTL 42 §:n mukaisia lupia.</w:t>
      </w:r>
    </w:p>
    <w:p w14:paraId="0F2AB5A4" w14:textId="42223BB7" w:rsidR="0068033A" w:rsidRDefault="0068033A" w:rsidP="0068033A">
      <w:pPr>
        <w:pStyle w:val="Otsikko2"/>
      </w:pPr>
      <w:bookmarkStart w:id="103" w:name="_Toc159481380"/>
      <w:bookmarkStart w:id="104" w:name="_Toc164422221"/>
      <w:r>
        <w:t xml:space="preserve">Tarvittavat </w:t>
      </w:r>
      <w:r w:rsidR="00D85AC7">
        <w:t>luva</w:t>
      </w:r>
      <w:r w:rsidR="00146ACE">
        <w:t>t, lausunnot, suunnitelmat ja sopimukset</w:t>
      </w:r>
      <w:bookmarkEnd w:id="103"/>
      <w:bookmarkEnd w:id="104"/>
      <w:r w:rsidR="00146ACE">
        <w:t xml:space="preserve"> </w:t>
      </w:r>
    </w:p>
    <w:p w14:paraId="6DD63F0C" w14:textId="6EE2FD20" w:rsidR="00146ACE" w:rsidRDefault="00146ACE" w:rsidP="00146ACE">
      <w:pPr>
        <w:pStyle w:val="Otsikko3"/>
      </w:pPr>
      <w:bookmarkStart w:id="105" w:name="_Toc159481381"/>
      <w:bookmarkStart w:id="106" w:name="_Toc164422222"/>
      <w:r>
        <w:t>Yleistä</w:t>
      </w:r>
      <w:bookmarkEnd w:id="105"/>
      <w:bookmarkEnd w:id="106"/>
      <w:r>
        <w:t xml:space="preserve"> </w:t>
      </w:r>
    </w:p>
    <w:p w14:paraId="7486FD90" w14:textId="5D5B5FCD" w:rsidR="0068033A" w:rsidRDefault="0068033A" w:rsidP="0068033A">
      <w:pPr>
        <w:pStyle w:val="Leipteksti"/>
        <w:rPr>
          <w:lang w:eastAsia="en-US"/>
        </w:rPr>
      </w:pPr>
      <w:r>
        <w:rPr>
          <w:lang w:eastAsia="en-US"/>
        </w:rPr>
        <w:t xml:space="preserve">Energiatuotannon ja maanteiden suunnitelmiin sekä lupa-, lausunto- ja sopimusmenettelyihin liittyy vuorovaikutusta valtionhallinnon eri yksiköiden ja hanketoimijan </w:t>
      </w:r>
      <w:r w:rsidRPr="00A677AE">
        <w:rPr>
          <w:lang w:eastAsia="en-US"/>
        </w:rPr>
        <w:t>välillä (</w:t>
      </w:r>
      <w:r w:rsidRPr="00A677AE">
        <w:rPr>
          <w:lang w:eastAsia="en-US"/>
        </w:rPr>
        <w:fldChar w:fldCharType="begin"/>
      </w:r>
      <w:r w:rsidRPr="00A677AE">
        <w:rPr>
          <w:lang w:eastAsia="en-US"/>
        </w:rPr>
        <w:instrText xml:space="preserve"> REF _Ref153791661 \h  \* MERGEFORMAT </w:instrText>
      </w:r>
      <w:r w:rsidRPr="00A677AE">
        <w:rPr>
          <w:lang w:eastAsia="en-US"/>
        </w:rPr>
      </w:r>
      <w:r w:rsidRPr="00A677AE">
        <w:rPr>
          <w:lang w:eastAsia="en-US"/>
        </w:rPr>
        <w:fldChar w:fldCharType="separate"/>
      </w:r>
      <w:r w:rsidR="00CC0A52">
        <w:t xml:space="preserve">Kuva </w:t>
      </w:r>
      <w:r w:rsidR="00CC0A52">
        <w:rPr>
          <w:noProof/>
        </w:rPr>
        <w:t>4</w:t>
      </w:r>
      <w:r w:rsidRPr="00A677AE">
        <w:rPr>
          <w:lang w:eastAsia="en-US"/>
        </w:rPr>
        <w:fldChar w:fldCharType="end"/>
      </w:r>
      <w:r w:rsidRPr="00A677AE">
        <w:rPr>
          <w:lang w:eastAsia="en-US"/>
        </w:rPr>
        <w:t>).</w:t>
      </w:r>
      <w:r>
        <w:rPr>
          <w:lang w:eastAsia="en-US"/>
        </w:rPr>
        <w:t xml:space="preserve"> Moottoriväylillä ja runkoverkon maanteillä laaditaan tiesuunnitelma. Tiesuunnitelma voidaan laatia tarvittaessa suunnittelusopimuksella.</w:t>
      </w:r>
    </w:p>
    <w:p w14:paraId="79BA64DC" w14:textId="77777777" w:rsidR="0068033A" w:rsidRDefault="0068033A" w:rsidP="0068033A">
      <w:pPr>
        <w:pStyle w:val="Leipteksti"/>
        <w:rPr>
          <w:lang w:eastAsia="en-US"/>
        </w:rPr>
      </w:pPr>
      <w:r>
        <w:rPr>
          <w:lang w:eastAsia="en-US"/>
        </w:rPr>
        <w:t>Rataverkkoon liittyvissä asioissa Väylävirasto päättää luvista ja lausunnoista (luku 4).</w:t>
      </w:r>
    </w:p>
    <w:p w14:paraId="7EBC4D52" w14:textId="77777777" w:rsidR="0068033A" w:rsidRDefault="0068033A" w:rsidP="0068033A">
      <w:pPr>
        <w:pStyle w:val="Leipteksti"/>
        <w:keepNext/>
      </w:pPr>
      <w:r w:rsidRPr="009F63FC">
        <w:rPr>
          <w:noProof/>
        </w:rPr>
        <w:lastRenderedPageBreak/>
        <w:drawing>
          <wp:inline distT="0" distB="0" distL="0" distR="0" wp14:anchorId="4B1331E8" wp14:editId="2D6A4C33">
            <wp:extent cx="5716988" cy="6220640"/>
            <wp:effectExtent l="0" t="0" r="0" b="0"/>
            <wp:docPr id="46" name="Kuv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pic:cNvPicPr>
                      <a:picLocks noChangeAspect="1" noChangeArrowheads="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bwMode="auto">
                    <a:xfrm>
                      <a:off x="0" y="0"/>
                      <a:ext cx="5720071" cy="6223995"/>
                    </a:xfrm>
                    <a:prstGeom prst="rect">
                      <a:avLst/>
                    </a:prstGeom>
                  </pic:spPr>
                </pic:pic>
              </a:graphicData>
            </a:graphic>
          </wp:inline>
        </w:drawing>
      </w:r>
    </w:p>
    <w:p w14:paraId="18EF374E" w14:textId="7D5BE381" w:rsidR="0068033A" w:rsidRPr="00E36EF5" w:rsidRDefault="0068033A" w:rsidP="0068033A">
      <w:pPr>
        <w:pStyle w:val="Kuvaotsikko"/>
      </w:pPr>
      <w:bookmarkStart w:id="107" w:name="_Ref153791661"/>
      <w:r>
        <w:t xml:space="preserve">Kuva </w:t>
      </w:r>
      <w:r>
        <w:fldChar w:fldCharType="begin"/>
      </w:r>
      <w:r>
        <w:instrText xml:space="preserve"> SEQ Kuva \* ARABIC </w:instrText>
      </w:r>
      <w:r>
        <w:fldChar w:fldCharType="separate"/>
      </w:r>
      <w:r w:rsidR="00CC0A52">
        <w:rPr>
          <w:noProof/>
        </w:rPr>
        <w:t>4</w:t>
      </w:r>
      <w:r>
        <w:fldChar w:fldCharType="end"/>
      </w:r>
      <w:bookmarkEnd w:id="107"/>
      <w:r>
        <w:t xml:space="preserve"> </w:t>
      </w:r>
      <w:r w:rsidR="00B04A15">
        <w:t xml:space="preserve">Energiahankkeen lupiin, lausuntoihin ja sopimuksiin liittyvä </w:t>
      </w:r>
      <w:r w:rsidR="004339C3">
        <w:t>vuoropuhelu</w:t>
      </w:r>
      <w:r w:rsidR="00B04A15">
        <w:t xml:space="preserve"> hanketoimijan</w:t>
      </w:r>
      <w:r w:rsidR="0086094E">
        <w:t xml:space="preserve"> ja</w:t>
      </w:r>
      <w:r w:rsidR="00B04A15">
        <w:t xml:space="preserve"> ELY-keskuksen </w:t>
      </w:r>
      <w:r w:rsidR="0086094E">
        <w:t>sekä</w:t>
      </w:r>
      <w:r w:rsidR="00B04A15">
        <w:t xml:space="preserve"> Väyläviraston välillä</w:t>
      </w:r>
      <w:r>
        <w:t>.</w:t>
      </w:r>
    </w:p>
    <w:p w14:paraId="46C80F33" w14:textId="77777777" w:rsidR="00F12AEC" w:rsidRDefault="00F12AEC">
      <w:pPr>
        <w:jc w:val="left"/>
        <w:rPr>
          <w:rFonts w:eastAsia="Times New Roman" w:cs="Times New Roman"/>
          <w:b/>
          <w:sz w:val="24"/>
          <w:szCs w:val="20"/>
        </w:rPr>
      </w:pPr>
      <w:bookmarkStart w:id="108" w:name="_Toc159481382"/>
      <w:r>
        <w:br w:type="page"/>
      </w:r>
    </w:p>
    <w:p w14:paraId="6E88020F" w14:textId="62433152" w:rsidR="00D85AC7" w:rsidRDefault="00146ACE" w:rsidP="00146ACE">
      <w:pPr>
        <w:pStyle w:val="Otsikko3"/>
      </w:pPr>
      <w:bookmarkStart w:id="109" w:name="_Toc164422223"/>
      <w:r>
        <w:lastRenderedPageBreak/>
        <w:t>Luvat</w:t>
      </w:r>
      <w:bookmarkEnd w:id="108"/>
      <w:bookmarkEnd w:id="109"/>
    </w:p>
    <w:p w14:paraId="2D62C327" w14:textId="77777777" w:rsidR="00146ACE" w:rsidRPr="00D479FF" w:rsidRDefault="00146ACE" w:rsidP="00146ACE">
      <w:pPr>
        <w:pStyle w:val="Leipteksti"/>
        <w:rPr>
          <w:b/>
          <w:bCs/>
        </w:rPr>
      </w:pPr>
      <w:r>
        <w:rPr>
          <w:b/>
          <w:bCs/>
        </w:rPr>
        <w:t>S</w:t>
      </w:r>
      <w:r w:rsidRPr="00D479FF">
        <w:rPr>
          <w:b/>
          <w:bCs/>
        </w:rPr>
        <w:t xml:space="preserve">uoja-alueelle </w:t>
      </w:r>
      <w:r>
        <w:rPr>
          <w:b/>
          <w:bCs/>
        </w:rPr>
        <w:t>rakentamisen</w:t>
      </w:r>
      <w:r w:rsidRPr="00D479FF">
        <w:rPr>
          <w:b/>
          <w:bCs/>
        </w:rPr>
        <w:t xml:space="preserve"> poikkeuslu</w:t>
      </w:r>
      <w:r>
        <w:rPr>
          <w:b/>
          <w:bCs/>
        </w:rPr>
        <w:t>pa</w:t>
      </w:r>
    </w:p>
    <w:p w14:paraId="40E56F4F" w14:textId="77777777" w:rsidR="00146ACE" w:rsidRDefault="00146ACE" w:rsidP="00146ACE">
      <w:r w:rsidRPr="006B349D">
        <w:t>Suoja-alueelle rakentamiseen haetaan lupaa ELY-L:n KAP-yksiköstä ja lupapäätöksen tekee tieluokan mukaan joko ELY-L (valta-, kanta- ja seututiet) tai KAP-yksikkö. Naapurin kuuleminen tehdään ennen suoja-alueelle rakentamisen poikkeuslupahakemusta.</w:t>
      </w:r>
    </w:p>
    <w:p w14:paraId="3CEBEFC2" w14:textId="77777777" w:rsidR="00146ACE" w:rsidRDefault="00146ACE" w:rsidP="00146ACE"/>
    <w:p w14:paraId="4259B8F2" w14:textId="77777777" w:rsidR="00146ACE" w:rsidRDefault="00146ACE" w:rsidP="00146ACE">
      <w:r w:rsidRPr="007832FA">
        <w:t>Suoja-alueelle sijoitettavat rakenteet toteutetaan kevytrakenteisina tai helposti purettavina</w:t>
      </w:r>
      <w:r>
        <w:t>.</w:t>
      </w:r>
      <w:r w:rsidRPr="0068297E">
        <w:t xml:space="preserve"> Rakennu</w:t>
      </w:r>
      <w:r>
        <w:t xml:space="preserve">sten tai rakenteiden suunnittelussa varmistetaan, että ne eivät vaaranna </w:t>
      </w:r>
      <w:r w:rsidRPr="0068297E">
        <w:t>liikenneturvallisuutta.</w:t>
      </w:r>
    </w:p>
    <w:p w14:paraId="07190318" w14:textId="77777777" w:rsidR="00146ACE" w:rsidRDefault="00146ACE" w:rsidP="00146ACE"/>
    <w:p w14:paraId="659867C3" w14:textId="69A50020" w:rsidR="00146ACE" w:rsidRPr="00EE15F9" w:rsidRDefault="00146ACE" w:rsidP="00146ACE">
      <w:pPr>
        <w:rPr>
          <w:b/>
          <w:bCs/>
        </w:rPr>
      </w:pPr>
      <w:r w:rsidRPr="00EE15F9">
        <w:rPr>
          <w:b/>
          <w:bCs/>
        </w:rPr>
        <w:t>Sijoituslupa sähkö- ja telekaapeleille sekä kaukolämpö- ja maakaasuputkille</w:t>
      </w:r>
    </w:p>
    <w:p w14:paraId="22D19EF3" w14:textId="77777777" w:rsidR="00146ACE" w:rsidRPr="00D54EFA" w:rsidRDefault="00146ACE" w:rsidP="00146ACE"/>
    <w:p w14:paraId="5ECB9476" w14:textId="77777777" w:rsidR="00146ACE" w:rsidRDefault="00146ACE" w:rsidP="00146ACE">
      <w:r w:rsidRPr="00EE15F9">
        <w:t xml:space="preserve">Sijoituslupa </w:t>
      </w:r>
      <w:r>
        <w:t xml:space="preserve">(LjMTL 42 §) </w:t>
      </w:r>
      <w:r w:rsidRPr="00EE15F9">
        <w:t xml:space="preserve">tarvitaan, kun sähkö- ja telekaapeleita </w:t>
      </w:r>
      <w:r>
        <w:t>tai</w:t>
      </w:r>
      <w:r w:rsidRPr="00EE15F9">
        <w:t xml:space="preserve"> -ilmajohtoja sekä kaukolämpöjohtoja tai maakaasuputkia </w:t>
      </w:r>
      <w:r>
        <w:t>sijoitetaan</w:t>
      </w:r>
      <w:r w:rsidRPr="00EE15F9">
        <w:t xml:space="preserve"> tiealueelle. Tiealueen ulkopuolelle sijoitettavalle ilmajohdolle tarvitaan sijoituslupa silloin, kun ilmajohdon johtoalue ulottuu tiealueelle</w:t>
      </w:r>
      <w:r>
        <w:t>.</w:t>
      </w:r>
    </w:p>
    <w:p w14:paraId="430B57F2" w14:textId="77777777" w:rsidR="00146ACE" w:rsidRDefault="00146ACE" w:rsidP="00146ACE"/>
    <w:p w14:paraId="2539BA07" w14:textId="77777777" w:rsidR="00146ACE" w:rsidRDefault="00146ACE" w:rsidP="00146ACE">
      <w:r>
        <w:t>Lupapäätös sisältää</w:t>
      </w:r>
    </w:p>
    <w:p w14:paraId="32A27396" w14:textId="77777777" w:rsidR="00146ACE" w:rsidRDefault="00146ACE" w:rsidP="00146ACE">
      <w:pPr>
        <w:pStyle w:val="Lista"/>
      </w:pPr>
      <w:r>
        <w:t>luvan sijoittaa kaapeleita, johtoja ja putkia sekä niihin liittyviä laitteita tiealueelle</w:t>
      </w:r>
    </w:p>
    <w:p w14:paraId="1D39218D" w14:textId="77777777" w:rsidR="00146ACE" w:rsidRDefault="00146ACE" w:rsidP="00146ACE">
      <w:pPr>
        <w:pStyle w:val="Lista"/>
      </w:pPr>
      <w:r>
        <w:t>luvan työskennellä tiealueella</w:t>
      </w:r>
    </w:p>
    <w:p w14:paraId="33C8F2D1" w14:textId="77777777" w:rsidR="00146ACE" w:rsidRPr="00382731" w:rsidRDefault="00146ACE" w:rsidP="00146ACE">
      <w:pPr>
        <w:pStyle w:val="Lista"/>
      </w:pPr>
      <w:r w:rsidRPr="00382731">
        <w:t>tarvittaessa luvan työnaikaiseen nopeusrajoituksen alentamiseen</w:t>
      </w:r>
    </w:p>
    <w:p w14:paraId="3F18188A" w14:textId="77777777" w:rsidR="00146ACE" w:rsidRPr="00382731" w:rsidRDefault="00146ACE" w:rsidP="00146ACE">
      <w:pPr>
        <w:pStyle w:val="Lista"/>
      </w:pPr>
      <w:r w:rsidRPr="00382731">
        <w:t>työkohteen ennal</w:t>
      </w:r>
      <w:r>
        <w:t>list</w:t>
      </w:r>
      <w:r w:rsidRPr="00382731">
        <w:t>amisvaatimukset.</w:t>
      </w:r>
    </w:p>
    <w:p w14:paraId="1A722D18" w14:textId="77777777" w:rsidR="00146ACE" w:rsidRDefault="00146ACE" w:rsidP="00146ACE"/>
    <w:p w14:paraId="2938A5B9" w14:textId="77777777" w:rsidR="00146ACE" w:rsidRDefault="00146ACE" w:rsidP="00146ACE">
      <w:r>
        <w:t xml:space="preserve">Lupahakemukset käsitellään keskitetysti ELY-L:n KAP-yksikössä. </w:t>
      </w:r>
      <w:bookmarkStart w:id="110" w:name="_Hlk136952388"/>
    </w:p>
    <w:bookmarkEnd w:id="110"/>
    <w:p w14:paraId="7D3A5FED" w14:textId="77777777" w:rsidR="00146ACE" w:rsidRPr="009E04B3" w:rsidRDefault="00146ACE" w:rsidP="00146ACE">
      <w:pPr>
        <w:rPr>
          <w:highlight w:val="green"/>
        </w:rPr>
      </w:pPr>
    </w:p>
    <w:p w14:paraId="437F105E" w14:textId="77777777" w:rsidR="00146ACE" w:rsidRDefault="00146ACE" w:rsidP="00146ACE">
      <w:pPr>
        <w:pStyle w:val="Leipteksti"/>
        <w:rPr>
          <w:b/>
          <w:bCs/>
        </w:rPr>
      </w:pPr>
      <w:r w:rsidRPr="00113124">
        <w:rPr>
          <w:b/>
          <w:bCs/>
        </w:rPr>
        <w:t>Liittymälupa maantiehen</w:t>
      </w:r>
    </w:p>
    <w:p w14:paraId="7CA3B6FE" w14:textId="77777777" w:rsidR="00146ACE" w:rsidRDefault="00146ACE" w:rsidP="00146ACE">
      <w:pPr>
        <w:pStyle w:val="Leipteksti"/>
      </w:pPr>
      <w:r>
        <w:t>Yksityisen tien liittymän tai tonttiliittymän rakentamiseen maantielle tarvitaan liittymälupa, jota haetaan ELY-L:n KAP-yksiköstä. Liittymistä maantiehen kuvataan tarkemmin kohdassa 2.1.4.</w:t>
      </w:r>
    </w:p>
    <w:p w14:paraId="2FB02E1A" w14:textId="77777777" w:rsidR="00146ACE" w:rsidRDefault="00146ACE" w:rsidP="00146ACE">
      <w:r>
        <w:t>Liittymälupa tarvitaan</w:t>
      </w:r>
    </w:p>
    <w:p w14:paraId="14E570CB" w14:textId="77777777" w:rsidR="00146ACE" w:rsidRDefault="00146ACE" w:rsidP="00146ACE">
      <w:pPr>
        <w:pStyle w:val="Lista"/>
      </w:pPr>
      <w:r>
        <w:t>uuden liittymän rakentamiseen</w:t>
      </w:r>
    </w:p>
    <w:p w14:paraId="4124CAF4" w14:textId="77777777" w:rsidR="00146ACE" w:rsidRDefault="00146ACE" w:rsidP="00146ACE">
      <w:pPr>
        <w:pStyle w:val="Lista"/>
      </w:pPr>
      <w:r>
        <w:t>liittymän siirtämiseen</w:t>
      </w:r>
    </w:p>
    <w:p w14:paraId="3B8AB6C0" w14:textId="77777777" w:rsidR="00146ACE" w:rsidRDefault="00146ACE" w:rsidP="00146ACE">
      <w:pPr>
        <w:pStyle w:val="Lista"/>
      </w:pPr>
      <w:r>
        <w:t>liittymän muuttamiseen, esimerkiksi parantamiseen tai laajentamiseen</w:t>
      </w:r>
    </w:p>
    <w:p w14:paraId="5391C1DC" w14:textId="77777777" w:rsidR="00146ACE" w:rsidRDefault="00146ACE" w:rsidP="00146ACE">
      <w:pPr>
        <w:pStyle w:val="Lista"/>
      </w:pPr>
      <w:r>
        <w:t>liittymän käyttötarkoituksen muuttamiseen,</w:t>
      </w:r>
      <w:r w:rsidRPr="00E91A31">
        <w:t xml:space="preserve"> </w:t>
      </w:r>
      <w:r>
        <w:t>esimerkiksi maatalousliittymä muutetaan yksityistieliittymäksi</w:t>
      </w:r>
    </w:p>
    <w:p w14:paraId="19C6F429" w14:textId="77777777" w:rsidR="00146ACE" w:rsidRDefault="00146ACE" w:rsidP="00146ACE">
      <w:pPr>
        <w:pStyle w:val="Lista"/>
      </w:pPr>
      <w:r>
        <w:t>tilapäisen liittymän rakentamiseen</w:t>
      </w:r>
    </w:p>
    <w:p w14:paraId="00917734" w14:textId="77777777" w:rsidR="00146ACE" w:rsidRDefault="00146ACE" w:rsidP="00146ACE">
      <w:pPr>
        <w:pStyle w:val="Lista"/>
      </w:pPr>
      <w:r>
        <w:t>moottorikelkkareitin tai -uran ylityskohtaa varten.</w:t>
      </w:r>
    </w:p>
    <w:p w14:paraId="6796C31B" w14:textId="77777777" w:rsidR="00146ACE" w:rsidRDefault="00146ACE" w:rsidP="00146ACE">
      <w:pPr>
        <w:pStyle w:val="Lista"/>
        <w:numPr>
          <w:ilvl w:val="0"/>
          <w:numId w:val="0"/>
        </w:numPr>
      </w:pPr>
    </w:p>
    <w:p w14:paraId="1DC7CC03" w14:textId="77777777" w:rsidR="00146ACE" w:rsidRDefault="00146ACE" w:rsidP="00146ACE">
      <w:pPr>
        <w:rPr>
          <w:color w:val="FF0000"/>
        </w:rPr>
      </w:pPr>
      <w:r>
        <w:t xml:space="preserve">Liittymälupaa </w:t>
      </w:r>
      <w:r w:rsidRPr="002C4C31">
        <w:t>ei voi saada</w:t>
      </w:r>
      <w:r>
        <w:t xml:space="preserve"> moottori- tai moottoriliikennetielle tai runkoverkkoon kuuluvalle tielle, koska näiden teiden liittymäjärjestelyt ratkaistaan tiesuunnitelmassa</w:t>
      </w:r>
      <w:r w:rsidRPr="004B4829">
        <w:t>. Moottori- ja moottoriliikenneteille ei voida myöntää tilapäistä liittymää rakentamisen ajaksi.</w:t>
      </w:r>
    </w:p>
    <w:p w14:paraId="14EA4EEF" w14:textId="77777777" w:rsidR="00146ACE" w:rsidRPr="00EC621A" w:rsidRDefault="00146ACE" w:rsidP="00146ACE">
      <w:pPr>
        <w:rPr>
          <w:color w:val="FF0000"/>
        </w:rPr>
      </w:pPr>
    </w:p>
    <w:p w14:paraId="3F523205" w14:textId="77777777" w:rsidR="001F5F99" w:rsidRDefault="00146ACE" w:rsidP="00146ACE">
      <w:r>
        <w:lastRenderedPageBreak/>
        <w:t>Pääteillä on yleensä tiesuunnitelmassa määritelty liittymäkielto. Liittymäkiellot voi selvittää ELY-L:stä. Tästä kiellosta huolimatta tienpitäjä voi myöntää luvan uudelle liittymälle, mikäli kiinteistön tarkoituksenmukainen käyttö sitä vaatii eikä liittymästä eikä sen käytöstä aiheudu vaaraa liikenneturvallisuudelle (LjMTL 37 §).</w:t>
      </w:r>
    </w:p>
    <w:p w14:paraId="29CF63BA" w14:textId="77777777" w:rsidR="001F5F99" w:rsidRDefault="001F5F99" w:rsidP="00146ACE"/>
    <w:p w14:paraId="7BE2D101" w14:textId="4F55CE12" w:rsidR="00146ACE" w:rsidRDefault="00146ACE" w:rsidP="00146ACE">
      <w:r>
        <w:t xml:space="preserve">Liittymälupa voidaan myöntää maantielle, jolla ei ole liittymäkieltoa, jos liittymä on tarpeen kiinteistön käyttämiseksi. Liittymä sijoitetaan siten, ettei liikenneturvallisuus vaarannu liittymän tai sen käyttämisen vuoksi. </w:t>
      </w:r>
    </w:p>
    <w:p w14:paraId="47791DAE" w14:textId="77777777" w:rsidR="00146ACE" w:rsidRPr="005F69EA" w:rsidRDefault="00146ACE" w:rsidP="00146ACE">
      <w:r>
        <w:t xml:space="preserve">  </w:t>
      </w:r>
    </w:p>
    <w:p w14:paraId="0C74820B" w14:textId="77777777" w:rsidR="00146ACE" w:rsidRDefault="00146ACE" w:rsidP="00146ACE">
      <w:r>
        <w:t>Liittymälupaa maantielle haetaan sähköisellä hakemuksella ELY-keskuksen internetsivulta.</w:t>
      </w:r>
    </w:p>
    <w:p w14:paraId="6CAD8DB3" w14:textId="77777777" w:rsidR="00146ACE" w:rsidRDefault="00146ACE" w:rsidP="00146ACE"/>
    <w:p w14:paraId="59220496" w14:textId="77777777" w:rsidR="00146ACE" w:rsidRDefault="00146ACE" w:rsidP="00146ACE">
      <w:r>
        <w:t>Maatalousliittymä voidaan toteuttaa muualla kuin liittymäkiellon alaisella maantiellä ELY-L:n ohjeistuksen mukaan, jos liittymästä ei aiheudu vaaraa liikenneturvallisuudelle. Ohjetta haetaan sähköisellä hakemuksella ELY-keskuksen internetsivulta.</w:t>
      </w:r>
    </w:p>
    <w:p w14:paraId="0916D260" w14:textId="77777777" w:rsidR="00146ACE" w:rsidRDefault="00146ACE" w:rsidP="00146ACE"/>
    <w:p w14:paraId="4B916538" w14:textId="77777777" w:rsidR="00146ACE" w:rsidRDefault="00146ACE" w:rsidP="00146ACE">
      <w:r>
        <w:t>Katuliittymän paikka määritellään asemakaavassa, josta ELY-L antaa kaavalausunnon.</w:t>
      </w:r>
    </w:p>
    <w:p w14:paraId="23E505F7" w14:textId="77777777" w:rsidR="00146ACE" w:rsidRDefault="00146ACE" w:rsidP="00146ACE"/>
    <w:p w14:paraId="2422886F" w14:textId="77777777" w:rsidR="00146ACE" w:rsidRDefault="00146ACE" w:rsidP="00146ACE">
      <w:pPr>
        <w:rPr>
          <w:b/>
          <w:bCs/>
        </w:rPr>
      </w:pPr>
      <w:r w:rsidRPr="00EE15F9">
        <w:rPr>
          <w:b/>
          <w:bCs/>
        </w:rPr>
        <w:t>Erikoiskuljetuslu</w:t>
      </w:r>
      <w:r>
        <w:rPr>
          <w:b/>
          <w:bCs/>
        </w:rPr>
        <w:t>pa</w:t>
      </w:r>
    </w:p>
    <w:p w14:paraId="5BD8CA89" w14:textId="77777777" w:rsidR="00146ACE" w:rsidRPr="00EE15F9" w:rsidRDefault="00146ACE" w:rsidP="00146ACE">
      <w:pPr>
        <w:rPr>
          <w:b/>
          <w:bCs/>
        </w:rPr>
      </w:pPr>
    </w:p>
    <w:p w14:paraId="26DEDD29" w14:textId="77777777" w:rsidR="00146ACE" w:rsidRDefault="00146ACE" w:rsidP="00146ACE">
      <w:r>
        <w:t xml:space="preserve">Erikoiskuljetus on normaaliliikenteelle sallitut mitta- ja/tai massarajat ylittävä kuljetus. Tyypillinen erikoiskuljetus on jakamattoman esineen, kuten koneen, elementin, rakennuksen, nosturin tai suuren tuotteen kuljetus. Erikoiskuljetus tulee kyseeseen silloin, kun jakamatonta esinettä ei voida kohtuullisin kustannuksin tai vahingonvaaraa aiheuttamatta jakaa useampaan erilliseen kuljetukseen. </w:t>
      </w:r>
    </w:p>
    <w:p w14:paraId="4ED73D3E" w14:textId="77777777" w:rsidR="00146ACE" w:rsidRDefault="00146ACE" w:rsidP="00146ACE"/>
    <w:p w14:paraId="32555B13" w14:textId="77777777" w:rsidR="00146ACE" w:rsidRDefault="00146ACE" w:rsidP="00146ACE">
      <w:r>
        <w:t>ELY-L:n KAP-yksikkö myöntää kaikki erikoiskuljetusluvat Suomessa Ahvenanmaata lukuun ottamatta.</w:t>
      </w:r>
    </w:p>
    <w:p w14:paraId="0F93C2CB" w14:textId="77777777" w:rsidR="00146ACE" w:rsidRDefault="00146ACE" w:rsidP="00146ACE"/>
    <w:p w14:paraId="32A4A5E3" w14:textId="77777777" w:rsidR="00146ACE" w:rsidRPr="005D2A1C" w:rsidRDefault="00146ACE" w:rsidP="00146ACE">
      <w:pPr>
        <w:rPr>
          <w:b/>
        </w:rPr>
      </w:pPr>
      <w:r w:rsidRPr="005D2A1C">
        <w:rPr>
          <w:b/>
        </w:rPr>
        <w:t>Kelirikkoajan poikkeuslupa maanteille</w:t>
      </w:r>
    </w:p>
    <w:p w14:paraId="717CBB85" w14:textId="77777777" w:rsidR="00146ACE" w:rsidRPr="004D2E16" w:rsidRDefault="00146ACE" w:rsidP="00146ACE">
      <w:pPr>
        <w:rPr>
          <w:b/>
          <w:highlight w:val="yellow"/>
        </w:rPr>
      </w:pPr>
    </w:p>
    <w:p w14:paraId="5932D726" w14:textId="77777777" w:rsidR="00146ACE" w:rsidRDefault="00146ACE" w:rsidP="00146ACE">
      <w:r w:rsidRPr="00DA1F21">
        <w:t>Yksittäisissä, ennakoimattomissa tapauksissa ELY-keskukset voivat myöntää maksullisen, tilapäisen kuljetusluvan painorajoitetulle tielle. Lupakäsittelyssä otetaan huomioon kuljetuksen tarpeellisuus ja kuljetuksen massa. Elintärkeiksi luokitellut kuljetukset eivät tarvitse poikkeuslupaa.</w:t>
      </w:r>
    </w:p>
    <w:p w14:paraId="0E74B422" w14:textId="77777777" w:rsidR="00146ACE" w:rsidRDefault="00146ACE" w:rsidP="00146ACE"/>
    <w:p w14:paraId="2E2F4256" w14:textId="77777777" w:rsidR="00146ACE" w:rsidRPr="00175ECF" w:rsidRDefault="00146ACE" w:rsidP="00146ACE">
      <w:pPr>
        <w:pStyle w:val="Leipteksti"/>
        <w:rPr>
          <w:b/>
          <w:bCs/>
        </w:rPr>
      </w:pPr>
      <w:r>
        <w:rPr>
          <w:b/>
          <w:bCs/>
        </w:rPr>
        <w:t>Työlupa</w:t>
      </w:r>
    </w:p>
    <w:p w14:paraId="6610A9BE" w14:textId="77777777" w:rsidR="00146ACE" w:rsidRPr="00404497" w:rsidRDefault="00146ACE" w:rsidP="00146ACE">
      <w:r w:rsidRPr="006654A1">
        <w:t>ELY-</w:t>
      </w:r>
      <w:r>
        <w:t>L:n KAP-yksiköstä</w:t>
      </w:r>
      <w:r w:rsidRPr="006654A1">
        <w:t xml:space="preserve"> haetaan työlupaa työhön, joka kohdistuu maantiehen, tapahtuu </w:t>
      </w:r>
      <w:r>
        <w:t>maantie</w:t>
      </w:r>
      <w:r w:rsidRPr="006654A1">
        <w:t>alueella tai edellyttää liikenteen ohjausta ja varoittamista liikennemerkein. Työlupa tarvitaan myös rakenteiden, rakennelmien ja laitteiden sijoittamiseen tiealueelle.  Lisäksi kertaluontoiset työt, kuten erikoiskuljetusten vaatimat koneelliset muutostyöt tai kaapelien ja kunnallisteknisten laitteiden kunnossapitoon liittyvät työt, vaativat työluvan. Työlupa tarvitaan myös määräaikaiseen liittymän muotoiluun tai avartamiseen.</w:t>
      </w:r>
    </w:p>
    <w:p w14:paraId="284CC953" w14:textId="77777777" w:rsidR="00146ACE" w:rsidRDefault="00146ACE" w:rsidP="00146ACE"/>
    <w:p w14:paraId="76ED7A28" w14:textId="661F5FD5" w:rsidR="00146ACE" w:rsidRDefault="00146ACE" w:rsidP="00146ACE">
      <w:r>
        <w:t xml:space="preserve">Lupa voidaan myöntää, jos toimenpiteestä ei aiheudu vaaraa liikenteelle eikä haittaa tienpidolle. Työluvalla voidaan myöntää myös tieliikennelain 187 §:ssä tarkoitettu lupa tien tilapäiseen sulkemiseen silloin, kun sulkeminen liittyy tiealueella </w:t>
      </w:r>
      <w:r>
        <w:lastRenderedPageBreak/>
        <w:t>työskentelyyn.</w:t>
      </w:r>
      <w:r w:rsidR="00191374">
        <w:t xml:space="preserve"> </w:t>
      </w:r>
      <w:r>
        <w:t>Työlupa sisältyy ELY-keskuksen tekemiin liittymä- ja opastuslupiin sekä sijoituslupapäätöksiin kaapeleiden, johtojen ja putkien sijoittamisesta tiealueelle. Tällöin lupaa ei tarvitse hakea erikseen.</w:t>
      </w:r>
    </w:p>
    <w:p w14:paraId="0F745A2E" w14:textId="77777777" w:rsidR="00146ACE" w:rsidRDefault="00146ACE" w:rsidP="00146ACE"/>
    <w:p w14:paraId="7DB43DBF" w14:textId="77777777" w:rsidR="00146ACE" w:rsidRDefault="00146ACE" w:rsidP="00146ACE">
      <w:r w:rsidRPr="00B57A30">
        <w:t xml:space="preserve">Merkittävimpien toimenpiteiden toteuttaminen edellyttää suunnittelu- ja/tai toteuttamissopimuksen tekemistä tienpitäjän ja hanketoimijan kesken. Joissakin tapauksissa </w:t>
      </w:r>
      <w:r>
        <w:t>voidaan edellyttää myös</w:t>
      </w:r>
      <w:r w:rsidRPr="00B57A30">
        <w:t xml:space="preserve"> tiesuunnitelma</w:t>
      </w:r>
      <w:r>
        <w:t>n laatimista.</w:t>
      </w:r>
    </w:p>
    <w:p w14:paraId="67A48D0A" w14:textId="5659479B" w:rsidR="006F092B" w:rsidRDefault="006F092B">
      <w:pPr>
        <w:jc w:val="left"/>
        <w:rPr>
          <w:rFonts w:eastAsia="Times New Roman" w:cs="Times New Roman"/>
          <w:b/>
          <w:sz w:val="24"/>
          <w:szCs w:val="20"/>
        </w:rPr>
      </w:pPr>
      <w:bookmarkStart w:id="111" w:name="_Toc159481383"/>
    </w:p>
    <w:p w14:paraId="119C1F20" w14:textId="678B5764" w:rsidR="00146ACE" w:rsidRPr="00146ACE" w:rsidRDefault="00146ACE" w:rsidP="00146ACE">
      <w:pPr>
        <w:pStyle w:val="Otsikko3"/>
      </w:pPr>
      <w:bookmarkStart w:id="112" w:name="_Toc164422224"/>
      <w:r>
        <w:t>Lausunnot</w:t>
      </w:r>
      <w:bookmarkEnd w:id="111"/>
      <w:bookmarkEnd w:id="112"/>
    </w:p>
    <w:p w14:paraId="1BBB22B0" w14:textId="77777777" w:rsidR="00146ACE" w:rsidRDefault="00146ACE" w:rsidP="00146ACE">
      <w:pPr>
        <w:pStyle w:val="Leipteksti"/>
        <w:rPr>
          <w:b/>
          <w:bCs/>
        </w:rPr>
      </w:pPr>
      <w:r>
        <w:rPr>
          <w:b/>
          <w:bCs/>
        </w:rPr>
        <w:t>Alueidenkäytön lausunnot</w:t>
      </w:r>
    </w:p>
    <w:p w14:paraId="752E8CA8" w14:textId="77777777" w:rsidR="00146ACE" w:rsidRDefault="00146ACE" w:rsidP="00146ACE">
      <w:pPr>
        <w:pStyle w:val="Leipteksti"/>
      </w:pPr>
      <w:r w:rsidRPr="00FF2650">
        <w:t>ELY-keskus ja Väylävirasto toimivat kaavoituksessa</w:t>
      </w:r>
      <w:r>
        <w:t xml:space="preserve"> ja muissa alueidenkäytön prosesseissa lausunnonantajina ja sidosryhminä.</w:t>
      </w:r>
    </w:p>
    <w:p w14:paraId="10BF2C5D" w14:textId="3A1CE7D7" w:rsidR="00146ACE" w:rsidRDefault="00146ACE" w:rsidP="00146ACE">
      <w:pPr>
        <w:pStyle w:val="Leipteksti"/>
        <w:rPr>
          <w:b/>
          <w:bCs/>
        </w:rPr>
      </w:pPr>
      <w:r>
        <w:rPr>
          <w:b/>
          <w:bCs/>
        </w:rPr>
        <w:t xml:space="preserve">YVA-lausunnot </w:t>
      </w:r>
    </w:p>
    <w:p w14:paraId="1115AE40" w14:textId="77777777" w:rsidR="00146ACE" w:rsidRPr="00520703" w:rsidRDefault="00146ACE" w:rsidP="00146ACE">
      <w:pPr>
        <w:pStyle w:val="Leipteksti"/>
      </w:pPr>
      <w:r w:rsidRPr="00520703">
        <w:t>YVA-menettelyssä ELY-Y toimii yhteysviranomaisena.  ELY</w:t>
      </w:r>
      <w:r>
        <w:t>-keskus</w:t>
      </w:r>
      <w:r w:rsidRPr="00520703">
        <w:t xml:space="preserve"> ja Väylävirasto antavat</w:t>
      </w:r>
      <w:r>
        <w:t xml:space="preserve"> myös</w:t>
      </w:r>
      <w:r w:rsidRPr="00520703">
        <w:t xml:space="preserve"> lausuntoja YVA-prosessin aikana.</w:t>
      </w:r>
    </w:p>
    <w:p w14:paraId="2C297032" w14:textId="2C3E1FFC" w:rsidR="0068033A" w:rsidRDefault="0068033A" w:rsidP="0068033A">
      <w:pPr>
        <w:rPr>
          <w:b/>
        </w:rPr>
      </w:pPr>
      <w:r w:rsidRPr="00971AF2">
        <w:rPr>
          <w:b/>
        </w:rPr>
        <w:t>Naapurin kuuleminen</w:t>
      </w:r>
    </w:p>
    <w:p w14:paraId="4CC2053B" w14:textId="77777777" w:rsidR="0068033A" w:rsidRDefault="0068033A" w:rsidP="0068033A">
      <w:pPr>
        <w:rPr>
          <w:b/>
        </w:rPr>
      </w:pPr>
    </w:p>
    <w:p w14:paraId="4A4F84D2" w14:textId="77777777" w:rsidR="0068033A" w:rsidRDefault="0068033A" w:rsidP="0068033A">
      <w:pPr>
        <w:rPr>
          <w:bCs/>
        </w:rPr>
      </w:pPr>
      <w:r w:rsidRPr="003848AB">
        <w:rPr>
          <w:bCs/>
        </w:rPr>
        <w:t>MRL</w:t>
      </w:r>
      <w:r>
        <w:rPr>
          <w:bCs/>
        </w:rPr>
        <w:t xml:space="preserve"> 133 §</w:t>
      </w:r>
      <w:r w:rsidRPr="003848AB">
        <w:rPr>
          <w:bCs/>
        </w:rPr>
        <w:t>:n mukaan</w:t>
      </w:r>
      <w:r>
        <w:rPr>
          <w:bCs/>
        </w:rPr>
        <w:t xml:space="preserve"> vireillä olevan rakennus- tai toimenpidelupahakemuksen yhteydessä on kuultava kaikkia rajanaapureita, kuten viereisten kiinteistöjen omistajia tai haltijoita sekä vastapäisen kiinteistön tai muun alueen omistajaa tai haltijaa. Tienpitäjää kuullaan siten silloin, kun kiinteistö rajautuu maantiehen.</w:t>
      </w:r>
    </w:p>
    <w:p w14:paraId="67A744B4" w14:textId="77777777" w:rsidR="0068033A" w:rsidRDefault="0068033A" w:rsidP="0068033A">
      <w:pPr>
        <w:rPr>
          <w:b/>
          <w:bCs/>
        </w:rPr>
      </w:pPr>
    </w:p>
    <w:p w14:paraId="1703941F" w14:textId="2EA5FE54" w:rsidR="0068033A" w:rsidRDefault="0068033A" w:rsidP="0068033A">
      <w:r>
        <w:t xml:space="preserve">ELY-L antaa maantiehen liittyvät naapurin kuulemislausunnot tienpitäjän </w:t>
      </w:r>
      <w:r w:rsidR="001F69DA">
        <w:t>ominaisuudessa</w:t>
      </w:r>
      <w:r>
        <w:t>. Rautatiehen liittyvää lausuntoa pyydetään Väylävirastolta.</w:t>
      </w:r>
    </w:p>
    <w:p w14:paraId="7F561DDC" w14:textId="77777777" w:rsidR="0068033A" w:rsidRDefault="0068033A" w:rsidP="0068033A"/>
    <w:p w14:paraId="25C46E65" w14:textId="77777777" w:rsidR="0068033A" w:rsidRDefault="0068033A" w:rsidP="0068033A">
      <w:r w:rsidRPr="00144B4B">
        <w:t>Luvan hakee tai lausunnon pyytää hanketoimija.</w:t>
      </w:r>
    </w:p>
    <w:p w14:paraId="7BCBDAB3" w14:textId="77777777" w:rsidR="0068033A" w:rsidRDefault="0068033A" w:rsidP="0068033A"/>
    <w:p w14:paraId="6A5A5741" w14:textId="10E84491" w:rsidR="0068033A" w:rsidRDefault="004345E3" w:rsidP="0068033A">
      <w:pPr>
        <w:rPr>
          <w:b/>
          <w:bCs/>
        </w:rPr>
      </w:pPr>
      <w:r>
        <w:rPr>
          <w:b/>
          <w:bCs/>
        </w:rPr>
        <w:t>Valvottu s</w:t>
      </w:r>
      <w:r w:rsidR="0068033A">
        <w:rPr>
          <w:b/>
          <w:bCs/>
        </w:rPr>
        <w:t>illan</w:t>
      </w:r>
      <w:r>
        <w:rPr>
          <w:b/>
          <w:bCs/>
        </w:rPr>
        <w:t>ylitys</w:t>
      </w:r>
      <w:r w:rsidR="0068033A">
        <w:rPr>
          <w:b/>
          <w:bCs/>
        </w:rPr>
        <w:t xml:space="preserve"> ja kantavuuslausunnot</w:t>
      </w:r>
    </w:p>
    <w:p w14:paraId="26D24915" w14:textId="77777777" w:rsidR="0068033A" w:rsidRPr="00945B76" w:rsidRDefault="0068033A" w:rsidP="0068033A"/>
    <w:p w14:paraId="6C4A76C1" w14:textId="1145EF27" w:rsidR="0068033A" w:rsidRDefault="0068033A" w:rsidP="0068033A">
      <w:pPr>
        <w:pStyle w:val="Leipteksti"/>
      </w:pPr>
      <w:r>
        <w:t xml:space="preserve">Erikoiskuljetuslupa </w:t>
      </w:r>
      <w:r w:rsidRPr="00CD1406">
        <w:t xml:space="preserve">voi </w:t>
      </w:r>
      <w:r>
        <w:t xml:space="preserve">sisältää vaatimuksen sillanvalvonnasta. </w:t>
      </w:r>
      <w:r w:rsidRPr="004E7418">
        <w:t xml:space="preserve">Sillanvalvonnasta vastaa </w:t>
      </w:r>
      <w:r w:rsidR="0066139C">
        <w:t xml:space="preserve">nykyisin yleensä </w:t>
      </w:r>
      <w:r w:rsidR="0000321C">
        <w:t>tienpitäjä</w:t>
      </w:r>
      <w:r w:rsidR="0066139C">
        <w:t>n valtuuttamana</w:t>
      </w:r>
      <w:r w:rsidR="0000321C">
        <w:t xml:space="preserve"> </w:t>
      </w:r>
      <w:r w:rsidRPr="004E7418">
        <w:t>maantien hoitourakoitsija</w:t>
      </w:r>
      <w:r w:rsidR="0066139C">
        <w:t>. Sillanylityksen valvo</w:t>
      </w:r>
      <w:r w:rsidR="006B312C">
        <w:t>nnalla on</w:t>
      </w:r>
      <w:r>
        <w:t xml:space="preserve"> tarkoituksena säästää siltoja ennenaikaiselta loppuun kulumiselta</w:t>
      </w:r>
      <w:r w:rsidR="006B312C">
        <w:t xml:space="preserve"> ja samalla mahdollistaa raskaidenkin erikoiskuljetusten kuljettaminen</w:t>
      </w:r>
      <w:r>
        <w:t xml:space="preserve">. Valvonnalla varmistetaan se, että sillan ylittäminen tapahtuu </w:t>
      </w:r>
      <w:r w:rsidR="00EF50E5">
        <w:t>erikoiskuljetus</w:t>
      </w:r>
      <w:r>
        <w:t xml:space="preserve">luvan </w:t>
      </w:r>
      <w:r w:rsidR="00EF50E5">
        <w:t xml:space="preserve">ehtojen </w:t>
      </w:r>
      <w:r>
        <w:t>mukaisesti. Väylävirasto antaa lausuntoja siltojen kantavuudesta.</w:t>
      </w:r>
    </w:p>
    <w:p w14:paraId="7FBAB8EE" w14:textId="77777777" w:rsidR="0068033A" w:rsidRDefault="0068033A" w:rsidP="0068033A">
      <w:pPr>
        <w:pStyle w:val="Leipteksti"/>
      </w:pPr>
      <w:r>
        <w:t>Tierakenteen ja maaperän kantokykyselvitysten hyväksymisen tekee ELY-L ja ELY-L:n KAP-yksikkö.</w:t>
      </w:r>
    </w:p>
    <w:p w14:paraId="66997123" w14:textId="77777777" w:rsidR="00574B1F" w:rsidRDefault="00574B1F">
      <w:pPr>
        <w:jc w:val="left"/>
        <w:rPr>
          <w:rFonts w:eastAsia="Times New Roman" w:cs="Times New Roman"/>
          <w:b/>
          <w:sz w:val="24"/>
          <w:szCs w:val="20"/>
        </w:rPr>
      </w:pPr>
      <w:bookmarkStart w:id="113" w:name="_Toc159481384"/>
      <w:r>
        <w:br w:type="page"/>
      </w:r>
    </w:p>
    <w:p w14:paraId="1BA6389B" w14:textId="073DBD72" w:rsidR="00146ACE" w:rsidRDefault="00146ACE" w:rsidP="00146ACE">
      <w:pPr>
        <w:pStyle w:val="Otsikko3"/>
      </w:pPr>
      <w:bookmarkStart w:id="114" w:name="_Toc164422225"/>
      <w:r>
        <w:lastRenderedPageBreak/>
        <w:t>Suunnitelmat ja sopimukset</w:t>
      </w:r>
      <w:bookmarkEnd w:id="113"/>
      <w:bookmarkEnd w:id="114"/>
    </w:p>
    <w:p w14:paraId="3955752D" w14:textId="77777777" w:rsidR="0068033A" w:rsidRDefault="0068033A" w:rsidP="0068033A">
      <w:pPr>
        <w:pStyle w:val="Leipteksti"/>
        <w:rPr>
          <w:b/>
          <w:bCs/>
        </w:rPr>
      </w:pPr>
      <w:r>
        <w:rPr>
          <w:b/>
          <w:bCs/>
        </w:rPr>
        <w:t>Suunnittelusopimus</w:t>
      </w:r>
    </w:p>
    <w:p w14:paraId="1E7D1CC9" w14:textId="1450604B" w:rsidR="0068033A" w:rsidRDefault="0068033A" w:rsidP="0068033A">
      <w:pPr>
        <w:pStyle w:val="Leipteksti"/>
      </w:pPr>
      <w:r>
        <w:t xml:space="preserve">Suunnittelusopimus laaditaan hankkeen tai toimenpiteen tie- ja rakentamissuunnitelman laatimisesta. Tiesuunnitelma laaditaan vaikutuksiltaan merkittävästä hankkeesta tai jos hankkeen toteuttaminen edellyttää maantiealueen laajentamista tai lunastamista (LjMTL 26 §). Rakentamissuunnitelma voidaan laatia </w:t>
      </w:r>
      <w:r w:rsidR="00A83D35">
        <w:t xml:space="preserve">suoraan </w:t>
      </w:r>
      <w:r>
        <w:t>vaikutuksiltaan vähäisestä hankkeesta, jonka toimenpiteet eivät edellytä maantiealueen laajentamista. Sopimuksen ELY-L:n kanssa laatii kunta tai kunta ja hanketoimija yhdessä.</w:t>
      </w:r>
    </w:p>
    <w:p w14:paraId="40C611E7" w14:textId="77777777" w:rsidR="0068033A" w:rsidRDefault="0068033A" w:rsidP="0068033A">
      <w:pPr>
        <w:pStyle w:val="Leipteksti"/>
        <w:rPr>
          <w:b/>
          <w:bCs/>
        </w:rPr>
      </w:pPr>
      <w:r>
        <w:rPr>
          <w:b/>
          <w:bCs/>
        </w:rPr>
        <w:t>Toteuttamissopimus</w:t>
      </w:r>
    </w:p>
    <w:p w14:paraId="09A99E51" w14:textId="77777777" w:rsidR="0068033A" w:rsidRDefault="0068033A" w:rsidP="0068033A">
      <w:pPr>
        <w:pStyle w:val="Leipteksti"/>
      </w:pPr>
      <w:r>
        <w:t>Pysyviksi jäävistä maantieverkkoon kohdistuvista toimenpiteistä tehdään paikallisen ELY-keskuksen liikenne ja infrastruktuuri -vastuualueen kanssa toteuttamissopimus. Sopimus voidaan laatia esimerkiksi uuden sillan, liittymän tai tieyhteyden rakentamisesta tai sillan kantavuuden parantamisesta ennen hankkeen tai toimenpiteen rakentamista. Toteuttamissopimus voidaan laatia ilman edeltävää suunnittelusopimusta. Sopimuksessa osoitetaan vastuut ja kustannusjako osapuolten kesken. Sopimuksen ELY-L:n kanssa laatii kunta tai kunta ja hanketoimija yhdessä.</w:t>
      </w:r>
    </w:p>
    <w:p w14:paraId="4E7477FE" w14:textId="672FF193" w:rsidR="00FB0AFD" w:rsidRDefault="00B5533F" w:rsidP="0068033A">
      <w:pPr>
        <w:pStyle w:val="Otsikko2"/>
        <w:jc w:val="left"/>
      </w:pPr>
      <w:bookmarkStart w:id="115" w:name="_Toc159481385"/>
      <w:bookmarkStart w:id="116" w:name="_Toc164422226"/>
      <w:r>
        <w:t xml:space="preserve">Energiahankkeen </w:t>
      </w:r>
      <w:r w:rsidR="00424783">
        <w:t>vaiheiden</w:t>
      </w:r>
      <w:r>
        <w:t xml:space="preserve"> kytkentä tienpitoon</w:t>
      </w:r>
      <w:bookmarkEnd w:id="115"/>
      <w:bookmarkEnd w:id="116"/>
    </w:p>
    <w:p w14:paraId="1F6C0F4F" w14:textId="235D5CFC" w:rsidR="00F92849" w:rsidRDefault="009D7FB5" w:rsidP="00F92849">
      <w:pPr>
        <w:pStyle w:val="Otsikko3"/>
      </w:pPr>
      <w:bookmarkStart w:id="117" w:name="_Toc159481386"/>
      <w:bookmarkStart w:id="118" w:name="_Toc164422227"/>
      <w:r>
        <w:t>Prosessin kulku kokonaisuutena</w:t>
      </w:r>
      <w:bookmarkEnd w:id="117"/>
      <w:bookmarkEnd w:id="118"/>
    </w:p>
    <w:p w14:paraId="22267E2D" w14:textId="5C2C0296" w:rsidR="004A7A7A" w:rsidRPr="00365FA4" w:rsidRDefault="004A7A7A" w:rsidP="004A7A7A">
      <w:pPr>
        <w:pStyle w:val="Leipteksti"/>
        <w:rPr>
          <w:lang w:eastAsia="en-US"/>
        </w:rPr>
      </w:pPr>
      <w:r w:rsidRPr="7466375B">
        <w:rPr>
          <w:lang w:eastAsia="en-US"/>
        </w:rPr>
        <w:t>Energia</w:t>
      </w:r>
      <w:r>
        <w:rPr>
          <w:lang w:eastAsia="en-US"/>
        </w:rPr>
        <w:t>tuotannon suunnittelu alkaa</w:t>
      </w:r>
      <w:r w:rsidRPr="7466375B">
        <w:rPr>
          <w:lang w:eastAsia="en-US"/>
        </w:rPr>
        <w:t xml:space="preserve"> sijoittumisvaihtoehtojen ja sijoittumisen reunaehtojen selvittämisellä. Tämän jälkeen sijaintipaikka valitaan ja käynnistetään </w:t>
      </w:r>
      <w:r>
        <w:rPr>
          <w:lang w:eastAsia="en-US"/>
        </w:rPr>
        <w:t xml:space="preserve">mahdollinen </w:t>
      </w:r>
      <w:r w:rsidRPr="7466375B">
        <w:rPr>
          <w:lang w:eastAsia="en-US"/>
        </w:rPr>
        <w:t xml:space="preserve">kaavoitus </w:t>
      </w:r>
      <w:r>
        <w:rPr>
          <w:lang w:eastAsia="en-US"/>
        </w:rPr>
        <w:t xml:space="preserve">tai </w:t>
      </w:r>
      <w:r w:rsidRPr="7466375B">
        <w:rPr>
          <w:lang w:eastAsia="en-US"/>
        </w:rPr>
        <w:t xml:space="preserve">YVA-menettely. </w:t>
      </w:r>
      <w:r>
        <w:rPr>
          <w:lang w:eastAsia="en-US"/>
        </w:rPr>
        <w:t xml:space="preserve">Tarkempi suunnittelu tapahtuu hankkeen käynnistyttyä hankesuunnitteluvaiheessa. </w:t>
      </w:r>
      <w:r w:rsidRPr="7466375B">
        <w:rPr>
          <w:lang w:eastAsia="en-US"/>
        </w:rPr>
        <w:t>Käyttöönoton jälkeen hanketta huolletaan, kunnes se poistetaan käytöstä ja puretaan.</w:t>
      </w:r>
    </w:p>
    <w:p w14:paraId="7FD90D95" w14:textId="11E212FD" w:rsidR="00B10A92" w:rsidRPr="00365FA4" w:rsidRDefault="006472C3" w:rsidP="004A7A7A">
      <w:pPr>
        <w:pStyle w:val="Leipteksti"/>
        <w:rPr>
          <w:lang w:eastAsia="en-US"/>
        </w:rPr>
      </w:pPr>
      <w:r w:rsidRPr="006472C3">
        <w:rPr>
          <w:noProof/>
        </w:rPr>
        <w:lastRenderedPageBreak/>
        <w:drawing>
          <wp:inline distT="0" distB="0" distL="0" distR="0" wp14:anchorId="54388BA6" wp14:editId="68B45661">
            <wp:extent cx="5160397" cy="6620015"/>
            <wp:effectExtent l="0" t="0" r="2540" b="0"/>
            <wp:docPr id="72" name="Kuv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78063" cy="6642678"/>
                    </a:xfrm>
                    <a:prstGeom prst="rect">
                      <a:avLst/>
                    </a:prstGeom>
                    <a:noFill/>
                    <a:ln>
                      <a:noFill/>
                    </a:ln>
                  </pic:spPr>
                </pic:pic>
              </a:graphicData>
            </a:graphic>
          </wp:inline>
        </w:drawing>
      </w:r>
    </w:p>
    <w:p w14:paraId="56DFFF85" w14:textId="511C9939" w:rsidR="00F83B49" w:rsidRPr="00EA6C3D" w:rsidRDefault="00F83B49" w:rsidP="00F83B49">
      <w:pPr>
        <w:pStyle w:val="Kuvaotsikko"/>
      </w:pPr>
      <w:r>
        <w:t xml:space="preserve">Kuva </w:t>
      </w:r>
      <w:r w:rsidR="00DA17B3">
        <w:fldChar w:fldCharType="begin"/>
      </w:r>
      <w:r w:rsidR="00DA17B3">
        <w:instrText xml:space="preserve"> SEQ Kuva \* ARABIC </w:instrText>
      </w:r>
      <w:r w:rsidR="00DA17B3">
        <w:fldChar w:fldCharType="separate"/>
      </w:r>
      <w:r w:rsidR="00CC0A52">
        <w:rPr>
          <w:noProof/>
        </w:rPr>
        <w:t>5</w:t>
      </w:r>
      <w:r w:rsidR="00DA17B3">
        <w:fldChar w:fldCharType="end"/>
      </w:r>
      <w:r>
        <w:t xml:space="preserve"> Energiahankkeen vaiheet ja vaiheiden aikainen vuoropuhelu </w:t>
      </w:r>
      <w:r w:rsidR="00492B02">
        <w:t>ELY-keskuksen tai radanpitäjän</w:t>
      </w:r>
      <w:r>
        <w:t xml:space="preserve"> kanssa.</w:t>
      </w:r>
    </w:p>
    <w:p w14:paraId="11E018C3" w14:textId="77777777" w:rsidR="00574B1F" w:rsidRDefault="00574B1F">
      <w:pPr>
        <w:jc w:val="left"/>
        <w:rPr>
          <w:rFonts w:eastAsia="Times New Roman" w:cs="Times New Roman"/>
          <w:b/>
          <w:sz w:val="24"/>
          <w:szCs w:val="20"/>
        </w:rPr>
      </w:pPr>
      <w:bookmarkStart w:id="119" w:name="_Toc150498285"/>
      <w:bookmarkStart w:id="120" w:name="_Toc155264019"/>
      <w:bookmarkStart w:id="121" w:name="_Toc159481387"/>
      <w:r>
        <w:br w:type="page"/>
      </w:r>
    </w:p>
    <w:p w14:paraId="573DA17B" w14:textId="647905CB" w:rsidR="00DA17B3" w:rsidRPr="007F3D01" w:rsidRDefault="00DA17B3" w:rsidP="00AE3A13">
      <w:pPr>
        <w:pStyle w:val="Otsikko3"/>
      </w:pPr>
      <w:bookmarkStart w:id="122" w:name="_Toc164422228"/>
      <w:r>
        <w:lastRenderedPageBreak/>
        <w:t>Sijoittumisvaihtoehtojen selvittäminen</w:t>
      </w:r>
      <w:bookmarkEnd w:id="119"/>
      <w:bookmarkEnd w:id="120"/>
      <w:bookmarkEnd w:id="121"/>
      <w:bookmarkEnd w:id="122"/>
    </w:p>
    <w:p w14:paraId="7268D3AE" w14:textId="1E75E16A" w:rsidR="00DA17B3" w:rsidRDefault="00DA17B3" w:rsidP="00DA17B3">
      <w:r>
        <w:t xml:space="preserve">Energiatuotantohanke alkaa yleensä sopivien alueiden tai kohteiden kartoituksella ja siihen liittyvällä esiselvityksellä. Potentiaalisimmille alueille tehdään tarkemmat esiselvitykset, joilla määritellään hankkeen tekniset ja taloudelliset toteutusedellytykset. Näihin vaikuttavat mm. alueen kaavatilanne, etäisyys sähköverkkoon, kulkuyhteydet, etäisyys tieverkkoon, lähiympäristön tieverkon ominaisuudet ja kunto, etäisyys asutukseen, alueen luonto- ja maisema-arvot, erilaiset rajoitukset ja alueen maanomistus. Sijoittamisen </w:t>
      </w:r>
      <w:r w:rsidR="00B01585">
        <w:t>reunaehdoista</w:t>
      </w:r>
      <w:r>
        <w:t xml:space="preserve"> maanteihin liittyen on </w:t>
      </w:r>
      <w:r w:rsidR="00332135">
        <w:t xml:space="preserve">kerrottu tarkemmin </w:t>
      </w:r>
      <w:r w:rsidR="008F45BB">
        <w:t>2.</w:t>
      </w:r>
      <w:r w:rsidR="001570ED">
        <w:t>2</w:t>
      </w:r>
      <w:r w:rsidR="00AA556D">
        <w:t xml:space="preserve">. </w:t>
      </w:r>
    </w:p>
    <w:p w14:paraId="3A8DBEE9" w14:textId="77777777" w:rsidR="00DA17B3" w:rsidRDefault="00DA17B3" w:rsidP="00DA17B3"/>
    <w:p w14:paraId="364C4FA0" w14:textId="49122B06" w:rsidR="00477CF0" w:rsidRDefault="00DA17B3" w:rsidP="00DA17B3">
      <w:r>
        <w:t xml:space="preserve">Sähköverkkoon kytkeytyminen </w:t>
      </w:r>
      <w:r w:rsidR="004A7A7A">
        <w:t xml:space="preserve">(kohta 3.4) </w:t>
      </w:r>
      <w:r>
        <w:t>on yksi keskeisistä energiahankkeen tienpidollisia tarpeita määrittävistä tekijöistä, sillä kansalliseen sähkönsiirron kantaverkkoon liityttäessä voidaan tarvita uuden muuntoaseman toteuttamista.</w:t>
      </w:r>
    </w:p>
    <w:p w14:paraId="7155DD68" w14:textId="77777777" w:rsidR="00DA17B3" w:rsidRDefault="00DA17B3" w:rsidP="00DA17B3"/>
    <w:p w14:paraId="061BE5E1" w14:textId="7807F681" w:rsidR="00DA17B3" w:rsidRDefault="00DA17B3" w:rsidP="00DA17B3">
      <w:r>
        <w:t>Hankealueen ELY-</w:t>
      </w:r>
      <w:r w:rsidRPr="00397678">
        <w:t>keskuksen ympäristö- ja luonnonvarat -vastuualueen</w:t>
      </w:r>
      <w:r w:rsidR="00D03AA4">
        <w:t xml:space="preserve"> (ELY-Y)</w:t>
      </w:r>
      <w:r w:rsidRPr="00397678">
        <w:t xml:space="preserve"> sekä </w:t>
      </w:r>
      <w:r w:rsidR="00D03AA4">
        <w:t>ELY-L:n</w:t>
      </w:r>
      <w:r w:rsidRPr="00397678">
        <w:t xml:space="preserve"> edustajat </w:t>
      </w:r>
      <w:r>
        <w:t>otetaan</w:t>
      </w:r>
      <w:r w:rsidRPr="00397678">
        <w:t xml:space="preserve"> mukaan mahdollisimman varhaisessa vaiheessa esisuunnitteluprosessia. Näin varmistetaan, että energiatuotantolaitos sijoitetaan alueelle, jolla ei ole esteitä toteuttamiselle luonto- tai maisema-arvojen takia tai ilman kohtuuttomia investointeja tieverkkoon tieverkon kunnon tai olosuhteiden vuoksi.</w:t>
      </w:r>
    </w:p>
    <w:p w14:paraId="774EAF65" w14:textId="77777777" w:rsidR="00DA17B3" w:rsidRDefault="00DA17B3" w:rsidP="00DA17B3"/>
    <w:p w14:paraId="20AB9A8C" w14:textId="41333A93" w:rsidR="00DA17B3" w:rsidRDefault="00DA17B3" w:rsidP="00DA17B3">
      <w:r>
        <w:t>ELY-</w:t>
      </w:r>
      <w:r w:rsidR="00D03AA4">
        <w:t>Y</w:t>
      </w:r>
      <w:r>
        <w:t xml:space="preserve"> määrittelee, sovelletaanko hankkeessa ympäristövaikutusten arviointi (YVA) -menettelyä.</w:t>
      </w:r>
    </w:p>
    <w:p w14:paraId="7254B337" w14:textId="77777777" w:rsidR="00DA17B3" w:rsidRDefault="00DA17B3" w:rsidP="00DA17B3"/>
    <w:p w14:paraId="70202AFE" w14:textId="498E2B61" w:rsidR="00DA17B3" w:rsidRPr="004827F3" w:rsidRDefault="00DA17B3" w:rsidP="0019796D">
      <w:pPr>
        <w:pStyle w:val="Otsikko3"/>
      </w:pPr>
      <w:bookmarkStart w:id="123" w:name="_Toc159481388"/>
      <w:bookmarkStart w:id="124" w:name="_Toc164422229"/>
      <w:r>
        <w:t>Sijaintipaikan valinta</w:t>
      </w:r>
      <w:r w:rsidR="00613C85">
        <w:t xml:space="preserve"> ja alueidenkäyt</w:t>
      </w:r>
      <w:r w:rsidR="009B0636">
        <w:t>ön reunaehdot</w:t>
      </w:r>
      <w:bookmarkEnd w:id="123"/>
      <w:bookmarkEnd w:id="124"/>
    </w:p>
    <w:p w14:paraId="1D1E401F" w14:textId="77777777" w:rsidR="00DA17B3" w:rsidRDefault="00DA17B3" w:rsidP="00DA17B3">
      <w:r>
        <w:t xml:space="preserve">Alueen soveltuvuus tuulivoimaloiden ja suurten aurinkopaneelipuistojen sijaintipaikaksi ratkaistaan lähtökohtaisesti kaavalla ja YVA-menettelyllä. </w:t>
      </w:r>
    </w:p>
    <w:p w14:paraId="2C8EA3D4" w14:textId="77777777" w:rsidR="00DA17B3" w:rsidRDefault="00DA17B3" w:rsidP="00DA17B3"/>
    <w:p w14:paraId="772FC930" w14:textId="6187402A" w:rsidR="00DA17B3" w:rsidRDefault="00A65DB0" w:rsidP="00DA17B3">
      <w:r>
        <w:t xml:space="preserve">Maakuntakaavan laadintatyössä </w:t>
      </w:r>
      <w:r w:rsidR="00DA17B3">
        <w:t>ELY-</w:t>
      </w:r>
      <w:r w:rsidR="00FB2A78">
        <w:t>L</w:t>
      </w:r>
      <w:r w:rsidR="00DA17B3">
        <w:t xml:space="preserve"> </w:t>
      </w:r>
      <w:r w:rsidR="00D429B7">
        <w:t>edustaa alueellaan</w:t>
      </w:r>
      <w:r w:rsidR="00DA17B3">
        <w:t xml:space="preserve"> Väylävirastoa</w:t>
      </w:r>
      <w:r w:rsidR="00270462">
        <w:t xml:space="preserve"> ja ottaa </w:t>
      </w:r>
      <w:r w:rsidR="00DA17B3">
        <w:t>kantaa mm. tieverkon kehittämiseen ja maankäytön sijoittamiseen</w:t>
      </w:r>
      <w:r>
        <w:t>. Maakuntakaavassa esitetään yleensä e</w:t>
      </w:r>
      <w:r w:rsidR="00DA17B3">
        <w:t>nergiatuotantoalueet</w:t>
      </w:r>
      <w:r>
        <w:t>.</w:t>
      </w:r>
    </w:p>
    <w:p w14:paraId="7F463A15" w14:textId="77777777" w:rsidR="00DA17B3" w:rsidRDefault="00DA17B3" w:rsidP="00DA17B3"/>
    <w:p w14:paraId="442F3D60" w14:textId="7860E9BB" w:rsidR="00DA17B3" w:rsidRDefault="00A65DB0" w:rsidP="00DA17B3">
      <w:r>
        <w:t>Yleiskaavoituksessa ku</w:t>
      </w:r>
      <w:r w:rsidR="00DA17B3">
        <w:t>nnat voivat esimerkiksi tutkia ja osoittaa energiatuotantoalueet kunnan alueella. Yleiskaavallisen tarkastelun merkitys korostuu kunnissa, joiden tuulivoimapotentiaali on merkittävä sekä alueilla, joilla tuulivoimarakentamisen ja muun alueiden käytön yhteensovittamistarve on suuri. Kuntien yleiskaava- ja asemakaavaprosesseissa ELY-L ja ELY-Y toimivat lausunnon antajina mm. tieverkkoon kohdistuvien toimintojen, maankäytön sijoittumisen ja erilaisten taustaselvitysten riittävyyden määrittelyssä.</w:t>
      </w:r>
    </w:p>
    <w:p w14:paraId="63526E8E" w14:textId="77777777" w:rsidR="00DA17B3" w:rsidRDefault="00DA17B3" w:rsidP="00DA17B3"/>
    <w:p w14:paraId="6C681FE4" w14:textId="627DB8BA" w:rsidR="00DA17B3" w:rsidRDefault="00DA17B3" w:rsidP="00DA17B3">
      <w:r>
        <w:t>Asemakaavan laatiminen energiatuotantorakentamisessa on tarpeen silloin, kun energiatuotantolaitoksen rakentamisen ja muun maankäytön yhteensovittamistarve sitä edellyttää.</w:t>
      </w:r>
    </w:p>
    <w:p w14:paraId="0BA99FB4" w14:textId="77777777" w:rsidR="005C356F" w:rsidRDefault="005C356F" w:rsidP="00DA17B3"/>
    <w:p w14:paraId="4DA0FC9C" w14:textId="2D3801CC" w:rsidR="00685C98" w:rsidRDefault="00485B49" w:rsidP="00685C98">
      <w:pPr>
        <w:keepNext/>
      </w:pPr>
      <w:r w:rsidRPr="00485B49">
        <w:rPr>
          <w:noProof/>
        </w:rPr>
        <w:lastRenderedPageBreak/>
        <w:drawing>
          <wp:inline distT="0" distB="0" distL="0" distR="0" wp14:anchorId="113FB30F" wp14:editId="2CAAEF96">
            <wp:extent cx="5032881" cy="2447263"/>
            <wp:effectExtent l="0" t="0" r="0" b="0"/>
            <wp:docPr id="17"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68139" cy="2464407"/>
                    </a:xfrm>
                    <a:prstGeom prst="rect">
                      <a:avLst/>
                    </a:prstGeom>
                    <a:noFill/>
                    <a:ln>
                      <a:noFill/>
                    </a:ln>
                  </pic:spPr>
                </pic:pic>
              </a:graphicData>
            </a:graphic>
          </wp:inline>
        </w:drawing>
      </w:r>
    </w:p>
    <w:p w14:paraId="56F3AFDD" w14:textId="640A1BBD" w:rsidR="00685C98" w:rsidRDefault="00685C98" w:rsidP="00685C98">
      <w:pPr>
        <w:pStyle w:val="Kuvaotsikko"/>
      </w:pPr>
      <w:r>
        <w:t xml:space="preserve">Kuva </w:t>
      </w:r>
      <w:r>
        <w:fldChar w:fldCharType="begin"/>
      </w:r>
      <w:r>
        <w:instrText xml:space="preserve"> SEQ Kuva \* ARABIC </w:instrText>
      </w:r>
      <w:r>
        <w:fldChar w:fldCharType="separate"/>
      </w:r>
      <w:r w:rsidR="00CC0A52">
        <w:rPr>
          <w:noProof/>
        </w:rPr>
        <w:t>6</w:t>
      </w:r>
      <w:r>
        <w:fldChar w:fldCharType="end"/>
      </w:r>
      <w:r>
        <w:t xml:space="preserve"> Alueidenkäytön suunnittelun ja </w:t>
      </w:r>
      <w:r w:rsidR="005C356F">
        <w:t>liikenneinfrahankkeen eteneminen ja</w:t>
      </w:r>
      <w:r>
        <w:t xml:space="preserve"> kytkeytyminen toisiinsa.</w:t>
      </w:r>
    </w:p>
    <w:p w14:paraId="737454D0" w14:textId="2E5D1695" w:rsidR="005C356F" w:rsidRDefault="00DA17B3" w:rsidP="00DA17B3">
      <w:r>
        <w:t xml:space="preserve">Kaikilla kaavatasoilla tarkastellaan energiatuotantoon käytettävän alueen saavutettavuutta ja käydään vuoropuhelua </w:t>
      </w:r>
      <w:r w:rsidRPr="00CD4639">
        <w:t>ELY-</w:t>
      </w:r>
      <w:r w:rsidR="00D03AA4">
        <w:t>L:</w:t>
      </w:r>
      <w:r w:rsidR="00935A33">
        <w:t>n</w:t>
      </w:r>
      <w:r w:rsidR="00D03AA4">
        <w:t xml:space="preserve"> </w:t>
      </w:r>
      <w:r w:rsidR="005C356F">
        <w:t xml:space="preserve">ja </w:t>
      </w:r>
      <w:r w:rsidR="00D03AA4">
        <w:t>ELY-Y</w:t>
      </w:r>
      <w:r w:rsidR="00935A33">
        <w:t>:n</w:t>
      </w:r>
      <w:r w:rsidRPr="00CD4639">
        <w:t xml:space="preserve"> </w:t>
      </w:r>
      <w:r>
        <w:t>suuntaan.</w:t>
      </w:r>
    </w:p>
    <w:p w14:paraId="3D92BCB5" w14:textId="77777777" w:rsidR="005C356F" w:rsidRDefault="005C356F" w:rsidP="00DA17B3"/>
    <w:p w14:paraId="2AB9F370" w14:textId="50E6B3F6" w:rsidR="00DA17B3" w:rsidRDefault="00DA17B3" w:rsidP="00DA17B3">
      <w:r>
        <w:t>Kaavan aloitusvaiheessa määritetään, miten alueen saavutettavuutta arvioidaan kaavan laatimisen aikana, miten vuoropuhelu tienpitäjän suuntaan järjestetään sekä selvitetään käytettävissä olevat lähtötiedot. Kaavan laatimisen aikana keskeistä on määritellä energiatuotantoon soveltuvan alueen tarpeet kansalliseen sähkönsiirtoverkkoon kytkemiseksi, rakentamisen aikaiset kuljetustarpeet, reitit ja niiden haasteet sekä kuljettamisesta aiheutuvien vaikutusten lieventäminen jatkossa. Kaavan mahdollistamista tai edellyttämistä erikoiskuljetusreitteihin liittyvistä muutostarpeista käydään tienpitäjän kanssa keskustelua kaavan laatimisen aikana. Siten tienpitäjän on helpompi valtakunnallisesti koordinoida reittejä ja priorisoida niitä koskevia muutostöitä. Kaavan valmistumisen jälkeen tienpitäjän kanssa käydään vuoropuhelua mahdollisista jatkosuunnittelu tai -selvitystarpeista sekä kerrotaan hankkeen käynnistymisestä.</w:t>
      </w:r>
    </w:p>
    <w:p w14:paraId="3ABCDAEB" w14:textId="77777777" w:rsidR="00DA17B3" w:rsidRDefault="00DA17B3" w:rsidP="00DA17B3"/>
    <w:p w14:paraId="7A272AEE" w14:textId="33B3A24A" w:rsidR="00DA17B3" w:rsidRDefault="00DA17B3" w:rsidP="00DA17B3">
      <w:r>
        <w:t>YVA-menettelyssä selvitetään suunnitteilla olevan hankkeen ympäristövaikutukset ja sen avulla pyritään vähentämään tai välttämään kokonaan hankkeen haitalliset ympäristövaikutukset. ELY-</w:t>
      </w:r>
      <w:r w:rsidR="00935A33">
        <w:t>Y</w:t>
      </w:r>
      <w:r>
        <w:t xml:space="preserve"> toimii YVA-menettelyssä yhteysviranomaisena. YVA-menettelyn aikana ratkaistaan energiatuotantolaitoksen sijaintiin liittyviä yksityiskohtia. YVA-menettelyn yhtenä tavoitteena on osallistaa asukkaita, järjestöjä ja viranomaisia hankkeen suunnitteluun. </w:t>
      </w:r>
    </w:p>
    <w:p w14:paraId="4BA6EA31" w14:textId="77777777" w:rsidR="00DA17B3" w:rsidRDefault="00DA17B3" w:rsidP="00DA17B3">
      <w:r>
        <w:t xml:space="preserve"> </w:t>
      </w:r>
    </w:p>
    <w:p w14:paraId="5D732BD9" w14:textId="26FF2DBC" w:rsidR="00DA17B3" w:rsidRDefault="00DA17B3" w:rsidP="0019796D">
      <w:pPr>
        <w:pStyle w:val="Otsikko3"/>
      </w:pPr>
      <w:bookmarkStart w:id="125" w:name="_Toc150498288"/>
      <w:bookmarkStart w:id="126" w:name="_Toc155264021"/>
      <w:bookmarkStart w:id="127" w:name="_Toc159481389"/>
      <w:bookmarkStart w:id="128" w:name="_Toc164422230"/>
      <w:r>
        <w:t>Hankkeen käynnistäminen</w:t>
      </w:r>
      <w:r w:rsidR="004A62C7">
        <w:t xml:space="preserve"> ja</w:t>
      </w:r>
      <w:r>
        <w:t xml:space="preserve"> suunnittelu</w:t>
      </w:r>
      <w:bookmarkEnd w:id="125"/>
      <w:bookmarkEnd w:id="126"/>
      <w:bookmarkEnd w:id="127"/>
      <w:bookmarkEnd w:id="128"/>
    </w:p>
    <w:p w14:paraId="6A0A80F6" w14:textId="0C249F59" w:rsidR="000C6E9A" w:rsidRDefault="00DA17B3" w:rsidP="00DA17B3">
      <w:r>
        <w:t xml:space="preserve">Energiatuotannon rakentamiseen tähtäävä suunnittelu tehdään tiiviissä yhteistyössä </w:t>
      </w:r>
      <w:r w:rsidRPr="003F5CA0">
        <w:t xml:space="preserve">hankealueen </w:t>
      </w:r>
      <w:r>
        <w:t>ELY-</w:t>
      </w:r>
      <w:r w:rsidR="00B5533F">
        <w:t>L:n</w:t>
      </w:r>
      <w:r w:rsidRPr="00EE0A62">
        <w:t xml:space="preserve"> </w:t>
      </w:r>
      <w:r>
        <w:t>kanssa. Yhteistyöllä voidaan välttyä mm. rakentamisen aikaisten kuljetusten ongelmilta tai ainakin vähentää niitä.</w:t>
      </w:r>
    </w:p>
    <w:p w14:paraId="63935551" w14:textId="77777777" w:rsidR="000C6E9A" w:rsidRDefault="000C6E9A" w:rsidP="00DA17B3"/>
    <w:p w14:paraId="4C28FA55" w14:textId="4D57A73F" w:rsidR="00132B7A" w:rsidRDefault="00132B7A" w:rsidP="00DA17B3">
      <w:r>
        <w:t>Maantien eri osien huomioiminen suunnittelussa</w:t>
      </w:r>
      <w:r w:rsidR="00A577E4">
        <w:t xml:space="preserve"> sekä niihin liittyvät</w:t>
      </w:r>
      <w:r w:rsidR="00A11854">
        <w:t xml:space="preserve"> lupa- ja lausuntoprosessit</w:t>
      </w:r>
      <w:r>
        <w:t xml:space="preserve"> on kuvattu tarkemmin </w:t>
      </w:r>
      <w:r w:rsidR="004C512C">
        <w:t>kohdassa</w:t>
      </w:r>
      <w:r w:rsidR="005C356F">
        <w:t xml:space="preserve"> 3</w:t>
      </w:r>
      <w:r w:rsidR="004C512C">
        <w:t>.2</w:t>
      </w:r>
      <w:r w:rsidR="001B100B">
        <w:t xml:space="preserve"> sekä energiamuotokohtaisissa luvuissa</w:t>
      </w:r>
      <w:r w:rsidR="006E00FC">
        <w:t>.</w:t>
      </w:r>
    </w:p>
    <w:p w14:paraId="229C33FB" w14:textId="77777777" w:rsidR="004A62C7" w:rsidRDefault="004A62C7" w:rsidP="00DA17B3"/>
    <w:p w14:paraId="7173E00E" w14:textId="35C6F81A" w:rsidR="004A62C7" w:rsidRDefault="00C84B58" w:rsidP="004A62C7">
      <w:pPr>
        <w:pStyle w:val="Otsikko3"/>
      </w:pPr>
      <w:bookmarkStart w:id="129" w:name="_Toc159481390"/>
      <w:bookmarkStart w:id="130" w:name="_Toc164422231"/>
      <w:r>
        <w:t>Rakentaminen</w:t>
      </w:r>
      <w:r w:rsidR="004A4A4C">
        <w:t>, käyttöönotto, huolto ja purkaminen</w:t>
      </w:r>
      <w:bookmarkEnd w:id="129"/>
      <w:bookmarkEnd w:id="130"/>
    </w:p>
    <w:p w14:paraId="4C336373" w14:textId="58FA8A24" w:rsidR="004A4A4C" w:rsidRDefault="004A4A4C" w:rsidP="004A4A4C">
      <w:pPr>
        <w:pStyle w:val="Leipteksti"/>
        <w:rPr>
          <w:lang w:eastAsia="en-US"/>
        </w:rPr>
      </w:pPr>
      <w:r>
        <w:rPr>
          <w:lang w:eastAsia="en-US"/>
        </w:rPr>
        <w:t xml:space="preserve">Rakentamisen aikana </w:t>
      </w:r>
      <w:r w:rsidR="00776819">
        <w:rPr>
          <w:lang w:eastAsia="en-US"/>
        </w:rPr>
        <w:t>aikataulu</w:t>
      </w:r>
      <w:r w:rsidR="00AE4B0F">
        <w:rPr>
          <w:lang w:eastAsia="en-US"/>
        </w:rPr>
        <w:t>sta viestitään ELY-L:n</w:t>
      </w:r>
      <w:r w:rsidR="00F011B9">
        <w:rPr>
          <w:lang w:eastAsia="en-US"/>
        </w:rPr>
        <w:t xml:space="preserve"> ja ratoihin liittyen Väyläviraston</w:t>
      </w:r>
      <w:r w:rsidR="00AE4B0F">
        <w:rPr>
          <w:lang w:eastAsia="en-US"/>
        </w:rPr>
        <w:t xml:space="preserve"> suuntaan</w:t>
      </w:r>
      <w:r w:rsidR="0033670F">
        <w:rPr>
          <w:lang w:eastAsia="en-US"/>
        </w:rPr>
        <w:t>. ELY-L</w:t>
      </w:r>
      <w:r w:rsidR="00520E09">
        <w:rPr>
          <w:lang w:eastAsia="en-US"/>
        </w:rPr>
        <w:t xml:space="preserve"> hankinta valvoo mahdollisia rakentamisen aikais</w:t>
      </w:r>
      <w:r w:rsidR="00212EAD">
        <w:rPr>
          <w:lang w:eastAsia="en-US"/>
        </w:rPr>
        <w:t>ten toimenpiteiden</w:t>
      </w:r>
      <w:r w:rsidR="00B9301C">
        <w:rPr>
          <w:lang w:eastAsia="en-US"/>
        </w:rPr>
        <w:t xml:space="preserve"> ja järjestelyjen toteutusta.</w:t>
      </w:r>
    </w:p>
    <w:p w14:paraId="5C2304D3" w14:textId="00F736E4" w:rsidR="00B86A2C" w:rsidRPr="004C7862" w:rsidRDefault="004A4A4C" w:rsidP="004C7862">
      <w:pPr>
        <w:pStyle w:val="Leipteksti"/>
      </w:pPr>
      <w:r>
        <w:rPr>
          <w:lang w:eastAsia="en-US"/>
        </w:rPr>
        <w:t>Hankkeen käyttöönottovaiheessa toimitetaan ELY-keskukseen toteumatiedot mahdollisista maantiehen kohdistuvista pysyvistä tai pitkäkestoisista toimenpiteistä. Käytön aikana ELY-keskuksen kanssa asioidaan, mikäli lupiin tai sopimuksiin liittyy päivitystarvetta. Purkamisen aikana vuorovaikutustarve voi syntyä johto- ja laitesiirroista maantien läheisyydessä tai liittymän käytöstä poistamisesta.</w:t>
      </w:r>
    </w:p>
    <w:p w14:paraId="7912542C" w14:textId="77777777" w:rsidR="003D325F" w:rsidRDefault="003D325F" w:rsidP="003D325F">
      <w:pPr>
        <w:pStyle w:val="Otsikko2"/>
      </w:pPr>
      <w:bookmarkStart w:id="131" w:name="_Toc159481391"/>
      <w:bookmarkStart w:id="132" w:name="_Toc164422232"/>
      <w:r>
        <w:t>Sähkönsiirtoverkkoon kytkeminen</w:t>
      </w:r>
      <w:bookmarkEnd w:id="131"/>
      <w:bookmarkEnd w:id="132"/>
    </w:p>
    <w:p w14:paraId="7A26886D" w14:textId="0A0B7E92" w:rsidR="006E6FB7" w:rsidRDefault="00B15E63" w:rsidP="003D325F">
      <w:r>
        <w:t>En</w:t>
      </w:r>
      <w:r w:rsidR="006F29A2">
        <w:t xml:space="preserve">ergiatuotannon kytkeminen sähköverkkoon </w:t>
      </w:r>
      <w:r w:rsidR="00406E30">
        <w:t>edellyttää yleensä</w:t>
      </w:r>
      <w:r w:rsidR="009E4D25">
        <w:t xml:space="preserve"> </w:t>
      </w:r>
      <w:r w:rsidR="00B70BFB">
        <w:t xml:space="preserve">sähköjohtojen </w:t>
      </w:r>
      <w:r w:rsidR="00E253BF">
        <w:t xml:space="preserve">rakentamista </w:t>
      </w:r>
      <w:r w:rsidR="00466914">
        <w:t xml:space="preserve">sekä mahdollisesti tuuli- ja aurinkovoiman tapauksessa </w:t>
      </w:r>
      <w:r w:rsidR="004B7D92">
        <w:t>uu</w:t>
      </w:r>
      <w:r w:rsidR="006E6FB7">
        <w:t>tta sähkö</w:t>
      </w:r>
      <w:r w:rsidR="0075022B">
        <w:t>nsiirto</w:t>
      </w:r>
      <w:r w:rsidR="006E6FB7">
        <w:t>asemaa. Sähköjoh</w:t>
      </w:r>
      <w:r w:rsidR="00986CD6">
        <w:t>tojen toteuttamista on ohjeistettu Väyläviraston Sähkö- ja telejohdot ja maantiet -ohjeessa</w:t>
      </w:r>
      <w:r w:rsidR="007D6A73">
        <w:t>.</w:t>
      </w:r>
    </w:p>
    <w:p w14:paraId="55AC414D" w14:textId="77777777" w:rsidR="00AE3494" w:rsidRDefault="00AE3494" w:rsidP="003D325F"/>
    <w:p w14:paraId="76990828" w14:textId="5EA12397" w:rsidR="009456A2" w:rsidRDefault="002E54FB" w:rsidP="009456A2">
      <w:r>
        <w:t>Uuden s</w:t>
      </w:r>
      <w:r w:rsidR="009D5C01">
        <w:t>ähkö</w:t>
      </w:r>
      <w:r w:rsidR="0075022B">
        <w:t xml:space="preserve">nsiirtoaseman </w:t>
      </w:r>
      <w:r w:rsidR="003D325F">
        <w:t xml:space="preserve">rakentamiseen tarvitaan </w:t>
      </w:r>
      <w:r w:rsidR="00562555">
        <w:t>jopa 450 tonnia painav</w:t>
      </w:r>
      <w:r w:rsidR="003119A0">
        <w:t>aa</w:t>
      </w:r>
      <w:r w:rsidR="003D325F">
        <w:t xml:space="preserve"> suurmuuntaj</w:t>
      </w:r>
      <w:r w:rsidR="000D60C5">
        <w:t>a</w:t>
      </w:r>
      <w:r w:rsidR="003119A0">
        <w:t>kuljetusta</w:t>
      </w:r>
      <w:r w:rsidR="003D325F">
        <w:t xml:space="preserve">. </w:t>
      </w:r>
      <w:r w:rsidR="00672997">
        <w:t>L</w:t>
      </w:r>
      <w:r w:rsidR="00672997" w:rsidRPr="002A2AC4">
        <w:t xml:space="preserve">iian myöhään esille tulevilla </w:t>
      </w:r>
      <w:r w:rsidR="003E24EE">
        <w:t xml:space="preserve">muuntajakuljetusten </w:t>
      </w:r>
      <w:r w:rsidR="00672997" w:rsidRPr="002A2AC4">
        <w:t>tarpeilla voi olla vaikutu</w:t>
      </w:r>
      <w:r w:rsidR="003E24EE">
        <w:t>sta</w:t>
      </w:r>
      <w:r w:rsidR="00672997" w:rsidRPr="002A2AC4">
        <w:t xml:space="preserve"> </w:t>
      </w:r>
      <w:r w:rsidR="003E24EE">
        <w:t>energiahankkeen</w:t>
      </w:r>
      <w:r w:rsidR="00672997" w:rsidRPr="002A2AC4">
        <w:t xml:space="preserve"> kokonaisaikatauluun.</w:t>
      </w:r>
      <w:r w:rsidR="003E24EE">
        <w:t xml:space="preserve"> </w:t>
      </w:r>
      <w:r w:rsidR="00440FD3">
        <w:t>Suurmuuntajakuljetuksen toteutettavuuden selvittäminen ja varmistaminen</w:t>
      </w:r>
      <w:r w:rsidR="00BF7903">
        <w:t xml:space="preserve"> sekä mahdollinen kaavoitus ja maanhankina</w:t>
      </w:r>
      <w:r w:rsidR="00440FD3">
        <w:t xml:space="preserve"> </w:t>
      </w:r>
      <w:r w:rsidR="00C22F61">
        <w:t>on aikaa vievä prosessi</w:t>
      </w:r>
      <w:r w:rsidR="00735A3E">
        <w:t xml:space="preserve">, </w:t>
      </w:r>
      <w:r w:rsidR="008702D6">
        <w:t xml:space="preserve">joka </w:t>
      </w:r>
      <w:r w:rsidR="00EF1EE0">
        <w:t xml:space="preserve">voi vaikuttaa </w:t>
      </w:r>
      <w:r w:rsidR="00105BFA">
        <w:t xml:space="preserve">niin reitin </w:t>
      </w:r>
      <w:r w:rsidR="00440FD3">
        <w:t>kuin sähköaseman</w:t>
      </w:r>
      <w:r w:rsidR="00105BFA">
        <w:t>kin sijaintiin.</w:t>
      </w:r>
      <w:r w:rsidR="00B42E6C">
        <w:t xml:space="preserve"> </w:t>
      </w:r>
      <w:r w:rsidR="009456A2">
        <w:t xml:space="preserve">Kuljetusreitti vaatii yleensä siirtokuormauspaikan rakentamisen, sillä suurmuuntaja tuodaan junalla mahdollisimman lähelle. Kuormauspaikalta mahdolliselle uudelle sähköasemalle voidaan joutua tekemään maantien ja siltojen kantavuuden parantamistoimenpiteitä tai uusia siltoja. </w:t>
      </w:r>
    </w:p>
    <w:p w14:paraId="2C40F07D" w14:textId="67DAD905" w:rsidR="001137E4" w:rsidRDefault="001137E4" w:rsidP="003D325F"/>
    <w:p w14:paraId="72835CFD" w14:textId="16BAD4CE" w:rsidR="005512FD" w:rsidRPr="00C344C1" w:rsidRDefault="009456A2" w:rsidP="005512FD">
      <w:pPr>
        <w:pStyle w:val="Leipteksti"/>
        <w:rPr>
          <w:rFonts w:eastAsiaTheme="minorHAnsi" w:cstheme="minorHAnsi"/>
          <w:lang w:eastAsia="en-US"/>
        </w:rPr>
      </w:pPr>
      <w:r w:rsidRPr="009456A2">
        <w:rPr>
          <w:rFonts w:eastAsiaTheme="minorHAnsi" w:cstheme="minorHAnsi"/>
          <w:lang w:eastAsia="en-US"/>
        </w:rPr>
        <w:t>S</w:t>
      </w:r>
      <w:r w:rsidR="005512FD" w:rsidRPr="009456A2">
        <w:rPr>
          <w:rFonts w:eastAsiaTheme="minorHAnsi" w:cstheme="minorHAnsi"/>
          <w:lang w:eastAsia="en-US"/>
        </w:rPr>
        <w:t>uurmuuntajien kuljetustarpeita</w:t>
      </w:r>
      <w:r w:rsidRPr="009456A2">
        <w:rPr>
          <w:rFonts w:eastAsiaTheme="minorHAnsi" w:cstheme="minorHAnsi"/>
          <w:lang w:eastAsia="en-US"/>
        </w:rPr>
        <w:t xml:space="preserve"> tarkennetaan kaavoituksen yhteydessä</w:t>
      </w:r>
      <w:r w:rsidR="005512FD">
        <w:rPr>
          <w:rFonts w:eastAsiaTheme="minorHAnsi" w:cstheme="minorHAnsi"/>
          <w:lang w:eastAsia="en-US"/>
        </w:rPr>
        <w:t xml:space="preserve"> kartoittamalla erilaisia vaihtoehtoja sähköaseman ja siirtokuormauspaikan sijainneille ja varmistamalla niihin liittyvien kuljetusreittien ja parannustarpeiden toteuttamistavat ja -vastuut. Valitu</w:t>
      </w:r>
      <w:r w:rsidR="004C75FC">
        <w:rPr>
          <w:rFonts w:eastAsiaTheme="minorHAnsi" w:cstheme="minorHAnsi"/>
          <w:lang w:eastAsia="en-US"/>
        </w:rPr>
        <w:t>lle reitille haetaa</w:t>
      </w:r>
      <w:r w:rsidR="005512FD">
        <w:rPr>
          <w:rFonts w:eastAsiaTheme="minorHAnsi" w:cstheme="minorHAnsi"/>
          <w:lang w:eastAsia="en-US"/>
        </w:rPr>
        <w:t xml:space="preserve">n </w:t>
      </w:r>
      <w:r w:rsidR="000F1EA7">
        <w:rPr>
          <w:rFonts w:eastAsiaTheme="minorHAnsi" w:cstheme="minorHAnsi"/>
          <w:lang w:eastAsia="en-US"/>
        </w:rPr>
        <w:t>e</w:t>
      </w:r>
      <w:r w:rsidR="005512FD">
        <w:rPr>
          <w:rFonts w:eastAsiaTheme="minorHAnsi" w:cstheme="minorHAnsi"/>
          <w:lang w:eastAsia="en-US"/>
        </w:rPr>
        <w:t>rikoiskuljetusten ennakkopäätös</w:t>
      </w:r>
      <w:r w:rsidR="000F1EA7">
        <w:rPr>
          <w:rFonts w:eastAsiaTheme="minorHAnsi" w:cstheme="minorHAnsi"/>
          <w:lang w:eastAsia="en-US"/>
        </w:rPr>
        <w:t>tä</w:t>
      </w:r>
      <w:r w:rsidR="005512FD">
        <w:rPr>
          <w:rFonts w:eastAsiaTheme="minorHAnsi" w:cstheme="minorHAnsi"/>
          <w:lang w:eastAsia="en-US"/>
        </w:rPr>
        <w:t xml:space="preserve"> ja toteutetaan vaaditut kantavuusselvitykset ja parannussuunnitelmat.</w:t>
      </w:r>
      <w:r w:rsidR="00EA2D17">
        <w:rPr>
          <w:rFonts w:eastAsiaTheme="minorHAnsi" w:cstheme="minorHAnsi"/>
          <w:lang w:eastAsia="en-US"/>
        </w:rPr>
        <w:t xml:space="preserve"> Varsinaista kuljetusta varten tarvitaan erikoiskuljetuslupa ja työlupa.</w:t>
      </w:r>
    </w:p>
    <w:p w14:paraId="4F341345" w14:textId="2E8BE605" w:rsidR="003D325F" w:rsidRDefault="009E08F5" w:rsidP="003D325F">
      <w:r>
        <w:rPr>
          <w:bCs/>
        </w:rPr>
        <w:t>Fingrid, Väylävirasto ja ELY-keskukset selvittävät ja ylläpitävät tietoa suurmuuntajareiteistä, jotta sähköaseman käyttöiän ajan pystytään säilyttämään riittävät edellytykset muuntajien huolto- ja uusimiskuljetuksille.</w:t>
      </w:r>
      <w:r w:rsidR="00562555">
        <w:rPr>
          <w:bCs/>
        </w:rPr>
        <w:t xml:space="preserve"> Uusista sähköasemista ja </w:t>
      </w:r>
      <w:r w:rsidR="0017407E">
        <w:rPr>
          <w:bCs/>
        </w:rPr>
        <w:t xml:space="preserve">niihin liittyvistä suurmuuntajakuljetuksista </w:t>
      </w:r>
      <w:r w:rsidR="0017407E">
        <w:t xml:space="preserve">käydään </w:t>
      </w:r>
      <w:r w:rsidR="00B21DA9">
        <w:t>keskustelu</w:t>
      </w:r>
      <w:r w:rsidR="00CC1C66">
        <w:t xml:space="preserve">a Fingridin kanssa. </w:t>
      </w:r>
    </w:p>
    <w:p w14:paraId="1CA9BBBD" w14:textId="648E800E" w:rsidR="007A7221" w:rsidRDefault="007A7221">
      <w:pPr>
        <w:jc w:val="left"/>
        <w:rPr>
          <w:rFonts w:eastAsia="Times New Roman" w:cs="Times New Roman"/>
          <w:sz w:val="36"/>
          <w:szCs w:val="20"/>
        </w:rPr>
      </w:pPr>
    </w:p>
    <w:p w14:paraId="6D2E8BC6" w14:textId="77777777" w:rsidR="002B5F24" w:rsidRDefault="002B5F24">
      <w:pPr>
        <w:jc w:val="left"/>
        <w:rPr>
          <w:rFonts w:eastAsia="Times New Roman" w:cs="Times New Roman"/>
          <w:sz w:val="36"/>
          <w:szCs w:val="20"/>
        </w:rPr>
      </w:pPr>
      <w:bookmarkStart w:id="133" w:name="_Toc159481392"/>
      <w:r>
        <w:br w:type="page"/>
      </w:r>
    </w:p>
    <w:p w14:paraId="3416F119" w14:textId="33701050" w:rsidR="00CE6360" w:rsidRDefault="00601AD8" w:rsidP="00D754C4">
      <w:pPr>
        <w:pStyle w:val="Otsikko2"/>
        <w:jc w:val="left"/>
      </w:pPr>
      <w:bookmarkStart w:id="134" w:name="_Toc164422233"/>
      <w:r w:rsidRPr="00601AD8">
        <w:lastRenderedPageBreak/>
        <w:t>Ener</w:t>
      </w:r>
      <w:r>
        <w:t xml:space="preserve">giatuotanto ja </w:t>
      </w:r>
      <w:r w:rsidR="00401C8E">
        <w:t>liikennejärjestelmän suunnittelu</w:t>
      </w:r>
      <w:bookmarkEnd w:id="133"/>
      <w:bookmarkEnd w:id="134"/>
    </w:p>
    <w:p w14:paraId="20057F9D" w14:textId="77777777" w:rsidR="00DF62EC" w:rsidRDefault="00215DF2" w:rsidP="00DF62EC">
      <w:r w:rsidRPr="00883290">
        <w:t>Energiatuotanto kytkeytyy liikennejärjestelmätasolla verkolliseen sekä yksityiskohtaiseen suunnittelutasoon.</w:t>
      </w:r>
    </w:p>
    <w:p w14:paraId="4D9A0982" w14:textId="77777777" w:rsidR="00DF62EC" w:rsidRDefault="00DF62EC" w:rsidP="00DF62EC"/>
    <w:p w14:paraId="204F2486" w14:textId="53311336" w:rsidR="007E117E" w:rsidRDefault="00C550A3" w:rsidP="007E117E">
      <w:pPr>
        <w:pStyle w:val="Leipteksti"/>
        <w:rPr>
          <w:bCs/>
        </w:rPr>
      </w:pPr>
      <w:r>
        <w:rPr>
          <w:lang w:eastAsia="en-US"/>
        </w:rPr>
        <w:t xml:space="preserve">Liikennejärjestelmäsuunnittelussa ja maakuntakaavoituksessa </w:t>
      </w:r>
      <w:r w:rsidR="007E117E">
        <w:rPr>
          <w:lang w:eastAsia="en-US"/>
        </w:rPr>
        <w:t xml:space="preserve">määritellään </w:t>
      </w:r>
      <w:r w:rsidR="004317B8">
        <w:rPr>
          <w:lang w:eastAsia="en-US"/>
        </w:rPr>
        <w:t>energiatuotantoalueet sekä niille johtavat tieyhteydet</w:t>
      </w:r>
      <w:r w:rsidR="002452BE">
        <w:rPr>
          <w:lang w:eastAsia="en-US"/>
        </w:rPr>
        <w:t>.</w:t>
      </w:r>
      <w:r w:rsidR="000170B9">
        <w:rPr>
          <w:lang w:eastAsia="en-US"/>
        </w:rPr>
        <w:t xml:space="preserve"> </w:t>
      </w:r>
      <w:r w:rsidR="007E117E" w:rsidRPr="7466375B">
        <w:rPr>
          <w:lang w:eastAsia="en-US"/>
        </w:rPr>
        <w:t xml:space="preserve">Maantieverkon suunnittelussa otetaan huomioon energiatuotantoon </w:t>
      </w:r>
      <w:r w:rsidR="007E117E">
        <w:rPr>
          <w:lang w:eastAsia="en-US"/>
        </w:rPr>
        <w:t>kaavoitetut</w:t>
      </w:r>
      <w:r w:rsidR="007E117E" w:rsidRPr="7466375B">
        <w:rPr>
          <w:lang w:eastAsia="en-US"/>
        </w:rPr>
        <w:t xml:space="preserve"> alueet mm. </w:t>
      </w:r>
      <w:r w:rsidR="007E117E">
        <w:rPr>
          <w:lang w:eastAsia="en-US"/>
        </w:rPr>
        <w:t xml:space="preserve">uusia </w:t>
      </w:r>
      <w:r w:rsidR="007E117E" w:rsidRPr="7466375B">
        <w:rPr>
          <w:lang w:eastAsia="en-US"/>
        </w:rPr>
        <w:t>tielinjauksia tehtäessä</w:t>
      </w:r>
      <w:r w:rsidR="007E117E">
        <w:rPr>
          <w:lang w:eastAsia="en-US"/>
        </w:rPr>
        <w:t xml:space="preserve"> sekä maanteiden parantamista suunniteltaessa</w:t>
      </w:r>
      <w:r w:rsidR="007E117E" w:rsidRPr="7466375B">
        <w:rPr>
          <w:lang w:eastAsia="en-US"/>
        </w:rPr>
        <w:t xml:space="preserve">. </w:t>
      </w:r>
      <w:r w:rsidR="007E117E">
        <w:rPr>
          <w:lang w:eastAsia="en-US"/>
        </w:rPr>
        <w:t>Tiehankkeissa on mahdollista toteuttaa kokeiluja mm. aurinkopaneeleista osana melusuojausta.</w:t>
      </w:r>
    </w:p>
    <w:p w14:paraId="337F707D" w14:textId="39AFBA70" w:rsidR="00464E7D" w:rsidRDefault="00A24B59" w:rsidP="003805FA">
      <w:pPr>
        <w:pStyle w:val="Leipteksti"/>
        <w:rPr>
          <w:lang w:eastAsia="en-US"/>
        </w:rPr>
      </w:pPr>
      <w:r>
        <w:rPr>
          <w:lang w:eastAsia="en-US"/>
        </w:rPr>
        <w:t>Energiatuotannon rakentaminen edellyttää usein erikoiskuljetuksia</w:t>
      </w:r>
      <w:r w:rsidR="00CE678E">
        <w:rPr>
          <w:lang w:eastAsia="en-US"/>
        </w:rPr>
        <w:t>.</w:t>
      </w:r>
      <w:r w:rsidR="00B06C63">
        <w:rPr>
          <w:lang w:eastAsia="en-US"/>
        </w:rPr>
        <w:t xml:space="preserve"> </w:t>
      </w:r>
      <w:r w:rsidR="00957F61">
        <w:rPr>
          <w:lang w:eastAsia="en-US"/>
        </w:rPr>
        <w:t xml:space="preserve">Erikoiskuljetusreittien alueellinen ja </w:t>
      </w:r>
      <w:r w:rsidR="00F67D03">
        <w:rPr>
          <w:lang w:eastAsia="en-US"/>
        </w:rPr>
        <w:t xml:space="preserve">valtakunnallinen määrittäminen </w:t>
      </w:r>
      <w:r w:rsidR="00515A86">
        <w:rPr>
          <w:lang w:eastAsia="en-US"/>
        </w:rPr>
        <w:t xml:space="preserve">helpottaa </w:t>
      </w:r>
      <w:r w:rsidR="00EA2D17">
        <w:rPr>
          <w:lang w:eastAsia="en-US"/>
        </w:rPr>
        <w:t xml:space="preserve">tiehankkeiden yhteydessä tapahtuvaa </w:t>
      </w:r>
      <w:r w:rsidR="00687951">
        <w:rPr>
          <w:lang w:eastAsia="en-US"/>
        </w:rPr>
        <w:t>reittien kuljetuskelpoisuuden säilyttämistä ja parantamista.</w:t>
      </w:r>
      <w:r w:rsidR="001B65EA">
        <w:rPr>
          <w:lang w:eastAsia="en-US"/>
        </w:rPr>
        <w:t xml:space="preserve"> Alueelliset ELY-keskusten tuulivoimakoordinaattorit ja erikoiskuljetusyhdyshenkilöt yhteensovittavat alueellaan </w:t>
      </w:r>
      <w:r w:rsidR="00B26B3C">
        <w:rPr>
          <w:lang w:eastAsia="en-US"/>
        </w:rPr>
        <w:t xml:space="preserve">erikoiskuljetuksiin liittyviä </w:t>
      </w:r>
      <w:r w:rsidR="00905369">
        <w:rPr>
          <w:lang w:eastAsia="en-US"/>
        </w:rPr>
        <w:t>selvityksiä ja toimenpiteitä</w:t>
      </w:r>
      <w:r w:rsidR="007028ED">
        <w:rPr>
          <w:lang w:eastAsia="en-US"/>
        </w:rPr>
        <w:t xml:space="preserve"> kuljetusreittien parantamiseksi.</w:t>
      </w:r>
    </w:p>
    <w:p w14:paraId="1E3B2BDD" w14:textId="78733D8C" w:rsidR="003805FA" w:rsidRDefault="00C47A98" w:rsidP="003805FA">
      <w:r>
        <w:rPr>
          <w:b/>
          <w:bCs/>
        </w:rPr>
        <w:t>T</w:t>
      </w:r>
      <w:r w:rsidR="003805FA" w:rsidRPr="0057345D">
        <w:rPr>
          <w:b/>
          <w:bCs/>
        </w:rPr>
        <w:t>uulivoimakuljetusten pääreitit</w:t>
      </w:r>
      <w:r w:rsidR="003805FA">
        <w:t xml:space="preserve"> ja niihin liittyvät ongelmakohdat</w:t>
      </w:r>
      <w:r w:rsidR="00C2073C">
        <w:t xml:space="preserve"> </w:t>
      </w:r>
      <w:r w:rsidR="00A5786D">
        <w:t xml:space="preserve">tunnistamalla </w:t>
      </w:r>
      <w:r w:rsidR="00C2073C">
        <w:t xml:space="preserve">voidaan helpottaa </w:t>
      </w:r>
      <w:r>
        <w:t>tuulivoimakuljetusten maantieverkolle aiheuttamia haasteita</w:t>
      </w:r>
      <w:r w:rsidR="003805FA">
        <w:t xml:space="preserve">. Pääreitteihin liittyvät parannustarpeet </w:t>
      </w:r>
      <w:r w:rsidR="00080663">
        <w:t>voidaan viedä</w:t>
      </w:r>
      <w:r w:rsidR="003805FA">
        <w:t xml:space="preserve"> mukaan tienpidon ohjelmointiin ja osaksi tiehankkeita. </w:t>
      </w:r>
      <w:r w:rsidR="00FC468F">
        <w:t>Pääreittien määrittely voidaan toteuttaa valtakunnan tasoisesti tai esimerkiksi tuulivoima-alueiden kaavoittamiseen liittyvien alueelli</w:t>
      </w:r>
      <w:r w:rsidR="00FC468F" w:rsidRPr="007E117E">
        <w:t>sten liikennöitävyys</w:t>
      </w:r>
      <w:r w:rsidR="007E117E" w:rsidRPr="007E117E">
        <w:t>- tai saavutettavuus</w:t>
      </w:r>
      <w:r w:rsidR="00FC468F" w:rsidRPr="007E117E">
        <w:t>selvitysten kautta.</w:t>
      </w:r>
    </w:p>
    <w:p w14:paraId="5F0E83A4" w14:textId="77777777" w:rsidR="003805FA" w:rsidRDefault="003805FA" w:rsidP="003805FA"/>
    <w:p w14:paraId="022E6482" w14:textId="73C31CD9" w:rsidR="00B50C98" w:rsidRDefault="003805FA" w:rsidP="003805FA">
      <w:r w:rsidRPr="00C129C8">
        <w:rPr>
          <w:bCs/>
        </w:rPr>
        <w:t>Merkittävien</w:t>
      </w:r>
      <w:r>
        <w:rPr>
          <w:b/>
        </w:rPr>
        <w:t xml:space="preserve"> satamayhteyksien </w:t>
      </w:r>
      <w:r w:rsidRPr="00C129C8">
        <w:rPr>
          <w:bCs/>
        </w:rPr>
        <w:t xml:space="preserve">parantamista </w:t>
      </w:r>
      <w:r w:rsidR="00035ABA">
        <w:rPr>
          <w:bCs/>
        </w:rPr>
        <w:t>voidaan edistää</w:t>
      </w:r>
      <w:r w:rsidRPr="00C129C8">
        <w:rPr>
          <w:bCs/>
        </w:rPr>
        <w:t xml:space="preserve"> yhteistyössä satamien</w:t>
      </w:r>
      <w:r>
        <w:rPr>
          <w:bCs/>
        </w:rPr>
        <w:t xml:space="preserve"> ja satamakaupunkien</w:t>
      </w:r>
      <w:r w:rsidRPr="00C129C8">
        <w:rPr>
          <w:bCs/>
        </w:rPr>
        <w:t xml:space="preserve"> kanssa. Satamayhteyksillä </w:t>
      </w:r>
      <w:r>
        <w:t xml:space="preserve">suuret tuulivoimalan osien erikoiskuljetukset ovat toistuvia ja yleisiä, joten toimenpiteet toteutetaan lähtökohtaisesti pysyvinä ratkaisuina. Tällöin </w:t>
      </w:r>
      <w:r w:rsidR="00685D23">
        <w:t xml:space="preserve">ei tarvita </w:t>
      </w:r>
      <w:r w:rsidR="00B50C98">
        <w:t>jatkuvaa haittaa muulle liikenteelle aiheuttavia toistuvia rakenteiden ja liittymien muutos- ja ennallistamistöitä.</w:t>
      </w:r>
    </w:p>
    <w:p w14:paraId="53E5B3E4" w14:textId="0096FF90" w:rsidR="00845478" w:rsidRDefault="00C7113A" w:rsidP="00BD5A88">
      <w:pPr>
        <w:rPr>
          <w:bCs/>
        </w:rPr>
      </w:pPr>
      <w:r>
        <w:rPr>
          <w:noProof/>
        </w:rPr>
        <mc:AlternateContent>
          <mc:Choice Requires="wps">
            <w:drawing>
              <wp:anchor distT="0" distB="0" distL="114300" distR="114300" simplePos="0" relativeHeight="251658246" behindDoc="0" locked="0" layoutInCell="1" allowOverlap="1" wp14:anchorId="13F4AB25" wp14:editId="732A5F99">
                <wp:simplePos x="0" y="0"/>
                <wp:positionH relativeFrom="column">
                  <wp:posOffset>3175</wp:posOffset>
                </wp:positionH>
                <wp:positionV relativeFrom="paragraph">
                  <wp:posOffset>207645</wp:posOffset>
                </wp:positionV>
                <wp:extent cx="5088255" cy="2854325"/>
                <wp:effectExtent l="0" t="0" r="0" b="3175"/>
                <wp:wrapTopAndBottom/>
                <wp:docPr id="27" name="Suorakulmio 27"/>
                <wp:cNvGraphicFramePr/>
                <a:graphic xmlns:a="http://schemas.openxmlformats.org/drawingml/2006/main">
                  <a:graphicData uri="http://schemas.microsoft.com/office/word/2010/wordprocessingShape">
                    <wps:wsp>
                      <wps:cNvSpPr/>
                      <wps:spPr>
                        <a:xfrm>
                          <a:off x="0" y="0"/>
                          <a:ext cx="5088255" cy="285432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758FB" w14:textId="36CEDD90" w:rsidR="009551F4" w:rsidRPr="00D75878" w:rsidRDefault="009551F4" w:rsidP="002B5F24">
                            <w:pPr>
                              <w:pStyle w:val="Leipteksti"/>
                              <w:spacing w:after="120"/>
                              <w:rPr>
                                <w:b/>
                                <w:bCs/>
                                <w:color w:val="000000" w:themeColor="text1"/>
                                <w:lang w:eastAsia="en-US"/>
                              </w:rPr>
                            </w:pPr>
                            <w:r w:rsidRPr="00D75878">
                              <w:rPr>
                                <w:b/>
                                <w:bCs/>
                                <w:color w:val="000000" w:themeColor="text1"/>
                                <w:lang w:eastAsia="en-US"/>
                              </w:rPr>
                              <w:t>Aurinkopaneelit osana melusuojausta</w:t>
                            </w:r>
                          </w:p>
                          <w:p w14:paraId="3783233C" w14:textId="3090C34B" w:rsidR="00303DEA" w:rsidRDefault="005A37B3" w:rsidP="009551F4">
                            <w:pPr>
                              <w:pStyle w:val="Leipteksti"/>
                              <w:rPr>
                                <w:color w:val="000000" w:themeColor="text1"/>
                                <w:lang w:eastAsia="en-US"/>
                              </w:rPr>
                            </w:pPr>
                            <w:r>
                              <w:rPr>
                                <w:color w:val="000000" w:themeColor="text1"/>
                                <w:lang w:eastAsia="en-US"/>
                              </w:rPr>
                              <w:t>Aurinkopaneeleja on ulkomailla toteutettu</w:t>
                            </w:r>
                            <w:r w:rsidR="005853F7">
                              <w:rPr>
                                <w:color w:val="000000" w:themeColor="text1"/>
                                <w:lang w:eastAsia="en-US"/>
                              </w:rPr>
                              <w:t xml:space="preserve"> kokeiluina tiehankkeiden yhteydessä, mutta </w:t>
                            </w:r>
                            <w:r w:rsidR="00550610">
                              <w:rPr>
                                <w:color w:val="000000" w:themeColor="text1"/>
                                <w:lang w:eastAsia="en-US"/>
                              </w:rPr>
                              <w:t>S</w:t>
                            </w:r>
                            <w:r w:rsidR="0092009A">
                              <w:rPr>
                                <w:color w:val="000000" w:themeColor="text1"/>
                                <w:lang w:eastAsia="en-US"/>
                              </w:rPr>
                              <w:t xml:space="preserve">uomessa vastaavat ratkaisut eivät ole </w:t>
                            </w:r>
                            <w:r w:rsidR="00FF1F4B">
                              <w:rPr>
                                <w:color w:val="000000" w:themeColor="text1"/>
                                <w:lang w:eastAsia="en-US"/>
                              </w:rPr>
                              <w:t xml:space="preserve">vielä </w:t>
                            </w:r>
                            <w:r w:rsidR="0092009A">
                              <w:rPr>
                                <w:color w:val="000000" w:themeColor="text1"/>
                                <w:lang w:eastAsia="en-US"/>
                              </w:rPr>
                              <w:t>päätyneet toteutukseen asti.</w:t>
                            </w:r>
                          </w:p>
                          <w:p w14:paraId="03ADA650" w14:textId="35263D5F" w:rsidR="009551F4" w:rsidRPr="00D75878" w:rsidRDefault="009551F4" w:rsidP="009551F4">
                            <w:pPr>
                              <w:pStyle w:val="Leipteksti"/>
                              <w:rPr>
                                <w:color w:val="000000" w:themeColor="text1"/>
                                <w:lang w:eastAsia="en-US"/>
                              </w:rPr>
                            </w:pPr>
                            <w:r w:rsidRPr="00D75878">
                              <w:rPr>
                                <w:color w:val="000000" w:themeColor="text1"/>
                                <w:lang w:eastAsia="en-US"/>
                              </w:rPr>
                              <w:t xml:space="preserve">Aurinkopaneelit voidaan asentaa olemassa olevaan melusuojaukseen, kuten betoniseen meluseinään, tai toteuttaa tiehankkeen yhteydessä melutorjuntarakenteeseen. Meluseinässä paneelit voidaan asentaa vertikaalisti meluseinää vasten, meluseinän päälle tai kulmaan meluseinän myötäisesti. Yleensä aurinkopaneelit melusuojauksessa asennetaan kuitenkin lähes täysin vertikaalisti, jolloin tien suunta vaikuttaa oleellisesti aurinkosähkön tuotantoon. </w:t>
                            </w:r>
                          </w:p>
                          <w:p w14:paraId="71C1A30B" w14:textId="519FA12F" w:rsidR="009551F4" w:rsidRPr="00D75878" w:rsidRDefault="009551F4" w:rsidP="009551F4">
                            <w:pPr>
                              <w:pStyle w:val="Leipteksti"/>
                              <w:rPr>
                                <w:color w:val="000000" w:themeColor="text1"/>
                                <w:lang w:eastAsia="en-US"/>
                              </w:rPr>
                            </w:pPr>
                            <w:r w:rsidRPr="00D75878">
                              <w:rPr>
                                <w:color w:val="000000" w:themeColor="text1"/>
                                <w:lang w:eastAsia="en-US"/>
                              </w:rPr>
                              <w:t>Suunniteltaessa aurinkopaneelien käyttöä osana melusuojausta on huomioitava mm. materiaalivalinta, melusuojauksen sijainti ja tyyppi, mitat, paikallinen ilmasto, vaikutukset lumenpoistoon ja kunnossapitoon</w:t>
                            </w:r>
                            <w:r w:rsidR="00365F5A">
                              <w:rPr>
                                <w:color w:val="000000" w:themeColor="text1"/>
                                <w:lang w:eastAsia="en-US"/>
                              </w:rPr>
                              <w:t>, paneelien huolto</w:t>
                            </w:r>
                            <w:r w:rsidRPr="00D75878">
                              <w:rPr>
                                <w:color w:val="000000" w:themeColor="text1"/>
                                <w:lang w:eastAsia="en-US"/>
                              </w:rPr>
                              <w:t xml:space="preserve">, törmäysturvallisuus, auringon säteilyn määrä ja paneelin suunta suhteessa ilmansuuntiin. </w:t>
                            </w:r>
                          </w:p>
                          <w:p w14:paraId="2C98DA21" w14:textId="77777777" w:rsidR="009551F4" w:rsidRPr="00D75878" w:rsidRDefault="009551F4" w:rsidP="009551F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4AB25" id="Suorakulmio 27" o:spid="_x0000_s1033" style="position:absolute;left:0;text-align:left;margin-left:.25pt;margin-top:16.35pt;width:400.65pt;height:224.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" fillcolor="#c8f1d7 [663]" stroked="f" strokeweight="1pt">
                <v:textbox>
                  <w:txbxContent>
                    <w:p w14:paraId="7D6758FB" w14:textId="36CEDD90" w:rsidR="009551F4" w:rsidRPr="00D75878" w:rsidRDefault="009551F4" w:rsidP="002B5F24">
                      <w:pPr>
                        <w:pStyle w:val="Leipteksti"/>
                        <w:spacing w:after="120"/>
                        <w:rPr>
                          <w:b/>
                          <w:bCs/>
                          <w:color w:val="000000" w:themeColor="text1"/>
                          <w:lang w:eastAsia="en-US"/>
                        </w:rPr>
                      </w:pPr>
                      <w:r w:rsidRPr="00D75878">
                        <w:rPr>
                          <w:b/>
                          <w:bCs/>
                          <w:color w:val="000000" w:themeColor="text1"/>
                          <w:lang w:eastAsia="en-US"/>
                        </w:rPr>
                        <w:t>Aurinkopaneelit osana melusuojausta</w:t>
                      </w:r>
                    </w:p>
                    <w:p w14:paraId="3783233C" w14:textId="3090C34B" w:rsidR="00303DEA" w:rsidRDefault="005A37B3" w:rsidP="009551F4">
                      <w:pPr>
                        <w:pStyle w:val="Leipteksti"/>
                        <w:rPr>
                          <w:color w:val="000000" w:themeColor="text1"/>
                          <w:lang w:eastAsia="en-US"/>
                        </w:rPr>
                      </w:pPr>
                      <w:r>
                        <w:rPr>
                          <w:color w:val="000000" w:themeColor="text1"/>
                          <w:lang w:eastAsia="en-US"/>
                        </w:rPr>
                        <w:t>Aurinkopaneeleja on ulkomailla toteutettu</w:t>
                      </w:r>
                      <w:r w:rsidR="005853F7">
                        <w:rPr>
                          <w:color w:val="000000" w:themeColor="text1"/>
                          <w:lang w:eastAsia="en-US"/>
                        </w:rPr>
                        <w:t xml:space="preserve"> kokeiluina tiehankkeiden yhteydessä, mutta </w:t>
                      </w:r>
                      <w:r w:rsidR="00550610">
                        <w:rPr>
                          <w:color w:val="000000" w:themeColor="text1"/>
                          <w:lang w:eastAsia="en-US"/>
                        </w:rPr>
                        <w:t>S</w:t>
                      </w:r>
                      <w:r w:rsidR="0092009A">
                        <w:rPr>
                          <w:color w:val="000000" w:themeColor="text1"/>
                          <w:lang w:eastAsia="en-US"/>
                        </w:rPr>
                        <w:t xml:space="preserve">uomessa vastaavat ratkaisut eivät ole </w:t>
                      </w:r>
                      <w:r w:rsidR="00FF1F4B">
                        <w:rPr>
                          <w:color w:val="000000" w:themeColor="text1"/>
                          <w:lang w:eastAsia="en-US"/>
                        </w:rPr>
                        <w:t xml:space="preserve">vielä </w:t>
                      </w:r>
                      <w:r w:rsidR="0092009A">
                        <w:rPr>
                          <w:color w:val="000000" w:themeColor="text1"/>
                          <w:lang w:eastAsia="en-US"/>
                        </w:rPr>
                        <w:t>päätyneet toteutukseen asti.</w:t>
                      </w:r>
                    </w:p>
                    <w:p w14:paraId="03ADA650" w14:textId="35263D5F" w:rsidR="009551F4" w:rsidRPr="00D75878" w:rsidRDefault="009551F4" w:rsidP="009551F4">
                      <w:pPr>
                        <w:pStyle w:val="Leipteksti"/>
                        <w:rPr>
                          <w:color w:val="000000" w:themeColor="text1"/>
                          <w:lang w:eastAsia="en-US"/>
                        </w:rPr>
                      </w:pPr>
                      <w:r w:rsidRPr="00D75878">
                        <w:rPr>
                          <w:color w:val="000000" w:themeColor="text1"/>
                          <w:lang w:eastAsia="en-US"/>
                        </w:rPr>
                        <w:t xml:space="preserve">Aurinkopaneelit voidaan asentaa olemassa olevaan melusuojaukseen, kuten betoniseen meluseinään, tai toteuttaa tiehankkeen yhteydessä melutorjuntarakenteeseen. Meluseinässä paneelit voidaan asentaa vertikaalisti meluseinää vasten, meluseinän päälle tai kulmaan meluseinän myötäisesti. Yleensä aurinkopaneelit melusuojauksessa asennetaan kuitenkin lähes täysin vertikaalisti, jolloin tien suunta vaikuttaa oleellisesti aurinkosähkön tuotantoon. </w:t>
                      </w:r>
                    </w:p>
                    <w:p w14:paraId="71C1A30B" w14:textId="519FA12F" w:rsidR="009551F4" w:rsidRPr="00D75878" w:rsidRDefault="009551F4" w:rsidP="009551F4">
                      <w:pPr>
                        <w:pStyle w:val="Leipteksti"/>
                        <w:rPr>
                          <w:color w:val="000000" w:themeColor="text1"/>
                          <w:lang w:eastAsia="en-US"/>
                        </w:rPr>
                      </w:pPr>
                      <w:r w:rsidRPr="00D75878">
                        <w:rPr>
                          <w:color w:val="000000" w:themeColor="text1"/>
                          <w:lang w:eastAsia="en-US"/>
                        </w:rPr>
                        <w:t>Suunniteltaessa aurinkopaneelien käyttöä osana melusuojausta on huomioitava mm. materiaalivalinta, melusuojauksen sijainti ja tyyppi, mitat, paikallinen ilmasto, vaikutukset lumenpoistoon ja kunnossapitoon</w:t>
                      </w:r>
                      <w:r w:rsidR="00365F5A">
                        <w:rPr>
                          <w:color w:val="000000" w:themeColor="text1"/>
                          <w:lang w:eastAsia="en-US"/>
                        </w:rPr>
                        <w:t>, paneelien huolto</w:t>
                      </w:r>
                      <w:r w:rsidRPr="00D75878">
                        <w:rPr>
                          <w:color w:val="000000" w:themeColor="text1"/>
                          <w:lang w:eastAsia="en-US"/>
                        </w:rPr>
                        <w:t xml:space="preserve">, törmäysturvallisuus, auringon säteilyn määrä ja paneelin suunta suhteessa ilmansuuntiin. </w:t>
                      </w:r>
                    </w:p>
                    <w:p w14:paraId="2C98DA21" w14:textId="77777777" w:rsidR="009551F4" w:rsidRPr="00D75878" w:rsidRDefault="009551F4" w:rsidP="009551F4">
                      <w:pPr>
                        <w:jc w:val="center"/>
                        <w:rPr>
                          <w:color w:val="000000" w:themeColor="text1"/>
                        </w:rPr>
                      </w:pPr>
                    </w:p>
                  </w:txbxContent>
                </v:textbox>
                <w10:wrap type="topAndBottom"/>
              </v:rect>
            </w:pict>
          </mc:Fallback>
        </mc:AlternateContent>
      </w:r>
    </w:p>
    <w:p w14:paraId="65429862" w14:textId="714A3D03" w:rsidR="00D03535" w:rsidRPr="00D2118F" w:rsidRDefault="00615FF8" w:rsidP="00A02BB1">
      <w:pPr>
        <w:pStyle w:val="Otsikko1"/>
      </w:pPr>
      <w:bookmarkStart w:id="135" w:name="_Toc159481393"/>
      <w:bookmarkStart w:id="136" w:name="_Toc164422234"/>
      <w:r w:rsidRPr="00D2118F">
        <w:lastRenderedPageBreak/>
        <w:t>Ra</w:t>
      </w:r>
      <w:r w:rsidR="00A12E42" w:rsidRPr="00D2118F">
        <w:t>utatie</w:t>
      </w:r>
      <w:r w:rsidR="007D4760" w:rsidRPr="00D2118F">
        <w:t>t</w:t>
      </w:r>
      <w:r w:rsidRPr="00D2118F">
        <w:t xml:space="preserve"> ja energiahanke</w:t>
      </w:r>
      <w:bookmarkEnd w:id="135"/>
      <w:bookmarkEnd w:id="136"/>
    </w:p>
    <w:bookmarkEnd w:id="99"/>
    <w:bookmarkEnd w:id="100"/>
    <w:p w14:paraId="669369DC" w14:textId="310B4BB8" w:rsidR="00A204BA" w:rsidRDefault="00500AE6" w:rsidP="007C04B5">
      <w:pPr>
        <w:pStyle w:val="Leipteksti"/>
        <w:rPr>
          <w:lang w:eastAsia="en-US"/>
        </w:rPr>
      </w:pPr>
      <w:r>
        <w:rPr>
          <w:lang w:eastAsia="en-US"/>
        </w:rPr>
        <w:t>Radanpidon</w:t>
      </w:r>
      <w:r w:rsidR="00816107" w:rsidRPr="00E00E53">
        <w:rPr>
          <w:lang w:eastAsia="en-US"/>
        </w:rPr>
        <w:t xml:space="preserve"> vaatimukset ja turvaetäisyydet</w:t>
      </w:r>
      <w:r>
        <w:rPr>
          <w:lang w:eastAsia="en-US"/>
        </w:rPr>
        <w:t xml:space="preserve"> otetaan huomioon e</w:t>
      </w:r>
      <w:r w:rsidR="00FD4E0A">
        <w:rPr>
          <w:lang w:eastAsia="en-US"/>
        </w:rPr>
        <w:t>nergiahankkeen suunnittelussa ja toteutuksessa.</w:t>
      </w:r>
      <w:r w:rsidR="00816107" w:rsidRPr="00E00E53">
        <w:rPr>
          <w:lang w:eastAsia="en-US"/>
        </w:rPr>
        <w:t xml:space="preserve"> </w:t>
      </w:r>
      <w:r w:rsidR="00A93E0A">
        <w:rPr>
          <w:lang w:eastAsia="en-US"/>
        </w:rPr>
        <w:t xml:space="preserve">Ohjeistus koskee Väyläviraston vastuulla olevaa valtion rataverkkoa, </w:t>
      </w:r>
      <w:r w:rsidR="00AC1F22">
        <w:rPr>
          <w:lang w:eastAsia="en-US"/>
        </w:rPr>
        <w:t xml:space="preserve">mutta </w:t>
      </w:r>
      <w:r w:rsidR="00A93E0A">
        <w:rPr>
          <w:lang w:eastAsia="en-US"/>
        </w:rPr>
        <w:t>ei yksityisraiteita.</w:t>
      </w:r>
      <w:r w:rsidR="00A204BA">
        <w:rPr>
          <w:lang w:eastAsia="en-US"/>
        </w:rPr>
        <w:t xml:space="preserve"> Rautatiealue on rataverkon haltijan omistuksessa ja hallinnassa oleva </w:t>
      </w:r>
      <w:r w:rsidR="001941B2">
        <w:rPr>
          <w:lang w:eastAsia="en-US"/>
        </w:rPr>
        <w:t>alue, joka on lainvoimaisessa kiinteistötoimituksessa erotettu radanpitotarkoitukseen.</w:t>
      </w:r>
    </w:p>
    <w:p w14:paraId="1A948E7B" w14:textId="71124FFC" w:rsidR="00DB1169" w:rsidRPr="007C04B5" w:rsidRDefault="00DB1169" w:rsidP="007C04B5">
      <w:pPr>
        <w:pStyle w:val="Leipteksti"/>
        <w:rPr>
          <w:lang w:eastAsia="en-US"/>
        </w:rPr>
      </w:pPr>
      <w:r w:rsidRPr="007C04B5">
        <w:t>Rautatiealueelle sijoittuv</w:t>
      </w:r>
      <w:r w:rsidR="00E22767">
        <w:t>a</w:t>
      </w:r>
      <w:r w:rsidR="00400E63">
        <w:t>sta</w:t>
      </w:r>
      <w:r w:rsidR="00E22767">
        <w:t xml:space="preserve"> johdo</w:t>
      </w:r>
      <w:r w:rsidR="00400E63">
        <w:t>sta</w:t>
      </w:r>
      <w:r w:rsidR="00E22767">
        <w:t>, laittee</w:t>
      </w:r>
      <w:r w:rsidR="00400E63">
        <w:t>sta</w:t>
      </w:r>
      <w:r w:rsidR="002E5046">
        <w:t xml:space="preserve"> tai rakennelmasta</w:t>
      </w:r>
      <w:r w:rsidR="00915897">
        <w:t xml:space="preserve"> ja muusta kuin radanpitoon liittyvästä työstä</w:t>
      </w:r>
      <w:r w:rsidR="002E5046">
        <w:t xml:space="preserve"> </w:t>
      </w:r>
      <w:r w:rsidR="00FD4E0A">
        <w:t>tehdään</w:t>
      </w:r>
      <w:r w:rsidRPr="007C04B5">
        <w:t xml:space="preserve"> ratalain 36 §:n mukainen </w:t>
      </w:r>
      <w:r w:rsidR="00915897">
        <w:t>sopimus</w:t>
      </w:r>
      <w:r w:rsidRPr="007C04B5">
        <w:t xml:space="preserve">. </w:t>
      </w:r>
      <w:r w:rsidR="001D43F8" w:rsidRPr="001D43F8">
        <w:t>Sopimus voidaan tehdä, jos käyttöoikeudesta tai toimenpiteestä ei aiheudu vaaraa liikenteelle eikä merkittävää haittaa radanpidolle, eikä työtä tai laitteiden sijoittamista voida muutoin järjestää tyydyttävästi ja kohtuullisin kustannuksin.</w:t>
      </w:r>
      <w:r w:rsidR="006F7A41">
        <w:t xml:space="preserve"> </w:t>
      </w:r>
    </w:p>
    <w:p w14:paraId="2A3C7C3D" w14:textId="502AC8A5" w:rsidR="00816107" w:rsidRDefault="00816107" w:rsidP="00816107">
      <w:pPr>
        <w:pStyle w:val="Leipteksti"/>
        <w:rPr>
          <w:lang w:eastAsia="en-US"/>
        </w:rPr>
      </w:pPr>
      <w:r w:rsidRPr="00E00E53">
        <w:rPr>
          <w:lang w:eastAsia="en-US"/>
        </w:rPr>
        <w:t>Tarkempia tietoja löytyy mm. seuraavista radanpidon ohjeista</w:t>
      </w:r>
    </w:p>
    <w:p w14:paraId="6D77068D" w14:textId="77777777" w:rsidR="00816107" w:rsidRPr="00250EA0" w:rsidRDefault="00816107" w:rsidP="00816107">
      <w:pPr>
        <w:pStyle w:val="Lista"/>
        <w:numPr>
          <w:ilvl w:val="0"/>
          <w:numId w:val="9"/>
        </w:numPr>
      </w:pPr>
      <w:r w:rsidRPr="00250EA0">
        <w:t xml:space="preserve">Sähkörataohje </w:t>
      </w:r>
    </w:p>
    <w:p w14:paraId="0A4339A0" w14:textId="77777777" w:rsidR="00816107" w:rsidRPr="00250EA0" w:rsidRDefault="00816107" w:rsidP="00816107">
      <w:pPr>
        <w:pStyle w:val="Lista"/>
        <w:numPr>
          <w:ilvl w:val="0"/>
          <w:numId w:val="9"/>
        </w:numPr>
      </w:pPr>
      <w:r w:rsidRPr="00250EA0">
        <w:t>Radanpidon turvallisuusohjeet (TURO)</w:t>
      </w:r>
    </w:p>
    <w:p w14:paraId="50065FE7" w14:textId="77777777" w:rsidR="00816107" w:rsidRPr="00250EA0" w:rsidRDefault="00816107" w:rsidP="00816107">
      <w:pPr>
        <w:pStyle w:val="Lista"/>
        <w:numPr>
          <w:ilvl w:val="0"/>
          <w:numId w:val="9"/>
        </w:numPr>
      </w:pPr>
      <w:r w:rsidRPr="00250EA0">
        <w:t>Turvallinen työskentely sähköistetyllä radalla -opas</w:t>
      </w:r>
    </w:p>
    <w:p w14:paraId="1F9A0446" w14:textId="77777777" w:rsidR="00816107" w:rsidRPr="00250EA0" w:rsidRDefault="00816107" w:rsidP="00816107">
      <w:pPr>
        <w:pStyle w:val="Lista"/>
        <w:numPr>
          <w:ilvl w:val="0"/>
          <w:numId w:val="9"/>
        </w:numPr>
      </w:pPr>
      <w:r w:rsidRPr="00250EA0">
        <w:t xml:space="preserve">Rautatiealueelle tulevien kiinteiden laitteiden ja rakenteiden maadoitussuunnittelu </w:t>
      </w:r>
    </w:p>
    <w:p w14:paraId="72A2C5B9" w14:textId="77777777" w:rsidR="00816107" w:rsidRPr="00250EA0" w:rsidRDefault="00816107" w:rsidP="00816107">
      <w:pPr>
        <w:pStyle w:val="Lista"/>
        <w:numPr>
          <w:ilvl w:val="0"/>
          <w:numId w:val="9"/>
        </w:numPr>
      </w:pPr>
      <w:r w:rsidRPr="00250EA0">
        <w:t xml:space="preserve">Yleisohje johdoista ja kaapeleista Ratahallintokeskuksen alueella </w:t>
      </w:r>
    </w:p>
    <w:p w14:paraId="28D87B24" w14:textId="39BB06A6" w:rsidR="00816107" w:rsidRPr="00FB2FD5" w:rsidRDefault="00816107" w:rsidP="00FB2FD5">
      <w:pPr>
        <w:pStyle w:val="Lista"/>
        <w:numPr>
          <w:ilvl w:val="0"/>
          <w:numId w:val="9"/>
        </w:numPr>
      </w:pPr>
      <w:r w:rsidRPr="00250EA0">
        <w:t xml:space="preserve">Erikoiskuljetukset rautatien tasoristeyksissä </w:t>
      </w:r>
    </w:p>
    <w:p w14:paraId="6300CDF9" w14:textId="04EFAE45" w:rsidR="008E2F00" w:rsidRDefault="00FB2FD5" w:rsidP="001E426F">
      <w:pPr>
        <w:spacing w:before="100" w:beforeAutospacing="1" w:after="100" w:afterAutospacing="1"/>
      </w:pPr>
      <w:r w:rsidRPr="003249DA">
        <w:t xml:space="preserve">Ratalaissa (110/2007) määritellään rautatiealue, näkemäalue ja rautatien suoja-alue. </w:t>
      </w:r>
      <w:r w:rsidRPr="00FB2FD5">
        <w:rPr>
          <w:rFonts w:eastAsia="Times New Roman" w:cs="Times New Roman"/>
          <w:szCs w:val="20"/>
          <w:lang w:eastAsia="fi-FI"/>
        </w:rPr>
        <w:t>R</w:t>
      </w:r>
      <w:r w:rsidR="003A3A8D" w:rsidRPr="003A3A8D">
        <w:rPr>
          <w:rFonts w:eastAsia="Times New Roman" w:cs="Times New Roman"/>
          <w:szCs w:val="20"/>
          <w:lang w:eastAsia="fi-FI"/>
        </w:rPr>
        <w:t>autatien suoja alue on rautatiealueen ulkopuolista aluetta ja suoja-alueella on suoraan ratalakiin perustuvia maankäyttörajoituksia, jotka voivat vaikuttaa johtojen ym. sijoittamiseen suoja-alueelle</w:t>
      </w:r>
      <w:r w:rsidR="008E2F00">
        <w:rPr>
          <w:rFonts w:eastAsia="Times New Roman" w:cs="Times New Roman"/>
          <w:szCs w:val="20"/>
          <w:lang w:eastAsia="fi-FI"/>
        </w:rPr>
        <w:t xml:space="preserve"> (Ratalaki 37.2 § ja 39 §). </w:t>
      </w:r>
      <w:r w:rsidR="008E2F00" w:rsidRPr="003249DA">
        <w:t>Rautatien suoja-alue ulottuu 30 metrin etäisyydelle radan raiteen tai, jos raiteita on useampia, uloimman raiteen keskilinjasta, jollei suoja-aluetta ratasuunnitelmassa erityisestä syystä supisteta tai laajenneta enintään 50 metriksi.</w:t>
      </w:r>
    </w:p>
    <w:p w14:paraId="4FA6C3B9" w14:textId="5A53804A" w:rsidR="00816107" w:rsidRDefault="00816107" w:rsidP="00816107">
      <w:pPr>
        <w:pStyle w:val="Leipteksti"/>
      </w:pPr>
      <w:r>
        <w:t xml:space="preserve">Rautatieliikenteen turvallisuuden varmistamiseksi tuulivoimalat sijoitetaan riittävän etäälle rautatiestä.  </w:t>
      </w:r>
      <w:r w:rsidR="000D4851">
        <w:t>T</w:t>
      </w:r>
      <w:r>
        <w:t>uulivoima</w:t>
      </w:r>
      <w:r w:rsidR="000D4851">
        <w:t>la</w:t>
      </w:r>
      <w:r>
        <w:t>n vähimmäisetäisyys</w:t>
      </w:r>
      <w:r w:rsidR="000D4851">
        <w:t xml:space="preserve"> rautatiehen</w:t>
      </w:r>
      <w:r>
        <w:t xml:space="preserve"> on voimalan kokonaiskorkeus (torni + lapa) + 30 metriä lähimmän raiteen keskilinjasta. Suoja-alueen ollessa enemmän kuin 30 m</w:t>
      </w:r>
      <w:r w:rsidR="0035347B">
        <w:t>et</w:t>
      </w:r>
      <w:r w:rsidR="003A62AE">
        <w:t>riä</w:t>
      </w:r>
      <w:r>
        <w:t xml:space="preserve"> vähimmäisetäisyys on voimalan kokonaiskorkeus lisättynä suoja-alueen leveydellä. Syöttöasemien ja muiden rautatiehen liittyvien rakennusten </w:t>
      </w:r>
      <w:r w:rsidR="009B4060">
        <w:t xml:space="preserve">etäisyys tuulivoimalasta </w:t>
      </w:r>
      <w:r w:rsidR="00A13438">
        <w:t>sovitaan tapauskohtaisesti.</w:t>
      </w:r>
      <w:r>
        <w:t xml:space="preserve"> Suunniteltaessa tuulivoimalaa 500 metriä lähemmäksi ratapihaa tai asemaa tehdään riskiarvio.</w:t>
      </w:r>
      <w:r w:rsidR="00FC6D9C">
        <w:t xml:space="preserve"> Riskiarvion laatii hanketoimija</w:t>
      </w:r>
      <w:r w:rsidR="00040CA7">
        <w:t xml:space="preserve"> lupavaiheessa</w:t>
      </w:r>
      <w:r w:rsidR="00D31DA5">
        <w:t>.</w:t>
      </w:r>
    </w:p>
    <w:p w14:paraId="25BA668E" w14:textId="09109597" w:rsidR="00816107" w:rsidRPr="000B408A" w:rsidRDefault="00816107" w:rsidP="00816107">
      <w:pPr>
        <w:pStyle w:val="Leipteksti"/>
        <w:rPr>
          <w:highlight w:val="yellow"/>
        </w:rPr>
      </w:pPr>
      <w:r>
        <w:t>Tuulivoimalan e</w:t>
      </w:r>
      <w:r w:rsidRPr="00622593">
        <w:t xml:space="preserve">rikoiskuljetusten </w:t>
      </w:r>
      <w:r>
        <w:t xml:space="preserve">rautatien tasoristeykseen kohdistuviin toimenpiteisiin liittyen </w:t>
      </w:r>
      <w:r w:rsidRPr="00622593">
        <w:t xml:space="preserve">sovitaan </w:t>
      </w:r>
      <w:r w:rsidR="007C796E">
        <w:t>rataverkon haltijan</w:t>
      </w:r>
      <w:r w:rsidRPr="00622593">
        <w:t xml:space="preserve"> kanssa </w:t>
      </w:r>
      <w:r w:rsidRPr="003116B6">
        <w:t>ratatyömenettelystä</w:t>
      </w:r>
      <w:r w:rsidRPr="00622593">
        <w:t>, josta on ohjeistettu tarkemmin Erikoi</w:t>
      </w:r>
      <w:r w:rsidR="003116B6">
        <w:t>s</w:t>
      </w:r>
      <w:r w:rsidRPr="00622593">
        <w:t xml:space="preserve">kuljetukset rautatien tasoristeyksessä -ohjeessa. Ratatyön tarpeeseen vaikuttaa se, onko kyseessä nykyisen tasoristeyksen käyttö vai uuden tasoristeyksen rakentaminen. </w:t>
      </w:r>
    </w:p>
    <w:p w14:paraId="56543716" w14:textId="77777777" w:rsidR="00AB4878" w:rsidRDefault="00AB4878">
      <w:pPr>
        <w:jc w:val="left"/>
        <w:rPr>
          <w:rFonts w:eastAsia="Times New Roman" w:cs="Times New Roman"/>
          <w:szCs w:val="20"/>
          <w:lang w:eastAsia="fi-FI"/>
        </w:rPr>
      </w:pPr>
      <w:r>
        <w:br w:type="page"/>
      </w:r>
    </w:p>
    <w:p w14:paraId="0CEF17F2" w14:textId="3F10516D" w:rsidR="00AF53DA" w:rsidRPr="00AF53DA" w:rsidRDefault="00B11CAA" w:rsidP="00AF53DA">
      <w:pPr>
        <w:pStyle w:val="Leipteksti"/>
      </w:pPr>
      <w:r>
        <w:lastRenderedPageBreak/>
        <w:t>T</w:t>
      </w:r>
      <w:r w:rsidR="00AF53DA" w:rsidRPr="00AF53DA">
        <w:t xml:space="preserve">uulivoimalakuljetukset </w:t>
      </w:r>
      <w:r w:rsidR="003116B6">
        <w:t>suunnitellaan</w:t>
      </w:r>
      <w:r>
        <w:t xml:space="preserve"> ensisijaisesti</w:t>
      </w:r>
      <w:r w:rsidR="002B5FE3">
        <w:t xml:space="preserve"> kulkemaan</w:t>
      </w:r>
      <w:r w:rsidR="00AF53DA" w:rsidRPr="00AF53DA">
        <w:t xml:space="preserve"> muuta reittiä kuin rautatien tasoristeysten kautta. </w:t>
      </w:r>
      <w:r w:rsidR="008F2271">
        <w:t>Väylävirastolta haetaan lupaa</w:t>
      </w:r>
      <w:r w:rsidR="00AF53DA" w:rsidRPr="00AF53DA">
        <w:t xml:space="preserve"> tasoristeyksen </w:t>
      </w:r>
      <w:r w:rsidR="008F2271">
        <w:t xml:space="preserve">lisääntyvään tai muuttuvaan käyttöön, mikäli tuulivoimalan </w:t>
      </w:r>
      <w:r w:rsidR="00213BA0">
        <w:t>rakentamisaikana tasoristeyksen liikenne</w:t>
      </w:r>
      <w:r w:rsidR="00AF53DA" w:rsidRPr="00AF53DA">
        <w:t xml:space="preserve"> lisääntyy merkittävästi tai </w:t>
      </w:r>
      <w:r w:rsidR="00213BA0">
        <w:t>tasoristeyksen</w:t>
      </w:r>
      <w:r w:rsidR="00AF53DA" w:rsidRPr="00AF53DA">
        <w:t xml:space="preserve"> käyttötarkoitus muuttuu</w:t>
      </w:r>
      <w:r w:rsidR="00213BA0">
        <w:t>.</w:t>
      </w:r>
      <w:r w:rsidR="00AF53DA" w:rsidRPr="00AF53DA">
        <w:t xml:space="preserve"> Väylävirasto voi liittää lupapäätökseen tasoristeyksen rakentamista, uudenlaista käyttöä, kunnossapitoa ja poistamista sekä tasoristeykseen liittyvää tietä koskevia ehtoja, joiden toteutus kokonaisuudessaan tai osittain, voi jäädä luvanhakijan vastuulle. Tasoristeysluvan tarpeesta </w:t>
      </w:r>
      <w:r w:rsidR="00942CDC">
        <w:t>tulee</w:t>
      </w:r>
      <w:r w:rsidR="00AF53DA" w:rsidRPr="00AF53DA">
        <w:t xml:space="preserve"> olla yhteydessä Väylävirastoon, </w:t>
      </w:r>
      <w:hyperlink r:id="rId33" w:history="1">
        <w:r w:rsidR="00AF53DA" w:rsidRPr="00AF53DA">
          <w:rPr>
            <w:rStyle w:val="Hyperlinkki"/>
          </w:rPr>
          <w:t>kirjaamo@vayla.fi</w:t>
        </w:r>
      </w:hyperlink>
      <w:r w:rsidR="00AF53DA" w:rsidRPr="00AF53DA">
        <w:t xml:space="preserve">. </w:t>
      </w:r>
    </w:p>
    <w:p w14:paraId="6074B7C3" w14:textId="77777777" w:rsidR="00816107" w:rsidRDefault="00816107" w:rsidP="00816107">
      <w:pPr>
        <w:pStyle w:val="Otsikko1"/>
        <w:ind w:left="567" w:hanging="567"/>
      </w:pPr>
      <w:bookmarkStart w:id="137" w:name="_Toc155264033"/>
      <w:bookmarkStart w:id="138" w:name="_Toc159481394"/>
      <w:bookmarkStart w:id="139" w:name="_Toc164422235"/>
      <w:r w:rsidRPr="009763E5">
        <w:lastRenderedPageBreak/>
        <w:t>Tuulivoima</w:t>
      </w:r>
      <w:bookmarkEnd w:id="137"/>
      <w:bookmarkEnd w:id="138"/>
      <w:bookmarkEnd w:id="139"/>
    </w:p>
    <w:p w14:paraId="78BA95B1" w14:textId="77777777" w:rsidR="00816107" w:rsidRDefault="00816107" w:rsidP="00816107">
      <w:pPr>
        <w:pStyle w:val="Otsikko2"/>
      </w:pPr>
      <w:bookmarkStart w:id="140" w:name="_Toc153449927"/>
      <w:bookmarkStart w:id="141" w:name="_Toc155264034"/>
      <w:bookmarkStart w:id="142" w:name="_Toc159481395"/>
      <w:bookmarkStart w:id="143" w:name="_Toc164422236"/>
      <w:r>
        <w:t>Yleistä tuulivoimasta</w:t>
      </w:r>
      <w:bookmarkEnd w:id="140"/>
      <w:bookmarkEnd w:id="141"/>
      <w:bookmarkEnd w:id="142"/>
      <w:bookmarkEnd w:id="143"/>
    </w:p>
    <w:p w14:paraId="290DB00C" w14:textId="77777777" w:rsidR="00816107" w:rsidRDefault="00816107" w:rsidP="00816107">
      <w:pPr>
        <w:pStyle w:val="Otsikko3"/>
      </w:pPr>
      <w:bookmarkStart w:id="144" w:name="_Toc153449928"/>
      <w:bookmarkStart w:id="145" w:name="_Toc155264035"/>
      <w:bookmarkStart w:id="146" w:name="_Toc159481396"/>
      <w:bookmarkStart w:id="147" w:name="_Toc164422237"/>
      <w:r>
        <w:t>Tuulivoiman tyypit ja rakenteet</w:t>
      </w:r>
      <w:bookmarkEnd w:id="144"/>
      <w:bookmarkEnd w:id="145"/>
      <w:bookmarkEnd w:id="146"/>
      <w:bookmarkEnd w:id="147"/>
    </w:p>
    <w:p w14:paraId="0D2782DF" w14:textId="4107FD0E" w:rsidR="00816107" w:rsidRDefault="00816107" w:rsidP="00816107">
      <w:pPr>
        <w:pStyle w:val="Leipteksti"/>
      </w:pPr>
      <w:r>
        <w:t xml:space="preserve">Tuulivoiman päätyypit ovat maatuulivoima ja merituulivoima. Tuulivoimala on yleisimmin </w:t>
      </w:r>
      <w:r w:rsidRPr="006F530A">
        <w:t>vaaka-akselinen</w:t>
      </w:r>
      <w:r>
        <w:t xml:space="preserve">, minkä lisäksi olemassa on </w:t>
      </w:r>
      <w:r w:rsidRPr="006F530A">
        <w:t>pystyakselinen voimala</w:t>
      </w:r>
      <w:r>
        <w:t>tyyppi. Maat</w:t>
      </w:r>
      <w:r w:rsidRPr="00B94B89">
        <w:t>uulivoimalan rakenneosia ovat perustus, torni, konehuone, muuntaja ja roottori, johon kuuluu napa ja lavat</w:t>
      </w:r>
      <w:r>
        <w:t>.</w:t>
      </w:r>
    </w:p>
    <w:p w14:paraId="3FD45591" w14:textId="77777777" w:rsidR="00816107" w:rsidRDefault="00816107" w:rsidP="00816107">
      <w:pPr>
        <w:keepNext/>
      </w:pPr>
      <w:r w:rsidRPr="00B21E9B">
        <w:rPr>
          <w:b/>
          <w:bCs/>
          <w:noProof/>
        </w:rPr>
        <w:drawing>
          <wp:inline distT="0" distB="0" distL="0" distR="0" wp14:anchorId="766D940A" wp14:editId="6A1C352D">
            <wp:extent cx="2441051" cy="3431324"/>
            <wp:effectExtent l="0" t="0" r="0" b="0"/>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44151" cy="3435682"/>
                    </a:xfrm>
                    <a:prstGeom prst="rect">
                      <a:avLst/>
                    </a:prstGeom>
                    <a:noFill/>
                  </pic:spPr>
                </pic:pic>
              </a:graphicData>
            </a:graphic>
          </wp:inline>
        </w:drawing>
      </w:r>
    </w:p>
    <w:p w14:paraId="4FE36A20" w14:textId="0BFAA6BB" w:rsidR="00816107" w:rsidRDefault="00816107" w:rsidP="00816107">
      <w:pPr>
        <w:pStyle w:val="Kuvaotsikko"/>
      </w:pPr>
      <w:r>
        <w:t xml:space="preserve">Kuva </w:t>
      </w:r>
      <w:r>
        <w:fldChar w:fldCharType="begin"/>
      </w:r>
      <w:r>
        <w:instrText xml:space="preserve"> SEQ Kuva \* ARABIC </w:instrText>
      </w:r>
      <w:r>
        <w:fldChar w:fldCharType="separate"/>
      </w:r>
      <w:r w:rsidR="00CC0A52">
        <w:rPr>
          <w:noProof/>
        </w:rPr>
        <w:t>7</w:t>
      </w:r>
      <w:r>
        <w:fldChar w:fldCharType="end"/>
      </w:r>
      <w:r>
        <w:t xml:space="preserve"> Tuulivoimalan rakenneosat. </w:t>
      </w:r>
    </w:p>
    <w:p w14:paraId="626B2E48" w14:textId="47E3ABCF" w:rsidR="00816107" w:rsidRDefault="00816107" w:rsidP="00816107">
      <w:pPr>
        <w:pStyle w:val="Leipteksti"/>
        <w:rPr>
          <w:lang w:eastAsia="en-US"/>
        </w:rPr>
      </w:pPr>
      <w:r w:rsidRPr="001617BD">
        <w:rPr>
          <w:lang w:eastAsia="en-US"/>
        </w:rPr>
        <w:t>Tuulivoima-alueiden</w:t>
      </w:r>
      <w:r>
        <w:rPr>
          <w:lang w:eastAsia="en-US"/>
        </w:rPr>
        <w:t xml:space="preserve"> rakentamiseen, ylläpitoon ja käytöstä poistoon liittyvät </w:t>
      </w:r>
      <w:r w:rsidRPr="001617BD">
        <w:rPr>
          <w:lang w:eastAsia="en-US"/>
        </w:rPr>
        <w:t xml:space="preserve">kuljetukset voidaan jakaa tuulivoimalan osien </w:t>
      </w:r>
      <w:r w:rsidR="00CB5E4B">
        <w:rPr>
          <w:lang w:eastAsia="en-US"/>
        </w:rPr>
        <w:t>erikois</w:t>
      </w:r>
      <w:r w:rsidRPr="001617BD">
        <w:rPr>
          <w:lang w:eastAsia="en-US"/>
        </w:rPr>
        <w:t xml:space="preserve">kuljetuksiin, </w:t>
      </w:r>
      <w:r>
        <w:rPr>
          <w:lang w:eastAsia="en-US"/>
        </w:rPr>
        <w:t xml:space="preserve">tuulivoimarakentamiseen liittyviin </w:t>
      </w:r>
      <w:r w:rsidR="00C41B19">
        <w:rPr>
          <w:lang w:eastAsia="en-US"/>
        </w:rPr>
        <w:t>muihin</w:t>
      </w:r>
      <w:r>
        <w:rPr>
          <w:lang w:eastAsia="en-US"/>
        </w:rPr>
        <w:t xml:space="preserve"> erikoiskuljetuksiin sekä muuhun raskaaseen liikenteeseen. Lisäksi tuulivoiman kytkeminen sähköverkkoon edellyttää usein suurmuuntajakuljetusta. Tässä ohjeessa keskitytään erityisesti </w:t>
      </w:r>
      <w:r w:rsidR="00F60F14">
        <w:rPr>
          <w:lang w:eastAsia="en-US"/>
        </w:rPr>
        <w:t>erikois</w:t>
      </w:r>
      <w:r>
        <w:rPr>
          <w:lang w:eastAsia="en-US"/>
        </w:rPr>
        <w:t>kuljetuksiin, muuhun raskaaseen liikenteeseen ja suurmuuntajakuljetuksiin, koska niihin liittyy merkittäviä tienpidollisia haasteita ja liikenteellisiä vaikutuksia.</w:t>
      </w:r>
    </w:p>
    <w:p w14:paraId="44DB6622" w14:textId="77777777" w:rsidR="00816107" w:rsidRDefault="00816107" w:rsidP="00816107">
      <w:pPr>
        <w:jc w:val="left"/>
        <w:rPr>
          <w:rFonts w:eastAsia="Times New Roman" w:cs="Times New Roman"/>
          <w:i/>
          <w:iCs/>
        </w:rPr>
      </w:pPr>
      <w:r>
        <w:br w:type="page"/>
      </w:r>
    </w:p>
    <w:p w14:paraId="2FEA085C" w14:textId="1D315D56" w:rsidR="00816107" w:rsidRDefault="00816107" w:rsidP="00816107">
      <w:pPr>
        <w:pStyle w:val="Kuvaotsikko"/>
        <w:keepNext/>
      </w:pPr>
      <w:r>
        <w:lastRenderedPageBreak/>
        <w:t xml:space="preserve">Taulukko </w:t>
      </w:r>
      <w:r>
        <w:fldChar w:fldCharType="begin"/>
      </w:r>
      <w:r>
        <w:instrText xml:space="preserve"> SEQ Taulukko \* ARABIC </w:instrText>
      </w:r>
      <w:r>
        <w:fldChar w:fldCharType="separate"/>
      </w:r>
      <w:r w:rsidR="00CC0A52">
        <w:rPr>
          <w:noProof/>
        </w:rPr>
        <w:t>3</w:t>
      </w:r>
      <w:r>
        <w:fldChar w:fldCharType="end"/>
      </w:r>
      <w:r w:rsidRPr="007B0101">
        <w:t xml:space="preserve"> </w:t>
      </w:r>
      <w:r>
        <w:t>Yhteenveto tuulivoimahankkeen tyypillisestä kuljetusten määrästä ja koosta 10 tuulivoimalaa käsittävälle tuulivoima-</w:t>
      </w:r>
      <w:r w:rsidRPr="00E8400D">
        <w:t>alueelle (</w:t>
      </w:r>
      <w:r w:rsidR="00C10787">
        <w:t xml:space="preserve">Pohjois-Pohjanmaan liitto </w:t>
      </w:r>
      <w:r w:rsidR="00086C1F" w:rsidRPr="00C10787">
        <w:t xml:space="preserve">2022, </w:t>
      </w:r>
      <w:r w:rsidR="00086C1F">
        <w:t xml:space="preserve">ELY-keskus </w:t>
      </w:r>
      <w:r w:rsidR="00086C1F" w:rsidRPr="00C10787">
        <w:t>202</w:t>
      </w:r>
      <w:r w:rsidR="00117EDE">
        <w:t>3</w:t>
      </w:r>
      <w:r w:rsidRPr="00E8400D">
        <w:t>).</w:t>
      </w:r>
    </w:p>
    <w:tbl>
      <w:tblPr>
        <w:tblStyle w:val="Julkaisu"/>
        <w:tblW w:w="0" w:type="auto"/>
        <w:tblLook w:val="04A0" w:firstRow="1" w:lastRow="0" w:firstColumn="1" w:lastColumn="0" w:noHBand="0" w:noVBand="1"/>
      </w:tblPr>
      <w:tblGrid>
        <w:gridCol w:w="1320"/>
        <w:gridCol w:w="1085"/>
        <w:gridCol w:w="1134"/>
        <w:gridCol w:w="1134"/>
        <w:gridCol w:w="1701"/>
        <w:gridCol w:w="1546"/>
      </w:tblGrid>
      <w:tr w:rsidR="00816107" w14:paraId="6560D0FD" w14:textId="77777777">
        <w:trPr>
          <w:cnfStyle w:val="100000000000" w:firstRow="1" w:lastRow="0" w:firstColumn="0" w:lastColumn="0" w:oddVBand="0" w:evenVBand="0" w:oddHBand="0" w:evenHBand="0" w:firstRowFirstColumn="0" w:firstRowLastColumn="0" w:lastRowFirstColumn="0" w:lastRowLastColumn="0"/>
          <w:trHeight w:val="824"/>
        </w:trPr>
        <w:tc>
          <w:tcPr>
            <w:tcW w:w="1320" w:type="dxa"/>
          </w:tcPr>
          <w:p w14:paraId="404F7B60" w14:textId="77777777" w:rsidR="00816107" w:rsidRDefault="00816107">
            <w:pPr>
              <w:pStyle w:val="Leipteksti"/>
              <w:spacing w:before="96" w:after="96"/>
              <w:rPr>
                <w:lang w:eastAsia="en-US"/>
              </w:rPr>
            </w:pPr>
            <w:r>
              <w:rPr>
                <w:lang w:eastAsia="en-US"/>
              </w:rPr>
              <w:t>Kuljetuksen kohde</w:t>
            </w:r>
          </w:p>
        </w:tc>
        <w:tc>
          <w:tcPr>
            <w:tcW w:w="1085" w:type="dxa"/>
          </w:tcPr>
          <w:p w14:paraId="443CF66E" w14:textId="77777777" w:rsidR="00816107" w:rsidRDefault="00816107">
            <w:pPr>
              <w:pStyle w:val="Leipteksti"/>
              <w:spacing w:before="96" w:after="96"/>
              <w:rPr>
                <w:lang w:eastAsia="en-US"/>
              </w:rPr>
            </w:pPr>
            <w:r>
              <w:rPr>
                <w:lang w:eastAsia="en-US"/>
              </w:rPr>
              <w:t>Kuljetuskorkeus (m)</w:t>
            </w:r>
          </w:p>
        </w:tc>
        <w:tc>
          <w:tcPr>
            <w:tcW w:w="1134" w:type="dxa"/>
          </w:tcPr>
          <w:p w14:paraId="71C6AAA8" w14:textId="77777777" w:rsidR="00816107" w:rsidRDefault="00816107">
            <w:pPr>
              <w:pStyle w:val="Leipteksti"/>
              <w:spacing w:before="96" w:after="96"/>
              <w:rPr>
                <w:lang w:eastAsia="en-US"/>
              </w:rPr>
            </w:pPr>
            <w:r>
              <w:rPr>
                <w:lang w:eastAsia="en-US"/>
              </w:rPr>
              <w:t>Kuljetus-leveys (m)</w:t>
            </w:r>
          </w:p>
        </w:tc>
        <w:tc>
          <w:tcPr>
            <w:tcW w:w="1134" w:type="dxa"/>
          </w:tcPr>
          <w:p w14:paraId="6D8DE0EB" w14:textId="77777777" w:rsidR="00816107" w:rsidRDefault="00816107">
            <w:pPr>
              <w:pStyle w:val="Leipteksti"/>
              <w:spacing w:before="96" w:after="96"/>
              <w:rPr>
                <w:lang w:eastAsia="en-US"/>
              </w:rPr>
            </w:pPr>
            <w:r>
              <w:rPr>
                <w:lang w:eastAsia="en-US"/>
              </w:rPr>
              <w:t>Kuljetus-pituus (m)</w:t>
            </w:r>
          </w:p>
        </w:tc>
        <w:tc>
          <w:tcPr>
            <w:tcW w:w="1701" w:type="dxa"/>
          </w:tcPr>
          <w:p w14:paraId="76FA9B2B" w14:textId="77777777" w:rsidR="00816107" w:rsidRDefault="00816107">
            <w:pPr>
              <w:pStyle w:val="Leipteksti"/>
              <w:spacing w:before="96" w:after="96"/>
              <w:rPr>
                <w:lang w:eastAsia="en-US"/>
              </w:rPr>
            </w:pPr>
            <w:r>
              <w:rPr>
                <w:lang w:eastAsia="en-US"/>
              </w:rPr>
              <w:t xml:space="preserve">Kuljetuksen </w:t>
            </w:r>
            <w:r>
              <w:rPr>
                <w:lang w:eastAsia="en-US"/>
              </w:rPr>
              <w:br/>
              <w:t>kokonaismassa (tn)</w:t>
            </w:r>
          </w:p>
        </w:tc>
        <w:tc>
          <w:tcPr>
            <w:tcW w:w="1546" w:type="dxa"/>
          </w:tcPr>
          <w:p w14:paraId="071FADF2" w14:textId="77777777" w:rsidR="00816107" w:rsidRDefault="00816107">
            <w:pPr>
              <w:pStyle w:val="Leipteksti"/>
              <w:spacing w:before="96" w:after="96"/>
              <w:rPr>
                <w:lang w:eastAsia="en-US"/>
              </w:rPr>
            </w:pPr>
            <w:r>
              <w:rPr>
                <w:lang w:eastAsia="en-US"/>
              </w:rPr>
              <w:t xml:space="preserve">Kuljetusten määrä </w:t>
            </w:r>
            <w:r>
              <w:rPr>
                <w:lang w:eastAsia="en-US"/>
              </w:rPr>
              <w:br/>
              <w:t xml:space="preserve">(kpl) </w:t>
            </w:r>
          </w:p>
        </w:tc>
      </w:tr>
      <w:tr w:rsidR="00816107" w14:paraId="1B66C525" w14:textId="77777777">
        <w:trPr>
          <w:trHeight w:val="54"/>
        </w:trPr>
        <w:tc>
          <w:tcPr>
            <w:tcW w:w="1320" w:type="dxa"/>
          </w:tcPr>
          <w:p w14:paraId="4E3E5CF7" w14:textId="77777777" w:rsidR="00816107" w:rsidRDefault="00816107">
            <w:pPr>
              <w:pStyle w:val="Leipteksti"/>
              <w:spacing w:after="40"/>
              <w:rPr>
                <w:lang w:eastAsia="en-US"/>
              </w:rPr>
            </w:pPr>
            <w:r>
              <w:rPr>
                <w:lang w:eastAsia="en-US"/>
              </w:rPr>
              <w:t>Lapa</w:t>
            </w:r>
          </w:p>
        </w:tc>
        <w:tc>
          <w:tcPr>
            <w:tcW w:w="1085" w:type="dxa"/>
          </w:tcPr>
          <w:p w14:paraId="49814E84" w14:textId="77777777" w:rsidR="00816107" w:rsidRDefault="00816107">
            <w:pPr>
              <w:pStyle w:val="Leipteksti"/>
              <w:spacing w:after="40"/>
              <w:jc w:val="center"/>
              <w:rPr>
                <w:lang w:eastAsia="en-US"/>
              </w:rPr>
            </w:pPr>
            <w:r>
              <w:rPr>
                <w:lang w:eastAsia="en-US"/>
              </w:rPr>
              <w:t>4,5–5,5</w:t>
            </w:r>
          </w:p>
        </w:tc>
        <w:tc>
          <w:tcPr>
            <w:tcW w:w="1134" w:type="dxa"/>
          </w:tcPr>
          <w:p w14:paraId="00ADEF2E" w14:textId="77777777" w:rsidR="00816107" w:rsidRDefault="00816107">
            <w:pPr>
              <w:pStyle w:val="Leipteksti"/>
              <w:spacing w:after="40"/>
              <w:jc w:val="center"/>
              <w:rPr>
                <w:lang w:eastAsia="en-US"/>
              </w:rPr>
            </w:pPr>
            <w:r>
              <w:rPr>
                <w:lang w:eastAsia="en-US"/>
              </w:rPr>
              <w:t>4,0–5,0</w:t>
            </w:r>
          </w:p>
        </w:tc>
        <w:tc>
          <w:tcPr>
            <w:tcW w:w="1134" w:type="dxa"/>
          </w:tcPr>
          <w:p w14:paraId="2BBD674B" w14:textId="77777777" w:rsidR="00816107" w:rsidRDefault="00816107">
            <w:pPr>
              <w:pStyle w:val="Leipteksti"/>
              <w:spacing w:after="40"/>
              <w:jc w:val="center"/>
              <w:rPr>
                <w:lang w:eastAsia="en-US"/>
              </w:rPr>
            </w:pPr>
            <w:r>
              <w:rPr>
                <w:lang w:eastAsia="en-US"/>
              </w:rPr>
              <w:t>70–100</w:t>
            </w:r>
          </w:p>
        </w:tc>
        <w:tc>
          <w:tcPr>
            <w:tcW w:w="1701" w:type="dxa"/>
          </w:tcPr>
          <w:p w14:paraId="1C3068D7" w14:textId="77777777" w:rsidR="00816107" w:rsidRDefault="00816107">
            <w:pPr>
              <w:pStyle w:val="Leipteksti"/>
              <w:spacing w:after="40"/>
              <w:jc w:val="center"/>
              <w:rPr>
                <w:lang w:eastAsia="en-US"/>
              </w:rPr>
            </w:pPr>
            <w:r>
              <w:rPr>
                <w:lang w:eastAsia="en-US"/>
              </w:rPr>
              <w:t>70–100</w:t>
            </w:r>
          </w:p>
        </w:tc>
        <w:tc>
          <w:tcPr>
            <w:tcW w:w="1546" w:type="dxa"/>
          </w:tcPr>
          <w:p w14:paraId="0832AEC1" w14:textId="77777777" w:rsidR="00816107" w:rsidRDefault="00816107">
            <w:pPr>
              <w:pStyle w:val="Leipteksti"/>
              <w:spacing w:after="40"/>
              <w:jc w:val="center"/>
              <w:rPr>
                <w:lang w:eastAsia="en-US"/>
              </w:rPr>
            </w:pPr>
            <w:r>
              <w:rPr>
                <w:lang w:eastAsia="en-US"/>
              </w:rPr>
              <w:t>30</w:t>
            </w:r>
          </w:p>
        </w:tc>
      </w:tr>
      <w:tr w:rsidR="00816107" w14:paraId="30881B90" w14:textId="77777777">
        <w:tc>
          <w:tcPr>
            <w:tcW w:w="1320" w:type="dxa"/>
          </w:tcPr>
          <w:p w14:paraId="50A5DFEA" w14:textId="77777777" w:rsidR="00816107" w:rsidRDefault="00816107">
            <w:pPr>
              <w:pStyle w:val="Leipteksti"/>
              <w:spacing w:after="40"/>
              <w:rPr>
                <w:lang w:eastAsia="en-US"/>
              </w:rPr>
            </w:pPr>
            <w:r>
              <w:rPr>
                <w:lang w:eastAsia="en-US"/>
              </w:rPr>
              <w:t>Tornilohko</w:t>
            </w:r>
          </w:p>
        </w:tc>
        <w:tc>
          <w:tcPr>
            <w:tcW w:w="1085" w:type="dxa"/>
          </w:tcPr>
          <w:p w14:paraId="068BF070" w14:textId="77777777" w:rsidR="00816107" w:rsidRDefault="00816107">
            <w:pPr>
              <w:pStyle w:val="Leipteksti"/>
              <w:spacing w:after="40"/>
              <w:jc w:val="center"/>
              <w:rPr>
                <w:lang w:eastAsia="en-US"/>
              </w:rPr>
            </w:pPr>
            <w:r>
              <w:rPr>
                <w:lang w:eastAsia="en-US"/>
              </w:rPr>
              <w:t>5,0–8,5</w:t>
            </w:r>
          </w:p>
        </w:tc>
        <w:tc>
          <w:tcPr>
            <w:tcW w:w="1134" w:type="dxa"/>
          </w:tcPr>
          <w:p w14:paraId="41939B01" w14:textId="77777777" w:rsidR="00816107" w:rsidRDefault="00816107">
            <w:pPr>
              <w:pStyle w:val="Leipteksti"/>
              <w:spacing w:after="40"/>
              <w:jc w:val="center"/>
              <w:rPr>
                <w:lang w:eastAsia="en-US"/>
              </w:rPr>
            </w:pPr>
            <w:r>
              <w:rPr>
                <w:lang w:eastAsia="en-US"/>
              </w:rPr>
              <w:t>4,5–7,0</w:t>
            </w:r>
          </w:p>
        </w:tc>
        <w:tc>
          <w:tcPr>
            <w:tcW w:w="1134" w:type="dxa"/>
          </w:tcPr>
          <w:p w14:paraId="56AE568B" w14:textId="77777777" w:rsidR="00816107" w:rsidRDefault="00816107">
            <w:pPr>
              <w:pStyle w:val="Leipteksti"/>
              <w:spacing w:after="40"/>
              <w:jc w:val="center"/>
              <w:rPr>
                <w:lang w:eastAsia="en-US"/>
              </w:rPr>
            </w:pPr>
            <w:r>
              <w:rPr>
                <w:lang w:eastAsia="en-US"/>
              </w:rPr>
              <w:t>30–50</w:t>
            </w:r>
          </w:p>
        </w:tc>
        <w:tc>
          <w:tcPr>
            <w:tcW w:w="1701" w:type="dxa"/>
          </w:tcPr>
          <w:p w14:paraId="793B02E3" w14:textId="77777777" w:rsidR="00816107" w:rsidRDefault="00816107">
            <w:pPr>
              <w:pStyle w:val="Leipteksti"/>
              <w:spacing w:after="40"/>
              <w:jc w:val="center"/>
              <w:rPr>
                <w:lang w:eastAsia="en-US"/>
              </w:rPr>
            </w:pPr>
            <w:r>
              <w:rPr>
                <w:lang w:eastAsia="en-US"/>
              </w:rPr>
              <w:t>130–190</w:t>
            </w:r>
          </w:p>
        </w:tc>
        <w:tc>
          <w:tcPr>
            <w:tcW w:w="1546" w:type="dxa"/>
          </w:tcPr>
          <w:p w14:paraId="67EAA9FC" w14:textId="77777777" w:rsidR="00816107" w:rsidRDefault="00816107">
            <w:pPr>
              <w:pStyle w:val="Leipteksti"/>
              <w:spacing w:after="40"/>
              <w:jc w:val="center"/>
              <w:rPr>
                <w:lang w:eastAsia="en-US"/>
              </w:rPr>
            </w:pPr>
            <w:r>
              <w:rPr>
                <w:lang w:eastAsia="en-US"/>
              </w:rPr>
              <w:t>40–80</w:t>
            </w:r>
          </w:p>
        </w:tc>
      </w:tr>
      <w:tr w:rsidR="00816107" w14:paraId="658B99ED" w14:textId="77777777">
        <w:tc>
          <w:tcPr>
            <w:tcW w:w="1320" w:type="dxa"/>
          </w:tcPr>
          <w:p w14:paraId="7096362E" w14:textId="77777777" w:rsidR="00816107" w:rsidRDefault="00816107">
            <w:pPr>
              <w:pStyle w:val="Leipteksti"/>
              <w:spacing w:after="40"/>
              <w:rPr>
                <w:lang w:eastAsia="en-US"/>
              </w:rPr>
            </w:pPr>
            <w:r>
              <w:rPr>
                <w:lang w:eastAsia="en-US"/>
              </w:rPr>
              <w:t>Konehuone</w:t>
            </w:r>
          </w:p>
        </w:tc>
        <w:tc>
          <w:tcPr>
            <w:tcW w:w="1085" w:type="dxa"/>
          </w:tcPr>
          <w:p w14:paraId="4DA97EDE" w14:textId="77777777" w:rsidR="00816107" w:rsidRDefault="00816107">
            <w:pPr>
              <w:pStyle w:val="Leipteksti"/>
              <w:spacing w:after="40"/>
              <w:jc w:val="center"/>
              <w:rPr>
                <w:lang w:eastAsia="en-US"/>
              </w:rPr>
            </w:pPr>
            <w:r>
              <w:rPr>
                <w:lang w:eastAsia="en-US"/>
              </w:rPr>
              <w:t>4,4–6,0</w:t>
            </w:r>
          </w:p>
        </w:tc>
        <w:tc>
          <w:tcPr>
            <w:tcW w:w="1134" w:type="dxa"/>
          </w:tcPr>
          <w:p w14:paraId="7A74E3BC" w14:textId="77777777" w:rsidR="00816107" w:rsidRDefault="00816107">
            <w:pPr>
              <w:pStyle w:val="Leipteksti"/>
              <w:spacing w:after="40"/>
              <w:jc w:val="center"/>
              <w:rPr>
                <w:lang w:eastAsia="en-US"/>
              </w:rPr>
            </w:pPr>
            <w:r>
              <w:rPr>
                <w:lang w:eastAsia="en-US"/>
              </w:rPr>
              <w:t>4,0–5,0</w:t>
            </w:r>
          </w:p>
        </w:tc>
        <w:tc>
          <w:tcPr>
            <w:tcW w:w="1134" w:type="dxa"/>
          </w:tcPr>
          <w:p w14:paraId="7151A25F" w14:textId="77777777" w:rsidR="00816107" w:rsidRDefault="00816107">
            <w:pPr>
              <w:pStyle w:val="Leipteksti"/>
              <w:spacing w:after="40"/>
              <w:jc w:val="center"/>
              <w:rPr>
                <w:lang w:eastAsia="en-US"/>
              </w:rPr>
            </w:pPr>
            <w:r>
              <w:rPr>
                <w:lang w:eastAsia="en-US"/>
              </w:rPr>
              <w:t>20–30</w:t>
            </w:r>
          </w:p>
        </w:tc>
        <w:tc>
          <w:tcPr>
            <w:tcW w:w="1701" w:type="dxa"/>
          </w:tcPr>
          <w:p w14:paraId="63CF191C" w14:textId="77777777" w:rsidR="00816107" w:rsidRDefault="00816107">
            <w:pPr>
              <w:pStyle w:val="Leipteksti"/>
              <w:spacing w:after="40"/>
              <w:jc w:val="center"/>
              <w:rPr>
                <w:lang w:eastAsia="en-US"/>
              </w:rPr>
            </w:pPr>
            <w:r>
              <w:rPr>
                <w:lang w:eastAsia="en-US"/>
              </w:rPr>
              <w:t>120–250</w:t>
            </w:r>
          </w:p>
        </w:tc>
        <w:tc>
          <w:tcPr>
            <w:tcW w:w="1546" w:type="dxa"/>
          </w:tcPr>
          <w:p w14:paraId="1B033817" w14:textId="77777777" w:rsidR="00816107" w:rsidRDefault="00816107">
            <w:pPr>
              <w:pStyle w:val="Leipteksti"/>
              <w:spacing w:after="40"/>
              <w:jc w:val="center"/>
              <w:rPr>
                <w:lang w:eastAsia="en-US"/>
              </w:rPr>
            </w:pPr>
            <w:r>
              <w:rPr>
                <w:lang w:eastAsia="en-US"/>
              </w:rPr>
              <w:t>10–30</w:t>
            </w:r>
          </w:p>
        </w:tc>
      </w:tr>
      <w:tr w:rsidR="00816107" w14:paraId="35AF68FD" w14:textId="77777777">
        <w:tc>
          <w:tcPr>
            <w:tcW w:w="1320" w:type="dxa"/>
          </w:tcPr>
          <w:p w14:paraId="379D158E" w14:textId="77777777" w:rsidR="00816107" w:rsidRDefault="00816107">
            <w:pPr>
              <w:pStyle w:val="Leipteksti"/>
              <w:spacing w:after="40"/>
              <w:rPr>
                <w:lang w:eastAsia="en-US"/>
              </w:rPr>
            </w:pPr>
            <w:r>
              <w:rPr>
                <w:lang w:eastAsia="en-US"/>
              </w:rPr>
              <w:t>Suur-muuntaja</w:t>
            </w:r>
          </w:p>
        </w:tc>
        <w:tc>
          <w:tcPr>
            <w:tcW w:w="1085" w:type="dxa"/>
          </w:tcPr>
          <w:p w14:paraId="2050B71D" w14:textId="77777777" w:rsidR="00816107" w:rsidRDefault="00816107">
            <w:pPr>
              <w:pStyle w:val="Leipteksti"/>
              <w:spacing w:after="40"/>
              <w:jc w:val="center"/>
              <w:rPr>
                <w:lang w:eastAsia="en-US"/>
              </w:rPr>
            </w:pPr>
            <w:r>
              <w:rPr>
                <w:lang w:eastAsia="en-US"/>
              </w:rPr>
              <w:t>7</w:t>
            </w:r>
          </w:p>
        </w:tc>
        <w:tc>
          <w:tcPr>
            <w:tcW w:w="1134" w:type="dxa"/>
          </w:tcPr>
          <w:p w14:paraId="538D94CC" w14:textId="77777777" w:rsidR="00816107" w:rsidRDefault="00816107">
            <w:pPr>
              <w:pStyle w:val="Leipteksti"/>
              <w:spacing w:after="40"/>
              <w:jc w:val="center"/>
              <w:rPr>
                <w:lang w:eastAsia="en-US"/>
              </w:rPr>
            </w:pPr>
            <w:r>
              <w:rPr>
                <w:lang w:eastAsia="en-US"/>
              </w:rPr>
              <w:t>5</w:t>
            </w:r>
          </w:p>
        </w:tc>
        <w:tc>
          <w:tcPr>
            <w:tcW w:w="1134" w:type="dxa"/>
          </w:tcPr>
          <w:p w14:paraId="799237F6" w14:textId="77777777" w:rsidR="00816107" w:rsidRDefault="00816107">
            <w:pPr>
              <w:pStyle w:val="Leipteksti"/>
              <w:spacing w:after="40"/>
              <w:jc w:val="center"/>
              <w:rPr>
                <w:lang w:eastAsia="en-US"/>
              </w:rPr>
            </w:pPr>
            <w:r>
              <w:rPr>
                <w:lang w:eastAsia="en-US"/>
              </w:rPr>
              <w:t>40</w:t>
            </w:r>
          </w:p>
        </w:tc>
        <w:tc>
          <w:tcPr>
            <w:tcW w:w="1701" w:type="dxa"/>
          </w:tcPr>
          <w:p w14:paraId="7979E11C" w14:textId="77777777" w:rsidR="00816107" w:rsidRDefault="00816107">
            <w:pPr>
              <w:pStyle w:val="Leipteksti"/>
              <w:spacing w:after="40"/>
              <w:jc w:val="center"/>
              <w:rPr>
                <w:lang w:eastAsia="en-US"/>
              </w:rPr>
            </w:pPr>
            <w:r>
              <w:rPr>
                <w:lang w:eastAsia="en-US"/>
              </w:rPr>
              <w:t>jopa 450</w:t>
            </w:r>
          </w:p>
        </w:tc>
        <w:tc>
          <w:tcPr>
            <w:tcW w:w="1546" w:type="dxa"/>
          </w:tcPr>
          <w:p w14:paraId="53BDDC0B" w14:textId="77777777" w:rsidR="00816107" w:rsidRDefault="00816107">
            <w:pPr>
              <w:pStyle w:val="Leipteksti"/>
              <w:spacing w:after="40"/>
              <w:jc w:val="center"/>
              <w:rPr>
                <w:lang w:eastAsia="en-US"/>
              </w:rPr>
            </w:pPr>
            <w:r>
              <w:rPr>
                <w:lang w:eastAsia="en-US"/>
              </w:rPr>
              <w:t>1</w:t>
            </w:r>
          </w:p>
        </w:tc>
      </w:tr>
      <w:tr w:rsidR="00816107" w14:paraId="70477BE2" w14:textId="77777777">
        <w:tc>
          <w:tcPr>
            <w:tcW w:w="1320" w:type="dxa"/>
          </w:tcPr>
          <w:p w14:paraId="255B8755" w14:textId="77777777" w:rsidR="00816107" w:rsidRDefault="00816107">
            <w:pPr>
              <w:pStyle w:val="Leipteksti"/>
              <w:spacing w:after="40"/>
              <w:rPr>
                <w:lang w:eastAsia="en-US"/>
              </w:rPr>
            </w:pPr>
            <w:r>
              <w:rPr>
                <w:lang w:eastAsia="en-US"/>
              </w:rPr>
              <w:t>Muu raskas liikenne</w:t>
            </w:r>
          </w:p>
        </w:tc>
        <w:tc>
          <w:tcPr>
            <w:tcW w:w="1085" w:type="dxa"/>
          </w:tcPr>
          <w:p w14:paraId="43637E0D" w14:textId="77777777" w:rsidR="00816107" w:rsidRDefault="00816107">
            <w:pPr>
              <w:pStyle w:val="Leipteksti"/>
              <w:spacing w:after="40"/>
              <w:jc w:val="center"/>
              <w:rPr>
                <w:lang w:eastAsia="en-US"/>
              </w:rPr>
            </w:pPr>
            <w:r>
              <w:rPr>
                <w:lang w:eastAsia="en-US"/>
              </w:rPr>
              <w:t>enintään 4,4</w:t>
            </w:r>
          </w:p>
        </w:tc>
        <w:tc>
          <w:tcPr>
            <w:tcW w:w="1134" w:type="dxa"/>
          </w:tcPr>
          <w:p w14:paraId="5AE79F13" w14:textId="77777777" w:rsidR="00816107" w:rsidRDefault="00816107">
            <w:pPr>
              <w:pStyle w:val="Leipteksti"/>
              <w:spacing w:after="40"/>
              <w:jc w:val="center"/>
              <w:rPr>
                <w:lang w:eastAsia="en-US"/>
              </w:rPr>
            </w:pPr>
            <w:r>
              <w:rPr>
                <w:lang w:eastAsia="en-US"/>
              </w:rPr>
              <w:t>enintään 2,6</w:t>
            </w:r>
          </w:p>
        </w:tc>
        <w:tc>
          <w:tcPr>
            <w:tcW w:w="1134" w:type="dxa"/>
          </w:tcPr>
          <w:p w14:paraId="02CE7A64" w14:textId="77777777" w:rsidR="00816107" w:rsidRDefault="00816107">
            <w:pPr>
              <w:pStyle w:val="Leipteksti"/>
              <w:spacing w:after="40"/>
              <w:jc w:val="center"/>
              <w:rPr>
                <w:lang w:eastAsia="en-US"/>
              </w:rPr>
            </w:pPr>
            <w:r>
              <w:rPr>
                <w:lang w:eastAsia="en-US"/>
              </w:rPr>
              <w:t>enintään 34,5</w:t>
            </w:r>
          </w:p>
        </w:tc>
        <w:tc>
          <w:tcPr>
            <w:tcW w:w="1701" w:type="dxa"/>
          </w:tcPr>
          <w:p w14:paraId="463A03AD" w14:textId="77777777" w:rsidR="00816107" w:rsidRDefault="00816107">
            <w:pPr>
              <w:pStyle w:val="Leipteksti"/>
              <w:spacing w:after="40"/>
              <w:jc w:val="center"/>
              <w:rPr>
                <w:lang w:eastAsia="en-US"/>
              </w:rPr>
            </w:pPr>
            <w:r>
              <w:rPr>
                <w:lang w:eastAsia="en-US"/>
              </w:rPr>
              <w:t>enintään 76</w:t>
            </w:r>
          </w:p>
        </w:tc>
        <w:tc>
          <w:tcPr>
            <w:tcW w:w="1546" w:type="dxa"/>
          </w:tcPr>
          <w:p w14:paraId="3AABEA47" w14:textId="337C2E23" w:rsidR="00816107" w:rsidRDefault="00816107">
            <w:pPr>
              <w:pStyle w:val="Leipteksti"/>
              <w:spacing w:after="40"/>
              <w:jc w:val="center"/>
              <w:rPr>
                <w:lang w:eastAsia="en-US"/>
              </w:rPr>
            </w:pPr>
            <w:r>
              <w:rPr>
                <w:lang w:eastAsia="en-US"/>
              </w:rPr>
              <w:t>1</w:t>
            </w:r>
            <w:r w:rsidR="00C1213F">
              <w:rPr>
                <w:lang w:eastAsia="en-US"/>
              </w:rPr>
              <w:t xml:space="preserve"> </w:t>
            </w:r>
            <w:r>
              <w:rPr>
                <w:lang w:eastAsia="en-US"/>
              </w:rPr>
              <w:t>000–3 000</w:t>
            </w:r>
          </w:p>
        </w:tc>
      </w:tr>
    </w:tbl>
    <w:p w14:paraId="016881FE" w14:textId="77777777" w:rsidR="00816107" w:rsidRDefault="00816107" w:rsidP="00816107">
      <w:pPr>
        <w:pStyle w:val="Leipteksti"/>
        <w:rPr>
          <w:lang w:eastAsia="en-US"/>
        </w:rPr>
      </w:pPr>
    </w:p>
    <w:p w14:paraId="214FAE8A" w14:textId="0067E6C0" w:rsidR="00816107" w:rsidRDefault="00816107" w:rsidP="00816107">
      <w:pPr>
        <w:pStyle w:val="Leipteksti"/>
        <w:rPr>
          <w:lang w:eastAsia="en-US"/>
        </w:rPr>
      </w:pPr>
      <w:r>
        <w:rPr>
          <w:lang w:eastAsia="en-US"/>
        </w:rPr>
        <w:t xml:space="preserve">Tuulivoima-alueiden ja -kuljetusten ominaispiirteitä </w:t>
      </w:r>
      <w:r w:rsidR="00372672">
        <w:rPr>
          <w:lang w:eastAsia="en-US"/>
        </w:rPr>
        <w:t>sekä</w:t>
      </w:r>
      <w:r>
        <w:rPr>
          <w:lang w:eastAsia="en-US"/>
        </w:rPr>
        <w:t xml:space="preserve"> tarkempia yksityiskohtia on kuvattu ”Tuulivoimarakentaminen tienpidon näkökulmasta” -selvityksessä (2023) ja ”Liikennöitävyysselvitys Pohjois-Pohjanmaan ja Kainuun maakuntakaavojen tuulivoimaloiden alueille”-selvityksessä (2022).</w:t>
      </w:r>
    </w:p>
    <w:p w14:paraId="08E79FA1" w14:textId="77777777" w:rsidR="00816107" w:rsidRDefault="00816107" w:rsidP="00816107">
      <w:pPr>
        <w:pStyle w:val="Otsikko3"/>
      </w:pPr>
      <w:bookmarkStart w:id="148" w:name="_Toc153449929"/>
      <w:bookmarkStart w:id="149" w:name="_Toc155264036"/>
      <w:bookmarkStart w:id="150" w:name="_Toc159481397"/>
      <w:bookmarkStart w:id="151" w:name="_Toc164422238"/>
      <w:r>
        <w:t xml:space="preserve">Tuulivoimatuotannon </w:t>
      </w:r>
      <w:bookmarkEnd w:id="148"/>
      <w:r>
        <w:t>vaiheet ja niiden kesto</w:t>
      </w:r>
      <w:bookmarkEnd w:id="149"/>
      <w:bookmarkEnd w:id="150"/>
      <w:bookmarkEnd w:id="151"/>
      <w:r>
        <w:t xml:space="preserve"> </w:t>
      </w:r>
    </w:p>
    <w:p w14:paraId="38E3AB02" w14:textId="30C6C684" w:rsidR="00816107" w:rsidRDefault="00816107" w:rsidP="00816107">
      <w:pPr>
        <w:pStyle w:val="Leipteksti"/>
        <w:rPr>
          <w:lang w:eastAsia="en-US"/>
        </w:rPr>
      </w:pPr>
      <w:r>
        <w:rPr>
          <w:lang w:eastAsia="en-US"/>
        </w:rPr>
        <w:t>Tuulivoiman s</w:t>
      </w:r>
      <w:r w:rsidRPr="00364B41">
        <w:rPr>
          <w:lang w:eastAsia="en-US"/>
        </w:rPr>
        <w:t>ijoittumisvaihtoehtojen</w:t>
      </w:r>
      <w:r>
        <w:rPr>
          <w:lang w:eastAsia="en-US"/>
        </w:rPr>
        <w:t xml:space="preserve"> </w:t>
      </w:r>
      <w:r w:rsidR="00CB5E4B">
        <w:rPr>
          <w:lang w:eastAsia="en-US"/>
        </w:rPr>
        <w:t>esiselvitys</w:t>
      </w:r>
      <w:r>
        <w:rPr>
          <w:lang w:eastAsia="en-US"/>
        </w:rPr>
        <w:t>- ja</w:t>
      </w:r>
      <w:r w:rsidRPr="00364B41">
        <w:rPr>
          <w:lang w:eastAsia="en-US"/>
        </w:rPr>
        <w:t xml:space="preserve"> </w:t>
      </w:r>
      <w:r>
        <w:rPr>
          <w:lang w:eastAsia="en-US"/>
        </w:rPr>
        <w:t>kaavoitus</w:t>
      </w:r>
      <w:r w:rsidRPr="00364B41">
        <w:rPr>
          <w:lang w:eastAsia="en-US"/>
        </w:rPr>
        <w:t>vaiheessa kartoitetaan</w:t>
      </w:r>
      <w:r>
        <w:rPr>
          <w:lang w:eastAsia="en-US"/>
        </w:rPr>
        <w:t>,</w:t>
      </w:r>
      <w:r w:rsidRPr="00364B41">
        <w:rPr>
          <w:lang w:eastAsia="en-US"/>
        </w:rPr>
        <w:t xml:space="preserve"> mitkä alueet soveltuvat </w:t>
      </w:r>
      <w:r w:rsidR="00A5786D" w:rsidRPr="00364B41">
        <w:rPr>
          <w:lang w:eastAsia="en-US"/>
        </w:rPr>
        <w:t>olosuhteiden, maankäytön</w:t>
      </w:r>
      <w:r w:rsidR="00A5786D">
        <w:rPr>
          <w:lang w:eastAsia="en-US"/>
        </w:rPr>
        <w:t>, teknistaloudellisten tekijöiden</w:t>
      </w:r>
      <w:r w:rsidR="00A5786D" w:rsidRPr="00364B41">
        <w:rPr>
          <w:lang w:eastAsia="en-US"/>
        </w:rPr>
        <w:t xml:space="preserve"> ja saavutettavuuden </w:t>
      </w:r>
      <w:r w:rsidR="00A5786D">
        <w:rPr>
          <w:lang w:eastAsia="en-US"/>
        </w:rPr>
        <w:t>perusteella</w:t>
      </w:r>
      <w:r w:rsidR="00A5786D" w:rsidRPr="00364B41">
        <w:rPr>
          <w:lang w:eastAsia="en-US"/>
        </w:rPr>
        <w:t xml:space="preserve"> </w:t>
      </w:r>
      <w:r w:rsidRPr="00364B41">
        <w:rPr>
          <w:lang w:eastAsia="en-US"/>
        </w:rPr>
        <w:t xml:space="preserve">tuulivoimatuotantoon. </w:t>
      </w:r>
      <w:r>
        <w:rPr>
          <w:lang w:eastAsia="en-US"/>
        </w:rPr>
        <w:t xml:space="preserve">Sijoittumisselvityksiä voidaan tehdä alueidenkäytön suunnittelun ja kaavoitukseen tai myös tuulivoimatoimijoiden toimesta. </w:t>
      </w:r>
      <w:r w:rsidR="001F69DA">
        <w:rPr>
          <w:lang w:eastAsia="en-US"/>
        </w:rPr>
        <w:t>S</w:t>
      </w:r>
      <w:r>
        <w:rPr>
          <w:lang w:eastAsia="en-US"/>
        </w:rPr>
        <w:t>ijoittumisvaihtoehtojen kartoituksen, kaavoituksen, sopimus- ja lupamenettelyiden kokonaisuutta kutsutaan tyypillisesti</w:t>
      </w:r>
      <w:r w:rsidR="005B1F3B">
        <w:rPr>
          <w:lang w:eastAsia="en-US"/>
        </w:rPr>
        <w:t xml:space="preserve"> tuulivoimahankkeen</w:t>
      </w:r>
      <w:r>
        <w:rPr>
          <w:lang w:eastAsia="en-US"/>
        </w:rPr>
        <w:t xml:space="preserve"> hankekehitysvaiheeksi. Sen yhteydessä tehdään yleensä esiselvityksiä sekä suunnitellaan tuulivoima-alueen voimaloiden määrä, korkeus, teho ja sijainti alueella. Hankekehitysvaihe kestää tyypillisesti 1–5 vuotta, mutta voi olla pidempikin.</w:t>
      </w:r>
    </w:p>
    <w:p w14:paraId="112440D0" w14:textId="283F5679" w:rsidR="00816107" w:rsidRDefault="00816107" w:rsidP="00816107">
      <w:pPr>
        <w:pStyle w:val="Leipteksti"/>
        <w:rPr>
          <w:lang w:eastAsia="en-US"/>
        </w:rPr>
      </w:pPr>
      <w:r>
        <w:rPr>
          <w:lang w:eastAsia="en-US"/>
        </w:rPr>
        <w:t xml:space="preserve">Tuulivoimatuotannon rakentamisen mahdollistaa yleensä yleiskaava. Samanaikaisesti kaavan kanssa käynnistetään YVA-prosessi, mikäli hankkeessa sovelletaan YVA-menettelyä. Kaavoitus- ja YVA-menettelyyn sisältyy keskeisenä osana liikenteellisten vaikutusten ja saavutettavuuden selvittäminen. Kaavoitus- ja YVA-prosessin kesto on yleensä noin </w:t>
      </w:r>
      <w:r w:rsidR="007F44C3">
        <w:rPr>
          <w:lang w:eastAsia="en-US"/>
        </w:rPr>
        <w:t>2</w:t>
      </w:r>
      <w:r>
        <w:rPr>
          <w:lang w:eastAsia="en-US"/>
        </w:rPr>
        <w:t xml:space="preserve"> vuotta</w:t>
      </w:r>
      <w:r w:rsidR="00C518F8">
        <w:rPr>
          <w:lang w:eastAsia="en-US"/>
        </w:rPr>
        <w:t>. Tämän lisäksi</w:t>
      </w:r>
      <w:r>
        <w:rPr>
          <w:lang w:eastAsia="en-US"/>
        </w:rPr>
        <w:t xml:space="preserve"> sopimus- ja luvitusprosessit tarvittavine selvityksineen ja suunnitelmineen voivat kestää useampia vuosia.</w:t>
      </w:r>
    </w:p>
    <w:p w14:paraId="36D71586" w14:textId="0E8D25C1" w:rsidR="00816107" w:rsidRDefault="00816107" w:rsidP="00816107">
      <w:pPr>
        <w:pStyle w:val="Leipteksti"/>
        <w:rPr>
          <w:lang w:eastAsia="en-US"/>
        </w:rPr>
      </w:pPr>
      <w:r>
        <w:rPr>
          <w:lang w:eastAsia="en-US"/>
        </w:rPr>
        <w:t xml:space="preserve">Tuulivoima-alueen rakentaminen sisältää </w:t>
      </w:r>
      <w:r w:rsidR="00D7602C">
        <w:rPr>
          <w:lang w:eastAsia="en-US"/>
        </w:rPr>
        <w:t>t</w:t>
      </w:r>
      <w:r>
        <w:rPr>
          <w:lang w:eastAsia="en-US"/>
        </w:rPr>
        <w:t xml:space="preserve">uulivoima-alueen maanrakennustyöt tarvittavine kuljetuksineen, voimaloiden pystytyksen ja muut tarvittavat rakennustyöt sekä tuulivoimaloiden </w:t>
      </w:r>
      <w:r w:rsidR="002425D0">
        <w:rPr>
          <w:lang w:eastAsia="en-US"/>
        </w:rPr>
        <w:t>toimituksen</w:t>
      </w:r>
      <w:r>
        <w:rPr>
          <w:lang w:eastAsia="en-US"/>
        </w:rPr>
        <w:t xml:space="preserve"> edellyttämät reittien parannustoimet ja kuljettamisen. </w:t>
      </w:r>
      <w:r w:rsidRPr="0064534B">
        <w:rPr>
          <w:lang w:eastAsia="en-US"/>
        </w:rPr>
        <w:t xml:space="preserve">Tuulivoima-alueen rakentaminen kestää yleensä noin </w:t>
      </w:r>
      <w:r w:rsidR="002425D0">
        <w:rPr>
          <w:lang w:eastAsia="en-US"/>
        </w:rPr>
        <w:t>2</w:t>
      </w:r>
      <w:r w:rsidRPr="0064534B">
        <w:rPr>
          <w:lang w:eastAsia="en-US"/>
        </w:rPr>
        <w:t xml:space="preserve"> vuotta.</w:t>
      </w:r>
    </w:p>
    <w:p w14:paraId="746184BA" w14:textId="07D1F831" w:rsidR="00816107" w:rsidRPr="002C0E8C" w:rsidRDefault="00816107" w:rsidP="00816107">
      <w:pPr>
        <w:pStyle w:val="Leipteksti"/>
        <w:rPr>
          <w:lang w:eastAsia="en-US"/>
        </w:rPr>
      </w:pPr>
      <w:r w:rsidRPr="002C0E8C">
        <w:rPr>
          <w:lang w:eastAsia="en-US"/>
        </w:rPr>
        <w:t xml:space="preserve">Tuulivoima-alueen käyttövaiheessa alueella tehdään valvontaan, huoltoon ja ylläpitoon liittyviä töitä. Samalla voidaan </w:t>
      </w:r>
      <w:r>
        <w:rPr>
          <w:lang w:eastAsia="en-US"/>
        </w:rPr>
        <w:t xml:space="preserve">rakentaa lisää tuulivoimaloita </w:t>
      </w:r>
      <w:r w:rsidRPr="002C0E8C">
        <w:rPr>
          <w:lang w:eastAsia="en-US"/>
        </w:rPr>
        <w:t>aluetta laajenta</w:t>
      </w:r>
      <w:r>
        <w:rPr>
          <w:lang w:eastAsia="en-US"/>
        </w:rPr>
        <w:t xml:space="preserve">malla tai täydentämällä </w:t>
      </w:r>
      <w:r w:rsidRPr="002C0E8C">
        <w:rPr>
          <w:lang w:eastAsia="en-US"/>
        </w:rPr>
        <w:t>tai</w:t>
      </w:r>
      <w:r>
        <w:rPr>
          <w:lang w:eastAsia="en-US"/>
        </w:rPr>
        <w:t>kka</w:t>
      </w:r>
      <w:r w:rsidRPr="002C0E8C">
        <w:rPr>
          <w:lang w:eastAsia="en-US"/>
        </w:rPr>
        <w:t xml:space="preserve"> supistaa </w:t>
      </w:r>
      <w:r>
        <w:rPr>
          <w:lang w:eastAsia="en-US"/>
        </w:rPr>
        <w:t xml:space="preserve">toimintaa purkamalla </w:t>
      </w:r>
      <w:r w:rsidRPr="002C0E8C">
        <w:rPr>
          <w:lang w:eastAsia="en-US"/>
        </w:rPr>
        <w:t>osa tuulivoimaloista.</w:t>
      </w:r>
      <w:r>
        <w:rPr>
          <w:lang w:eastAsia="en-US"/>
        </w:rPr>
        <w:t xml:space="preserve"> Yksittäisen tuulivoimalan käyttöikä on noin 25–30 vuotta.</w:t>
      </w:r>
      <w:r w:rsidRPr="002C0E8C">
        <w:rPr>
          <w:lang w:eastAsia="en-US"/>
        </w:rPr>
        <w:t xml:space="preserve"> </w:t>
      </w:r>
      <w:r w:rsidR="00E81792">
        <w:rPr>
          <w:lang w:eastAsia="en-US"/>
        </w:rPr>
        <w:t xml:space="preserve">Tuulivoima-alueen </w:t>
      </w:r>
      <w:r w:rsidR="00024082">
        <w:rPr>
          <w:lang w:eastAsia="en-US"/>
        </w:rPr>
        <w:lastRenderedPageBreak/>
        <w:t>toiminta-</w:t>
      </w:r>
      <w:r w:rsidR="00521C51">
        <w:rPr>
          <w:lang w:eastAsia="en-US"/>
        </w:rPr>
        <w:t xml:space="preserve">aika on </w:t>
      </w:r>
      <w:r w:rsidR="00F2014D">
        <w:rPr>
          <w:lang w:eastAsia="en-US"/>
        </w:rPr>
        <w:t>yleensä</w:t>
      </w:r>
      <w:r w:rsidR="00521C51">
        <w:rPr>
          <w:lang w:eastAsia="en-US"/>
        </w:rPr>
        <w:t xml:space="preserve"> tätä pidempi. </w:t>
      </w:r>
      <w:r w:rsidRPr="002C0E8C">
        <w:rPr>
          <w:lang w:eastAsia="en-US"/>
        </w:rPr>
        <w:t xml:space="preserve">Purettujen voimaloiden tilalle rakennetaan joko uusia voimaloita tai voimala poistetaan käytöstä ja </w:t>
      </w:r>
      <w:r>
        <w:rPr>
          <w:lang w:eastAsia="en-US"/>
        </w:rPr>
        <w:t xml:space="preserve">kohta </w:t>
      </w:r>
      <w:r w:rsidRPr="002C0E8C">
        <w:rPr>
          <w:lang w:eastAsia="en-US"/>
        </w:rPr>
        <w:t>maisemoidaan.</w:t>
      </w:r>
      <w:r>
        <w:rPr>
          <w:lang w:eastAsia="en-US"/>
        </w:rPr>
        <w:t xml:space="preserve"> Purettu tuulivoima-alue voidaan tarvittaessa kaavoittaa uudelleen</w:t>
      </w:r>
      <w:r w:rsidRPr="006E437C">
        <w:rPr>
          <w:lang w:eastAsia="en-US"/>
        </w:rPr>
        <w:t>.</w:t>
      </w:r>
      <w:r>
        <w:rPr>
          <w:lang w:eastAsia="en-US"/>
        </w:rPr>
        <w:t xml:space="preserve"> </w:t>
      </w:r>
    </w:p>
    <w:p w14:paraId="5C2DC59C" w14:textId="77777777" w:rsidR="00816107" w:rsidRDefault="00816107" w:rsidP="00816107">
      <w:pPr>
        <w:pStyle w:val="Otsikko3"/>
      </w:pPr>
      <w:bookmarkStart w:id="152" w:name="_Toc153449930"/>
      <w:bookmarkStart w:id="153" w:name="_Toc155264037"/>
      <w:bookmarkStart w:id="154" w:name="_Toc159481398"/>
      <w:bookmarkStart w:id="155" w:name="_Toc164422239"/>
      <w:r>
        <w:t>Tienpitoon liittyvät erityispiirteet ja haasteet</w:t>
      </w:r>
      <w:bookmarkEnd w:id="152"/>
      <w:bookmarkEnd w:id="153"/>
      <w:bookmarkEnd w:id="154"/>
      <w:bookmarkEnd w:id="155"/>
    </w:p>
    <w:p w14:paraId="6302DD31" w14:textId="2AFB9826" w:rsidR="00816107" w:rsidRDefault="00816107" w:rsidP="00816107">
      <w:pPr>
        <w:pStyle w:val="Leipteksti"/>
        <w:rPr>
          <w:lang w:eastAsia="en-US"/>
        </w:rPr>
      </w:pPr>
      <w:r>
        <w:t xml:space="preserve">Tuulivoima-alueiden rakentamisen erityispiirteet ja haasteet </w:t>
      </w:r>
      <w:r w:rsidR="00EB2CE3">
        <w:t xml:space="preserve">tienpitoon liittyen </w:t>
      </w:r>
      <w:r>
        <w:t>koskevat ensisijaisesti rakentamisesta aiheutuvia kuljetuksia, joita ovat</w:t>
      </w:r>
      <w:r>
        <w:rPr>
          <w:lang w:eastAsia="en-US"/>
        </w:rPr>
        <w:t xml:space="preserve"> </w:t>
      </w:r>
    </w:p>
    <w:p w14:paraId="7FEC93BD" w14:textId="2021143C" w:rsidR="00816107" w:rsidRPr="00880C38" w:rsidRDefault="00816107" w:rsidP="00816107">
      <w:pPr>
        <w:pStyle w:val="Lista"/>
      </w:pPr>
      <w:r w:rsidRPr="00880C38">
        <w:rPr>
          <w:b/>
        </w:rPr>
        <w:t xml:space="preserve">tuulivoimalan osien kuljetukset; </w:t>
      </w:r>
      <w:r w:rsidR="00880C38" w:rsidRPr="00880C38">
        <w:rPr>
          <w:bCs/>
        </w:rPr>
        <w:t xml:space="preserve">yleensä </w:t>
      </w:r>
      <w:r w:rsidRPr="00880C38">
        <w:t xml:space="preserve">suuria </w:t>
      </w:r>
      <w:r w:rsidR="00F31080" w:rsidRPr="00880C38">
        <w:t xml:space="preserve">luvanvaraisia </w:t>
      </w:r>
      <w:r w:rsidRPr="00880C38">
        <w:t>erikoiskuljetuksia, jotka edellyttävät tiehen kohdistuvia toimenpiteitä kuljetusmahdollisuuksien aikaansaamiseksi</w:t>
      </w:r>
    </w:p>
    <w:p w14:paraId="31ECABED" w14:textId="081ACADC" w:rsidR="00816107" w:rsidRDefault="00816107" w:rsidP="00816107">
      <w:pPr>
        <w:pStyle w:val="Lista"/>
      </w:pPr>
      <w:r>
        <w:rPr>
          <w:b/>
        </w:rPr>
        <w:t xml:space="preserve">muut erikoiskuljetukset; </w:t>
      </w:r>
      <w:r w:rsidRPr="007E52A7">
        <w:rPr>
          <w:bCs/>
        </w:rPr>
        <w:t>työkone- ja</w:t>
      </w:r>
      <w:r>
        <w:rPr>
          <w:b/>
        </w:rPr>
        <w:t xml:space="preserve"> </w:t>
      </w:r>
      <w:r>
        <w:rPr>
          <w:bCs/>
        </w:rPr>
        <w:t>rakennustuotekuljetukset, joista osa on luvanvaraisia erikoiskuljetuksia ja osa liikennöi vapaiden mittarajojen</w:t>
      </w:r>
      <w:r w:rsidR="00072561">
        <w:rPr>
          <w:bCs/>
        </w:rPr>
        <w:t xml:space="preserve"> puitteissa</w:t>
      </w:r>
      <w:r>
        <w:rPr>
          <w:bCs/>
        </w:rPr>
        <w:t>.</w:t>
      </w:r>
    </w:p>
    <w:p w14:paraId="5F8C7D16" w14:textId="679A0FE7" w:rsidR="00816107" w:rsidRDefault="00816107" w:rsidP="00816107">
      <w:pPr>
        <w:pStyle w:val="Lista"/>
      </w:pPr>
      <w:r>
        <w:rPr>
          <w:b/>
        </w:rPr>
        <w:t xml:space="preserve">muu </w:t>
      </w:r>
      <w:r w:rsidRPr="2D409168">
        <w:rPr>
          <w:b/>
        </w:rPr>
        <w:t>raskas liikenne</w:t>
      </w:r>
      <w:r>
        <w:rPr>
          <w:b/>
        </w:rPr>
        <w:t>;</w:t>
      </w:r>
      <w:r>
        <w:t xml:space="preserve"> kiviaines- ja betonikuljetuksia, jotka eivät edellytä erikoiskuljetuslupia, mutta joiden määrä on yleensä merkittävä ja vaikutukset painottuvat tuulivoima-alueen lähialueelle ja sen tieverkolle.</w:t>
      </w:r>
    </w:p>
    <w:p w14:paraId="2BA7949A" w14:textId="3602D009" w:rsidR="00816107" w:rsidRPr="00880C38" w:rsidRDefault="00816107" w:rsidP="00816107">
      <w:pPr>
        <w:pStyle w:val="Lista"/>
      </w:pPr>
      <w:r w:rsidRPr="00880C38">
        <w:rPr>
          <w:b/>
        </w:rPr>
        <w:t>suurmuuntajakuljetukset;</w:t>
      </w:r>
      <w:r w:rsidRPr="00880C38">
        <w:t xml:space="preserve"> tuulivoimahankkee</w:t>
      </w:r>
      <w:r w:rsidR="007F444E">
        <w:t>n</w:t>
      </w:r>
      <w:r w:rsidRPr="00880C38">
        <w:t xml:space="preserve"> sähköverkkoon liittymisestä johtuvia </w:t>
      </w:r>
      <w:r w:rsidR="0032626D" w:rsidRPr="00880C38">
        <w:t xml:space="preserve">erittäin raskaita </w:t>
      </w:r>
      <w:r w:rsidR="0055754B" w:rsidRPr="00880C38">
        <w:t xml:space="preserve">luvanvaraisia </w:t>
      </w:r>
      <w:r w:rsidRPr="00880C38">
        <w:t xml:space="preserve">erikoiskuljetuksia, jotka edellyttävät usein merkittäviä toimenpiteitä </w:t>
      </w:r>
      <w:r w:rsidR="009B7D84" w:rsidRPr="00880C38">
        <w:t>tieverkoll</w:t>
      </w:r>
      <w:r w:rsidR="00E907EE" w:rsidRPr="00880C38">
        <w:t xml:space="preserve">e </w:t>
      </w:r>
      <w:r w:rsidR="0032626D" w:rsidRPr="00880C38">
        <w:t xml:space="preserve">sekä siltojen ja rakenteiden tarkkailua </w:t>
      </w:r>
      <w:r w:rsidR="009B7D84" w:rsidRPr="00880C38">
        <w:t>kuljetu</w:t>
      </w:r>
      <w:r w:rsidR="001810F5">
        <w:t>ksen aikana</w:t>
      </w:r>
      <w:r w:rsidRPr="00880C38">
        <w:t>.</w:t>
      </w:r>
    </w:p>
    <w:p w14:paraId="56FCA917" w14:textId="77777777" w:rsidR="00816107" w:rsidRDefault="00816107" w:rsidP="00816107">
      <w:pPr>
        <w:pStyle w:val="Lista"/>
        <w:numPr>
          <w:ilvl w:val="0"/>
          <w:numId w:val="0"/>
        </w:numPr>
        <w:ind w:left="720" w:hanging="360"/>
        <w:rPr>
          <w:b/>
          <w:bCs/>
        </w:rPr>
      </w:pPr>
    </w:p>
    <w:p w14:paraId="68536BF6" w14:textId="160D6A34" w:rsidR="00C41B19" w:rsidRDefault="00816107" w:rsidP="00C41B19">
      <w:r w:rsidRPr="008656C2">
        <w:t xml:space="preserve">Tuulivoimaan </w:t>
      </w:r>
      <w:r w:rsidR="00C41B19">
        <w:t xml:space="preserve">liittyy </w:t>
      </w:r>
      <w:r w:rsidR="009706DF">
        <w:t>maantieverkolla</w:t>
      </w:r>
      <w:r w:rsidR="00C41B19">
        <w:t xml:space="preserve"> erilaisia haasteita:</w:t>
      </w:r>
    </w:p>
    <w:p w14:paraId="4B8C8D5F" w14:textId="2DA5AE94" w:rsidR="00816107" w:rsidRPr="008656C2" w:rsidRDefault="7AF408E3" w:rsidP="00C41B19">
      <w:pPr>
        <w:pStyle w:val="Lista"/>
      </w:pPr>
      <w:r>
        <w:t xml:space="preserve">Tuulivoimalan osien kuljetukset ovat tavanomaista erikoiskuljetusta huomattavasti suurempia ja edellyttävät </w:t>
      </w:r>
      <w:r w:rsidR="00A32608">
        <w:t>maantie</w:t>
      </w:r>
      <w:r w:rsidR="00B37A0F">
        <w:t>llä ja sen läheisyydessä</w:t>
      </w:r>
      <w:r>
        <w:t xml:space="preserve"> laajoja muutostöitä.</w:t>
      </w:r>
    </w:p>
    <w:p w14:paraId="6A186501" w14:textId="78CA3A92" w:rsidR="00816107" w:rsidRPr="00944C65" w:rsidRDefault="7AF408E3" w:rsidP="00C41B19">
      <w:pPr>
        <w:pStyle w:val="Lista"/>
      </w:pPr>
      <w:r>
        <w:t xml:space="preserve">Yhtä aikaa käynnissä olevat tuulivoimahankkeet aiheuttavat monia ristikkäisiä, </w:t>
      </w:r>
      <w:r w:rsidR="00412281">
        <w:t>samanaikaisia</w:t>
      </w:r>
      <w:r>
        <w:t xml:space="preserve"> ja peräkkäisiä</w:t>
      </w:r>
      <w:r w:rsidR="00B3781C">
        <w:t xml:space="preserve"> </w:t>
      </w:r>
      <w:r w:rsidR="000F7112">
        <w:t>tuulivoimakomponenttien</w:t>
      </w:r>
      <w:r>
        <w:t xml:space="preserve"> kuljetuksia</w:t>
      </w:r>
      <w:r w:rsidR="002C36BC">
        <w:t xml:space="preserve">. Tämän </w:t>
      </w:r>
      <w:r>
        <w:t>vuoksi tieverkkoon kohdistuu toistuvia toimenpiteitä ja pitkäkestoisia poikkeusjärjestelyitä. Ennallistamisvastuut ja niistä sopimisen käytännöt ovat epäselviä, kuten myös useiden tuulivoimahankkeiden hyödyntämien reittien toimenpidevastuiden ja -tapojen määrittely.</w:t>
      </w:r>
    </w:p>
    <w:p w14:paraId="7CB8FC67" w14:textId="77777777" w:rsidR="005925B5" w:rsidRDefault="00C73EDD" w:rsidP="00C41B19">
      <w:pPr>
        <w:pStyle w:val="Lista"/>
      </w:pPr>
      <w:r>
        <w:t>Kasvanut raskaan liikenteen määrä kapeilla teillä koetaan liikenneturvallisuusriskiksi</w:t>
      </w:r>
      <w:r w:rsidR="00462D64">
        <w:t>.</w:t>
      </w:r>
    </w:p>
    <w:p w14:paraId="44E7BBFE" w14:textId="4B18A0B1" w:rsidR="00816107" w:rsidRPr="00CC7A06" w:rsidRDefault="005925B5" w:rsidP="00C41B19">
      <w:pPr>
        <w:pStyle w:val="Lista"/>
      </w:pPr>
      <w:r>
        <w:t>Tuulivoimakuljetukset aiheuttavat haasteita</w:t>
      </w:r>
      <w:r w:rsidR="00CD6FE0">
        <w:t xml:space="preserve"> alemman </w:t>
      </w:r>
      <w:r w:rsidR="00575A81">
        <w:t>tieverkon</w:t>
      </w:r>
      <w:r>
        <w:t xml:space="preserve"> tierakenteiden kestävyydelle.</w:t>
      </w:r>
    </w:p>
    <w:p w14:paraId="0923D6F1" w14:textId="77777777" w:rsidR="00816107" w:rsidRDefault="00816107" w:rsidP="00816107"/>
    <w:p w14:paraId="13DFDD25" w14:textId="520B157E" w:rsidR="004616CC" w:rsidRDefault="00816107" w:rsidP="00001DFF">
      <w:pPr>
        <w:pStyle w:val="Lista"/>
        <w:numPr>
          <w:ilvl w:val="0"/>
          <w:numId w:val="0"/>
        </w:numPr>
      </w:pPr>
      <w:r w:rsidRPr="00DD4AD0">
        <w:t>Tuulivoimalan osien kuljetukset</w:t>
      </w:r>
      <w:r>
        <w:t xml:space="preserve"> aiheuttavat suuria muutostöitä tieverkolla sekä haittaa </w:t>
      </w:r>
      <w:r w:rsidR="004F69E8">
        <w:t xml:space="preserve">muulle </w:t>
      </w:r>
      <w:r>
        <w:t xml:space="preserve">liikenteelle </w:t>
      </w:r>
      <w:r w:rsidR="00016112">
        <w:t>ja</w:t>
      </w:r>
      <w:r w:rsidR="000A1339">
        <w:t xml:space="preserve"> osalla </w:t>
      </w:r>
      <w:r w:rsidR="00847C82">
        <w:t>kuljetusreiteistä myös</w:t>
      </w:r>
      <w:r>
        <w:t xml:space="preserve"> ra</w:t>
      </w:r>
      <w:r w:rsidR="00296478">
        <w:t>utatie</w:t>
      </w:r>
      <w:r>
        <w:t>liikenteelle. Tuulivoimarakentamiseen liittyy kiinteästi myös sähkönsiirtoverkon rakentami</w:t>
      </w:r>
      <w:r w:rsidR="005B1F3B">
        <w:t>nen ja siihen</w:t>
      </w:r>
      <w:r>
        <w:t xml:space="preserve"> liittyvät kuljetustarpeet</w:t>
      </w:r>
      <w:r w:rsidR="00113281">
        <w:t xml:space="preserve">. </w:t>
      </w:r>
      <w:r w:rsidR="00905CB0">
        <w:t>Suurmuunta</w:t>
      </w:r>
      <w:r w:rsidR="000B5BDB">
        <w:t>jakuljetu</w:t>
      </w:r>
      <w:r w:rsidR="00CE2802">
        <w:t xml:space="preserve">sreiteillä </w:t>
      </w:r>
      <w:r w:rsidR="00110B92">
        <w:t>ja niiden valmistelu</w:t>
      </w:r>
      <w:r w:rsidR="00CE2802">
        <w:t>lla</w:t>
      </w:r>
      <w:r w:rsidR="00110B92">
        <w:t xml:space="preserve"> </w:t>
      </w:r>
      <w:r w:rsidR="00CE2802">
        <w:t>on erityisesti vaikutusta maantieverkkoon.</w:t>
      </w:r>
      <w:r>
        <w:t xml:space="preserve"> Tuulivoima-alueita suunnitellaan yhä kauemmaksi päätie- ja erikoiskuljetusverkosta sekä nykyisistä tuulivoima-alueista</w:t>
      </w:r>
      <w:r w:rsidR="008A0D62">
        <w:t>. Tämä a</w:t>
      </w:r>
      <w:r>
        <w:t xml:space="preserve">iheuttaa haasteita tuulivoimalan osien kookkaiden kuljetusten järjestämiselle aiempaa laajempaa tieverkkoa pitkin. </w:t>
      </w:r>
      <w:r w:rsidR="00D3077F" w:rsidRPr="00D540F6">
        <w:t xml:space="preserve">Tuulivoimatuotannon laajentuessa uusille </w:t>
      </w:r>
      <w:r w:rsidRPr="00D540F6">
        <w:t>alueill</w:t>
      </w:r>
      <w:r w:rsidR="00D3077F" w:rsidRPr="00D540F6">
        <w:t xml:space="preserve">e, esimerkiksi </w:t>
      </w:r>
      <w:r w:rsidR="00104753" w:rsidRPr="00D540F6">
        <w:t>I</w:t>
      </w:r>
      <w:r w:rsidR="00D3077F" w:rsidRPr="00D540F6">
        <w:t>tä-Suomeen,</w:t>
      </w:r>
      <w:r w:rsidRPr="00D540F6">
        <w:t xml:space="preserve"> on vähemmän tietoa </w:t>
      </w:r>
      <w:r w:rsidR="001D3D22">
        <w:t xml:space="preserve">ja kokemusta </w:t>
      </w:r>
      <w:r w:rsidR="00D540F6" w:rsidRPr="00D540F6">
        <w:t>tuulivoimalakomponenttien</w:t>
      </w:r>
      <w:r w:rsidRPr="00D540F6">
        <w:t xml:space="preserve"> kuljetusmahdollisuuksista sekä </w:t>
      </w:r>
      <w:r w:rsidR="006A680C">
        <w:t xml:space="preserve">reitteihin liittyvistä </w:t>
      </w:r>
      <w:r w:rsidR="00001DFF" w:rsidRPr="00D540F6">
        <w:t>toimenpitei</w:t>
      </w:r>
      <w:r w:rsidR="006A680C">
        <w:t>stä</w:t>
      </w:r>
      <w:r w:rsidRPr="00D540F6">
        <w:t>.</w:t>
      </w:r>
      <w:r w:rsidR="004616CC">
        <w:br w:type="page"/>
      </w:r>
    </w:p>
    <w:p w14:paraId="74C10B49" w14:textId="01068B37" w:rsidR="00816107" w:rsidRDefault="00816107" w:rsidP="00816107">
      <w:pPr>
        <w:pStyle w:val="Lista"/>
        <w:numPr>
          <w:ilvl w:val="0"/>
          <w:numId w:val="0"/>
        </w:numPr>
      </w:pPr>
      <w:r>
        <w:lastRenderedPageBreak/>
        <w:t xml:space="preserve">Eri puolilla maata on käynnissä </w:t>
      </w:r>
      <w:r w:rsidRPr="00DD4AD0">
        <w:t xml:space="preserve">yhtä aikaa lukuisia tuulivoimahankkeita. </w:t>
      </w:r>
      <w:r w:rsidR="00165EDE">
        <w:t xml:space="preserve">Satamien </w:t>
      </w:r>
      <w:r w:rsidR="001F690A">
        <w:t>läheisyydessä</w:t>
      </w:r>
      <w:r w:rsidRPr="00AF7418">
        <w:t xml:space="preserve"> tuulivoimalan osien kuljetukset käyttävät yleensä tiettyjä parhaiten soveltuvia reittejä. </w:t>
      </w:r>
      <w:r w:rsidR="00E5462F" w:rsidRPr="00AF7418">
        <w:t>Toistuvat ja pitkään jatkuvat poikkeusjärjestelyt aiheuttavat liikenteellisiä haasteita.</w:t>
      </w:r>
      <w:r w:rsidR="00E5462F">
        <w:t xml:space="preserve"> </w:t>
      </w:r>
      <w:r w:rsidRPr="00AF7418">
        <w:t>Tieverkolle tarvittavien toimenpiteiden toteuttaj</w:t>
      </w:r>
      <w:r w:rsidR="000379D9" w:rsidRPr="00AF7418">
        <w:t>a</w:t>
      </w:r>
      <w:r w:rsidRPr="00AF7418">
        <w:t xml:space="preserve"> ja toteutusaikataulu on usein epäselvä.</w:t>
      </w:r>
      <w:r>
        <w:t xml:space="preserve"> </w:t>
      </w:r>
    </w:p>
    <w:p w14:paraId="2CDAD4AD" w14:textId="77777777" w:rsidR="00816107" w:rsidRDefault="00816107" w:rsidP="00816107">
      <w:pPr>
        <w:pStyle w:val="Lista"/>
        <w:numPr>
          <w:ilvl w:val="0"/>
          <w:numId w:val="0"/>
        </w:numPr>
      </w:pPr>
    </w:p>
    <w:p w14:paraId="621DACB7" w14:textId="73669875" w:rsidR="00816107" w:rsidRDefault="00816107" w:rsidP="00816107">
      <w:pPr>
        <w:pStyle w:val="Lista"/>
        <w:numPr>
          <w:ilvl w:val="0"/>
          <w:numId w:val="0"/>
        </w:numPr>
      </w:pPr>
      <w:r w:rsidRPr="005964E7">
        <w:t>Pysyvien toimenpiteiden sopimiseksi ja toteutumiseksi ei ole ollut riittävästi aikaa tai selkeitä toimintamalleja</w:t>
      </w:r>
      <w:r w:rsidR="002B1F58">
        <w:t xml:space="preserve">. </w:t>
      </w:r>
      <w:r w:rsidR="00232ADF" w:rsidRPr="00AF7418">
        <w:t>Toimenpiteistä</w:t>
      </w:r>
      <w:r w:rsidR="002B1F58" w:rsidRPr="00AF7418">
        <w:t xml:space="preserve"> </w:t>
      </w:r>
      <w:r w:rsidRPr="00AF7418">
        <w:t xml:space="preserve">ei myöskään </w:t>
      </w:r>
      <w:r w:rsidR="00CB3FEC" w:rsidRPr="00AF7418">
        <w:t>usein</w:t>
      </w:r>
      <w:r w:rsidRPr="00AF7418">
        <w:t xml:space="preserve"> </w:t>
      </w:r>
      <w:r w:rsidR="00FE4869">
        <w:t>tuoteta</w:t>
      </w:r>
      <w:r w:rsidRPr="00AF7418">
        <w:t xml:space="preserve"> riittävästi toteumatietoa </w:t>
      </w:r>
      <w:r w:rsidR="007F25EA" w:rsidRPr="00AF7418">
        <w:t xml:space="preserve">kirjattavaksi </w:t>
      </w:r>
      <w:r w:rsidRPr="00AF7418">
        <w:t>rekistereihin.</w:t>
      </w:r>
      <w:r w:rsidRPr="005964E7">
        <w:t xml:space="preserve"> </w:t>
      </w:r>
      <w:r w:rsidRPr="00AF7418">
        <w:t>Lupa- ja sopimusasioiden yhdenmukaistamiselle on tarve.</w:t>
      </w:r>
      <w:r w:rsidRPr="005964E7">
        <w:t xml:space="preserve"> </w:t>
      </w:r>
      <w:r w:rsidRPr="00AF7418">
        <w:t>Hankkei</w:t>
      </w:r>
      <w:r w:rsidR="00B631C6" w:rsidRPr="00AF7418">
        <w:t xml:space="preserve">ssa on paljon </w:t>
      </w:r>
      <w:r w:rsidRPr="00AF7418">
        <w:t xml:space="preserve">osapuolia ja </w:t>
      </w:r>
      <w:r w:rsidR="00B631C6" w:rsidRPr="00AF7418">
        <w:t xml:space="preserve">hankkeiden </w:t>
      </w:r>
      <w:r w:rsidRPr="00AF7418">
        <w:t>koordinointi on haastavaa.</w:t>
      </w:r>
    </w:p>
    <w:p w14:paraId="2777C757" w14:textId="77777777" w:rsidR="00816107" w:rsidRDefault="00816107" w:rsidP="00816107">
      <w:pPr>
        <w:pStyle w:val="Lista"/>
        <w:numPr>
          <w:ilvl w:val="0"/>
          <w:numId w:val="0"/>
        </w:numPr>
      </w:pPr>
    </w:p>
    <w:p w14:paraId="39272CCC" w14:textId="7A496A4C" w:rsidR="00816107" w:rsidRPr="00C83899" w:rsidRDefault="00816107" w:rsidP="00816107">
      <w:pPr>
        <w:pStyle w:val="Lista"/>
        <w:numPr>
          <w:ilvl w:val="0"/>
          <w:numId w:val="0"/>
        </w:numPr>
      </w:pPr>
      <w:r>
        <w:t>R</w:t>
      </w:r>
      <w:r w:rsidRPr="008D616C">
        <w:t xml:space="preserve">askaan liikenteen </w:t>
      </w:r>
      <w:r>
        <w:t xml:space="preserve">määrän </w:t>
      </w:r>
      <w:r w:rsidRPr="008D616C">
        <w:t>merkittävä</w:t>
      </w:r>
      <w:r>
        <w:t>n</w:t>
      </w:r>
      <w:r w:rsidRPr="008D616C">
        <w:t xml:space="preserve"> </w:t>
      </w:r>
      <w:r w:rsidRPr="00C83899">
        <w:t xml:space="preserve">lisääntymisen vuoksi kasvaa alemmalla tieverkolla tierakenteiden vaurioitumisriski sekä liikenteelliset vaikutukset, kuten koululaisliikenteen liikenneturvallisuus. </w:t>
      </w:r>
    </w:p>
    <w:p w14:paraId="2EEE5FEF" w14:textId="77777777" w:rsidR="00816107" w:rsidRDefault="00816107" w:rsidP="00816107">
      <w:pPr>
        <w:pStyle w:val="Lista"/>
        <w:numPr>
          <w:ilvl w:val="0"/>
          <w:numId w:val="0"/>
        </w:numPr>
      </w:pPr>
    </w:p>
    <w:p w14:paraId="09E314CA" w14:textId="77777777" w:rsidR="00816107" w:rsidRPr="008922CF" w:rsidRDefault="00816107" w:rsidP="00816107">
      <w:pPr>
        <w:pStyle w:val="Lista"/>
        <w:numPr>
          <w:ilvl w:val="0"/>
          <w:numId w:val="0"/>
        </w:numPr>
        <w:ind w:left="720" w:hanging="360"/>
      </w:pPr>
    </w:p>
    <w:p w14:paraId="67A14F5D" w14:textId="77777777" w:rsidR="00816107" w:rsidRDefault="00816107" w:rsidP="00816107">
      <w:pPr>
        <w:jc w:val="left"/>
        <w:rPr>
          <w:rFonts w:eastAsia="Times New Roman" w:cs="Times New Roman"/>
          <w:sz w:val="36"/>
          <w:szCs w:val="36"/>
        </w:rPr>
      </w:pPr>
      <w:bookmarkStart w:id="156" w:name="_Toc150167646"/>
      <w:bookmarkStart w:id="157" w:name="_Toc148452939"/>
      <w:r>
        <w:br w:type="page"/>
      </w:r>
    </w:p>
    <w:p w14:paraId="326E95A7" w14:textId="014E9A5E" w:rsidR="00816107" w:rsidRDefault="00603B19" w:rsidP="00E9222B">
      <w:pPr>
        <w:pStyle w:val="Otsikko2"/>
        <w:jc w:val="left"/>
      </w:pPr>
      <w:bookmarkStart w:id="158" w:name="_Toc153449931"/>
      <w:bookmarkStart w:id="159" w:name="_Toc155264038"/>
      <w:bookmarkStart w:id="160" w:name="_Toc159481399"/>
      <w:bookmarkStart w:id="161" w:name="_Toc164422240"/>
      <w:r>
        <w:lastRenderedPageBreak/>
        <w:t>Tuulivoimahankkeen prosessi ja vuoropuhelu</w:t>
      </w:r>
      <w:bookmarkEnd w:id="158"/>
      <w:bookmarkEnd w:id="159"/>
      <w:bookmarkEnd w:id="160"/>
      <w:bookmarkEnd w:id="161"/>
    </w:p>
    <w:p w14:paraId="576FEC9A" w14:textId="77777777" w:rsidR="00816107" w:rsidRDefault="00816107" w:rsidP="00816107">
      <w:pPr>
        <w:pStyle w:val="Otsikko3"/>
      </w:pPr>
      <w:bookmarkStart w:id="162" w:name="_Toc155264039"/>
      <w:bookmarkStart w:id="163" w:name="_Toc159481400"/>
      <w:bookmarkStart w:id="164" w:name="_Toc164422241"/>
      <w:bookmarkStart w:id="165" w:name="_Toc153449932"/>
      <w:r>
        <w:t>Prosessin kulku kokonaisuutena</w:t>
      </w:r>
      <w:bookmarkEnd w:id="162"/>
      <w:bookmarkEnd w:id="163"/>
      <w:bookmarkEnd w:id="164"/>
    </w:p>
    <w:p w14:paraId="7BD4ADFA" w14:textId="2501C0CE" w:rsidR="00816107" w:rsidRPr="002A6E2F" w:rsidRDefault="00816107" w:rsidP="00816107">
      <w:pPr>
        <w:pStyle w:val="Leipteksti"/>
        <w:rPr>
          <w:lang w:eastAsia="en-US"/>
        </w:rPr>
      </w:pPr>
      <w:r w:rsidRPr="00A72FD7">
        <w:rPr>
          <w:lang w:eastAsia="en-US"/>
        </w:rPr>
        <w:t>Tuulivoimaan liittyvä prosessi sekä eri vaiheissa tarvittava</w:t>
      </w:r>
      <w:r>
        <w:rPr>
          <w:lang w:eastAsia="en-US"/>
        </w:rPr>
        <w:t xml:space="preserve"> vuorovaikutus ja toimenpiteet on esitetty kuvassa </w:t>
      </w:r>
      <w:r w:rsidR="0078644C">
        <w:rPr>
          <w:lang w:eastAsia="en-US"/>
        </w:rPr>
        <w:t>8</w:t>
      </w:r>
      <w:r>
        <w:rPr>
          <w:lang w:eastAsia="en-US"/>
        </w:rPr>
        <w:t>.</w:t>
      </w:r>
    </w:p>
    <w:p w14:paraId="29234E73" w14:textId="77777777" w:rsidR="00816107" w:rsidRDefault="00816107" w:rsidP="00816107">
      <w:pPr>
        <w:pStyle w:val="Leipteksti"/>
        <w:keepNext/>
      </w:pPr>
      <w:r>
        <w:rPr>
          <w:noProof/>
        </w:rPr>
        <w:drawing>
          <wp:inline distT="0" distB="0" distL="0" distR="0" wp14:anchorId="65D18C51" wp14:editId="3300E3FB">
            <wp:extent cx="4927320" cy="6187584"/>
            <wp:effectExtent l="0" t="0" r="6985" b="3810"/>
            <wp:docPr id="123" name="Kuv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42139" cy="6206193"/>
                    </a:xfrm>
                    <a:prstGeom prst="rect">
                      <a:avLst/>
                    </a:prstGeom>
                    <a:noFill/>
                  </pic:spPr>
                </pic:pic>
              </a:graphicData>
            </a:graphic>
          </wp:inline>
        </w:drawing>
      </w:r>
    </w:p>
    <w:p w14:paraId="4A856AB8" w14:textId="5488B695" w:rsidR="00816107" w:rsidRPr="002A6E2F" w:rsidRDefault="00816107" w:rsidP="00816107">
      <w:pPr>
        <w:pStyle w:val="Kuvaotsikko"/>
      </w:pPr>
      <w:r>
        <w:t xml:space="preserve">Kuva </w:t>
      </w:r>
      <w:r>
        <w:fldChar w:fldCharType="begin"/>
      </w:r>
      <w:r>
        <w:instrText xml:space="preserve"> SEQ Kuva \* ARABIC </w:instrText>
      </w:r>
      <w:r>
        <w:fldChar w:fldCharType="separate"/>
      </w:r>
      <w:r w:rsidR="00CC0A52">
        <w:rPr>
          <w:noProof/>
        </w:rPr>
        <w:t>8</w:t>
      </w:r>
      <w:r>
        <w:fldChar w:fldCharType="end"/>
      </w:r>
      <w:r>
        <w:t xml:space="preserve"> Maanteihin liittyvät prosessit, vuoropuhelu ja toimenpiteet tuulivoimahankkeessa.</w:t>
      </w:r>
    </w:p>
    <w:bookmarkEnd w:id="165"/>
    <w:p w14:paraId="0E9EBB3E" w14:textId="19C18015" w:rsidR="00816107" w:rsidRDefault="00816107" w:rsidP="00CC1FA9"/>
    <w:p w14:paraId="51231359" w14:textId="77777777" w:rsidR="00816107" w:rsidRDefault="00816107" w:rsidP="00816107"/>
    <w:p w14:paraId="49AA1BAB" w14:textId="77777777" w:rsidR="00816107" w:rsidRDefault="00816107" w:rsidP="00816107">
      <w:pPr>
        <w:pStyle w:val="Otsikko3"/>
      </w:pPr>
      <w:bookmarkStart w:id="166" w:name="_Toc153449933"/>
      <w:bookmarkStart w:id="167" w:name="_Toc155264041"/>
      <w:bookmarkStart w:id="168" w:name="_Toc159481401"/>
      <w:bookmarkStart w:id="169" w:name="_Toc164422242"/>
      <w:r>
        <w:lastRenderedPageBreak/>
        <w:t xml:space="preserve">Tuulivoimahankkeen </w:t>
      </w:r>
      <w:bookmarkEnd w:id="166"/>
      <w:bookmarkEnd w:id="167"/>
      <w:r>
        <w:t>sijoittumisvaihtoehtojen selvittäminen</w:t>
      </w:r>
      <w:bookmarkEnd w:id="168"/>
      <w:bookmarkEnd w:id="169"/>
    </w:p>
    <w:p w14:paraId="1DF43CE6" w14:textId="77104283" w:rsidR="00816107" w:rsidRDefault="00816107" w:rsidP="00816107">
      <w:r>
        <w:t xml:space="preserve">Tuulivoimahankkeen sijoittumisen yksi reunaehdoista on liikenteellinen saavutettavuus. </w:t>
      </w:r>
      <w:r w:rsidR="00A33273">
        <w:t xml:space="preserve">Laajemman alueen kattavassa </w:t>
      </w:r>
      <w:r w:rsidR="00A33273" w:rsidRPr="00A33273">
        <w:rPr>
          <w:b/>
          <w:bCs/>
        </w:rPr>
        <w:t>l</w:t>
      </w:r>
      <w:r w:rsidRPr="0093368B">
        <w:rPr>
          <w:b/>
          <w:bCs/>
        </w:rPr>
        <w:t>iikennöitävyysselvitykse</w:t>
      </w:r>
      <w:r w:rsidR="009711AA">
        <w:rPr>
          <w:b/>
          <w:bCs/>
        </w:rPr>
        <w:t>ss</w:t>
      </w:r>
      <w:r w:rsidRPr="0093368B">
        <w:rPr>
          <w:b/>
          <w:bCs/>
        </w:rPr>
        <w:t>ä</w:t>
      </w:r>
      <w:r>
        <w:t xml:space="preserve"> voidaan tunnistaa tuulivoimahankkeista aiheutuvia liikenteellisiä tarpeita ja vaikutuksia</w:t>
      </w:r>
      <w:r w:rsidR="001F73BF">
        <w:t xml:space="preserve">, </w:t>
      </w:r>
      <w:r>
        <w:t xml:space="preserve">potentiaalisia tuulivoimakomponenttien kuljetusreittejä </w:t>
      </w:r>
      <w:r w:rsidR="001F73BF">
        <w:t>sekä</w:t>
      </w:r>
      <w:r>
        <w:t xml:space="preserve"> niihin liittyviä riski- ja ongelmakohtia. </w:t>
      </w:r>
      <w:r w:rsidR="009711AA">
        <w:t>Liikennöitävyysselvitys voi kattaa esimerkiksi maakunnan alueen ja sen laatimisesta v</w:t>
      </w:r>
      <w:r w:rsidR="001F73BF">
        <w:t xml:space="preserve">oi vastata </w:t>
      </w:r>
      <w:r>
        <w:t>ELY-</w:t>
      </w:r>
      <w:r w:rsidR="0028466C">
        <w:t>L</w:t>
      </w:r>
      <w:r>
        <w:t>, maakunnan liitto, kunta tai hanketoimija</w:t>
      </w:r>
      <w:r w:rsidR="004600FD">
        <w:t>. Selvitys laaditaan</w:t>
      </w:r>
      <w:r>
        <w:t xml:space="preserve"> yhteistyössä keskeisten osapuolien, kuten satamien ja Väyläviraston</w:t>
      </w:r>
      <w:r w:rsidR="004600FD">
        <w:t>,</w:t>
      </w:r>
      <w:r>
        <w:t xml:space="preserve"> kanssa. ELY-keskuksen ja Väyläviraston vastuulla on osoittaa</w:t>
      </w:r>
      <w:r w:rsidR="006718D2">
        <w:t xml:space="preserve"> tai hyväksyä</w:t>
      </w:r>
      <w:r>
        <w:t xml:space="preserve"> liikennöitävyysselvityksessä esitettävät tuulivoimakuljetusten pääreitit. Lisäksi suurmuuntajakuljetu</w:t>
      </w:r>
      <w:r w:rsidR="00A13438">
        <w:t>ksista</w:t>
      </w:r>
      <w:r>
        <w:t xml:space="preserve"> ja -reit</w:t>
      </w:r>
      <w:r w:rsidR="00A13438">
        <w:t>eistä</w:t>
      </w:r>
      <w:r>
        <w:t xml:space="preserve"> </w:t>
      </w:r>
      <w:r w:rsidR="005459F7">
        <w:t>käydään</w:t>
      </w:r>
      <w:r>
        <w:t xml:space="preserve"> vuoropuhelua Fingridin kanssa.</w:t>
      </w:r>
    </w:p>
    <w:p w14:paraId="3DD10BDC" w14:textId="77777777" w:rsidR="00816107" w:rsidRDefault="00816107" w:rsidP="00816107"/>
    <w:p w14:paraId="108AFB1A" w14:textId="67E0DC60" w:rsidR="00676899" w:rsidRDefault="00816107" w:rsidP="00816107">
      <w:r>
        <w:t xml:space="preserve">Yksittäisen tuulivoima-alueen tai tuulivoimalan sijoittumismahdollisuudet ja kuljetuksiin liittyvät mahdollisuudet </w:t>
      </w:r>
      <w:r w:rsidR="003E1108">
        <w:t>sekä</w:t>
      </w:r>
      <w:r>
        <w:t xml:space="preserve"> rajoitteet selvitetään </w:t>
      </w:r>
      <w:r w:rsidRPr="00547160">
        <w:rPr>
          <w:b/>
          <w:bCs/>
        </w:rPr>
        <w:t>saavutettavuusselvityk</w:t>
      </w:r>
      <w:r w:rsidRPr="00BB6631">
        <w:rPr>
          <w:b/>
          <w:bCs/>
        </w:rPr>
        <w:t>sell</w:t>
      </w:r>
      <w:r w:rsidR="00BB6631" w:rsidRPr="00BB6631">
        <w:rPr>
          <w:b/>
          <w:bCs/>
        </w:rPr>
        <w:t>ä</w:t>
      </w:r>
      <w:r>
        <w:t>. Saavutettavuusselvityksessä ver</w:t>
      </w:r>
      <w:r w:rsidR="00C168BE">
        <w:t>rataan</w:t>
      </w:r>
      <w:r>
        <w:t xml:space="preserve"> eri tuulivoima-alueiden toteutettavuutta, vaikutuksia ja edellytyksiä </w:t>
      </w:r>
      <w:r w:rsidR="00C64AD3">
        <w:t xml:space="preserve">suhteessa </w:t>
      </w:r>
      <w:r>
        <w:t>maantei</w:t>
      </w:r>
      <w:r w:rsidR="00C64AD3">
        <w:t>hin.</w:t>
      </w:r>
      <w:r>
        <w:t xml:space="preserve"> </w:t>
      </w:r>
      <w:r w:rsidR="00A13438">
        <w:t>Pienemmän tuulivoima-alueen tai yksittäisen tuulivoimala</w:t>
      </w:r>
      <w:r w:rsidR="00676899">
        <w:t>n saavutettavuu</w:t>
      </w:r>
      <w:r w:rsidR="00EB1124">
        <w:t>teen liittyvä</w:t>
      </w:r>
      <w:r w:rsidR="00254112">
        <w:t xml:space="preserve"> vuoropuhelu</w:t>
      </w:r>
      <w:r w:rsidR="00CB28CE">
        <w:t xml:space="preserve"> voidaan hoitaa </w:t>
      </w:r>
      <w:r w:rsidR="00A739E3">
        <w:t>ELY-L:n kanssa</w:t>
      </w:r>
      <w:r w:rsidR="00CB28CE">
        <w:t xml:space="preserve"> neuvottelemalla</w:t>
      </w:r>
      <w:r w:rsidR="00A739E3">
        <w:t>.</w:t>
      </w:r>
    </w:p>
    <w:p w14:paraId="479C7338" w14:textId="77777777" w:rsidR="00676899" w:rsidRDefault="00676899" w:rsidP="00816107"/>
    <w:p w14:paraId="56352E0A" w14:textId="21573946" w:rsidR="00EB1763" w:rsidRDefault="00816107" w:rsidP="00816107">
      <w:r>
        <w:t>Saavutettavuusselvityksessä</w:t>
      </w:r>
      <w:r w:rsidRPr="00976C20">
        <w:t xml:space="preserve"> käydään läpi mm. suunnitteilla olevan tuulivoimahankkeen </w:t>
      </w:r>
      <w:r w:rsidR="00940E1C">
        <w:t xml:space="preserve">kuljetuksia, </w:t>
      </w:r>
      <w:r w:rsidRPr="00976C20">
        <w:t>sijaintia, kokoa ja aikataulua</w:t>
      </w:r>
      <w:r w:rsidR="00940E1C">
        <w:t xml:space="preserve"> </w:t>
      </w:r>
      <w:r w:rsidR="008B1609">
        <w:t>sekä vaikutuksia maanteihin</w:t>
      </w:r>
      <w:r w:rsidRPr="00976C20">
        <w:t xml:space="preserve">. </w:t>
      </w:r>
      <w:r w:rsidR="000E12DF">
        <w:t xml:space="preserve">Selvityksen yhteydessä tienpitäjä </w:t>
      </w:r>
      <w:r w:rsidRPr="00976C20">
        <w:t xml:space="preserve">tuo esiin </w:t>
      </w:r>
      <w:r w:rsidR="00A20ABE">
        <w:t xml:space="preserve">tuulivoima-alueen </w:t>
      </w:r>
      <w:r w:rsidRPr="00976C20">
        <w:t>sijaintipaikan mahdollisuuksia ja haasteita.</w:t>
      </w:r>
      <w:r>
        <w:t xml:space="preserve"> Näissä korostuvat erityisesti kuljetusmahdollisuuksia rajoittavat asiat sekä liikenteenhallinna</w:t>
      </w:r>
      <w:r w:rsidR="00A20ABE">
        <w:t>n</w:t>
      </w:r>
      <w:r>
        <w:t xml:space="preserve"> tarpeet. Selvityksen tuloksena </w:t>
      </w:r>
      <w:r w:rsidR="00935ACE">
        <w:t>syntyy</w:t>
      </w:r>
      <w:r>
        <w:t xml:space="preserve"> käsitys kuljetusmahdollisuuksista, kuljetusreittien haastekohdista sekä </w:t>
      </w:r>
      <w:r w:rsidRPr="00747ED8">
        <w:t>jatkotoimenpidetarp</w:t>
      </w:r>
      <w:r>
        <w:t xml:space="preserve">eista, joita voivat olla tarkemmat </w:t>
      </w:r>
      <w:r w:rsidRPr="00747ED8">
        <w:t>selvitykset</w:t>
      </w:r>
      <w:r>
        <w:t xml:space="preserve"> ja suunnitelmat. Saavutettavuusselvityksessä painottuvat erikoiskuljetukset</w:t>
      </w:r>
      <w:r w:rsidR="00844FB2">
        <w:t>,</w:t>
      </w:r>
      <w:r>
        <w:t xml:space="preserve"> mutta myös muu</w:t>
      </w:r>
      <w:r w:rsidR="00EB1763">
        <w:t>ta alemman tieverkon raskasta liikennettä voidaan käsitellä.</w:t>
      </w:r>
    </w:p>
    <w:p w14:paraId="5CB667C2" w14:textId="77777777" w:rsidR="00816107" w:rsidRDefault="00816107" w:rsidP="00816107"/>
    <w:p w14:paraId="5CB76720" w14:textId="59CEC3F0" w:rsidR="00816107" w:rsidRDefault="00816107" w:rsidP="00816107">
      <w:r>
        <w:t xml:space="preserve">Toinen keskeinen tuulivoimahankkeen sijaintia määrittävä reunaehto on </w:t>
      </w:r>
      <w:r w:rsidR="00902B04">
        <w:t xml:space="preserve">alueen </w:t>
      </w:r>
      <w:r w:rsidRPr="00AF0D85">
        <w:t>liittyminen</w:t>
      </w:r>
      <w:r>
        <w:t xml:space="preserve"> </w:t>
      </w:r>
      <w:r w:rsidRPr="00AF0D85">
        <w:t>sähkönsiirron kantaverkkoon</w:t>
      </w:r>
      <w:r w:rsidR="0078644C">
        <w:t>, josta on kerrottu tarkemmin kohdassa</w:t>
      </w:r>
      <w:r w:rsidR="005459F7" w:rsidRPr="00AF0D85">
        <w:t xml:space="preserve"> </w:t>
      </w:r>
      <w:r w:rsidR="00AF0D85" w:rsidRPr="00AF0D85">
        <w:t>3.</w:t>
      </w:r>
      <w:r w:rsidR="00BD55E5">
        <w:t>4</w:t>
      </w:r>
      <w:r>
        <w:t xml:space="preserve">. </w:t>
      </w:r>
    </w:p>
    <w:p w14:paraId="02FC14D0" w14:textId="77777777" w:rsidR="00816107" w:rsidRDefault="00816107" w:rsidP="00816107"/>
    <w:p w14:paraId="1BB72F67" w14:textId="77777777" w:rsidR="00816107" w:rsidRPr="00CB150F" w:rsidRDefault="00816107" w:rsidP="00816107">
      <w:pPr>
        <w:pStyle w:val="Leipteksti"/>
      </w:pPr>
      <w:r>
        <w:rPr>
          <w:noProof/>
        </w:rPr>
        <w:lastRenderedPageBreak/>
        <mc:AlternateContent>
          <mc:Choice Requires="wps">
            <w:drawing>
              <wp:inline distT="0" distB="0" distL="0" distR="0" wp14:anchorId="4436E4E2" wp14:editId="2959087F">
                <wp:extent cx="5010411" cy="5851002"/>
                <wp:effectExtent l="0" t="0" r="0" b="0"/>
                <wp:docPr id="3" name="Suorakulmio 3"/>
                <wp:cNvGraphicFramePr/>
                <a:graphic xmlns:a="http://schemas.openxmlformats.org/drawingml/2006/main">
                  <a:graphicData uri="http://schemas.microsoft.com/office/word/2010/wordprocessingShape">
                    <wps:wsp>
                      <wps:cNvSpPr/>
                      <wps:spPr>
                        <a:xfrm>
                          <a:off x="0" y="0"/>
                          <a:ext cx="5010411" cy="5851002"/>
                        </a:xfrm>
                        <a:prstGeom prst="rect">
                          <a:avLst/>
                        </a:prstGeom>
                        <a:solidFill>
                          <a:schemeClr val="accent3">
                            <a:lumMod val="20000"/>
                            <a:lumOff val="80000"/>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3778CB81" w14:textId="5CC914D6" w:rsidR="00816107" w:rsidRPr="00A47651" w:rsidRDefault="00816107" w:rsidP="00816107">
                            <w:pPr>
                              <w:pStyle w:val="Leipteksti"/>
                              <w:rPr>
                                <w:b/>
                                <w:bCs/>
                                <w:color w:val="000000" w:themeColor="text1"/>
                              </w:rPr>
                            </w:pPr>
                            <w:r w:rsidRPr="00A47651">
                              <w:rPr>
                                <w:b/>
                                <w:bCs/>
                                <w:color w:val="000000" w:themeColor="text1"/>
                              </w:rPr>
                              <w:t xml:space="preserve">Tarkistuslista tuulivoimahankkeen sijoittumisen </w:t>
                            </w:r>
                            <w:r w:rsidR="00806092">
                              <w:rPr>
                                <w:b/>
                                <w:bCs/>
                                <w:color w:val="000000" w:themeColor="text1"/>
                              </w:rPr>
                              <w:t xml:space="preserve">ja saavutettavuuden </w:t>
                            </w:r>
                            <w:r w:rsidRPr="00A47651">
                              <w:rPr>
                                <w:b/>
                                <w:bCs/>
                                <w:color w:val="000000" w:themeColor="text1"/>
                              </w:rPr>
                              <w:t>arvioinnille</w:t>
                            </w:r>
                          </w:p>
                          <w:p w14:paraId="3023EB4E" w14:textId="02F51618" w:rsidR="00816107" w:rsidRPr="00A47651" w:rsidRDefault="00816107" w:rsidP="00816107">
                            <w:pPr>
                              <w:pStyle w:val="Lista"/>
                              <w:rPr>
                                <w:color w:val="000000" w:themeColor="text1"/>
                              </w:rPr>
                            </w:pPr>
                            <w:r w:rsidRPr="00A47651">
                              <w:rPr>
                                <w:b/>
                                <w:bCs/>
                                <w:color w:val="000000" w:themeColor="text1"/>
                              </w:rPr>
                              <w:t>Etäisyys tuulivoimakuljetusten pääreiteistä tai satamayhteyksistä sekä erikoiskuljetusten pääverkosta</w:t>
                            </w:r>
                            <w:r w:rsidRPr="00A47651">
                              <w:rPr>
                                <w:color w:val="000000" w:themeColor="text1"/>
                              </w:rPr>
                              <w:t>. Etäämmälle sijoittuva</w:t>
                            </w:r>
                            <w:r w:rsidR="007E56DB">
                              <w:rPr>
                                <w:color w:val="000000" w:themeColor="text1"/>
                              </w:rPr>
                              <w:t xml:space="preserve">lle alueelle on hankalampi järjestää </w:t>
                            </w:r>
                            <w:r w:rsidRPr="00A47651">
                              <w:rPr>
                                <w:color w:val="000000" w:themeColor="text1"/>
                              </w:rPr>
                              <w:t>tuulivoimarakentamisen kuljetuksi</w:t>
                            </w:r>
                            <w:r w:rsidR="007E56DB">
                              <w:rPr>
                                <w:color w:val="000000" w:themeColor="text1"/>
                              </w:rPr>
                              <w:t>a</w:t>
                            </w:r>
                            <w:r w:rsidRPr="00A47651">
                              <w:rPr>
                                <w:color w:val="000000" w:themeColor="text1"/>
                              </w:rPr>
                              <w:t>.</w:t>
                            </w:r>
                          </w:p>
                          <w:p w14:paraId="3D06D6B4" w14:textId="77777777" w:rsidR="00816107" w:rsidRPr="00B458C8" w:rsidRDefault="00816107" w:rsidP="00816107">
                            <w:pPr>
                              <w:pStyle w:val="Lista"/>
                              <w:rPr>
                                <w:color w:val="000000" w:themeColor="text1"/>
                              </w:rPr>
                            </w:pPr>
                            <w:r>
                              <w:rPr>
                                <w:b/>
                                <w:bCs/>
                                <w:color w:val="000000" w:themeColor="text1"/>
                              </w:rPr>
                              <w:t>K</w:t>
                            </w:r>
                            <w:r w:rsidRPr="00A47651">
                              <w:rPr>
                                <w:b/>
                                <w:bCs/>
                                <w:color w:val="000000" w:themeColor="text1"/>
                              </w:rPr>
                              <w:t xml:space="preserve">ytkentä sähkönsiirtoverkkoon </w:t>
                            </w:r>
                            <w:r>
                              <w:rPr>
                                <w:b/>
                                <w:bCs/>
                                <w:color w:val="000000" w:themeColor="text1"/>
                              </w:rPr>
                              <w:t xml:space="preserve">ja suurmuuntajan kuljetustarpeet. </w:t>
                            </w:r>
                            <w:r w:rsidRPr="002B6E17">
                              <w:rPr>
                                <w:color w:val="000000" w:themeColor="text1"/>
                              </w:rPr>
                              <w:t>S</w:t>
                            </w:r>
                            <w:r>
                              <w:rPr>
                                <w:color w:val="000000" w:themeColor="text1"/>
                              </w:rPr>
                              <w:t>ähkölinja sähköasemalle, uuden suurmuuntajan tarve sekä kuljetettavuuden vaikutukset sähköaseman sijoittamiseen.</w:t>
                            </w:r>
                          </w:p>
                          <w:p w14:paraId="4A6779B4" w14:textId="2DAE40E6" w:rsidR="00816107" w:rsidRPr="00A47651" w:rsidRDefault="00816107" w:rsidP="00816107">
                            <w:pPr>
                              <w:pStyle w:val="Lista"/>
                              <w:rPr>
                                <w:color w:val="000000" w:themeColor="text1"/>
                              </w:rPr>
                            </w:pPr>
                            <w:r w:rsidRPr="00A47651">
                              <w:rPr>
                                <w:b/>
                                <w:bCs/>
                                <w:color w:val="000000" w:themeColor="text1"/>
                              </w:rPr>
                              <w:t>Siltojen kantavuus</w:t>
                            </w:r>
                            <w:r w:rsidRPr="00A47651">
                              <w:rPr>
                                <w:color w:val="000000" w:themeColor="text1"/>
                              </w:rPr>
                              <w:t xml:space="preserve">. </w:t>
                            </w:r>
                            <w:r w:rsidR="00E93433">
                              <w:rPr>
                                <w:color w:val="000000" w:themeColor="text1"/>
                              </w:rPr>
                              <w:t xml:space="preserve">Yleiskäsitys </w:t>
                            </w:r>
                            <w:r w:rsidR="00411825">
                              <w:rPr>
                                <w:color w:val="000000" w:themeColor="text1"/>
                              </w:rPr>
                              <w:t>kuljetustapausten sillanylitysmahdollisuuksista</w:t>
                            </w:r>
                            <w:r w:rsidRPr="00A47651">
                              <w:rPr>
                                <w:color w:val="000000" w:themeColor="text1"/>
                              </w:rPr>
                              <w:t xml:space="preserve"> ja </w:t>
                            </w:r>
                            <w:r w:rsidR="00411825">
                              <w:rPr>
                                <w:color w:val="000000" w:themeColor="text1"/>
                              </w:rPr>
                              <w:t>rajoittavista silloista</w:t>
                            </w:r>
                            <w:r w:rsidRPr="00A47651">
                              <w:rPr>
                                <w:color w:val="000000" w:themeColor="text1"/>
                              </w:rPr>
                              <w:t>,</w:t>
                            </w:r>
                            <w:r w:rsidR="00887F02">
                              <w:rPr>
                                <w:color w:val="000000" w:themeColor="text1"/>
                              </w:rPr>
                              <w:t xml:space="preserve"> kuljetuskaluston </w:t>
                            </w:r>
                            <w:r w:rsidR="00604440">
                              <w:rPr>
                                <w:color w:val="000000" w:themeColor="text1"/>
                              </w:rPr>
                              <w:t>muutosten vaikutukset siltojen ylitysmahdollisuuksiin</w:t>
                            </w:r>
                            <w:r w:rsidRPr="00A47651">
                              <w:rPr>
                                <w:color w:val="000000" w:themeColor="text1"/>
                              </w:rPr>
                              <w:t>, tilapäiset tuennat, pysyvät kantavuuden parantamiset tai sillan uusimiset, reitin muuttaminen kiertämään silta.</w:t>
                            </w:r>
                          </w:p>
                          <w:p w14:paraId="7EB4BEB6" w14:textId="778BFB95" w:rsidR="00816107" w:rsidRPr="00A47651" w:rsidRDefault="00816107" w:rsidP="00816107">
                            <w:pPr>
                              <w:pStyle w:val="Lista"/>
                              <w:rPr>
                                <w:color w:val="000000" w:themeColor="text1"/>
                              </w:rPr>
                            </w:pPr>
                            <w:r>
                              <w:rPr>
                                <w:b/>
                                <w:bCs/>
                                <w:color w:val="000000" w:themeColor="text1"/>
                              </w:rPr>
                              <w:t>Tierakenteen ja m</w:t>
                            </w:r>
                            <w:r w:rsidRPr="00A47651">
                              <w:rPr>
                                <w:b/>
                                <w:bCs/>
                                <w:color w:val="000000" w:themeColor="text1"/>
                              </w:rPr>
                              <w:t>aaperän kantavuus</w:t>
                            </w:r>
                            <w:r w:rsidRPr="00A47651">
                              <w:rPr>
                                <w:color w:val="000000" w:themeColor="text1"/>
                              </w:rPr>
                              <w:t xml:space="preserve">. </w:t>
                            </w:r>
                            <w:r w:rsidR="00D42766">
                              <w:rPr>
                                <w:color w:val="000000" w:themeColor="text1"/>
                              </w:rPr>
                              <w:t>Reittien mahdollisten kuljet</w:t>
                            </w:r>
                            <w:r w:rsidR="005C65C3">
                              <w:rPr>
                                <w:color w:val="000000" w:themeColor="text1"/>
                              </w:rPr>
                              <w:t xml:space="preserve">usmassoja rajoittavien </w:t>
                            </w:r>
                            <w:r w:rsidR="00D42766">
                              <w:rPr>
                                <w:color w:val="000000" w:themeColor="text1"/>
                              </w:rPr>
                              <w:t>osuu</w:t>
                            </w:r>
                            <w:r w:rsidR="005C65C3">
                              <w:rPr>
                                <w:color w:val="000000" w:themeColor="text1"/>
                              </w:rPr>
                              <w:t>ksien tunnistaminen, ratkaisu</w:t>
                            </w:r>
                            <w:r w:rsidR="00433918">
                              <w:rPr>
                                <w:color w:val="000000" w:themeColor="text1"/>
                              </w:rPr>
                              <w:t xml:space="preserve">vaihtoehtojen hahmottaminen esim. </w:t>
                            </w:r>
                            <w:r w:rsidR="005C65C3">
                              <w:rPr>
                                <w:color w:val="000000" w:themeColor="text1"/>
                              </w:rPr>
                              <w:t>k</w:t>
                            </w:r>
                            <w:r w:rsidRPr="00A47651">
                              <w:rPr>
                                <w:color w:val="000000" w:themeColor="text1"/>
                              </w:rPr>
                              <w:t>uljetusten ajoitu</w:t>
                            </w:r>
                            <w:r w:rsidR="00433918">
                              <w:rPr>
                                <w:color w:val="000000" w:themeColor="text1"/>
                              </w:rPr>
                              <w:t>ksen</w:t>
                            </w:r>
                            <w:r w:rsidR="00887F02">
                              <w:rPr>
                                <w:color w:val="000000" w:themeColor="text1"/>
                              </w:rPr>
                              <w:t xml:space="preserve"> osalta</w:t>
                            </w:r>
                            <w:r w:rsidRPr="00A47651">
                              <w:rPr>
                                <w:color w:val="000000" w:themeColor="text1"/>
                              </w:rPr>
                              <w:t xml:space="preserve"> mm. roudan ja sateiden suhteen, tilapäiset toimenpiteet, pysyvät toimenpiteet, reitin muuttaminen.</w:t>
                            </w:r>
                          </w:p>
                          <w:p w14:paraId="77054187" w14:textId="1C11D05E" w:rsidR="00816107" w:rsidRPr="00A47651" w:rsidRDefault="00816107" w:rsidP="00816107">
                            <w:pPr>
                              <w:pStyle w:val="Lista"/>
                              <w:rPr>
                                <w:color w:val="000000" w:themeColor="text1"/>
                              </w:rPr>
                            </w:pPr>
                            <w:r w:rsidRPr="00A47651">
                              <w:rPr>
                                <w:b/>
                                <w:bCs/>
                                <w:color w:val="000000" w:themeColor="text1"/>
                              </w:rPr>
                              <w:t xml:space="preserve">Ulottumarajoitteet ja </w:t>
                            </w:r>
                            <w:r w:rsidR="00892211">
                              <w:rPr>
                                <w:b/>
                                <w:bCs/>
                                <w:color w:val="000000" w:themeColor="text1"/>
                              </w:rPr>
                              <w:t>kuljetuksen tilantarpeet</w:t>
                            </w:r>
                            <w:r w:rsidRPr="00A47651">
                              <w:rPr>
                                <w:color w:val="000000" w:themeColor="text1"/>
                              </w:rPr>
                              <w:t xml:space="preserve">: </w:t>
                            </w:r>
                            <w:r>
                              <w:rPr>
                                <w:color w:val="000000" w:themeColor="text1"/>
                              </w:rPr>
                              <w:t xml:space="preserve">kuljetuskorkeutta rajoittavat sillat ja muut kiinteät rakenteet sekä niiden kiertomahdollisuudet, </w:t>
                            </w:r>
                            <w:r w:rsidRPr="00A47651">
                              <w:rPr>
                                <w:color w:val="000000" w:themeColor="text1"/>
                              </w:rPr>
                              <w:t>esteiden tilapäinen poistaminen, esteiden pitkäaikainen p</w:t>
                            </w:r>
                            <w:r w:rsidR="000206B0">
                              <w:rPr>
                                <w:color w:val="000000" w:themeColor="text1"/>
                              </w:rPr>
                              <w:t>oistaminen</w:t>
                            </w:r>
                            <w:r w:rsidRPr="00A47651">
                              <w:rPr>
                                <w:color w:val="000000" w:themeColor="text1"/>
                              </w:rPr>
                              <w:t xml:space="preserve"> ja korvaaminen muulla järjestelyllä, pysyvät muutokset (raivaukset, liittymälevennykset, …)</w:t>
                            </w:r>
                          </w:p>
                          <w:p w14:paraId="1FAFCA29" w14:textId="74A693EB" w:rsidR="00816107" w:rsidRPr="00A47651" w:rsidRDefault="00816107" w:rsidP="00816107">
                            <w:pPr>
                              <w:pStyle w:val="Lista"/>
                              <w:rPr>
                                <w:color w:val="000000" w:themeColor="text1"/>
                              </w:rPr>
                            </w:pPr>
                            <w:r w:rsidRPr="00A47651">
                              <w:rPr>
                                <w:b/>
                                <w:bCs/>
                                <w:color w:val="000000" w:themeColor="text1"/>
                              </w:rPr>
                              <w:t>Rataverkon risteäminen</w:t>
                            </w:r>
                            <w:r w:rsidRPr="00A47651">
                              <w:rPr>
                                <w:color w:val="000000" w:themeColor="text1"/>
                              </w:rPr>
                              <w:t xml:space="preserve">. Rajoitukset </w:t>
                            </w:r>
                            <w:r w:rsidR="00FE7760">
                              <w:rPr>
                                <w:color w:val="000000" w:themeColor="text1"/>
                              </w:rPr>
                              <w:t xml:space="preserve">kuljetuksille, mahdolliset </w:t>
                            </w:r>
                            <w:r w:rsidRPr="00A47651">
                              <w:rPr>
                                <w:color w:val="000000" w:themeColor="text1"/>
                              </w:rPr>
                              <w:t>toimenpite</w:t>
                            </w:r>
                            <w:r w:rsidR="00FE7760">
                              <w:rPr>
                                <w:color w:val="000000" w:themeColor="text1"/>
                              </w:rPr>
                              <w:t>et ja risteämispaikat</w:t>
                            </w:r>
                            <w:r w:rsidRPr="00A47651">
                              <w:rPr>
                                <w:color w:val="000000" w:themeColor="text1"/>
                              </w:rPr>
                              <w:t xml:space="preserve">, muut </w:t>
                            </w:r>
                            <w:r w:rsidR="005E7BB8">
                              <w:rPr>
                                <w:color w:val="000000" w:themeColor="text1"/>
                              </w:rPr>
                              <w:t xml:space="preserve">radan läheisyydestä aiheutuvat </w:t>
                            </w:r>
                            <w:r w:rsidRPr="00A47651">
                              <w:rPr>
                                <w:color w:val="000000" w:themeColor="text1"/>
                              </w:rPr>
                              <w:t>kriittiset kohteet</w:t>
                            </w:r>
                            <w:r w:rsidR="005E7BB8">
                              <w:rPr>
                                <w:color w:val="000000" w:themeColor="text1"/>
                              </w:rPr>
                              <w:t xml:space="preserve">, osin junalla tuotaviin kuljetuksiin liittyvät siirtokuormauspaikat mm. suurmuuntajien </w:t>
                            </w:r>
                            <w:r w:rsidR="00366528">
                              <w:rPr>
                                <w:color w:val="000000" w:themeColor="text1"/>
                              </w:rPr>
                              <w:t>tapauksessa</w:t>
                            </w:r>
                          </w:p>
                          <w:p w14:paraId="35EB52F3" w14:textId="1B2D4A34" w:rsidR="00816107" w:rsidRPr="00A47651" w:rsidRDefault="00816107" w:rsidP="00816107">
                            <w:pPr>
                              <w:pStyle w:val="Lista"/>
                              <w:rPr>
                                <w:color w:val="000000" w:themeColor="text1"/>
                              </w:rPr>
                            </w:pPr>
                            <w:r w:rsidRPr="00A47651">
                              <w:rPr>
                                <w:b/>
                                <w:bCs/>
                                <w:color w:val="000000" w:themeColor="text1"/>
                              </w:rPr>
                              <w:t>Alitettavat sähkö</w:t>
                            </w:r>
                            <w:r>
                              <w:rPr>
                                <w:b/>
                                <w:bCs/>
                                <w:color w:val="000000" w:themeColor="text1"/>
                              </w:rPr>
                              <w:t>-</w:t>
                            </w:r>
                            <w:r w:rsidRPr="00A47651">
                              <w:rPr>
                                <w:b/>
                                <w:bCs/>
                                <w:color w:val="000000" w:themeColor="text1"/>
                              </w:rPr>
                              <w:t xml:space="preserve"> ja</w:t>
                            </w:r>
                            <w:r>
                              <w:rPr>
                                <w:b/>
                                <w:bCs/>
                                <w:color w:val="000000" w:themeColor="text1"/>
                              </w:rPr>
                              <w:t xml:space="preserve"> muut ilma</w:t>
                            </w:r>
                            <w:r w:rsidRPr="00A47651">
                              <w:rPr>
                                <w:b/>
                                <w:bCs/>
                                <w:color w:val="000000" w:themeColor="text1"/>
                              </w:rPr>
                              <w:t>johdot</w:t>
                            </w:r>
                            <w:r w:rsidRPr="00A47651">
                              <w:rPr>
                                <w:color w:val="000000" w:themeColor="text1"/>
                              </w:rPr>
                              <w:t>.</w:t>
                            </w:r>
                            <w:r w:rsidR="009B19EF">
                              <w:rPr>
                                <w:color w:val="000000" w:themeColor="text1"/>
                              </w:rPr>
                              <w:t xml:space="preserve"> </w:t>
                            </w:r>
                          </w:p>
                          <w:p w14:paraId="1FD9F5C4" w14:textId="5A172F9A" w:rsidR="00816107" w:rsidRPr="00A47651" w:rsidRDefault="00816107" w:rsidP="00816107">
                            <w:pPr>
                              <w:pStyle w:val="Lista"/>
                              <w:rPr>
                                <w:color w:val="000000" w:themeColor="text1"/>
                              </w:rPr>
                            </w:pPr>
                            <w:r w:rsidRPr="00A47651">
                              <w:rPr>
                                <w:b/>
                                <w:bCs/>
                                <w:color w:val="000000" w:themeColor="text1"/>
                              </w:rPr>
                              <w:t>Ympäristöasioiden tuomat rajoitteet</w:t>
                            </w:r>
                            <w:r w:rsidRPr="00A47651">
                              <w:rPr>
                                <w:color w:val="000000" w:themeColor="text1"/>
                              </w:rPr>
                              <w:t xml:space="preserve">: suojellut lajit, vesiensuojelu, </w:t>
                            </w:r>
                            <w:r w:rsidR="009B19EF">
                              <w:rPr>
                                <w:color w:val="000000" w:themeColor="text1"/>
                              </w:rPr>
                              <w:t>rajoitteet toimenpiteiden toteutustavalle tai sijoittumiselle.</w:t>
                            </w:r>
                          </w:p>
                          <w:p w14:paraId="07B6309B" w14:textId="75F60929" w:rsidR="00816107" w:rsidRPr="00A47651" w:rsidRDefault="00816107" w:rsidP="00816107">
                            <w:pPr>
                              <w:pStyle w:val="Lista"/>
                              <w:rPr>
                                <w:color w:val="000000" w:themeColor="text1"/>
                              </w:rPr>
                            </w:pPr>
                            <w:r w:rsidRPr="00A47651">
                              <w:rPr>
                                <w:b/>
                                <w:bCs/>
                                <w:color w:val="000000" w:themeColor="text1"/>
                              </w:rPr>
                              <w:t>Maanomistus ja kiinteät rakenteet</w:t>
                            </w:r>
                            <w:r w:rsidRPr="00A47651">
                              <w:rPr>
                                <w:color w:val="000000" w:themeColor="text1"/>
                              </w:rPr>
                              <w:t>.</w:t>
                            </w:r>
                            <w:r w:rsidR="00C520E4">
                              <w:rPr>
                                <w:color w:val="000000" w:themeColor="text1"/>
                              </w:rPr>
                              <w:t xml:space="preserve"> Reitin käyttöä ja toimenpiteitä rajoittavat tekijät.</w:t>
                            </w:r>
                          </w:p>
                        </w:txbxContent>
                      </wps:txbx>
                      <wps:bodyPr rot="0" spcFirstLastPara="0" vertOverflow="overflow" horzOverflow="overflow" vert="horz" wrap="square" lIns="108000" tIns="45720" rIns="252000" bIns="45720" numCol="1" spcCol="0" rtlCol="0" fromWordArt="0" anchor="ctr" anchorCtr="0" forceAA="0" compatLnSpc="1">
                        <a:prstTxWarp prst="textNoShape">
                          <a:avLst/>
                        </a:prstTxWarp>
                        <a:noAutofit/>
                      </wps:bodyPr>
                    </wps:wsp>
                  </a:graphicData>
                </a:graphic>
              </wp:inline>
            </w:drawing>
          </mc:Choice>
          <mc:Fallback>
            <w:pict>
              <v:rect w14:anchorId="4436E4E2" id="Suorakulmio 3" o:spid="_x0000_s1034" style="width:394.5pt;height:460.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" fillcolor="#daf2fc [662]" stroked="f" strokeweight="1pt">
                <v:textbox inset="3mm,,7mm">
                  <w:txbxContent>
                    <w:p w14:paraId="3778CB81" w14:textId="5CC914D6" w:rsidR="00816107" w:rsidRPr="00A47651" w:rsidRDefault="00816107" w:rsidP="00816107">
                      <w:pPr>
                        <w:pStyle w:val="Leipteksti"/>
                        <w:rPr>
                          <w:b/>
                          <w:bCs/>
                          <w:color w:val="000000" w:themeColor="text1"/>
                        </w:rPr>
                      </w:pPr>
                      <w:r w:rsidRPr="00A47651">
                        <w:rPr>
                          <w:b/>
                          <w:bCs/>
                          <w:color w:val="000000" w:themeColor="text1"/>
                        </w:rPr>
                        <w:t xml:space="preserve">Tarkistuslista tuulivoimahankkeen sijoittumisen </w:t>
                      </w:r>
                      <w:r w:rsidR="00806092">
                        <w:rPr>
                          <w:b/>
                          <w:bCs/>
                          <w:color w:val="000000" w:themeColor="text1"/>
                        </w:rPr>
                        <w:t xml:space="preserve">ja saavutettavuuden </w:t>
                      </w:r>
                      <w:r w:rsidRPr="00A47651">
                        <w:rPr>
                          <w:b/>
                          <w:bCs/>
                          <w:color w:val="000000" w:themeColor="text1"/>
                        </w:rPr>
                        <w:t>arvioinnille</w:t>
                      </w:r>
                    </w:p>
                    <w:p w14:paraId="3023EB4E" w14:textId="02F51618" w:rsidR="00816107" w:rsidRPr="00A47651" w:rsidRDefault="00816107" w:rsidP="00816107">
                      <w:pPr>
                        <w:pStyle w:val="Lista"/>
                        <w:rPr>
                          <w:color w:val="000000" w:themeColor="text1"/>
                        </w:rPr>
                      </w:pPr>
                      <w:r w:rsidRPr="00A47651">
                        <w:rPr>
                          <w:b/>
                          <w:bCs/>
                          <w:color w:val="000000" w:themeColor="text1"/>
                        </w:rPr>
                        <w:t>Etäisyys tuulivoimakuljetusten pääreiteistä tai satamayhteyksistä sekä erikoiskuljetusten pääverkosta</w:t>
                      </w:r>
                      <w:r w:rsidRPr="00A47651">
                        <w:rPr>
                          <w:color w:val="000000" w:themeColor="text1"/>
                        </w:rPr>
                        <w:t>. Etäämmälle sijoittuva</w:t>
                      </w:r>
                      <w:r w:rsidR="007E56DB">
                        <w:rPr>
                          <w:color w:val="000000" w:themeColor="text1"/>
                        </w:rPr>
                        <w:t xml:space="preserve">lle alueelle on hankalampi järjestää </w:t>
                      </w:r>
                      <w:r w:rsidRPr="00A47651">
                        <w:rPr>
                          <w:color w:val="000000" w:themeColor="text1"/>
                        </w:rPr>
                        <w:t>tuulivoimarakentamisen kuljetuksi</w:t>
                      </w:r>
                      <w:r w:rsidR="007E56DB">
                        <w:rPr>
                          <w:color w:val="000000" w:themeColor="text1"/>
                        </w:rPr>
                        <w:t>a</w:t>
                      </w:r>
                      <w:r w:rsidRPr="00A47651">
                        <w:rPr>
                          <w:color w:val="000000" w:themeColor="text1"/>
                        </w:rPr>
                        <w:t>.</w:t>
                      </w:r>
                    </w:p>
                    <w:p w14:paraId="3D06D6B4" w14:textId="77777777" w:rsidR="00816107" w:rsidRPr="00B458C8" w:rsidRDefault="00816107" w:rsidP="00816107">
                      <w:pPr>
                        <w:pStyle w:val="Lista"/>
                        <w:rPr>
                          <w:color w:val="000000" w:themeColor="text1"/>
                        </w:rPr>
                      </w:pPr>
                      <w:r>
                        <w:rPr>
                          <w:b/>
                          <w:bCs/>
                          <w:color w:val="000000" w:themeColor="text1"/>
                        </w:rPr>
                        <w:t>K</w:t>
                      </w:r>
                      <w:r w:rsidRPr="00A47651">
                        <w:rPr>
                          <w:b/>
                          <w:bCs/>
                          <w:color w:val="000000" w:themeColor="text1"/>
                        </w:rPr>
                        <w:t xml:space="preserve">ytkentä sähkönsiirtoverkkoon </w:t>
                      </w:r>
                      <w:r>
                        <w:rPr>
                          <w:b/>
                          <w:bCs/>
                          <w:color w:val="000000" w:themeColor="text1"/>
                        </w:rPr>
                        <w:t xml:space="preserve">ja suurmuuntajan kuljetustarpeet. </w:t>
                      </w:r>
                      <w:r w:rsidRPr="002B6E17">
                        <w:rPr>
                          <w:color w:val="000000" w:themeColor="text1"/>
                        </w:rPr>
                        <w:t>S</w:t>
                      </w:r>
                      <w:r>
                        <w:rPr>
                          <w:color w:val="000000" w:themeColor="text1"/>
                        </w:rPr>
                        <w:t>ähkölinja sähköasemalle, uuden suurmuuntajan tarve sekä kuljetettavuuden vaikutukset sähköaseman sijoittamiseen.</w:t>
                      </w:r>
                    </w:p>
                    <w:p w14:paraId="4A6779B4" w14:textId="2DAE40E6" w:rsidR="00816107" w:rsidRPr="00A47651" w:rsidRDefault="00816107" w:rsidP="00816107">
                      <w:pPr>
                        <w:pStyle w:val="Lista"/>
                        <w:rPr>
                          <w:color w:val="000000" w:themeColor="text1"/>
                        </w:rPr>
                      </w:pPr>
                      <w:r w:rsidRPr="00A47651">
                        <w:rPr>
                          <w:b/>
                          <w:bCs/>
                          <w:color w:val="000000" w:themeColor="text1"/>
                        </w:rPr>
                        <w:t>Siltojen kantavuus</w:t>
                      </w:r>
                      <w:r w:rsidRPr="00A47651">
                        <w:rPr>
                          <w:color w:val="000000" w:themeColor="text1"/>
                        </w:rPr>
                        <w:t xml:space="preserve">. </w:t>
                      </w:r>
                      <w:r w:rsidR="00E93433">
                        <w:rPr>
                          <w:color w:val="000000" w:themeColor="text1"/>
                        </w:rPr>
                        <w:t xml:space="preserve">Yleiskäsitys </w:t>
                      </w:r>
                      <w:r w:rsidR="00411825">
                        <w:rPr>
                          <w:color w:val="000000" w:themeColor="text1"/>
                        </w:rPr>
                        <w:t>kuljetustapausten sillanylitysmahdollisuuksista</w:t>
                      </w:r>
                      <w:r w:rsidRPr="00A47651">
                        <w:rPr>
                          <w:color w:val="000000" w:themeColor="text1"/>
                        </w:rPr>
                        <w:t xml:space="preserve"> ja </w:t>
                      </w:r>
                      <w:r w:rsidR="00411825">
                        <w:rPr>
                          <w:color w:val="000000" w:themeColor="text1"/>
                        </w:rPr>
                        <w:t>rajoittavista silloista</w:t>
                      </w:r>
                      <w:r w:rsidRPr="00A47651">
                        <w:rPr>
                          <w:color w:val="000000" w:themeColor="text1"/>
                        </w:rPr>
                        <w:t>,</w:t>
                      </w:r>
                      <w:r w:rsidR="00887F02">
                        <w:rPr>
                          <w:color w:val="000000" w:themeColor="text1"/>
                        </w:rPr>
                        <w:t xml:space="preserve"> kuljetuskaluston </w:t>
                      </w:r>
                      <w:r w:rsidR="00604440">
                        <w:rPr>
                          <w:color w:val="000000" w:themeColor="text1"/>
                        </w:rPr>
                        <w:t>muutosten vaikutukset siltojen ylitysmahdollisuuksiin</w:t>
                      </w:r>
                      <w:r w:rsidRPr="00A47651">
                        <w:rPr>
                          <w:color w:val="000000" w:themeColor="text1"/>
                        </w:rPr>
                        <w:t>, tilapäiset tuennat, pysyvät kantavuuden parantamiset tai sillan uusimiset, reitin muuttaminen kiertämään silta.</w:t>
                      </w:r>
                    </w:p>
                    <w:p w14:paraId="7EB4BEB6" w14:textId="778BFB95" w:rsidR="00816107" w:rsidRPr="00A47651" w:rsidRDefault="00816107" w:rsidP="00816107">
                      <w:pPr>
                        <w:pStyle w:val="Lista"/>
                        <w:rPr>
                          <w:color w:val="000000" w:themeColor="text1"/>
                        </w:rPr>
                      </w:pPr>
                      <w:r>
                        <w:rPr>
                          <w:b/>
                          <w:bCs/>
                          <w:color w:val="000000" w:themeColor="text1"/>
                        </w:rPr>
                        <w:t>Tierakenteen ja m</w:t>
                      </w:r>
                      <w:r w:rsidRPr="00A47651">
                        <w:rPr>
                          <w:b/>
                          <w:bCs/>
                          <w:color w:val="000000" w:themeColor="text1"/>
                        </w:rPr>
                        <w:t>aaperän kantavuus</w:t>
                      </w:r>
                      <w:r w:rsidRPr="00A47651">
                        <w:rPr>
                          <w:color w:val="000000" w:themeColor="text1"/>
                        </w:rPr>
                        <w:t xml:space="preserve">. </w:t>
                      </w:r>
                      <w:r w:rsidR="00D42766">
                        <w:rPr>
                          <w:color w:val="000000" w:themeColor="text1"/>
                        </w:rPr>
                        <w:t>Reittien mahdollisten kuljet</w:t>
                      </w:r>
                      <w:r w:rsidR="005C65C3">
                        <w:rPr>
                          <w:color w:val="000000" w:themeColor="text1"/>
                        </w:rPr>
                        <w:t xml:space="preserve">usmassoja rajoittavien </w:t>
                      </w:r>
                      <w:r w:rsidR="00D42766">
                        <w:rPr>
                          <w:color w:val="000000" w:themeColor="text1"/>
                        </w:rPr>
                        <w:t>osuu</w:t>
                      </w:r>
                      <w:r w:rsidR="005C65C3">
                        <w:rPr>
                          <w:color w:val="000000" w:themeColor="text1"/>
                        </w:rPr>
                        <w:t>ksien tunnistaminen, ratkaisu</w:t>
                      </w:r>
                      <w:r w:rsidR="00433918">
                        <w:rPr>
                          <w:color w:val="000000" w:themeColor="text1"/>
                        </w:rPr>
                        <w:t xml:space="preserve">vaihtoehtojen hahmottaminen esim. </w:t>
                      </w:r>
                      <w:r w:rsidR="005C65C3">
                        <w:rPr>
                          <w:color w:val="000000" w:themeColor="text1"/>
                        </w:rPr>
                        <w:t>k</w:t>
                      </w:r>
                      <w:r w:rsidRPr="00A47651">
                        <w:rPr>
                          <w:color w:val="000000" w:themeColor="text1"/>
                        </w:rPr>
                        <w:t>uljetusten ajoitu</w:t>
                      </w:r>
                      <w:r w:rsidR="00433918">
                        <w:rPr>
                          <w:color w:val="000000" w:themeColor="text1"/>
                        </w:rPr>
                        <w:t>ksen</w:t>
                      </w:r>
                      <w:r w:rsidR="00887F02">
                        <w:rPr>
                          <w:color w:val="000000" w:themeColor="text1"/>
                        </w:rPr>
                        <w:t xml:space="preserve"> osalta</w:t>
                      </w:r>
                      <w:r w:rsidRPr="00A47651">
                        <w:rPr>
                          <w:color w:val="000000" w:themeColor="text1"/>
                        </w:rPr>
                        <w:t xml:space="preserve"> mm. roudan ja sateiden suhteen, tilapäiset toimenpiteet, pysyvät toimenpiteet, reitin muuttaminen.</w:t>
                      </w:r>
                    </w:p>
                    <w:p w14:paraId="77054187" w14:textId="1C11D05E" w:rsidR="00816107" w:rsidRPr="00A47651" w:rsidRDefault="00816107" w:rsidP="00816107">
                      <w:pPr>
                        <w:pStyle w:val="Lista"/>
                        <w:rPr>
                          <w:color w:val="000000" w:themeColor="text1"/>
                        </w:rPr>
                      </w:pPr>
                      <w:r w:rsidRPr="00A47651">
                        <w:rPr>
                          <w:b/>
                          <w:bCs/>
                          <w:color w:val="000000" w:themeColor="text1"/>
                        </w:rPr>
                        <w:t xml:space="preserve">Ulottumarajoitteet ja </w:t>
                      </w:r>
                      <w:r w:rsidR="00892211">
                        <w:rPr>
                          <w:b/>
                          <w:bCs/>
                          <w:color w:val="000000" w:themeColor="text1"/>
                        </w:rPr>
                        <w:t>kuljetuksen tilantarpeet</w:t>
                      </w:r>
                      <w:r w:rsidRPr="00A47651">
                        <w:rPr>
                          <w:color w:val="000000" w:themeColor="text1"/>
                        </w:rPr>
                        <w:t xml:space="preserve">: </w:t>
                      </w:r>
                      <w:r>
                        <w:rPr>
                          <w:color w:val="000000" w:themeColor="text1"/>
                        </w:rPr>
                        <w:t xml:space="preserve">kuljetuskorkeutta rajoittavat sillat ja muut kiinteät rakenteet sekä niiden kiertomahdollisuudet, </w:t>
                      </w:r>
                      <w:r w:rsidRPr="00A47651">
                        <w:rPr>
                          <w:color w:val="000000" w:themeColor="text1"/>
                        </w:rPr>
                        <w:t>esteiden tilapäinen poistaminen, esteiden pitkäaikainen p</w:t>
                      </w:r>
                      <w:r w:rsidR="000206B0">
                        <w:rPr>
                          <w:color w:val="000000" w:themeColor="text1"/>
                        </w:rPr>
                        <w:t>oistaminen</w:t>
                      </w:r>
                      <w:r w:rsidRPr="00A47651">
                        <w:rPr>
                          <w:color w:val="000000" w:themeColor="text1"/>
                        </w:rPr>
                        <w:t xml:space="preserve"> ja korvaaminen muulla järjestelyllä, pysyvät muutokset (raivaukset, liittymälevennykset, …)</w:t>
                      </w:r>
                    </w:p>
                    <w:p w14:paraId="1FAFCA29" w14:textId="74A693EB" w:rsidR="00816107" w:rsidRPr="00A47651" w:rsidRDefault="00816107" w:rsidP="00816107">
                      <w:pPr>
                        <w:pStyle w:val="Lista"/>
                        <w:rPr>
                          <w:color w:val="000000" w:themeColor="text1"/>
                        </w:rPr>
                      </w:pPr>
                      <w:r w:rsidRPr="00A47651">
                        <w:rPr>
                          <w:b/>
                          <w:bCs/>
                          <w:color w:val="000000" w:themeColor="text1"/>
                        </w:rPr>
                        <w:t>Rataverkon risteäminen</w:t>
                      </w:r>
                      <w:r w:rsidRPr="00A47651">
                        <w:rPr>
                          <w:color w:val="000000" w:themeColor="text1"/>
                        </w:rPr>
                        <w:t xml:space="preserve">. Rajoitukset </w:t>
                      </w:r>
                      <w:r w:rsidR="00FE7760">
                        <w:rPr>
                          <w:color w:val="000000" w:themeColor="text1"/>
                        </w:rPr>
                        <w:t xml:space="preserve">kuljetuksille, mahdolliset </w:t>
                      </w:r>
                      <w:r w:rsidRPr="00A47651">
                        <w:rPr>
                          <w:color w:val="000000" w:themeColor="text1"/>
                        </w:rPr>
                        <w:t>toimenpite</w:t>
                      </w:r>
                      <w:r w:rsidR="00FE7760">
                        <w:rPr>
                          <w:color w:val="000000" w:themeColor="text1"/>
                        </w:rPr>
                        <w:t>et ja risteämispaikat</w:t>
                      </w:r>
                      <w:r w:rsidRPr="00A47651">
                        <w:rPr>
                          <w:color w:val="000000" w:themeColor="text1"/>
                        </w:rPr>
                        <w:t xml:space="preserve">, muut </w:t>
                      </w:r>
                      <w:r w:rsidR="005E7BB8">
                        <w:rPr>
                          <w:color w:val="000000" w:themeColor="text1"/>
                        </w:rPr>
                        <w:t xml:space="preserve">radan läheisyydestä aiheutuvat </w:t>
                      </w:r>
                      <w:r w:rsidRPr="00A47651">
                        <w:rPr>
                          <w:color w:val="000000" w:themeColor="text1"/>
                        </w:rPr>
                        <w:t>kriittiset kohteet</w:t>
                      </w:r>
                      <w:r w:rsidR="005E7BB8">
                        <w:rPr>
                          <w:color w:val="000000" w:themeColor="text1"/>
                        </w:rPr>
                        <w:t xml:space="preserve">, osin junalla tuotaviin kuljetuksiin liittyvät siirtokuormauspaikat mm. suurmuuntajien </w:t>
                      </w:r>
                      <w:r w:rsidR="00366528">
                        <w:rPr>
                          <w:color w:val="000000" w:themeColor="text1"/>
                        </w:rPr>
                        <w:t>tapauksessa</w:t>
                      </w:r>
                    </w:p>
                    <w:p w14:paraId="35EB52F3" w14:textId="1B2D4A34" w:rsidR="00816107" w:rsidRPr="00A47651" w:rsidRDefault="00816107" w:rsidP="00816107">
                      <w:pPr>
                        <w:pStyle w:val="Lista"/>
                        <w:rPr>
                          <w:color w:val="000000" w:themeColor="text1"/>
                        </w:rPr>
                      </w:pPr>
                      <w:r w:rsidRPr="00A47651">
                        <w:rPr>
                          <w:b/>
                          <w:bCs/>
                          <w:color w:val="000000" w:themeColor="text1"/>
                        </w:rPr>
                        <w:t>Alitettavat sähkö</w:t>
                      </w:r>
                      <w:r>
                        <w:rPr>
                          <w:b/>
                          <w:bCs/>
                          <w:color w:val="000000" w:themeColor="text1"/>
                        </w:rPr>
                        <w:t>-</w:t>
                      </w:r>
                      <w:r w:rsidRPr="00A47651">
                        <w:rPr>
                          <w:b/>
                          <w:bCs/>
                          <w:color w:val="000000" w:themeColor="text1"/>
                        </w:rPr>
                        <w:t xml:space="preserve"> ja</w:t>
                      </w:r>
                      <w:r>
                        <w:rPr>
                          <w:b/>
                          <w:bCs/>
                          <w:color w:val="000000" w:themeColor="text1"/>
                        </w:rPr>
                        <w:t xml:space="preserve"> muut ilma</w:t>
                      </w:r>
                      <w:r w:rsidRPr="00A47651">
                        <w:rPr>
                          <w:b/>
                          <w:bCs/>
                          <w:color w:val="000000" w:themeColor="text1"/>
                        </w:rPr>
                        <w:t>johdot</w:t>
                      </w:r>
                      <w:r w:rsidRPr="00A47651">
                        <w:rPr>
                          <w:color w:val="000000" w:themeColor="text1"/>
                        </w:rPr>
                        <w:t>.</w:t>
                      </w:r>
                      <w:r w:rsidR="009B19EF">
                        <w:rPr>
                          <w:color w:val="000000" w:themeColor="text1"/>
                        </w:rPr>
                        <w:t xml:space="preserve"> </w:t>
                      </w:r>
                    </w:p>
                    <w:p w14:paraId="1FD9F5C4" w14:textId="5A172F9A" w:rsidR="00816107" w:rsidRPr="00A47651" w:rsidRDefault="00816107" w:rsidP="00816107">
                      <w:pPr>
                        <w:pStyle w:val="Lista"/>
                        <w:rPr>
                          <w:color w:val="000000" w:themeColor="text1"/>
                        </w:rPr>
                      </w:pPr>
                      <w:r w:rsidRPr="00A47651">
                        <w:rPr>
                          <w:b/>
                          <w:bCs/>
                          <w:color w:val="000000" w:themeColor="text1"/>
                        </w:rPr>
                        <w:t>Ympäristöasioiden tuomat rajoitteet</w:t>
                      </w:r>
                      <w:r w:rsidRPr="00A47651">
                        <w:rPr>
                          <w:color w:val="000000" w:themeColor="text1"/>
                        </w:rPr>
                        <w:t xml:space="preserve">: suojellut lajit, vesiensuojelu, </w:t>
                      </w:r>
                      <w:r w:rsidR="009B19EF">
                        <w:rPr>
                          <w:color w:val="000000" w:themeColor="text1"/>
                        </w:rPr>
                        <w:t>rajoitteet toimenpiteiden toteutustavalle tai sijoittumiselle.</w:t>
                      </w:r>
                    </w:p>
                    <w:p w14:paraId="07B6309B" w14:textId="75F60929" w:rsidR="00816107" w:rsidRPr="00A47651" w:rsidRDefault="00816107" w:rsidP="00816107">
                      <w:pPr>
                        <w:pStyle w:val="Lista"/>
                        <w:rPr>
                          <w:color w:val="000000" w:themeColor="text1"/>
                        </w:rPr>
                      </w:pPr>
                      <w:r w:rsidRPr="00A47651">
                        <w:rPr>
                          <w:b/>
                          <w:bCs/>
                          <w:color w:val="000000" w:themeColor="text1"/>
                        </w:rPr>
                        <w:t>Maanomistus ja kiinteät rakenteet</w:t>
                      </w:r>
                      <w:r w:rsidRPr="00A47651">
                        <w:rPr>
                          <w:color w:val="000000" w:themeColor="text1"/>
                        </w:rPr>
                        <w:t>.</w:t>
                      </w:r>
                      <w:r w:rsidR="00C520E4">
                        <w:rPr>
                          <w:color w:val="000000" w:themeColor="text1"/>
                        </w:rPr>
                        <w:t xml:space="preserve"> Reitin käyttöä ja toimenpiteitä rajoittavat tekijät.</w:t>
                      </w:r>
                    </w:p>
                  </w:txbxContent>
                </v:textbox>
                <w10:anchorlock/>
              </v:rect>
            </w:pict>
          </mc:Fallback>
        </mc:AlternateContent>
      </w:r>
    </w:p>
    <w:p w14:paraId="5DA252F7" w14:textId="77777777" w:rsidR="00816107" w:rsidRDefault="00816107" w:rsidP="00816107">
      <w:pPr>
        <w:jc w:val="left"/>
        <w:rPr>
          <w:rFonts w:eastAsia="Times New Roman" w:cs="Times New Roman"/>
          <w:b/>
          <w:bCs/>
          <w:sz w:val="24"/>
        </w:rPr>
      </w:pPr>
      <w:bookmarkStart w:id="170" w:name="_Toc153449934"/>
    </w:p>
    <w:p w14:paraId="3755C8B0" w14:textId="77777777" w:rsidR="00816107" w:rsidRDefault="00816107" w:rsidP="00816107">
      <w:pPr>
        <w:jc w:val="left"/>
        <w:rPr>
          <w:rFonts w:eastAsia="Times New Roman" w:cs="Times New Roman"/>
          <w:b/>
          <w:bCs/>
          <w:sz w:val="24"/>
        </w:rPr>
      </w:pPr>
      <w:r>
        <w:br w:type="page"/>
      </w:r>
    </w:p>
    <w:p w14:paraId="7100E48C" w14:textId="519FCBC0" w:rsidR="00816107" w:rsidRPr="004827F3" w:rsidRDefault="00816107" w:rsidP="00816107">
      <w:pPr>
        <w:pStyle w:val="Otsikko3"/>
      </w:pPr>
      <w:bookmarkStart w:id="171" w:name="_Toc155264042"/>
      <w:bookmarkStart w:id="172" w:name="_Toc159481402"/>
      <w:bookmarkStart w:id="173" w:name="_Toc164422243"/>
      <w:r>
        <w:lastRenderedPageBreak/>
        <w:t xml:space="preserve">Tuulivoimahankkeen </w:t>
      </w:r>
      <w:bookmarkEnd w:id="170"/>
      <w:bookmarkEnd w:id="171"/>
      <w:r>
        <w:t>s</w:t>
      </w:r>
      <w:r w:rsidRPr="004827F3">
        <w:t>ijaintipaikan valinta</w:t>
      </w:r>
      <w:bookmarkEnd w:id="172"/>
      <w:bookmarkEnd w:id="173"/>
    </w:p>
    <w:p w14:paraId="4A4CBC2E" w14:textId="010C59ED" w:rsidR="00816107" w:rsidRDefault="00816107" w:rsidP="00816107">
      <w:r w:rsidRPr="00395509">
        <w:t>Alueen soveltuvuus tuulivoima</w:t>
      </w:r>
      <w:r>
        <w:t>hankkeen</w:t>
      </w:r>
      <w:r w:rsidRPr="00395509">
        <w:t xml:space="preserve"> sijoituspaikaksi </w:t>
      </w:r>
      <w:r>
        <w:t>tarkentuu kaavoituksessa</w:t>
      </w:r>
      <w:r w:rsidR="00FC0246">
        <w:t xml:space="preserve">. </w:t>
      </w:r>
      <w:r w:rsidR="00AD423F">
        <w:t>Laadittava k</w:t>
      </w:r>
      <w:r w:rsidR="00FC0246">
        <w:t>aava</w:t>
      </w:r>
      <w:r>
        <w:t xml:space="preserve"> on </w:t>
      </w:r>
      <w:r w:rsidRPr="00395509">
        <w:t>alueen luonte</w:t>
      </w:r>
      <w:r w:rsidR="001B70B3">
        <w:t>en</w:t>
      </w:r>
      <w:r w:rsidRPr="00395509">
        <w:t xml:space="preserve"> ja hankkeen koo</w:t>
      </w:r>
      <w:r w:rsidR="001B70B3">
        <w:t>n pe</w:t>
      </w:r>
      <w:r w:rsidR="00AD423F">
        <w:t>r</w:t>
      </w:r>
      <w:r w:rsidR="001B70B3">
        <w:t>usteella</w:t>
      </w:r>
      <w:r w:rsidRPr="00395509">
        <w:t xml:space="preserve"> maakunta-, yleis- tai asemakaava.</w:t>
      </w:r>
      <w:r>
        <w:t xml:space="preserve"> </w:t>
      </w:r>
      <w:r w:rsidRPr="00290170">
        <w:t>ELY-</w:t>
      </w:r>
      <w:r w:rsidR="00F36CF8">
        <w:t>Y</w:t>
      </w:r>
      <w:r w:rsidRPr="00290170">
        <w:t xml:space="preserve"> </w:t>
      </w:r>
      <w:r w:rsidR="00684D3E">
        <w:t>ja ELY-</w:t>
      </w:r>
      <w:r w:rsidR="00F36CF8">
        <w:t>L</w:t>
      </w:r>
      <w:r w:rsidR="00684D3E">
        <w:t xml:space="preserve"> </w:t>
      </w:r>
      <w:r w:rsidRPr="00290170">
        <w:t>anta</w:t>
      </w:r>
      <w:r w:rsidR="00684D3E">
        <w:t>va</w:t>
      </w:r>
      <w:r w:rsidR="00837E88">
        <w:t>t</w:t>
      </w:r>
      <w:r w:rsidRPr="00290170">
        <w:t xml:space="preserve"> kaavalausuntoja </w:t>
      </w:r>
      <w:r w:rsidR="00290170" w:rsidRPr="00290170">
        <w:t>ja</w:t>
      </w:r>
      <w:r w:rsidRPr="00290170">
        <w:t xml:space="preserve"> </w:t>
      </w:r>
      <w:r w:rsidR="00D252CB">
        <w:t>ELY-L</w:t>
      </w:r>
      <w:r w:rsidR="00837E88">
        <w:t xml:space="preserve"> </w:t>
      </w:r>
      <w:r w:rsidRPr="00290170">
        <w:t>toimii yhteystyötahona kuljetuksiin liittyvissä selvityksissä.</w:t>
      </w:r>
    </w:p>
    <w:p w14:paraId="7CDC0B25" w14:textId="77777777" w:rsidR="00816107" w:rsidRDefault="00816107" w:rsidP="00816107"/>
    <w:p w14:paraId="20A493DD" w14:textId="74CDE4A3" w:rsidR="00816107" w:rsidRDefault="00816107" w:rsidP="00816107">
      <w:r>
        <w:t xml:space="preserve">Tässä vaiheessa tarkennetaan tuulivoimakomponenttien kuljetuksiin ja reitteihin liittyviä </w:t>
      </w:r>
      <w:r w:rsidR="0078644C">
        <w:t xml:space="preserve">aiemmin laadittuja </w:t>
      </w:r>
      <w:r w:rsidR="00A31FB8">
        <w:t>liikennöitävyys- ja saavutettavuus</w:t>
      </w:r>
      <w:r>
        <w:t xml:space="preserve">selvityksiä </w:t>
      </w:r>
      <w:r w:rsidR="00604ACB">
        <w:t>sekä</w:t>
      </w:r>
      <w:r>
        <w:t xml:space="preserve"> tunnistetaan alemmalle tieverkolle kohdistuva</w:t>
      </w:r>
      <w:r w:rsidR="00546C1C">
        <w:t>t</w:t>
      </w:r>
      <w:r>
        <w:t xml:space="preserve"> raskaan liikenteen määrä</w:t>
      </w:r>
      <w:r w:rsidR="00546C1C">
        <w:t>t</w:t>
      </w:r>
      <w:r>
        <w:t xml:space="preserve"> ja </w:t>
      </w:r>
      <w:r w:rsidR="00546C1C">
        <w:t>niistä</w:t>
      </w:r>
      <w:r>
        <w:t xml:space="preserve"> </w:t>
      </w:r>
      <w:r w:rsidR="00693D36">
        <w:t>syntyvät</w:t>
      </w:r>
      <w:r>
        <w:t xml:space="preserve"> haitat. </w:t>
      </w:r>
      <w:r w:rsidRPr="00942A11">
        <w:rPr>
          <w:color w:val="000000" w:themeColor="text1"/>
        </w:rPr>
        <w:t>Tuulivoimahankkeen liikenteelliset vaikutukset arvioidaan myös yleiskaavaan liittyvän</w:t>
      </w:r>
      <w:r>
        <w:rPr>
          <w:color w:val="000000" w:themeColor="text1"/>
        </w:rPr>
        <w:t xml:space="preserve"> mahdollisen</w:t>
      </w:r>
      <w:r w:rsidRPr="00942A11">
        <w:rPr>
          <w:color w:val="000000" w:themeColor="text1"/>
        </w:rPr>
        <w:t xml:space="preserve"> </w:t>
      </w:r>
      <w:r>
        <w:t>YVA-menettelyn yhteydessä.</w:t>
      </w:r>
    </w:p>
    <w:p w14:paraId="64C93DDB" w14:textId="77777777" w:rsidR="00816107" w:rsidRDefault="00816107" w:rsidP="00816107"/>
    <w:p w14:paraId="1756D9B8" w14:textId="0462CD33" w:rsidR="00816107" w:rsidRDefault="00816107" w:rsidP="00816107">
      <w:pPr>
        <w:pStyle w:val="Leipteksti"/>
      </w:pPr>
      <w:r>
        <w:t xml:space="preserve">Tuulivoimalakomponenttien kuljetusten ja reittien hallinta on vaiheittain tarkentuva prosessi. Tuulivoimaosayleiskaavojen yhteydessä </w:t>
      </w:r>
      <w:r w:rsidR="00A31FB8">
        <w:t>tehtävi</w:t>
      </w:r>
      <w:r w:rsidR="0040694B">
        <w:t>ssä saavutettavuusselvityksissä</w:t>
      </w:r>
      <w:r>
        <w:t xml:space="preserve"> muodostetaan tarkempi käsitys tuulivoimakuljetusten reittien yksityiskohdista ja tarvittavista tilavarauksista sekä kuljetus- ja parannustarpeista. Kuljetusreittivaihtoehtojen kriittisimpiä kohtia kartoitetaan ja niihin liittyviä toimenpidetarpeita selvitetään </w:t>
      </w:r>
      <w:r w:rsidRPr="00FB1C90">
        <w:rPr>
          <w:b/>
          <w:bCs/>
        </w:rPr>
        <w:t>reittiselvitysten</w:t>
      </w:r>
      <w:r>
        <w:t xml:space="preserve"> avulla. Reittejä ja niihin liittyviä toimenpidetarpeita vertaillaan keskenään</w:t>
      </w:r>
      <w:r w:rsidR="00BD7C39">
        <w:t>,</w:t>
      </w:r>
      <w:r>
        <w:t xml:space="preserve"> j</w:t>
      </w:r>
      <w:r w:rsidR="008E2E9D">
        <w:t>otta</w:t>
      </w:r>
      <w:r>
        <w:t xml:space="preserve"> tarvittavat </w:t>
      </w:r>
      <w:r w:rsidR="00BD7C39">
        <w:t xml:space="preserve">erikoiskuljetusten </w:t>
      </w:r>
      <w:r>
        <w:t>ennakkopäätösprosessit</w:t>
      </w:r>
      <w:r w:rsidR="00BD7C39">
        <w:t xml:space="preserve"> </w:t>
      </w:r>
      <w:r w:rsidR="004B4184">
        <w:t>voidaan käynnistää</w:t>
      </w:r>
      <w:r>
        <w:t xml:space="preserve">. </w:t>
      </w:r>
      <w:r>
        <w:rPr>
          <w:color w:val="000000" w:themeColor="text1"/>
        </w:rPr>
        <w:t>Reittien valinta</w:t>
      </w:r>
      <w:r>
        <w:t xml:space="preserve"> edellyttää tiivistä vuoropuhelua keskeisten sidosryhmien kanssa. Tällöin kuljetusten edellyttämät toimenpiteet ja ennakoitu aikataulu saadaan eri sidosryhmien tietoon. </w:t>
      </w:r>
    </w:p>
    <w:p w14:paraId="290E31E9" w14:textId="1A679E4A" w:rsidR="00252093" w:rsidRDefault="00816107" w:rsidP="00816107">
      <w:pPr>
        <w:pStyle w:val="Leipteksti"/>
      </w:pPr>
      <w:r>
        <w:t>Asemakaava- ja tie-, katu- ja rakentamissuunnitelmavaiheessa ratkaistaan yksityiskohtaise</w:t>
      </w:r>
      <w:r w:rsidR="003B5DE1">
        <w:t>sti</w:t>
      </w:r>
      <w:r>
        <w:t xml:space="preserve">, miten rakenteet teknisesti toteutetaan erikoiskuljetusreiteillä ja millaisia </w:t>
      </w:r>
      <w:r w:rsidR="00252093">
        <w:t>sopimuksia tai sopimusmuutoksia maanomistajien kanssa tarvitaan.</w:t>
      </w:r>
    </w:p>
    <w:p w14:paraId="4F71FD32" w14:textId="25EC2F1C" w:rsidR="00816107" w:rsidRDefault="00816107" w:rsidP="00816107">
      <w:pPr>
        <w:pStyle w:val="Leipteksti"/>
      </w:pPr>
      <w:r>
        <w:t xml:space="preserve">Tuulivoima-alueiden lähialueen </w:t>
      </w:r>
      <w:r w:rsidRPr="009A54D2">
        <w:rPr>
          <w:b/>
          <w:bCs/>
        </w:rPr>
        <w:t>alempiasteiden tieverkko</w:t>
      </w:r>
      <w:r>
        <w:t xml:space="preserve"> toimii osana kuljetusreittejä. Mahdolliset parantamistarpeet voidaan huomioida osana hankeohjelmointia, mikäli ne ovat varhaisessa vaiheessa tiedossa. Tämän vuoksi vuoropuhelu tienpitäjän suuntaan on aloitettava jo esisuunnitteluvaiheessa.</w:t>
      </w:r>
    </w:p>
    <w:p w14:paraId="44087B2C" w14:textId="29435BC9" w:rsidR="00816107" w:rsidRDefault="00816107" w:rsidP="00816107">
      <w:pPr>
        <w:pStyle w:val="Leipteksti"/>
      </w:pPr>
      <w:r>
        <w:rPr>
          <w:rFonts w:eastAsiaTheme="minorHAnsi" w:cstheme="minorHAnsi"/>
          <w:lang w:eastAsia="en-US"/>
        </w:rPr>
        <w:t xml:space="preserve">Tuulivoimalan </w:t>
      </w:r>
      <w:r w:rsidRPr="00250A59">
        <w:rPr>
          <w:rFonts w:eastAsiaTheme="minorHAnsi" w:cstheme="minorHAnsi"/>
          <w:lang w:eastAsia="en-US"/>
        </w:rPr>
        <w:t>kytkentä sähkönsiirtoverkkoon</w:t>
      </w:r>
      <w:r>
        <w:rPr>
          <w:rFonts w:eastAsiaTheme="minorHAnsi" w:cstheme="minorHAnsi"/>
          <w:lang w:eastAsia="en-US"/>
        </w:rPr>
        <w:t xml:space="preserve"> ratkaistaan erikseen kaavoituksella, jossa määritetään mm. voimajohtojen ja sähköaseman sijainti</w:t>
      </w:r>
      <w:r w:rsidR="001137E4">
        <w:rPr>
          <w:rFonts w:eastAsiaTheme="minorHAnsi" w:cstheme="minorHAnsi"/>
          <w:lang w:eastAsia="en-US"/>
        </w:rPr>
        <w:t xml:space="preserve"> (kohta 3.</w:t>
      </w:r>
      <w:r w:rsidR="00BD55E5">
        <w:rPr>
          <w:rFonts w:eastAsiaTheme="minorHAnsi" w:cstheme="minorHAnsi"/>
          <w:lang w:eastAsia="en-US"/>
        </w:rPr>
        <w:t>4</w:t>
      </w:r>
      <w:r w:rsidR="001137E4">
        <w:rPr>
          <w:rFonts w:eastAsiaTheme="minorHAnsi" w:cstheme="minorHAnsi"/>
          <w:lang w:eastAsia="en-US"/>
        </w:rPr>
        <w:t>).</w:t>
      </w:r>
      <w:r w:rsidR="00AF0D85">
        <w:rPr>
          <w:rFonts w:eastAsiaTheme="minorHAnsi" w:cstheme="minorHAnsi"/>
          <w:lang w:eastAsia="en-US"/>
        </w:rPr>
        <w:t xml:space="preserve"> </w:t>
      </w:r>
      <w:r>
        <w:rPr>
          <w:rFonts w:eastAsiaTheme="minorHAnsi" w:cstheme="minorHAnsi"/>
          <w:lang w:eastAsia="en-US"/>
        </w:rPr>
        <w:t xml:space="preserve"> </w:t>
      </w:r>
    </w:p>
    <w:p w14:paraId="146A0DCB" w14:textId="77777777" w:rsidR="00816107" w:rsidRDefault="00816107" w:rsidP="00816107">
      <w:pPr>
        <w:rPr>
          <w:b/>
          <w:bCs/>
        </w:rPr>
      </w:pPr>
      <w:r>
        <w:rPr>
          <w:noProof/>
        </w:rPr>
        <w:lastRenderedPageBreak/>
        <mc:AlternateContent>
          <mc:Choice Requires="wps">
            <w:drawing>
              <wp:inline distT="0" distB="0" distL="0" distR="0" wp14:anchorId="199B66ED" wp14:editId="79C858FA">
                <wp:extent cx="5080000" cy="4806950"/>
                <wp:effectExtent l="0" t="0" r="6350" b="0"/>
                <wp:docPr id="12" name="Suorakulmio 12"/>
                <wp:cNvGraphicFramePr/>
                <a:graphic xmlns:a="http://schemas.openxmlformats.org/drawingml/2006/main">
                  <a:graphicData uri="http://schemas.microsoft.com/office/word/2010/wordprocessingShape">
                    <wps:wsp>
                      <wps:cNvSpPr/>
                      <wps:spPr>
                        <a:xfrm>
                          <a:off x="0" y="0"/>
                          <a:ext cx="5080000" cy="4806950"/>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7359F6" w14:textId="46364328" w:rsidR="00816107" w:rsidRPr="00A47651" w:rsidRDefault="00816107" w:rsidP="00816107">
                            <w:pPr>
                              <w:rPr>
                                <w:b/>
                                <w:bCs/>
                                <w:color w:val="000000" w:themeColor="text1"/>
                              </w:rPr>
                            </w:pPr>
                            <w:r w:rsidRPr="00A47651">
                              <w:rPr>
                                <w:b/>
                                <w:bCs/>
                                <w:color w:val="000000" w:themeColor="text1"/>
                              </w:rPr>
                              <w:t xml:space="preserve">Tuulivoimahanke </w:t>
                            </w:r>
                            <w:r w:rsidR="00B62806">
                              <w:rPr>
                                <w:b/>
                                <w:bCs/>
                                <w:color w:val="000000" w:themeColor="text1"/>
                              </w:rPr>
                              <w:t>kaavoituksessa</w:t>
                            </w:r>
                          </w:p>
                          <w:p w14:paraId="2B4F204A" w14:textId="77777777" w:rsidR="00816107" w:rsidRPr="00A47651" w:rsidRDefault="00816107" w:rsidP="00816107">
                            <w:pPr>
                              <w:rPr>
                                <w:color w:val="000000" w:themeColor="text1"/>
                              </w:rPr>
                            </w:pPr>
                          </w:p>
                          <w:p w14:paraId="069FCE78" w14:textId="0796CDC9" w:rsidR="00232432" w:rsidRDefault="00816107" w:rsidP="00816107">
                            <w:pPr>
                              <w:rPr>
                                <w:color w:val="000000" w:themeColor="text1"/>
                              </w:rPr>
                            </w:pPr>
                            <w:r>
                              <w:rPr>
                                <w:color w:val="000000" w:themeColor="text1"/>
                              </w:rPr>
                              <w:t xml:space="preserve">Maanteihin liittyvät näkökohdat </w:t>
                            </w:r>
                            <w:r w:rsidR="00232432">
                              <w:rPr>
                                <w:color w:val="000000" w:themeColor="text1"/>
                              </w:rPr>
                              <w:t>tarkentuvat</w:t>
                            </w:r>
                            <w:r w:rsidR="00F33609">
                              <w:rPr>
                                <w:color w:val="000000" w:themeColor="text1"/>
                              </w:rPr>
                              <w:t xml:space="preserve"> </w:t>
                            </w:r>
                            <w:r w:rsidR="00862229">
                              <w:rPr>
                                <w:color w:val="000000" w:themeColor="text1"/>
                              </w:rPr>
                              <w:t>kaavoituksessa</w:t>
                            </w:r>
                            <w:r w:rsidR="00232432">
                              <w:rPr>
                                <w:color w:val="000000" w:themeColor="text1"/>
                              </w:rPr>
                              <w:t xml:space="preserve"> vaiheittain.</w:t>
                            </w:r>
                          </w:p>
                          <w:p w14:paraId="492CFE0E" w14:textId="77777777" w:rsidR="00816107" w:rsidRDefault="00816107" w:rsidP="00816107">
                            <w:pPr>
                              <w:rPr>
                                <w:color w:val="000000" w:themeColor="text1"/>
                              </w:rPr>
                            </w:pPr>
                          </w:p>
                          <w:p w14:paraId="5E1B40DE" w14:textId="77777777" w:rsidR="00816107" w:rsidRPr="00A47651" w:rsidRDefault="00816107" w:rsidP="00816107">
                            <w:pPr>
                              <w:rPr>
                                <w:color w:val="000000" w:themeColor="text1"/>
                              </w:rPr>
                            </w:pPr>
                            <w:r w:rsidRPr="00A47651">
                              <w:rPr>
                                <w:color w:val="000000" w:themeColor="text1"/>
                              </w:rPr>
                              <w:t xml:space="preserve">Valtakunnallisten alueidenkäyttötavoitteiden (VAT) mukaan </w:t>
                            </w:r>
                            <w:r w:rsidRPr="00A47651">
                              <w:rPr>
                                <w:b/>
                                <w:bCs/>
                                <w:color w:val="000000" w:themeColor="text1"/>
                              </w:rPr>
                              <w:t>maakuntakaavoituksessa</w:t>
                            </w:r>
                            <w:r w:rsidRPr="00A47651">
                              <w:rPr>
                                <w:color w:val="000000" w:themeColor="text1"/>
                              </w:rPr>
                              <w:t xml:space="preserve"> on osoitettava tuulivoiman hyödyntämiseen parhaiten soveltuvat alueet. Lisäksi tuulivoimalat on sijoitettava ensisijaisesti keskitetysti useamman voimalan yksiköihin. Vähimmäiskoko tuulivoimaloiden lukumäärällä mitattuna vaihtelee maan eri osissa ja maakunnittain. Tuulivoimapuiston osoittamiseen maakuntakaavassa edellytetään yleensä vähintään 7–10 voimalan kokonaisuutta. </w:t>
                            </w:r>
                          </w:p>
                          <w:p w14:paraId="5694600F" w14:textId="77777777" w:rsidR="00816107" w:rsidRPr="00A47651" w:rsidRDefault="00816107" w:rsidP="00816107">
                            <w:pPr>
                              <w:rPr>
                                <w:color w:val="000000" w:themeColor="text1"/>
                              </w:rPr>
                            </w:pPr>
                          </w:p>
                          <w:p w14:paraId="1536105E" w14:textId="77777777" w:rsidR="00816107" w:rsidRPr="00A47651" w:rsidRDefault="00816107" w:rsidP="00816107">
                            <w:pPr>
                              <w:pStyle w:val="Leipteksti"/>
                              <w:rPr>
                                <w:color w:val="000000" w:themeColor="text1"/>
                              </w:rPr>
                            </w:pPr>
                            <w:r w:rsidRPr="00A47651">
                              <w:rPr>
                                <w:rFonts w:eastAsiaTheme="minorHAnsi" w:cstheme="minorHAnsi"/>
                                <w:color w:val="000000" w:themeColor="text1"/>
                                <w:lang w:eastAsia="en-US"/>
                              </w:rPr>
                              <w:t xml:space="preserve">Niin kutsutulla </w:t>
                            </w:r>
                            <w:r w:rsidRPr="00A47651">
                              <w:rPr>
                                <w:rFonts w:eastAsiaTheme="minorHAnsi" w:cstheme="minorHAnsi"/>
                                <w:b/>
                                <w:bCs/>
                                <w:color w:val="000000" w:themeColor="text1"/>
                                <w:lang w:eastAsia="en-US"/>
                              </w:rPr>
                              <w:t>tuulivoimayleiskaavalla</w:t>
                            </w:r>
                            <w:r w:rsidRPr="00A47651">
                              <w:rPr>
                                <w:rFonts w:eastAsiaTheme="minorHAnsi" w:cstheme="minorHAnsi"/>
                                <w:color w:val="000000" w:themeColor="text1"/>
                                <w:lang w:eastAsia="en-US"/>
                              </w:rPr>
                              <w:t xml:space="preserve"> voidaan tietyin edellytyksin suunnitella tuulivoimarakentamista siten, että tuulivoimalan rakennuslupa voidaan myöntää suoraan yleiskaavan nojalla. </w:t>
                            </w:r>
                          </w:p>
                          <w:p w14:paraId="561EB5B9" w14:textId="77777777" w:rsidR="00816107" w:rsidRPr="00A47651" w:rsidRDefault="00816107" w:rsidP="00816107">
                            <w:pPr>
                              <w:pStyle w:val="Leipteksti"/>
                              <w:rPr>
                                <w:color w:val="000000" w:themeColor="text1"/>
                              </w:rPr>
                            </w:pPr>
                            <w:r w:rsidRPr="00A47651">
                              <w:rPr>
                                <w:rFonts w:eastAsiaTheme="minorHAnsi" w:cstheme="minorHAnsi"/>
                                <w:b/>
                                <w:bCs/>
                                <w:color w:val="000000" w:themeColor="text1"/>
                                <w:lang w:eastAsia="en-US"/>
                              </w:rPr>
                              <w:t>Asemakaava</w:t>
                            </w:r>
                            <w:r w:rsidRPr="00A47651">
                              <w:rPr>
                                <w:rFonts w:eastAsiaTheme="minorHAnsi" w:cstheme="minorHAnsi"/>
                                <w:color w:val="000000" w:themeColor="text1"/>
                                <w:lang w:eastAsia="en-US"/>
                              </w:rPr>
                              <w:t xml:space="preserve"> vaaditaan kuitenkin edelleen, mikäli muu maankäyttö tai ympäristöarvot edellyttävät tuulivoiman yhteensovittamista. </w:t>
                            </w:r>
                          </w:p>
                          <w:p w14:paraId="732E504C" w14:textId="77777777" w:rsidR="00816107" w:rsidRPr="00A47651" w:rsidRDefault="00816107" w:rsidP="00816107">
                            <w:pPr>
                              <w:pStyle w:val="Leipteksti"/>
                              <w:rPr>
                                <w:color w:val="000000" w:themeColor="text1"/>
                              </w:rPr>
                            </w:pPr>
                            <w:r w:rsidRPr="00A47651">
                              <w:rPr>
                                <w:color w:val="000000" w:themeColor="text1"/>
                              </w:rPr>
                              <w:t xml:space="preserve">Tuulivoiman rakentaminen voi edellyttää myös YVA-lain (468/1994) mukaista </w:t>
                            </w:r>
                            <w:r w:rsidRPr="00A47651">
                              <w:rPr>
                                <w:b/>
                                <w:bCs/>
                                <w:color w:val="000000" w:themeColor="text1"/>
                              </w:rPr>
                              <w:t>ympäristövaikutuksen arviointimenettelyä (YVA-menettely)</w:t>
                            </w:r>
                            <w:r w:rsidRPr="00A47651">
                              <w:rPr>
                                <w:color w:val="000000" w:themeColor="text1"/>
                              </w:rPr>
                              <w:t>. Tuulivoimapuistojen kaavan laadinta tapahtuu yhtä aikaa YVA-menettelyn kanssa.</w:t>
                            </w:r>
                          </w:p>
                          <w:p w14:paraId="52CB687F" w14:textId="77777777" w:rsidR="00816107" w:rsidRPr="00A47651" w:rsidRDefault="00816107" w:rsidP="00816107">
                            <w:pPr>
                              <w:pStyle w:val="Leipteksti"/>
                              <w:rPr>
                                <w:color w:val="000000" w:themeColor="text1"/>
                              </w:rPr>
                            </w:pPr>
                            <w:r w:rsidRPr="00A47651">
                              <w:rPr>
                                <w:color w:val="000000" w:themeColor="text1"/>
                              </w:rPr>
                              <w:t>Tuulivoimalan rakentaminen vaatii aina joko kunnan myöntämän rakennusluvan tai toimenpideluvan. Pienvoimalan rakentamiseksi saattaa riittää toimenpidelupa.</w:t>
                            </w:r>
                          </w:p>
                        </w:txbxContent>
                      </wps:txbx>
                      <wps:bodyPr rot="0" spcFirstLastPara="0" vertOverflow="overflow" horzOverflow="overflow" vert="horz" wrap="square" lIns="180000" tIns="45720" rIns="252000" bIns="45720" numCol="1" spcCol="0" rtlCol="0" fromWordArt="0" anchor="ctr" anchorCtr="0" forceAA="0" compatLnSpc="1">
                        <a:prstTxWarp prst="textNoShape">
                          <a:avLst/>
                        </a:prstTxWarp>
                        <a:noAutofit/>
                      </wps:bodyPr>
                    </wps:wsp>
                  </a:graphicData>
                </a:graphic>
              </wp:inline>
            </w:drawing>
          </mc:Choice>
          <mc:Fallback>
            <w:pict>
              <v:rect w14:anchorId="199B66ED" id="Suorakulmio 12" o:spid="_x0000_s1035" style="width:400pt;height:37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" fillcolor="#dac8ff [2894]" stroked="f" strokeweight="1pt">
                <v:textbox inset="5mm,,7mm">
                  <w:txbxContent>
                    <w:p w14:paraId="737359F6" w14:textId="46364328" w:rsidR="00816107" w:rsidRPr="00A47651" w:rsidRDefault="00816107" w:rsidP="00816107">
                      <w:pPr>
                        <w:rPr>
                          <w:b/>
                          <w:bCs/>
                          <w:color w:val="000000" w:themeColor="text1"/>
                        </w:rPr>
                      </w:pPr>
                      <w:r w:rsidRPr="00A47651">
                        <w:rPr>
                          <w:b/>
                          <w:bCs/>
                          <w:color w:val="000000" w:themeColor="text1"/>
                        </w:rPr>
                        <w:t xml:space="preserve">Tuulivoimahanke </w:t>
                      </w:r>
                      <w:r w:rsidR="00B62806">
                        <w:rPr>
                          <w:b/>
                          <w:bCs/>
                          <w:color w:val="000000" w:themeColor="text1"/>
                        </w:rPr>
                        <w:t>kaavoituksessa</w:t>
                      </w:r>
                    </w:p>
                    <w:p w14:paraId="2B4F204A" w14:textId="77777777" w:rsidR="00816107" w:rsidRPr="00A47651" w:rsidRDefault="00816107" w:rsidP="00816107">
                      <w:pPr>
                        <w:rPr>
                          <w:color w:val="000000" w:themeColor="text1"/>
                        </w:rPr>
                      </w:pPr>
                    </w:p>
                    <w:p w14:paraId="069FCE78" w14:textId="0796CDC9" w:rsidR="00232432" w:rsidRDefault="00816107" w:rsidP="00816107">
                      <w:pPr>
                        <w:rPr>
                          <w:color w:val="000000" w:themeColor="text1"/>
                        </w:rPr>
                      </w:pPr>
                      <w:r>
                        <w:rPr>
                          <w:color w:val="000000" w:themeColor="text1"/>
                        </w:rPr>
                        <w:t xml:space="preserve">Maanteihin liittyvät näkökohdat </w:t>
                      </w:r>
                      <w:r w:rsidR="00232432">
                        <w:rPr>
                          <w:color w:val="000000" w:themeColor="text1"/>
                        </w:rPr>
                        <w:t>tarkentuvat</w:t>
                      </w:r>
                      <w:r w:rsidR="00F33609">
                        <w:rPr>
                          <w:color w:val="000000" w:themeColor="text1"/>
                        </w:rPr>
                        <w:t xml:space="preserve"> </w:t>
                      </w:r>
                      <w:r w:rsidR="00862229">
                        <w:rPr>
                          <w:color w:val="000000" w:themeColor="text1"/>
                        </w:rPr>
                        <w:t>kaavoituksessa</w:t>
                      </w:r>
                      <w:r w:rsidR="00232432">
                        <w:rPr>
                          <w:color w:val="000000" w:themeColor="text1"/>
                        </w:rPr>
                        <w:t xml:space="preserve"> vaiheittain.</w:t>
                      </w:r>
                    </w:p>
                    <w:p w14:paraId="492CFE0E" w14:textId="77777777" w:rsidR="00816107" w:rsidRDefault="00816107" w:rsidP="00816107">
                      <w:pPr>
                        <w:rPr>
                          <w:color w:val="000000" w:themeColor="text1"/>
                        </w:rPr>
                      </w:pPr>
                    </w:p>
                    <w:p w14:paraId="5E1B40DE" w14:textId="77777777" w:rsidR="00816107" w:rsidRPr="00A47651" w:rsidRDefault="00816107" w:rsidP="00816107">
                      <w:pPr>
                        <w:rPr>
                          <w:color w:val="000000" w:themeColor="text1"/>
                        </w:rPr>
                      </w:pPr>
                      <w:r w:rsidRPr="00A47651">
                        <w:rPr>
                          <w:color w:val="000000" w:themeColor="text1"/>
                        </w:rPr>
                        <w:t xml:space="preserve">Valtakunnallisten alueidenkäyttötavoitteiden (VAT) mukaan </w:t>
                      </w:r>
                      <w:r w:rsidRPr="00A47651">
                        <w:rPr>
                          <w:b/>
                          <w:bCs/>
                          <w:color w:val="000000" w:themeColor="text1"/>
                        </w:rPr>
                        <w:t>maakuntakaavoituksessa</w:t>
                      </w:r>
                      <w:r w:rsidRPr="00A47651">
                        <w:rPr>
                          <w:color w:val="000000" w:themeColor="text1"/>
                        </w:rPr>
                        <w:t xml:space="preserve"> on osoitettava tuulivoiman hyödyntämiseen parhaiten soveltuvat alueet. Lisäksi tuulivoimalat on sijoitettava ensisijaisesti keskitetysti useamman voimalan yksiköihin. Vähimmäiskoko tuulivoimaloiden lukumäärällä mitattuna vaihtelee maan eri osissa ja maakunnittain. Tuulivoimapuiston osoittamiseen maakuntakaavassa edellytetään yleensä vähintään 7–10 voimalan kokonaisuutta. </w:t>
                      </w:r>
                    </w:p>
                    <w:p w14:paraId="5694600F" w14:textId="77777777" w:rsidR="00816107" w:rsidRPr="00A47651" w:rsidRDefault="00816107" w:rsidP="00816107">
                      <w:pPr>
                        <w:rPr>
                          <w:color w:val="000000" w:themeColor="text1"/>
                        </w:rPr>
                      </w:pPr>
                    </w:p>
                    <w:p w14:paraId="1536105E" w14:textId="77777777" w:rsidR="00816107" w:rsidRPr="00A47651" w:rsidRDefault="00816107" w:rsidP="00816107">
                      <w:pPr>
                        <w:pStyle w:val="Leipteksti"/>
                        <w:rPr>
                          <w:color w:val="000000" w:themeColor="text1"/>
                        </w:rPr>
                      </w:pPr>
                      <w:r w:rsidRPr="00A47651">
                        <w:rPr>
                          <w:rFonts w:eastAsiaTheme="minorHAnsi" w:cstheme="minorHAnsi"/>
                          <w:color w:val="000000" w:themeColor="text1"/>
                          <w:lang w:eastAsia="en-US"/>
                        </w:rPr>
                        <w:t xml:space="preserve">Niin kutsutulla </w:t>
                      </w:r>
                      <w:r w:rsidRPr="00A47651">
                        <w:rPr>
                          <w:rFonts w:eastAsiaTheme="minorHAnsi" w:cstheme="minorHAnsi"/>
                          <w:b/>
                          <w:bCs/>
                          <w:color w:val="000000" w:themeColor="text1"/>
                          <w:lang w:eastAsia="en-US"/>
                        </w:rPr>
                        <w:t>tuulivoimayleiskaavalla</w:t>
                      </w:r>
                      <w:r w:rsidRPr="00A47651">
                        <w:rPr>
                          <w:rFonts w:eastAsiaTheme="minorHAnsi" w:cstheme="minorHAnsi"/>
                          <w:color w:val="000000" w:themeColor="text1"/>
                          <w:lang w:eastAsia="en-US"/>
                        </w:rPr>
                        <w:t xml:space="preserve"> voidaan tietyin edellytyksin suunnitella tuulivoimarakentamista siten, että tuulivoimalan rakennuslupa voidaan myöntää suoraan yleiskaavan nojalla. </w:t>
                      </w:r>
                    </w:p>
                    <w:p w14:paraId="561EB5B9" w14:textId="77777777" w:rsidR="00816107" w:rsidRPr="00A47651" w:rsidRDefault="00816107" w:rsidP="00816107">
                      <w:pPr>
                        <w:pStyle w:val="Leipteksti"/>
                        <w:rPr>
                          <w:color w:val="000000" w:themeColor="text1"/>
                        </w:rPr>
                      </w:pPr>
                      <w:r w:rsidRPr="00A47651">
                        <w:rPr>
                          <w:rFonts w:eastAsiaTheme="minorHAnsi" w:cstheme="minorHAnsi"/>
                          <w:b/>
                          <w:bCs/>
                          <w:color w:val="000000" w:themeColor="text1"/>
                          <w:lang w:eastAsia="en-US"/>
                        </w:rPr>
                        <w:t>Asemakaava</w:t>
                      </w:r>
                      <w:r w:rsidRPr="00A47651">
                        <w:rPr>
                          <w:rFonts w:eastAsiaTheme="minorHAnsi" w:cstheme="minorHAnsi"/>
                          <w:color w:val="000000" w:themeColor="text1"/>
                          <w:lang w:eastAsia="en-US"/>
                        </w:rPr>
                        <w:t xml:space="preserve"> vaaditaan kuitenkin edelleen, mikäli muu maankäyttö tai ympäristöarvot edellyttävät tuulivoiman yhteensovittamista. </w:t>
                      </w:r>
                    </w:p>
                    <w:p w14:paraId="732E504C" w14:textId="77777777" w:rsidR="00816107" w:rsidRPr="00A47651" w:rsidRDefault="00816107" w:rsidP="00816107">
                      <w:pPr>
                        <w:pStyle w:val="Leipteksti"/>
                        <w:rPr>
                          <w:color w:val="000000" w:themeColor="text1"/>
                        </w:rPr>
                      </w:pPr>
                      <w:r w:rsidRPr="00A47651">
                        <w:rPr>
                          <w:color w:val="000000" w:themeColor="text1"/>
                        </w:rPr>
                        <w:t xml:space="preserve">Tuulivoiman rakentaminen voi edellyttää myös YVA-lain (468/1994) mukaista </w:t>
                      </w:r>
                      <w:r w:rsidRPr="00A47651">
                        <w:rPr>
                          <w:b/>
                          <w:bCs/>
                          <w:color w:val="000000" w:themeColor="text1"/>
                        </w:rPr>
                        <w:t>ympäristövaikutuksen arviointimenettelyä (YVA-menettely)</w:t>
                      </w:r>
                      <w:r w:rsidRPr="00A47651">
                        <w:rPr>
                          <w:color w:val="000000" w:themeColor="text1"/>
                        </w:rPr>
                        <w:t>. Tuulivoimapuistojen kaavan laadinta tapahtuu yhtä aikaa YVA-menettelyn kanssa.</w:t>
                      </w:r>
                    </w:p>
                    <w:p w14:paraId="52CB687F" w14:textId="77777777" w:rsidR="00816107" w:rsidRPr="00A47651" w:rsidRDefault="00816107" w:rsidP="00816107">
                      <w:pPr>
                        <w:pStyle w:val="Leipteksti"/>
                        <w:rPr>
                          <w:color w:val="000000" w:themeColor="text1"/>
                        </w:rPr>
                      </w:pPr>
                      <w:r w:rsidRPr="00A47651">
                        <w:rPr>
                          <w:color w:val="000000" w:themeColor="text1"/>
                        </w:rPr>
                        <w:t>Tuulivoimalan rakentaminen vaatii aina joko kunnan myöntämän rakennusluvan tai toimenpideluvan. Pienvoimalan rakentamiseksi saattaa riittää toimenpidelupa.</w:t>
                      </w:r>
                    </w:p>
                  </w:txbxContent>
                </v:textbox>
                <w10:anchorlock/>
              </v:rect>
            </w:pict>
          </mc:Fallback>
        </mc:AlternateContent>
      </w:r>
    </w:p>
    <w:p w14:paraId="439FF12C" w14:textId="77777777" w:rsidR="00816107" w:rsidRDefault="00816107" w:rsidP="00816107">
      <w:pPr>
        <w:pStyle w:val="Lista"/>
        <w:numPr>
          <w:ilvl w:val="0"/>
          <w:numId w:val="0"/>
        </w:numPr>
      </w:pPr>
    </w:p>
    <w:p w14:paraId="69F40950" w14:textId="77777777" w:rsidR="00816107" w:rsidRDefault="00816107" w:rsidP="00816107">
      <w:pPr>
        <w:pStyle w:val="Otsikko3"/>
      </w:pPr>
      <w:bookmarkStart w:id="174" w:name="_Toc153449935"/>
      <w:bookmarkStart w:id="175" w:name="_Toc155264043"/>
      <w:bookmarkStart w:id="176" w:name="_Toc159481403"/>
      <w:bookmarkStart w:id="177" w:name="_Toc164422244"/>
      <w:r>
        <w:t>Tuulivoimahankkeen käynnistäminen ja suunnittelu</w:t>
      </w:r>
      <w:bookmarkEnd w:id="174"/>
      <w:bookmarkEnd w:id="175"/>
      <w:bookmarkEnd w:id="176"/>
      <w:bookmarkEnd w:id="177"/>
    </w:p>
    <w:p w14:paraId="52162438" w14:textId="1608311A" w:rsidR="00816107" w:rsidRDefault="00816107" w:rsidP="00816107">
      <w:r w:rsidRPr="00DE288D">
        <w:t>Tuulivoima-alueen hankesuunnitteluvaiheessa keskeistä on valita käytettävät erikoiskuljetusreitit, määritellä niihin liittyvät toimenpidetarpeet ja sopia toimenpiteiden toteutusvastuista ja -tavoista</w:t>
      </w:r>
      <w:r>
        <w:t xml:space="preserve"> sekä hoitaa niihin liittyvät lupa- ja sopimusmenettelyt</w:t>
      </w:r>
      <w:r w:rsidRPr="00DE288D">
        <w:t>.</w:t>
      </w:r>
      <w:r>
        <w:t xml:space="preserve"> Lisäksi käynnistetään suurmuuntajan kuljetusreitin valmistelu ja määritetään toimenpiteet alemman tieverkon liikenteellisten haittojen torjumiseksi.</w:t>
      </w:r>
    </w:p>
    <w:p w14:paraId="3678503C" w14:textId="77777777" w:rsidR="00816107" w:rsidRPr="00DE288D" w:rsidRDefault="00816107" w:rsidP="00816107"/>
    <w:p w14:paraId="40AAEA1C" w14:textId="77777777" w:rsidR="00816107" w:rsidRDefault="00816107" w:rsidP="00816107">
      <w:pPr>
        <w:shd w:val="clear" w:color="auto" w:fill="FFFFFF" w:themeFill="background1"/>
      </w:pPr>
      <w:r w:rsidRPr="002703F5">
        <w:t>Tuulivoimatoimija voi perustaa yhteistyöryhmän vuoropuhelun tehostamiseksi.</w:t>
      </w:r>
    </w:p>
    <w:p w14:paraId="77E4059E" w14:textId="77777777" w:rsidR="00816107" w:rsidRDefault="00816107" w:rsidP="00816107"/>
    <w:p w14:paraId="0DA07D1C" w14:textId="21EA7FE5" w:rsidR="00141520" w:rsidRDefault="00816107" w:rsidP="00816107">
      <w:r w:rsidRPr="001C3328">
        <w:t xml:space="preserve">Tuulivoimatoimija </w:t>
      </w:r>
      <w:r>
        <w:t xml:space="preserve">vastaa </w:t>
      </w:r>
      <w:r w:rsidRPr="001C3328">
        <w:t>aiemmissa vaiheissa tehtyj</w:t>
      </w:r>
      <w:r>
        <w:t>en</w:t>
      </w:r>
      <w:r w:rsidRPr="001C3328">
        <w:t xml:space="preserve"> kuljetusreit</w:t>
      </w:r>
      <w:r>
        <w:t>tiselvitysten tarkentamisesta</w:t>
      </w:r>
      <w:r w:rsidRPr="001C3328">
        <w:t xml:space="preserve">. </w:t>
      </w:r>
      <w:r w:rsidR="008216B4">
        <w:t xml:space="preserve">Reittiselvityksiä ja </w:t>
      </w:r>
      <w:r w:rsidR="00EE4EF4">
        <w:t>tieverkkoon kohdistuvia toimenpidetarpeita tarkennetaan ja toteutuskelpoisuus varmistetaan. K</w:t>
      </w:r>
      <w:r w:rsidR="003557CE">
        <w:t>äytettävä kuljetusreitti valitaan</w:t>
      </w:r>
      <w:r w:rsidR="002D61E7">
        <w:t>,</w:t>
      </w:r>
      <w:r w:rsidR="003557CE">
        <w:t xml:space="preserve"> ja </w:t>
      </w:r>
      <w:r w:rsidR="002D61E7">
        <w:t xml:space="preserve">jos erikoiskuljetusten ennakkopäätöstä ei ole vielä haettu, sitä </w:t>
      </w:r>
      <w:r w:rsidR="00141520">
        <w:t>voidaan hakea</w:t>
      </w:r>
      <w:r w:rsidR="002D61E7" w:rsidRPr="002D61E7">
        <w:t xml:space="preserve"> </w:t>
      </w:r>
      <w:r w:rsidR="002D61E7">
        <w:t xml:space="preserve">ELY-L:n KAP-yksiköstä. </w:t>
      </w:r>
      <w:r w:rsidR="00FB7653">
        <w:t>Erikoiskuljetusluvan ennakkopäätö</w:t>
      </w:r>
      <w:r w:rsidR="00ED7B33">
        <w:t xml:space="preserve">sprosessissa </w:t>
      </w:r>
      <w:r w:rsidR="00FB7653">
        <w:t xml:space="preserve">varmistetaan </w:t>
      </w:r>
      <w:r w:rsidR="00ED7B33">
        <w:t>reitin kuljetusmahdollisuudet kantavuuksien osalta</w:t>
      </w:r>
      <w:r w:rsidR="00741EB8">
        <w:t xml:space="preserve"> sekä selvitys- ja toimenpidetarpeet liittyvien osapuolten lausuntojen</w:t>
      </w:r>
      <w:r w:rsidR="002D61E7">
        <w:t xml:space="preserve"> </w:t>
      </w:r>
      <w:r w:rsidR="00817C81">
        <w:t>pohjalta</w:t>
      </w:r>
      <w:r w:rsidR="00741EB8">
        <w:t xml:space="preserve">. </w:t>
      </w:r>
      <w:r w:rsidRPr="001C3328">
        <w:t>Reittiselvitystä sekä suunnittelu- ja toteutussopimusta vaativia toimenpiteitä käsitellään vuorovaikutuksessa ELY-</w:t>
      </w:r>
      <w:r w:rsidR="00714855">
        <w:t>L:n</w:t>
      </w:r>
      <w:r w:rsidRPr="001C3328">
        <w:t xml:space="preserve"> kanssa</w:t>
      </w:r>
      <w:r w:rsidRPr="00622593">
        <w:t xml:space="preserve">. </w:t>
      </w:r>
      <w:r w:rsidR="004978FE">
        <w:t>Lähempänä kuljetusajankohtaa haetaan erikoiskuljetuslupaa ja työlupaa.</w:t>
      </w:r>
    </w:p>
    <w:p w14:paraId="64ABE6D0" w14:textId="77777777" w:rsidR="00141520" w:rsidRDefault="00141520" w:rsidP="00816107"/>
    <w:p w14:paraId="2BB45666" w14:textId="77777777" w:rsidR="00816107" w:rsidRDefault="00816107" w:rsidP="00816107">
      <w:r w:rsidRPr="00622593">
        <w:lastRenderedPageBreak/>
        <w:t xml:space="preserve">Erikoiskuljetuksiin liittyvistä luvista ja sopimuksista on kerrottu tarkemmin kohdassa </w:t>
      </w:r>
      <w:r w:rsidR="00BD55E5">
        <w:t>3.2</w:t>
      </w:r>
      <w:r w:rsidRPr="00622593">
        <w:t>.</w:t>
      </w:r>
      <w:r w:rsidRPr="000D5F09">
        <w:t xml:space="preserve"> </w:t>
      </w:r>
    </w:p>
    <w:p w14:paraId="3FB8786F" w14:textId="77777777" w:rsidR="00816107" w:rsidRDefault="00816107" w:rsidP="00816107"/>
    <w:p w14:paraId="4335A59B" w14:textId="55267738" w:rsidR="00816107" w:rsidRDefault="00816107" w:rsidP="00D502D0">
      <w:r>
        <w:t>Muuhun</w:t>
      </w:r>
      <w:r w:rsidRPr="001C3328">
        <w:t xml:space="preserve"> rask</w:t>
      </w:r>
      <w:r>
        <w:t>aaseen</w:t>
      </w:r>
      <w:r w:rsidRPr="001C3328">
        <w:t xml:space="preserve"> </w:t>
      </w:r>
      <w:r>
        <w:t>liikenteeseen liittyvistä vaikutuksista ja toimenpiteistä tuulivoimatoimija käy vuoropuhelua ELY-</w:t>
      </w:r>
      <w:r w:rsidR="004C42BB">
        <w:t>L:n k</w:t>
      </w:r>
      <w:r>
        <w:t>anssa.</w:t>
      </w:r>
      <w:r w:rsidRPr="004E7094">
        <w:t xml:space="preserve"> </w:t>
      </w:r>
      <w:r>
        <w:t>Alemman tieverkon raskaasta liikenteestä aiheutuvien liikenteellisten haittojen torjumiseen tarvittavista toimenpiteistä laaditaan suunnitelma. Suunnitelma voi sisältää esimerkiksi turvattomaksi muuttuvan koulureitin korvaamista kuljetuksilla tai teiden vahventamista tai sorastuksia.</w:t>
      </w:r>
    </w:p>
    <w:p w14:paraId="7C1EF4F6" w14:textId="77777777" w:rsidR="00816107" w:rsidRDefault="00816107" w:rsidP="00816107"/>
    <w:p w14:paraId="6C430499" w14:textId="627985A6" w:rsidR="00C91011" w:rsidRDefault="00816107" w:rsidP="00816107">
      <w:r w:rsidRPr="007A4179">
        <w:t>Suurmuuntajakuljetukse</w:t>
      </w:r>
      <w:r w:rsidR="006A1599">
        <w:t xml:space="preserve">n </w:t>
      </w:r>
      <w:r w:rsidR="00D95A9E">
        <w:t xml:space="preserve">toimenpiteet sekä lupa- ja sopimusprosessit käynnistetään hyvissä ajoin. Tuulivoimatoimija viestii </w:t>
      </w:r>
      <w:r w:rsidR="00AD211F">
        <w:t>kantaverkon omistajalle</w:t>
      </w:r>
      <w:r w:rsidR="00C91011">
        <w:t xml:space="preserve"> (mm. Fingrid) hankkeen käynnistymisestä mahdollisimman varhaisessa vaiheessa ja sopii hankkeen etenemisen aikaisesta vuoropuhelusta ja yhteistyöstä.</w:t>
      </w:r>
    </w:p>
    <w:p w14:paraId="39549F8C" w14:textId="77777777" w:rsidR="00CB38A7" w:rsidRDefault="00CB38A7" w:rsidP="00CB38A7">
      <w:pPr>
        <w:pStyle w:val="Lista"/>
        <w:numPr>
          <w:ilvl w:val="0"/>
          <w:numId w:val="0"/>
        </w:numPr>
      </w:pPr>
    </w:p>
    <w:p w14:paraId="21CC9ED7" w14:textId="2DBE390A" w:rsidR="00CB38A7" w:rsidRDefault="00CB38A7" w:rsidP="00CB38A7">
      <w:pPr>
        <w:pStyle w:val="Lista"/>
        <w:numPr>
          <w:ilvl w:val="0"/>
          <w:numId w:val="0"/>
        </w:numPr>
      </w:pPr>
      <w:r>
        <w:t>Toimenpiteiden suunnittelussa ja toteuttamisessa varaudutaan käyttövaiheen kuljetustarpeisiin. Esimerkiksi rakentamisenaikainen liittymä voidaan ottaa uudelleen käyttöön tuulivoimalan lavan uusimisen yhteydessä uuden lavan kuljetukse</w:t>
      </w:r>
      <w:r w:rsidR="004E3083">
        <w:t>lle</w:t>
      </w:r>
      <w:r>
        <w:t>.</w:t>
      </w:r>
    </w:p>
    <w:p w14:paraId="3AED4D7A" w14:textId="77777777" w:rsidR="00816107" w:rsidRPr="00EB3795" w:rsidRDefault="00816107" w:rsidP="00816107"/>
    <w:p w14:paraId="3CC21949" w14:textId="77777777" w:rsidR="00816107" w:rsidRDefault="00816107" w:rsidP="00816107">
      <w:pPr>
        <w:pStyle w:val="Otsikko3"/>
      </w:pPr>
      <w:bookmarkStart w:id="178" w:name="_Toc153449936"/>
      <w:bookmarkStart w:id="179" w:name="_Toc155264044"/>
      <w:bookmarkStart w:id="180" w:name="_Toc159481404"/>
      <w:bookmarkStart w:id="181" w:name="_Toc164422245"/>
      <w:r>
        <w:t>Tuulivoimahankkeen rakentaminen</w:t>
      </w:r>
      <w:bookmarkEnd w:id="178"/>
      <w:bookmarkEnd w:id="179"/>
      <w:bookmarkEnd w:id="180"/>
      <w:bookmarkEnd w:id="181"/>
    </w:p>
    <w:p w14:paraId="7D50E8CC" w14:textId="51735819" w:rsidR="00816107" w:rsidRDefault="00816107" w:rsidP="00816107">
      <w:r w:rsidRPr="00CB1EEB">
        <w:t>Rakentamisvaiheessa</w:t>
      </w:r>
      <w:r>
        <w:t xml:space="preserve"> hanketoimija tai hanketoimijaa edustava erikoiskuljetuksista vastaava taho varmistaa</w:t>
      </w:r>
      <w:r w:rsidRPr="00316C12">
        <w:t>, että erikoiskuljetuksen tarvitsemat selvitykset, luvat ja toimenpiteet toteutetaan ennen kuljetusta ja huolehtii siitä, että kuljetuksen jälkeen t</w:t>
      </w:r>
      <w:r>
        <w:t>ieverkolle tehdyt toimet</w:t>
      </w:r>
      <w:r w:rsidRPr="00316C12">
        <w:t xml:space="preserve"> ennallistetaan.</w:t>
      </w:r>
      <w:r>
        <w:t xml:space="preserve"> Tilapäiset toimenpiteet ennallistetaan välittömästi kuljetuksen yhteydessä ja pitkäkestoiset toimenpiteet ennallistetaan ELY-keskuksen kanssa sovittujen periaatteiden mukaisesti. Hanketoimija huolehtii siitä, että toimenpiteet tehdään asianmukaisten laatuvaatimusten </w:t>
      </w:r>
      <w:r w:rsidR="00B36023">
        <w:t>puitteissa</w:t>
      </w:r>
      <w:r>
        <w:t xml:space="preserve"> esimerkiksi maantien hoitourakoissa noudatettavi</w:t>
      </w:r>
      <w:r w:rsidR="0026022E">
        <w:t>e</w:t>
      </w:r>
      <w:r>
        <w:t>n laatuvaatimu</w:t>
      </w:r>
      <w:r w:rsidR="00EB382E">
        <w:t>sten mukaisesti</w:t>
      </w:r>
      <w:r>
        <w:t>. Hanketoimija huolehtii myös kuljetuksiin liittyvästä viestinnästä (mm. liikennetiedotukset).</w:t>
      </w:r>
    </w:p>
    <w:p w14:paraId="23FFCDCD" w14:textId="77777777" w:rsidR="00816107" w:rsidRDefault="00816107" w:rsidP="00816107"/>
    <w:p w14:paraId="2786F655" w14:textId="300E6449" w:rsidR="00816107" w:rsidRDefault="00816107" w:rsidP="00816107">
      <w:r>
        <w:t xml:space="preserve">ELY-keskuksen </w:t>
      </w:r>
      <w:r w:rsidR="00AF026B" w:rsidRPr="00AF026B">
        <w:t xml:space="preserve">liikenne ja </w:t>
      </w:r>
      <w:r>
        <w:t>infrastruktuuri</w:t>
      </w:r>
      <w:r w:rsidR="00AF026B" w:rsidRPr="00AF026B">
        <w:t xml:space="preserve"> </w:t>
      </w:r>
      <w:r w:rsidRPr="00AF026B">
        <w:t>-vastuualueen</w:t>
      </w:r>
      <w:r>
        <w:t xml:space="preserve"> hankintayksikkö</w:t>
      </w:r>
      <w:r w:rsidR="00CF7D5C">
        <w:t xml:space="preserve"> (ELY-L hankinta)</w:t>
      </w:r>
      <w:r>
        <w:t xml:space="preserve"> valvoo työ-, liittymä, poikkeus-, sijoitus- ja muiden vastaavien lupiin sisältyvien sekä toteuttamissopimuksella tehtävien toimenpiteiden toteutusta ja ennallistamista. Tehdyt toimenpiteet dokumentoidaan tienpitäjälle.</w:t>
      </w:r>
    </w:p>
    <w:p w14:paraId="7FA4F1F1" w14:textId="77777777" w:rsidR="00816107" w:rsidRDefault="00816107" w:rsidP="00816107"/>
    <w:p w14:paraId="75E2AD4C" w14:textId="77777777" w:rsidR="00816107" w:rsidRDefault="00816107" w:rsidP="00816107">
      <w:r>
        <w:t xml:space="preserve">Alemman tieverkon rakentamisen aikaisten kuljetusten haittoja torjutaan ja asiasta viestitään alueen asukkaille ja muille keskeisille toimijoille (tienpito, hälytysliikenne, koululaisliikenne, liikennetiedotukset). </w:t>
      </w:r>
    </w:p>
    <w:p w14:paraId="141F3B77" w14:textId="77777777" w:rsidR="00816107" w:rsidRDefault="00816107" w:rsidP="00816107"/>
    <w:p w14:paraId="08CED0D3" w14:textId="77777777" w:rsidR="00522391" w:rsidRDefault="00816107" w:rsidP="00816107">
      <w:r>
        <w:t xml:space="preserve">Suurmuuntajakuljetus ja sähkönsiirtoverkkoon kytkeminen aikataulutetaan ja järjestetään yhteistyössä sähköverkkotoimijoiden kanssa. Suurmuuntajakuljetuksen edellyttämien toimenpiteiden toteutuksessa, ennallistamisessa ja dokumentoinnissa noudatetaan vastaavia periaatteita kuin tuulivoimalan osien </w:t>
      </w:r>
      <w:r w:rsidR="00EB1763">
        <w:t>kuljetukse</w:t>
      </w:r>
      <w:r w:rsidR="00522391">
        <w:t>ssa.</w:t>
      </w:r>
    </w:p>
    <w:p w14:paraId="60804A06" w14:textId="77777777" w:rsidR="00816107" w:rsidRPr="00587B8D" w:rsidRDefault="00816107" w:rsidP="00816107"/>
    <w:p w14:paraId="43CB6E5E" w14:textId="77777777" w:rsidR="00E7427B" w:rsidRDefault="00E7427B">
      <w:pPr>
        <w:jc w:val="left"/>
        <w:rPr>
          <w:rFonts w:eastAsia="Times New Roman" w:cs="Times New Roman"/>
          <w:b/>
          <w:sz w:val="24"/>
          <w:szCs w:val="20"/>
        </w:rPr>
      </w:pPr>
      <w:bookmarkStart w:id="182" w:name="_Toc153449937"/>
      <w:bookmarkStart w:id="183" w:name="_Toc155264045"/>
      <w:bookmarkStart w:id="184" w:name="_Toc159481405"/>
      <w:r>
        <w:br w:type="page"/>
      </w:r>
    </w:p>
    <w:p w14:paraId="34A4B1E8" w14:textId="44386D71" w:rsidR="00816107" w:rsidRDefault="00816107" w:rsidP="00816107">
      <w:pPr>
        <w:pStyle w:val="Otsikko3"/>
      </w:pPr>
      <w:bookmarkStart w:id="185" w:name="_Toc164422246"/>
      <w:r>
        <w:lastRenderedPageBreak/>
        <w:t>Tuulivoimahankkeen käyttöönotto, huolto ja purkaminen</w:t>
      </w:r>
      <w:bookmarkEnd w:id="182"/>
      <w:bookmarkEnd w:id="183"/>
      <w:bookmarkEnd w:id="184"/>
      <w:bookmarkEnd w:id="185"/>
    </w:p>
    <w:p w14:paraId="2D49D013" w14:textId="1DECA92E" w:rsidR="00816107" w:rsidRDefault="00816107" w:rsidP="00816107">
      <w:r w:rsidRPr="00337C25">
        <w:t xml:space="preserve">Tuulivoimaloiden normaali kunnossapito </w:t>
      </w:r>
      <w:r>
        <w:t xml:space="preserve">edellyttää harvoin tieverkkoon kohdistuvia toimenpiteitä. Tuulivoimalan osien uusimisesta, tuulivoima-alueen täydennysrakentamisesta tai purkamisesta aiheutuviin kuljetuksiin varaudutaan. </w:t>
      </w:r>
      <w:r w:rsidR="00190521">
        <w:t xml:space="preserve">Uudet osat tuodaan </w:t>
      </w:r>
      <w:r w:rsidR="00FF09A3">
        <w:t>erikoiskuljetuksina</w:t>
      </w:r>
      <w:r w:rsidR="005D2C85">
        <w:t xml:space="preserve"> vastaavasti kuin rakennusvaiheessa</w:t>
      </w:r>
      <w:r w:rsidR="00FF09A3">
        <w:t>.</w:t>
      </w:r>
      <w:r w:rsidR="00190521">
        <w:t xml:space="preserve"> </w:t>
      </w:r>
      <w:r>
        <w:t xml:space="preserve">Purettujen tuulivoimalan osien kuljettaminen kokonaisina voi edellyttää erikoiskuljetuksia. Toisinaan </w:t>
      </w:r>
      <w:r w:rsidR="00FF09A3">
        <w:t xml:space="preserve">puretut </w:t>
      </w:r>
      <w:r>
        <w:t>komponentit murskataan, jolloin</w:t>
      </w:r>
      <w:r w:rsidR="00781D15">
        <w:t xml:space="preserve"> normaali</w:t>
      </w:r>
      <w:r w:rsidR="004D16D0">
        <w:t>kokoiset raskaat ajoneuvot hoitavat kuljetukset.</w:t>
      </w:r>
      <w:r>
        <w:t xml:space="preserve"> Erikoiskuljetukset edellyttävät niihin liittyvien lupien hakemista ja myöntämistä.</w:t>
      </w:r>
    </w:p>
    <w:p w14:paraId="03C024A0" w14:textId="77777777" w:rsidR="00816107" w:rsidRDefault="00816107" w:rsidP="00816107"/>
    <w:p w14:paraId="7D49B8AE" w14:textId="3087D4D6" w:rsidR="00816107" w:rsidRDefault="00A55CF6" w:rsidP="00816107">
      <w:pPr>
        <w:pStyle w:val="Otsikko2"/>
      </w:pPr>
      <w:bookmarkStart w:id="186" w:name="_Toc159481406"/>
      <w:bookmarkStart w:id="187" w:name="_Toc164422247"/>
      <w:r>
        <w:t>Tuulivoimahankkeen sijainti ja toteutus</w:t>
      </w:r>
      <w:bookmarkEnd w:id="186"/>
      <w:bookmarkEnd w:id="187"/>
    </w:p>
    <w:p w14:paraId="103EF203" w14:textId="7FD39FAF" w:rsidR="00816107" w:rsidRPr="001175F8" w:rsidRDefault="00C22F17" w:rsidP="00816107">
      <w:pPr>
        <w:pStyle w:val="Otsikko3"/>
      </w:pPr>
      <w:bookmarkStart w:id="188" w:name="_Toc159481407"/>
      <w:bookmarkStart w:id="189" w:name="_Toc164422248"/>
      <w:bookmarkStart w:id="190" w:name="_Toc143765103"/>
      <w:bookmarkStart w:id="191" w:name="_Toc144378686"/>
      <w:bookmarkStart w:id="192" w:name="_Toc144207255"/>
      <w:bookmarkEnd w:id="156"/>
      <w:bookmarkEnd w:id="157"/>
      <w:r>
        <w:t>Tuulivoimalan sijainti</w:t>
      </w:r>
      <w:bookmarkEnd w:id="188"/>
      <w:bookmarkEnd w:id="189"/>
    </w:p>
    <w:p w14:paraId="6177A2E4" w14:textId="3290DBC9" w:rsidR="00DC7500" w:rsidRPr="00DC7500" w:rsidRDefault="00DC7500" w:rsidP="00DC7500">
      <w:pPr>
        <w:pStyle w:val="Leipteksti"/>
      </w:pPr>
      <w:r w:rsidRPr="00DC7500">
        <w:t xml:space="preserve">Tuulivoimala sijoitetaan maantien tie-, näkemä- ja suoja-alueen ulkopuolelle. Tuulivoimalaa ei sijoiteta liittymäalueelle tai muiden liikennetilanteiden erityistä seurantaa edellyttävien alueiden läheisyyteen. Tuulivoimalan lapa muodostaa kuljettajan näkökentässä liikkuvan elementin, joka voi häiritä kuljettajan ajosuoritusta. </w:t>
      </w:r>
    </w:p>
    <w:p w14:paraId="02B6D33A" w14:textId="1C7F5B78" w:rsidR="00281F0E" w:rsidRPr="008B58BD" w:rsidRDefault="00E71359" w:rsidP="00281F0E">
      <w:pPr>
        <w:pStyle w:val="Leipteksti"/>
        <w:rPr>
          <w:color w:val="0070C0"/>
        </w:rPr>
      </w:pPr>
      <w:r w:rsidRPr="0028798C">
        <w:t>Pääteillä, joilla nopeusrajoitus on 100 km/h tai enemmän, tuulivoimala sijoitetaan vähintään 300 metrin etäisyydelle tien keskiviivasta.</w:t>
      </w:r>
      <w:r>
        <w:t xml:space="preserve"> Lisäksi t</w:t>
      </w:r>
      <w:r w:rsidR="00DC7500" w:rsidRPr="00E46E18">
        <w:t>uulivoimala</w:t>
      </w:r>
      <w:r w:rsidR="007E37C3" w:rsidRPr="00E46E18">
        <w:t xml:space="preserve">n </w:t>
      </w:r>
      <w:r w:rsidR="0067077B">
        <w:t>etäisyys</w:t>
      </w:r>
      <w:r w:rsidR="007E37C3" w:rsidRPr="00E46E18">
        <w:t xml:space="preserve"> maantie</w:t>
      </w:r>
      <w:r w:rsidR="0085156D" w:rsidRPr="00E46E18">
        <w:t xml:space="preserve">alueesta on </w:t>
      </w:r>
      <w:r w:rsidR="0028798C">
        <w:t xml:space="preserve">oltava </w:t>
      </w:r>
      <w:r w:rsidR="0067077B">
        <w:t xml:space="preserve">vähintään </w:t>
      </w:r>
      <w:r w:rsidR="0085156D" w:rsidRPr="00E46E18">
        <w:t>tuulivoimalan kokonaiskorkeus (torni + lapa)</w:t>
      </w:r>
      <w:r w:rsidR="00D21251" w:rsidRPr="00E46E18">
        <w:t xml:space="preserve"> lisättynä maantien suoja-alueen leveydellä.</w:t>
      </w:r>
      <w:r w:rsidR="002E4C0C" w:rsidRPr="002E4C0C">
        <w:t xml:space="preserve"> </w:t>
      </w:r>
      <w:r w:rsidR="002E4C0C" w:rsidRPr="004A115E">
        <w:t>Maantien kaarrekohdassa tuulivoimala sijoitetaan näkemäalueen ulkopuolelle.</w:t>
      </w:r>
      <w:r w:rsidR="00281F0E">
        <w:t xml:space="preserve"> </w:t>
      </w:r>
    </w:p>
    <w:p w14:paraId="00DB1ABE" w14:textId="441EC919" w:rsidR="003D543A" w:rsidRDefault="00E372F6" w:rsidP="002E4C0C">
      <w:pPr>
        <w:pStyle w:val="Leipteksti"/>
      </w:pPr>
      <w:r>
        <w:t>Maantien läheisyyteen sijoitettavasta tuulivoimalasta</w:t>
      </w:r>
      <w:r w:rsidR="00451F2A">
        <w:t xml:space="preserve"> j</w:t>
      </w:r>
      <w:r w:rsidR="004B63DD">
        <w:t>a sen etäisyydestä</w:t>
      </w:r>
      <w:r w:rsidR="00A904BE">
        <w:t xml:space="preserve"> maantiehen</w:t>
      </w:r>
      <w:r>
        <w:t xml:space="preserve"> laaditaan riskiarvio, </w:t>
      </w:r>
      <w:r w:rsidR="004D1624">
        <w:t>joka toimitetaan tienpitäjälle lupaprosessien yhteydessä</w:t>
      </w:r>
      <w:r w:rsidR="006A792C">
        <w:t xml:space="preserve">. </w:t>
      </w:r>
      <w:r w:rsidR="00CA5A98">
        <w:t>Riskiarvio</w:t>
      </w:r>
      <w:r w:rsidR="00D7069D">
        <w:t>ssa</w:t>
      </w:r>
      <w:r w:rsidR="004A187E">
        <w:t xml:space="preserve"> </w:t>
      </w:r>
      <w:r w:rsidR="008A51AB">
        <w:t>kerrotaan</w:t>
      </w:r>
      <w:r w:rsidR="002463F7">
        <w:t xml:space="preserve"> mm.</w:t>
      </w:r>
      <w:r w:rsidR="00334056">
        <w:t xml:space="preserve"> </w:t>
      </w:r>
      <w:r w:rsidR="00E17553">
        <w:t>tuulivoimalan la</w:t>
      </w:r>
      <w:r w:rsidR="006C28B8">
        <w:t>poihin kertyvän</w:t>
      </w:r>
      <w:r w:rsidR="00E17553">
        <w:t xml:space="preserve"> jää</w:t>
      </w:r>
      <w:r w:rsidR="003E4C0D">
        <w:t>n</w:t>
      </w:r>
      <w:r w:rsidR="00116B65">
        <w:t xml:space="preserve"> tunnis</w:t>
      </w:r>
      <w:r w:rsidR="00334056">
        <w:t>tamisesta tai estämisestä</w:t>
      </w:r>
      <w:r w:rsidR="00680745">
        <w:t>, jotta</w:t>
      </w:r>
      <w:r w:rsidR="006C28B8">
        <w:t xml:space="preserve"> irtoava tai sinkoava </w:t>
      </w:r>
      <w:r w:rsidR="005856F1">
        <w:t>jää</w:t>
      </w:r>
      <w:r w:rsidR="003B7448">
        <w:t xml:space="preserve"> tai muu irtoava osa ei aiheuta vaaraa liikenneväylien liikenteelle</w:t>
      </w:r>
      <w:r w:rsidR="0059299B">
        <w:t xml:space="preserve">. </w:t>
      </w:r>
      <w:r w:rsidR="0038788F">
        <w:t>Riskiarvi</w:t>
      </w:r>
      <w:r w:rsidR="004B6CEC">
        <w:t xml:space="preserve">ossa kuvataan, </w:t>
      </w:r>
      <w:r w:rsidR="00404783">
        <w:t xml:space="preserve">kuinka suuria </w:t>
      </w:r>
      <w:r w:rsidR="00C44ABB">
        <w:t>jääkappaleita voimalasta voi pudota ja mille alueelle kapp</w:t>
      </w:r>
      <w:r w:rsidR="0048535E">
        <w:t>aleet yleensä leviävät.</w:t>
      </w:r>
      <w:r w:rsidR="300A5232">
        <w:t xml:space="preserve"> </w:t>
      </w:r>
      <w:r w:rsidR="00655C8F" w:rsidRPr="00655C8F">
        <w:t>Lisäksi otetaan huomioon vaikutus liikenneturvallisuuteen ja kuljettajan huomiokykyyn</w:t>
      </w:r>
      <w:r w:rsidR="000462BD">
        <w:t>.</w:t>
      </w:r>
    </w:p>
    <w:p w14:paraId="3ED87619" w14:textId="59690CB4" w:rsidR="00816107" w:rsidRDefault="00816107" w:rsidP="00816107">
      <w:pPr>
        <w:pStyle w:val="Leipteksti"/>
      </w:pPr>
      <w:r w:rsidRPr="000C6498">
        <w:t>Puolustusvoimat on määritellyt, että varalaskupaikkojen kohdalla tuulivoimala sijoitetaan vähintään 12 kilometrin etäisyydelle maantiestä. Etäisyys mitataan säteenä varalaskupaikan keskipisteestä (halkaisija on siis 24 km). Puolustusvoimat ottaa kantaa tuulivoima</w:t>
      </w:r>
      <w:r w:rsidR="00BE67F6">
        <w:t>lan</w:t>
      </w:r>
      <w:r w:rsidRPr="000C6498">
        <w:t xml:space="preserve"> riittävään etäisyyteen varalaskupaik</w:t>
      </w:r>
      <w:r w:rsidR="00B321F7">
        <w:t>oista.</w:t>
      </w:r>
    </w:p>
    <w:p w14:paraId="113764A4" w14:textId="3F4BE4AD" w:rsidR="00816107" w:rsidRPr="000C6498" w:rsidRDefault="00816107" w:rsidP="00816107">
      <w:pPr>
        <w:pStyle w:val="Leipteksti"/>
      </w:pPr>
      <w:r>
        <w:t xml:space="preserve">Tuulivoimaloiden sijoittaminen ja tuulivoimaloiden osien kuljettaminen tuulivoima-alueille </w:t>
      </w:r>
      <w:r w:rsidR="0045788E">
        <w:t>suunnitellaan</w:t>
      </w:r>
      <w:r>
        <w:t xml:space="preserve"> siten, että maantieverkko tukee kulkuyhteyksiä tuulivoima-alueille.</w:t>
      </w:r>
    </w:p>
    <w:p w14:paraId="2A9FE7A0" w14:textId="77777777" w:rsidR="00E7427B" w:rsidRDefault="00E7427B">
      <w:pPr>
        <w:jc w:val="left"/>
        <w:rPr>
          <w:rFonts w:eastAsia="Times New Roman" w:cs="Times New Roman"/>
          <w:b/>
          <w:sz w:val="24"/>
          <w:szCs w:val="20"/>
        </w:rPr>
      </w:pPr>
      <w:bookmarkStart w:id="193" w:name="_Toc153449940"/>
      <w:bookmarkStart w:id="194" w:name="_Toc155264048"/>
      <w:bookmarkStart w:id="195" w:name="_Toc159481408"/>
      <w:r>
        <w:br w:type="page"/>
      </w:r>
    </w:p>
    <w:p w14:paraId="61ADA0AF" w14:textId="38A19A0E" w:rsidR="006F5684" w:rsidRDefault="006F5684" w:rsidP="006F5684">
      <w:pPr>
        <w:pStyle w:val="Otsikko3"/>
      </w:pPr>
      <w:bookmarkStart w:id="196" w:name="_Toc164422249"/>
      <w:r>
        <w:lastRenderedPageBreak/>
        <w:t>Tilapäiset toimenpiteet sekä niiden ennallistaminen</w:t>
      </w:r>
      <w:bookmarkEnd w:id="196"/>
    </w:p>
    <w:p w14:paraId="5CFA3284" w14:textId="16070DFA" w:rsidR="006F5684" w:rsidRDefault="006F5684" w:rsidP="006F5684">
      <w:pPr>
        <w:pStyle w:val="Lista"/>
        <w:numPr>
          <w:ilvl w:val="0"/>
          <w:numId w:val="0"/>
        </w:numPr>
      </w:pPr>
      <w:r>
        <w:t>Tilapäisellä toimenpiteellä tarkoitetaan yksittäisellä kuljetuskerralla tai -saattueella tehtävää lyhytaikaista työtä, jonka vaikutukset tierakenteisiin, laitteisiin ja varusteisiin ennallistetaan välittömästi kuljetuksen yhteydessä. Työ on yleensä helposti toteutettavissa ilman konevoimaa. Muutos ennallistetaan heti kuljetuskerran tai -saattueen jälkeen. Kyseessä on pitkäkestoinen toimenpide (kohta</w:t>
      </w:r>
      <w:r w:rsidR="00B06A5F">
        <w:t xml:space="preserve"> 5.3.3</w:t>
      </w:r>
      <w:r>
        <w:t>), jos sitä ei ennallisteta välittömästi kuljetuksen yhteydessä.</w:t>
      </w:r>
    </w:p>
    <w:p w14:paraId="0570D3BD" w14:textId="77777777" w:rsidR="006F5684" w:rsidRDefault="006F5684" w:rsidP="006F5684">
      <w:pPr>
        <w:pStyle w:val="Lista"/>
        <w:numPr>
          <w:ilvl w:val="0"/>
          <w:numId w:val="0"/>
        </w:numPr>
      </w:pPr>
    </w:p>
    <w:p w14:paraId="5477AEB5" w14:textId="77777777" w:rsidR="006F5684" w:rsidRDefault="006F5684" w:rsidP="006F5684">
      <w:pPr>
        <w:pStyle w:val="Lista"/>
        <w:numPr>
          <w:ilvl w:val="0"/>
          <w:numId w:val="0"/>
        </w:numPr>
      </w:pPr>
      <w:r w:rsidRPr="00A368AD">
        <w:t>Osa tilapäisistä toimenpiteistä maantiealueella vaatii erikoiskuljetusluvan lisäksi työluvan. Pienemmät</w:t>
      </w:r>
      <w:r>
        <w:t xml:space="preserve"> toimenpiteet, kuten sähköistämättömän liikennemerkin tilapäinen poistaminen tai muun liikenteen ohjaaminen, eivät yleensä edellytä erikoiskuljetusluvan lisäksi muuta lupaa. Tiealueen ulkopuolella tapahtuville toimenpiteille tarvitaan lupa m</w:t>
      </w:r>
      <w:r w:rsidRPr="00A429D0">
        <w:t xml:space="preserve">aanomistajalta, radanpitäjältä tai liittyvien yksityisteiden tai katujen </w:t>
      </w:r>
      <w:r>
        <w:t>yllä</w:t>
      </w:r>
      <w:r w:rsidRPr="00A429D0">
        <w:t>pitäjiltä</w:t>
      </w:r>
      <w:r>
        <w:t>.</w:t>
      </w:r>
    </w:p>
    <w:p w14:paraId="0E7646AD" w14:textId="77777777" w:rsidR="006F5684" w:rsidRDefault="006F5684" w:rsidP="006F5684">
      <w:pPr>
        <w:pStyle w:val="Lista"/>
        <w:keepNext/>
        <w:numPr>
          <w:ilvl w:val="0"/>
          <w:numId w:val="0"/>
        </w:numPr>
      </w:pPr>
      <w:r>
        <w:rPr>
          <w:noProof/>
        </w:rPr>
        <w:drawing>
          <wp:inline distT="0" distB="0" distL="0" distR="0" wp14:anchorId="747A6F70" wp14:editId="181223E9">
            <wp:extent cx="5022885" cy="3130277"/>
            <wp:effectExtent l="0" t="0" r="6350" b="0"/>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62337" cy="3154864"/>
                    </a:xfrm>
                    <a:prstGeom prst="rect">
                      <a:avLst/>
                    </a:prstGeom>
                  </pic:spPr>
                </pic:pic>
              </a:graphicData>
            </a:graphic>
          </wp:inline>
        </w:drawing>
      </w:r>
    </w:p>
    <w:p w14:paraId="6A82040E" w14:textId="25268EFC" w:rsidR="006F5684" w:rsidRDefault="006F5684" w:rsidP="006F5684">
      <w:pPr>
        <w:pStyle w:val="Kuvaotsikko"/>
      </w:pPr>
      <w:r>
        <w:t xml:space="preserve">Kuva </w:t>
      </w:r>
      <w:r>
        <w:fldChar w:fldCharType="begin"/>
      </w:r>
      <w:r>
        <w:instrText xml:space="preserve"> SEQ Kuva \* ARABIC </w:instrText>
      </w:r>
      <w:r>
        <w:fldChar w:fldCharType="separate"/>
      </w:r>
      <w:r w:rsidR="00CC0A52">
        <w:rPr>
          <w:noProof/>
        </w:rPr>
        <w:t>9</w:t>
      </w:r>
      <w:r>
        <w:fldChar w:fldCharType="end"/>
      </w:r>
      <w:r>
        <w:t xml:space="preserve"> Toimenpidetarpeen luokittelu. Pitkäkestoisen ja pysyvän toimenpiteen toteutustapa ja -vastuu sovitaan tapauskohtaisesti siten, että toimenpide ei haittaa maantien liikenneturvallisuutta tai sujuvuutta.</w:t>
      </w:r>
    </w:p>
    <w:p w14:paraId="18E2898B" w14:textId="77777777" w:rsidR="006F5684" w:rsidRDefault="006F5684" w:rsidP="006F5684">
      <w:pPr>
        <w:pStyle w:val="Lista"/>
        <w:numPr>
          <w:ilvl w:val="0"/>
          <w:numId w:val="0"/>
        </w:numPr>
      </w:pPr>
      <w:r>
        <w:t xml:space="preserve">Toimenpiteiden tyypin ja toteutustavan harkintaan vaikuttavat </w:t>
      </w:r>
      <w:r w:rsidRPr="00B27272">
        <w:t>liikenneturvallisuuteen, liikenteen sujuvuuteen ja tierakenteisiin kohdistuvat vaikutukset</w:t>
      </w:r>
      <w:r>
        <w:t xml:space="preserve"> sekä </w:t>
      </w:r>
      <w:r w:rsidRPr="00B27272">
        <w:t>tien liikennemäärä ja toiminnallinen luokka</w:t>
      </w:r>
      <w:r>
        <w:t>, kohteen erityiset ominaispiirteet</w:t>
      </w:r>
      <w:r w:rsidRPr="00B27272">
        <w:t xml:space="preserve"> sekä toimenpiteen tyyppi.</w:t>
      </w:r>
    </w:p>
    <w:p w14:paraId="45C36805" w14:textId="77777777" w:rsidR="006F5684" w:rsidRDefault="006F5684" w:rsidP="006F5684">
      <w:pPr>
        <w:pStyle w:val="Lista"/>
        <w:numPr>
          <w:ilvl w:val="0"/>
          <w:numId w:val="0"/>
        </w:numPr>
      </w:pPr>
    </w:p>
    <w:p w14:paraId="51134533" w14:textId="77777777" w:rsidR="006F5684" w:rsidRDefault="006F5684" w:rsidP="006F5684">
      <w:pPr>
        <w:pStyle w:val="Otsikko3"/>
      </w:pPr>
      <w:bookmarkStart w:id="197" w:name="_Toc164422250"/>
      <w:r>
        <w:t>Pitkäkestoiset toimenpiteet sekä niiden ennallistaminen</w:t>
      </w:r>
      <w:bookmarkEnd w:id="197"/>
    </w:p>
    <w:p w14:paraId="6B5294AF" w14:textId="77777777" w:rsidR="006F5684" w:rsidRDefault="006F5684" w:rsidP="006F5684">
      <w:pPr>
        <w:pStyle w:val="Lista"/>
        <w:numPr>
          <w:ilvl w:val="0"/>
          <w:numId w:val="0"/>
        </w:numPr>
      </w:pPr>
      <w:r>
        <w:t xml:space="preserve">Toimenpide kuuluu pitkäkestoisten toimenpiteiden ryhmään, jos sitä ei ennallisteta heti kuljetuskerran tai -saattueen jälkeen. Pitkäkestoinen toimenpide vaatii yleensä ennakkovalmistelua ja erikoiskuljetuksen normaalikalustoon nähden ylimääräisiä työkoneita. Pitkäkestoinen toimenpide voi liikenteellisistä tai tieverkollisista syistä edellyttää korvaavia järjestelyjä, joista </w:t>
      </w:r>
      <w:r w:rsidRPr="0039770F">
        <w:t xml:space="preserve">sovitaan </w:t>
      </w:r>
      <w:r>
        <w:t>ELY-L:n kanssa</w:t>
      </w:r>
      <w:r w:rsidRPr="0039770F">
        <w:t>.</w:t>
      </w:r>
    </w:p>
    <w:p w14:paraId="5A1EF1A3" w14:textId="77777777" w:rsidR="006F5684" w:rsidRDefault="006F5684" w:rsidP="006F5684">
      <w:pPr>
        <w:pStyle w:val="Lista"/>
        <w:numPr>
          <w:ilvl w:val="0"/>
          <w:numId w:val="0"/>
        </w:numPr>
      </w:pPr>
    </w:p>
    <w:p w14:paraId="7028E1FD" w14:textId="77777777" w:rsidR="006F5684" w:rsidRDefault="006F5684" w:rsidP="006F5684">
      <w:pPr>
        <w:pStyle w:val="Lista"/>
        <w:numPr>
          <w:ilvl w:val="0"/>
          <w:numId w:val="0"/>
        </w:numPr>
      </w:pPr>
      <w:r>
        <w:t>Pitkäkestoista toimenpidettä ei sallita pysyväksi ratkaisuksi. Pitkäkestoinen toimenpide voi muuttaa tietä, tiehen liittyviä rakenteita, muun liikenteen järjestelyjä ja liikenteellisiä olosuhteita esim. liikenteenohjausta.</w:t>
      </w:r>
      <w:r w:rsidRPr="004F6ED9">
        <w:t xml:space="preserve"> </w:t>
      </w:r>
      <w:r>
        <w:t>Pitkäkestoinen toimenpide voi olla esimerkiksi väliaikaisen tieyhteyden tai risteyksen rakentaminen, tierakenteeseen, varusteeseen, laitteeseen, kalusteeseen, ilmajohtoon tai kasvillisuuteen kohdistuva toimenpide.</w:t>
      </w:r>
    </w:p>
    <w:p w14:paraId="6B7296B3" w14:textId="77777777" w:rsidR="006F5684" w:rsidRDefault="006F5684" w:rsidP="006F5684">
      <w:pPr>
        <w:pStyle w:val="Lista"/>
        <w:numPr>
          <w:ilvl w:val="0"/>
          <w:numId w:val="0"/>
        </w:numPr>
      </w:pPr>
    </w:p>
    <w:p w14:paraId="3995B177" w14:textId="77777777" w:rsidR="00096B95" w:rsidRDefault="006F5684" w:rsidP="00096B95">
      <w:pPr>
        <w:pStyle w:val="Lista"/>
        <w:numPr>
          <w:ilvl w:val="0"/>
          <w:numId w:val="0"/>
        </w:numPr>
      </w:pPr>
      <w:r>
        <w:t>Pitkäkestoisen toimenpiteen toteutusta harkitaan tapauskohtaisesti ELY-L:n kanssa. Pitkäkestoisen toimenpiteen vaikutuksia liikenneturvallisuuteen, liikenteen sujuvuuteen ja tierakenteisiin selvitetään maantien liikennemäärän ja toiminnallisen luokan sekä toimenpiteen tyypin perusteella.</w:t>
      </w:r>
    </w:p>
    <w:p w14:paraId="3E4937E7" w14:textId="77777777" w:rsidR="0067077B" w:rsidRDefault="0067077B" w:rsidP="00096B95">
      <w:pPr>
        <w:pStyle w:val="Lista"/>
        <w:numPr>
          <w:ilvl w:val="0"/>
          <w:numId w:val="0"/>
        </w:numPr>
      </w:pPr>
    </w:p>
    <w:p w14:paraId="3FE5275E" w14:textId="40CD2559" w:rsidR="0067077B" w:rsidRDefault="0067077B" w:rsidP="00096B95">
      <w:pPr>
        <w:pStyle w:val="Lista"/>
        <w:numPr>
          <w:ilvl w:val="0"/>
          <w:numId w:val="0"/>
        </w:numPr>
      </w:pPr>
      <w:r>
        <w:rPr>
          <w:noProof/>
        </w:rPr>
        <mc:AlternateContent>
          <mc:Choice Requires="wps">
            <w:drawing>
              <wp:inline distT="0" distB="0" distL="0" distR="0" wp14:anchorId="191E9496" wp14:editId="2F2DDCB5">
                <wp:extent cx="5035550" cy="4423144"/>
                <wp:effectExtent l="0" t="0" r="0" b="0"/>
                <wp:docPr id="14" name="Suorakulmio 14"/>
                <wp:cNvGraphicFramePr/>
                <a:graphic xmlns:a="http://schemas.openxmlformats.org/drawingml/2006/main">
                  <a:graphicData uri="http://schemas.microsoft.com/office/word/2010/wordprocessingShape">
                    <wps:wsp>
                      <wps:cNvSpPr/>
                      <wps:spPr>
                        <a:xfrm>
                          <a:off x="0" y="0"/>
                          <a:ext cx="5035550" cy="4423144"/>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1D3060" w14:textId="77777777" w:rsidR="0067077B" w:rsidRPr="0067077B" w:rsidRDefault="0067077B" w:rsidP="0067077B">
                            <w:pPr>
                              <w:pStyle w:val="Lista"/>
                              <w:numPr>
                                <w:ilvl w:val="0"/>
                                <w:numId w:val="0"/>
                              </w:numPr>
                              <w:rPr>
                                <w:b/>
                                <w:bCs/>
                                <w:color w:val="000000" w:themeColor="text1"/>
                              </w:rPr>
                            </w:pPr>
                            <w:r w:rsidRPr="0067077B">
                              <w:rPr>
                                <w:b/>
                                <w:bCs/>
                                <w:color w:val="000000" w:themeColor="text1"/>
                              </w:rPr>
                              <w:t>Suositeltava toimintatapa ennallistamisvastuun siirrosta</w:t>
                            </w:r>
                          </w:p>
                          <w:p w14:paraId="21D5AF6A" w14:textId="77777777" w:rsidR="0067077B" w:rsidRDefault="0067077B" w:rsidP="0067077B">
                            <w:pPr>
                              <w:pStyle w:val="Lista"/>
                              <w:numPr>
                                <w:ilvl w:val="0"/>
                                <w:numId w:val="0"/>
                              </w:numPr>
                            </w:pPr>
                          </w:p>
                          <w:p w14:paraId="1DB73580" w14:textId="77777777" w:rsidR="0067077B" w:rsidRPr="00B06A5F" w:rsidRDefault="0067077B" w:rsidP="0067077B">
                            <w:pPr>
                              <w:pStyle w:val="Leipteksti"/>
                              <w:rPr>
                                <w:bCs/>
                                <w:color w:val="000000" w:themeColor="text1"/>
                              </w:rPr>
                            </w:pPr>
                            <w:r w:rsidRPr="00B06A5F">
                              <w:rPr>
                                <w:bCs/>
                                <w:color w:val="000000" w:themeColor="text1"/>
                              </w:rPr>
                              <w:t>Suositeltava toimintatapa ennallistamisen raportoinnille ja ennallistamisvastuun siirrolle on kytkeä ennallistamisvastuu työluvan lupaehtoon.</w:t>
                            </w:r>
                          </w:p>
                          <w:p w14:paraId="188C27A0" w14:textId="77777777" w:rsidR="0067077B" w:rsidRDefault="0067077B" w:rsidP="0067077B">
                            <w:pPr>
                              <w:pStyle w:val="Leipteksti"/>
                              <w:rPr>
                                <w:color w:val="000000" w:themeColor="text2"/>
                              </w:rPr>
                            </w:pPr>
                            <w:r w:rsidRPr="004B1369">
                              <w:rPr>
                                <w:color w:val="000000" w:themeColor="text2"/>
                              </w:rPr>
                              <w:t>Ennallistaminen tehdään yleensä aina kuljetusprojektin päättyessä. Työluvan lupaehdossa mainitun ELY-keskuksen yhteyshenkilön eli hoitourakan kautta voidaan kirjata tieto mahdollisesta ennallistamisvastuun siirrosta.</w:t>
                            </w:r>
                          </w:p>
                          <w:p w14:paraId="53D8DA79" w14:textId="77777777" w:rsidR="0067077B" w:rsidRPr="00261807" w:rsidRDefault="0067077B" w:rsidP="0067077B">
                            <w:pPr>
                              <w:pStyle w:val="Leipteksti"/>
                              <w:numPr>
                                <w:ilvl w:val="0"/>
                                <w:numId w:val="33"/>
                              </w:numPr>
                              <w:rPr>
                                <w:color w:val="000000" w:themeColor="text2"/>
                              </w:rPr>
                            </w:pPr>
                            <w:r w:rsidRPr="00261807">
                              <w:rPr>
                                <w:color w:val="000000" w:themeColor="text2"/>
                              </w:rPr>
                              <w:t xml:space="preserve">Ennallistaminen tapahtuu viipymättä, mikäli muilla toimijoilla ei ole </w:t>
                            </w:r>
                            <w:r>
                              <w:rPr>
                                <w:color w:val="000000" w:themeColor="text2"/>
                              </w:rPr>
                              <w:t>voimassa erikoiskuljetuslupaa tai työlupaa</w:t>
                            </w:r>
                            <w:r w:rsidRPr="00261807">
                              <w:rPr>
                                <w:color w:val="000000" w:themeColor="text2"/>
                              </w:rPr>
                              <w:t xml:space="preserve"> kyseisessä kohteessa tai ennallistamatta jättämisestä aiheutuu vaaraa liikenneturvallisuudelle tai haittaa tienpidolle. Ennallistamisesta vastaa luvansaajan hoitourakalle ilmoittama taho.</w:t>
                            </w:r>
                          </w:p>
                          <w:p w14:paraId="41423A62" w14:textId="77777777" w:rsidR="0067077B" w:rsidRPr="00261807" w:rsidRDefault="0067077B" w:rsidP="0067077B">
                            <w:pPr>
                              <w:pStyle w:val="Leipteksti"/>
                              <w:numPr>
                                <w:ilvl w:val="0"/>
                                <w:numId w:val="33"/>
                              </w:numPr>
                              <w:rPr>
                                <w:color w:val="000000" w:themeColor="text2"/>
                              </w:rPr>
                            </w:pPr>
                            <w:r w:rsidRPr="00261807">
                              <w:rPr>
                                <w:color w:val="000000" w:themeColor="text2"/>
                              </w:rPr>
                              <w:t xml:space="preserve">Ennallistamisvastuu voidaan siirtää, mikäli muilla toimijoilla on voimassa erikoiskuljetuslupa tai työlupa samassa kohteessa eikä ennallistamatta jättämisestä aiheudu vaaraa liikenneturvallisuudelle tai haittaa tienpidolle. Tällöin ennallistamisvastuu voidaan poistaa alkuperäiseltä luvansaajalta. </w:t>
                            </w:r>
                          </w:p>
                          <w:p w14:paraId="4C92AA43" w14:textId="77777777" w:rsidR="0067077B" w:rsidRDefault="0067077B" w:rsidP="00E5129E">
                            <w:pPr>
                              <w:pStyle w:val="Leipteksti"/>
                              <w:rPr>
                                <w:color w:val="000000" w:themeColor="text2"/>
                              </w:rPr>
                            </w:pPr>
                            <w:r w:rsidRPr="0069682A">
                              <w:rPr>
                                <w:bCs/>
                                <w:color w:val="000000" w:themeColor="text1"/>
                              </w:rPr>
                              <w:t xml:space="preserve">Toimintatapa lisää jonkin verran hoitourakan työmäärää. </w:t>
                            </w:r>
                            <w:r w:rsidRPr="0069682A">
                              <w:rPr>
                                <w:color w:val="000000" w:themeColor="text2"/>
                              </w:rPr>
                              <w:t>Edellä kuvatun toimintatavan hyötynä on se, että se kannustaa toimijoita ilmoittamaan projektin päättymisestä välittömästi, jotta ennallistamisvastuu voidaan siirtää muille toimijoille.</w:t>
                            </w:r>
                            <w:r>
                              <w:rPr>
                                <w:color w:val="000000" w:themeColor="text2"/>
                              </w:rPr>
                              <w:t xml:space="preserve"> </w:t>
                            </w:r>
                          </w:p>
                          <w:p w14:paraId="0A4B6E31" w14:textId="03CDBDBB" w:rsidR="0067077B" w:rsidRPr="00A47651" w:rsidRDefault="0067077B" w:rsidP="0067077B">
                            <w:pPr>
                              <w:pStyle w:val="Leipteksti"/>
                              <w:rPr>
                                <w:color w:val="000000" w:themeColor="text1"/>
                              </w:rPr>
                            </w:pPr>
                          </w:p>
                        </w:txbxContent>
                      </wps:txbx>
                      <wps:bodyPr rot="0" spcFirstLastPara="0" vertOverflow="overflow" horzOverflow="overflow" vert="horz" wrap="square" lIns="180000" tIns="45720" rIns="252000" bIns="45720" numCol="1" spcCol="0" rtlCol="0" fromWordArt="0" anchor="ctr" anchorCtr="0" forceAA="0" compatLnSpc="1">
                        <a:prstTxWarp prst="textNoShape">
                          <a:avLst/>
                        </a:prstTxWarp>
                        <a:noAutofit/>
                      </wps:bodyPr>
                    </wps:wsp>
                  </a:graphicData>
                </a:graphic>
              </wp:inline>
            </w:drawing>
          </mc:Choice>
          <mc:Fallback>
            <w:pict>
              <v:rect w14:anchorId="191E9496" id="Suorakulmio 14" o:spid="_x0000_s1036" style="width:396.5pt;height:34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" fillcolor="#dac8ff [2894]" stroked="f" strokeweight="1pt">
                <v:textbox inset="5mm,,7mm">
                  <w:txbxContent>
                    <w:p w14:paraId="531D3060" w14:textId="77777777" w:rsidR="0067077B" w:rsidRPr="0067077B" w:rsidRDefault="0067077B" w:rsidP="0067077B">
                      <w:pPr>
                        <w:pStyle w:val="Lista"/>
                        <w:numPr>
                          <w:ilvl w:val="0"/>
                          <w:numId w:val="0"/>
                        </w:numPr>
                        <w:rPr>
                          <w:b/>
                          <w:bCs/>
                          <w:color w:val="000000" w:themeColor="text1"/>
                        </w:rPr>
                      </w:pPr>
                      <w:r w:rsidRPr="0067077B">
                        <w:rPr>
                          <w:b/>
                          <w:bCs/>
                          <w:color w:val="000000" w:themeColor="text1"/>
                        </w:rPr>
                        <w:t>Suositeltava toimintatapa ennallistamisvastuun siirrosta</w:t>
                      </w:r>
                    </w:p>
                    <w:p w14:paraId="21D5AF6A" w14:textId="77777777" w:rsidR="0067077B" w:rsidRDefault="0067077B" w:rsidP="0067077B">
                      <w:pPr>
                        <w:pStyle w:val="Lista"/>
                        <w:numPr>
                          <w:ilvl w:val="0"/>
                          <w:numId w:val="0"/>
                        </w:numPr>
                      </w:pPr>
                    </w:p>
                    <w:p w14:paraId="1DB73580" w14:textId="77777777" w:rsidR="0067077B" w:rsidRPr="00B06A5F" w:rsidRDefault="0067077B" w:rsidP="0067077B">
                      <w:pPr>
                        <w:pStyle w:val="Leipteksti"/>
                        <w:rPr>
                          <w:bCs/>
                          <w:color w:val="000000" w:themeColor="text1"/>
                        </w:rPr>
                      </w:pPr>
                      <w:r w:rsidRPr="00B06A5F">
                        <w:rPr>
                          <w:bCs/>
                          <w:color w:val="000000" w:themeColor="text1"/>
                        </w:rPr>
                        <w:t>Suositeltava toimintatapa ennallistamisen raportoinnille ja ennallistamisvastuun siirrolle on kytkeä ennallistamisvastuu työluvan lupaehtoon.</w:t>
                      </w:r>
                    </w:p>
                    <w:p w14:paraId="188C27A0" w14:textId="77777777" w:rsidR="0067077B" w:rsidRDefault="0067077B" w:rsidP="0067077B">
                      <w:pPr>
                        <w:pStyle w:val="Leipteksti"/>
                        <w:rPr>
                          <w:color w:val="000000" w:themeColor="text2"/>
                        </w:rPr>
                      </w:pPr>
                      <w:r w:rsidRPr="004B1369">
                        <w:rPr>
                          <w:color w:val="000000" w:themeColor="text2"/>
                        </w:rPr>
                        <w:t>Ennallistaminen tehdään yleensä aina kuljetusprojektin päättyessä. Työluvan lupaehdossa mainitun ELY-keskuksen yhteyshenkilön eli hoitourakan kautta voidaan kirjata tieto mahdollisesta ennallistamisvastuun siirrosta.</w:t>
                      </w:r>
                    </w:p>
                    <w:p w14:paraId="53D8DA79" w14:textId="77777777" w:rsidR="0067077B" w:rsidRPr="00261807" w:rsidRDefault="0067077B" w:rsidP="0067077B">
                      <w:pPr>
                        <w:pStyle w:val="Leipteksti"/>
                        <w:numPr>
                          <w:ilvl w:val="0"/>
                          <w:numId w:val="33"/>
                        </w:numPr>
                        <w:rPr>
                          <w:color w:val="000000" w:themeColor="text2"/>
                        </w:rPr>
                      </w:pPr>
                      <w:r w:rsidRPr="00261807">
                        <w:rPr>
                          <w:color w:val="000000" w:themeColor="text2"/>
                        </w:rPr>
                        <w:t xml:space="preserve">Ennallistaminen tapahtuu viipymättä, mikäli muilla toimijoilla ei ole </w:t>
                      </w:r>
                      <w:r>
                        <w:rPr>
                          <w:color w:val="000000" w:themeColor="text2"/>
                        </w:rPr>
                        <w:t>voimassa erikoiskuljetuslupaa tai työlupaa</w:t>
                      </w:r>
                      <w:r w:rsidRPr="00261807">
                        <w:rPr>
                          <w:color w:val="000000" w:themeColor="text2"/>
                        </w:rPr>
                        <w:t xml:space="preserve"> kyseisessä kohteessa tai ennallistamatta jättämisestä aiheutuu vaaraa liikenneturvallisuudelle tai haittaa tienpidolle. Ennallistamisesta vastaa luvansaajan hoitourakalle ilmoittama taho.</w:t>
                      </w:r>
                    </w:p>
                    <w:p w14:paraId="41423A62" w14:textId="77777777" w:rsidR="0067077B" w:rsidRPr="00261807" w:rsidRDefault="0067077B" w:rsidP="0067077B">
                      <w:pPr>
                        <w:pStyle w:val="Leipteksti"/>
                        <w:numPr>
                          <w:ilvl w:val="0"/>
                          <w:numId w:val="33"/>
                        </w:numPr>
                        <w:rPr>
                          <w:color w:val="000000" w:themeColor="text2"/>
                        </w:rPr>
                      </w:pPr>
                      <w:r w:rsidRPr="00261807">
                        <w:rPr>
                          <w:color w:val="000000" w:themeColor="text2"/>
                        </w:rPr>
                        <w:t xml:space="preserve">Ennallistamisvastuu voidaan siirtää, mikäli muilla toimijoilla on voimassa erikoiskuljetuslupa tai työlupa samassa kohteessa eikä ennallistamatta jättämisestä aiheudu vaaraa liikenneturvallisuudelle tai haittaa tienpidolle. Tällöin ennallistamisvastuu voidaan poistaa alkuperäiseltä luvansaajalta. </w:t>
                      </w:r>
                    </w:p>
                    <w:p w14:paraId="4C92AA43" w14:textId="77777777" w:rsidR="0067077B" w:rsidRDefault="0067077B" w:rsidP="00E5129E">
                      <w:pPr>
                        <w:pStyle w:val="Leipteksti"/>
                        <w:rPr>
                          <w:color w:val="000000" w:themeColor="text2"/>
                        </w:rPr>
                      </w:pPr>
                      <w:r w:rsidRPr="0069682A">
                        <w:rPr>
                          <w:bCs/>
                          <w:color w:val="000000" w:themeColor="text1"/>
                        </w:rPr>
                        <w:t xml:space="preserve">Toimintatapa lisää jonkin verran hoitourakan työmäärää. </w:t>
                      </w:r>
                      <w:r w:rsidRPr="0069682A">
                        <w:rPr>
                          <w:color w:val="000000" w:themeColor="text2"/>
                        </w:rPr>
                        <w:t>Edellä kuvatun toimintatavan hyötynä on se, että se kannustaa toimijoita ilmoittamaan projektin päättymisestä välittömästi, jotta ennallistamisvastuu voidaan siirtää muille toimijoille.</w:t>
                      </w:r>
                      <w:r>
                        <w:rPr>
                          <w:color w:val="000000" w:themeColor="text2"/>
                        </w:rPr>
                        <w:t xml:space="preserve"> </w:t>
                      </w:r>
                    </w:p>
                    <w:p w14:paraId="0A4B6E31" w14:textId="03CDBDBB" w:rsidR="0067077B" w:rsidRPr="00A47651" w:rsidRDefault="0067077B" w:rsidP="0067077B">
                      <w:pPr>
                        <w:pStyle w:val="Leipteksti"/>
                        <w:rPr>
                          <w:color w:val="000000" w:themeColor="text1"/>
                        </w:rPr>
                      </w:pPr>
                    </w:p>
                  </w:txbxContent>
                </v:textbox>
                <w10:anchorlock/>
              </v:rect>
            </w:pict>
          </mc:Fallback>
        </mc:AlternateContent>
      </w:r>
    </w:p>
    <w:p w14:paraId="1F5305D9" w14:textId="77777777" w:rsidR="00096B95" w:rsidRDefault="00096B95" w:rsidP="00096B95">
      <w:pPr>
        <w:pStyle w:val="Lista"/>
        <w:numPr>
          <w:ilvl w:val="0"/>
          <w:numId w:val="0"/>
        </w:numPr>
      </w:pPr>
    </w:p>
    <w:p w14:paraId="7F84A52B" w14:textId="77777777" w:rsidR="00E7427B" w:rsidRDefault="00E7427B">
      <w:pPr>
        <w:jc w:val="left"/>
        <w:rPr>
          <w:rFonts w:eastAsia="Times New Roman" w:cs="Times New Roman"/>
          <w:b/>
          <w:sz w:val="24"/>
          <w:szCs w:val="20"/>
        </w:rPr>
      </w:pPr>
      <w:r>
        <w:br w:type="page"/>
      </w:r>
    </w:p>
    <w:p w14:paraId="151CACF7" w14:textId="5FD4BDDD" w:rsidR="00816107" w:rsidRDefault="00816107" w:rsidP="00816107">
      <w:pPr>
        <w:pStyle w:val="Otsikko3"/>
      </w:pPr>
      <w:bookmarkStart w:id="198" w:name="_Toc164422251"/>
      <w:r>
        <w:lastRenderedPageBreak/>
        <w:t>P</w:t>
      </w:r>
      <w:r w:rsidRPr="009745E8">
        <w:t>ysyvät järjestelyt</w:t>
      </w:r>
      <w:r>
        <w:t xml:space="preserve"> tai toimenpiteet</w:t>
      </w:r>
      <w:bookmarkEnd w:id="193"/>
      <w:bookmarkEnd w:id="194"/>
      <w:bookmarkEnd w:id="195"/>
      <w:bookmarkEnd w:id="198"/>
    </w:p>
    <w:p w14:paraId="396E0ABB" w14:textId="77777777" w:rsidR="00653EFA" w:rsidRDefault="00177C97" w:rsidP="00816107">
      <w:pPr>
        <w:pStyle w:val="Lista"/>
        <w:numPr>
          <w:ilvl w:val="0"/>
          <w:numId w:val="0"/>
        </w:numPr>
      </w:pPr>
      <w:r>
        <w:t>Tuulivoimakuljetuksiin</w:t>
      </w:r>
      <w:r w:rsidR="00816107">
        <w:t xml:space="preserve"> liittyvä pysyvä toimenpide vaatii yleensä ennakkovalmisteluja ja työkoneita. Toimenpide voidaan toteuttaa pysyvänä ratkaisuna, jos se parantaa maantieverkon ja liikennejärjestelmän palvelutasoa valmistumisen jälkeen. Pysyvä toimenpide sijoittuu yleensä sellaiselle erikoiskuljetusreitille, jossa on toistuvia kuljetuksia. Tällaisia ovat </w:t>
      </w:r>
      <w:r w:rsidR="003D372B">
        <w:t>säännöllisesti</w:t>
      </w:r>
      <w:r w:rsidR="00816107">
        <w:t xml:space="preserve"> tuulivoimakuljetuksissa käytettävä tieverkko </w:t>
      </w:r>
      <w:r w:rsidR="003D372B">
        <w:t>sekä sen</w:t>
      </w:r>
      <w:r w:rsidR="00816107">
        <w:t xml:space="preserve"> liittymät</w:t>
      </w:r>
      <w:r w:rsidR="003D372B">
        <w:t>,</w:t>
      </w:r>
      <w:r w:rsidR="00816107">
        <w:t xml:space="preserve"> </w:t>
      </w:r>
      <w:r w:rsidR="003D372B">
        <w:t>kuten</w:t>
      </w:r>
      <w:r w:rsidR="00816107">
        <w:t xml:space="preserve"> tuulivoimakuljetusten pääreitit</w:t>
      </w:r>
      <w:r>
        <w:t xml:space="preserve"> sekä </w:t>
      </w:r>
      <w:r w:rsidR="00816107">
        <w:t>satamaan johtavat maantiet</w:t>
      </w:r>
      <w:r w:rsidR="003D372B">
        <w:t>.</w:t>
      </w:r>
      <w:r w:rsidR="00816107">
        <w:t xml:space="preserve"> Pysyvän toimenpiteen toteutusvastuu voidaan tilanteen mukaan siirtää tienpitäjälle tai muulle vastuutaholle, esim. satamalle.</w:t>
      </w:r>
    </w:p>
    <w:p w14:paraId="099D2395" w14:textId="77777777" w:rsidR="00E227C3" w:rsidRDefault="00E227C3" w:rsidP="00816107">
      <w:pPr>
        <w:pStyle w:val="Lista"/>
        <w:numPr>
          <w:ilvl w:val="0"/>
          <w:numId w:val="0"/>
        </w:numPr>
      </w:pPr>
    </w:p>
    <w:p w14:paraId="08243ADA" w14:textId="474DAAC5" w:rsidR="00816107" w:rsidRDefault="00816107" w:rsidP="00A8479E">
      <w:pPr>
        <w:pStyle w:val="Lista"/>
        <w:numPr>
          <w:ilvl w:val="0"/>
          <w:numId w:val="0"/>
        </w:numPr>
      </w:pPr>
      <w:r>
        <w:t xml:space="preserve">Pysyvä toimenpide edellyttää </w:t>
      </w:r>
      <w:r w:rsidR="001D30B0">
        <w:t xml:space="preserve">yleensä </w:t>
      </w:r>
      <w:r>
        <w:t>toteuttamissopimuksen laatimista ELY-</w:t>
      </w:r>
      <w:r w:rsidR="00CF7D5C">
        <w:t>L:n k</w:t>
      </w:r>
      <w:r>
        <w:t>anssa.</w:t>
      </w:r>
      <w:r w:rsidR="00D35339">
        <w:t xml:space="preserve"> Tällaisia toimenpiteitä ovat </w:t>
      </w:r>
      <w:r w:rsidR="00E275D5">
        <w:t>siltaan kohdistuvat työt, uudet sillat ja uudet tielinjaukset.</w:t>
      </w:r>
      <w:r>
        <w:t xml:space="preserve"> Suurin osa pysyvistä toimenpiteistä toteutetaan ennen varsinaisten kuljetusten aloittamista. Yksinkertaisimmillaan pysyvä toimenpide voi olla liikennemerkin paikan muuttaminen.</w:t>
      </w:r>
      <w:r w:rsidR="001D30B0">
        <w:t xml:space="preserve"> </w:t>
      </w:r>
      <w:r w:rsidR="001D30B0" w:rsidRPr="00A6713C">
        <w:t>Tällöin voi riittää ELY-L:n lausunto ja työlupa toimenpiteen toteuttamiseksi.</w:t>
      </w:r>
    </w:p>
    <w:p w14:paraId="355B22D1" w14:textId="77777777" w:rsidR="00A94258" w:rsidRDefault="00A94258" w:rsidP="00816107">
      <w:pPr>
        <w:pStyle w:val="Lista"/>
        <w:numPr>
          <w:ilvl w:val="0"/>
          <w:numId w:val="0"/>
        </w:numPr>
      </w:pPr>
    </w:p>
    <w:p w14:paraId="21A81356" w14:textId="068F5F81" w:rsidR="00816107" w:rsidRPr="00864FC5" w:rsidRDefault="00816107" w:rsidP="00816107">
      <w:pPr>
        <w:rPr>
          <w:b/>
          <w:bCs/>
        </w:rPr>
      </w:pPr>
      <w:r w:rsidRPr="00864FC5">
        <w:rPr>
          <w:b/>
          <w:bCs/>
        </w:rPr>
        <w:t>Liittymi</w:t>
      </w:r>
      <w:r>
        <w:rPr>
          <w:b/>
          <w:bCs/>
        </w:rPr>
        <w:t>en toimenpiteet</w:t>
      </w:r>
    </w:p>
    <w:p w14:paraId="47FA9864" w14:textId="77777777" w:rsidR="00816107" w:rsidRDefault="00816107" w:rsidP="00816107"/>
    <w:p w14:paraId="73B51F79" w14:textId="36259BD0" w:rsidR="00816107" w:rsidRDefault="00816107" w:rsidP="00816107">
      <w:r w:rsidRPr="003F5020">
        <w:t xml:space="preserve">Tuulivoimahankkeen suunnittelun aikana on riittävän ajoissa tiedostettava uuden tieliittymän rakentamisen tarve tai olemassa olevan liittymän parantamisen tarve. </w:t>
      </w:r>
      <w:r w:rsidR="001E73B5">
        <w:t>Uutta liittymää tai olemassa olevan liittymän</w:t>
      </w:r>
      <w:r w:rsidR="00477006">
        <w:t xml:space="preserve"> käyttötarkoituksen muutosta </w:t>
      </w:r>
      <w:r w:rsidR="001308DC">
        <w:t xml:space="preserve">varten </w:t>
      </w:r>
      <w:r w:rsidR="00477006">
        <w:t xml:space="preserve">haetaan </w:t>
      </w:r>
      <w:r w:rsidR="0050408E">
        <w:t xml:space="preserve">lupa </w:t>
      </w:r>
      <w:r w:rsidR="00477006">
        <w:t xml:space="preserve">ELY-L:n KAP-yksiköstä. </w:t>
      </w:r>
      <w:r w:rsidRPr="003F5020">
        <w:t xml:space="preserve">Liittymäluvasta on kerrottu </w:t>
      </w:r>
      <w:r>
        <w:t xml:space="preserve">tarkemmin </w:t>
      </w:r>
      <w:r w:rsidRPr="003F5020">
        <w:t xml:space="preserve">kohdassa </w:t>
      </w:r>
      <w:r w:rsidR="00BD55E5">
        <w:t>3</w:t>
      </w:r>
      <w:r w:rsidRPr="003F5020">
        <w:t>.</w:t>
      </w:r>
      <w:r w:rsidR="00E63609">
        <w:t>2</w:t>
      </w:r>
      <w:r w:rsidRPr="003F5020">
        <w:t>.</w:t>
      </w:r>
    </w:p>
    <w:p w14:paraId="06855B6C" w14:textId="77777777" w:rsidR="00816107" w:rsidRDefault="00816107" w:rsidP="00816107">
      <w:pPr>
        <w:pStyle w:val="Lista"/>
        <w:numPr>
          <w:ilvl w:val="0"/>
          <w:numId w:val="0"/>
        </w:numPr>
      </w:pPr>
    </w:p>
    <w:p w14:paraId="4510F874" w14:textId="6502D2BC" w:rsidR="00816107" w:rsidRDefault="00816107" w:rsidP="008C2EF2">
      <w:pPr>
        <w:rPr>
          <w:b/>
          <w:bCs/>
        </w:rPr>
      </w:pPr>
      <w:r w:rsidRPr="00366E06">
        <w:rPr>
          <w:b/>
          <w:bCs/>
        </w:rPr>
        <w:t xml:space="preserve">Siltoihin </w:t>
      </w:r>
      <w:r w:rsidR="000F4B72">
        <w:rPr>
          <w:b/>
          <w:bCs/>
        </w:rPr>
        <w:t xml:space="preserve">ja tierakenteen sekä </w:t>
      </w:r>
      <w:r w:rsidR="006D6698">
        <w:rPr>
          <w:b/>
          <w:bCs/>
        </w:rPr>
        <w:t>pohjamaan kantavuuteen</w:t>
      </w:r>
      <w:r w:rsidRPr="00366E06">
        <w:rPr>
          <w:b/>
          <w:bCs/>
        </w:rPr>
        <w:t xml:space="preserve"> liittyvät toimenpiteet</w:t>
      </w:r>
    </w:p>
    <w:p w14:paraId="522AF1CE" w14:textId="77777777" w:rsidR="008C2EF2" w:rsidRPr="00366E06" w:rsidRDefault="008C2EF2" w:rsidP="008C2EF2">
      <w:pPr>
        <w:rPr>
          <w:b/>
          <w:bCs/>
        </w:rPr>
      </w:pPr>
    </w:p>
    <w:p w14:paraId="37185927" w14:textId="5D8623ED" w:rsidR="00816107" w:rsidRDefault="00816107" w:rsidP="00816107">
      <w:pPr>
        <w:pStyle w:val="Leipteksti"/>
      </w:pPr>
      <w:r>
        <w:t xml:space="preserve">Siltoihin kohdistuvien toimenpiteiden tarve ja mahdollisuudet liittyvät useimmiten siltojen kantavuuteen. Siltarakenteista aiheutuu toisinaan ulottumarajoituksia. Yksittäisen sillan ylitysmahdollisuuksien määrittäminen tapahtuu </w:t>
      </w:r>
      <w:r w:rsidR="007319BA">
        <w:t xml:space="preserve">erikoiskuljetusten osalta </w:t>
      </w:r>
      <w:r>
        <w:t>keskitetysti ELY-keskuksen erikoiskuljetusluparyhmässä. Epävarmoissa tilanteissa ELY-keskus pyytää päätöksen Väyläviraston silta-asiantuntijalta (maanteiden sillat), kunnasta (katujen sillat) tai yksityistienpitäjältä (yksityisteiden sillat). Kantavuusrajoitteiden tarkassa laskennassa erilaisten kuormien ja ajoneuvoyhdistelmien suhteen hyödynnetään yleensä</w:t>
      </w:r>
      <w:r w:rsidR="00007F40">
        <w:t xml:space="preserve"> pohjarakenteiden </w:t>
      </w:r>
      <w:r w:rsidR="005402A8">
        <w:t>tai siltojen</w:t>
      </w:r>
      <w:r w:rsidR="00007F40">
        <w:t xml:space="preserve"> suunnittelijaa</w:t>
      </w:r>
      <w:r>
        <w:t>. Yksityiskohtaisia kantavuustietoja ei luovuteta kuljetusluvan hakijalle, mutta väylänpitäjä voi ohjeistaa luvanhakijaa tarvittavissa toimenpiteissä.</w:t>
      </w:r>
    </w:p>
    <w:p w14:paraId="0E97155F" w14:textId="10A11182" w:rsidR="00325658" w:rsidRDefault="00325658" w:rsidP="00325658">
      <w:r>
        <w:t xml:space="preserve">Alemman tieverkon heikko kunto ja kevyet rakenteet voivat aiheuttaa kantavuusongelmia. </w:t>
      </w:r>
      <w:r w:rsidR="00330F95">
        <w:t>V</w:t>
      </w:r>
      <w:r w:rsidR="00330F95" w:rsidRPr="00330F95">
        <w:t>ähäliikenteisellä alemmalla tieverkolla</w:t>
      </w:r>
      <w:r w:rsidR="00330F95">
        <w:t xml:space="preserve"> ei t</w:t>
      </w:r>
      <w:r w:rsidRPr="00330F95">
        <w:t xml:space="preserve">ienpitäjällä ole </w:t>
      </w:r>
      <w:r w:rsidR="00B566EB" w:rsidRPr="00330F95">
        <w:t xml:space="preserve">tien liikenteellisen merkityksen vuoksi tarvetta tai kustannusten vuoksi </w:t>
      </w:r>
      <w:r w:rsidRPr="00330F95">
        <w:t>mahdollisuutta tehdä tuulivoimahankke</w:t>
      </w:r>
      <w:r w:rsidR="00315281" w:rsidRPr="00330F95">
        <w:t>en tarpeisiin p</w:t>
      </w:r>
      <w:r w:rsidRPr="00330F95">
        <w:t>arantamistoimenpiteitä. Näin ollen toimenpiteet rahoittaa pääsääntöisesti tuulivoimatoimija.</w:t>
      </w:r>
      <w:r>
        <w:t xml:space="preserve"> </w:t>
      </w:r>
      <w:r w:rsidR="00B566EB">
        <w:t xml:space="preserve"> </w:t>
      </w:r>
    </w:p>
    <w:p w14:paraId="0B76F2F6" w14:textId="77777777" w:rsidR="008820F2" w:rsidRDefault="008820F2" w:rsidP="00325658"/>
    <w:p w14:paraId="6D49CDB4" w14:textId="77777777" w:rsidR="00E7427B" w:rsidRDefault="00E7427B">
      <w:pPr>
        <w:jc w:val="left"/>
        <w:rPr>
          <w:rFonts w:eastAsia="Times New Roman" w:cs="Times New Roman"/>
          <w:b/>
          <w:sz w:val="24"/>
          <w:szCs w:val="20"/>
        </w:rPr>
      </w:pPr>
      <w:bookmarkStart w:id="199" w:name="_Toc153449943"/>
      <w:bookmarkStart w:id="200" w:name="_Toc155264051"/>
      <w:bookmarkStart w:id="201" w:name="_Toc159481411"/>
      <w:bookmarkEnd w:id="190"/>
      <w:bookmarkEnd w:id="191"/>
      <w:bookmarkEnd w:id="192"/>
      <w:r>
        <w:br w:type="page"/>
      </w:r>
    </w:p>
    <w:p w14:paraId="32BD4046" w14:textId="084F8263" w:rsidR="00816107" w:rsidRDefault="00816107" w:rsidP="00816107">
      <w:pPr>
        <w:pStyle w:val="Otsikko3"/>
      </w:pPr>
      <w:bookmarkStart w:id="202" w:name="_Toc164422252"/>
      <w:r>
        <w:lastRenderedPageBreak/>
        <w:t>Työnaikaiset järjestelyt</w:t>
      </w:r>
      <w:bookmarkEnd w:id="199"/>
      <w:bookmarkEnd w:id="200"/>
      <w:bookmarkEnd w:id="201"/>
      <w:bookmarkEnd w:id="202"/>
    </w:p>
    <w:p w14:paraId="21579CAA" w14:textId="2F2369F1" w:rsidR="00816107" w:rsidRDefault="00816107" w:rsidP="00816107">
      <w:r>
        <w:t>Tiehen kohdistuvien toimenpiteiden toteuttaminen edellyttää yleensä toimenpiteen lisäksi liiken</w:t>
      </w:r>
      <w:r w:rsidR="00DD72AC">
        <w:t>ne</w:t>
      </w:r>
      <w:r>
        <w:t>järjestely</w:t>
      </w:r>
      <w:r w:rsidR="00B429BB">
        <w:t>jen</w:t>
      </w:r>
      <w:r>
        <w:t xml:space="preserve"> suunnittelua ja toteuttamista töiden aikana, jotta muulle liikenteelle ei aiheudu </w:t>
      </w:r>
      <w:r w:rsidR="00A27C0C">
        <w:t>vaaraa tai</w:t>
      </w:r>
      <w:r>
        <w:t xml:space="preserve"> turhia häiriöitä. Työ- ja liittymäluvan liitteeksi vaaditaan liikenteenohjaussuunnitelma.</w:t>
      </w:r>
    </w:p>
    <w:p w14:paraId="3921FA6D" w14:textId="77777777" w:rsidR="00816107" w:rsidRDefault="00816107" w:rsidP="00816107"/>
    <w:p w14:paraId="67910B2D" w14:textId="39A70FE8" w:rsidR="00816107" w:rsidRDefault="00816107" w:rsidP="00816107">
      <w:r>
        <w:t xml:space="preserve">Tuulivoimahankkeet </w:t>
      </w:r>
      <w:r w:rsidR="00B429BB">
        <w:t>edellyttävät</w:t>
      </w:r>
      <w:r>
        <w:t xml:space="preserve"> paljon kiviaines-, betoni- ja muita kuljetuksia sekä alueen huoltoteiden ja </w:t>
      </w:r>
      <w:r w:rsidR="0091372A">
        <w:t xml:space="preserve">voimaloiden </w:t>
      </w:r>
      <w:r>
        <w:t xml:space="preserve">perustusten rakentamisesta. Tämä lisää raskaan liikenteen määrää voimalan lähialueen tieverkolla. Tämä vaikuttaa erityisesti alemman tieverkon liikenneturvallisuuteen ja kuntoon. Lisäksi tuulivoimarakentaminen edellyttää erilaisten työkoneiden ja laitteiden </w:t>
      </w:r>
      <w:r w:rsidR="006E72E5">
        <w:t>erikois</w:t>
      </w:r>
      <w:r>
        <w:t>kuljetuksia. Yleensä hankealueen ulkopuolelta tulevat kiviaines-, betoni- ja muut kuljetukset käyttävät eri reittiä kuin tuulivoimalan pääkomponenttien kuljetukset.</w:t>
      </w:r>
    </w:p>
    <w:p w14:paraId="4266A68C" w14:textId="77777777" w:rsidR="00816107" w:rsidRDefault="00816107" w:rsidP="00816107">
      <w:pPr>
        <w:rPr>
          <w:b/>
          <w:bCs/>
        </w:rPr>
      </w:pPr>
    </w:p>
    <w:p w14:paraId="77102398" w14:textId="36C1A4C7" w:rsidR="00816107" w:rsidRDefault="00816107" w:rsidP="00816107">
      <w:r>
        <w:t xml:space="preserve">Tuulivoima-alueen lähialueella selvitetään kuljetusreittien vaikutukset paikalliseen liikenteeseen ja järjestetään tarvittaessa ratkaisuja, jotka lieventävät rakentamisen haittoja. </w:t>
      </w:r>
      <w:r w:rsidR="00C5382A">
        <w:t>Ratkaisuissa</w:t>
      </w:r>
      <w:r>
        <w:t xml:space="preserve"> otetaan huomioon mm. alueen asutus, koulut sekä muut erityiskohteet sekä kuljetusten aiheuttamat haitat mm. melu, </w:t>
      </w:r>
      <w:r w:rsidR="009F6419">
        <w:t>mahdolliset onnettomuudet</w:t>
      </w:r>
      <w:r>
        <w:t>, pöly</w:t>
      </w:r>
      <w:r w:rsidR="007F36FA">
        <w:t xml:space="preserve"> jne</w:t>
      </w:r>
      <w:r>
        <w:t>. Tuulivoimatoimija käy tarvittaessa keskusteluja kunnan kanssa tuulivoimarakentamisen aiheuttamista koulukuljetustarpeista.</w:t>
      </w:r>
    </w:p>
    <w:p w14:paraId="41327D26" w14:textId="77777777" w:rsidR="00816107" w:rsidRDefault="00816107" w:rsidP="00816107"/>
    <w:p w14:paraId="3FEC99DB" w14:textId="77777777" w:rsidR="00CF77B2" w:rsidRDefault="00CF77B2" w:rsidP="00CF77B2">
      <w:pPr>
        <w:pStyle w:val="Otsikko1"/>
        <w:ind w:left="567" w:hanging="567"/>
      </w:pPr>
      <w:bookmarkStart w:id="203" w:name="_Toc155264080"/>
      <w:bookmarkStart w:id="204" w:name="_Toc159481412"/>
      <w:bookmarkStart w:id="205" w:name="_Toc164422253"/>
      <w:bookmarkStart w:id="206" w:name="_Toc155264052"/>
      <w:r w:rsidRPr="009763E5">
        <w:lastRenderedPageBreak/>
        <w:t>Aurinko</w:t>
      </w:r>
      <w:r>
        <w:t>voima</w:t>
      </w:r>
      <w:bookmarkEnd w:id="203"/>
      <w:bookmarkEnd w:id="204"/>
      <w:bookmarkEnd w:id="205"/>
    </w:p>
    <w:p w14:paraId="72D733A8" w14:textId="77777777" w:rsidR="00CF77B2" w:rsidRDefault="00CF77B2" w:rsidP="00CF77B2">
      <w:pPr>
        <w:pStyle w:val="Otsikko2"/>
      </w:pPr>
      <w:bookmarkStart w:id="207" w:name="_Toc152313857"/>
      <w:bookmarkStart w:id="208" w:name="_Toc155264081"/>
      <w:bookmarkStart w:id="209" w:name="_Toc159481413"/>
      <w:bookmarkStart w:id="210" w:name="_Toc164422254"/>
      <w:r>
        <w:t>Yleistä aurinko</w:t>
      </w:r>
      <w:bookmarkEnd w:id="207"/>
      <w:r>
        <w:t>voimasta</w:t>
      </w:r>
      <w:bookmarkEnd w:id="208"/>
      <w:bookmarkEnd w:id="209"/>
      <w:bookmarkEnd w:id="210"/>
    </w:p>
    <w:p w14:paraId="44E5B0B6" w14:textId="77777777" w:rsidR="00CF77B2" w:rsidRDefault="00CF77B2" w:rsidP="00CF77B2">
      <w:pPr>
        <w:pStyle w:val="Otsikko3"/>
      </w:pPr>
      <w:bookmarkStart w:id="211" w:name="_Toc152313858"/>
      <w:bookmarkStart w:id="212" w:name="_Toc155264082"/>
      <w:bookmarkStart w:id="213" w:name="_Toc159481414"/>
      <w:bookmarkStart w:id="214" w:name="_Toc164422255"/>
      <w:r>
        <w:t>Aurinkovoiman tyypit ja rakenteet</w:t>
      </w:r>
      <w:bookmarkEnd w:id="211"/>
      <w:bookmarkEnd w:id="212"/>
      <w:bookmarkEnd w:id="213"/>
      <w:bookmarkEnd w:id="214"/>
    </w:p>
    <w:p w14:paraId="3AB9198C" w14:textId="2490FB5C" w:rsidR="00CF77B2" w:rsidRDefault="00CF77B2" w:rsidP="00CF77B2">
      <w:pPr>
        <w:pStyle w:val="Leipteksti"/>
        <w:rPr>
          <w:lang w:eastAsia="en-US"/>
        </w:rPr>
      </w:pPr>
      <w:r>
        <w:rPr>
          <w:lang w:eastAsia="en-US"/>
        </w:rPr>
        <w:t>Aurinkovoimalla tarkoitetaan tässä ohjeessa aurinkopane</w:t>
      </w:r>
      <w:r w:rsidR="007066AE">
        <w:rPr>
          <w:lang w:eastAsia="en-US"/>
        </w:rPr>
        <w:t>e</w:t>
      </w:r>
      <w:r w:rsidR="00384FCD">
        <w:rPr>
          <w:lang w:eastAsia="en-US"/>
        </w:rPr>
        <w:t>leilla</w:t>
      </w:r>
      <w:r>
        <w:rPr>
          <w:lang w:eastAsia="en-US"/>
        </w:rPr>
        <w:t xml:space="preserve"> tuotettavaa sähköä. Aurinkopaneeleita on </w:t>
      </w:r>
      <w:r w:rsidR="00C16828">
        <w:rPr>
          <w:lang w:eastAsia="en-US"/>
        </w:rPr>
        <w:t xml:space="preserve">yleensä </w:t>
      </w:r>
      <w:r>
        <w:rPr>
          <w:lang w:eastAsia="en-US"/>
        </w:rPr>
        <w:t xml:space="preserve">toteutettu </w:t>
      </w:r>
      <w:r w:rsidR="007066AE">
        <w:rPr>
          <w:lang w:eastAsia="en-US"/>
        </w:rPr>
        <w:t xml:space="preserve">pienessä mittakaavassa </w:t>
      </w:r>
      <w:r>
        <w:rPr>
          <w:lang w:eastAsia="en-US"/>
        </w:rPr>
        <w:t>olemassa olevien rakennusten yhteyteen</w:t>
      </w:r>
      <w:r w:rsidR="00F50DC3">
        <w:rPr>
          <w:lang w:eastAsia="en-US"/>
        </w:rPr>
        <w:t>, mutta t</w:t>
      </w:r>
      <w:r>
        <w:rPr>
          <w:lang w:eastAsia="en-US"/>
        </w:rPr>
        <w:t>eollisen mittakaavan hankkeet ovat yleistymässä. Tällaisia hankkeita ovat sähköä verkkoon tuottavat yli 1 000 kW aurinkovoimalat.</w:t>
      </w:r>
    </w:p>
    <w:p w14:paraId="6A15EB1F" w14:textId="0008FB44" w:rsidR="00CF77B2" w:rsidRDefault="00CF77B2" w:rsidP="00CF77B2">
      <w:pPr>
        <w:pStyle w:val="Leipteksti"/>
        <w:rPr>
          <w:lang w:eastAsia="en-US"/>
        </w:rPr>
      </w:pPr>
      <w:r>
        <w:rPr>
          <w:lang w:eastAsia="en-US"/>
        </w:rPr>
        <w:t xml:space="preserve">Maa-asenteinen aurinkovoimala koostuu tyypillisesti itä-länsi-suuntaisista paneeliriveistä, joissa aurinkopaneelit ovat suunnattuna etelään. Aurinkopaneelit kootaan suuremmiksi kokonaisuuksiksi ts. paneelimoduuleiksi, jotka asennetaan maa-asenteisella järjestelmällä maanpinnan muotoja noudattaen noin 0,6 m korkeudelle maanpinnasta. Maa-asenteisen aurinkovoimalan alueelle rakennetaan yleensä noin 4,0 metriä leveitä huolto- ja pelastusteitä. </w:t>
      </w:r>
      <w:r w:rsidRPr="4392C980">
        <w:rPr>
          <w:lang w:eastAsia="en-US"/>
        </w:rPr>
        <w:t>Aurinkopaneelipuistot ovat nykyisin yleensä 1–10 hehtaarin laajuisia</w:t>
      </w:r>
      <w:r w:rsidR="000633FC">
        <w:rPr>
          <w:lang w:eastAsia="en-US"/>
        </w:rPr>
        <w:t>.</w:t>
      </w:r>
      <w:r w:rsidR="00A61CEE">
        <w:rPr>
          <w:lang w:eastAsia="en-US"/>
        </w:rPr>
        <w:t xml:space="preserve"> S</w:t>
      </w:r>
      <w:r w:rsidRPr="4392C980">
        <w:rPr>
          <w:lang w:eastAsia="en-US"/>
        </w:rPr>
        <w:t>uunnitteilla olevat 100 MW voimala</w:t>
      </w:r>
      <w:r w:rsidR="001F0CE1">
        <w:rPr>
          <w:lang w:eastAsia="en-US"/>
        </w:rPr>
        <w:t>-alueet ovat kooltaan</w:t>
      </w:r>
      <w:r w:rsidRPr="4392C980">
        <w:rPr>
          <w:lang w:eastAsia="en-US"/>
        </w:rPr>
        <w:t xml:space="preserve"> noin 100 hehtaaria.</w:t>
      </w:r>
      <w:r>
        <w:rPr>
          <w:lang w:eastAsia="en-US"/>
        </w:rPr>
        <w:t xml:space="preserve"> </w:t>
      </w:r>
      <w:r w:rsidR="001F0CE1">
        <w:rPr>
          <w:lang w:eastAsia="en-US"/>
        </w:rPr>
        <w:t xml:space="preserve">Tätä suurempiakin </w:t>
      </w:r>
      <w:r w:rsidR="000B05E2">
        <w:rPr>
          <w:lang w:eastAsia="en-US"/>
        </w:rPr>
        <w:t>voimala-alueita</w:t>
      </w:r>
      <w:r>
        <w:rPr>
          <w:lang w:eastAsia="en-US"/>
        </w:rPr>
        <w:t xml:space="preserve"> on suunnitteilla. </w:t>
      </w:r>
    </w:p>
    <w:p w14:paraId="1BE47EAB" w14:textId="218C6015" w:rsidR="00B37F2B" w:rsidRDefault="00B37F2B" w:rsidP="00CF77B2">
      <w:pPr>
        <w:pStyle w:val="Leipteksti"/>
        <w:rPr>
          <w:lang w:eastAsia="en-US"/>
        </w:rPr>
      </w:pPr>
      <w:r>
        <w:rPr>
          <w:noProof/>
          <w:lang w:eastAsia="en-US"/>
        </w:rPr>
        <w:drawing>
          <wp:inline distT="0" distB="0" distL="0" distR="0" wp14:anchorId="3B2ADA9F" wp14:editId="1BC004BE">
            <wp:extent cx="5035550" cy="2820035"/>
            <wp:effectExtent l="0" t="0" r="0" b="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hqprint">
                      <a:extLst>
                        <a:ext uri="{28A0092B-C50C-407E-A947-70E740481C1C}">
                          <a14:useLocalDpi xmlns:a14="http://schemas.microsoft.com/office/drawing/2010/main" val="0"/>
                        </a:ext>
                      </a:extLst>
                    </a:blip>
                    <a:srcRect/>
                    <a:stretch>
                      <a:fillRect/>
                    </a:stretch>
                  </pic:blipFill>
                  <pic:spPr bwMode="auto">
                    <a:xfrm>
                      <a:off x="0" y="0"/>
                      <a:ext cx="5035550" cy="2820035"/>
                    </a:xfrm>
                    <a:prstGeom prst="rect">
                      <a:avLst/>
                    </a:prstGeom>
                    <a:noFill/>
                    <a:ln>
                      <a:noFill/>
                    </a:ln>
                  </pic:spPr>
                </pic:pic>
              </a:graphicData>
            </a:graphic>
          </wp:inline>
        </w:drawing>
      </w:r>
    </w:p>
    <w:p w14:paraId="59590D57" w14:textId="0A82A363" w:rsidR="00CF77B2" w:rsidRDefault="00CF77B2" w:rsidP="00CF77B2">
      <w:pPr>
        <w:pStyle w:val="Kuvaotsikko"/>
      </w:pPr>
      <w:bookmarkStart w:id="215" w:name="_Toc152313859"/>
      <w:r>
        <w:t xml:space="preserve">Kuva </w:t>
      </w:r>
      <w:r>
        <w:fldChar w:fldCharType="begin"/>
      </w:r>
      <w:r>
        <w:instrText xml:space="preserve"> SEQ Kuva \* ARABIC </w:instrText>
      </w:r>
      <w:r>
        <w:fldChar w:fldCharType="separate"/>
      </w:r>
      <w:r w:rsidR="00CC0A52">
        <w:rPr>
          <w:noProof/>
        </w:rPr>
        <w:t>10</w:t>
      </w:r>
      <w:r>
        <w:fldChar w:fldCharType="end"/>
      </w:r>
      <w:r>
        <w:t xml:space="preserve"> Aurinkovoimaa tuotetaan teollisessa mittakaavassa suurissa useamman hehtaarin laajuisissa aurinkopaneelipuistoissa.</w:t>
      </w:r>
    </w:p>
    <w:p w14:paraId="630F1AD8" w14:textId="424D6516" w:rsidR="00CF77B2" w:rsidRDefault="00CF77B2" w:rsidP="00CF77B2">
      <w:pPr>
        <w:pStyle w:val="Otsikko3"/>
      </w:pPr>
      <w:bookmarkStart w:id="216" w:name="_Toc155264083"/>
      <w:bookmarkStart w:id="217" w:name="_Toc159481415"/>
      <w:bookmarkStart w:id="218" w:name="_Toc164422256"/>
      <w:r w:rsidRPr="005F6046">
        <w:t>Aur</w:t>
      </w:r>
      <w:r>
        <w:t xml:space="preserve">inkovoimatuotannon </w:t>
      </w:r>
      <w:bookmarkEnd w:id="215"/>
      <w:bookmarkEnd w:id="216"/>
      <w:r>
        <w:t>vaiheet ja niiden kesto</w:t>
      </w:r>
      <w:bookmarkEnd w:id="217"/>
      <w:bookmarkEnd w:id="218"/>
    </w:p>
    <w:p w14:paraId="5585BAF1" w14:textId="35D14BB8" w:rsidR="00CF77B2" w:rsidRDefault="00CF77B2" w:rsidP="00CF77B2">
      <w:pPr>
        <w:pStyle w:val="Leipteksti"/>
        <w:rPr>
          <w:lang w:eastAsia="en-US"/>
        </w:rPr>
      </w:pPr>
      <w:r>
        <w:rPr>
          <w:lang w:eastAsia="en-US"/>
        </w:rPr>
        <w:t xml:space="preserve">Aurinkovoimalan suunnittelu aloitetaan </w:t>
      </w:r>
      <w:r w:rsidR="006E6414">
        <w:rPr>
          <w:lang w:eastAsia="en-US"/>
        </w:rPr>
        <w:t>laatimalla</w:t>
      </w:r>
      <w:r>
        <w:rPr>
          <w:lang w:eastAsia="en-US"/>
        </w:rPr>
        <w:t xml:space="preserve"> erilaisia suunnittelualueeseen tai kannattavuuteen liitty</w:t>
      </w:r>
      <w:r w:rsidR="0048478D">
        <w:rPr>
          <w:lang w:eastAsia="en-US"/>
        </w:rPr>
        <w:t>viä tarkasteluja</w:t>
      </w:r>
      <w:r>
        <w:rPr>
          <w:lang w:eastAsia="en-US"/>
        </w:rPr>
        <w:t>. Tarkemmassa kohdekohtaisessa suunnittelussa arvioidaan alueen topografiaa, maaperää ja ympäristön reunaehtoja.</w:t>
      </w:r>
    </w:p>
    <w:p w14:paraId="718CD707" w14:textId="77777777" w:rsidR="00926DEF" w:rsidRDefault="00926DEF">
      <w:pPr>
        <w:jc w:val="left"/>
        <w:rPr>
          <w:rFonts w:eastAsia="Times New Roman" w:cs="Times New Roman"/>
          <w:szCs w:val="20"/>
          <w:lang w:eastAsia="fi-FI"/>
        </w:rPr>
      </w:pPr>
      <w:r>
        <w:br w:type="page"/>
      </w:r>
    </w:p>
    <w:p w14:paraId="06618DAA" w14:textId="47BB2525" w:rsidR="00CF77B2" w:rsidRDefault="00CF77B2" w:rsidP="00CF77B2">
      <w:pPr>
        <w:pStyle w:val="Leipteksti"/>
      </w:pPr>
      <w:r w:rsidRPr="00DA27DC">
        <w:lastRenderedPageBreak/>
        <w:t>Rakentamiseen sisältyy rakennustyömaan perustaminen, laitteiston asentaminen, liittäminen sähköverkkoon</w:t>
      </w:r>
      <w:r>
        <w:t>,</w:t>
      </w:r>
      <w:r w:rsidRPr="00DA27DC">
        <w:t xml:space="preserve"> käyttöönotto ja testaus. </w:t>
      </w:r>
      <w:r>
        <w:rPr>
          <w:lang w:eastAsia="en-US"/>
        </w:rPr>
        <w:t>Aurinkovoimalalle rakennetaan tieyhteys, jo</w:t>
      </w:r>
      <w:r w:rsidR="002915DD">
        <w:rPr>
          <w:lang w:eastAsia="en-US"/>
        </w:rPr>
        <w:t>lla alue</w:t>
      </w:r>
      <w:r>
        <w:rPr>
          <w:lang w:eastAsia="en-US"/>
        </w:rPr>
        <w:t xml:space="preserve"> liitetään olemassa olevaan tieverkkoon</w:t>
      </w:r>
      <w:r w:rsidRPr="00863CD0">
        <w:rPr>
          <w:lang w:eastAsia="en-US"/>
        </w:rPr>
        <w:t>.</w:t>
      </w:r>
      <w:r w:rsidRPr="00863CD0">
        <w:t xml:space="preserve"> Aurinkopaneelikenttien rakentamisvaihe kestää tapauskohtaisesti muutamasta kuukaudesta 1,5 vuoteen.</w:t>
      </w:r>
    </w:p>
    <w:p w14:paraId="67846BA0" w14:textId="435DE4DD" w:rsidR="00CF77B2" w:rsidRDefault="00CF77B2" w:rsidP="00CF77B2">
      <w:pPr>
        <w:pStyle w:val="Leipteksti"/>
      </w:pPr>
      <w:r>
        <w:t xml:space="preserve">Käytön aikana </w:t>
      </w:r>
      <w:r w:rsidR="00382436">
        <w:t>toteutetaan</w:t>
      </w:r>
      <w:r>
        <w:t xml:space="preserve"> sähköturvallisuuslain velvoittamat kunnossapito- ja tarkastustoimenpiteet. </w:t>
      </w:r>
      <w:r w:rsidR="009A2CE7">
        <w:t>S</w:t>
      </w:r>
      <w:r w:rsidRPr="00F301B4">
        <w:t xml:space="preserve">ähkönjakeluverkkojen </w:t>
      </w:r>
      <w:r w:rsidR="002B6CB2">
        <w:t>tarkast</w:t>
      </w:r>
      <w:r w:rsidR="009A2CE7">
        <w:t>usväli on</w:t>
      </w:r>
      <w:r w:rsidRPr="00F301B4">
        <w:t xml:space="preserve"> viisi vuotta ja muiden tarkastusvelvoitteen piiriin kuuluvien järjestelmien </w:t>
      </w:r>
      <w:r w:rsidR="009A2CE7">
        <w:t>tarkastusväli on</w:t>
      </w:r>
      <w:r w:rsidRPr="00F301B4">
        <w:t xml:space="preserve"> kymmenen vuotta. </w:t>
      </w:r>
      <w:r w:rsidR="00DA187A">
        <w:t>S</w:t>
      </w:r>
      <w:r>
        <w:t>ähköaurinkojärjestelmän kuntoa on tarkkailtava ja kunnossapitotoimia tehdään säännöllisesti. Kunnossapitotoimet ajoitetaan yleensä tuotantotuntien ulkopuolelle. Aurinkovoiman tuotantotunnit sijoittuvat keskimäärin aamukahdeksan ja iltapäiväviiden väliin. Aurinkopaneelit edellyttävät yleensä myös säännöllistä puhdistusta. Puhdistustiheys riippuu kohteen ominaisuuksista ja olosuhteista.</w:t>
      </w:r>
    </w:p>
    <w:p w14:paraId="5E21D428" w14:textId="2DC084C7" w:rsidR="00CF77B2" w:rsidRDefault="00CF77B2" w:rsidP="00CF77B2">
      <w:pPr>
        <w:pStyle w:val="Leipteksti"/>
      </w:pPr>
      <w:r>
        <w:t xml:space="preserve">Aurinkopaneelien ja muiden komponenttien uusimistarve on tapauskohtaista, joka riippuu mm. paneelien laadusta, sääolosuhteista ja huollosta. Keskimäärin aurinkopaneelin tekninen käyttöikä on 25 vuotta, mutta osa hankekehittäjistä arvioi käyttöiän olevan jopa 40 vuotta. Paneeleja voidaan uusia vaurioiden, tehon heikentymisen tai teknologian kehittymisen vuoksi. </w:t>
      </w:r>
    </w:p>
    <w:p w14:paraId="52D4E61C" w14:textId="77777777" w:rsidR="00CF77B2" w:rsidRDefault="00CF77B2" w:rsidP="00CF77B2">
      <w:pPr>
        <w:pStyle w:val="Leipteksti"/>
      </w:pPr>
      <w:r>
        <w:t>Aurinkopaneelikenttien purkamisessa kaikki alueen komponentit poistetaan alueelta ja alue ennallistetaan.</w:t>
      </w:r>
    </w:p>
    <w:p w14:paraId="4C8CA95F" w14:textId="77777777" w:rsidR="00CF77B2" w:rsidRDefault="00CF77B2" w:rsidP="00CF77B2">
      <w:pPr>
        <w:pStyle w:val="Otsikko3"/>
      </w:pPr>
      <w:bookmarkStart w:id="219" w:name="_Toc159481416"/>
      <w:bookmarkStart w:id="220" w:name="_Toc164422257"/>
      <w:bookmarkStart w:id="221" w:name="_Toc152313860"/>
      <w:r>
        <w:t>Tienpitoon liittyvät erityispiirteet ja haasteet</w:t>
      </w:r>
      <w:bookmarkEnd w:id="219"/>
      <w:bookmarkEnd w:id="220"/>
    </w:p>
    <w:p w14:paraId="4B4A7C40" w14:textId="2EA7CF87" w:rsidR="00CF77B2" w:rsidRDefault="00B321F7" w:rsidP="00CF77B2">
      <w:pPr>
        <w:pStyle w:val="Leipteksti"/>
        <w:rPr>
          <w:lang w:eastAsia="en-US"/>
        </w:rPr>
      </w:pPr>
      <w:r>
        <w:rPr>
          <w:lang w:eastAsia="en-US"/>
        </w:rPr>
        <w:t>A</w:t>
      </w:r>
      <w:r w:rsidR="00CF77B2">
        <w:rPr>
          <w:lang w:eastAsia="en-US"/>
        </w:rPr>
        <w:t>urinkoenergian tuotantolaitoks</w:t>
      </w:r>
      <w:r w:rsidR="004E66B5">
        <w:rPr>
          <w:lang w:eastAsia="en-US"/>
        </w:rPr>
        <w:t xml:space="preserve">iin liittyviä kysymyksiä </w:t>
      </w:r>
      <w:r w:rsidR="00CF77B2">
        <w:rPr>
          <w:lang w:eastAsia="en-US"/>
        </w:rPr>
        <w:t>ovat mm. paneelien vaurioitumisherkkyys, heijastusominaisuudet, tulipaloriski, vaikutukset alueen vesienhallintaan sekä sähkönsiirtotarpeet.</w:t>
      </w:r>
    </w:p>
    <w:p w14:paraId="038D7BD2" w14:textId="11B9A2E3" w:rsidR="00CF77B2" w:rsidRDefault="00CF77B2" w:rsidP="00CF77B2">
      <w:pPr>
        <w:pStyle w:val="Leipteksti"/>
        <w:rPr>
          <w:lang w:eastAsia="en-US"/>
        </w:rPr>
      </w:pPr>
      <w:r>
        <w:rPr>
          <w:lang w:eastAsia="en-US"/>
        </w:rPr>
        <w:t>Aurinkopaneelit t</w:t>
      </w:r>
      <w:r w:rsidR="00204428">
        <w:rPr>
          <w:lang w:eastAsia="en-US"/>
        </w:rPr>
        <w:t>ehdään</w:t>
      </w:r>
      <w:r>
        <w:rPr>
          <w:lang w:eastAsia="en-US"/>
        </w:rPr>
        <w:t xml:space="preserve"> herkästi vaurioituvasta materiaalista. Paneelit voivat vaurioitua rakentamisvaiheessa </w:t>
      </w:r>
      <w:r w:rsidR="00B916CA">
        <w:rPr>
          <w:lang w:eastAsia="en-US"/>
        </w:rPr>
        <w:t xml:space="preserve">esimerkiksi </w:t>
      </w:r>
      <w:r>
        <w:rPr>
          <w:lang w:eastAsia="en-US"/>
        </w:rPr>
        <w:t>kuljetuksen aikana</w:t>
      </w:r>
      <w:r w:rsidR="005840CE">
        <w:rPr>
          <w:lang w:eastAsia="en-US"/>
        </w:rPr>
        <w:t>. Tämä</w:t>
      </w:r>
      <w:r>
        <w:rPr>
          <w:lang w:eastAsia="en-US"/>
        </w:rPr>
        <w:t xml:space="preserve"> heikentää niiden hyötysuhdetta ja käyttöikää. Paneeleihin tien suunnasta lentävät kivet ja nastat voivat myös vaurioittaa paneeleita ja vaurioituneet paneelin osat voivat kulkeutua tielle. Likaantuminen heikentää paneelien energiatuotantoa.</w:t>
      </w:r>
    </w:p>
    <w:p w14:paraId="65D3CF39" w14:textId="3981DDC6" w:rsidR="00CF77B2" w:rsidRDefault="00CF77B2" w:rsidP="00CF77B2">
      <w:pPr>
        <w:pStyle w:val="Leipteksti"/>
        <w:rPr>
          <w:lang w:eastAsia="en-US"/>
        </w:rPr>
      </w:pPr>
      <w:r>
        <w:rPr>
          <w:lang w:eastAsia="en-US"/>
        </w:rPr>
        <w:t>Aurinkopaneelien häikäisyominaisuudet voivat vaikuttaa tienkäyttäjää häiritsevästi</w:t>
      </w:r>
      <w:r w:rsidR="00572FF7">
        <w:rPr>
          <w:lang w:eastAsia="en-US"/>
        </w:rPr>
        <w:t>.</w:t>
      </w:r>
      <w:r>
        <w:rPr>
          <w:lang w:eastAsia="en-US"/>
        </w:rPr>
        <w:t xml:space="preserve"> Aurinkopaneelien materiaali on yleensä heijastamatonta, sillä heijastava paneeli heikentää hyötysuhdetta. </w:t>
      </w:r>
    </w:p>
    <w:p w14:paraId="09C1B6CB" w14:textId="2F0B96E0" w:rsidR="00CF77B2" w:rsidRDefault="00CF77B2" w:rsidP="00CF77B2">
      <w:pPr>
        <w:pStyle w:val="Leipteksti"/>
        <w:rPr>
          <w:lang w:eastAsia="en-US"/>
        </w:rPr>
      </w:pPr>
      <w:r>
        <w:rPr>
          <w:lang w:eastAsia="en-US"/>
        </w:rPr>
        <w:t>Aurinkopaneelikentt</w:t>
      </w:r>
      <w:r w:rsidR="00BE41FA">
        <w:rPr>
          <w:lang w:eastAsia="en-US"/>
        </w:rPr>
        <w:t>ään liittyy tulipaloriski</w:t>
      </w:r>
      <w:r>
        <w:rPr>
          <w:lang w:eastAsia="en-US"/>
        </w:rPr>
        <w:t>.</w:t>
      </w:r>
      <w:r w:rsidR="00BE41FA">
        <w:rPr>
          <w:lang w:eastAsia="en-US"/>
        </w:rPr>
        <w:t xml:space="preserve"> </w:t>
      </w:r>
      <w:r>
        <w:rPr>
          <w:lang w:eastAsia="en-US"/>
        </w:rPr>
        <w:t xml:space="preserve">Litiumakkupaloa ei voida sammuttaa perinteisillä sammuttimilla ja teollisen kokoluokan aurinkopaneelipuistossa mahdollisesti syttyvä tulipalo aiheuttaa voimakkaan ja laajalle leviävän savumuodostuksen. </w:t>
      </w:r>
    </w:p>
    <w:p w14:paraId="678E519A" w14:textId="40E45B44" w:rsidR="00CF77B2" w:rsidRDefault="00CF77B2" w:rsidP="00CF77B2">
      <w:pPr>
        <w:pStyle w:val="Leipteksti"/>
        <w:rPr>
          <w:lang w:eastAsia="en-US"/>
        </w:rPr>
      </w:pPr>
      <w:r>
        <w:rPr>
          <w:lang w:eastAsia="en-US"/>
        </w:rPr>
        <w:t xml:space="preserve">Aurinkopaneelipuiston rakentaminen voi </w:t>
      </w:r>
      <w:bookmarkEnd w:id="221"/>
      <w:r>
        <w:rPr>
          <w:lang w:eastAsia="en-US"/>
        </w:rPr>
        <w:t>muuttaa alueen hydrologiaa ja lisätä rankkasateiden aikaista tulvimista sekä eroosiota. Hulevesiin liittyviä riskejä voidaan lieventää sijoittamalla aurinkopaneelit irti maasta ja jättämällä maanpinta päällystämättä. Ojitusten muutokset tai hulevesisuunnittelu voi</w:t>
      </w:r>
      <w:r w:rsidR="00E52860">
        <w:rPr>
          <w:lang w:eastAsia="en-US"/>
        </w:rPr>
        <w:t>vat</w:t>
      </w:r>
      <w:r>
        <w:rPr>
          <w:lang w:eastAsia="en-US"/>
        </w:rPr>
        <w:t xml:space="preserve"> lisätä vesilain mukaisia lupatarpeita.</w:t>
      </w:r>
    </w:p>
    <w:p w14:paraId="59DD6233" w14:textId="7BD92593" w:rsidR="00CF77B2" w:rsidRPr="00FF7494" w:rsidRDefault="00CF77B2" w:rsidP="00CF77B2">
      <w:pPr>
        <w:pStyle w:val="Leipteksti"/>
        <w:rPr>
          <w:lang w:eastAsia="en-US"/>
        </w:rPr>
      </w:pPr>
      <w:r>
        <w:rPr>
          <w:lang w:eastAsia="en-US"/>
        </w:rPr>
        <w:lastRenderedPageBreak/>
        <w:t>Aurinkovoimalan sähkönsiirto koostuu alueen sisäisestä sähkönsiirrosta ja sähkönsiirrosta alueen sähköasemalta liityntäpisteeseen. Sähköasemalta liityntäpisteeseen sähkön siirto toteutetaan sähkönsiirtojohdolla, joka voi olla maa – ja/tai ilma-asenteinen. Pientuotantovoimala voidaan liittää alueverkkoon ja teollisen mittaluokan tuotantoalue kantaverkkoon.</w:t>
      </w:r>
    </w:p>
    <w:p w14:paraId="1D0D35E4" w14:textId="193701EF" w:rsidR="00CF77B2" w:rsidRDefault="00603B19" w:rsidP="00E9222B">
      <w:pPr>
        <w:pStyle w:val="Otsikko2"/>
        <w:jc w:val="left"/>
      </w:pPr>
      <w:bookmarkStart w:id="222" w:name="_Toc155264085"/>
      <w:bookmarkStart w:id="223" w:name="_Toc159481417"/>
      <w:bookmarkStart w:id="224" w:name="_Toc164422258"/>
      <w:r>
        <w:t>Aurinkovoimahankkeen p</w:t>
      </w:r>
      <w:r w:rsidR="00E9222B">
        <w:t>rosessi ja vuoropuhelu</w:t>
      </w:r>
      <w:bookmarkEnd w:id="222"/>
      <w:bookmarkEnd w:id="223"/>
      <w:bookmarkEnd w:id="224"/>
    </w:p>
    <w:p w14:paraId="3BA7852B" w14:textId="32CD4CA5" w:rsidR="00CF77B2" w:rsidRDefault="00CF77B2" w:rsidP="00CF77B2">
      <w:pPr>
        <w:pStyle w:val="Otsikko3"/>
      </w:pPr>
      <w:bookmarkStart w:id="225" w:name="_Toc159481418"/>
      <w:bookmarkStart w:id="226" w:name="_Toc164422259"/>
      <w:r>
        <w:t>Aurinkovoimahankkeen sijaintipaikan valinta</w:t>
      </w:r>
      <w:bookmarkEnd w:id="225"/>
      <w:bookmarkEnd w:id="226"/>
    </w:p>
    <w:p w14:paraId="254594AB" w14:textId="27AC5921" w:rsidR="00BF50AB" w:rsidRDefault="00BC106A" w:rsidP="00BC106A">
      <w:pPr>
        <w:pStyle w:val="Leipteksti"/>
        <w:rPr>
          <w:lang w:eastAsia="en-US"/>
        </w:rPr>
      </w:pPr>
      <w:r>
        <w:rPr>
          <w:lang w:eastAsia="en-US"/>
        </w:rPr>
        <w:t xml:space="preserve">Aurinkovoimahanketta ohjaava sääntely sekä kaavoitus- ja lupaprosessit kuvataan muualla kuin tässä ohjeessa. </w:t>
      </w:r>
      <w:r w:rsidR="00683327">
        <w:rPr>
          <w:lang w:eastAsia="en-US"/>
        </w:rPr>
        <w:t>Ympäristöministeriö</w:t>
      </w:r>
      <w:r w:rsidR="008B6F92">
        <w:rPr>
          <w:lang w:eastAsia="en-US"/>
        </w:rPr>
        <w:t xml:space="preserve"> ohjeistaa </w:t>
      </w:r>
      <w:r w:rsidR="00683327">
        <w:rPr>
          <w:lang w:eastAsia="en-US"/>
        </w:rPr>
        <w:t>a</w:t>
      </w:r>
      <w:r w:rsidR="00683327" w:rsidRPr="00683327">
        <w:rPr>
          <w:lang w:eastAsia="en-US"/>
        </w:rPr>
        <w:t>urinkovoimaloiden kaavoitusta ja lupamenettelyä</w:t>
      </w:r>
      <w:r w:rsidR="00683327">
        <w:rPr>
          <w:lang w:eastAsia="en-US"/>
        </w:rPr>
        <w:t xml:space="preserve">. </w:t>
      </w:r>
      <w:r>
        <w:rPr>
          <w:lang w:eastAsia="en-US"/>
        </w:rPr>
        <w:t xml:space="preserve">Teollisen mittakaavan aurinkovoimalaitos edellyttää yleensä vähintään toimenpidelupaa. Rakennuslupa tarvitaan yleensä laajassa hankkeessa, jota mittaluokkansa takia voidaan pitää rakennuksena. YVA-tarveharkintaa voidaan myös </w:t>
      </w:r>
      <w:r w:rsidR="00117FAA">
        <w:rPr>
          <w:lang w:eastAsia="en-US"/>
        </w:rPr>
        <w:t>edellyttää</w:t>
      </w:r>
      <w:r>
        <w:rPr>
          <w:lang w:eastAsia="en-US"/>
        </w:rPr>
        <w:t xml:space="preserve">. </w:t>
      </w:r>
      <w:r w:rsidR="00F20BF0">
        <w:rPr>
          <w:lang w:eastAsia="en-US"/>
        </w:rPr>
        <w:t xml:space="preserve">YVA-menettelyssä on </w:t>
      </w:r>
      <w:r w:rsidR="00F31158">
        <w:rPr>
          <w:lang w:eastAsia="en-US"/>
        </w:rPr>
        <w:t xml:space="preserve">keskeistä tienpitäjän </w:t>
      </w:r>
      <w:r w:rsidR="001211AD">
        <w:rPr>
          <w:lang w:eastAsia="en-US"/>
        </w:rPr>
        <w:t>oikea-aikainen mukanaolo.</w:t>
      </w:r>
    </w:p>
    <w:p w14:paraId="09A852D3" w14:textId="6244F724" w:rsidR="00CF77B2" w:rsidRDefault="00CF77B2" w:rsidP="00CF77B2">
      <w:pPr>
        <w:pStyle w:val="Leipteksti"/>
      </w:pPr>
      <w:r w:rsidRPr="0B2B16A0">
        <w:rPr>
          <w:lang w:eastAsia="en-US"/>
        </w:rPr>
        <w:t>Aurinkovoimahankkeen sij</w:t>
      </w:r>
      <w:r w:rsidR="005700F3">
        <w:rPr>
          <w:lang w:eastAsia="en-US"/>
        </w:rPr>
        <w:t>aintipaik</w:t>
      </w:r>
      <w:r w:rsidR="00264C5B">
        <w:rPr>
          <w:lang w:eastAsia="en-US"/>
        </w:rPr>
        <w:t>kaan suhteessa maantieverkkoon v</w:t>
      </w:r>
      <w:r w:rsidR="006119CA">
        <w:rPr>
          <w:lang w:eastAsia="en-US"/>
        </w:rPr>
        <w:t xml:space="preserve">aikuttaa keskeisesti </w:t>
      </w:r>
      <w:r w:rsidRPr="0B2B16A0">
        <w:rPr>
          <w:lang w:eastAsia="en-US"/>
        </w:rPr>
        <w:t>v</w:t>
      </w:r>
      <w:r>
        <w:t xml:space="preserve">oimalan yhdistäminen </w:t>
      </w:r>
      <w:r w:rsidR="006119CA">
        <w:t xml:space="preserve">sähkönsiirron </w:t>
      </w:r>
      <w:r>
        <w:t>kantaverkkoon ja siihen liittyvät suurmuuntajatarpeet</w:t>
      </w:r>
      <w:r w:rsidR="00587383">
        <w:t xml:space="preserve"> sekä</w:t>
      </w:r>
      <w:r w:rsidR="00796BA1">
        <w:t xml:space="preserve"> </w:t>
      </w:r>
      <w:r w:rsidR="0004316C">
        <w:t>alustava kartoitus mahdollisista huoltoyhteyksistä sekä liittymätarpeista</w:t>
      </w:r>
      <w:r>
        <w:t xml:space="preserve">. </w:t>
      </w:r>
      <w:r w:rsidRPr="0B2B16A0">
        <w:rPr>
          <w:lang w:eastAsia="en-US"/>
        </w:rPr>
        <w:t xml:space="preserve">Lisäksi </w:t>
      </w:r>
      <w:r w:rsidR="00BC4902">
        <w:rPr>
          <w:lang w:eastAsia="en-US"/>
        </w:rPr>
        <w:t>sijaintipaikan valintaan</w:t>
      </w:r>
      <w:r w:rsidRPr="0B2B16A0">
        <w:rPr>
          <w:lang w:eastAsia="en-US"/>
        </w:rPr>
        <w:t xml:space="preserve"> voivat vaikuttaa tulevat tiehankkeet, jotka voivat estää aurinkovoiman sijoittamis</w:t>
      </w:r>
      <w:r w:rsidR="00151378">
        <w:rPr>
          <w:lang w:eastAsia="en-US"/>
        </w:rPr>
        <w:t>en</w:t>
      </w:r>
      <w:r w:rsidRPr="0B2B16A0">
        <w:rPr>
          <w:lang w:eastAsia="en-US"/>
        </w:rPr>
        <w:t>.</w:t>
      </w:r>
    </w:p>
    <w:p w14:paraId="197E13E3" w14:textId="77777777" w:rsidR="00CF77B2" w:rsidRDefault="00CF77B2" w:rsidP="00CF77B2">
      <w:pPr>
        <w:pStyle w:val="Lista"/>
        <w:numPr>
          <w:ilvl w:val="0"/>
          <w:numId w:val="0"/>
        </w:numPr>
      </w:pPr>
      <w:r>
        <w:t>Aurinkovoimalan sijoittamisesta maantien läheisyyteen käydään vuoropuhelua</w:t>
      </w:r>
    </w:p>
    <w:p w14:paraId="14CDBDE4" w14:textId="114FBDC4" w:rsidR="00CF77B2" w:rsidRDefault="00CF77B2" w:rsidP="00CF77B2">
      <w:pPr>
        <w:pStyle w:val="Lista"/>
      </w:pPr>
      <w:r>
        <w:t>ELY-</w:t>
      </w:r>
      <w:r w:rsidR="00CF7D5C">
        <w:t xml:space="preserve">L:n </w:t>
      </w:r>
      <w:r>
        <w:t xml:space="preserve">kanssa siitä, </w:t>
      </w:r>
      <w:r w:rsidR="002F6291">
        <w:t>mille etäisyydelle tieverkosta aurinkovoima</w:t>
      </w:r>
      <w:r w:rsidR="009C04ED">
        <w:t>n tuotantoa voidaan sijoittaa</w:t>
      </w:r>
      <w:r>
        <w:t xml:space="preserve"> ja millaiset edellytykset on hankkeen toteutumiselle mm. </w:t>
      </w:r>
      <w:r w:rsidR="008171DB">
        <w:t>maantieverkon parantamistarpeiden kannalta</w:t>
      </w:r>
      <w:r>
        <w:t>.</w:t>
      </w:r>
    </w:p>
    <w:p w14:paraId="33FA7FD0" w14:textId="125ED384" w:rsidR="00CF77B2" w:rsidRDefault="00CF77B2" w:rsidP="00CF77B2">
      <w:pPr>
        <w:pStyle w:val="Lista"/>
      </w:pPr>
      <w:r>
        <w:t>ELY-</w:t>
      </w:r>
      <w:r w:rsidR="00CF7D5C">
        <w:t>Y:n</w:t>
      </w:r>
      <w:r>
        <w:t xml:space="preserve"> kanssa YVA-menettelyyn liittyen.</w:t>
      </w:r>
    </w:p>
    <w:p w14:paraId="2C0619F1" w14:textId="77777777" w:rsidR="00CF77B2" w:rsidRPr="00CD2458" w:rsidRDefault="00CF77B2" w:rsidP="00CF77B2">
      <w:pPr>
        <w:pStyle w:val="Lista"/>
        <w:numPr>
          <w:ilvl w:val="0"/>
          <w:numId w:val="0"/>
        </w:numPr>
        <w:ind w:left="720" w:hanging="360"/>
      </w:pPr>
    </w:p>
    <w:p w14:paraId="2639067B" w14:textId="77777777" w:rsidR="00CF77B2" w:rsidRPr="004B0088" w:rsidRDefault="00CF77B2" w:rsidP="00CF77B2">
      <w:pPr>
        <w:pStyle w:val="Otsikko3"/>
      </w:pPr>
      <w:bookmarkStart w:id="227" w:name="_Toc155264088"/>
      <w:bookmarkStart w:id="228" w:name="_Toc159481419"/>
      <w:bookmarkStart w:id="229" w:name="_Toc164422260"/>
      <w:r>
        <w:t>Aurinkovoimah</w:t>
      </w:r>
      <w:r w:rsidRPr="004B0088">
        <w:t>ankkeen käynnistäminen ja suunnittelu</w:t>
      </w:r>
      <w:bookmarkEnd w:id="227"/>
      <w:bookmarkEnd w:id="228"/>
      <w:bookmarkEnd w:id="229"/>
    </w:p>
    <w:p w14:paraId="1C6D0A2E" w14:textId="77777777" w:rsidR="001D0BC3" w:rsidRDefault="00CF77B2" w:rsidP="00CF77B2">
      <w:r>
        <w:t xml:space="preserve">Tarkemmassa </w:t>
      </w:r>
      <w:r w:rsidR="009F7234">
        <w:t xml:space="preserve">hankesuunnitteluvaiheessa </w:t>
      </w:r>
      <w:r>
        <w:t xml:space="preserve">ratkaistaan aurinkovoima-alueen sijoittuminen suhteessa tiehen ja huoltoyhteyksien </w:t>
      </w:r>
      <w:r w:rsidR="00BA6DAB">
        <w:t xml:space="preserve">tarkemmat </w:t>
      </w:r>
      <w:r>
        <w:t>sijainnit</w:t>
      </w:r>
      <w:r w:rsidR="008919E8">
        <w:t xml:space="preserve"> sekä </w:t>
      </w:r>
      <w:r w:rsidR="0077516D">
        <w:t>haetaan toteutukseen liittyviä lupia</w:t>
      </w:r>
      <w:r>
        <w:t>.</w:t>
      </w:r>
    </w:p>
    <w:p w14:paraId="6E324DD8" w14:textId="77777777" w:rsidR="00CF77B2" w:rsidRDefault="00CF77B2" w:rsidP="00CD04D1">
      <w:pPr>
        <w:pStyle w:val="Lista"/>
        <w:numPr>
          <w:ilvl w:val="0"/>
          <w:numId w:val="0"/>
        </w:numPr>
      </w:pPr>
    </w:p>
    <w:p w14:paraId="4EC06E7A" w14:textId="77777777" w:rsidR="00A24D7C" w:rsidRDefault="00CF77B2" w:rsidP="00CF77B2">
      <w:r>
        <w:t xml:space="preserve">Aurinkopaneelipuistojen yhteydessä voidaan tarvita naapurin kuulemislausuntoa, liittymälupaa tai työlupaa. </w:t>
      </w:r>
      <w:r w:rsidR="005D0CF3">
        <w:t>Tarkentuneet suunnitelmat toimitetaan lupaprosessien yhteydessä mahdollisia lupapäätöksiä, lausuntoja ja sopimuksia varten.</w:t>
      </w:r>
    </w:p>
    <w:p w14:paraId="2EB4DDE7" w14:textId="77777777" w:rsidR="00A24D7C" w:rsidRDefault="00A24D7C" w:rsidP="00CF77B2"/>
    <w:p w14:paraId="1AE150C8" w14:textId="54CEE940" w:rsidR="00CF77B2" w:rsidRDefault="00F04B25" w:rsidP="00CF77B2">
      <w:r>
        <w:t>Tarvittavista luvista, lausunnoista ja sopimuksista</w:t>
      </w:r>
      <w:r w:rsidR="00CF77B2">
        <w:t xml:space="preserve"> on kerrottu enemmän kohdassa </w:t>
      </w:r>
      <w:r w:rsidR="00EF2FE7">
        <w:t>3</w:t>
      </w:r>
      <w:r w:rsidR="00CF77B2">
        <w:t>.</w:t>
      </w:r>
      <w:r w:rsidR="009102A5">
        <w:t>2</w:t>
      </w:r>
      <w:r w:rsidR="00CF77B2">
        <w:t>.</w:t>
      </w:r>
    </w:p>
    <w:p w14:paraId="50E4BF21" w14:textId="77777777" w:rsidR="00CF77B2" w:rsidRDefault="00CF77B2" w:rsidP="00CF77B2"/>
    <w:p w14:paraId="728530D9" w14:textId="77777777" w:rsidR="00CF77B2" w:rsidRPr="004B0088" w:rsidRDefault="00CF77B2" w:rsidP="00CF77B2">
      <w:pPr>
        <w:pStyle w:val="Otsikko3"/>
      </w:pPr>
      <w:bookmarkStart w:id="230" w:name="_Toc155264089"/>
      <w:bookmarkStart w:id="231" w:name="_Toc159481420"/>
      <w:bookmarkStart w:id="232" w:name="_Toc164422261"/>
      <w:r>
        <w:lastRenderedPageBreak/>
        <w:t>Aurinkovoimahankkeen r</w:t>
      </w:r>
      <w:r w:rsidRPr="004B0088">
        <w:t>akentaminen, käyttöönotto, huolto ja purkaminen</w:t>
      </w:r>
      <w:bookmarkEnd w:id="230"/>
      <w:bookmarkEnd w:id="231"/>
      <w:bookmarkEnd w:id="232"/>
    </w:p>
    <w:p w14:paraId="5ED2BDA8" w14:textId="1AF81B12" w:rsidR="00D8768C" w:rsidRDefault="00CF77B2" w:rsidP="00CF77B2">
      <w:pPr>
        <w:pStyle w:val="Leipteksti"/>
        <w:rPr>
          <w:lang w:eastAsia="en-US"/>
        </w:rPr>
      </w:pPr>
      <w:r w:rsidRPr="0B2B16A0">
        <w:rPr>
          <w:lang w:eastAsia="en-US"/>
        </w:rPr>
        <w:t xml:space="preserve">Käytön ja huollon aikana tarve vuoropuhelulle </w:t>
      </w:r>
      <w:r w:rsidR="00394C1A">
        <w:rPr>
          <w:lang w:eastAsia="en-US"/>
        </w:rPr>
        <w:t>syntyy</w:t>
      </w:r>
      <w:r w:rsidRPr="0B2B16A0">
        <w:rPr>
          <w:lang w:eastAsia="en-US"/>
        </w:rPr>
        <w:t xml:space="preserve">, mikäli maantien liittymään </w:t>
      </w:r>
      <w:r w:rsidR="00D8768C">
        <w:rPr>
          <w:lang w:eastAsia="en-US"/>
        </w:rPr>
        <w:t xml:space="preserve">tai sen käyttötarkoitukseen </w:t>
      </w:r>
      <w:r w:rsidRPr="0B2B16A0">
        <w:rPr>
          <w:lang w:eastAsia="en-US"/>
        </w:rPr>
        <w:t>tehdään muutoksia.</w:t>
      </w:r>
      <w:r w:rsidR="00D8768C">
        <w:rPr>
          <w:lang w:eastAsia="en-US"/>
        </w:rPr>
        <w:t xml:space="preserve"> Myös tällöin sovelletaan kohda</w:t>
      </w:r>
      <w:r w:rsidR="00AA7B1C">
        <w:rPr>
          <w:lang w:eastAsia="en-US"/>
        </w:rPr>
        <w:t>ssa</w:t>
      </w:r>
      <w:r w:rsidR="00D8768C">
        <w:rPr>
          <w:lang w:eastAsia="en-US"/>
        </w:rPr>
        <w:t xml:space="preserve"> </w:t>
      </w:r>
      <w:r w:rsidR="00EF2FE7">
        <w:rPr>
          <w:lang w:eastAsia="en-US"/>
        </w:rPr>
        <w:t>3</w:t>
      </w:r>
      <w:r w:rsidR="00D8768C">
        <w:rPr>
          <w:lang w:eastAsia="en-US"/>
        </w:rPr>
        <w:t xml:space="preserve">.2 </w:t>
      </w:r>
      <w:r w:rsidR="00AA7B1C">
        <w:rPr>
          <w:lang w:eastAsia="en-US"/>
        </w:rPr>
        <w:t xml:space="preserve">esitettyä </w:t>
      </w:r>
      <w:r w:rsidR="00D8768C">
        <w:rPr>
          <w:lang w:eastAsia="en-US"/>
        </w:rPr>
        <w:t>lupamenettely</w:t>
      </w:r>
      <w:r w:rsidR="008B20ED">
        <w:rPr>
          <w:lang w:eastAsia="en-US"/>
        </w:rPr>
        <w:t xml:space="preserve">ä </w:t>
      </w:r>
      <w:r w:rsidR="00AA7B1C">
        <w:rPr>
          <w:lang w:eastAsia="en-US"/>
        </w:rPr>
        <w:t>liittymän käyttötarkoituksen muutoksesta</w:t>
      </w:r>
      <w:r w:rsidR="00D8768C">
        <w:rPr>
          <w:lang w:eastAsia="en-US"/>
        </w:rPr>
        <w:t>.</w:t>
      </w:r>
    </w:p>
    <w:p w14:paraId="49920073" w14:textId="71F4AD1F" w:rsidR="00CF77B2" w:rsidRDefault="00CF77B2" w:rsidP="00335C6B">
      <w:pPr>
        <w:pStyle w:val="Leipteksti"/>
        <w:rPr>
          <w:sz w:val="36"/>
          <w:szCs w:val="36"/>
        </w:rPr>
      </w:pPr>
      <w:r w:rsidRPr="0B2B16A0">
        <w:rPr>
          <w:lang w:eastAsia="en-US"/>
        </w:rPr>
        <w:t>Aurinkopaneelipuiston purkamisen yhteydessä liittymät poistetaan käytöstä ja liittymäalue ennallistetaan.</w:t>
      </w:r>
      <w:bookmarkStart w:id="233" w:name="_Toc155264090"/>
    </w:p>
    <w:p w14:paraId="01281B2A" w14:textId="5010786D" w:rsidR="00CF77B2" w:rsidRDefault="00DC4029" w:rsidP="00CF77B2">
      <w:pPr>
        <w:pStyle w:val="Otsikko2"/>
      </w:pPr>
      <w:bookmarkStart w:id="234" w:name="_Toc159481421"/>
      <w:bookmarkStart w:id="235" w:name="_Toc164422262"/>
      <w:bookmarkEnd w:id="233"/>
      <w:r>
        <w:t>Aurinkovoimahankkeen sijainti ja toteutus</w:t>
      </w:r>
      <w:bookmarkEnd w:id="234"/>
      <w:bookmarkEnd w:id="235"/>
    </w:p>
    <w:p w14:paraId="7AA6D67F" w14:textId="0A83A592" w:rsidR="00CF77B2" w:rsidRPr="00CF138D" w:rsidRDefault="00C22F17" w:rsidP="00CF77B2">
      <w:pPr>
        <w:pStyle w:val="Otsikko3"/>
      </w:pPr>
      <w:bookmarkStart w:id="236" w:name="_Toc159481422"/>
      <w:bookmarkStart w:id="237" w:name="_Toc164422263"/>
      <w:r>
        <w:t>Aurinkovoimalan sijainti</w:t>
      </w:r>
      <w:bookmarkEnd w:id="236"/>
      <w:bookmarkEnd w:id="237"/>
    </w:p>
    <w:p w14:paraId="1C443B18" w14:textId="17592A17" w:rsidR="00CD04D1" w:rsidRDefault="009E2D99" w:rsidP="00CD04D1">
      <w:pPr>
        <w:pStyle w:val="Leipteksti"/>
        <w:rPr>
          <w:lang w:eastAsia="en-US"/>
        </w:rPr>
      </w:pPr>
      <w:r>
        <w:rPr>
          <w:lang w:eastAsia="en-US"/>
        </w:rPr>
        <w:t>A</w:t>
      </w:r>
      <w:r w:rsidR="00CD04D1" w:rsidRPr="0B2B16A0">
        <w:rPr>
          <w:lang w:eastAsia="en-US"/>
        </w:rPr>
        <w:t>urinkovoimahankeen sijoittumiseen</w:t>
      </w:r>
      <w:r>
        <w:rPr>
          <w:lang w:eastAsia="en-US"/>
        </w:rPr>
        <w:t xml:space="preserve"> maantien läheisyyteen</w:t>
      </w:r>
      <w:r w:rsidR="00CD04D1" w:rsidRPr="0B2B16A0">
        <w:rPr>
          <w:lang w:eastAsia="en-US"/>
        </w:rPr>
        <w:t xml:space="preserve"> vaikuttaa </w:t>
      </w:r>
    </w:p>
    <w:p w14:paraId="009BD6D9" w14:textId="711624C2" w:rsidR="00CD04D1" w:rsidRDefault="00CD04D1" w:rsidP="00CD04D1">
      <w:pPr>
        <w:pStyle w:val="Lista"/>
      </w:pPr>
      <w:r>
        <w:t>Maantien ominaisuudet (liikennemäärä, poikkileikkaus</w:t>
      </w:r>
      <w:r w:rsidR="00181AC8">
        <w:t>,</w:t>
      </w:r>
      <w:r>
        <w:t xml:space="preserve"> liittymäkieltoalueet</w:t>
      </w:r>
      <w:r w:rsidR="00181AC8">
        <w:t>)</w:t>
      </w:r>
    </w:p>
    <w:p w14:paraId="758DEF1D" w14:textId="4EFCDE15" w:rsidR="00CD04D1" w:rsidRDefault="00395275" w:rsidP="00CD04D1">
      <w:pPr>
        <w:pStyle w:val="Lista"/>
      </w:pPr>
      <w:r>
        <w:t>m</w:t>
      </w:r>
      <w:r w:rsidR="00CD04D1">
        <w:t xml:space="preserve">aantien mahdollinen tuleva täydennysrakentaminen (esim. lisäajokaistat, </w:t>
      </w:r>
      <w:r w:rsidR="006E087F">
        <w:t>uudet jalankulun ja pyöräliikenteen väylät</w:t>
      </w:r>
      <w:r w:rsidR="00CD04D1">
        <w:t>, melusuojaus, tms.)</w:t>
      </w:r>
    </w:p>
    <w:p w14:paraId="611B12C9" w14:textId="295D9A0E" w:rsidR="00CD04D1" w:rsidRDefault="00395275" w:rsidP="00CD04D1">
      <w:pPr>
        <w:pStyle w:val="Lista"/>
      </w:pPr>
      <w:r>
        <w:t>t</w:t>
      </w:r>
      <w:r w:rsidR="00CD04D1">
        <w:t>ie- ja suoja-alueen laajuus.</w:t>
      </w:r>
    </w:p>
    <w:p w14:paraId="2762EACD" w14:textId="77777777" w:rsidR="00CD04D1" w:rsidRDefault="00CD04D1" w:rsidP="00CD04D1">
      <w:pPr>
        <w:pStyle w:val="Lista"/>
        <w:numPr>
          <w:ilvl w:val="0"/>
          <w:numId w:val="0"/>
        </w:numPr>
        <w:ind w:left="720"/>
      </w:pPr>
    </w:p>
    <w:p w14:paraId="271C6813" w14:textId="76C92B10" w:rsidR="00CF77B2" w:rsidRPr="00E84ADC" w:rsidRDefault="00CF77B2" w:rsidP="00CF77B2">
      <w:pPr>
        <w:pStyle w:val="Leipteksti"/>
        <w:rPr>
          <w:lang w:eastAsia="en-US"/>
        </w:rPr>
      </w:pPr>
      <w:r w:rsidRPr="00E84ADC">
        <w:rPr>
          <w:lang w:eastAsia="en-US"/>
        </w:rPr>
        <w:t>Maa-asentei</w:t>
      </w:r>
      <w:r>
        <w:rPr>
          <w:lang w:eastAsia="en-US"/>
        </w:rPr>
        <w:t>nen aurinkovoimala sijoitetaan yleensä suoja-alueen ulkopuolelle ja siihen liittyen noudatetaan taulukon 2 mukaisia periaatteita. Suoja-aluee</w:t>
      </w:r>
      <w:r w:rsidR="00FF5E93">
        <w:rPr>
          <w:lang w:eastAsia="en-US"/>
        </w:rPr>
        <w:t>lle rakentamiseen liittyv</w:t>
      </w:r>
      <w:r w:rsidR="00B97FC6">
        <w:rPr>
          <w:lang w:eastAsia="en-US"/>
        </w:rPr>
        <w:t xml:space="preserve">istä luvista on kerrottu enemmän kohdissa </w:t>
      </w:r>
      <w:r w:rsidR="00713BD8">
        <w:rPr>
          <w:lang w:eastAsia="en-US"/>
        </w:rPr>
        <w:t>3.1 ja 3.2.2</w:t>
      </w:r>
      <w:r w:rsidR="00B97FC6">
        <w:rPr>
          <w:lang w:eastAsia="en-US"/>
        </w:rPr>
        <w:t xml:space="preserve">. </w:t>
      </w:r>
      <w:r>
        <w:rPr>
          <w:lang w:eastAsia="en-US"/>
        </w:rPr>
        <w:t>E</w:t>
      </w:r>
      <w:r w:rsidRPr="00E84ADC">
        <w:rPr>
          <w:lang w:eastAsia="en-US"/>
        </w:rPr>
        <w:t xml:space="preserve">täisyys </w:t>
      </w:r>
      <w:r w:rsidRPr="00743F54">
        <w:rPr>
          <w:lang w:eastAsia="en-US"/>
        </w:rPr>
        <w:t xml:space="preserve">suoja-alueen reunaan </w:t>
      </w:r>
      <w:r w:rsidRPr="00E84ADC">
        <w:rPr>
          <w:lang w:eastAsia="en-US"/>
        </w:rPr>
        <w:t>tarkentuu viranomaisten kanssa käydyn vuoropuhelun aikana.</w:t>
      </w:r>
    </w:p>
    <w:p w14:paraId="09562899" w14:textId="1D54FE0F" w:rsidR="00CF77B2" w:rsidRPr="007B4FC4" w:rsidRDefault="00685E4D" w:rsidP="00CF77B2">
      <w:pPr>
        <w:pStyle w:val="Leipteksti"/>
        <w:rPr>
          <w:lang w:eastAsia="en-US"/>
        </w:rPr>
      </w:pPr>
      <w:r>
        <w:rPr>
          <w:lang w:eastAsia="en-US"/>
        </w:rPr>
        <w:t>S</w:t>
      </w:r>
      <w:r w:rsidR="00CF77B2">
        <w:rPr>
          <w:lang w:eastAsia="en-US"/>
        </w:rPr>
        <w:t xml:space="preserve">ijoituspaikkaan vaikuttavat </w:t>
      </w:r>
      <w:r w:rsidR="009A3586">
        <w:rPr>
          <w:lang w:eastAsia="en-US"/>
        </w:rPr>
        <w:t>mm.</w:t>
      </w:r>
      <w:r w:rsidR="00CF77B2">
        <w:rPr>
          <w:lang w:eastAsia="en-US"/>
        </w:rPr>
        <w:t xml:space="preserve"> aitaaminen, törmäysturvallisuus </w:t>
      </w:r>
      <w:r w:rsidR="009A3586">
        <w:rPr>
          <w:lang w:eastAsia="en-US"/>
        </w:rPr>
        <w:t>ja</w:t>
      </w:r>
      <w:r w:rsidR="00CF77B2">
        <w:rPr>
          <w:lang w:eastAsia="en-US"/>
        </w:rPr>
        <w:t xml:space="preserve"> häikäisy.</w:t>
      </w:r>
      <w:r>
        <w:rPr>
          <w:lang w:eastAsia="en-US"/>
        </w:rPr>
        <w:t xml:space="preserve"> </w:t>
      </w:r>
      <w:r w:rsidR="00CF77B2" w:rsidRPr="0B2B16A0">
        <w:rPr>
          <w:lang w:eastAsia="en-US"/>
        </w:rPr>
        <w:t>Aurinkopaneelikentän aitaamisella suojata</w:t>
      </w:r>
      <w:r w:rsidR="00DE3487">
        <w:rPr>
          <w:lang w:eastAsia="en-US"/>
        </w:rPr>
        <w:t>an</w:t>
      </w:r>
      <w:r w:rsidR="00CF77B2" w:rsidRPr="0B2B16A0">
        <w:rPr>
          <w:lang w:eastAsia="en-US"/>
        </w:rPr>
        <w:t xml:space="preserve"> aurinkopaneelikenttää tai tiellä liikkujia. Aitaaminen estää sääolosuhteiden vaurioittamien aurinkopaneelin osien päätymistä tielle tai tien suunnasta aurinkopaneeleihin lentävät kivet tai nastat. Lisäksi aitaamisella voidaan suojata paneeleja tieltä kulkeutuvalta lialta. </w:t>
      </w:r>
      <w:r w:rsidR="00326E47">
        <w:rPr>
          <w:lang w:eastAsia="en-US"/>
        </w:rPr>
        <w:t xml:space="preserve">Aitaaminen ei saa aiheuttaa maantielle lumen kinostumista. </w:t>
      </w:r>
      <w:r w:rsidR="00CF77B2" w:rsidRPr="0B2B16A0">
        <w:rPr>
          <w:lang w:eastAsia="en-US"/>
        </w:rPr>
        <w:t>Aurinkopaneelipuisto suojataan tarvittaessa maantien suunnasta törmäysturvallisilla kaiteilla estämään törmäyksestä aiheutuva tulipaloriski, erityisesti litiumakuston sijoittuessa tien läheisyyteen. Tulipaloriskin vuoksi laajat aurinkovoimalat voivat edellyttää kulkuyhteyttä useammasta suunnasta.</w:t>
      </w:r>
    </w:p>
    <w:p w14:paraId="4960241D" w14:textId="23A284D3" w:rsidR="00CF77B2" w:rsidRDefault="00CF77B2" w:rsidP="00CF77B2">
      <w:pPr>
        <w:pStyle w:val="Leipteksti"/>
        <w:rPr>
          <w:lang w:eastAsia="en-US"/>
        </w:rPr>
      </w:pPr>
      <w:r>
        <w:rPr>
          <w:lang w:eastAsia="en-US"/>
        </w:rPr>
        <w:t>Häikäisyn estämiseksi paneelit asennetaan sellaiseen kulmaan tai sellaiselle etäisyydelle, että ne eivät häikäise tiellä liikkuvia ja heikennä liikenneturvallisuutta.</w:t>
      </w:r>
      <w:r w:rsidR="00782632">
        <w:rPr>
          <w:lang w:eastAsia="en-US"/>
        </w:rPr>
        <w:t xml:space="preserve"> </w:t>
      </w:r>
    </w:p>
    <w:p w14:paraId="08563EA9" w14:textId="465B617A" w:rsidR="00CF77B2" w:rsidRDefault="00CF77B2" w:rsidP="00CF77B2">
      <w:pPr>
        <w:pStyle w:val="Otsikko3"/>
      </w:pPr>
      <w:bookmarkStart w:id="238" w:name="_Toc159481423"/>
      <w:bookmarkStart w:id="239" w:name="_Toc164422264"/>
      <w:bookmarkStart w:id="240" w:name="_Toc155264092"/>
      <w:r w:rsidRPr="00857431">
        <w:t>Tie</w:t>
      </w:r>
      <w:r>
        <w:t>verkkoon ja huoltoyhteyksiin kohdistuvat toimenpiteet</w:t>
      </w:r>
      <w:bookmarkEnd w:id="238"/>
      <w:bookmarkEnd w:id="239"/>
      <w:r>
        <w:t xml:space="preserve"> </w:t>
      </w:r>
      <w:bookmarkEnd w:id="240"/>
    </w:p>
    <w:p w14:paraId="16D21383" w14:textId="5FB1CED3" w:rsidR="00CF77B2" w:rsidRDefault="00CF77B2" w:rsidP="00CF77B2">
      <w:pPr>
        <w:pStyle w:val="Leipteksti"/>
        <w:rPr>
          <w:lang w:eastAsia="en-US"/>
        </w:rPr>
      </w:pPr>
      <w:r>
        <w:rPr>
          <w:lang w:eastAsia="en-US"/>
        </w:rPr>
        <w:t xml:space="preserve">Pysyviä toimenpiteitä ovat mahdolliset </w:t>
      </w:r>
      <w:r w:rsidR="00395275">
        <w:rPr>
          <w:lang w:eastAsia="en-US"/>
        </w:rPr>
        <w:t xml:space="preserve">maantielle tulevat </w:t>
      </w:r>
      <w:r>
        <w:rPr>
          <w:lang w:eastAsia="en-US"/>
        </w:rPr>
        <w:t xml:space="preserve">huoltoliittymät. Pysyviin toimenpiteisiin liittyvistä luvista ja sopimuksista on kerrottu kohdassa </w:t>
      </w:r>
      <w:r w:rsidR="00713BD8">
        <w:rPr>
          <w:lang w:eastAsia="en-US"/>
        </w:rPr>
        <w:t>3.2</w:t>
      </w:r>
      <w:r>
        <w:rPr>
          <w:lang w:eastAsia="en-US"/>
        </w:rPr>
        <w:t>.</w:t>
      </w:r>
    </w:p>
    <w:p w14:paraId="144356BE" w14:textId="77777777" w:rsidR="00CF77B2" w:rsidRPr="00605B96" w:rsidRDefault="00CF77B2" w:rsidP="00CF77B2">
      <w:pPr>
        <w:pStyle w:val="Otsikko3"/>
      </w:pPr>
      <w:bookmarkStart w:id="241" w:name="_Toc155264093"/>
      <w:bookmarkStart w:id="242" w:name="_Toc159481424"/>
      <w:bookmarkStart w:id="243" w:name="_Toc164422265"/>
      <w:r w:rsidRPr="00857431">
        <w:t>Työnaikaiset järjestelyt</w:t>
      </w:r>
      <w:bookmarkEnd w:id="241"/>
      <w:bookmarkEnd w:id="242"/>
      <w:bookmarkEnd w:id="243"/>
    </w:p>
    <w:p w14:paraId="4027DBDF" w14:textId="5A2EBC33" w:rsidR="00080ECD" w:rsidRDefault="00CF77B2" w:rsidP="00CF77B2">
      <w:pPr>
        <w:pStyle w:val="Leipteksti"/>
        <w:rPr>
          <w:lang w:eastAsia="en-US"/>
        </w:rPr>
      </w:pPr>
      <w:r>
        <w:rPr>
          <w:lang w:eastAsia="en-US"/>
        </w:rPr>
        <w:t>Maantiellä ja maantien läheisyydessä tehtäviä töitä varten haetaan lupia koh</w:t>
      </w:r>
      <w:r w:rsidR="00335C6B">
        <w:rPr>
          <w:lang w:eastAsia="en-US"/>
        </w:rPr>
        <w:t xml:space="preserve">dan </w:t>
      </w:r>
      <w:r w:rsidR="00713BD8">
        <w:rPr>
          <w:lang w:eastAsia="en-US"/>
        </w:rPr>
        <w:t>3</w:t>
      </w:r>
      <w:r w:rsidR="00335C6B">
        <w:rPr>
          <w:lang w:eastAsia="en-US"/>
        </w:rPr>
        <w:t>.2 mukaisesti.</w:t>
      </w:r>
    </w:p>
    <w:p w14:paraId="22EB2323" w14:textId="585ECDFB" w:rsidR="00080ECD" w:rsidRDefault="00080ECD" w:rsidP="00080ECD">
      <w:pPr>
        <w:pStyle w:val="Otsikko1"/>
        <w:ind w:left="567" w:hanging="567"/>
      </w:pPr>
      <w:bookmarkStart w:id="244" w:name="_Toc159481425"/>
      <w:bookmarkStart w:id="245" w:name="_Toc164422266"/>
      <w:r w:rsidRPr="009763E5">
        <w:lastRenderedPageBreak/>
        <w:t>Maalämpö</w:t>
      </w:r>
      <w:bookmarkEnd w:id="244"/>
      <w:bookmarkEnd w:id="245"/>
    </w:p>
    <w:p w14:paraId="31AFB5C8" w14:textId="6AD41A85" w:rsidR="00080ECD" w:rsidRDefault="00080ECD" w:rsidP="00080ECD">
      <w:pPr>
        <w:pStyle w:val="Otsikko2"/>
      </w:pPr>
      <w:bookmarkStart w:id="246" w:name="_Toc159481426"/>
      <w:bookmarkStart w:id="247" w:name="_Toc164422267"/>
      <w:r>
        <w:t>Yleistä maaläm</w:t>
      </w:r>
      <w:r w:rsidR="00170DC4">
        <w:t>möstä</w:t>
      </w:r>
      <w:bookmarkEnd w:id="246"/>
      <w:bookmarkEnd w:id="247"/>
    </w:p>
    <w:p w14:paraId="3CDD78BF" w14:textId="509EBEB3" w:rsidR="00080ECD" w:rsidRDefault="00080ECD" w:rsidP="00080ECD">
      <w:pPr>
        <w:pStyle w:val="Otsikko3"/>
      </w:pPr>
      <w:bookmarkStart w:id="248" w:name="_Toc159481427"/>
      <w:bookmarkStart w:id="249" w:name="_Toc164422268"/>
      <w:r>
        <w:t>Maaläm</w:t>
      </w:r>
      <w:r w:rsidR="00170DC4">
        <w:t>mön</w:t>
      </w:r>
      <w:r>
        <w:t xml:space="preserve"> tyypit </w:t>
      </w:r>
      <w:r w:rsidR="00170DC4">
        <w:t>ja</w:t>
      </w:r>
      <w:r>
        <w:t xml:space="preserve"> rakenteet</w:t>
      </w:r>
      <w:bookmarkEnd w:id="248"/>
      <w:bookmarkEnd w:id="249"/>
    </w:p>
    <w:p w14:paraId="176E0EFB" w14:textId="75CE294E" w:rsidR="00080ECD" w:rsidRPr="00153020" w:rsidRDefault="00080ECD" w:rsidP="00080ECD">
      <w:pPr>
        <w:pStyle w:val="Leipteksti"/>
        <w:rPr>
          <w:b/>
          <w:bCs/>
          <w:lang w:eastAsia="en-US"/>
        </w:rPr>
      </w:pPr>
      <w:r w:rsidRPr="00153020">
        <w:rPr>
          <w:b/>
          <w:bCs/>
          <w:lang w:eastAsia="en-US"/>
        </w:rPr>
        <w:t>Maaläm</w:t>
      </w:r>
      <w:r w:rsidR="00170DC4">
        <w:rPr>
          <w:b/>
          <w:bCs/>
          <w:lang w:eastAsia="en-US"/>
        </w:rPr>
        <w:t>mön</w:t>
      </w:r>
      <w:r w:rsidRPr="00153020">
        <w:rPr>
          <w:b/>
          <w:bCs/>
          <w:lang w:eastAsia="en-US"/>
        </w:rPr>
        <w:t xml:space="preserve"> </w:t>
      </w:r>
      <w:r>
        <w:rPr>
          <w:b/>
          <w:bCs/>
          <w:lang w:eastAsia="en-US"/>
        </w:rPr>
        <w:t>pää</w:t>
      </w:r>
      <w:r w:rsidRPr="00153020">
        <w:rPr>
          <w:b/>
          <w:bCs/>
          <w:lang w:eastAsia="en-US"/>
        </w:rPr>
        <w:t>tyypit</w:t>
      </w:r>
    </w:p>
    <w:p w14:paraId="7441739E" w14:textId="4943919D" w:rsidR="00080ECD" w:rsidRDefault="00080ECD" w:rsidP="00080ECD">
      <w:pPr>
        <w:pStyle w:val="Leipteksti"/>
        <w:rPr>
          <w:lang w:eastAsia="en-US"/>
        </w:rPr>
      </w:pPr>
      <w:r w:rsidRPr="00F438E9">
        <w:rPr>
          <w:lang w:eastAsia="en-US"/>
        </w:rPr>
        <w:t>Maalämpö voidaan jakaa kahteen päätyyppiin: maaperään asennettava</w:t>
      </w:r>
      <w:r w:rsidR="00E777FB">
        <w:rPr>
          <w:lang w:eastAsia="en-US"/>
        </w:rPr>
        <w:t>an</w:t>
      </w:r>
      <w:r w:rsidRPr="00F438E9">
        <w:rPr>
          <w:lang w:eastAsia="en-US"/>
        </w:rPr>
        <w:t xml:space="preserve"> vaakaputkisto</w:t>
      </w:r>
      <w:r w:rsidR="00E777FB">
        <w:rPr>
          <w:lang w:eastAsia="en-US"/>
        </w:rPr>
        <w:t>on tai</w:t>
      </w:r>
      <w:r w:rsidRPr="00F438E9">
        <w:rPr>
          <w:lang w:eastAsia="en-US"/>
        </w:rPr>
        <w:t xml:space="preserve"> kallioperään porattava</w:t>
      </w:r>
      <w:r w:rsidR="00E777FB">
        <w:rPr>
          <w:lang w:eastAsia="en-US"/>
        </w:rPr>
        <w:t>an</w:t>
      </w:r>
      <w:r w:rsidRPr="00F438E9">
        <w:rPr>
          <w:lang w:eastAsia="en-US"/>
        </w:rPr>
        <w:t xml:space="preserve"> porakaivo</w:t>
      </w:r>
      <w:r w:rsidR="00E777FB">
        <w:rPr>
          <w:lang w:eastAsia="en-US"/>
        </w:rPr>
        <w:t>on</w:t>
      </w:r>
      <w:r w:rsidRPr="00F438E9">
        <w:rPr>
          <w:lang w:eastAsia="en-US"/>
        </w:rPr>
        <w:t xml:space="preserve"> (maalämpökaivo). Maalämpökaivon toteuttaminen on selvästi yleisempää, koska sillä saadaan pienemmä</w:t>
      </w:r>
      <w:r w:rsidR="005D45F4">
        <w:rPr>
          <w:lang w:eastAsia="en-US"/>
        </w:rPr>
        <w:t>l</w:t>
      </w:r>
      <w:r w:rsidRPr="00F438E9">
        <w:rPr>
          <w:lang w:eastAsia="en-US"/>
        </w:rPr>
        <w:t>tä pinta-ala</w:t>
      </w:r>
      <w:r w:rsidR="005D45F4">
        <w:rPr>
          <w:lang w:eastAsia="en-US"/>
        </w:rPr>
        <w:t>l</w:t>
      </w:r>
      <w:r w:rsidRPr="00F438E9">
        <w:rPr>
          <w:lang w:eastAsia="en-US"/>
        </w:rPr>
        <w:t>ta suurempi määrä lämpöä talteen. Vaakaputkisto soveltuu kohte</w:t>
      </w:r>
      <w:r>
        <w:rPr>
          <w:lang w:eastAsia="en-US"/>
        </w:rPr>
        <w:t>e</w:t>
      </w:r>
      <w:r w:rsidRPr="00F438E9">
        <w:rPr>
          <w:lang w:eastAsia="en-US"/>
        </w:rPr>
        <w:t>s</w:t>
      </w:r>
      <w:r>
        <w:rPr>
          <w:lang w:eastAsia="en-US"/>
        </w:rPr>
        <w:t>ee</w:t>
      </w:r>
      <w:r w:rsidRPr="00F438E9">
        <w:rPr>
          <w:lang w:eastAsia="en-US"/>
        </w:rPr>
        <w:t>n, jossa on käytettävissä suuri tontti pientä lämmöntarvetta kohden, kuten omakotitalo.</w:t>
      </w:r>
    </w:p>
    <w:p w14:paraId="0DFD7CB2" w14:textId="77777777" w:rsidR="00080ECD" w:rsidRPr="00F438E9" w:rsidRDefault="00080ECD" w:rsidP="00080ECD">
      <w:pPr>
        <w:pStyle w:val="Leipteksti"/>
        <w:rPr>
          <w:lang w:eastAsia="en-US"/>
        </w:rPr>
      </w:pPr>
      <w:r w:rsidRPr="00F438E9">
        <w:rPr>
          <w:lang w:eastAsia="en-US"/>
        </w:rPr>
        <w:t xml:space="preserve">Vaakaputkisto asennetaan noin metrin syvyyteen ja putket asetetaan vähintään 1,5 metrin välein. </w:t>
      </w:r>
      <w:r w:rsidRPr="008860BA">
        <w:rPr>
          <w:lang w:eastAsia="en-US"/>
        </w:rPr>
        <w:t xml:space="preserve">Putkistoa ei yleensä asenneta kulkureittien kohdalle, sillä niiden </w:t>
      </w:r>
      <w:r>
        <w:rPr>
          <w:lang w:eastAsia="en-US"/>
        </w:rPr>
        <w:t xml:space="preserve">kohdalla routasuojaus estää lämmön </w:t>
      </w:r>
      <w:r w:rsidRPr="0011487B">
        <w:rPr>
          <w:lang w:eastAsia="en-US"/>
        </w:rPr>
        <w:t>talteenoton.</w:t>
      </w:r>
      <w:r w:rsidRPr="008860BA">
        <w:rPr>
          <w:lang w:eastAsia="en-US"/>
        </w:rPr>
        <w:t xml:space="preserve"> </w:t>
      </w:r>
      <w:r w:rsidRPr="0011487B">
        <w:rPr>
          <w:lang w:eastAsia="en-US"/>
        </w:rPr>
        <w:t xml:space="preserve">Pintamaan lämpötila vaihtelee vuoden aikana noin kymmenen astetta. Kesällä maa lämpenee ja talvella viilenee sekä sään että lämmönkeruupiirin vaikutuksesta. </w:t>
      </w:r>
    </w:p>
    <w:p w14:paraId="50A57BB9" w14:textId="6C28FC6A" w:rsidR="00080ECD" w:rsidRPr="00C04C52" w:rsidRDefault="00080ECD" w:rsidP="00080ECD">
      <w:pPr>
        <w:pStyle w:val="Leipteksti"/>
        <w:rPr>
          <w:lang w:eastAsia="en-US"/>
        </w:rPr>
      </w:pPr>
      <w:r>
        <w:rPr>
          <w:lang w:eastAsia="en-US"/>
        </w:rPr>
        <w:t>Maalämpökaivon syvyys vaihtelee sadoista metristä jopa kilometreihin. Syvyyden perusteella maalämpökaivot jaotellaan mataliin, keskisyviin ja syviin kaivoihin.</w:t>
      </w:r>
      <w:r w:rsidRPr="005D713B">
        <w:rPr>
          <w:lang w:eastAsia="en-US"/>
        </w:rPr>
        <w:t xml:space="preserve"> </w:t>
      </w:r>
      <w:r>
        <w:rPr>
          <w:lang w:eastAsia="en-US"/>
        </w:rPr>
        <w:t>Lisäksi maalämpökaivot voidaan jaotella lämmön keruutavan mukaisesti joko suljettuihin järjestelmiin, avoimiin järjestelmiin tai avoimiin järjestelmiin särötyksellä.</w:t>
      </w:r>
      <w:r w:rsidRPr="000E63A1">
        <w:rPr>
          <w:lang w:eastAsia="en-US"/>
        </w:rPr>
        <w:t xml:space="preserve"> </w:t>
      </w:r>
      <w:r w:rsidR="005C02B3">
        <w:rPr>
          <w:lang w:eastAsia="en-US"/>
        </w:rPr>
        <w:t>Syvyydellä</w:t>
      </w:r>
      <w:r>
        <w:rPr>
          <w:lang w:eastAsia="en-US"/>
        </w:rPr>
        <w:t xml:space="preserve"> ei ole kovin suurta merkitystä kaivon aiheuttamiin vaikutuksiin. </w:t>
      </w:r>
    </w:p>
    <w:p w14:paraId="778857D9" w14:textId="77777777" w:rsidR="00080ECD" w:rsidRDefault="00080ECD" w:rsidP="00080ECD">
      <w:pPr>
        <w:pStyle w:val="Leipteksti"/>
      </w:pPr>
      <w:r>
        <w:rPr>
          <w:lang w:eastAsia="en-US"/>
        </w:rPr>
        <w:t>Matalat kaivot ovat yleensä</w:t>
      </w:r>
      <w:r w:rsidRPr="00FB2BC9">
        <w:t xml:space="preserve"> enintään 300–400 m syviä</w:t>
      </w:r>
      <w:r>
        <w:t>. Matalissa kaivoissa n</w:t>
      </w:r>
      <w:r w:rsidRPr="00FB2BC9">
        <w:t>este (</w:t>
      </w:r>
      <w:r>
        <w:t>yleensä etanolipohjainen</w:t>
      </w:r>
      <w:r w:rsidRPr="00FB2BC9">
        <w:t xml:space="preserve">) kiertää suljetussa järjestelmässä U-putkessa eli kiertävä neste ei ole kosketuksissa pohjaveteen. </w:t>
      </w:r>
      <w:r>
        <w:t>Suljettujen maalämpöjärjestelmien syvyys on kasvanut jatkuvasti, mutta lähitulevaisuudessa kaivot ovat enintään 600 m syviä.</w:t>
      </w:r>
    </w:p>
    <w:p w14:paraId="449F1266" w14:textId="77777777" w:rsidR="00080ECD" w:rsidRPr="003C57D2" w:rsidRDefault="00080ECD" w:rsidP="00080ECD">
      <w:pPr>
        <w:pStyle w:val="Leipteksti"/>
        <w:rPr>
          <w:lang w:eastAsia="en-US"/>
        </w:rPr>
      </w:pPr>
      <w:r w:rsidRPr="003C57D2">
        <w:rPr>
          <w:lang w:eastAsia="en-US"/>
        </w:rPr>
        <w:t xml:space="preserve">Keskisyvillä kaivoilla tarkoitetaan noin 1–3 km syviä maalämpökaivoja, joissa kiertää vesi puoliavoimessa järjestelmässä. Kaivon yläosa on putkitettu, mutta alaosassa kiertävä vesi on kosketuksissa pohjaveden kanssa. </w:t>
      </w:r>
    </w:p>
    <w:p w14:paraId="2591A28E" w14:textId="77777777" w:rsidR="00080ECD" w:rsidRPr="003C57D2" w:rsidRDefault="00080ECD" w:rsidP="00080ECD">
      <w:pPr>
        <w:pStyle w:val="Leipteksti"/>
        <w:rPr>
          <w:lang w:eastAsia="en-US"/>
        </w:rPr>
      </w:pPr>
      <w:r w:rsidRPr="003C57D2">
        <w:rPr>
          <w:lang w:eastAsia="en-US"/>
        </w:rPr>
        <w:t xml:space="preserve">Syvillä kaivoilla tarkoitetaan useiden kilometrien syvyisiä järjestelmiä. Suomessa on ollut yksi tällainen järjestelmä rakenteilla, mutta teknisten haasteiden takia sitä ei ole otettu käyttöön. </w:t>
      </w:r>
      <w:r>
        <w:rPr>
          <w:lang w:eastAsia="en-US"/>
        </w:rPr>
        <w:t>Järjestelmässä hyödynnetään avointa järjestelmää, jossa kallioperän rakoja on särötetty</w:t>
      </w:r>
      <w:r>
        <w:t xml:space="preserve"> kiven vedenläpäisevyyden parantamiseksi. </w:t>
      </w:r>
    </w:p>
    <w:p w14:paraId="5F15F0B5" w14:textId="13AD007B" w:rsidR="00080ECD" w:rsidRDefault="00080ECD" w:rsidP="00080ECD">
      <w:pPr>
        <w:pStyle w:val="Leipteksti"/>
        <w:rPr>
          <w:lang w:eastAsia="en-US"/>
        </w:rPr>
      </w:pPr>
      <w:r w:rsidRPr="00301AE8">
        <w:rPr>
          <w:lang w:eastAsia="en-US"/>
        </w:rPr>
        <w:t xml:space="preserve">Maantien läheisyyteen sijoitettaessa </w:t>
      </w:r>
      <w:r>
        <w:rPr>
          <w:lang w:eastAsia="en-US"/>
        </w:rPr>
        <w:t>matalat ja keskisyvät kaivot ovat ominaisuuksiltaan lähellä toisiaan. Ohjeistusta voidaan soveltaa niihin molempiin</w:t>
      </w:r>
      <w:r w:rsidRPr="00995B0D">
        <w:rPr>
          <w:lang w:eastAsia="en-US"/>
        </w:rPr>
        <w:t xml:space="preserve">. Syviä järjestelmiä ei ole tarve sijoittaa </w:t>
      </w:r>
      <w:r>
        <w:rPr>
          <w:lang w:eastAsia="en-US"/>
        </w:rPr>
        <w:t>maantien läheisyyteen, minkä vuoksi</w:t>
      </w:r>
      <w:r w:rsidRPr="00995B0D">
        <w:rPr>
          <w:lang w:eastAsia="en-US"/>
        </w:rPr>
        <w:t xml:space="preserve"> niitä ei ole käsitelty </w:t>
      </w:r>
      <w:r>
        <w:rPr>
          <w:lang w:eastAsia="en-US"/>
        </w:rPr>
        <w:t>ohjeessa</w:t>
      </w:r>
      <w:r w:rsidRPr="00995B0D">
        <w:rPr>
          <w:lang w:eastAsia="en-US"/>
        </w:rPr>
        <w:t>.</w:t>
      </w:r>
    </w:p>
    <w:p w14:paraId="62D1EE22" w14:textId="77777777" w:rsidR="00EC15D7" w:rsidRDefault="00EC15D7">
      <w:pPr>
        <w:jc w:val="left"/>
        <w:rPr>
          <w:b/>
          <w:bCs/>
        </w:rPr>
      </w:pPr>
      <w:r>
        <w:rPr>
          <w:b/>
          <w:bCs/>
        </w:rPr>
        <w:br w:type="page"/>
      </w:r>
    </w:p>
    <w:p w14:paraId="67C048C3" w14:textId="0996373E" w:rsidR="00080ECD" w:rsidRDefault="00080ECD" w:rsidP="00080ECD">
      <w:pPr>
        <w:rPr>
          <w:b/>
        </w:rPr>
      </w:pPr>
      <w:r w:rsidRPr="00153020">
        <w:rPr>
          <w:b/>
          <w:bCs/>
        </w:rPr>
        <w:lastRenderedPageBreak/>
        <w:t>Maalämpökaivo</w:t>
      </w:r>
      <w:r>
        <w:rPr>
          <w:b/>
          <w:bCs/>
        </w:rPr>
        <w:t>n</w:t>
      </w:r>
      <w:r w:rsidRPr="00153020">
        <w:rPr>
          <w:b/>
          <w:bCs/>
        </w:rPr>
        <w:t xml:space="preserve"> rakenne</w:t>
      </w:r>
    </w:p>
    <w:p w14:paraId="56B44817" w14:textId="77777777" w:rsidR="00080ECD" w:rsidRPr="00153020" w:rsidRDefault="00080ECD" w:rsidP="00080ECD">
      <w:pPr>
        <w:rPr>
          <w:b/>
          <w:bCs/>
        </w:rPr>
      </w:pPr>
    </w:p>
    <w:p w14:paraId="5D3E7FBB" w14:textId="77777777" w:rsidR="00080ECD" w:rsidRDefault="00080ECD" w:rsidP="00080ECD">
      <w:pPr>
        <w:pStyle w:val="Leipteksti"/>
      </w:pPr>
      <w:r>
        <w:t xml:space="preserve">Maalämpökaivo porataan yleensä pystysuoraan. Kaivo voidaan porata myös vinosti esimerkiksi rakennuksen tai tien alle. Maalämpöjärjestelmä koostuu maalämpökaivoista, kokoojakaivosta, keruuputkistosta sekä lämpöpumpusta. Maalämpökaivoon kuuluu porakaivo, suojaputki, keruuputket ja kansi. </w:t>
      </w:r>
    </w:p>
    <w:p w14:paraId="41B71FEC" w14:textId="77777777" w:rsidR="00080ECD" w:rsidRDefault="00080ECD" w:rsidP="00080ECD">
      <w:pPr>
        <w:pStyle w:val="Leipteksti"/>
        <w:keepNext/>
      </w:pPr>
      <w:r w:rsidRPr="001D19FC">
        <w:rPr>
          <w:noProof/>
        </w:rPr>
        <w:drawing>
          <wp:inline distT="0" distB="0" distL="0" distR="0" wp14:anchorId="72F1E140" wp14:editId="575B1F4A">
            <wp:extent cx="2471252" cy="3221665"/>
            <wp:effectExtent l="0" t="0" r="5715" b="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81915" cy="3235566"/>
                    </a:xfrm>
                    <a:prstGeom prst="rect">
                      <a:avLst/>
                    </a:prstGeom>
                  </pic:spPr>
                </pic:pic>
              </a:graphicData>
            </a:graphic>
          </wp:inline>
        </w:drawing>
      </w:r>
    </w:p>
    <w:p w14:paraId="2950654C" w14:textId="1519373F"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11</w:t>
      </w:r>
      <w:r>
        <w:fldChar w:fldCharType="end"/>
      </w:r>
      <w:r w:rsidRPr="003F55CE">
        <w:t xml:space="preserve"> </w:t>
      </w:r>
      <w:r>
        <w:t>Maalämpökaivon periaatekuva.</w:t>
      </w:r>
    </w:p>
    <w:p w14:paraId="0C4ACFCE" w14:textId="77777777" w:rsidR="00080ECD" w:rsidRPr="009D5AB2" w:rsidRDefault="00080ECD" w:rsidP="00080ECD">
      <w:pPr>
        <w:pStyle w:val="Kuvaotsikko"/>
        <w:rPr>
          <w:i w:val="0"/>
        </w:rPr>
      </w:pPr>
      <w:r w:rsidRPr="009D5AB2">
        <w:rPr>
          <w:i w:val="0"/>
        </w:rPr>
        <w:t xml:space="preserve">Porakaivot ja keruuputkistot ovat yleensä maan alla noin 40–120 cm syvyydellä. Porakaivoihin ei ole tarvetta päästä käsiksi asennuksen jälkeen. Kaivojen vaatimat huollot tehdään kokoojakaivojen kautta, jonka vuoksi niihin on päästävä käsiksi. Tyypillisesti kokoojakaivon kansi sijaitsee maan pinnalla. Kokoojakaivot voivat sijaita jopa kymmenien metrien päässä porakaivoista. </w:t>
      </w:r>
    </w:p>
    <w:p w14:paraId="2D12D858" w14:textId="65C43DCB" w:rsidR="00080ECD" w:rsidRDefault="00080ECD" w:rsidP="00080ECD">
      <w:pPr>
        <w:pStyle w:val="Leipteksti"/>
      </w:pPr>
      <w:r>
        <w:t xml:space="preserve">Vinoporattu kaivo porataan yleensä enintään noin </w:t>
      </w:r>
      <w:r w:rsidRPr="001474A9">
        <w:t xml:space="preserve">10 asteen </w:t>
      </w:r>
      <w:r>
        <w:t xml:space="preserve">kulmaan pystysuunnasta. Tyypillinen vinoporaus on noin 5 astetta. </w:t>
      </w:r>
      <w:r w:rsidRPr="00303D7B">
        <w:t>Kuvassa 1</w:t>
      </w:r>
      <w:r w:rsidR="007E5B0D">
        <w:t>2</w:t>
      </w:r>
      <w:r w:rsidRPr="00303D7B">
        <w:t xml:space="preserve"> esitetään</w:t>
      </w:r>
      <w:r>
        <w:t xml:space="preserve"> 10 ja 5 asteen kulmaan porattujen kaivoja hahmottamaan kaivojen porausta. </w:t>
      </w:r>
    </w:p>
    <w:p w14:paraId="47027EE3" w14:textId="77777777" w:rsidR="00080ECD" w:rsidRDefault="00080ECD" w:rsidP="00080ECD">
      <w:pPr>
        <w:pStyle w:val="Leipteksti"/>
        <w:keepNext/>
      </w:pPr>
      <w:r w:rsidRPr="00CF4B34">
        <w:rPr>
          <w:noProof/>
        </w:rPr>
        <w:lastRenderedPageBreak/>
        <w:drawing>
          <wp:inline distT="0" distB="0" distL="0" distR="0" wp14:anchorId="7ED7D70E" wp14:editId="396224EE">
            <wp:extent cx="5035550" cy="2703195"/>
            <wp:effectExtent l="0" t="0" r="0" b="1905"/>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35550" cy="2703195"/>
                    </a:xfrm>
                    <a:prstGeom prst="rect">
                      <a:avLst/>
                    </a:prstGeom>
                  </pic:spPr>
                </pic:pic>
              </a:graphicData>
            </a:graphic>
          </wp:inline>
        </w:drawing>
      </w:r>
    </w:p>
    <w:p w14:paraId="45CA98EA" w14:textId="1C10ED24" w:rsidR="00080ECD" w:rsidRPr="00111664" w:rsidRDefault="00080ECD" w:rsidP="00080ECD">
      <w:pPr>
        <w:pStyle w:val="Kuvaotsikko"/>
      </w:pPr>
      <w:r>
        <w:t xml:space="preserve">Kuva </w:t>
      </w:r>
      <w:r>
        <w:fldChar w:fldCharType="begin"/>
      </w:r>
      <w:r>
        <w:instrText xml:space="preserve"> SEQ Kuva \* ARABIC </w:instrText>
      </w:r>
      <w:r>
        <w:fldChar w:fldCharType="separate"/>
      </w:r>
      <w:r w:rsidR="00CC0A52">
        <w:rPr>
          <w:noProof/>
        </w:rPr>
        <w:t>12</w:t>
      </w:r>
      <w:r>
        <w:fldChar w:fldCharType="end"/>
      </w:r>
      <w:r>
        <w:t xml:space="preserve"> Vinoporattujen kaivojen syvyyksiä 10 ja 5 asteen kulmalla 5, 10 ja 15 metrin päässä porauksen alkupäästä. Ei mittakaavassa. </w:t>
      </w:r>
    </w:p>
    <w:p w14:paraId="085929AB" w14:textId="77777777" w:rsidR="00080ECD" w:rsidRDefault="00080ECD" w:rsidP="00080ECD">
      <w:pPr>
        <w:rPr>
          <w:b/>
        </w:rPr>
      </w:pPr>
      <w:r w:rsidRPr="003F55CE">
        <w:rPr>
          <w:b/>
        </w:rPr>
        <w:t>Maalämpökentän rakenne</w:t>
      </w:r>
    </w:p>
    <w:p w14:paraId="5FA044BC" w14:textId="77777777" w:rsidR="00080ECD" w:rsidRPr="003F55CE" w:rsidRDefault="00080ECD" w:rsidP="00080ECD">
      <w:pPr>
        <w:rPr>
          <w:b/>
          <w:bCs/>
        </w:rPr>
      </w:pPr>
    </w:p>
    <w:p w14:paraId="2279C24E" w14:textId="77777777" w:rsidR="00080ECD" w:rsidRDefault="00080ECD" w:rsidP="00080ECD">
      <w:pPr>
        <w:pStyle w:val="Leipteksti"/>
      </w:pPr>
      <w:r>
        <w:t>Maalämpökaivoja rakennetaan yleensä useista kaivoista muodostuviksi maalämpökentiksi. Yhdestä matalasta maalämpökaivosta riittää keskimäärin lämpöä noin yhteen omakotitaloon. Suurempiin kiinteistöihin tai aluelämpöjärjestelmiin tarvitaan jopa kymmeniä tai satoja kaivoja.</w:t>
      </w:r>
    </w:p>
    <w:p w14:paraId="341FF44B" w14:textId="77777777" w:rsidR="00080ECD" w:rsidRDefault="00080ECD" w:rsidP="00080ECD">
      <w:pPr>
        <w:pStyle w:val="Leipteksti"/>
      </w:pPr>
      <w:r>
        <w:t xml:space="preserve">Kaivot sijoitetaan yleensä noin 15 m etäisyydelle toisistaan, jotta ne saavat riittävästi lämpöä ympäristöstään. Etäisyysvaatimukseen vaikuttaa moni tekijä, joten esitetty luku on vain suuntaa antava. </w:t>
      </w:r>
    </w:p>
    <w:p w14:paraId="48EB9F70" w14:textId="77777777" w:rsidR="00080ECD" w:rsidRDefault="00080ECD" w:rsidP="00080ECD">
      <w:pPr>
        <w:pStyle w:val="Leipteksti"/>
        <w:keepNext/>
      </w:pPr>
      <w:r>
        <w:rPr>
          <w:noProof/>
        </w:rPr>
        <w:drawing>
          <wp:inline distT="0" distB="0" distL="0" distR="0" wp14:anchorId="052F8738" wp14:editId="0B633122">
            <wp:extent cx="5049079" cy="2926422"/>
            <wp:effectExtent l="0" t="0" r="0" b="7620"/>
            <wp:docPr id="37" name="Kuv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79283" cy="2943928"/>
                    </a:xfrm>
                    <a:prstGeom prst="rect">
                      <a:avLst/>
                    </a:prstGeom>
                    <a:noFill/>
                  </pic:spPr>
                </pic:pic>
              </a:graphicData>
            </a:graphic>
          </wp:inline>
        </w:drawing>
      </w:r>
    </w:p>
    <w:p w14:paraId="12505C63" w14:textId="01839F57"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13</w:t>
      </w:r>
      <w:r>
        <w:fldChar w:fldCharType="end"/>
      </w:r>
      <w:r>
        <w:t xml:space="preserve"> Ote maalämpösuunnitelmasta, johon merkattu maalämpökaivot sekä kokoomakaivot. Suunnitelmassa on 10 maalämpökaivoa. </w:t>
      </w:r>
    </w:p>
    <w:p w14:paraId="2FF50D7E" w14:textId="7B899933" w:rsidR="00080ECD" w:rsidRDefault="00080ECD" w:rsidP="00080ECD">
      <w:pPr>
        <w:pStyle w:val="Otsikko3"/>
      </w:pPr>
      <w:bookmarkStart w:id="250" w:name="_Toc159481428"/>
      <w:bookmarkStart w:id="251" w:name="_Toc164422269"/>
      <w:r>
        <w:lastRenderedPageBreak/>
        <w:t>Maalämpö</w:t>
      </w:r>
      <w:r w:rsidR="00242D96">
        <w:t>hankkeen</w:t>
      </w:r>
      <w:r>
        <w:t xml:space="preserve"> vaiheet ja niiden kesto</w:t>
      </w:r>
      <w:bookmarkEnd w:id="250"/>
      <w:bookmarkEnd w:id="251"/>
    </w:p>
    <w:p w14:paraId="67137835" w14:textId="77777777" w:rsidR="00080ECD" w:rsidRDefault="00080ECD" w:rsidP="00080ECD">
      <w:pPr>
        <w:pStyle w:val="Leipteksti"/>
      </w:pPr>
      <w:r>
        <w:t xml:space="preserve">Maalämpökaivon tekninen käyttöikä on yleensä yli 50 vuotta hyvin suunniteltuna ja käytettynä. </w:t>
      </w:r>
    </w:p>
    <w:p w14:paraId="70F7767F" w14:textId="77777777" w:rsidR="00080ECD" w:rsidRDefault="00080ECD" w:rsidP="00080ECD">
      <w:r>
        <w:t xml:space="preserve">Maalämpökaivoja sijoitetaan tyypillisesti kiinteistöjen tonteilla pihoille, viheriöille sekä parkkipaikoille. Viheralueille sijoitettaessa rakennusvaiheessa alue yleensä hieman kärsii porakoneiden painosta. Alueet voidaan kuitenkin ennallistaa vastaamaan alkuperäistä kuntoa. </w:t>
      </w:r>
    </w:p>
    <w:p w14:paraId="6089DFE5" w14:textId="77777777" w:rsidR="00080ECD" w:rsidRPr="00E01D5B" w:rsidRDefault="00080ECD" w:rsidP="00080ECD"/>
    <w:p w14:paraId="245F347A" w14:textId="77777777" w:rsidR="00080ECD" w:rsidRDefault="00080ECD" w:rsidP="00080ECD">
      <w:pPr>
        <w:pStyle w:val="Leipteksti"/>
      </w:pPr>
      <w:r>
        <w:t>Maalämpöjärjestelmän suunnittelu käynnistyy maalämpökaivojen sijainnin ja niihin liittyvän keruuputkiston suunnittelulla. Suunnitelmassa esitetään kaivojen porauksen alkupiste ja pituus sekä vinoporatuissa kaivoissa lisäksi suunta.</w:t>
      </w:r>
    </w:p>
    <w:p w14:paraId="736CEF74" w14:textId="77777777" w:rsidR="00080ECD" w:rsidRDefault="00080ECD" w:rsidP="00080ECD">
      <w:pPr>
        <w:pStyle w:val="Leipteksti"/>
      </w:pPr>
      <w:r>
        <w:t>Maalämpökaivot porataan porauskoneella, joka on kooltaan luokkaa 6 m x 2 m ja poratessaan noin 6 m korkea. Kone liikkuu pääsääntöisesti telaketjuilla ja se voi painaa 5 000–7 000 kg. Porauksessa syntyy maa-ainesta kuten kiviainesta, hiekkaa ja vettä, jotka tyypillisesti käsitellään kontissa. Yleiseen viemäriin tai hulevesiverkostoon pumpattava vesi käsitellään ja veden sisältämän kiintoaineksen määrää vähennetään. Maalämpökaivon poraaminen kestää yleensä noin vuorokauden. Porauksen jälkeen asennetaan keruuputkisto yleensä noin 0,5 m syvyyteen.</w:t>
      </w:r>
    </w:p>
    <w:p w14:paraId="352B2BC1" w14:textId="77777777" w:rsidR="00080ECD" w:rsidRDefault="00080ECD" w:rsidP="00080ECD">
      <w:pPr>
        <w:pStyle w:val="Leipteksti"/>
      </w:pPr>
      <w:r>
        <w:t>Käytön aikana lämmönkeruu vaikuttaa maa- ja kallioperään. Käytännössä kallioperän lämpötila pienenee tyypillisellä kaivolla keskimäärin 10 vuoden aikana noin asteen ja 50 vuoden aikana 1,8 astetta.</w:t>
      </w:r>
    </w:p>
    <w:p w14:paraId="543A5345" w14:textId="77777777" w:rsidR="00080ECD" w:rsidRDefault="00080ECD" w:rsidP="00080ECD">
      <w:pPr>
        <w:pStyle w:val="Leipteksti"/>
      </w:pPr>
      <w:r>
        <w:t xml:space="preserve">Käytön aikana maalämpökaivoja huolletaan kokoomakaivojen kautta. Huoltotoimiin kuuluu muun muassa virtauksien tarkistaminen sekä putkistojen ilmaaminen. </w:t>
      </w:r>
    </w:p>
    <w:p w14:paraId="5C9954D5" w14:textId="77777777" w:rsidR="00080ECD" w:rsidRDefault="00080ECD" w:rsidP="00080ECD">
      <w:pPr>
        <w:pStyle w:val="Leipteksti"/>
      </w:pPr>
      <w:r>
        <w:t xml:space="preserve">Maalämpökaivon käytöstä poistamisen yhteydessä lämmönkeruuputkistot poistetaan ja kaivot täytetään. </w:t>
      </w:r>
    </w:p>
    <w:p w14:paraId="01585642" w14:textId="77777777" w:rsidR="00080ECD" w:rsidRDefault="00080ECD" w:rsidP="00080ECD">
      <w:pPr>
        <w:pStyle w:val="Otsikko3"/>
      </w:pPr>
      <w:bookmarkStart w:id="252" w:name="_Toc159481429"/>
      <w:bookmarkStart w:id="253" w:name="_Toc164422270"/>
      <w:r>
        <w:t>Tienpitoon liittyvät erityispiirteet ja haasteet</w:t>
      </w:r>
      <w:bookmarkEnd w:id="252"/>
      <w:bookmarkEnd w:id="253"/>
    </w:p>
    <w:p w14:paraId="34F1E484" w14:textId="43585862" w:rsidR="00080ECD" w:rsidRPr="00905E94" w:rsidRDefault="00080ECD" w:rsidP="00080ECD">
      <w:pPr>
        <w:pStyle w:val="Leipteksti"/>
      </w:pPr>
      <w:r>
        <w:t xml:space="preserve">Maalämpökaivojen sijoittaminen lähelle tiealuetta </w:t>
      </w:r>
      <w:r w:rsidRPr="00F81B58">
        <w:t>voi haitata tiehankkeiden toteuttamista</w:t>
      </w:r>
      <w:r>
        <w:t xml:space="preserve">. Tiealueen laajentuessa maalämpökaivojen päälle, kaivot joudutaan </w:t>
      </w:r>
      <w:r w:rsidRPr="00F81B58">
        <w:t>purkamaan ja rakentamaan uuteen paikkaan</w:t>
      </w:r>
      <w:r>
        <w:t xml:space="preserve"> tiehankkeen rakentamisen tieltä</w:t>
      </w:r>
      <w:r w:rsidRPr="00BD2107">
        <w:t>. Näin saattaa tapahtua esimerkiksi rakennettaessa maantien varteen uusi erillinen jalankulku- ja pyörätie.</w:t>
      </w:r>
      <w:r>
        <w:t xml:space="preserve"> </w:t>
      </w:r>
      <w:r w:rsidRPr="00117481">
        <w:t xml:space="preserve">Vaakaputkisto joudutaan purkamaan ja sijoittamaan toiseen paikkaan. </w:t>
      </w:r>
      <w:r>
        <w:t xml:space="preserve">Vaakaputkisto voidaan korvata erillisellä maanlämpökaivolla, mikäli tila ei riitä vaakaputkistolle. </w:t>
      </w:r>
      <w:r w:rsidRPr="00117481">
        <w:t xml:space="preserve">Investointi on kuitenkin merkittävästi suurempi kuin vaakaputkistolla. </w:t>
      </w:r>
    </w:p>
    <w:p w14:paraId="3ED85AD2" w14:textId="392F8A76" w:rsidR="00080ECD" w:rsidRDefault="00080ECD" w:rsidP="00080ECD">
      <w:r>
        <w:t xml:space="preserve">Maalämpökaivojen vinoporaus on yksi tapa mahdollistaa maalämmön suurempi hyödyntäminen. Maalämpökaivon porauksessa kustannustehokas syvyys on 300–400 m. Tätä syvempien kaivojen poraaminen vaatii </w:t>
      </w:r>
      <w:r w:rsidR="00E75D8D">
        <w:t>järeämpää</w:t>
      </w:r>
      <w:r>
        <w:t xml:space="preserve"> porauskalustoa, joten vinoporaamalla saadaan toteutettua ahtaammalta tontilta laajemmin matalampia kaivoja. Naapurikiinteistölle sijoittuvat maanalaiset kaivon osat tarvitsevat maanomistajalta luvan.</w:t>
      </w:r>
    </w:p>
    <w:p w14:paraId="0D20F87B" w14:textId="77777777" w:rsidR="00080ECD" w:rsidRDefault="00080ECD" w:rsidP="00080ECD"/>
    <w:p w14:paraId="44E93BBC" w14:textId="77777777" w:rsidR="00080ECD" w:rsidRDefault="00080ECD" w:rsidP="00080ECD">
      <w:r>
        <w:lastRenderedPageBreak/>
        <w:t xml:space="preserve">Eri kaupungeilla on ohjeita maalämpökaivojen sijoittamisesta yleisille alueille ja niitä noudatetaan katualueella. </w:t>
      </w:r>
    </w:p>
    <w:p w14:paraId="42A565DA" w14:textId="77777777" w:rsidR="00080ECD" w:rsidRDefault="00080ECD" w:rsidP="00080ECD"/>
    <w:p w14:paraId="5E412BC5" w14:textId="01138E0D" w:rsidR="00080ECD" w:rsidRDefault="00080ECD" w:rsidP="00080ECD">
      <w:pPr>
        <w:pStyle w:val="Otsikko2"/>
        <w:jc w:val="left"/>
      </w:pPr>
      <w:bookmarkStart w:id="254" w:name="_Toc159481430"/>
      <w:bookmarkStart w:id="255" w:name="_Toc164422271"/>
      <w:r>
        <w:t>Maalämpöhankkeen prosessi ja vuoropuhelu</w:t>
      </w:r>
      <w:bookmarkEnd w:id="254"/>
      <w:bookmarkEnd w:id="255"/>
      <w:r>
        <w:t xml:space="preserve"> </w:t>
      </w:r>
    </w:p>
    <w:p w14:paraId="0538FAAA" w14:textId="663D2DCF" w:rsidR="00080ECD" w:rsidRDefault="00080ECD" w:rsidP="00080ECD">
      <w:pPr>
        <w:pStyle w:val="Otsikko3"/>
      </w:pPr>
      <w:bookmarkStart w:id="256" w:name="_Toc159481431"/>
      <w:bookmarkStart w:id="257" w:name="_Toc164422272"/>
      <w:r>
        <w:t>Maalämpöhankkeen sijaintipaikan valinta</w:t>
      </w:r>
      <w:bookmarkEnd w:id="256"/>
      <w:bookmarkEnd w:id="257"/>
      <w:r>
        <w:t xml:space="preserve"> </w:t>
      </w:r>
    </w:p>
    <w:p w14:paraId="75F4F3EB" w14:textId="2DC6AABA" w:rsidR="00080ECD" w:rsidRPr="00DA7886" w:rsidRDefault="00080ECD" w:rsidP="00080ECD">
      <w:pPr>
        <w:pStyle w:val="Leipteksti"/>
        <w:rPr>
          <w:lang w:eastAsia="en-US"/>
        </w:rPr>
      </w:pPr>
      <w:r>
        <w:rPr>
          <w:lang w:eastAsia="en-US"/>
        </w:rPr>
        <w:t>Maalämpökaivon sijaintipaikan valintaa tehtäessä käydään ELY-L:n kanssa vuoropuhelua maanalais</w:t>
      </w:r>
      <w:r w:rsidR="00472077">
        <w:rPr>
          <w:lang w:eastAsia="en-US"/>
        </w:rPr>
        <w:t xml:space="preserve">ten rakenteiden sijoittumisesta </w:t>
      </w:r>
      <w:r w:rsidR="0064448A">
        <w:rPr>
          <w:lang w:eastAsia="en-US"/>
        </w:rPr>
        <w:t xml:space="preserve">maantien </w:t>
      </w:r>
      <w:r w:rsidR="00472077">
        <w:rPr>
          <w:lang w:eastAsia="en-US"/>
        </w:rPr>
        <w:t xml:space="preserve">tiealueen tai suoja-alueen läheisyyteen. </w:t>
      </w:r>
      <w:r>
        <w:rPr>
          <w:lang w:eastAsia="en-US"/>
        </w:rPr>
        <w:t>ELY-L:n kautta saa lisätietoja maanteihin liittyvistä rajoituksista ja vaikutuksista, joita ovat esimerkiksi m</w:t>
      </w:r>
      <w:r>
        <w:t>ahdollinen maanteihin liittyvä täydennysrakentaminen kyseisellä alueella.</w:t>
      </w:r>
    </w:p>
    <w:p w14:paraId="513E65FF" w14:textId="54135B08" w:rsidR="00080ECD" w:rsidRDefault="00080ECD" w:rsidP="00080ECD">
      <w:pPr>
        <w:pStyle w:val="Otsikko3"/>
      </w:pPr>
      <w:bookmarkStart w:id="258" w:name="_Toc159481432"/>
      <w:bookmarkStart w:id="259" w:name="_Toc164422273"/>
      <w:r>
        <w:t>Maalämpöhankkeen käynnistäminen ja suunnittelu</w:t>
      </w:r>
      <w:bookmarkEnd w:id="258"/>
      <w:bookmarkEnd w:id="259"/>
    </w:p>
    <w:p w14:paraId="61DBC991" w14:textId="7F2D8B63" w:rsidR="00080ECD" w:rsidRDefault="00080ECD" w:rsidP="00080ECD">
      <w:pPr>
        <w:pStyle w:val="Leipteksti"/>
        <w:rPr>
          <w:lang w:eastAsia="en-US"/>
        </w:rPr>
      </w:pPr>
      <w:r>
        <w:rPr>
          <w:lang w:eastAsia="en-US"/>
        </w:rPr>
        <w:t xml:space="preserve">Tarkemman suunnittelun aikana selvitetään maantien läheisyydessä kiinteistöjen omistus, tie- ja suoja-alueen rajojen sijainnit, tarkennetaan </w:t>
      </w:r>
      <w:r w:rsidR="00C12803">
        <w:rPr>
          <w:lang w:eastAsia="en-US"/>
        </w:rPr>
        <w:t xml:space="preserve">maalämpökaivon sijoittumista, </w:t>
      </w:r>
      <w:r>
        <w:rPr>
          <w:lang w:eastAsia="en-US"/>
        </w:rPr>
        <w:t>määritellään tarvittavat vaihtoehdot huoltoyhteyden järjestämiselle sekä ratkaistaan työnaikaisten järjestelyjen periaatteet.</w:t>
      </w:r>
    </w:p>
    <w:p w14:paraId="47D0A906" w14:textId="77777777" w:rsidR="00080ECD" w:rsidRDefault="00080ECD" w:rsidP="00080ECD">
      <w:pPr>
        <w:pStyle w:val="Leipteksti"/>
        <w:rPr>
          <w:lang w:eastAsia="en-US"/>
        </w:rPr>
      </w:pPr>
      <w:r w:rsidRPr="0B2B16A0">
        <w:rPr>
          <w:lang w:eastAsia="en-US"/>
        </w:rPr>
        <w:t xml:space="preserve">Maantien läheisyyteen </w:t>
      </w:r>
      <w:r>
        <w:rPr>
          <w:lang w:eastAsia="en-US"/>
        </w:rPr>
        <w:t xml:space="preserve">suoja-alueelle tai suoja-alueen ulkopuoliselle alueelle </w:t>
      </w:r>
      <w:r w:rsidRPr="0B2B16A0">
        <w:rPr>
          <w:lang w:eastAsia="en-US"/>
        </w:rPr>
        <w:t>sijoitettavi</w:t>
      </w:r>
      <w:r>
        <w:rPr>
          <w:lang w:eastAsia="en-US"/>
        </w:rPr>
        <w:t>sta maalämpökaivoista pyydetään naapurinkuulemista ELY-L:ltä. Lausunnossa ELY-L ottaa kantaa alueen soveltuvuuteen maalämpökaivolle ja ohjeistaa sijoittamiseen liittyvistä rajoitteista.</w:t>
      </w:r>
    </w:p>
    <w:p w14:paraId="17B03527" w14:textId="5348F76F" w:rsidR="00080ECD" w:rsidRDefault="00080ECD" w:rsidP="00080ECD">
      <w:pPr>
        <w:pStyle w:val="Otsikko3"/>
      </w:pPr>
      <w:bookmarkStart w:id="260" w:name="_Toc159481433"/>
      <w:bookmarkStart w:id="261" w:name="_Toc164422274"/>
      <w:r>
        <w:t>Maalämpökaivo</w:t>
      </w:r>
      <w:r w:rsidR="00BD51C7">
        <w:t>n</w:t>
      </w:r>
      <w:r>
        <w:t xml:space="preserve"> rakentaminen, käyttöönotto, huolto ja purkaminen</w:t>
      </w:r>
      <w:bookmarkEnd w:id="260"/>
      <w:bookmarkEnd w:id="261"/>
    </w:p>
    <w:p w14:paraId="5DF3E4D9" w14:textId="77777777" w:rsidR="00080ECD" w:rsidRPr="00655301" w:rsidRDefault="00080ECD" w:rsidP="00080ECD">
      <w:pPr>
        <w:pStyle w:val="Leipteksti"/>
        <w:rPr>
          <w:lang w:eastAsia="en-US"/>
        </w:rPr>
      </w:pPr>
      <w:r w:rsidRPr="0B2B16A0">
        <w:rPr>
          <w:lang w:eastAsia="en-US"/>
        </w:rPr>
        <w:t>Rakentamisen aikana toimitaan tienpitäjän ohjeiden mukaan ja viestitään hankkeen etenemisestä ja vaikutuksista liikennejärjestelyihin. Tieto toteutetuista maalämpökaivoista rekisteröidään sijaintitietopalveluun ja niistä tiedotetaan myös tienpitäjää. Käytöstä poistetut kaivot poistetaan rekistereistä.</w:t>
      </w:r>
    </w:p>
    <w:p w14:paraId="709F34D7" w14:textId="05981861" w:rsidR="00080ECD" w:rsidRDefault="00080ECD" w:rsidP="00080ECD">
      <w:pPr>
        <w:pStyle w:val="Otsikko2"/>
      </w:pPr>
      <w:bookmarkStart w:id="262" w:name="_Toc159481434"/>
      <w:bookmarkStart w:id="263" w:name="_Toc164422275"/>
      <w:r>
        <w:t>Maalämpöhankkeen sijainti ja toteutus</w:t>
      </w:r>
      <w:bookmarkEnd w:id="262"/>
      <w:bookmarkEnd w:id="263"/>
    </w:p>
    <w:p w14:paraId="26BB1E68" w14:textId="77777777" w:rsidR="00080ECD" w:rsidRDefault="00080ECD" w:rsidP="00080ECD">
      <w:pPr>
        <w:pStyle w:val="Otsikko3"/>
      </w:pPr>
      <w:bookmarkStart w:id="264" w:name="_Toc159481435"/>
      <w:bookmarkStart w:id="265" w:name="_Toc164422276"/>
      <w:r>
        <w:t>Maalämpökaivon sijainti</w:t>
      </w:r>
      <w:bookmarkEnd w:id="264"/>
      <w:bookmarkEnd w:id="265"/>
    </w:p>
    <w:p w14:paraId="1C4B8EB7" w14:textId="76B8E2ED" w:rsidR="00080ECD" w:rsidRPr="00B17744" w:rsidRDefault="00080ECD" w:rsidP="00080ECD">
      <w:pPr>
        <w:pStyle w:val="Leipteksti"/>
      </w:pPr>
      <w:r w:rsidRPr="00843D80">
        <w:rPr>
          <w:lang w:eastAsia="en-US"/>
        </w:rPr>
        <w:t>Maalämpökaivoihin liittyviä maanalaisia rakenteita</w:t>
      </w:r>
      <w:r w:rsidR="008B2271">
        <w:rPr>
          <w:lang w:eastAsia="en-US"/>
        </w:rPr>
        <w:t xml:space="preserve"> </w:t>
      </w:r>
      <w:r w:rsidRPr="00843D80">
        <w:rPr>
          <w:lang w:eastAsia="en-US"/>
        </w:rPr>
        <w:t>ei</w:t>
      </w:r>
      <w:r w:rsidR="006F7012">
        <w:rPr>
          <w:lang w:eastAsia="en-US"/>
        </w:rPr>
        <w:t xml:space="preserve"> sallita </w:t>
      </w:r>
      <w:r w:rsidRPr="00843D80">
        <w:rPr>
          <w:lang w:eastAsia="en-US"/>
        </w:rPr>
        <w:t>maantie</w:t>
      </w:r>
      <w:r w:rsidR="00126054">
        <w:rPr>
          <w:lang w:eastAsia="en-US"/>
        </w:rPr>
        <w:t>alueelle</w:t>
      </w:r>
      <w:r w:rsidRPr="00843D80">
        <w:rPr>
          <w:lang w:eastAsia="en-US"/>
        </w:rPr>
        <w:t>. Suoja-alueelle sijoittaminen voidaan sallia</w:t>
      </w:r>
      <w:r w:rsidR="00784223">
        <w:rPr>
          <w:lang w:eastAsia="en-US"/>
        </w:rPr>
        <w:t xml:space="preserve">, </w:t>
      </w:r>
      <w:r w:rsidRPr="00B17744">
        <w:t>mikäli poraaminen ei aiheuta haittaa tien rakenteisiin tai estä tai haittaa maantien parantamista. Vinoporatun maalämpökaivon poraaminen voi tien parantamisen yhteydessä sijoittua uuden kaistan, ajoradan tai meluntarjontarakenteen alle. Pehmeiköllä vino maalämpökaivo voi estää uuden pohjanvahvistuksen rakentamisen tai uudet väylärakenteet voivat vaurioittaa maalämpökaivoja kokoonpuristuvien maakerrosten (turve, lieju, savi tai siltti) kohdalla.</w:t>
      </w:r>
    </w:p>
    <w:p w14:paraId="19AEB0DD" w14:textId="1C6EED33" w:rsidR="00080ECD" w:rsidRPr="00F22E8A" w:rsidRDefault="00080ECD" w:rsidP="00080ECD">
      <w:pPr>
        <w:pStyle w:val="Leipteksti"/>
      </w:pPr>
      <w:r w:rsidRPr="00F22E8A">
        <w:t xml:space="preserve">Maalämpökaivon kannen sijoittamista maantiealueelle ei sallita. Ajoradalle sijoittuva kaivon kansi aiheuttaa turvallisuusriskin esimerkiksi lumien auraamisen ja uudelleen päällystämisen yhteydessä. </w:t>
      </w:r>
    </w:p>
    <w:p w14:paraId="3C6E2AAC" w14:textId="6E62B685" w:rsidR="00080ECD" w:rsidRPr="00112DE3" w:rsidRDefault="00EF02B7" w:rsidP="00080ECD">
      <w:pPr>
        <w:pStyle w:val="Leipteksti"/>
      </w:pPr>
      <w:r>
        <w:lastRenderedPageBreak/>
        <w:t xml:space="preserve">Väyläviraston Vesihuoltoverkostot ja maantiet -ohjeessa on </w:t>
      </w:r>
      <w:r w:rsidR="00B9796F">
        <w:t>määritelty kustannusvastuut, joita sovelletaan s</w:t>
      </w:r>
      <w:r w:rsidR="00080ECD">
        <w:t xml:space="preserve">iirrettäessä laitteita, rakenteita tai rakennelmia tiealueeseen kohdistuvan muutoksen seurauksena. Ohjeessa kerrotaan tarkemmat velvoitteet verkonhaltijan ja tienpitoviranomaisen välisistä vastuista. Vastaavaa ohjetta sovelletaan myös mm. kaukolämpöjohtojen siirtokustannusten ja -velvoitteiden määrittämisessä verkonhaltijan sekä tienpitoviranomaisen kesken. </w:t>
      </w:r>
    </w:p>
    <w:p w14:paraId="1A536291" w14:textId="77777777" w:rsidR="007D04BA" w:rsidRDefault="00080ECD" w:rsidP="00080ECD">
      <w:pPr>
        <w:pStyle w:val="Leipteksti"/>
        <w:rPr>
          <w:highlight w:val="yellow"/>
          <w:lang w:eastAsia="en-US"/>
        </w:rPr>
      </w:pPr>
      <w:r w:rsidRPr="1AC1D728">
        <w:rPr>
          <w:lang w:eastAsia="en-US"/>
        </w:rPr>
        <w:t>Maalämpökaivoista saatavan energian hyödyntäminen edellyttää siirtoputkistojen rakentamista niin kokoomakaivoille kuin myös lämmitettäville kiin</w:t>
      </w:r>
      <w:r w:rsidRPr="007D04BA">
        <w:rPr>
          <w:lang w:eastAsia="en-US"/>
        </w:rPr>
        <w:t>teistöille.</w:t>
      </w:r>
      <w:r w:rsidR="00207B63" w:rsidRPr="007D04BA">
        <w:rPr>
          <w:lang w:eastAsia="en-US"/>
        </w:rPr>
        <w:t xml:space="preserve"> </w:t>
      </w:r>
      <w:r w:rsidRPr="007D04BA">
        <w:rPr>
          <w:lang w:eastAsia="en-US"/>
        </w:rPr>
        <w:t xml:space="preserve">Maalämpökaivojen </w:t>
      </w:r>
      <w:r w:rsidR="007D04BA" w:rsidRPr="007D04BA">
        <w:rPr>
          <w:lang w:eastAsia="en-US"/>
        </w:rPr>
        <w:t>siirtoputkistoja ei sallita maantien tiealueella.</w:t>
      </w:r>
    </w:p>
    <w:p w14:paraId="519339A0" w14:textId="77777777" w:rsidR="00080ECD" w:rsidRDefault="00080ECD" w:rsidP="00080ECD">
      <w:pPr>
        <w:pStyle w:val="Otsikko3"/>
      </w:pPr>
      <w:bookmarkStart w:id="266" w:name="_Toc159481436"/>
      <w:bookmarkStart w:id="267" w:name="_Toc164422277"/>
      <w:r>
        <w:t>Tieverkkoon ja huoltoyhteyksiin kohdistuvat toimenpiteet</w:t>
      </w:r>
      <w:bookmarkEnd w:id="266"/>
      <w:bookmarkEnd w:id="267"/>
    </w:p>
    <w:p w14:paraId="18168F30" w14:textId="25BF6B77" w:rsidR="00080ECD" w:rsidRDefault="00080ECD" w:rsidP="00080ECD">
      <w:pPr>
        <w:pStyle w:val="Leipteksti"/>
        <w:rPr>
          <w:lang w:eastAsia="en-US"/>
        </w:rPr>
      </w:pPr>
      <w:r>
        <w:rPr>
          <w:lang w:eastAsia="en-US"/>
        </w:rPr>
        <w:t xml:space="preserve">Maalämpökaivojen mahdollisten huoltoyhteyksien liittymäluvista on kerrottu tarkemmin kohdassa </w:t>
      </w:r>
      <w:r w:rsidR="00EE7211">
        <w:rPr>
          <w:lang w:eastAsia="en-US"/>
        </w:rPr>
        <w:t>3</w:t>
      </w:r>
      <w:r>
        <w:rPr>
          <w:lang w:eastAsia="en-US"/>
        </w:rPr>
        <w:t>.2.</w:t>
      </w:r>
      <w:r w:rsidR="00EE7211">
        <w:rPr>
          <w:lang w:eastAsia="en-US"/>
        </w:rPr>
        <w:t>2.</w:t>
      </w:r>
    </w:p>
    <w:p w14:paraId="347FD2AB" w14:textId="77777777" w:rsidR="00080ECD" w:rsidRDefault="00080ECD" w:rsidP="00080ECD">
      <w:pPr>
        <w:pStyle w:val="Otsikko3"/>
      </w:pPr>
      <w:bookmarkStart w:id="268" w:name="_Toc159481437"/>
      <w:bookmarkStart w:id="269" w:name="_Toc164422278"/>
      <w:r>
        <w:t>Työnaikaiset järjestelyt</w:t>
      </w:r>
      <w:bookmarkEnd w:id="268"/>
      <w:bookmarkEnd w:id="269"/>
    </w:p>
    <w:p w14:paraId="26C1C6BC" w14:textId="3BB99450" w:rsidR="00080ECD" w:rsidRDefault="00080ECD" w:rsidP="00080ECD">
      <w:pPr>
        <w:pStyle w:val="Leipteksti"/>
        <w:rPr>
          <w:lang w:eastAsia="en-US"/>
        </w:rPr>
      </w:pPr>
      <w:r>
        <w:rPr>
          <w:lang w:eastAsia="en-US"/>
        </w:rPr>
        <w:t xml:space="preserve">Maantien läheisyydessä tehtäviä töitä varten haetaan tarvittavia lupia kohdan </w:t>
      </w:r>
      <w:r w:rsidR="00EE7211">
        <w:rPr>
          <w:lang w:eastAsia="en-US"/>
        </w:rPr>
        <w:t xml:space="preserve">3.2.2 </w:t>
      </w:r>
      <w:r>
        <w:rPr>
          <w:lang w:eastAsia="en-US"/>
        </w:rPr>
        <w:t>mukaisesti.</w:t>
      </w:r>
    </w:p>
    <w:p w14:paraId="0B66D630" w14:textId="77777777" w:rsidR="00080ECD" w:rsidRDefault="00080ECD" w:rsidP="00080ECD">
      <w:pPr>
        <w:pStyle w:val="Otsikko1"/>
        <w:ind w:left="567" w:hanging="567"/>
      </w:pPr>
      <w:bookmarkStart w:id="270" w:name="_Toc159481438"/>
      <w:bookmarkStart w:id="271" w:name="_Toc164422279"/>
      <w:r w:rsidRPr="009763E5">
        <w:lastRenderedPageBreak/>
        <w:t>Lämpövarastot</w:t>
      </w:r>
      <w:bookmarkEnd w:id="270"/>
      <w:bookmarkEnd w:id="271"/>
    </w:p>
    <w:p w14:paraId="0333B653" w14:textId="77777777" w:rsidR="00080ECD" w:rsidRDefault="00080ECD" w:rsidP="00080ECD">
      <w:pPr>
        <w:pStyle w:val="Otsikko2"/>
      </w:pPr>
      <w:bookmarkStart w:id="272" w:name="_Toc159481439"/>
      <w:bookmarkStart w:id="273" w:name="_Toc164422280"/>
      <w:r>
        <w:t>Yleistä lämpövarastoista</w:t>
      </w:r>
      <w:bookmarkEnd w:id="272"/>
      <w:bookmarkEnd w:id="273"/>
    </w:p>
    <w:p w14:paraId="71E63B2E" w14:textId="77777777" w:rsidR="00080ECD" w:rsidRDefault="00080ECD" w:rsidP="00080ECD">
      <w:pPr>
        <w:pStyle w:val="Otsikko3"/>
      </w:pPr>
      <w:bookmarkStart w:id="274" w:name="_Toc159481440"/>
      <w:bookmarkStart w:id="275" w:name="_Toc164422281"/>
      <w:r>
        <w:t>Lämpövarastojen tyypit ja rakenteet</w:t>
      </w:r>
      <w:bookmarkEnd w:id="274"/>
      <w:bookmarkEnd w:id="275"/>
    </w:p>
    <w:p w14:paraId="28795A49" w14:textId="67A4107E" w:rsidR="00080ECD" w:rsidRDefault="00080ECD" w:rsidP="00080ECD">
      <w:pPr>
        <w:pStyle w:val="Leipteksti"/>
        <w:rPr>
          <w:rFonts w:eastAsiaTheme="minorHAnsi" w:cstheme="minorHAnsi"/>
          <w:szCs w:val="24"/>
          <w:lang w:eastAsia="en-US"/>
        </w:rPr>
      </w:pPr>
      <w:r>
        <w:rPr>
          <w:rFonts w:eastAsiaTheme="minorHAnsi" w:cstheme="minorHAnsi"/>
          <w:szCs w:val="24"/>
          <w:lang w:eastAsia="en-US"/>
        </w:rPr>
        <w:t xml:space="preserve">Lämpövarastojen yleistyminen on osa </w:t>
      </w:r>
      <w:r w:rsidR="00C55868">
        <w:rPr>
          <w:rFonts w:eastAsiaTheme="minorHAnsi" w:cstheme="minorHAnsi"/>
          <w:szCs w:val="24"/>
          <w:lang w:eastAsia="en-US"/>
        </w:rPr>
        <w:t>uusiutuvaan</w:t>
      </w:r>
      <w:r w:rsidR="00925522">
        <w:rPr>
          <w:rFonts w:eastAsiaTheme="minorHAnsi" w:cstheme="minorHAnsi"/>
          <w:szCs w:val="24"/>
          <w:lang w:eastAsia="en-US"/>
        </w:rPr>
        <w:t xml:space="preserve"> energiatuotantoon</w:t>
      </w:r>
      <w:r>
        <w:rPr>
          <w:rFonts w:eastAsiaTheme="minorHAnsi" w:cstheme="minorHAnsi"/>
          <w:szCs w:val="24"/>
          <w:lang w:eastAsia="en-US"/>
        </w:rPr>
        <w:t xml:space="preserve"> liittyvää lämpöenergian varastoinnin kehittämistä. Esimerkiksi sähköllä (sähkökattilat ja erilaiset lämpöpumput) tuotetaan energiaa edullisen sähkön markkinahinnoilla ja tuotettu energia varastoidaan lämpövarastoon myöhempää käyttöä varten. Lämpövarastot korvaavat aiemmin fossiilisilla polttoaineilla tuotettua kulutuspiikkien aikaista lämpöenergian tarvetta. </w:t>
      </w:r>
    </w:p>
    <w:p w14:paraId="528975C4" w14:textId="77777777" w:rsidR="00080ECD" w:rsidRDefault="00080ECD" w:rsidP="00080ECD">
      <w:pPr>
        <w:pStyle w:val="Leipteksti"/>
        <w:rPr>
          <w:b/>
        </w:rPr>
      </w:pPr>
      <w:r>
        <w:rPr>
          <w:rFonts w:eastAsiaTheme="minorHAnsi" w:cstheme="minorHAnsi"/>
          <w:szCs w:val="24"/>
          <w:lang w:eastAsia="en-US"/>
        </w:rPr>
        <w:t xml:space="preserve">Lämpövarastojen eri ratkaisut ovat yleistyneet 2010-luvulta lähtien. </w:t>
      </w:r>
      <w:r w:rsidRPr="002F1BB7">
        <w:rPr>
          <w:bCs/>
        </w:rPr>
        <w:t>Lämpövarastojen tyyppejä ovat</w:t>
      </w:r>
      <w:r>
        <w:rPr>
          <w:bCs/>
        </w:rPr>
        <w:t xml:space="preserve"> mm. terässäiliöt, maakuoppavarastot ja kalliovarastot</w:t>
      </w:r>
    </w:p>
    <w:p w14:paraId="7E77B279" w14:textId="330B3644" w:rsidR="00080ECD" w:rsidRDefault="00080ECD" w:rsidP="00080ECD">
      <w:r>
        <w:rPr>
          <w:b/>
          <w:bCs/>
        </w:rPr>
        <w:t>Terässäiliötä</w:t>
      </w:r>
      <w:r>
        <w:t xml:space="preserve"> käytetään lämmönvarastointiin yleensä kaukolämmön lyhytaikaisvarastoina, lähinnä vuorokausien sisällä tapahtuvan lämmöntarpeen vaihtelun tasaamiseen, mutta ne soveltuvat myös lämmön pitkäaikaisvarastointiin. Lämpövarastona käytettävät terässäiliöt ovat kokonaan tai osittain maanpäälle rakennettuja ja ne ovat lämpöeristettyjä lämpöhäviöiden vähentämiseksi</w:t>
      </w:r>
      <w:r w:rsidRPr="00111664">
        <w:t>.</w:t>
      </w:r>
      <w:r>
        <w:t xml:space="preserve"> Terässäiliöt sijoitetaan yleensä lämmöntuotantolaitosten välittömään läheisyyteen, jossa lämpöenergia tuotetaan ja jaetaan kaukolämpöverkkoon. Lämpövaraston kokoon vaikuttavat lämpövarastoinnin tarve sekä lämpövaraston lataus- ja purkuteho. Terässäiliöiden koko vaihtelee muutamista kymmenistä kuutioista jopa useisiin kymmeniin tuhansiin kuutioihin.  </w:t>
      </w:r>
    </w:p>
    <w:p w14:paraId="5106B6BB" w14:textId="77777777" w:rsidR="00080ECD" w:rsidRDefault="00080ECD" w:rsidP="00080ECD"/>
    <w:p w14:paraId="099CF7A2" w14:textId="77777777" w:rsidR="00080ECD" w:rsidRDefault="00080ECD" w:rsidP="00080ECD">
      <w:pPr>
        <w:keepNext/>
      </w:pPr>
      <w:r>
        <w:rPr>
          <w:noProof/>
        </w:rPr>
        <w:drawing>
          <wp:inline distT="0" distB="0" distL="0" distR="0" wp14:anchorId="13C9FE3F" wp14:editId="550F6F0F">
            <wp:extent cx="4535933" cy="3166281"/>
            <wp:effectExtent l="0" t="0" r="0" b="0"/>
            <wp:docPr id="38" name="Kuv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rotWithShape="1">
                    <a:blip r:embed="rId41" cstate="hqprint">
                      <a:extLst>
                        <a:ext uri="{28A0092B-C50C-407E-A947-70E740481C1C}">
                          <a14:useLocalDpi xmlns:a14="http://schemas.microsoft.com/office/drawing/2010/main" val="0"/>
                        </a:ext>
                      </a:extLst>
                    </a:blip>
                    <a:srcRect t="6928"/>
                    <a:stretch/>
                  </pic:blipFill>
                  <pic:spPr bwMode="auto">
                    <a:xfrm>
                      <a:off x="0" y="0"/>
                      <a:ext cx="4582404" cy="3198720"/>
                    </a:xfrm>
                    <a:prstGeom prst="rect">
                      <a:avLst/>
                    </a:prstGeom>
                    <a:noFill/>
                    <a:ln>
                      <a:noFill/>
                    </a:ln>
                    <a:extLst>
                      <a:ext uri="{53640926-AAD7-44D8-BBD7-CCE9431645EC}">
                        <a14:shadowObscured xmlns:a14="http://schemas.microsoft.com/office/drawing/2010/main"/>
                      </a:ext>
                    </a:extLst>
                  </pic:spPr>
                </pic:pic>
              </a:graphicData>
            </a:graphic>
          </wp:inline>
        </w:drawing>
      </w:r>
    </w:p>
    <w:p w14:paraId="65D4B134" w14:textId="4EF326A1" w:rsidR="00080ECD" w:rsidRPr="00AD0C1D" w:rsidRDefault="00080ECD" w:rsidP="00080ECD">
      <w:pPr>
        <w:pStyle w:val="Kuvaotsikko"/>
      </w:pPr>
      <w:r w:rsidRPr="00CD35F8">
        <w:t xml:space="preserve">Kuva </w:t>
      </w:r>
      <w:r w:rsidRPr="00CD35F8">
        <w:fldChar w:fldCharType="begin"/>
      </w:r>
      <w:r w:rsidRPr="00CD35F8">
        <w:instrText xml:space="preserve"> SEQ Kuva \* ARABIC </w:instrText>
      </w:r>
      <w:r w:rsidRPr="00CD35F8">
        <w:fldChar w:fldCharType="separate"/>
      </w:r>
      <w:r w:rsidR="00CC0A52">
        <w:rPr>
          <w:noProof/>
        </w:rPr>
        <w:t>14</w:t>
      </w:r>
      <w:r w:rsidRPr="00CD35F8">
        <w:fldChar w:fldCharType="end"/>
      </w:r>
      <w:r w:rsidRPr="00CD35F8">
        <w:t xml:space="preserve"> Seinäjoella Kyrkösjärven rantaan rakennettu 10 000 m</w:t>
      </w:r>
      <w:r w:rsidRPr="00CD35F8">
        <w:rPr>
          <w:vertAlign w:val="superscript"/>
        </w:rPr>
        <w:t>3</w:t>
      </w:r>
      <w:r w:rsidRPr="00CD35F8">
        <w:t xml:space="preserve"> kaukolämpöakku, jonka kapasiteetti on 400 MWh ja lataus- ja purkuteho on 40 MW. (</w:t>
      </w:r>
      <w:r w:rsidR="00CD35F8" w:rsidRPr="00CD35F8">
        <w:t>Kuva: Ramboll</w:t>
      </w:r>
      <w:r w:rsidRPr="00CD35F8">
        <w:t>)</w:t>
      </w:r>
      <w:r>
        <w:t xml:space="preserve"> </w:t>
      </w:r>
    </w:p>
    <w:p w14:paraId="2B9F104D" w14:textId="669BABBB" w:rsidR="00080ECD" w:rsidRDefault="00080ECD" w:rsidP="00080ECD">
      <w:r w:rsidRPr="00441FB5">
        <w:rPr>
          <w:b/>
          <w:bCs/>
        </w:rPr>
        <w:lastRenderedPageBreak/>
        <w:t>Maakuoppavarastot</w:t>
      </w:r>
      <w:r>
        <w:t xml:space="preserve"> ovat uusiin tai vanhoihin soramonttuihin tai avolouhoksiin rakennettavia lämmön pitkäaikaisvarastoja, joissa veteen sitoutunut lämpöenergia varastoidaan kausittaista lämmönkäyttöä varten</w:t>
      </w:r>
      <w:r w:rsidRPr="00111664">
        <w:t>.</w:t>
      </w:r>
      <w:r>
        <w:t xml:space="preserve"> Maakuoppavaraston kokoon vaikuttavat lämpöenergian varastointitarve ja lämpövarastoksi muutettavan kuopan muoto. Maakuoppavarastot voivat olla laajuudeltaan useita hehtaareja. Hyvinkään Kulomäelle on suunnitteilla Suomen ensimmäinen maakuoppavarasto käytöstä poistetulle soramontull</w:t>
      </w:r>
      <w:r w:rsidRPr="00CF4D14">
        <w:t>e</w:t>
      </w:r>
      <w:r w:rsidRPr="00C95781">
        <w:t>.</w:t>
      </w:r>
      <w:r>
        <w:t xml:space="preserve"> Hyvinkään lämpövaraston suunniteltu tilavuus on 500 000 m</w:t>
      </w:r>
      <w:r w:rsidRPr="00BB7E4C">
        <w:rPr>
          <w:vertAlign w:val="superscript"/>
        </w:rPr>
        <w:t>3</w:t>
      </w:r>
      <w:r>
        <w:t xml:space="preserve"> ja varastoalueen pinta-ala kokonaisuudessaan </w:t>
      </w:r>
      <w:r w:rsidR="0067099B">
        <w:t>noin</w:t>
      </w:r>
      <w:r>
        <w:t xml:space="preserve"> 7 hehtaaria.</w:t>
      </w:r>
    </w:p>
    <w:p w14:paraId="10412FD8" w14:textId="77777777" w:rsidR="00080ECD" w:rsidRDefault="00080ECD" w:rsidP="00080ECD">
      <w:pPr>
        <w:keepNext/>
      </w:pPr>
      <w:r w:rsidRPr="00AB4523">
        <w:rPr>
          <w:noProof/>
        </w:rPr>
        <w:t xml:space="preserve"> </w:t>
      </w:r>
      <w:r>
        <w:rPr>
          <w:noProof/>
        </w:rPr>
        <w:drawing>
          <wp:inline distT="0" distB="0" distL="0" distR="0" wp14:anchorId="67C481A5" wp14:editId="78AE835C">
            <wp:extent cx="5035550" cy="3357245"/>
            <wp:effectExtent l="0" t="0" r="0" b="0"/>
            <wp:docPr id="39" name="Kuv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rotWithShape="1">
                    <a:blip r:embed="rId42">
                      <a:extLst>
                        <a:ext uri="{28A0092B-C50C-407E-A947-70E740481C1C}">
                          <a14:useLocalDpi xmlns:a14="http://schemas.microsoft.com/office/drawing/2010/main" val="0"/>
                        </a:ext>
                      </a:extLst>
                    </a:blip>
                    <a:srcRect l="3" r="3"/>
                    <a:stretch/>
                  </pic:blipFill>
                  <pic:spPr>
                    <a:xfrm>
                      <a:off x="0" y="0"/>
                      <a:ext cx="5035550" cy="3357245"/>
                    </a:xfrm>
                    <a:prstGeom prst="rect">
                      <a:avLst/>
                    </a:prstGeom>
                  </pic:spPr>
                </pic:pic>
              </a:graphicData>
            </a:graphic>
          </wp:inline>
        </w:drawing>
      </w:r>
    </w:p>
    <w:p w14:paraId="2FD52B17" w14:textId="26A1D70D"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15</w:t>
      </w:r>
      <w:r>
        <w:fldChar w:fldCharType="end"/>
      </w:r>
      <w:r>
        <w:t xml:space="preserve"> Saksaan Meldorfiin rakennusvaiheessa oleva maakuoppavarasto</w:t>
      </w:r>
      <w:r w:rsidDel="00335C23">
        <w:t xml:space="preserve"> (</w:t>
      </w:r>
      <w:r>
        <w:t>Lähde: Ramboll).</w:t>
      </w:r>
    </w:p>
    <w:p w14:paraId="1FE2DEFC" w14:textId="6E3F47F1" w:rsidR="00080ECD" w:rsidRDefault="00080ECD" w:rsidP="00080ECD">
      <w:r>
        <w:t xml:space="preserve">Rakennetun lämpövaraston päällä on eristetty kelluva kansi, mikä vähentää lämpöhäviöitä ympäristöön </w:t>
      </w:r>
      <w:r w:rsidR="00136750">
        <w:t>ja</w:t>
      </w:r>
      <w:r>
        <w:t xml:space="preserve"> minimoi höyrystyvän veden syntymistä</w:t>
      </w:r>
      <w:r w:rsidRPr="00111664">
        <w:t>.</w:t>
      </w:r>
      <w:r>
        <w:t xml:space="preserve"> Kansirakenteen päälle kerääntyvä sadevesi kerätään kansirakenteen avulla sen matalimpaan kohtaan, josta </w:t>
      </w:r>
      <w:r w:rsidR="007A56D3">
        <w:t>vesi</w:t>
      </w:r>
      <w:r>
        <w:t xml:space="preserve"> pumpataan tai ohjataan muilla menetelmin imeytysojiin tai alueen hulevesijärjestelmiin. </w:t>
      </w:r>
    </w:p>
    <w:p w14:paraId="5D9123EA" w14:textId="77777777" w:rsidR="00080ECD" w:rsidRDefault="00080ECD" w:rsidP="00080ECD"/>
    <w:p w14:paraId="241BB4F5" w14:textId="77777777" w:rsidR="00080ECD" w:rsidRDefault="00080ECD" w:rsidP="00080ECD">
      <w:pPr>
        <w:keepNext/>
      </w:pPr>
      <w:r>
        <w:rPr>
          <w:noProof/>
          <w:color w:val="FF0000"/>
        </w:rPr>
        <w:lastRenderedPageBreak/>
        <w:drawing>
          <wp:inline distT="0" distB="0" distL="0" distR="0" wp14:anchorId="59F25A41" wp14:editId="417D56F1">
            <wp:extent cx="5035550" cy="2615565"/>
            <wp:effectExtent l="0" t="0" r="0" b="0"/>
            <wp:docPr id="41" name="Kuv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rotWithShape="1">
                    <a:blip r:embed="rId43">
                      <a:extLst>
                        <a:ext uri="{28A0092B-C50C-407E-A947-70E740481C1C}">
                          <a14:useLocalDpi xmlns:a14="http://schemas.microsoft.com/office/drawing/2010/main" val="0"/>
                        </a:ext>
                      </a:extLst>
                    </a:blip>
                    <a:srcRect t="6" b="6"/>
                    <a:stretch/>
                  </pic:blipFill>
                  <pic:spPr>
                    <a:xfrm>
                      <a:off x="0" y="0"/>
                      <a:ext cx="5035550" cy="2615565"/>
                    </a:xfrm>
                    <a:prstGeom prst="rect">
                      <a:avLst/>
                    </a:prstGeom>
                  </pic:spPr>
                </pic:pic>
              </a:graphicData>
            </a:graphic>
          </wp:inline>
        </w:drawing>
      </w:r>
    </w:p>
    <w:p w14:paraId="55F9D286" w14:textId="19EA3FAF" w:rsidR="00080ECD" w:rsidRPr="0077196C" w:rsidRDefault="00080ECD" w:rsidP="00080ECD">
      <w:pPr>
        <w:pStyle w:val="Kuvaotsikko"/>
      </w:pPr>
      <w:r>
        <w:t xml:space="preserve">Kuva </w:t>
      </w:r>
      <w:r>
        <w:fldChar w:fldCharType="begin"/>
      </w:r>
      <w:r>
        <w:instrText xml:space="preserve"> SEQ Kuva \* ARABIC </w:instrText>
      </w:r>
      <w:r>
        <w:fldChar w:fldCharType="separate"/>
      </w:r>
      <w:r w:rsidR="00CC0A52">
        <w:rPr>
          <w:noProof/>
        </w:rPr>
        <w:t>16</w:t>
      </w:r>
      <w:r>
        <w:fldChar w:fldCharType="end"/>
      </w:r>
      <w:r>
        <w:t xml:space="preserve"> Tanskan Aalborgiin suunnitellun kelluvalla kansirakenteella varustetun maakuoppavaraston havainnekuva (Lähde: Ramboll).</w:t>
      </w:r>
    </w:p>
    <w:p w14:paraId="6C0E4F5F" w14:textId="2B4AF8CD" w:rsidR="00080ECD" w:rsidRDefault="00080ECD" w:rsidP="00080ECD">
      <w:r w:rsidRPr="0062510C">
        <w:rPr>
          <w:b/>
          <w:bCs/>
        </w:rPr>
        <w:t>Kalliovarastoilla</w:t>
      </w:r>
      <w:r>
        <w:t xml:space="preserve"> tarkoitetaan lämmön varastointia louhittuun kallioon, joko louhimalla kalliovarasto lämmönvarastointia varten tai hyödyntämällä jo aiemmin louhittua kalliota muuttamalla se lämpövarasto</w:t>
      </w:r>
      <w:r w:rsidR="004F6135">
        <w:t>ksi</w:t>
      </w:r>
      <w:r w:rsidRPr="00111664">
        <w:t>.</w:t>
      </w:r>
      <w:r>
        <w:t xml:space="preserve"> Kalliovarastot voivat olla esimerkiksi käytöstä poistettuja polttoainesäiliöitä, jotka muutetaan käyttötarkoitukseltaan lämpövarastoksi. Kalliovarastot soveltuvat suuren </w:t>
      </w:r>
      <w:r w:rsidR="001415C3">
        <w:t>tilavuutensa</w:t>
      </w:r>
      <w:r>
        <w:t xml:space="preserve"> ansiosta tasaamaan vuodenaikojen välistä lämmöntarpeen vaihtelua eli ne ovat yleensä lämmön pitkäaikaisvarastoja.</w:t>
      </w:r>
    </w:p>
    <w:p w14:paraId="7C07D08A" w14:textId="77777777" w:rsidR="00080ECD" w:rsidRDefault="00080ECD" w:rsidP="00080ECD">
      <w:pPr>
        <w:keepNext/>
        <w:spacing w:before="100" w:beforeAutospacing="1" w:after="100" w:afterAutospacing="1"/>
        <w:jc w:val="left"/>
      </w:pPr>
      <w:r w:rsidRPr="00293DEA">
        <w:rPr>
          <w:rFonts w:ascii="Times New Roman" w:eastAsia="Times New Roman" w:hAnsi="Times New Roman" w:cs="Times New Roman"/>
          <w:noProof/>
          <w:sz w:val="24"/>
          <w:lang w:eastAsia="fi-FI"/>
        </w:rPr>
        <w:drawing>
          <wp:inline distT="0" distB="0" distL="0" distR="0" wp14:anchorId="007D218A" wp14:editId="472C1141">
            <wp:extent cx="5035550" cy="3105785"/>
            <wp:effectExtent l="0" t="0" r="0" b="0"/>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hqprint">
                      <a:extLst>
                        <a:ext uri="{28A0092B-C50C-407E-A947-70E740481C1C}">
                          <a14:useLocalDpi xmlns:a14="http://schemas.microsoft.com/office/drawing/2010/main" val="0"/>
                        </a:ext>
                      </a:extLst>
                    </a:blip>
                    <a:srcRect/>
                    <a:stretch>
                      <a:fillRect/>
                    </a:stretch>
                  </pic:blipFill>
                  <pic:spPr bwMode="auto">
                    <a:xfrm>
                      <a:off x="0" y="0"/>
                      <a:ext cx="5035550" cy="3105785"/>
                    </a:xfrm>
                    <a:prstGeom prst="rect">
                      <a:avLst/>
                    </a:prstGeom>
                    <a:noFill/>
                    <a:ln>
                      <a:noFill/>
                    </a:ln>
                  </pic:spPr>
                </pic:pic>
              </a:graphicData>
            </a:graphic>
          </wp:inline>
        </w:drawing>
      </w:r>
    </w:p>
    <w:p w14:paraId="52D84707" w14:textId="3FF40748" w:rsidR="00080ECD" w:rsidRPr="00293DEA" w:rsidRDefault="00080ECD" w:rsidP="00080ECD">
      <w:pPr>
        <w:pStyle w:val="Kuvaotsikko"/>
        <w:jc w:val="left"/>
        <w:rPr>
          <w:rFonts w:ascii="Times New Roman" w:hAnsi="Times New Roman"/>
          <w:sz w:val="24"/>
          <w:lang w:eastAsia="fi-FI"/>
        </w:rPr>
      </w:pPr>
      <w:r>
        <w:t xml:space="preserve">Kuva </w:t>
      </w:r>
      <w:r>
        <w:fldChar w:fldCharType="begin"/>
      </w:r>
      <w:r>
        <w:instrText xml:space="preserve"> SEQ Kuva \* ARABIC </w:instrText>
      </w:r>
      <w:r>
        <w:fldChar w:fldCharType="separate"/>
      </w:r>
      <w:r w:rsidR="00CC0A52">
        <w:rPr>
          <w:noProof/>
        </w:rPr>
        <w:t>17</w:t>
      </w:r>
      <w:r>
        <w:fldChar w:fldCharType="end"/>
      </w:r>
      <w:r>
        <w:rPr>
          <w:rFonts w:ascii="Times New Roman" w:hAnsi="Times New Roman"/>
          <w:sz w:val="24"/>
          <w:lang w:eastAsia="fi-FI"/>
        </w:rPr>
        <w:t xml:space="preserve"> </w:t>
      </w:r>
      <w:r>
        <w:t xml:space="preserve">Vaasan Vaskiluodon kalliovaraston havainnekuva, jossa vanha käytöstä poistettu öljyvarasto on muunnettu lämpövarastoksi. (Lähde: EPV Energia Oy) </w:t>
      </w:r>
    </w:p>
    <w:p w14:paraId="4E29ABFD" w14:textId="6EB69308" w:rsidR="00080ECD" w:rsidRDefault="00080ECD" w:rsidP="00080ECD">
      <w:pPr>
        <w:pStyle w:val="Otsikko3"/>
      </w:pPr>
      <w:bookmarkStart w:id="276" w:name="_Toc159481441"/>
      <w:bookmarkStart w:id="277" w:name="_Toc164422282"/>
      <w:r>
        <w:lastRenderedPageBreak/>
        <w:t>Lämpövarasto</w:t>
      </w:r>
      <w:r w:rsidR="00242D96">
        <w:t>hankkeen vai</w:t>
      </w:r>
      <w:r>
        <w:t>heet ja niiden kesto</w:t>
      </w:r>
      <w:bookmarkEnd w:id="276"/>
      <w:bookmarkEnd w:id="277"/>
    </w:p>
    <w:p w14:paraId="2FB7D796" w14:textId="77777777" w:rsidR="00080ECD" w:rsidRDefault="00080ECD" w:rsidP="00080ECD">
      <w:pPr>
        <w:pStyle w:val="Leipteksti"/>
      </w:pPr>
      <w:r>
        <w:t xml:space="preserve">Lämpövaraston esisuunnitteluvaiheessa kartoitetaan lämpövaraston eri sijoitus- ja toteutusmahdollisuudet toteutettavuusselvityksellä, käynnistetään mahdollinen kaavoitus ja selvitetään YVA-menettelyn tarve, mitoitetaan lämpövaraston koko, siihen liittyvät laitteistot, putkistojen runkolinjat sekä arvioidaan lämpövaraston vaatimaa tilantarvetta. Lämpövaraston sijoituspaikan olosuhteet vaikuttavat lämpövaraston rakentamiskustannuksiin ja siten hankkeen toteutuskelpoisuuteen sekä sen kannattavuuteen. Suunnittelussa otetaan huomioon lämpövaraston lyhyt- ja pitkäaikaisvaikutukset suunnittelukohteen ympäristölle, maisemalle ja liikenteelle sekä kallioperän lämpenemisestä johtuvat muodonmuutokset (kallion laajeneminen ja maanpinnan nousu). </w:t>
      </w:r>
    </w:p>
    <w:p w14:paraId="3AD664B1" w14:textId="77777777" w:rsidR="00080ECD" w:rsidRDefault="00080ECD" w:rsidP="00080ECD">
      <w:pPr>
        <w:pStyle w:val="Leipteksti"/>
      </w:pPr>
      <w:r>
        <w:t xml:space="preserve">Rakentamisen aikana toiminta keskittyy aluksi maapäällisiin maarakennustöihin, kuten puuston poistoon ja huoltotien tai -tunnelin rakentamiseen. Varsinainen lämpövaraston rakennusvaihe käsittää lämpövaraston maanrakennus- ja perustustyöt sekä tarvittaessa kalliolouhinnan maanalaista kalliovarastoa varten. </w:t>
      </w:r>
      <w:r w:rsidRPr="00E26465">
        <w:rPr>
          <w:bCs/>
        </w:rPr>
        <w:t>Rakennusaikana maarakennust</w:t>
      </w:r>
      <w:r>
        <w:rPr>
          <w:bCs/>
        </w:rPr>
        <w:t xml:space="preserve">yöt edellyttävät </w:t>
      </w:r>
      <w:r w:rsidRPr="00E26465">
        <w:rPr>
          <w:bCs/>
        </w:rPr>
        <w:t xml:space="preserve">maa-aineksien käsittelyä ja pohja- ja pintavesienhallintaa. </w:t>
      </w:r>
    </w:p>
    <w:p w14:paraId="4DE1B3EA" w14:textId="6B448328" w:rsidR="00080ECD" w:rsidRDefault="00080ECD" w:rsidP="00080ECD">
      <w:pPr>
        <w:pStyle w:val="Leipteksti"/>
      </w:pPr>
      <w:r>
        <w:t xml:space="preserve">Lämpövaraston ylläpitäminen edellyttää yleensä vain vähän kunnossapitoa toimintavaiheen aikana. </w:t>
      </w:r>
      <w:r w:rsidR="00962840">
        <w:t>Lämpövaraston k</w:t>
      </w:r>
      <w:r>
        <w:t>unnossapitoa varten on oltava ympäri vuoden ylläpidet</w:t>
      </w:r>
      <w:r w:rsidR="00DE0D46">
        <w:t>t</w:t>
      </w:r>
      <w:r>
        <w:t xml:space="preserve">y huoltotie. Lämpövaraston kunnon seuraamiseksi pitää huomioida lämpövaraston laitteiston ohjausmahdollisuudet myös etä- ja varayhteyksillä sekä toteuttaa vaaditut mittaukset lämpövaraston kunnonvalvontaa varten. Huoltoliikenne on </w:t>
      </w:r>
      <w:r w:rsidR="00A574A0">
        <w:t>useimmiten</w:t>
      </w:r>
      <w:r>
        <w:t xml:space="preserve"> henkilöautoliikennettä. Lämpövarastoa ei tarvitse lähtökohtaisesti tyhjentää toiminnan aikana huoltotoimenpiteitä varten, ellei esimerkiksi huoltotoimenpiteitä vaadita mahdollisten vuotojen paikallistamiseksi ja korjaamiseksi.</w:t>
      </w:r>
    </w:p>
    <w:p w14:paraId="66BFFB23" w14:textId="558477D3" w:rsidR="00080ECD" w:rsidRDefault="00080ECD" w:rsidP="00080ECD">
      <w:pPr>
        <w:pStyle w:val="Leipteksti"/>
      </w:pPr>
      <w:r w:rsidRPr="009D19C9">
        <w:rPr>
          <w:bCs/>
        </w:rPr>
        <w:t xml:space="preserve">Kalliorakenteisissa kausivarastoissa rakenteiden </w:t>
      </w:r>
      <w:r>
        <w:rPr>
          <w:bCs/>
        </w:rPr>
        <w:t>arvioitu käyttöikä</w:t>
      </w:r>
      <w:r w:rsidRPr="009D19C9">
        <w:rPr>
          <w:bCs/>
        </w:rPr>
        <w:t xml:space="preserve"> on jopa 100 vuotta</w:t>
      </w:r>
      <w:r w:rsidRPr="00CB05FB">
        <w:rPr>
          <w:bCs/>
        </w:rPr>
        <w:t>.</w:t>
      </w:r>
      <w:r>
        <w:t xml:space="preserve"> Kausivaraston käyttöikää on mahdollista jatkaa peruskorjauksilla myös tämän jälkeen. Kausivaraston muiden päälaitteiden, kuten pumppujen ja lämmönvaihtimien sekä sähkö- ja automaatiojärjestelmien käyttöiät ovat merkittävästi lyhyempiä ja ne vaativat käytettävyyden ylläpitämiseksi saneeraustoimenpiteitä noin 25–30 vuoden välein. </w:t>
      </w:r>
    </w:p>
    <w:p w14:paraId="6E125377" w14:textId="25071426" w:rsidR="00080ECD" w:rsidRDefault="00080ECD" w:rsidP="00080ECD">
      <w:pPr>
        <w:pStyle w:val="Leipteksti"/>
      </w:pPr>
      <w:r>
        <w:t xml:space="preserve">Lämpövaraston toiminnan lopettamisessa on vaihtoehtona sen muuttaminen muuhun käyttötarkoitukseen tai </w:t>
      </w:r>
      <w:r w:rsidR="00BF5F96">
        <w:t xml:space="preserve">poistaminen </w:t>
      </w:r>
      <w:r>
        <w:t>kokonaan käytöstä. Lämpövaraston käytöstä poistaminen vie aikaa muutamasta kuukaudesta jopa useisiin vuosiin</w:t>
      </w:r>
      <w:r w:rsidR="003313C5">
        <w:t>. Työ</w:t>
      </w:r>
      <w:r>
        <w:t xml:space="preserve"> sisältää tarvittavien ennallistamistoimien lisäksi muun muassa prosessilaitteiston, putkiston ja teräsrakenteiden purkamisen ja kulkuaukkojen, kuten huoltoteiden sulkemisen sekä vuotovesien hallitun johtamisen alueen hulevesijärjestelmiin.</w:t>
      </w:r>
    </w:p>
    <w:p w14:paraId="2249D2D6" w14:textId="77777777" w:rsidR="00B7434E" w:rsidRDefault="00B7434E">
      <w:pPr>
        <w:jc w:val="left"/>
        <w:rPr>
          <w:rFonts w:eastAsia="Times New Roman" w:cs="Times New Roman"/>
          <w:b/>
          <w:sz w:val="24"/>
          <w:szCs w:val="20"/>
        </w:rPr>
      </w:pPr>
      <w:bookmarkStart w:id="278" w:name="_Toc159481442"/>
      <w:r>
        <w:br w:type="page"/>
      </w:r>
    </w:p>
    <w:p w14:paraId="5018EFB2" w14:textId="3A2115B0" w:rsidR="00080ECD" w:rsidRDefault="00080ECD" w:rsidP="00080ECD">
      <w:pPr>
        <w:pStyle w:val="Otsikko3"/>
      </w:pPr>
      <w:bookmarkStart w:id="279" w:name="_Toc164422283"/>
      <w:r>
        <w:lastRenderedPageBreak/>
        <w:t>Tienpitoon liittyvät erityispiirteet ja haasteet</w:t>
      </w:r>
      <w:bookmarkEnd w:id="278"/>
      <w:bookmarkEnd w:id="279"/>
    </w:p>
    <w:p w14:paraId="67B0560E" w14:textId="3FEB259E" w:rsidR="00080ECD" w:rsidRDefault="00080ECD" w:rsidP="00080ECD">
      <w:r>
        <w:t>Lämpövarastojen rakentamisesta maantieverkon välittömään läheisyyteen tai maanteiden alle ei ole Suomessa vielä kokemuksia. Vantaan Kuusikonmäkeen on suunnitteilla lämmön kausivarasto Kehä III:n alapuolelle noin 60 metrin syvyyteen maanpinnasta, mikä vastaa kyseisellä alueella noin 50 metrin etäisyyttä pohjaveden pinnan alapuolella. Lämpövaraston louhintatilavuus on arviolta noin 1 000 000 m</w:t>
      </w:r>
      <w:r w:rsidRPr="0B2B16A0">
        <w:rPr>
          <w:vertAlign w:val="superscript"/>
        </w:rPr>
        <w:t>3</w:t>
      </w:r>
      <w:r>
        <w:t xml:space="preserve"> ja lämpövaraston tilavuus noin 900 000 m</w:t>
      </w:r>
      <w:r w:rsidRPr="0B2B16A0">
        <w:rPr>
          <w:vertAlign w:val="superscript"/>
        </w:rPr>
        <w:t>3</w:t>
      </w:r>
      <w:r>
        <w:t>. Lämpövarastot sijoittuvat suunnitelmien mukaan osittain maantien tiealueen alle ja osittain tiealueen ulkopuolelle. Hankkeesta on tehty ympäristövaikutusten arviointi joulukuussa 2021.</w:t>
      </w:r>
    </w:p>
    <w:p w14:paraId="72E2417B" w14:textId="77777777" w:rsidR="00080ECD" w:rsidRDefault="00080ECD" w:rsidP="00080ECD"/>
    <w:p w14:paraId="6CF70930" w14:textId="77777777" w:rsidR="00080ECD" w:rsidRDefault="00080ECD" w:rsidP="00080ECD">
      <w:pPr>
        <w:keepNext/>
      </w:pPr>
      <w:r>
        <w:rPr>
          <w:noProof/>
        </w:rPr>
        <w:drawing>
          <wp:inline distT="0" distB="0" distL="0" distR="0" wp14:anchorId="4B46AF5D" wp14:editId="71C26C48">
            <wp:extent cx="5035550" cy="3292475"/>
            <wp:effectExtent l="0" t="0" r="0" b="3175"/>
            <wp:docPr id="43" name="Kuv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35550" cy="3292475"/>
                    </a:xfrm>
                    <a:prstGeom prst="rect">
                      <a:avLst/>
                    </a:prstGeom>
                  </pic:spPr>
                </pic:pic>
              </a:graphicData>
            </a:graphic>
          </wp:inline>
        </w:drawing>
      </w:r>
    </w:p>
    <w:p w14:paraId="5C2859DE" w14:textId="5D76603D"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18</w:t>
      </w:r>
      <w:r>
        <w:fldChar w:fldCharType="end"/>
      </w:r>
      <w:r>
        <w:t xml:space="preserve"> Vantaan Energia Oy:n Kuusikonmäkeen sijoittuvan lämmön kausivaraston alustavat sijoitukset (Lähde: Ympäristövaikutusten arviointiselostus, Vantaan Energia Oy).</w:t>
      </w:r>
    </w:p>
    <w:p w14:paraId="130C74FD" w14:textId="77777777" w:rsidR="00080ECD" w:rsidRDefault="00080ECD" w:rsidP="00080ECD">
      <w:pPr>
        <w:pStyle w:val="Leipteksti"/>
        <w:rPr>
          <w:lang w:eastAsia="en-US"/>
        </w:rPr>
      </w:pPr>
      <w:r>
        <w:rPr>
          <w:lang w:eastAsia="en-US"/>
        </w:rPr>
        <w:t xml:space="preserve">Lämpövarastoihin liittyy sekä rakentamisen sekä toiminnan aikaisia riskitekijöitä. Rakentamisen aikaiset riskitekijät ovat rakennustyömaahan liittyvät riskit, kuten liikenneonnettomuudet, louhintaan liittyvät räjäytykset, materiaalien putoamiset, rakentamisen aikaiset vaikutukset pohja- ja pintavesiin sekä maaperän tai pohjaveden mahdollinen pilaantuminen. Maarakennus- ja louhintatyöt lisäävät liikennettä ja aiheuttavat melu- ja tärinähaittoja. </w:t>
      </w:r>
    </w:p>
    <w:p w14:paraId="5FF0D17E" w14:textId="77777777" w:rsidR="00080ECD" w:rsidRDefault="00080ECD" w:rsidP="00080ECD">
      <w:pPr>
        <w:pStyle w:val="Leipteksti"/>
        <w:rPr>
          <w:lang w:eastAsia="en-US"/>
        </w:rPr>
      </w:pPr>
      <w:r>
        <w:t xml:space="preserve">Lämpövaraston käyttöönoton ja toiminnan aikana lämpövarasto voi vaikuttaa maaperään ja tierakenteisiin sekä kalliorakenteisiin. </w:t>
      </w:r>
      <w:r>
        <w:rPr>
          <w:lang w:eastAsia="en-US"/>
        </w:rPr>
        <w:t xml:space="preserve">Toiminnan aikaiset riskitekijät liittyvät lämpövaraston rakenteiden heikkenemiseen ja lämpövaraston ympäristössä tapahtuviin muutoksiin. Kalliovarastoissa riskinä on kallioperän lujitusten heikkeneminen ja kuuman veden pääsy kalliorakoihin ja lämpövaraston veden sekoittuminen pohjaveteen. Vuotoja voi tapahtua myös suoraan lämmönvaihtimista tai putkirikoista, joista purkautuva vesi voi päätyä lämpövaraston teknisiin tiloihin ja pohja- tai pintaveteen.  </w:t>
      </w:r>
    </w:p>
    <w:p w14:paraId="34A1C8D5" w14:textId="148A0505" w:rsidR="00080ECD" w:rsidRDefault="00975EC5" w:rsidP="00080ECD">
      <w:r>
        <w:lastRenderedPageBreak/>
        <w:t>M</w:t>
      </w:r>
      <w:r w:rsidR="00080ECD">
        <w:t xml:space="preserve">aanpinnan luonnollinen kohoaminen voi aiheuttaa muutoksia lämpövaraston rakenteisiin. Kalliovaraston </w:t>
      </w:r>
      <w:r w:rsidR="00080ECD" w:rsidRPr="00D2531D">
        <w:t>lämmitysvaihe</w:t>
      </w:r>
      <w:r w:rsidR="00080ECD">
        <w:t xml:space="preserve">essa voi lisäksi ilmentyä maanpinnan kohoamista kalliovaraston yläpuolella ja sillä </w:t>
      </w:r>
      <w:r w:rsidR="002529D8">
        <w:t>saattaa</w:t>
      </w:r>
      <w:r w:rsidR="00080ECD">
        <w:t xml:space="preserve"> olla siten vaikutuksia myös</w:t>
      </w:r>
      <w:r w:rsidR="00080ECD" w:rsidRPr="00D2531D">
        <w:t xml:space="preserve"> </w:t>
      </w:r>
      <w:r w:rsidR="00080ECD">
        <w:t>tienpintaan.</w:t>
      </w:r>
    </w:p>
    <w:p w14:paraId="3DA26919" w14:textId="77777777" w:rsidR="00080ECD" w:rsidRDefault="00080ECD" w:rsidP="00080ECD"/>
    <w:p w14:paraId="08A5E5DC" w14:textId="77777777" w:rsidR="00080ECD" w:rsidRPr="007468B3" w:rsidRDefault="00080ECD" w:rsidP="00080ECD">
      <w:pPr>
        <w:pStyle w:val="Otsikko2"/>
        <w:jc w:val="left"/>
      </w:pPr>
      <w:bookmarkStart w:id="280" w:name="_Toc159481443"/>
      <w:bookmarkStart w:id="281" w:name="_Toc164422284"/>
      <w:r>
        <w:t>Lämpövarastohankkeen prosessi ja vuoropuhelu</w:t>
      </w:r>
      <w:bookmarkEnd w:id="280"/>
      <w:bookmarkEnd w:id="281"/>
    </w:p>
    <w:p w14:paraId="5F6FE28A" w14:textId="4CC7AF92" w:rsidR="00080ECD" w:rsidRDefault="00080ECD" w:rsidP="00080ECD">
      <w:pPr>
        <w:pStyle w:val="Otsikko3"/>
      </w:pPr>
      <w:bookmarkStart w:id="282" w:name="_Toc159481444"/>
      <w:bookmarkStart w:id="283" w:name="_Toc164422285"/>
      <w:r>
        <w:t>Lämpövaraston sijaintipaikan valinta</w:t>
      </w:r>
      <w:bookmarkEnd w:id="282"/>
      <w:bookmarkEnd w:id="283"/>
    </w:p>
    <w:p w14:paraId="6252BC1F" w14:textId="6AD50D4F" w:rsidR="00080ECD" w:rsidRDefault="00080ECD" w:rsidP="00080ECD">
      <w:pPr>
        <w:pStyle w:val="Leipteksti"/>
        <w:rPr>
          <w:lang w:eastAsia="en-US"/>
        </w:rPr>
      </w:pPr>
      <w:r>
        <w:rPr>
          <w:lang w:eastAsia="en-US"/>
        </w:rPr>
        <w:t>Sijaintipaikan valintaan vaikuttaa maanpäällinen maankäyttö ja muut maanpäällisiä rajoituksia aiheuttavat tekijät</w:t>
      </w:r>
      <w:r w:rsidR="00D26FD8">
        <w:rPr>
          <w:lang w:eastAsia="en-US"/>
        </w:rPr>
        <w:t>. Näitä tekijöitä</w:t>
      </w:r>
      <w:r>
        <w:rPr>
          <w:lang w:eastAsia="en-US"/>
        </w:rPr>
        <w:t xml:space="preserve"> selvitetään kattavasti esiselvitysvaiheessa. Lähtökohtaisesti rajoituksia asettav</w:t>
      </w:r>
      <w:r w:rsidR="0071673C">
        <w:rPr>
          <w:lang w:eastAsia="en-US"/>
        </w:rPr>
        <w:t>i</w:t>
      </w:r>
      <w:r>
        <w:rPr>
          <w:lang w:eastAsia="en-US"/>
        </w:rPr>
        <w:t>a tekij</w:t>
      </w:r>
      <w:r w:rsidR="0071673C">
        <w:rPr>
          <w:lang w:eastAsia="en-US"/>
        </w:rPr>
        <w:t>öitä</w:t>
      </w:r>
      <w:r>
        <w:rPr>
          <w:lang w:eastAsia="en-US"/>
        </w:rPr>
        <w:t xml:space="preserve"> ovat yleis- ja asemakaavojen aluevaraukset ja kaavamääräykset, ympäristöolosuhteet, ympäröivä asutus ja muu maankäyttö, maaperän rakenne sekä liikenneyhteydet rakentamisen ja toiminnan aikana.</w:t>
      </w:r>
    </w:p>
    <w:p w14:paraId="1B07D1FF" w14:textId="29CCA7EE" w:rsidR="00080ECD" w:rsidRDefault="00080ECD" w:rsidP="00080ECD">
      <w:pPr>
        <w:pStyle w:val="Leipteksti"/>
      </w:pPr>
      <w:r>
        <w:rPr>
          <w:lang w:eastAsia="en-US"/>
        </w:rPr>
        <w:t>ELY-L:</w:t>
      </w:r>
      <w:r w:rsidR="00FA689D">
        <w:rPr>
          <w:lang w:eastAsia="en-US"/>
        </w:rPr>
        <w:t>stä</w:t>
      </w:r>
      <w:r>
        <w:rPr>
          <w:lang w:eastAsia="en-US"/>
        </w:rPr>
        <w:t xml:space="preserve"> saadaan lisätietoja maanteihin liittyvistä rajoituksista ja vaikutuksista, joita o</w:t>
      </w:r>
      <w:r w:rsidR="00E04D9F">
        <w:rPr>
          <w:lang w:eastAsia="en-US"/>
        </w:rPr>
        <w:t>n</w:t>
      </w:r>
      <w:r>
        <w:rPr>
          <w:lang w:eastAsia="en-US"/>
        </w:rPr>
        <w:t xml:space="preserve"> esimerkiksi m</w:t>
      </w:r>
      <w:r>
        <w:t>ahdollinen maanteihin liittyvä täydennysrakentaminen. Hanketoimijan tehtävänä on selvittää mahdolliset lämpövarastosta aiheutuvat maa- ja kallioperän muutokset sekä huoltoliikenteen järjestelyt, ja käydä niistä keskustelua ELY-L:n kanssa lupaprosessien yhteydessä. Lämpövaraston huoltoyhteys järjestetään siten, ettei se aiheuta vaaraa liikenneturvallisuudelle tai haittaa maantien kunnossapitoa.</w:t>
      </w:r>
    </w:p>
    <w:p w14:paraId="160FEA39" w14:textId="2129EF95" w:rsidR="00080ECD" w:rsidRDefault="00080ECD" w:rsidP="00080ECD">
      <w:pPr>
        <w:pStyle w:val="Leipteksti"/>
        <w:rPr>
          <w:lang w:eastAsia="en-US"/>
        </w:rPr>
      </w:pPr>
      <w:r w:rsidRPr="0B2B16A0">
        <w:rPr>
          <w:lang w:eastAsia="en-US"/>
        </w:rPr>
        <w:t xml:space="preserve">Lämpövaraston sijoittaminen voi </w:t>
      </w:r>
      <w:r w:rsidR="00C51A91">
        <w:rPr>
          <w:lang w:eastAsia="en-US"/>
        </w:rPr>
        <w:t>edellyttää muutoksia</w:t>
      </w:r>
      <w:r w:rsidRPr="0B2B16A0">
        <w:rPr>
          <w:lang w:eastAsia="en-US"/>
        </w:rPr>
        <w:t xml:space="preserve"> maanpäällistä rakentamista </w:t>
      </w:r>
      <w:r w:rsidR="00862D79">
        <w:rPr>
          <w:lang w:eastAsia="en-US"/>
        </w:rPr>
        <w:t>ohjaavaan</w:t>
      </w:r>
      <w:r w:rsidRPr="0B2B16A0">
        <w:rPr>
          <w:lang w:eastAsia="en-US"/>
        </w:rPr>
        <w:t xml:space="preserve"> asemakaavaan ja erillisen maanalaisen asemakaavan laatimista.</w:t>
      </w:r>
      <w:r>
        <w:rPr>
          <w:lang w:eastAsia="en-US"/>
        </w:rPr>
        <w:t xml:space="preserve"> Maantien ala- tai yläpuolelle sijoittuvaa lämpövarastoa koskevaan asemakaavaan tarvitaan merkintä riittävästä suojaetäisyydestä lämpövarastoon. Näin saadaan kalliovarastoa koskeva käyttörajoitus käsittelyyn kiinteistötoimituksessa ja rekisteröityä kiinteistörekisteriin.</w:t>
      </w:r>
    </w:p>
    <w:p w14:paraId="7B99443A" w14:textId="4E2EED95" w:rsidR="00080ECD" w:rsidRDefault="00080ECD" w:rsidP="00080ECD">
      <w:pPr>
        <w:pStyle w:val="Leipteksti"/>
        <w:rPr>
          <w:lang w:eastAsia="en-US"/>
        </w:rPr>
      </w:pPr>
      <w:r w:rsidRPr="0B2B16A0">
        <w:rPr>
          <w:lang w:eastAsia="en-US"/>
        </w:rPr>
        <w:t>Kalliovarastoissa maanpäällisiä muutoksia asemakaavaan luovat huoltotiet- ja tunnelit, jotka voivat edellyttää muutoksia asemakaavaan tai esimerkiksi poikkeamispäätöksen ennen rakennuslupaa. Maanala</w:t>
      </w:r>
      <w:r w:rsidR="008E2666">
        <w:rPr>
          <w:lang w:eastAsia="en-US"/>
        </w:rPr>
        <w:t xml:space="preserve">isen asemakaavan avulla mahdolliset maankäytön ristiriitatilanteet saadaan selvitettyä ja ratkaistua. </w:t>
      </w:r>
      <w:r w:rsidRPr="0B2B16A0">
        <w:rPr>
          <w:lang w:eastAsia="en-US"/>
        </w:rPr>
        <w:t>Lämpövaraston esisuunnitteluvaiheessa hanketoimija ottaa yleensä yhteyden kunnan kaavoitukseen ja ylläpitää viestintää eri sidosryhmien kanssa läpi projektin.</w:t>
      </w:r>
    </w:p>
    <w:p w14:paraId="41DB55C3" w14:textId="77777777" w:rsidR="00080ECD" w:rsidRDefault="00080ECD" w:rsidP="00080ECD">
      <w:pPr>
        <w:pStyle w:val="Leipteksti"/>
        <w:rPr>
          <w:lang w:eastAsia="en-US"/>
        </w:rPr>
      </w:pPr>
      <w:r>
        <w:rPr>
          <w:lang w:eastAsia="en-US"/>
        </w:rPr>
        <w:t>MRL:n mukaan rakennuslupa vaaditaan lähtökohtaisesti kaikille uudisrakennuksille, jotka sijoitetaan maanpinnalle. Maakuoppavarastot ja terässäiliöt vaativat tästä syystä aina rakennusluvan ja tarvittaessa myös muita lupia, kuten vesiluvan. Kalliovaraston tapauksissa rakennuslupaa ei lähtökohtaisesti tarvita maanalaisille rakenteille. Maanalaisen rakennusluvan tarve riippuu tilan käyttötarkoituksesta ja siitä, onko alueelle tehty maanalaisten tilojen kaavaa. Kaupunkien ja kuntien välillä on eroja määräys- ja lupamenettelyissä.</w:t>
      </w:r>
    </w:p>
    <w:p w14:paraId="1675FAE0" w14:textId="77777777" w:rsidR="00080ECD" w:rsidRDefault="00080ECD" w:rsidP="00080ECD">
      <w:pPr>
        <w:pStyle w:val="Otsikko3"/>
      </w:pPr>
      <w:bookmarkStart w:id="284" w:name="_Toc159481445"/>
      <w:bookmarkStart w:id="285" w:name="_Toc164422286"/>
      <w:r>
        <w:lastRenderedPageBreak/>
        <w:t>Lämpövarastohankkeen käynnistäminen ja suunnittelu</w:t>
      </w:r>
      <w:bookmarkEnd w:id="284"/>
      <w:bookmarkEnd w:id="285"/>
    </w:p>
    <w:p w14:paraId="47261F78" w14:textId="77777777" w:rsidR="00080ECD" w:rsidRDefault="00080ECD" w:rsidP="00080ECD">
      <w:pPr>
        <w:pStyle w:val="Leipteksti"/>
        <w:rPr>
          <w:lang w:eastAsia="en-US"/>
        </w:rPr>
      </w:pPr>
      <w:r>
        <w:rPr>
          <w:lang w:eastAsia="en-US"/>
        </w:rPr>
        <w:t>Yksityiskohtaisessa suunnittelussa ratkaistaan tarkemmin maantiehen liittyviä vaikutuksia. Suunnittelun aikana selvitetään maantien läheisyydessä maanomistussuhteet, tie- ja suoja-alueen rajojen sijainnit, tarkennetaan tiealueen soveltuvuutta rakenteiden sijoittamiseen maan alle, määritellään tarvittavat vaihtoehdot huoltoyhteyden järjestämiselle sekä ratkaistaan työnaikaisten järjestelyjen periaatteet.</w:t>
      </w:r>
    </w:p>
    <w:p w14:paraId="1C920BFF" w14:textId="77777777" w:rsidR="00080ECD" w:rsidRDefault="00080ECD" w:rsidP="00080ECD">
      <w:pPr>
        <w:pStyle w:val="Leipteksti"/>
        <w:rPr>
          <w:lang w:eastAsia="en-US"/>
        </w:rPr>
      </w:pPr>
      <w:r>
        <w:rPr>
          <w:lang w:eastAsia="en-US"/>
        </w:rPr>
        <w:t>Terässäiliöinä toteutettavia lämpövarastoja toimitetaan erikoiskuljetuksina, joten mahdolliset tulevat lämpövarastot voivat vaikuttaa erikoiskuljetusreittitarpeisiin ja vaativat niihin liittyviä lupia.</w:t>
      </w:r>
    </w:p>
    <w:p w14:paraId="29E30177" w14:textId="77777777" w:rsidR="00080ECD" w:rsidRDefault="00080ECD" w:rsidP="00080ECD">
      <w:pPr>
        <w:pStyle w:val="Lista"/>
        <w:numPr>
          <w:ilvl w:val="0"/>
          <w:numId w:val="0"/>
        </w:numPr>
      </w:pPr>
      <w:r>
        <w:t>Tarkennetut suunnitelmat toimitetaan ELY-L:lle mahdollisimman varhaisessa vaiheessa, jotta mahdolliset maanteihin liittyvät lupa- ja sopimusprosessit (liittymäluvat ja työluvat) voidaan käynnistää oikea-aikaisesti.</w:t>
      </w:r>
    </w:p>
    <w:p w14:paraId="04BC052E" w14:textId="77777777" w:rsidR="00080ECD" w:rsidRDefault="00080ECD" w:rsidP="00080ECD">
      <w:pPr>
        <w:pStyle w:val="Lista"/>
        <w:numPr>
          <w:ilvl w:val="0"/>
          <w:numId w:val="0"/>
        </w:numPr>
      </w:pPr>
    </w:p>
    <w:p w14:paraId="3C1F6C1C" w14:textId="77777777" w:rsidR="00080ECD" w:rsidRDefault="00080ECD" w:rsidP="00080ECD">
      <w:pPr>
        <w:pStyle w:val="Lista"/>
        <w:numPr>
          <w:ilvl w:val="0"/>
          <w:numId w:val="0"/>
        </w:numPr>
      </w:pPr>
      <w:r w:rsidRPr="00EC0165">
        <w:t xml:space="preserve">Energiatoimija </w:t>
      </w:r>
      <w:r>
        <w:t>selvittää toimenpiteiden vaikutukset maantien kantavuuteen. ELY-keskus hyväksyy laaditut selvitykset.</w:t>
      </w:r>
    </w:p>
    <w:p w14:paraId="1C834311" w14:textId="77777777" w:rsidR="00080ECD" w:rsidRDefault="00080ECD" w:rsidP="00080ECD">
      <w:pPr>
        <w:pStyle w:val="Lista"/>
        <w:numPr>
          <w:ilvl w:val="0"/>
          <w:numId w:val="0"/>
        </w:numPr>
      </w:pPr>
    </w:p>
    <w:p w14:paraId="72B0B54B" w14:textId="57D83112" w:rsidR="00080ECD" w:rsidRDefault="00080ECD" w:rsidP="00080ECD">
      <w:pPr>
        <w:pStyle w:val="Lista"/>
        <w:numPr>
          <w:ilvl w:val="0"/>
          <w:numId w:val="0"/>
        </w:numPr>
      </w:pPr>
      <w:r>
        <w:t>Suoja-alueelle tai suoja-alueen ulkopuolelle sijoittuvasta lämpövarastosta pyydettään</w:t>
      </w:r>
      <w:r w:rsidRPr="00EC0165">
        <w:t xml:space="preserve"> naapurin</w:t>
      </w:r>
      <w:r>
        <w:t xml:space="preserve"> </w:t>
      </w:r>
      <w:r w:rsidRPr="00EC0165">
        <w:t>kuulemislausun</w:t>
      </w:r>
      <w:r w:rsidR="001F2218">
        <w:t>to</w:t>
      </w:r>
      <w:r w:rsidRPr="00EC0165">
        <w:t xml:space="preserve"> </w:t>
      </w:r>
      <w:r>
        <w:t>ELY</w:t>
      </w:r>
      <w:r w:rsidR="00B86574">
        <w:t>-</w:t>
      </w:r>
      <w:r>
        <w:t>L:ltä.</w:t>
      </w:r>
      <w:r w:rsidRPr="00EC0165">
        <w:t xml:space="preserve"> Lausunnossaan ELY-keskus määrittelee periaatteet maantien suoja-alueella toimimiselle.</w:t>
      </w:r>
    </w:p>
    <w:p w14:paraId="00280173" w14:textId="77777777" w:rsidR="00080ECD" w:rsidRDefault="00080ECD" w:rsidP="00080ECD">
      <w:pPr>
        <w:pStyle w:val="Lista"/>
        <w:numPr>
          <w:ilvl w:val="0"/>
          <w:numId w:val="0"/>
        </w:numPr>
      </w:pPr>
    </w:p>
    <w:p w14:paraId="19CC4E5B" w14:textId="77777777" w:rsidR="00080ECD" w:rsidRDefault="00080ECD" w:rsidP="00080ECD">
      <w:pPr>
        <w:pStyle w:val="Lista"/>
        <w:numPr>
          <w:ilvl w:val="0"/>
          <w:numId w:val="0"/>
        </w:numPr>
      </w:pPr>
      <w:r>
        <w:t xml:space="preserve">Maantiealueelle sijoittuvasta lämpövarastosta laaditaan sopimus Väyläviraston kanssa yhteistyössä ELY-L:n kanssa. Sopimuksessa noudatetaan </w:t>
      </w:r>
      <w:r w:rsidRPr="007467C3">
        <w:t xml:space="preserve">LjMTL 42 b §:n </w:t>
      </w:r>
      <w:r>
        <w:t>mukaista menettelyä siirtämisestä maantien mahdollisen parantamistarpeen yhteydessä. Sopimuksen yhtenä osapuolena voi olla myös kunta, mikäli lämpövarasto sijoittuu kunnan omistamalle alueelle, johon tienpitäjällä on tieoikeus.</w:t>
      </w:r>
    </w:p>
    <w:p w14:paraId="4DE6A7AA" w14:textId="77777777" w:rsidR="00080ECD" w:rsidRDefault="00080ECD" w:rsidP="00080ECD">
      <w:pPr>
        <w:pStyle w:val="Lista"/>
        <w:numPr>
          <w:ilvl w:val="0"/>
          <w:numId w:val="0"/>
        </w:numPr>
      </w:pPr>
    </w:p>
    <w:p w14:paraId="24BB0C38" w14:textId="0D2577F7" w:rsidR="00080ECD" w:rsidRDefault="00080ECD" w:rsidP="00080ECD">
      <w:pPr>
        <w:pStyle w:val="Lista"/>
        <w:numPr>
          <w:ilvl w:val="0"/>
          <w:numId w:val="0"/>
        </w:numPr>
      </w:pPr>
      <w:r>
        <w:t xml:space="preserve">Lupa-asioita mm. työlupa hoidetaan ELY-L:n KAP-yksikön kanssa. Lupamenettelyistä on kerrottu tarkemmin kohdassa </w:t>
      </w:r>
      <w:r w:rsidR="003826E1">
        <w:t>3</w:t>
      </w:r>
      <w:r>
        <w:t>.2.</w:t>
      </w:r>
      <w:r w:rsidR="003826E1">
        <w:t>2.</w:t>
      </w:r>
    </w:p>
    <w:p w14:paraId="36D075C5" w14:textId="77777777" w:rsidR="00080ECD" w:rsidRDefault="00080ECD" w:rsidP="00080ECD">
      <w:pPr>
        <w:pStyle w:val="Lista"/>
        <w:numPr>
          <w:ilvl w:val="0"/>
          <w:numId w:val="0"/>
        </w:numPr>
      </w:pPr>
    </w:p>
    <w:p w14:paraId="7642CD98" w14:textId="63EFB05B" w:rsidR="00080ECD" w:rsidRDefault="00080ECD" w:rsidP="00080ECD">
      <w:pPr>
        <w:pStyle w:val="Otsikko3"/>
        <w:jc w:val="left"/>
      </w:pPr>
      <w:bookmarkStart w:id="286" w:name="_Toc159481446"/>
      <w:bookmarkStart w:id="287" w:name="_Toc164422287"/>
      <w:r>
        <w:t>Lämpövarasto</w:t>
      </w:r>
      <w:r w:rsidR="006F1DA0">
        <w:t>n</w:t>
      </w:r>
      <w:r>
        <w:t xml:space="preserve"> rakentaminen, käyttöönotto, huolto ja purkaminen</w:t>
      </w:r>
      <w:bookmarkEnd w:id="286"/>
      <w:bookmarkEnd w:id="287"/>
    </w:p>
    <w:p w14:paraId="7BD647E9" w14:textId="750BA19C" w:rsidR="00080ECD" w:rsidRDefault="00080ECD" w:rsidP="00080ECD">
      <w:pPr>
        <w:pStyle w:val="Leipteksti"/>
      </w:pPr>
      <w:r>
        <w:rPr>
          <w:lang w:eastAsia="en-US"/>
        </w:rPr>
        <w:t>Raken</w:t>
      </w:r>
      <w:r w:rsidR="00596B44">
        <w:rPr>
          <w:lang w:eastAsia="en-US"/>
        </w:rPr>
        <w:t>tamisen aikana</w:t>
      </w:r>
      <w:r>
        <w:rPr>
          <w:lang w:eastAsia="en-US"/>
        </w:rPr>
        <w:t xml:space="preserve"> noudatetaan tienpitäjän ohjeita, hyviä työtapoja ja -käytäntöjä sekä pohja- ja pintavesiä tarkkaillaan läpi rakentamisen. Lämpövaraston </w:t>
      </w:r>
      <w:r>
        <w:t>louhinta aiheuttaa rakennusaikana melu- ja tärinähaittoja. Näiden haittojen vaikutus arvioidaan rakentamisen vaikutusalueella huomioiden myös hankealueen vaikutusalueella oleva asutus</w:t>
      </w:r>
      <w:r w:rsidRPr="008E6D8E">
        <w:t>.</w:t>
      </w:r>
    </w:p>
    <w:p w14:paraId="6691B40C" w14:textId="77777777" w:rsidR="00080ECD" w:rsidRDefault="00080ECD" w:rsidP="00080ECD">
      <w:pPr>
        <w:pStyle w:val="Leipteksti"/>
        <w:rPr>
          <w:lang w:eastAsia="en-US"/>
        </w:rPr>
      </w:pPr>
      <w:r>
        <w:t xml:space="preserve">Hankkeen etenemisestä ja vaikutuksista liikennejärjestelyihin viestitään rakentamisen aikana. </w:t>
      </w:r>
      <w:r w:rsidRPr="0B2B16A0">
        <w:rPr>
          <w:lang w:eastAsia="en-US"/>
        </w:rPr>
        <w:t>Tieto toteutetuista lämpövarastoista rekisteröidään sijaintitietopalveluun ja niistä tiedotetaan myös tienpitäjää.</w:t>
      </w:r>
    </w:p>
    <w:p w14:paraId="7EB51AAE" w14:textId="77777777" w:rsidR="00080ECD" w:rsidRPr="00655301" w:rsidRDefault="00080ECD" w:rsidP="00080ECD">
      <w:pPr>
        <w:pStyle w:val="Leipteksti"/>
        <w:rPr>
          <w:lang w:eastAsia="en-US"/>
        </w:rPr>
      </w:pPr>
      <w:r>
        <w:rPr>
          <w:lang w:eastAsia="en-US"/>
        </w:rPr>
        <w:t>Käytöstä poistetut lämpövarastot poistetaan rekistereistä.</w:t>
      </w:r>
    </w:p>
    <w:p w14:paraId="04CD7BC0" w14:textId="77777777" w:rsidR="00080ECD" w:rsidRDefault="00080ECD" w:rsidP="00080ECD">
      <w:pPr>
        <w:pStyle w:val="Otsikko2"/>
      </w:pPr>
      <w:bookmarkStart w:id="288" w:name="_Toc159481447"/>
      <w:bookmarkStart w:id="289" w:name="_Toc164422288"/>
      <w:r>
        <w:lastRenderedPageBreak/>
        <w:t>Lämpövarastohankkeen sijainti ja toteutus</w:t>
      </w:r>
      <w:bookmarkEnd w:id="288"/>
      <w:bookmarkEnd w:id="289"/>
    </w:p>
    <w:p w14:paraId="5A113603" w14:textId="77777777" w:rsidR="00080ECD" w:rsidRDefault="00080ECD" w:rsidP="00080ECD">
      <w:pPr>
        <w:pStyle w:val="Otsikko3"/>
      </w:pPr>
      <w:bookmarkStart w:id="290" w:name="_Toc159481448"/>
      <w:bookmarkStart w:id="291" w:name="_Toc164422289"/>
      <w:r>
        <w:t>Lämpövaraston sijainti</w:t>
      </w:r>
      <w:bookmarkEnd w:id="290"/>
      <w:bookmarkEnd w:id="291"/>
    </w:p>
    <w:p w14:paraId="6151F2F2" w14:textId="77777777" w:rsidR="00080ECD" w:rsidRPr="008C084D" w:rsidRDefault="00080ECD" w:rsidP="00080ECD">
      <w:pPr>
        <w:rPr>
          <w:bCs/>
        </w:rPr>
      </w:pPr>
      <w:r w:rsidRPr="008C084D">
        <w:rPr>
          <w:bCs/>
        </w:rPr>
        <w:t xml:space="preserve">Maantien läheisyyteen rakennettavan lämpövaraston sijaintiin suhteessa maantiehen vaikuttaa lämpövaraston tyyppi ja </w:t>
      </w:r>
      <w:r>
        <w:rPr>
          <w:bCs/>
        </w:rPr>
        <w:t>rakentamisen sekä toiminnan aikaiset vaikutukset maantiehen.</w:t>
      </w:r>
    </w:p>
    <w:p w14:paraId="1FE2104C" w14:textId="77777777" w:rsidR="00080ECD" w:rsidRDefault="00080ECD" w:rsidP="00080ECD">
      <w:pPr>
        <w:rPr>
          <w:b/>
        </w:rPr>
      </w:pPr>
    </w:p>
    <w:p w14:paraId="3E97FA0B" w14:textId="30A057DB" w:rsidR="00080ECD" w:rsidRPr="008C084D" w:rsidRDefault="00080ECD" w:rsidP="00080ECD">
      <w:pPr>
        <w:rPr>
          <w:bCs/>
        </w:rPr>
      </w:pPr>
      <w:r w:rsidRPr="008C084D">
        <w:rPr>
          <w:bCs/>
        </w:rPr>
        <w:t>Tien alle toteutettavan lämpövaraston sijoittumisessa otetaan huomioon mahdolliset vaikutukset maantiehen ja sen rakenteisiin</w:t>
      </w:r>
    </w:p>
    <w:p w14:paraId="676047F1" w14:textId="77777777" w:rsidR="00080ECD" w:rsidRDefault="00080ECD" w:rsidP="00080ECD">
      <w:pPr>
        <w:pStyle w:val="Luettelokappale"/>
        <w:numPr>
          <w:ilvl w:val="0"/>
          <w:numId w:val="10"/>
        </w:numPr>
        <w:rPr>
          <w:bCs/>
        </w:rPr>
      </w:pPr>
      <w:r>
        <w:rPr>
          <w:bCs/>
        </w:rPr>
        <w:t>Maan kohoaminen ja lämpeneminen</w:t>
      </w:r>
    </w:p>
    <w:p w14:paraId="73B4E17B" w14:textId="77777777" w:rsidR="00080ECD" w:rsidRDefault="00080ECD" w:rsidP="00080ECD">
      <w:pPr>
        <w:pStyle w:val="Luettelokappale"/>
        <w:numPr>
          <w:ilvl w:val="0"/>
          <w:numId w:val="10"/>
        </w:numPr>
        <w:rPr>
          <w:bCs/>
        </w:rPr>
      </w:pPr>
      <w:r>
        <w:rPr>
          <w:bCs/>
        </w:rPr>
        <w:t>kalliosiirtymät louhintavaiheessa</w:t>
      </w:r>
    </w:p>
    <w:p w14:paraId="7D3B3254" w14:textId="77777777" w:rsidR="00080ECD" w:rsidRDefault="00080ECD" w:rsidP="00080ECD">
      <w:pPr>
        <w:pStyle w:val="Luettelokappale"/>
        <w:numPr>
          <w:ilvl w:val="0"/>
          <w:numId w:val="10"/>
        </w:numPr>
        <w:rPr>
          <w:bCs/>
        </w:rPr>
      </w:pPr>
      <w:r>
        <w:rPr>
          <w:bCs/>
        </w:rPr>
        <w:t>kalliosiirtymät lämmitysvaiheessa kallioperän lämpölaajenemisen vuoksi</w:t>
      </w:r>
    </w:p>
    <w:p w14:paraId="6306AA16" w14:textId="77777777" w:rsidR="00080ECD" w:rsidRDefault="00080ECD" w:rsidP="00080ECD">
      <w:pPr>
        <w:pStyle w:val="Luettelokappale"/>
        <w:numPr>
          <w:ilvl w:val="0"/>
          <w:numId w:val="10"/>
        </w:numPr>
        <w:rPr>
          <w:bCs/>
        </w:rPr>
      </w:pPr>
      <w:r>
        <w:rPr>
          <w:bCs/>
        </w:rPr>
        <w:t>pohja- ja pintavesivaikutukset louhintavaiheessa esim. pehmeikölle sijaitsevaan maantiehen voi pohjavedenpinnan laskeminen aiheuttaa painumaa tai riskin pohjarakenteen kestävyydelle.</w:t>
      </w:r>
    </w:p>
    <w:p w14:paraId="11B80BA6" w14:textId="77777777" w:rsidR="00080ECD" w:rsidRDefault="00080ECD" w:rsidP="00080ECD">
      <w:pPr>
        <w:pStyle w:val="Luettelokappale"/>
        <w:numPr>
          <w:ilvl w:val="0"/>
          <w:numId w:val="10"/>
        </w:numPr>
        <w:rPr>
          <w:bCs/>
        </w:rPr>
      </w:pPr>
      <w:r>
        <w:rPr>
          <w:bCs/>
        </w:rPr>
        <w:t>m</w:t>
      </w:r>
      <w:r w:rsidRPr="00310FBB">
        <w:rPr>
          <w:bCs/>
        </w:rPr>
        <w:t>aakuoppavarastoissa suurten vesihöyrypilvien muodostuminen</w:t>
      </w:r>
      <w:r>
        <w:rPr>
          <w:bCs/>
        </w:rPr>
        <w:t xml:space="preserve"> ja mahdollinen tien näkyvyyden heikentyminen vuotojen seurauksena.</w:t>
      </w:r>
    </w:p>
    <w:p w14:paraId="5CA3AA3B" w14:textId="77777777" w:rsidR="00080ECD" w:rsidRPr="0047558E" w:rsidRDefault="00080ECD" w:rsidP="00080ECD">
      <w:r w:rsidRPr="00406AB7">
        <w:rPr>
          <w:bCs/>
        </w:rPr>
        <w:t xml:space="preserve"> </w:t>
      </w:r>
    </w:p>
    <w:p w14:paraId="0DC68BDA" w14:textId="6AC913D7" w:rsidR="00080ECD" w:rsidRPr="00154D61" w:rsidRDefault="00080ECD" w:rsidP="00080ECD">
      <w:pPr>
        <w:pStyle w:val="Leipteksti"/>
        <w:rPr>
          <w:bCs/>
          <w:lang w:eastAsia="en-US"/>
        </w:rPr>
      </w:pPr>
      <w:r>
        <w:rPr>
          <w:bCs/>
          <w:lang w:eastAsia="en-US"/>
        </w:rPr>
        <w:t>Tien alle sijoittuvan lämpövaraston sijainnista maantien läheisyydessä sovitaan</w:t>
      </w:r>
      <w:r w:rsidRPr="00154D61">
        <w:rPr>
          <w:bCs/>
          <w:lang w:eastAsia="en-US"/>
        </w:rPr>
        <w:t xml:space="preserve"> tapauskohtaisesti. </w:t>
      </w:r>
      <w:r>
        <w:rPr>
          <w:bCs/>
          <w:lang w:eastAsia="en-US"/>
        </w:rPr>
        <w:t>Pystysuuntainen etäisyys määritellään kalliomekaanisin laskelmin huomio</w:t>
      </w:r>
      <w:r w:rsidR="006829D4">
        <w:rPr>
          <w:bCs/>
          <w:lang w:eastAsia="en-US"/>
        </w:rPr>
        <w:t>imalla</w:t>
      </w:r>
      <w:r>
        <w:rPr>
          <w:bCs/>
          <w:lang w:eastAsia="en-US"/>
        </w:rPr>
        <w:t xml:space="preserve"> kalliorakenteen lujuus ja rakenne. Laskelmissa varmistetaan, että uudet väylät ja erityisesti niiden taitorakenteet, kuten perustukset ja paalut, sijoittuvat riittävän etäälle kalliovarastosta. </w:t>
      </w:r>
    </w:p>
    <w:p w14:paraId="14EFEBB0" w14:textId="559A4137" w:rsidR="00080ECD" w:rsidRPr="0047558E" w:rsidRDefault="00080ECD" w:rsidP="00080ECD">
      <w:pPr>
        <w:pStyle w:val="Leipteksti"/>
        <w:rPr>
          <w:lang w:eastAsia="en-US"/>
        </w:rPr>
      </w:pPr>
      <w:r w:rsidRPr="0047558E">
        <w:rPr>
          <w:lang w:eastAsia="en-US"/>
        </w:rPr>
        <w:t>Maanpinnan kohoaminen ja lämpeneminen vaikutta</w:t>
      </w:r>
      <w:r w:rsidR="00D96886">
        <w:rPr>
          <w:lang w:eastAsia="en-US"/>
        </w:rPr>
        <w:t>v</w:t>
      </w:r>
      <w:r w:rsidRPr="0047558E">
        <w:rPr>
          <w:lang w:eastAsia="en-US"/>
        </w:rPr>
        <w:t>a</w:t>
      </w:r>
      <w:r w:rsidR="00D96886">
        <w:rPr>
          <w:lang w:eastAsia="en-US"/>
        </w:rPr>
        <w:t>t</w:t>
      </w:r>
      <w:r w:rsidRPr="0047558E">
        <w:rPr>
          <w:lang w:eastAsia="en-US"/>
        </w:rPr>
        <w:t xml:space="preserve"> maantien rakenteeseen. Tienpinnan lämpeneminen voi aiheuttaa haittaa maantielle erityisesti talv</w:t>
      </w:r>
      <w:r w:rsidR="00D96886">
        <w:rPr>
          <w:lang w:eastAsia="en-US"/>
        </w:rPr>
        <w:t>ella</w:t>
      </w:r>
      <w:r w:rsidRPr="0047558E">
        <w:rPr>
          <w:lang w:eastAsia="en-US"/>
        </w:rPr>
        <w:t xml:space="preserve">. </w:t>
      </w:r>
      <w:r w:rsidR="005C4282">
        <w:rPr>
          <w:lang w:eastAsia="en-US"/>
        </w:rPr>
        <w:t xml:space="preserve">Suunnittelussa ja toteutuksessa </w:t>
      </w:r>
      <w:r w:rsidR="00E87428">
        <w:rPr>
          <w:lang w:eastAsia="en-US"/>
        </w:rPr>
        <w:t>tulee huomioida maanpinnan l</w:t>
      </w:r>
      <w:r w:rsidR="000C4928">
        <w:rPr>
          <w:lang w:eastAsia="en-US"/>
        </w:rPr>
        <w:t>u</w:t>
      </w:r>
      <w:r w:rsidR="00E87428">
        <w:rPr>
          <w:lang w:eastAsia="en-US"/>
        </w:rPr>
        <w:t>onnollinen kohoaminen</w:t>
      </w:r>
      <w:r w:rsidRPr="0047558E">
        <w:rPr>
          <w:lang w:eastAsia="en-US"/>
        </w:rPr>
        <w:t>, mikä aiheuttaa pitkällä aikavälillä muutoksia maaperässä ja mahdollis</w:t>
      </w:r>
      <w:r w:rsidR="000C4928">
        <w:rPr>
          <w:lang w:eastAsia="en-US"/>
        </w:rPr>
        <w:t xml:space="preserve">esti </w:t>
      </w:r>
      <w:r w:rsidRPr="0047558E">
        <w:rPr>
          <w:lang w:eastAsia="en-US"/>
        </w:rPr>
        <w:t xml:space="preserve">  kalliovaraston rakenteis</w:t>
      </w:r>
      <w:r w:rsidR="002430EC">
        <w:rPr>
          <w:lang w:eastAsia="en-US"/>
        </w:rPr>
        <w:t>sa</w:t>
      </w:r>
      <w:r w:rsidRPr="0047558E">
        <w:rPr>
          <w:lang w:eastAsia="en-US"/>
        </w:rPr>
        <w:t xml:space="preserve">. </w:t>
      </w:r>
    </w:p>
    <w:p w14:paraId="533168F9" w14:textId="59EA5F6A" w:rsidR="00080ECD" w:rsidRDefault="00080ECD" w:rsidP="00080ECD">
      <w:pPr>
        <w:pStyle w:val="Leipteksti"/>
        <w:rPr>
          <w:lang w:eastAsia="en-US"/>
        </w:rPr>
      </w:pPr>
      <w:r>
        <w:rPr>
          <w:lang w:eastAsia="en-US"/>
        </w:rPr>
        <w:t xml:space="preserve">Louhintatyöt voivat aiheuttaa kalliosiirtymiä louhinta-alueella ja tällä voi olla vaikutuksia kalliopintatasojen nousuun ja tasojen siirtymiin vaakasuunnassa. Siirtymät voivat aiheuttaa siten muutoksia tien tasausviivaan ja sen kuntoon. </w:t>
      </w:r>
      <w:r w:rsidRPr="00E62DC5">
        <w:rPr>
          <w:lang w:eastAsia="en-US"/>
        </w:rPr>
        <w:t>Kalliopintatasojen pystysuuntainen siirtymä louhintatöiden takia on arviolta merkittävämpää kuin sivuttaissuuntainen siirtymä, minkä oletetaan olevan lähtökohtaisesti vähäisempää.</w:t>
      </w:r>
      <w:r>
        <w:rPr>
          <w:lang w:eastAsia="en-US"/>
        </w:rPr>
        <w:t xml:space="preserve"> Louhintatyön aiheuttamat kalliosiirtymät tulee arvioida louhintavaiheen mallintamisella sekä määrittää siirtymien arvioidut määrät ja niiden vaikutukset tasausviivan kuntoon.</w:t>
      </w:r>
    </w:p>
    <w:p w14:paraId="2994EE7A" w14:textId="36B98641" w:rsidR="00080ECD" w:rsidRPr="00B76596" w:rsidRDefault="00080ECD" w:rsidP="00080ECD">
      <w:pPr>
        <w:pStyle w:val="Leipteksti"/>
        <w:rPr>
          <w:lang w:eastAsia="en-US"/>
        </w:rPr>
      </w:pPr>
      <w:bookmarkStart w:id="292" w:name="_Toc148351169"/>
      <w:bookmarkStart w:id="293" w:name="_Toc148352491"/>
      <w:bookmarkEnd w:id="292"/>
      <w:bookmarkEnd w:id="293"/>
      <w:r>
        <w:rPr>
          <w:lang w:eastAsia="en-US"/>
        </w:rPr>
        <w:t>Lämpövaraston käyttöönottovaihe aiheuttaa lämpöliikkeitä kalliopinnoissa, kun lämpövaraston lämpötila nousee</w:t>
      </w:r>
      <w:r w:rsidR="00B201E5">
        <w:rPr>
          <w:lang w:eastAsia="en-US"/>
        </w:rPr>
        <w:t>. Tämä</w:t>
      </w:r>
      <w:r>
        <w:rPr>
          <w:lang w:eastAsia="en-US"/>
        </w:rPr>
        <w:t xml:space="preserve"> </w:t>
      </w:r>
      <w:r w:rsidR="004D669A">
        <w:rPr>
          <w:lang w:eastAsia="en-US"/>
        </w:rPr>
        <w:t>saattaa</w:t>
      </w:r>
      <w:r>
        <w:rPr>
          <w:lang w:eastAsia="en-US"/>
        </w:rPr>
        <w:t xml:space="preserve"> näkyä yläpuolisen kallion siirtymänä pystysuunnassa. Lämpenemisvaikutukset riippuvat kalliovaraston ja tien välisestä pystysuuntaisesta etäisyydestä</w:t>
      </w:r>
      <w:r w:rsidRPr="008A7F08">
        <w:rPr>
          <w:lang w:eastAsia="en-US"/>
        </w:rPr>
        <w:t xml:space="preserve">. </w:t>
      </w:r>
      <w:r>
        <w:rPr>
          <w:lang w:eastAsia="en-US"/>
        </w:rPr>
        <w:t xml:space="preserve">Louhinnan ja lämpöliikkeiden vaikutukset kalliopintoihin ja sen siirtymiin </w:t>
      </w:r>
      <w:r w:rsidR="00A841FF">
        <w:rPr>
          <w:lang w:eastAsia="en-US"/>
        </w:rPr>
        <w:t>on arvioitava</w:t>
      </w:r>
      <w:r>
        <w:rPr>
          <w:lang w:eastAsia="en-US"/>
        </w:rPr>
        <w:t xml:space="preserve"> suunnitteluvaiheessa esimerkiksi vaikutusten mahdollisimman tarkalla mallintamisella ja määrittämällä toleranssit, joiden sisällä muutoksissa on pysyttävä, jotta muutokset tienpinnan kuntoon olisivat vähäiset.</w:t>
      </w:r>
    </w:p>
    <w:p w14:paraId="518D85E0" w14:textId="3F79FAB7" w:rsidR="00080ECD" w:rsidRDefault="00080ECD" w:rsidP="00080ECD">
      <w:pPr>
        <w:pStyle w:val="Leipteksti"/>
        <w:rPr>
          <w:lang w:eastAsia="en-US"/>
        </w:rPr>
      </w:pPr>
      <w:r w:rsidRPr="0B2B16A0">
        <w:rPr>
          <w:lang w:eastAsia="en-US"/>
        </w:rPr>
        <w:lastRenderedPageBreak/>
        <w:t xml:space="preserve">Lämpövaraston päälle rakennettavaan tiehen vaaditaan lupa tai lausunto lämpövaraston toiminnanharjoittajalta. Lämpövaraston päälle rakennettavan tien ja lämpövaraston välille </w:t>
      </w:r>
      <w:r w:rsidR="00392276">
        <w:rPr>
          <w:lang w:eastAsia="en-US"/>
        </w:rPr>
        <w:t>pitää oilla</w:t>
      </w:r>
      <w:r w:rsidRPr="0B2B16A0">
        <w:rPr>
          <w:lang w:eastAsia="en-US"/>
        </w:rPr>
        <w:t xml:space="preserve"> riittävä turvaetäisyys, jotta tien rakentaminen ja liikenne eivät vaikuta lämpövaraston rakenteisiin, toiminnan harjoittamiseen tai huoltoteiden tai tunnelien käytettävyyteen. Olemassa olevan lämpövaraston päällä tai sen lähettyvillä tapahtuva louhinta voi vaikuttaa kalliovaraston stabiliteettiin ja kalliomekaanisiin siirtymiin. Louhinnasta voi seurata kalliorakojen syntymistä, jo</w:t>
      </w:r>
      <w:r w:rsidR="001D63CB">
        <w:rPr>
          <w:lang w:eastAsia="en-US"/>
        </w:rPr>
        <w:t>i</w:t>
      </w:r>
      <w:r w:rsidRPr="0B2B16A0">
        <w:rPr>
          <w:lang w:eastAsia="en-US"/>
        </w:rPr>
        <w:t xml:space="preserve">ta pitkin nesteet ja kaasut voivat virrata. </w:t>
      </w:r>
    </w:p>
    <w:p w14:paraId="3D55CE1F" w14:textId="3CFF1B0D" w:rsidR="00080ECD" w:rsidRPr="00415A8A" w:rsidRDefault="00080ECD" w:rsidP="00080ECD">
      <w:pPr>
        <w:pStyle w:val="Leipteksti"/>
        <w:rPr>
          <w:lang w:eastAsia="en-US"/>
        </w:rPr>
      </w:pPr>
      <w:r w:rsidRPr="00553689">
        <w:rPr>
          <w:bCs/>
          <w:lang w:eastAsia="en-US"/>
        </w:rPr>
        <w:t>Maakuoppavarastoissa suurten vesihöyrypilvien muodostuminen erityisesti maantien läheisyydessä voi aiheuttaa vaaratilanteita, joissa tiealueen näkyvyys voi heiketä merkittävästi. Vesihöyryn tiivistyminen ja jäätyminen tienpinnalle aiheuttaa liukkautta. Maakuoppavarastojen</w:t>
      </w:r>
      <w:r>
        <w:rPr>
          <w:lang w:eastAsia="en-US"/>
        </w:rPr>
        <w:t xml:space="preserve"> kansien on oltava </w:t>
      </w:r>
      <w:r w:rsidR="00060C9A">
        <w:rPr>
          <w:lang w:eastAsia="en-US"/>
        </w:rPr>
        <w:t>tiiviitä</w:t>
      </w:r>
      <w:r>
        <w:rPr>
          <w:lang w:eastAsia="en-US"/>
        </w:rPr>
        <w:t xml:space="preserve"> ja mahdolliset vaaratilanteet tulee ennakoida. Vaaratilanteita voivat olla myös huoltotilanteet, joissa kansirakenteita tai huoltoluukkuja avataan joko suunnitellusti tai äkillisissä tarpeissa. Maakuoppavarastoissa vuotojen ehkäisy onkin tärkeää</w:t>
      </w:r>
      <w:r w:rsidR="00A51FD8">
        <w:rPr>
          <w:lang w:eastAsia="en-US"/>
        </w:rPr>
        <w:t xml:space="preserve">. </w:t>
      </w:r>
      <w:r w:rsidR="00953B42">
        <w:rPr>
          <w:lang w:eastAsia="en-US"/>
        </w:rPr>
        <w:t>Lisäksi</w:t>
      </w:r>
      <w:r>
        <w:rPr>
          <w:lang w:eastAsia="en-US"/>
        </w:rPr>
        <w:t xml:space="preserve"> maakuoppavarastojen sijoittamisessa tulisi arvioida myös vaakaetäisyydet lämpövaraston ja tien välillä, jotta mahdollinen muodostuva vesihöyry ei aiheuta vaaratilanteita. </w:t>
      </w:r>
    </w:p>
    <w:p w14:paraId="1FD15CBF" w14:textId="77777777" w:rsidR="00080ECD" w:rsidRPr="00AD39B5" w:rsidRDefault="00080ECD" w:rsidP="00080ECD">
      <w:pPr>
        <w:pStyle w:val="Otsikko3"/>
      </w:pPr>
      <w:bookmarkStart w:id="294" w:name="_Toc159481449"/>
      <w:bookmarkStart w:id="295" w:name="_Toc164422290"/>
      <w:r>
        <w:t>Tieverkkoon ja huoltoyhteyksiin kohdistuvat toimenpiteet</w:t>
      </w:r>
      <w:bookmarkEnd w:id="294"/>
      <w:bookmarkEnd w:id="295"/>
    </w:p>
    <w:p w14:paraId="3DDFCAED" w14:textId="6127C345" w:rsidR="00080ECD" w:rsidRDefault="00080ECD" w:rsidP="00080ECD">
      <w:pPr>
        <w:pStyle w:val="Leipteksti"/>
      </w:pPr>
      <w:r w:rsidRPr="008E6D8E">
        <w:t xml:space="preserve">Lämpövaraston rakentamista sekä käytönaikaista huoltoa varten lämpövarastolle </w:t>
      </w:r>
      <w:r>
        <w:t>rakennetaan</w:t>
      </w:r>
      <w:r w:rsidRPr="008E6D8E">
        <w:t xml:space="preserve"> huoltotie tai -tunneli. </w:t>
      </w:r>
      <w:r>
        <w:t>Rakentamisaikaisia kuljetusreittejä suunniteltaessa otetaan huomioon erityisesti mahdolliset kiviainesten kuljetukset.</w:t>
      </w:r>
      <w:r w:rsidRPr="00AF2524">
        <w:t xml:space="preserve"> </w:t>
      </w:r>
      <w:r>
        <w:t>Kiviaineksen kuljetusreitit suunnitellaan siten, ett</w:t>
      </w:r>
      <w:r w:rsidR="005E6AA9">
        <w:t>ei</w:t>
      </w:r>
      <w:r>
        <w:t xml:space="preserve"> niistä aiheudu </w:t>
      </w:r>
      <w:r w:rsidR="00B42FCA">
        <w:t xml:space="preserve">haittaa </w:t>
      </w:r>
      <w:r>
        <w:t xml:space="preserve">liikenneturvallisuudelle tai sujuvuudelle hankealueen </w:t>
      </w:r>
      <w:r w:rsidR="0016697B">
        <w:t>eikä</w:t>
      </w:r>
      <w:r>
        <w:t xml:space="preserve"> kiviaineksen loppusijoituspaikan läheisyydessä. Lisääntyvä liikenne riippuu louhittavan alueen tilavuudesta. Esimerkiksi </w:t>
      </w:r>
      <w:r w:rsidRPr="00C60039">
        <w:t xml:space="preserve">Vantaan Kuusikonmäen kausivaraston louhintavaiheen </w:t>
      </w:r>
      <w:r>
        <w:t>on arvioitu lisäävän l</w:t>
      </w:r>
      <w:r w:rsidRPr="00C60039">
        <w:t>iikennettä</w:t>
      </w:r>
      <w:r w:rsidRPr="00CB05FB">
        <w:t xml:space="preserve"> keskimäärin</w:t>
      </w:r>
      <w:r w:rsidRPr="00C60039">
        <w:t xml:space="preserve"> noin 500–600 ajoneuvokuljetuksen verran vuorokaudess</w:t>
      </w:r>
      <w:r w:rsidRPr="00CB05FB">
        <w:t>a.</w:t>
      </w:r>
    </w:p>
    <w:p w14:paraId="4D78C123" w14:textId="77777777" w:rsidR="00080ECD" w:rsidRDefault="00080ECD" w:rsidP="00080ECD">
      <w:pPr>
        <w:pStyle w:val="Leipteksti"/>
      </w:pPr>
      <w:r>
        <w:t>Kalliovaraston sijaintisyvyys ja huoltotunnelin kaltevuus vaikuttavat huoltotunnelin pituuteen ja huoltotunneli voi vaatia merkittävänkin alueellisen tilantarpeen, kun huomioidaan myös liittyminen tieverkkoon.</w:t>
      </w:r>
    </w:p>
    <w:p w14:paraId="2C9629CB" w14:textId="7C5CD374" w:rsidR="00080ECD" w:rsidRDefault="00080ECD" w:rsidP="00080ECD">
      <w:pPr>
        <w:pStyle w:val="Leipteksti"/>
      </w:pPr>
      <w:r w:rsidRPr="00EE112E">
        <w:rPr>
          <w:bCs/>
        </w:rPr>
        <w:t xml:space="preserve">Lämpövaraston sijainti vaikuttaa kaukolämpöverkostoon liittymiseen ja </w:t>
      </w:r>
      <w:r w:rsidRPr="00C95781">
        <w:rPr>
          <w:bCs/>
        </w:rPr>
        <w:t>se voi edellyttää</w:t>
      </w:r>
      <w:r w:rsidRPr="00EE112E">
        <w:rPr>
          <w:bCs/>
        </w:rPr>
        <w:t xml:space="preserve"> myö</w:t>
      </w:r>
      <w:r w:rsidRPr="00C95781">
        <w:rPr>
          <w:bCs/>
        </w:rPr>
        <w:t xml:space="preserve">s </w:t>
      </w:r>
      <w:r w:rsidRPr="00EE112E">
        <w:rPr>
          <w:bCs/>
        </w:rPr>
        <w:t>uude</w:t>
      </w:r>
      <w:r w:rsidRPr="00C95781">
        <w:rPr>
          <w:bCs/>
        </w:rPr>
        <w:t>n kaukolämpölinjan</w:t>
      </w:r>
      <w:r w:rsidRPr="00EE112E">
        <w:rPr>
          <w:bCs/>
        </w:rPr>
        <w:t xml:space="preserve"> rakentamista maantien läheisyydessä.</w:t>
      </w:r>
      <w:r>
        <w:t xml:space="preserve"> Lämpövaraston liittäminen kaukolämpöverkostoon vaatii lähtökohtaisesti kaukolämmön meno- ja paluulinjan rakentamista</w:t>
      </w:r>
      <w:r w:rsidRPr="00AC3316">
        <w:t>,</w:t>
      </w:r>
      <w:r>
        <w:t xml:space="preserve"> mutta poikkeavissa kytkentävaihtoehdoissa voi olla tarve rakentaa myös rinnakkaisia meno- tai paluulinjoja. Kaukolämpöputkien vaatima tilantarve on riippuvainen kaukolämpöputkien putkikoosta. Kaukolämpökanavan leveys vaihtelee noin 1–3 m välillä, kun samassa kaivannossa on sekä meno- että paluuputki. Kaukolämmön siirtolinjan suunnittelussa ja sijoittamisessa maanteiden läheisyyteen noudatetaan Väyläviraston kaukolämpöjohdot ja maantiet -ohjetta.</w:t>
      </w:r>
    </w:p>
    <w:p w14:paraId="17CE0E91" w14:textId="6A794715" w:rsidR="00080ECD" w:rsidRDefault="00080ECD" w:rsidP="00080ECD">
      <w:pPr>
        <w:pStyle w:val="Leipteksti"/>
      </w:pPr>
      <w:r w:rsidRPr="0070158F">
        <w:t>Lämpövarasto</w:t>
      </w:r>
      <w:r w:rsidRPr="00C95781">
        <w:t xml:space="preserve"> vaatii </w:t>
      </w:r>
      <w:r w:rsidRPr="0070158F">
        <w:t xml:space="preserve">liittämisen </w:t>
      </w:r>
      <w:r w:rsidRPr="00C95781">
        <w:t xml:space="preserve">vähintään </w:t>
      </w:r>
      <w:r w:rsidRPr="0070158F">
        <w:t>sähköverkkoon,</w:t>
      </w:r>
      <w:r w:rsidRPr="00C95781">
        <w:t xml:space="preserve"> </w:t>
      </w:r>
      <w:r w:rsidRPr="0070158F">
        <w:t>hulevesijärjestelmiin</w:t>
      </w:r>
      <w:r w:rsidRPr="00C95781">
        <w:t xml:space="preserve"> sekä datayhteyksiin ja tarvittaessa </w:t>
      </w:r>
      <w:r w:rsidRPr="0070158F">
        <w:t>täyttöyhteyden vesijohtoverkostoon.</w:t>
      </w:r>
      <w:r>
        <w:t xml:space="preserve"> Lämpövaraston käyttöönottovaiheessa lämpövarasto on tapauskohtaisesti mahdollista täyttää myös joki- tai järvivedellä. Edellä mainittujen liityntöjen rakentaminen </w:t>
      </w:r>
      <w:r w:rsidR="008C7BAA">
        <w:t>edellyttää usein</w:t>
      </w:r>
      <w:r>
        <w:t xml:space="preserve"> maarakennustöitä maanteiden läheisyydessä.</w:t>
      </w:r>
    </w:p>
    <w:p w14:paraId="57117E88" w14:textId="77777777" w:rsidR="00080ECD" w:rsidRDefault="00080ECD" w:rsidP="00080ECD">
      <w:pPr>
        <w:pStyle w:val="Leipteksti"/>
        <w:keepNext/>
      </w:pPr>
      <w:r>
        <w:rPr>
          <w:noProof/>
        </w:rPr>
        <w:lastRenderedPageBreak/>
        <w:drawing>
          <wp:inline distT="0" distB="0" distL="0" distR="0" wp14:anchorId="4AC0FCC4" wp14:editId="6A89E53C">
            <wp:extent cx="5035550" cy="3355975"/>
            <wp:effectExtent l="0" t="0" r="0" b="0"/>
            <wp:docPr id="44" name="Kuv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rotWithShape="1">
                    <a:blip r:embed="rId46" cstate="hqprint">
                      <a:extLst>
                        <a:ext uri="{28A0092B-C50C-407E-A947-70E740481C1C}">
                          <a14:useLocalDpi xmlns:a14="http://schemas.microsoft.com/office/drawing/2010/main" val="0"/>
                        </a:ext>
                      </a:extLst>
                    </a:blip>
                    <a:srcRect t="4" b="4"/>
                    <a:stretch/>
                  </pic:blipFill>
                  <pic:spPr>
                    <a:xfrm>
                      <a:off x="0" y="0"/>
                      <a:ext cx="5035550" cy="3355975"/>
                    </a:xfrm>
                    <a:prstGeom prst="rect">
                      <a:avLst/>
                    </a:prstGeom>
                  </pic:spPr>
                </pic:pic>
              </a:graphicData>
            </a:graphic>
          </wp:inline>
        </w:drawing>
      </w:r>
    </w:p>
    <w:p w14:paraId="5530078A" w14:textId="6E86DA8E"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19</w:t>
      </w:r>
      <w:r>
        <w:fldChar w:fldCharType="end"/>
      </w:r>
      <w:r>
        <w:t xml:space="preserve"> Kaukolämpökaivanto, jossa on sekä meno- että paluuputki.</w:t>
      </w:r>
    </w:p>
    <w:p w14:paraId="2E9E14B2" w14:textId="77777777" w:rsidR="00080ECD" w:rsidRDefault="00080ECD" w:rsidP="00080ECD">
      <w:pPr>
        <w:pStyle w:val="Otsikko3"/>
      </w:pPr>
      <w:bookmarkStart w:id="296" w:name="_Toc159481450"/>
      <w:bookmarkStart w:id="297" w:name="_Toc164422291"/>
      <w:r>
        <w:t>Työnaikaiset järjestelyt</w:t>
      </w:r>
      <w:bookmarkEnd w:id="296"/>
      <w:bookmarkEnd w:id="297"/>
    </w:p>
    <w:p w14:paraId="018CC929" w14:textId="39E55EE2" w:rsidR="00080ECD" w:rsidRDefault="00080ECD" w:rsidP="00080ECD">
      <w:pPr>
        <w:pStyle w:val="Leipteksti"/>
      </w:pPr>
      <w:r>
        <w:rPr>
          <w:lang w:eastAsia="en-US"/>
        </w:rPr>
        <w:t xml:space="preserve">Maantien läheisyydessä tehtäviä töitä varten haetaan tienpitäjältä lupia kohdan </w:t>
      </w:r>
      <w:r w:rsidR="003826E1">
        <w:rPr>
          <w:lang w:eastAsia="en-US"/>
        </w:rPr>
        <w:t>3</w:t>
      </w:r>
      <w:r>
        <w:rPr>
          <w:lang w:eastAsia="en-US"/>
        </w:rPr>
        <w:t>.2</w:t>
      </w:r>
      <w:r w:rsidR="003826E1">
        <w:rPr>
          <w:lang w:eastAsia="en-US"/>
        </w:rPr>
        <w:t>.2</w:t>
      </w:r>
      <w:r>
        <w:rPr>
          <w:lang w:eastAsia="en-US"/>
        </w:rPr>
        <w:t xml:space="preserve"> mukaisesti.</w:t>
      </w:r>
    </w:p>
    <w:p w14:paraId="110DCADE" w14:textId="5A27FCF8" w:rsidR="00080ECD" w:rsidRDefault="00080ECD" w:rsidP="00080ECD">
      <w:r w:rsidRPr="00314217">
        <w:rPr>
          <w:bCs/>
        </w:rPr>
        <w:t>Lämpövaraston rakentamisella on vaikutuksia maantieverko</w:t>
      </w:r>
      <w:r w:rsidR="00896218">
        <w:rPr>
          <w:bCs/>
        </w:rPr>
        <w:t>n liikentee</w:t>
      </w:r>
      <w:r w:rsidR="008C1AD3">
        <w:rPr>
          <w:bCs/>
        </w:rPr>
        <w:t>seen</w:t>
      </w:r>
      <w:r w:rsidRPr="00314217">
        <w:rPr>
          <w:bCs/>
        </w:rPr>
        <w:t xml:space="preserve"> ja </w:t>
      </w:r>
      <w:r w:rsidR="00896218">
        <w:rPr>
          <w:bCs/>
        </w:rPr>
        <w:t>liikenneturvallisuu</w:t>
      </w:r>
      <w:r w:rsidR="008C1AD3">
        <w:rPr>
          <w:bCs/>
        </w:rPr>
        <w:t>teen</w:t>
      </w:r>
      <w:r w:rsidRPr="00314217">
        <w:rPr>
          <w:bCs/>
        </w:rPr>
        <w:t xml:space="preserve">. </w:t>
      </w:r>
      <w:r>
        <w:t xml:space="preserve">Lämpövaraston </w:t>
      </w:r>
      <w:r w:rsidR="008C1AD3">
        <w:t>paikka</w:t>
      </w:r>
      <w:r>
        <w:t xml:space="preserve"> asettaa rajoituksia lämpövaraston louhimisesta ja rakentamisesta </w:t>
      </w:r>
      <w:r w:rsidR="00616500">
        <w:t>syntyville</w:t>
      </w:r>
      <w:r>
        <w:t xml:space="preserve"> kuljetuksille. Alueellisten meluhaittojen vähentäminen on toteutettava esimerkiksi nopeusrajoituksilla. Järjestelyt maantieverkolla esitetään työluvan liitteenä. </w:t>
      </w:r>
    </w:p>
    <w:p w14:paraId="592C5721" w14:textId="77777777" w:rsidR="00080ECD" w:rsidRDefault="00080ECD" w:rsidP="00080ECD"/>
    <w:p w14:paraId="15175FF9" w14:textId="77777777" w:rsidR="00080ECD" w:rsidRPr="00C60039" w:rsidRDefault="00080ECD" w:rsidP="00080ECD">
      <w:r w:rsidRPr="00E26465">
        <w:rPr>
          <w:bCs/>
        </w:rPr>
        <w:t xml:space="preserve">Rakentamisen aikana </w:t>
      </w:r>
      <w:r>
        <w:rPr>
          <w:bCs/>
        </w:rPr>
        <w:t>seurataan</w:t>
      </w:r>
      <w:r>
        <w:t xml:space="preserve"> rakennustöiden aiheuttamia melu- ja tärinävaikutuksia.</w:t>
      </w:r>
    </w:p>
    <w:p w14:paraId="3CC9A07C" w14:textId="0B57085F" w:rsidR="00080ECD" w:rsidRDefault="009B7DA7" w:rsidP="009B7DA7">
      <w:pPr>
        <w:pStyle w:val="OtsikkoTiivistelm"/>
        <w:pageBreakBefore/>
      </w:pPr>
      <w:bookmarkStart w:id="298" w:name="_Toc164422292"/>
      <w:r>
        <w:lastRenderedPageBreak/>
        <w:t>Lähteet</w:t>
      </w:r>
      <w:bookmarkEnd w:id="298"/>
    </w:p>
    <w:p w14:paraId="5631BFC2" w14:textId="3300784E" w:rsidR="00086C1F" w:rsidRDefault="00632EAD" w:rsidP="00086C1F">
      <w:pPr>
        <w:pStyle w:val="Leipteksti"/>
      </w:pPr>
      <w:r>
        <w:t>Pohjois-Pohjanmaan liitto 202</w:t>
      </w:r>
      <w:r w:rsidR="00C10787">
        <w:t>2</w:t>
      </w:r>
      <w:r w:rsidR="00086C1F">
        <w:t xml:space="preserve">. </w:t>
      </w:r>
      <w:r w:rsidR="00086C1F" w:rsidRPr="00E8400D">
        <w:t>Liikennöitävyysselvitys Pohjois-Pohjanmaan ja Kainuun maakuntakaavojen tuulivoimaloiden alueille</w:t>
      </w:r>
    </w:p>
    <w:p w14:paraId="1CD376DC" w14:textId="77DB1752" w:rsidR="009B7DA7" w:rsidRDefault="009B7DA7" w:rsidP="009B7DA7">
      <w:pPr>
        <w:pStyle w:val="Leipteksti"/>
      </w:pPr>
      <w:r>
        <w:t>ELY-keskus 202</w:t>
      </w:r>
      <w:r w:rsidR="00117EDE">
        <w:t>3</w:t>
      </w:r>
      <w:r>
        <w:t>. Tuulivoimarakentaminen tienpitäjän näkökulmasta</w:t>
      </w:r>
      <w:r w:rsidR="00955E19">
        <w:t>.</w:t>
      </w:r>
      <w:bookmarkEnd w:id="206"/>
    </w:p>
    <w:sectPr w:rsidR="009B7DA7" w:rsidSect="00C12A39">
      <w:headerReference w:type="default" r:id="rId47"/>
      <w:pgSz w:w="11900" w:h="16840" w:code="9"/>
      <w:pgMar w:top="1701" w:right="1985" w:bottom="851" w:left="1985" w:header="709" w:footer="709"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524076" w14:textId="77777777" w:rsidR="009A4D42" w:rsidRDefault="009A4D42" w:rsidP="00BF171D">
      <w:r>
        <w:separator/>
      </w:r>
    </w:p>
  </w:endnote>
  <w:endnote w:type="continuationSeparator" w:id="0">
    <w:p w14:paraId="30CEC3CA" w14:textId="77777777" w:rsidR="009A4D42" w:rsidRDefault="009A4D42" w:rsidP="00BF171D">
      <w:r>
        <w:continuationSeparator/>
      </w:r>
    </w:p>
  </w:endnote>
  <w:endnote w:type="continuationNotice" w:id="1">
    <w:p w14:paraId="566B3195" w14:textId="77777777" w:rsidR="009A4D42" w:rsidRDefault="009A4D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panose1 w:val="00000000000000000000"/>
    <w:charset w:val="80"/>
    <w:family w:val="roman"/>
    <w:notTrueType/>
    <w:pitch w:val="default"/>
  </w:font>
  <w:font w:name="Yu Gothic Light">
    <w:panose1 w:val="020B0300000000000000"/>
    <w:charset w:val="80"/>
    <w:family w:val="swiss"/>
    <w:pitch w:val="variable"/>
    <w:sig w:usb0="E00002FF" w:usb1="2AC7FDFF" w:usb2="00000016" w:usb3="00000000" w:csb0="0002009F" w:csb1="00000000"/>
  </w:font>
  <w:font w:name="Exo 2 Semi Bold">
    <w:panose1 w:val="00000700000000000000"/>
    <w:charset w:val="00"/>
    <w:family w:val="auto"/>
    <w:pitch w:val="variable"/>
    <w:sig w:usb0="00000207" w:usb1="00000000" w:usb2="00000000" w:usb3="00000000" w:csb0="00000097" w:csb1="00000000"/>
  </w:font>
  <w:font w:name="Exo 2">
    <w:panose1 w:val="00000500000000000000"/>
    <w:charset w:val="00"/>
    <w:family w:val="auto"/>
    <w:pitch w:val="variable"/>
    <w:sig w:usb0="00000207" w:usb1="00000000" w:usb2="00000000" w:usb3="00000000" w:csb0="00000097"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76720" w14:textId="39CB3D2D" w:rsidR="00D864D1" w:rsidRDefault="00D864D1">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12A60" w14:textId="019291D2" w:rsidR="00815652" w:rsidRPr="007B077A" w:rsidRDefault="00815652" w:rsidP="003F73F2">
    <w:r w:rsidRPr="007B077A">
      <w:t>Väylävirasto</w:t>
    </w:r>
  </w:p>
  <w:p w14:paraId="7D638800" w14:textId="77777777" w:rsidR="00815652" w:rsidRPr="007B077A" w:rsidRDefault="00815652" w:rsidP="003F73F2">
    <w:r w:rsidRPr="007B077A">
      <w:t>PL 33</w:t>
    </w:r>
  </w:p>
  <w:p w14:paraId="6E657430" w14:textId="77777777" w:rsidR="00815652" w:rsidRPr="007B077A" w:rsidRDefault="00815652" w:rsidP="003F73F2">
    <w:r w:rsidRPr="007B077A">
      <w:t>00521 HELSINKI</w:t>
    </w:r>
  </w:p>
  <w:p w14:paraId="45274FF2" w14:textId="69D9F2DC" w:rsidR="00815652" w:rsidRPr="007B077A" w:rsidRDefault="00D603BF" w:rsidP="003F73F2">
    <w:r>
      <w:t>P</w:t>
    </w:r>
    <w:r w:rsidR="00815652" w:rsidRPr="007B077A">
      <w:t>uh</w:t>
    </w:r>
    <w:r>
      <w:t>elin</w:t>
    </w:r>
    <w:r w:rsidR="00815652" w:rsidRPr="007B077A">
      <w:t xml:space="preserve"> 0295 34</w:t>
    </w:r>
    <w:r>
      <w:t xml:space="preserve"> </w:t>
    </w:r>
    <w:r w:rsidR="00815652" w:rsidRPr="007B077A">
      <w:t>3000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D7EE1" w14:textId="0110277C" w:rsidR="00815652" w:rsidRPr="005B0726" w:rsidRDefault="00815652" w:rsidP="00815652">
    <w:pPr>
      <w:pStyle w:val="Alatunniste"/>
      <w:jc w:val="right"/>
    </w:pPr>
    <w:r w:rsidRPr="005B0726">
      <w:t>Väylävirasto</w:t>
    </w:r>
  </w:p>
  <w:p w14:paraId="25E93C88" w14:textId="4B2574AB" w:rsidR="00815652" w:rsidRPr="000712E3" w:rsidRDefault="00815652" w:rsidP="00815652">
    <w:pPr>
      <w:pStyle w:val="Alatunniste"/>
      <w:jc w:val="right"/>
      <w:rPr>
        <w:lang w:val="en-US"/>
      </w:rPr>
    </w:pPr>
    <w:r w:rsidRPr="005B0726">
      <w:t xml:space="preserve">Helsinki </w:t>
    </w:r>
    <w:sdt>
      <w:sdtPr>
        <w:rPr>
          <w:lang w:val="en-US"/>
        </w:rPr>
        <w:tag w:val="year"/>
        <w:id w:val="-611134509"/>
        <w:placeholder>
          <w:docPart w:val="CDFDF488339F430CBBFFFC0A870D6308"/>
        </w:placeholder>
        <w:dataBinding w:xpath="/kameleon_ohje[1]/year[1]" w:storeItemID="{43ACADAA-A238-40B5-9FC7-3E39B0CE33E6}"/>
        <w:text/>
      </w:sdtPr>
      <w:sdtContent>
        <w:r w:rsidR="007A5BC0">
          <w:rPr>
            <w:lang w:val="en-US"/>
          </w:rPr>
          <w:t>2024</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D769E" w14:textId="1B91838D" w:rsidR="00D864D1" w:rsidRDefault="00D864D1">
    <w:pPr>
      <w:pStyle w:val="Alatunnist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Vyl"/>
      <w:tblW w:w="7371" w:type="dxa"/>
      <w:tblLayout w:type="fixed"/>
      <w:tblLook w:val="0020" w:firstRow="1" w:lastRow="0" w:firstColumn="0" w:lastColumn="0" w:noHBand="0" w:noVBand="0"/>
      <w:tblDescription w:val="Helsingin yhteystiedot"/>
    </w:tblPr>
    <w:tblGrid>
      <w:gridCol w:w="2835"/>
      <w:gridCol w:w="2070"/>
      <w:gridCol w:w="2466"/>
    </w:tblGrid>
    <w:tr w:rsidR="00FA05FB" w:rsidRPr="007B3044" w14:paraId="3256175B" w14:textId="77777777">
      <w:trPr>
        <w:tblHeader/>
      </w:trPr>
      <w:tc>
        <w:tcPr>
          <w:tcW w:w="2835" w:type="dxa"/>
        </w:tcPr>
        <w:p w14:paraId="60288E84" w14:textId="4531AAE3" w:rsidR="00FA05FB" w:rsidRPr="007B3044" w:rsidRDefault="00FA05FB" w:rsidP="00A012F4">
          <w:pPr>
            <w:spacing w:after="40"/>
            <w:rPr>
              <w:rFonts w:cs="Tahoma"/>
              <w:b/>
              <w:noProof/>
              <w:color w:val="0065AF"/>
              <w:sz w:val="14"/>
              <w:szCs w:val="14"/>
            </w:rPr>
          </w:pPr>
          <w:r>
            <w:rPr>
              <w:b/>
              <w:noProof/>
              <w:color w:val="0065AF"/>
              <w:sz w:val="14"/>
              <w:szCs w:val="14"/>
            </w:rPr>
            <w:t>Väylävirasto</w:t>
          </w:r>
        </w:p>
      </w:tc>
      <w:tc>
        <w:tcPr>
          <w:tcW w:w="2070" w:type="dxa"/>
        </w:tcPr>
        <w:p w14:paraId="0EF0370C" w14:textId="77777777" w:rsidR="00FA05FB" w:rsidRPr="007B3044" w:rsidRDefault="00FA05FB" w:rsidP="00A012F4">
          <w:pPr>
            <w:rPr>
              <w:rFonts w:cs="Tahoma"/>
              <w:noProof/>
              <w:sz w:val="14"/>
              <w:szCs w:val="14"/>
            </w:rPr>
          </w:pPr>
        </w:p>
      </w:tc>
      <w:tc>
        <w:tcPr>
          <w:tcW w:w="2466" w:type="dxa"/>
        </w:tcPr>
        <w:p w14:paraId="307C79B6" w14:textId="77777777" w:rsidR="00FA05FB" w:rsidRPr="007B3044" w:rsidRDefault="00FA05FB" w:rsidP="00A012F4">
          <w:pPr>
            <w:rPr>
              <w:rFonts w:cs="Tahoma"/>
              <w:noProof/>
              <w:sz w:val="14"/>
              <w:szCs w:val="14"/>
            </w:rPr>
          </w:pPr>
        </w:p>
      </w:tc>
    </w:tr>
    <w:tr w:rsidR="00FA05FB" w:rsidRPr="007B3044" w14:paraId="4044E987" w14:textId="77777777">
      <w:tc>
        <w:tcPr>
          <w:tcW w:w="2835" w:type="dxa"/>
        </w:tcPr>
        <w:p w14:paraId="2BCAC88A" w14:textId="77777777" w:rsidR="00FA05FB" w:rsidRPr="007B3044" w:rsidRDefault="00FA05FB" w:rsidP="00FA05FB">
          <w:pPr>
            <w:spacing w:after="40"/>
            <w:rPr>
              <w:rFonts w:cs="Tahoma"/>
              <w:noProof/>
              <w:sz w:val="14"/>
              <w:szCs w:val="14"/>
            </w:rPr>
          </w:pPr>
          <w:r>
            <w:rPr>
              <w:noProof/>
              <w:sz w:val="14"/>
              <w:szCs w:val="14"/>
            </w:rPr>
            <w:t>PL 33</w:t>
          </w:r>
          <w:r w:rsidRPr="007B3044">
            <w:rPr>
              <w:rFonts w:cs="Tahoma"/>
              <w:noProof/>
              <w:sz w:val="14"/>
              <w:szCs w:val="14"/>
            </w:rPr>
            <w:t xml:space="preserve">, </w:t>
          </w:r>
          <w:r>
            <w:rPr>
              <w:noProof/>
              <w:sz w:val="14"/>
              <w:szCs w:val="14"/>
            </w:rPr>
            <w:t>00521</w:t>
          </w:r>
          <w:r w:rsidRPr="007B3044">
            <w:rPr>
              <w:rFonts w:cs="Tahoma"/>
              <w:noProof/>
              <w:sz w:val="14"/>
              <w:szCs w:val="14"/>
            </w:rPr>
            <w:t xml:space="preserve"> </w:t>
          </w:r>
          <w:r>
            <w:rPr>
              <w:noProof/>
              <w:sz w:val="14"/>
              <w:szCs w:val="14"/>
            </w:rPr>
            <w:t>Helsinki</w:t>
          </w:r>
        </w:p>
      </w:tc>
      <w:tc>
        <w:tcPr>
          <w:tcW w:w="2070" w:type="dxa"/>
        </w:tcPr>
        <w:p w14:paraId="1D7C1EBE" w14:textId="77777777" w:rsidR="00FA05FB" w:rsidRPr="007B3044" w:rsidRDefault="00FA05FB" w:rsidP="00FA05FB">
          <w:pPr>
            <w:spacing w:after="40"/>
            <w:rPr>
              <w:rFonts w:cs="Tahoma"/>
              <w:noProof/>
              <w:sz w:val="14"/>
              <w:szCs w:val="14"/>
            </w:rPr>
          </w:pPr>
          <w:r>
            <w:rPr>
              <w:noProof/>
              <w:sz w:val="14"/>
              <w:szCs w:val="14"/>
            </w:rPr>
            <w:t>Puhelin</w:t>
          </w:r>
          <w:r w:rsidRPr="007B3044">
            <w:rPr>
              <w:rFonts w:cs="Tahoma"/>
              <w:noProof/>
              <w:sz w:val="14"/>
              <w:szCs w:val="14"/>
            </w:rPr>
            <w:t xml:space="preserve"> </w:t>
          </w:r>
          <w:r>
            <w:rPr>
              <w:noProof/>
              <w:sz w:val="14"/>
              <w:szCs w:val="14"/>
            </w:rPr>
            <w:t>0295 34 3000</w:t>
          </w:r>
        </w:p>
      </w:tc>
      <w:tc>
        <w:tcPr>
          <w:tcW w:w="2466" w:type="dxa"/>
        </w:tcPr>
        <w:p w14:paraId="3DB412E0" w14:textId="77777777" w:rsidR="00FA05FB" w:rsidRPr="007B3044" w:rsidRDefault="00FA05FB" w:rsidP="00FA05FB">
          <w:pPr>
            <w:spacing w:after="40"/>
            <w:rPr>
              <w:rFonts w:cs="Tahoma"/>
              <w:noProof/>
              <w:sz w:val="14"/>
              <w:szCs w:val="14"/>
            </w:rPr>
          </w:pPr>
          <w:r>
            <w:rPr>
              <w:noProof/>
              <w:sz w:val="14"/>
              <w:szCs w:val="14"/>
            </w:rPr>
            <w:t>etunimi.sukunimi@vayla.fi</w:t>
          </w:r>
        </w:p>
      </w:tc>
    </w:tr>
    <w:tr w:rsidR="00767038" w:rsidRPr="007B3044" w14:paraId="37A6640A" w14:textId="77777777">
      <w:tc>
        <w:tcPr>
          <w:tcW w:w="2835" w:type="dxa"/>
        </w:tcPr>
        <w:p w14:paraId="2EBFA4D4" w14:textId="77777777" w:rsidR="00767038" w:rsidRPr="007B3044" w:rsidRDefault="00767038" w:rsidP="00FA05FB">
          <w:pPr>
            <w:spacing w:after="40"/>
            <w:rPr>
              <w:rFonts w:cs="Tahoma"/>
              <w:noProof/>
              <w:sz w:val="14"/>
              <w:szCs w:val="14"/>
            </w:rPr>
          </w:pPr>
          <w:r>
            <w:rPr>
              <w:noProof/>
              <w:sz w:val="14"/>
              <w:szCs w:val="14"/>
            </w:rPr>
            <w:t>Opastinsilta 12 A</w:t>
          </w:r>
          <w:r w:rsidRPr="007B3044">
            <w:rPr>
              <w:rFonts w:cs="Tahoma"/>
              <w:noProof/>
              <w:sz w:val="14"/>
              <w:szCs w:val="14"/>
            </w:rPr>
            <w:t xml:space="preserve">, </w:t>
          </w:r>
          <w:r>
            <w:rPr>
              <w:noProof/>
              <w:sz w:val="14"/>
              <w:szCs w:val="14"/>
            </w:rPr>
            <w:t>00520</w:t>
          </w:r>
          <w:r w:rsidRPr="007B3044">
            <w:rPr>
              <w:rFonts w:cs="Tahoma"/>
              <w:noProof/>
              <w:sz w:val="14"/>
              <w:szCs w:val="14"/>
            </w:rPr>
            <w:t xml:space="preserve"> </w:t>
          </w:r>
          <w:r>
            <w:rPr>
              <w:noProof/>
              <w:sz w:val="14"/>
              <w:szCs w:val="14"/>
            </w:rPr>
            <w:t>Helsinki</w:t>
          </w:r>
        </w:p>
      </w:tc>
      <w:tc>
        <w:tcPr>
          <w:tcW w:w="2070" w:type="dxa"/>
        </w:tcPr>
        <w:p w14:paraId="0923291E" w14:textId="77777777" w:rsidR="00767038" w:rsidRPr="007B3044" w:rsidRDefault="00767038" w:rsidP="00FA05FB">
          <w:pPr>
            <w:spacing w:after="40"/>
            <w:rPr>
              <w:rFonts w:cs="Tahoma"/>
              <w:noProof/>
              <w:sz w:val="14"/>
              <w:szCs w:val="14"/>
            </w:rPr>
          </w:pPr>
          <w:r>
            <w:rPr>
              <w:noProof/>
              <w:sz w:val="14"/>
              <w:szCs w:val="14"/>
            </w:rPr>
            <w:t>Faksi</w:t>
          </w:r>
          <w:r w:rsidRPr="007B3044">
            <w:rPr>
              <w:rFonts w:cs="Tahoma"/>
              <w:noProof/>
              <w:sz w:val="14"/>
              <w:szCs w:val="14"/>
            </w:rPr>
            <w:t xml:space="preserve"> </w:t>
          </w:r>
          <w:r>
            <w:rPr>
              <w:noProof/>
              <w:sz w:val="14"/>
              <w:szCs w:val="14"/>
            </w:rPr>
            <w:t>0295 34 3700</w:t>
          </w:r>
        </w:p>
      </w:tc>
      <w:tc>
        <w:tcPr>
          <w:tcW w:w="2466" w:type="dxa"/>
        </w:tcPr>
        <w:p w14:paraId="24ED1E0B" w14:textId="77777777" w:rsidR="00767038" w:rsidRPr="007B3044" w:rsidRDefault="00767038" w:rsidP="00FA05FB">
          <w:pPr>
            <w:spacing w:after="40"/>
            <w:rPr>
              <w:rFonts w:cs="Tahoma"/>
              <w:noProof/>
              <w:sz w:val="14"/>
              <w:szCs w:val="14"/>
            </w:rPr>
          </w:pPr>
          <w:r>
            <w:rPr>
              <w:noProof/>
              <w:sz w:val="14"/>
              <w:szCs w:val="14"/>
            </w:rPr>
            <w:t>kirjaamo@vayla.fi</w:t>
          </w:r>
        </w:p>
      </w:tc>
    </w:tr>
    <w:tr w:rsidR="00767038" w:rsidRPr="007B3044" w14:paraId="18D25B8E" w14:textId="77777777">
      <w:tc>
        <w:tcPr>
          <w:tcW w:w="2835" w:type="dxa"/>
        </w:tcPr>
        <w:p w14:paraId="05589786" w14:textId="77777777" w:rsidR="00767038" w:rsidRPr="007B3044" w:rsidRDefault="00767038" w:rsidP="00FA05FB">
          <w:pPr>
            <w:spacing w:after="40"/>
            <w:rPr>
              <w:rFonts w:cs="Tahoma"/>
              <w:noProof/>
              <w:sz w:val="14"/>
              <w:szCs w:val="14"/>
            </w:rPr>
          </w:pPr>
        </w:p>
      </w:tc>
      <w:tc>
        <w:tcPr>
          <w:tcW w:w="2070" w:type="dxa"/>
        </w:tcPr>
        <w:p w14:paraId="32B99286" w14:textId="77777777" w:rsidR="00767038" w:rsidRPr="007B3044" w:rsidRDefault="00767038" w:rsidP="00FA05FB">
          <w:pPr>
            <w:spacing w:after="40"/>
            <w:rPr>
              <w:rFonts w:cs="Tahoma"/>
              <w:noProof/>
              <w:sz w:val="14"/>
              <w:szCs w:val="14"/>
            </w:rPr>
          </w:pPr>
        </w:p>
      </w:tc>
      <w:tc>
        <w:tcPr>
          <w:tcW w:w="2466" w:type="dxa"/>
        </w:tcPr>
        <w:p w14:paraId="1436E3EB" w14:textId="77777777" w:rsidR="00767038" w:rsidRPr="007B3044" w:rsidRDefault="00767038" w:rsidP="00FA05FB">
          <w:pPr>
            <w:spacing w:after="40"/>
            <w:rPr>
              <w:rFonts w:cs="Tahoma"/>
              <w:noProof/>
              <w:color w:val="0065AF"/>
              <w:sz w:val="14"/>
              <w:szCs w:val="14"/>
            </w:rPr>
          </w:pPr>
          <w:r>
            <w:rPr>
              <w:noProof/>
              <w:color w:val="0065AF"/>
              <w:sz w:val="14"/>
              <w:szCs w:val="14"/>
            </w:rPr>
            <w:t>www.vayla.fi</w:t>
          </w:r>
        </w:p>
      </w:tc>
    </w:tr>
  </w:tbl>
  <w:p w14:paraId="590F1E5E" w14:textId="77777777" w:rsidR="00FA05FB" w:rsidRPr="008A7D61" w:rsidRDefault="00FA05FB" w:rsidP="00FA05FB">
    <w:pPr>
      <w:pStyle w:val="Alatunniste"/>
      <w:rPr>
        <w:noProof/>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5215C" w14:textId="4D335E9F" w:rsidR="00DE0F68" w:rsidRPr="005B0726" w:rsidRDefault="00DE0F68" w:rsidP="00815652">
    <w:pPr>
      <w:pStyle w:val="Alatunniste"/>
      <w:jc w:val="right"/>
    </w:pPr>
    <w:r w:rsidRPr="005B0726">
      <w:t>Väylävirasto</w:t>
    </w:r>
  </w:p>
  <w:p w14:paraId="109DA536" w14:textId="61B7B1D4" w:rsidR="00DE0F68" w:rsidRPr="000712E3" w:rsidRDefault="00DE0F68" w:rsidP="00815652">
    <w:pPr>
      <w:pStyle w:val="Alatunniste"/>
      <w:jc w:val="right"/>
      <w:rPr>
        <w:lang w:val="en-US"/>
      </w:rPr>
    </w:pPr>
    <w:r w:rsidRPr="005B0726">
      <w:t xml:space="preserve">Helsinki </w:t>
    </w:r>
    <w:sdt>
      <w:sdtPr>
        <w:rPr>
          <w:lang w:val="en-US"/>
        </w:rPr>
        <w:tag w:val="year"/>
        <w:id w:val="-1217655467"/>
        <w:placeholder>
          <w:docPart w:val="F978490CD9FA4CE4A43FBFE037ADDD64"/>
        </w:placeholder>
        <w:dataBinding w:xpath="/kameleon_ohje[1]/year[1]" w:storeItemID="{43ACADAA-A238-40B5-9FC7-3E39B0CE33E6}"/>
        <w:text/>
      </w:sdtPr>
      <w:sdtContent>
        <w:r w:rsidR="007A5BC0">
          <w:rPr>
            <w:lang w:val="en-US"/>
          </w:rPr>
          <w:t>2024</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B31AD7" w14:textId="77777777" w:rsidR="009A4D42" w:rsidRDefault="009A4D42" w:rsidP="00BF171D">
      <w:r>
        <w:separator/>
      </w:r>
    </w:p>
  </w:footnote>
  <w:footnote w:type="continuationSeparator" w:id="0">
    <w:p w14:paraId="059D727B" w14:textId="77777777" w:rsidR="009A4D42" w:rsidRDefault="009A4D42" w:rsidP="00BF171D">
      <w:r>
        <w:continuationSeparator/>
      </w:r>
    </w:p>
  </w:footnote>
  <w:footnote w:type="continuationNotice" w:id="1">
    <w:p w14:paraId="4AE013EA" w14:textId="77777777" w:rsidR="009A4D42" w:rsidRDefault="009A4D4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A28F5" w14:textId="156A0B70" w:rsidR="000D4A7F" w:rsidRDefault="00395E9B" w:rsidP="00F728E7">
    <w:pPr>
      <w:pStyle w:val="Yltunniste"/>
      <w:tabs>
        <w:tab w:val="clear" w:pos="7938"/>
        <w:tab w:val="clear" w:pos="14175"/>
      </w:tabs>
      <w:spacing w:after="0"/>
    </w:pPr>
    <w:r>
      <w:rPr>
        <w:noProof/>
        <w:lang w:eastAsia="fi-FI"/>
      </w:rPr>
      <w:drawing>
        <wp:anchor distT="0" distB="0" distL="114300" distR="114300" simplePos="0" relativeHeight="251658240" behindDoc="1" locked="0" layoutInCell="1" allowOverlap="0" wp14:anchorId="568DCE35" wp14:editId="2AC3BC38">
          <wp:simplePos x="0" y="0"/>
          <wp:positionH relativeFrom="page">
            <wp:posOffset>0</wp:posOffset>
          </wp:positionH>
          <wp:positionV relativeFrom="page">
            <wp:posOffset>0</wp:posOffset>
          </wp:positionV>
          <wp:extent cx="7560000" cy="10688400"/>
          <wp:effectExtent l="0" t="0" r="3175" b="0"/>
          <wp:wrapNone/>
          <wp:docPr id="1" name="Kuva 1" descr="&quot; &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FF754" w14:textId="65353130" w:rsidR="00BF171D" w:rsidRDefault="00BF171D" w:rsidP="00BF171D">
    <w:pPr>
      <w:tabs>
        <w:tab w:val="right" w:pos="8222"/>
      </w:tabs>
      <w:rPr>
        <w:noProof/>
        <w:szCs w:val="22"/>
      </w:rPr>
    </w:pPr>
  </w:p>
  <w:p w14:paraId="6A603C23" w14:textId="77777777" w:rsidR="00BF171D" w:rsidRPr="002432BA" w:rsidRDefault="00BF171D" w:rsidP="00BF171D">
    <w:pPr>
      <w:tabs>
        <w:tab w:val="right" w:pos="8222"/>
      </w:tabs>
      <w:rPr>
        <w:szCs w:val="22"/>
      </w:rPr>
    </w:pPr>
  </w:p>
  <w:p w14:paraId="08EFF6C4" w14:textId="77777777" w:rsidR="00BF171D" w:rsidRPr="00BF171D" w:rsidRDefault="00BF171D" w:rsidP="00BF171D"/>
  <w:p w14:paraId="0673A0ED" w14:textId="77777777" w:rsidR="000D4A7F" w:rsidRDefault="000D4A7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0A82A" w14:textId="798F3DFB" w:rsidR="00715081" w:rsidRDefault="00715081" w:rsidP="004711D5">
    <w:pPr>
      <w:pStyle w:val="Yltunniste"/>
      <w:tabs>
        <w:tab w:val="clear" w:pos="7938"/>
        <w:tab w:val="clear" w:pos="14175"/>
      </w:tabs>
      <w:spacing w:after="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A2416" w14:textId="77777777" w:rsidR="00715081" w:rsidRPr="00BF171D" w:rsidRDefault="00715081" w:rsidP="00BF171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29BC0" w14:textId="6DC3F1D3" w:rsidR="00FA05FB" w:rsidRPr="00AF382F" w:rsidRDefault="00FA05FB" w:rsidP="00185E41">
    <w:pPr>
      <w:tabs>
        <w:tab w:val="left" w:pos="4820"/>
        <w:tab w:val="right" w:pos="9915"/>
      </w:tabs>
      <w:spacing w:after="720"/>
      <w:rPr>
        <w:noProof/>
        <w:sz w:val="20"/>
        <w:szCs w:val="20"/>
      </w:rPr>
    </w:pPr>
    <w:r w:rsidRPr="00AF382F">
      <w:rPr>
        <w:sz w:val="20"/>
        <w:szCs w:val="20"/>
      </w:rPr>
      <w:tab/>
    </w:r>
    <w:sdt>
      <w:sdtPr>
        <w:rPr>
          <w:b/>
          <w:noProof/>
          <w:sz w:val="20"/>
          <w:szCs w:val="20"/>
        </w:rPr>
        <w:tag w:val="dname"/>
        <w:id w:val="-1914773221"/>
        <w:placeholder>
          <w:docPart w:val="FD55A084AAC245DD99DE4F14A8FF7EB9"/>
        </w:placeholder>
        <w:dataBinding w:xpath="/kameleon_ohje[1]/dname[1]" w:storeItemID="{43ACADAA-A238-40B5-9FC7-3E39B0CE33E6}"/>
        <w:text/>
      </w:sdtPr>
      <w:sdtContent>
        <w:r w:rsidR="0014539B" w:rsidRPr="00AF382F">
          <w:rPr>
            <w:b/>
            <w:noProof/>
            <w:sz w:val="20"/>
            <w:szCs w:val="20"/>
          </w:rPr>
          <w:t>Ohje</w:t>
        </w:r>
      </w:sdtContent>
    </w:sdt>
  </w:p>
  <w:p w14:paraId="332DD650" w14:textId="01A0DF67" w:rsidR="00FA05FB" w:rsidRPr="005D7AC6" w:rsidRDefault="00FA05FB" w:rsidP="00FA05FB">
    <w:pPr>
      <w:tabs>
        <w:tab w:val="left" w:pos="4820"/>
        <w:tab w:val="right" w:pos="7797"/>
      </w:tabs>
      <w:rPr>
        <w:sz w:val="2"/>
        <w:szCs w:val="2"/>
      </w:rPr>
    </w:pPr>
  </w:p>
  <w:p w14:paraId="051B3A65" w14:textId="000581ED" w:rsidR="008D3BAF" w:rsidRDefault="00705600" w:rsidP="00705600">
    <w:pPr>
      <w:pStyle w:val="Yltunniste"/>
      <w:framePr w:w="2353" w:wrap="around" w:vAnchor="page" w:hAnchor="page" w:x="1141" w:y="568" w:anchorLock="1"/>
      <w:rPr>
        <w:b/>
        <w:noProof/>
        <w:sz w:val="24"/>
      </w:rPr>
    </w:pPr>
    <w:r>
      <w:rPr>
        <w:b/>
        <w:noProof/>
        <w:sz w:val="24"/>
        <w:lang w:eastAsia="fi-FI"/>
      </w:rPr>
      <w:drawing>
        <wp:inline distT="0" distB="0" distL="0" distR="0" wp14:anchorId="6A8E4BDA" wp14:editId="2EB508B6">
          <wp:extent cx="1485265" cy="1151890"/>
          <wp:effectExtent l="0" t="0" r="635" b="0"/>
          <wp:docPr id="8" name="Kuva 8" descr="Väylävirast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Väyläviraston logo"/>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1485265" cy="1151890"/>
                  </a:xfrm>
                  <a:prstGeom prst="rect">
                    <a:avLst/>
                  </a:prstGeom>
                  <a:ln>
                    <a:noFill/>
                  </a:ln>
                  <a:extLst>
                    <a:ext uri="{53640926-AAD7-44D8-BBD7-CCE9431645EC}">
                      <a14:shadowObscured xmlns:a14="http://schemas.microsoft.com/office/drawing/2010/main"/>
                    </a:ext>
                  </a:extLst>
                </pic:spPr>
              </pic:pic>
            </a:graphicData>
          </a:graphic>
        </wp:inline>
      </w:drawing>
    </w:r>
  </w:p>
  <w:p w14:paraId="11C17D46" w14:textId="15E10659" w:rsidR="00FA05FB" w:rsidRPr="005D7AC6" w:rsidRDefault="00FA05FB" w:rsidP="005D7AC6">
    <w:pPr>
      <w:pStyle w:val="Yltunniste"/>
      <w:tabs>
        <w:tab w:val="clear" w:pos="7938"/>
        <w:tab w:val="clear" w:pos="14175"/>
      </w:tabs>
      <w:spacing w:after="0"/>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6D5AE" w14:textId="297BF766" w:rsidR="00AF09AF" w:rsidRPr="007E5E3A" w:rsidRDefault="00AF09AF" w:rsidP="007E5E3A">
    <w:pPr>
      <w:pStyle w:val="Yltunnis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4B1CB" w14:textId="12606D30" w:rsidR="00D75478" w:rsidRDefault="0056238E" w:rsidP="00D75478">
    <w:pPr>
      <w:pStyle w:val="Yltunniste"/>
      <w:spacing w:after="0"/>
      <w:rPr>
        <w:noProof/>
      </w:rPr>
    </w:pPr>
    <w:r w:rsidRPr="00896956">
      <w:t xml:space="preserve">Väyläviraston </w:t>
    </w:r>
    <w:r w:rsidR="00385E33">
      <w:t>ohjeit</w:t>
    </w:r>
    <w:r w:rsidRPr="00896956">
      <w:t xml:space="preserve">a </w:t>
    </w:r>
    <w:sdt>
      <w:sdtPr>
        <w:tag w:val="no"/>
        <w:id w:val="-1214198008"/>
        <w:showingPlcHdr/>
        <w:dataBinding w:xpath="/kameleon_ohje[1]/no[1]" w:storeItemID="{43ACADAA-A238-40B5-9FC7-3E39B0CE33E6}"/>
        <w:text/>
      </w:sdtPr>
      <w:sdtContent>
        <w:r w:rsidRPr="007E5D2C">
          <w:rPr>
            <w:rStyle w:val="Paikkamerkkiteksti"/>
          </w:rPr>
          <w:t xml:space="preserve">Kirjoita </w:t>
        </w:r>
        <w:r>
          <w:rPr>
            <w:rStyle w:val="Paikkamerkkiteksti"/>
          </w:rPr>
          <w:t>nro</w:t>
        </w:r>
        <w:r w:rsidRPr="007E5D2C">
          <w:rPr>
            <w:rStyle w:val="Paikkamerkkiteksti"/>
          </w:rPr>
          <w:t>.</w:t>
        </w:r>
      </w:sdtContent>
    </w:sdt>
    <w:r w:rsidRPr="00896956">
      <w:t>/</w:t>
    </w:r>
    <w:sdt>
      <w:sdtPr>
        <w:tag w:val="year"/>
        <w:id w:val="-948856738"/>
        <w:dataBinding w:xpath="/kameleon_ohje[1]/year[1]" w:storeItemID="{43ACADAA-A238-40B5-9FC7-3E39B0CE33E6}"/>
        <w:text/>
      </w:sdtPr>
      <w:sdtContent>
        <w:r w:rsidR="007A5BC0">
          <w:t>2024</w:t>
        </w:r>
      </w:sdtContent>
    </w:sdt>
    <w:r>
      <w:tab/>
    </w:r>
    <w:r w:rsidRPr="00A21D62">
      <w:rPr>
        <w:noProof/>
      </w:rPr>
      <w:fldChar w:fldCharType="begin"/>
    </w:r>
    <w:r w:rsidRPr="006A1EFD">
      <w:rPr>
        <w:noProof/>
      </w:rPr>
      <w:instrText>PAGE   \* MERGEFORMAT</w:instrText>
    </w:r>
    <w:r w:rsidRPr="00A21D62">
      <w:rPr>
        <w:noProof/>
      </w:rPr>
      <w:fldChar w:fldCharType="separate"/>
    </w:r>
    <w:r w:rsidR="00467D6B">
      <w:rPr>
        <w:noProof/>
      </w:rPr>
      <w:t>1</w:t>
    </w:r>
    <w:r w:rsidRPr="00A21D62">
      <w:rPr>
        <w:noProof/>
      </w:rPr>
      <w:fldChar w:fldCharType="end"/>
    </w:r>
    <w:r w:rsidRPr="006A1EFD">
      <w:rPr>
        <w:noProof/>
      </w:rPr>
      <w:t xml:space="preserve"> (</w:t>
    </w:r>
    <w:r w:rsidR="00E059D5">
      <w:rPr>
        <w:noProof/>
      </w:rPr>
      <w:fldChar w:fldCharType="begin"/>
    </w:r>
    <w:r w:rsidR="00E059D5">
      <w:rPr>
        <w:noProof/>
      </w:rPr>
      <w:instrText xml:space="preserve"> SECTIONPAGES   \* MERGEFORMAT </w:instrText>
    </w:r>
    <w:r w:rsidR="00E059D5">
      <w:rPr>
        <w:noProof/>
      </w:rPr>
      <w:fldChar w:fldCharType="separate"/>
    </w:r>
    <w:r w:rsidR="000462BD">
      <w:rPr>
        <w:noProof/>
      </w:rPr>
      <w:t>77</w:t>
    </w:r>
    <w:r w:rsidR="00E059D5">
      <w:rPr>
        <w:noProof/>
      </w:rPr>
      <w:fldChar w:fldCharType="end"/>
    </w:r>
    <w:r w:rsidRPr="006A1EFD">
      <w:rPr>
        <w:noProof/>
      </w:rPr>
      <w:t>)</w:t>
    </w:r>
    <w:r w:rsidR="00D75478">
      <w:rPr>
        <w:noProof/>
      </w:rPr>
      <w:br/>
    </w:r>
    <w:sdt>
      <w:sdtPr>
        <w:rPr>
          <w:noProof/>
        </w:rPr>
        <w:tag w:val="title"/>
        <w:id w:val="-778571875"/>
        <w:dataBinding w:prefixMappings="xmlns:ns0='http://purl.org/dc/elements/1.1/' xmlns:ns1='http://schemas.openxmlformats.org/package/2006/metadata/core-properties' " w:xpath="/ns1:coreProperties[1]/ns0:title[1]" w:storeItemID="{6C3C8BC8-F283-45AE-878A-BAB7291924A1}"/>
        <w:text/>
      </w:sdtPr>
      <w:sdtContent>
        <w:r w:rsidR="00D92D4B">
          <w:rPr>
            <w:noProof/>
          </w:rPr>
          <w:t>ENERGIATUOTANTO JA MAANTIET</w:t>
        </w:r>
      </w:sdtContent>
    </w:sdt>
  </w:p>
  <w:p w14:paraId="432BC59A" w14:textId="77777777" w:rsidR="00563B1F" w:rsidRDefault="00563B1F">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620A2"/>
    <w:multiLevelType w:val="hybridMultilevel"/>
    <w:tmpl w:val="63A88E50"/>
    <w:lvl w:ilvl="0" w:tplc="33164708">
      <w:start w:val="1"/>
      <w:numFmt w:val="bullet"/>
      <w:lvlText w:val=""/>
      <w:lvlJc w:val="left"/>
      <w:pPr>
        <w:ind w:left="1440" w:hanging="360"/>
      </w:pPr>
      <w:rPr>
        <w:rFonts w:ascii="Symbol" w:hAnsi="Symbol"/>
      </w:rPr>
    </w:lvl>
    <w:lvl w:ilvl="1" w:tplc="4B068D78">
      <w:start w:val="1"/>
      <w:numFmt w:val="bullet"/>
      <w:lvlText w:val=""/>
      <w:lvlJc w:val="left"/>
      <w:pPr>
        <w:ind w:left="1440" w:hanging="360"/>
      </w:pPr>
      <w:rPr>
        <w:rFonts w:ascii="Symbol" w:hAnsi="Symbol"/>
      </w:rPr>
    </w:lvl>
    <w:lvl w:ilvl="2" w:tplc="96EE9DC2">
      <w:start w:val="1"/>
      <w:numFmt w:val="bullet"/>
      <w:lvlText w:val=""/>
      <w:lvlJc w:val="left"/>
      <w:pPr>
        <w:ind w:left="1440" w:hanging="360"/>
      </w:pPr>
      <w:rPr>
        <w:rFonts w:ascii="Symbol" w:hAnsi="Symbol"/>
      </w:rPr>
    </w:lvl>
    <w:lvl w:ilvl="3" w:tplc="AFFC0C3A">
      <w:start w:val="1"/>
      <w:numFmt w:val="bullet"/>
      <w:lvlText w:val=""/>
      <w:lvlJc w:val="left"/>
      <w:pPr>
        <w:ind w:left="1440" w:hanging="360"/>
      </w:pPr>
      <w:rPr>
        <w:rFonts w:ascii="Symbol" w:hAnsi="Symbol"/>
      </w:rPr>
    </w:lvl>
    <w:lvl w:ilvl="4" w:tplc="51C8FDFE">
      <w:start w:val="1"/>
      <w:numFmt w:val="bullet"/>
      <w:lvlText w:val=""/>
      <w:lvlJc w:val="left"/>
      <w:pPr>
        <w:ind w:left="1440" w:hanging="360"/>
      </w:pPr>
      <w:rPr>
        <w:rFonts w:ascii="Symbol" w:hAnsi="Symbol"/>
      </w:rPr>
    </w:lvl>
    <w:lvl w:ilvl="5" w:tplc="C26AD6E2">
      <w:start w:val="1"/>
      <w:numFmt w:val="bullet"/>
      <w:lvlText w:val=""/>
      <w:lvlJc w:val="left"/>
      <w:pPr>
        <w:ind w:left="1440" w:hanging="360"/>
      </w:pPr>
      <w:rPr>
        <w:rFonts w:ascii="Symbol" w:hAnsi="Symbol"/>
      </w:rPr>
    </w:lvl>
    <w:lvl w:ilvl="6" w:tplc="1E78383C">
      <w:start w:val="1"/>
      <w:numFmt w:val="bullet"/>
      <w:lvlText w:val=""/>
      <w:lvlJc w:val="left"/>
      <w:pPr>
        <w:ind w:left="1440" w:hanging="360"/>
      </w:pPr>
      <w:rPr>
        <w:rFonts w:ascii="Symbol" w:hAnsi="Symbol"/>
      </w:rPr>
    </w:lvl>
    <w:lvl w:ilvl="7" w:tplc="A5FE7152">
      <w:start w:val="1"/>
      <w:numFmt w:val="bullet"/>
      <w:lvlText w:val=""/>
      <w:lvlJc w:val="left"/>
      <w:pPr>
        <w:ind w:left="1440" w:hanging="360"/>
      </w:pPr>
      <w:rPr>
        <w:rFonts w:ascii="Symbol" w:hAnsi="Symbol"/>
      </w:rPr>
    </w:lvl>
    <w:lvl w:ilvl="8" w:tplc="BBAE8CEE">
      <w:start w:val="1"/>
      <w:numFmt w:val="bullet"/>
      <w:lvlText w:val=""/>
      <w:lvlJc w:val="left"/>
      <w:pPr>
        <w:ind w:left="1440" w:hanging="360"/>
      </w:pPr>
      <w:rPr>
        <w:rFonts w:ascii="Symbol" w:hAnsi="Symbol"/>
      </w:rPr>
    </w:lvl>
  </w:abstractNum>
  <w:abstractNum w:abstractNumId="1" w15:restartNumberingAfterBreak="0">
    <w:nsid w:val="02D00643"/>
    <w:multiLevelType w:val="multilevel"/>
    <w:tmpl w:val="C668F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2B5028"/>
    <w:multiLevelType w:val="hybridMultilevel"/>
    <w:tmpl w:val="EBD607A6"/>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15:restartNumberingAfterBreak="0">
    <w:nsid w:val="07AE4BF3"/>
    <w:multiLevelType w:val="hybridMultilevel"/>
    <w:tmpl w:val="BF92BAA6"/>
    <w:lvl w:ilvl="0" w:tplc="ECB8174C">
      <w:start w:val="1"/>
      <w:numFmt w:val="bullet"/>
      <w:lvlText w:val=""/>
      <w:lvlJc w:val="left"/>
      <w:pPr>
        <w:ind w:left="1440" w:hanging="360"/>
      </w:pPr>
      <w:rPr>
        <w:rFonts w:ascii="Symbol" w:hAnsi="Symbol"/>
      </w:rPr>
    </w:lvl>
    <w:lvl w:ilvl="1" w:tplc="2BC2088E">
      <w:start w:val="1"/>
      <w:numFmt w:val="bullet"/>
      <w:lvlText w:val=""/>
      <w:lvlJc w:val="left"/>
      <w:pPr>
        <w:ind w:left="1440" w:hanging="360"/>
      </w:pPr>
      <w:rPr>
        <w:rFonts w:ascii="Symbol" w:hAnsi="Symbol"/>
      </w:rPr>
    </w:lvl>
    <w:lvl w:ilvl="2" w:tplc="8CA886DA">
      <w:start w:val="1"/>
      <w:numFmt w:val="bullet"/>
      <w:lvlText w:val=""/>
      <w:lvlJc w:val="left"/>
      <w:pPr>
        <w:ind w:left="1440" w:hanging="360"/>
      </w:pPr>
      <w:rPr>
        <w:rFonts w:ascii="Symbol" w:hAnsi="Symbol"/>
      </w:rPr>
    </w:lvl>
    <w:lvl w:ilvl="3" w:tplc="01349A7A">
      <w:start w:val="1"/>
      <w:numFmt w:val="bullet"/>
      <w:lvlText w:val=""/>
      <w:lvlJc w:val="left"/>
      <w:pPr>
        <w:ind w:left="1440" w:hanging="360"/>
      </w:pPr>
      <w:rPr>
        <w:rFonts w:ascii="Symbol" w:hAnsi="Symbol"/>
      </w:rPr>
    </w:lvl>
    <w:lvl w:ilvl="4" w:tplc="A93A89DE">
      <w:start w:val="1"/>
      <w:numFmt w:val="bullet"/>
      <w:lvlText w:val=""/>
      <w:lvlJc w:val="left"/>
      <w:pPr>
        <w:ind w:left="1440" w:hanging="360"/>
      </w:pPr>
      <w:rPr>
        <w:rFonts w:ascii="Symbol" w:hAnsi="Symbol"/>
      </w:rPr>
    </w:lvl>
    <w:lvl w:ilvl="5" w:tplc="7DB86E12">
      <w:start w:val="1"/>
      <w:numFmt w:val="bullet"/>
      <w:lvlText w:val=""/>
      <w:lvlJc w:val="left"/>
      <w:pPr>
        <w:ind w:left="1440" w:hanging="360"/>
      </w:pPr>
      <w:rPr>
        <w:rFonts w:ascii="Symbol" w:hAnsi="Symbol"/>
      </w:rPr>
    </w:lvl>
    <w:lvl w:ilvl="6" w:tplc="2E749F5C">
      <w:start w:val="1"/>
      <w:numFmt w:val="bullet"/>
      <w:lvlText w:val=""/>
      <w:lvlJc w:val="left"/>
      <w:pPr>
        <w:ind w:left="1440" w:hanging="360"/>
      </w:pPr>
      <w:rPr>
        <w:rFonts w:ascii="Symbol" w:hAnsi="Symbol"/>
      </w:rPr>
    </w:lvl>
    <w:lvl w:ilvl="7" w:tplc="1A5A6820">
      <w:start w:val="1"/>
      <w:numFmt w:val="bullet"/>
      <w:lvlText w:val=""/>
      <w:lvlJc w:val="left"/>
      <w:pPr>
        <w:ind w:left="1440" w:hanging="360"/>
      </w:pPr>
      <w:rPr>
        <w:rFonts w:ascii="Symbol" w:hAnsi="Symbol"/>
      </w:rPr>
    </w:lvl>
    <w:lvl w:ilvl="8" w:tplc="300EF39A">
      <w:start w:val="1"/>
      <w:numFmt w:val="bullet"/>
      <w:lvlText w:val=""/>
      <w:lvlJc w:val="left"/>
      <w:pPr>
        <w:ind w:left="1440" w:hanging="360"/>
      </w:pPr>
      <w:rPr>
        <w:rFonts w:ascii="Symbol" w:hAnsi="Symbol"/>
      </w:rPr>
    </w:lvl>
  </w:abstractNum>
  <w:abstractNum w:abstractNumId="4" w15:restartNumberingAfterBreak="0">
    <w:nsid w:val="0A615FBF"/>
    <w:multiLevelType w:val="hybridMultilevel"/>
    <w:tmpl w:val="96C44EDE"/>
    <w:lvl w:ilvl="0" w:tplc="C950A25E">
      <w:start w:val="3"/>
      <w:numFmt w:val="bullet"/>
      <w:lvlText w:val="-"/>
      <w:lvlJc w:val="left"/>
      <w:pPr>
        <w:ind w:left="720" w:hanging="360"/>
      </w:pPr>
      <w:rPr>
        <w:rFonts w:ascii="Tahoma" w:eastAsia="Times New Roman" w:hAnsi="Tahoma" w:cs="Tahoma"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0B265B20"/>
    <w:multiLevelType w:val="hybridMultilevel"/>
    <w:tmpl w:val="5AD2954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0EF74CD6"/>
    <w:multiLevelType w:val="hybridMultilevel"/>
    <w:tmpl w:val="6DA026F8"/>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133B0093"/>
    <w:multiLevelType w:val="hybridMultilevel"/>
    <w:tmpl w:val="4EB04A9A"/>
    <w:lvl w:ilvl="0" w:tplc="556ED872">
      <w:start w:val="1"/>
      <w:numFmt w:val="bullet"/>
      <w:lvlText w:val=""/>
      <w:lvlJc w:val="left"/>
      <w:pPr>
        <w:ind w:left="1440" w:hanging="360"/>
      </w:pPr>
      <w:rPr>
        <w:rFonts w:ascii="Symbol" w:hAnsi="Symbol"/>
      </w:rPr>
    </w:lvl>
    <w:lvl w:ilvl="1" w:tplc="37EA84A8">
      <w:start w:val="1"/>
      <w:numFmt w:val="bullet"/>
      <w:lvlText w:val=""/>
      <w:lvlJc w:val="left"/>
      <w:pPr>
        <w:ind w:left="1440" w:hanging="360"/>
      </w:pPr>
      <w:rPr>
        <w:rFonts w:ascii="Symbol" w:hAnsi="Symbol"/>
      </w:rPr>
    </w:lvl>
    <w:lvl w:ilvl="2" w:tplc="9662BCD4">
      <w:start w:val="1"/>
      <w:numFmt w:val="bullet"/>
      <w:lvlText w:val=""/>
      <w:lvlJc w:val="left"/>
      <w:pPr>
        <w:ind w:left="1440" w:hanging="360"/>
      </w:pPr>
      <w:rPr>
        <w:rFonts w:ascii="Symbol" w:hAnsi="Symbol"/>
      </w:rPr>
    </w:lvl>
    <w:lvl w:ilvl="3" w:tplc="BFEC6930">
      <w:start w:val="1"/>
      <w:numFmt w:val="bullet"/>
      <w:lvlText w:val=""/>
      <w:lvlJc w:val="left"/>
      <w:pPr>
        <w:ind w:left="1440" w:hanging="360"/>
      </w:pPr>
      <w:rPr>
        <w:rFonts w:ascii="Symbol" w:hAnsi="Symbol"/>
      </w:rPr>
    </w:lvl>
    <w:lvl w:ilvl="4" w:tplc="F41690BA">
      <w:start w:val="1"/>
      <w:numFmt w:val="bullet"/>
      <w:lvlText w:val=""/>
      <w:lvlJc w:val="left"/>
      <w:pPr>
        <w:ind w:left="1440" w:hanging="360"/>
      </w:pPr>
      <w:rPr>
        <w:rFonts w:ascii="Symbol" w:hAnsi="Symbol"/>
      </w:rPr>
    </w:lvl>
    <w:lvl w:ilvl="5" w:tplc="B22A7A8C">
      <w:start w:val="1"/>
      <w:numFmt w:val="bullet"/>
      <w:lvlText w:val=""/>
      <w:lvlJc w:val="left"/>
      <w:pPr>
        <w:ind w:left="1440" w:hanging="360"/>
      </w:pPr>
      <w:rPr>
        <w:rFonts w:ascii="Symbol" w:hAnsi="Symbol"/>
      </w:rPr>
    </w:lvl>
    <w:lvl w:ilvl="6" w:tplc="EB64DA50">
      <w:start w:val="1"/>
      <w:numFmt w:val="bullet"/>
      <w:lvlText w:val=""/>
      <w:lvlJc w:val="left"/>
      <w:pPr>
        <w:ind w:left="1440" w:hanging="360"/>
      </w:pPr>
      <w:rPr>
        <w:rFonts w:ascii="Symbol" w:hAnsi="Symbol"/>
      </w:rPr>
    </w:lvl>
    <w:lvl w:ilvl="7" w:tplc="B914BA2E">
      <w:start w:val="1"/>
      <w:numFmt w:val="bullet"/>
      <w:lvlText w:val=""/>
      <w:lvlJc w:val="left"/>
      <w:pPr>
        <w:ind w:left="1440" w:hanging="360"/>
      </w:pPr>
      <w:rPr>
        <w:rFonts w:ascii="Symbol" w:hAnsi="Symbol"/>
      </w:rPr>
    </w:lvl>
    <w:lvl w:ilvl="8" w:tplc="F200A948">
      <w:start w:val="1"/>
      <w:numFmt w:val="bullet"/>
      <w:lvlText w:val=""/>
      <w:lvlJc w:val="left"/>
      <w:pPr>
        <w:ind w:left="1440" w:hanging="360"/>
      </w:pPr>
      <w:rPr>
        <w:rFonts w:ascii="Symbol" w:hAnsi="Symbol"/>
      </w:rPr>
    </w:lvl>
  </w:abstractNum>
  <w:abstractNum w:abstractNumId="8" w15:restartNumberingAfterBreak="0">
    <w:nsid w:val="17332DC6"/>
    <w:multiLevelType w:val="hybridMultilevel"/>
    <w:tmpl w:val="6F38147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17444B4B"/>
    <w:multiLevelType w:val="hybridMultilevel"/>
    <w:tmpl w:val="609475FA"/>
    <w:lvl w:ilvl="0" w:tplc="040B0001">
      <w:start w:val="1"/>
      <w:numFmt w:val="bullet"/>
      <w:lvlText w:val=""/>
      <w:lvlJc w:val="left"/>
      <w:pPr>
        <w:ind w:left="787" w:hanging="360"/>
      </w:pPr>
      <w:rPr>
        <w:rFonts w:ascii="Symbol" w:hAnsi="Symbol" w:hint="default"/>
      </w:rPr>
    </w:lvl>
    <w:lvl w:ilvl="1" w:tplc="040B0003" w:tentative="1">
      <w:start w:val="1"/>
      <w:numFmt w:val="bullet"/>
      <w:lvlText w:val="o"/>
      <w:lvlJc w:val="left"/>
      <w:pPr>
        <w:ind w:left="1507" w:hanging="360"/>
      </w:pPr>
      <w:rPr>
        <w:rFonts w:ascii="Courier New" w:hAnsi="Courier New" w:cs="Courier New" w:hint="default"/>
      </w:rPr>
    </w:lvl>
    <w:lvl w:ilvl="2" w:tplc="040B0005" w:tentative="1">
      <w:start w:val="1"/>
      <w:numFmt w:val="bullet"/>
      <w:lvlText w:val=""/>
      <w:lvlJc w:val="left"/>
      <w:pPr>
        <w:ind w:left="2227" w:hanging="360"/>
      </w:pPr>
      <w:rPr>
        <w:rFonts w:ascii="Wingdings" w:hAnsi="Wingdings" w:hint="default"/>
      </w:rPr>
    </w:lvl>
    <w:lvl w:ilvl="3" w:tplc="040B0001" w:tentative="1">
      <w:start w:val="1"/>
      <w:numFmt w:val="bullet"/>
      <w:lvlText w:val=""/>
      <w:lvlJc w:val="left"/>
      <w:pPr>
        <w:ind w:left="2947" w:hanging="360"/>
      </w:pPr>
      <w:rPr>
        <w:rFonts w:ascii="Symbol" w:hAnsi="Symbol" w:hint="default"/>
      </w:rPr>
    </w:lvl>
    <w:lvl w:ilvl="4" w:tplc="040B0003" w:tentative="1">
      <w:start w:val="1"/>
      <w:numFmt w:val="bullet"/>
      <w:lvlText w:val="o"/>
      <w:lvlJc w:val="left"/>
      <w:pPr>
        <w:ind w:left="3667" w:hanging="360"/>
      </w:pPr>
      <w:rPr>
        <w:rFonts w:ascii="Courier New" w:hAnsi="Courier New" w:cs="Courier New" w:hint="default"/>
      </w:rPr>
    </w:lvl>
    <w:lvl w:ilvl="5" w:tplc="040B0005" w:tentative="1">
      <w:start w:val="1"/>
      <w:numFmt w:val="bullet"/>
      <w:lvlText w:val=""/>
      <w:lvlJc w:val="left"/>
      <w:pPr>
        <w:ind w:left="4387" w:hanging="360"/>
      </w:pPr>
      <w:rPr>
        <w:rFonts w:ascii="Wingdings" w:hAnsi="Wingdings" w:hint="default"/>
      </w:rPr>
    </w:lvl>
    <w:lvl w:ilvl="6" w:tplc="040B0001" w:tentative="1">
      <w:start w:val="1"/>
      <w:numFmt w:val="bullet"/>
      <w:lvlText w:val=""/>
      <w:lvlJc w:val="left"/>
      <w:pPr>
        <w:ind w:left="5107" w:hanging="360"/>
      </w:pPr>
      <w:rPr>
        <w:rFonts w:ascii="Symbol" w:hAnsi="Symbol" w:hint="default"/>
      </w:rPr>
    </w:lvl>
    <w:lvl w:ilvl="7" w:tplc="040B0003" w:tentative="1">
      <w:start w:val="1"/>
      <w:numFmt w:val="bullet"/>
      <w:lvlText w:val="o"/>
      <w:lvlJc w:val="left"/>
      <w:pPr>
        <w:ind w:left="5827" w:hanging="360"/>
      </w:pPr>
      <w:rPr>
        <w:rFonts w:ascii="Courier New" w:hAnsi="Courier New" w:cs="Courier New" w:hint="default"/>
      </w:rPr>
    </w:lvl>
    <w:lvl w:ilvl="8" w:tplc="040B0005" w:tentative="1">
      <w:start w:val="1"/>
      <w:numFmt w:val="bullet"/>
      <w:lvlText w:val=""/>
      <w:lvlJc w:val="left"/>
      <w:pPr>
        <w:ind w:left="6547" w:hanging="360"/>
      </w:pPr>
      <w:rPr>
        <w:rFonts w:ascii="Wingdings" w:hAnsi="Wingdings" w:hint="default"/>
      </w:rPr>
    </w:lvl>
  </w:abstractNum>
  <w:abstractNum w:abstractNumId="10" w15:restartNumberingAfterBreak="0">
    <w:nsid w:val="1BB770A7"/>
    <w:multiLevelType w:val="hybridMultilevel"/>
    <w:tmpl w:val="06D457EE"/>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2107544B"/>
    <w:multiLevelType w:val="hybridMultilevel"/>
    <w:tmpl w:val="368CF748"/>
    <w:lvl w:ilvl="0" w:tplc="1808372E">
      <w:start w:val="1"/>
      <w:numFmt w:val="bullet"/>
      <w:lvlText w:val=""/>
      <w:lvlJc w:val="left"/>
      <w:pPr>
        <w:ind w:left="1440" w:hanging="360"/>
      </w:pPr>
      <w:rPr>
        <w:rFonts w:ascii="Symbol" w:hAnsi="Symbol"/>
      </w:rPr>
    </w:lvl>
    <w:lvl w:ilvl="1" w:tplc="4936EC2C">
      <w:start w:val="1"/>
      <w:numFmt w:val="bullet"/>
      <w:lvlText w:val=""/>
      <w:lvlJc w:val="left"/>
      <w:pPr>
        <w:ind w:left="1440" w:hanging="360"/>
      </w:pPr>
      <w:rPr>
        <w:rFonts w:ascii="Symbol" w:hAnsi="Symbol"/>
      </w:rPr>
    </w:lvl>
    <w:lvl w:ilvl="2" w:tplc="04383A60">
      <w:start w:val="1"/>
      <w:numFmt w:val="bullet"/>
      <w:lvlText w:val=""/>
      <w:lvlJc w:val="left"/>
      <w:pPr>
        <w:ind w:left="1440" w:hanging="360"/>
      </w:pPr>
      <w:rPr>
        <w:rFonts w:ascii="Symbol" w:hAnsi="Symbol"/>
      </w:rPr>
    </w:lvl>
    <w:lvl w:ilvl="3" w:tplc="E5B03BAE">
      <w:start w:val="1"/>
      <w:numFmt w:val="bullet"/>
      <w:lvlText w:val=""/>
      <w:lvlJc w:val="left"/>
      <w:pPr>
        <w:ind w:left="1440" w:hanging="360"/>
      </w:pPr>
      <w:rPr>
        <w:rFonts w:ascii="Symbol" w:hAnsi="Symbol"/>
      </w:rPr>
    </w:lvl>
    <w:lvl w:ilvl="4" w:tplc="D3146494">
      <w:start w:val="1"/>
      <w:numFmt w:val="bullet"/>
      <w:lvlText w:val=""/>
      <w:lvlJc w:val="left"/>
      <w:pPr>
        <w:ind w:left="1440" w:hanging="360"/>
      </w:pPr>
      <w:rPr>
        <w:rFonts w:ascii="Symbol" w:hAnsi="Symbol"/>
      </w:rPr>
    </w:lvl>
    <w:lvl w:ilvl="5" w:tplc="1ABCEA4A">
      <w:start w:val="1"/>
      <w:numFmt w:val="bullet"/>
      <w:lvlText w:val=""/>
      <w:lvlJc w:val="left"/>
      <w:pPr>
        <w:ind w:left="1440" w:hanging="360"/>
      </w:pPr>
      <w:rPr>
        <w:rFonts w:ascii="Symbol" w:hAnsi="Symbol"/>
      </w:rPr>
    </w:lvl>
    <w:lvl w:ilvl="6" w:tplc="BA5AAB1A">
      <w:start w:val="1"/>
      <w:numFmt w:val="bullet"/>
      <w:lvlText w:val=""/>
      <w:lvlJc w:val="left"/>
      <w:pPr>
        <w:ind w:left="1440" w:hanging="360"/>
      </w:pPr>
      <w:rPr>
        <w:rFonts w:ascii="Symbol" w:hAnsi="Symbol"/>
      </w:rPr>
    </w:lvl>
    <w:lvl w:ilvl="7" w:tplc="AA669C4A">
      <w:start w:val="1"/>
      <w:numFmt w:val="bullet"/>
      <w:lvlText w:val=""/>
      <w:lvlJc w:val="left"/>
      <w:pPr>
        <w:ind w:left="1440" w:hanging="360"/>
      </w:pPr>
      <w:rPr>
        <w:rFonts w:ascii="Symbol" w:hAnsi="Symbol"/>
      </w:rPr>
    </w:lvl>
    <w:lvl w:ilvl="8" w:tplc="4E5A3F0A">
      <w:start w:val="1"/>
      <w:numFmt w:val="bullet"/>
      <w:lvlText w:val=""/>
      <w:lvlJc w:val="left"/>
      <w:pPr>
        <w:ind w:left="1440" w:hanging="360"/>
      </w:pPr>
      <w:rPr>
        <w:rFonts w:ascii="Symbol" w:hAnsi="Symbol"/>
      </w:rPr>
    </w:lvl>
  </w:abstractNum>
  <w:abstractNum w:abstractNumId="12" w15:restartNumberingAfterBreak="0">
    <w:nsid w:val="2269485D"/>
    <w:multiLevelType w:val="hybridMultilevel"/>
    <w:tmpl w:val="D2E42020"/>
    <w:lvl w:ilvl="0" w:tplc="C33EB3EA">
      <w:start w:val="1"/>
      <w:numFmt w:val="bullet"/>
      <w:lvlText w:val=""/>
      <w:lvlJc w:val="left"/>
      <w:pPr>
        <w:ind w:left="1440" w:hanging="360"/>
      </w:pPr>
      <w:rPr>
        <w:rFonts w:ascii="Symbol" w:hAnsi="Symbol"/>
      </w:rPr>
    </w:lvl>
    <w:lvl w:ilvl="1" w:tplc="CC0ED284">
      <w:start w:val="1"/>
      <w:numFmt w:val="bullet"/>
      <w:lvlText w:val=""/>
      <w:lvlJc w:val="left"/>
      <w:pPr>
        <w:ind w:left="1440" w:hanging="360"/>
      </w:pPr>
      <w:rPr>
        <w:rFonts w:ascii="Symbol" w:hAnsi="Symbol"/>
      </w:rPr>
    </w:lvl>
    <w:lvl w:ilvl="2" w:tplc="8C8E847A">
      <w:start w:val="1"/>
      <w:numFmt w:val="bullet"/>
      <w:lvlText w:val=""/>
      <w:lvlJc w:val="left"/>
      <w:pPr>
        <w:ind w:left="1440" w:hanging="360"/>
      </w:pPr>
      <w:rPr>
        <w:rFonts w:ascii="Symbol" w:hAnsi="Symbol"/>
      </w:rPr>
    </w:lvl>
    <w:lvl w:ilvl="3" w:tplc="D22ED2B0">
      <w:start w:val="1"/>
      <w:numFmt w:val="bullet"/>
      <w:lvlText w:val=""/>
      <w:lvlJc w:val="left"/>
      <w:pPr>
        <w:ind w:left="1440" w:hanging="360"/>
      </w:pPr>
      <w:rPr>
        <w:rFonts w:ascii="Symbol" w:hAnsi="Symbol"/>
      </w:rPr>
    </w:lvl>
    <w:lvl w:ilvl="4" w:tplc="5276E01E">
      <w:start w:val="1"/>
      <w:numFmt w:val="bullet"/>
      <w:lvlText w:val=""/>
      <w:lvlJc w:val="left"/>
      <w:pPr>
        <w:ind w:left="1440" w:hanging="360"/>
      </w:pPr>
      <w:rPr>
        <w:rFonts w:ascii="Symbol" w:hAnsi="Symbol"/>
      </w:rPr>
    </w:lvl>
    <w:lvl w:ilvl="5" w:tplc="716CC2AA">
      <w:start w:val="1"/>
      <w:numFmt w:val="bullet"/>
      <w:lvlText w:val=""/>
      <w:lvlJc w:val="left"/>
      <w:pPr>
        <w:ind w:left="1440" w:hanging="360"/>
      </w:pPr>
      <w:rPr>
        <w:rFonts w:ascii="Symbol" w:hAnsi="Symbol"/>
      </w:rPr>
    </w:lvl>
    <w:lvl w:ilvl="6" w:tplc="A8E87AE6">
      <w:start w:val="1"/>
      <w:numFmt w:val="bullet"/>
      <w:lvlText w:val=""/>
      <w:lvlJc w:val="left"/>
      <w:pPr>
        <w:ind w:left="1440" w:hanging="360"/>
      </w:pPr>
      <w:rPr>
        <w:rFonts w:ascii="Symbol" w:hAnsi="Symbol"/>
      </w:rPr>
    </w:lvl>
    <w:lvl w:ilvl="7" w:tplc="44004026">
      <w:start w:val="1"/>
      <w:numFmt w:val="bullet"/>
      <w:lvlText w:val=""/>
      <w:lvlJc w:val="left"/>
      <w:pPr>
        <w:ind w:left="1440" w:hanging="360"/>
      </w:pPr>
      <w:rPr>
        <w:rFonts w:ascii="Symbol" w:hAnsi="Symbol"/>
      </w:rPr>
    </w:lvl>
    <w:lvl w:ilvl="8" w:tplc="51BAAD9A">
      <w:start w:val="1"/>
      <w:numFmt w:val="bullet"/>
      <w:lvlText w:val=""/>
      <w:lvlJc w:val="left"/>
      <w:pPr>
        <w:ind w:left="1440" w:hanging="360"/>
      </w:pPr>
      <w:rPr>
        <w:rFonts w:ascii="Symbol" w:hAnsi="Symbol"/>
      </w:rPr>
    </w:lvl>
  </w:abstractNum>
  <w:abstractNum w:abstractNumId="13" w15:restartNumberingAfterBreak="0">
    <w:nsid w:val="251E2607"/>
    <w:multiLevelType w:val="hybridMultilevel"/>
    <w:tmpl w:val="34424440"/>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2CA03CDB"/>
    <w:multiLevelType w:val="hybridMultilevel"/>
    <w:tmpl w:val="696252FA"/>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5" w15:restartNumberingAfterBreak="0">
    <w:nsid w:val="2D4A1FFC"/>
    <w:multiLevelType w:val="hybridMultilevel"/>
    <w:tmpl w:val="7250D9B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15:restartNumberingAfterBreak="0">
    <w:nsid w:val="2EAA5A29"/>
    <w:multiLevelType w:val="hybridMultilevel"/>
    <w:tmpl w:val="2C3A0F34"/>
    <w:lvl w:ilvl="0" w:tplc="C136EA88">
      <w:start w:val="1"/>
      <w:numFmt w:val="bullet"/>
      <w:lvlText w:val=""/>
      <w:lvlJc w:val="left"/>
      <w:pPr>
        <w:ind w:left="1440" w:hanging="360"/>
      </w:pPr>
      <w:rPr>
        <w:rFonts w:ascii="Symbol" w:hAnsi="Symbol"/>
      </w:rPr>
    </w:lvl>
    <w:lvl w:ilvl="1" w:tplc="EFCC18E4">
      <w:start w:val="1"/>
      <w:numFmt w:val="bullet"/>
      <w:lvlText w:val=""/>
      <w:lvlJc w:val="left"/>
      <w:pPr>
        <w:ind w:left="1440" w:hanging="360"/>
      </w:pPr>
      <w:rPr>
        <w:rFonts w:ascii="Symbol" w:hAnsi="Symbol"/>
      </w:rPr>
    </w:lvl>
    <w:lvl w:ilvl="2" w:tplc="68E460C0">
      <w:start w:val="1"/>
      <w:numFmt w:val="bullet"/>
      <w:lvlText w:val=""/>
      <w:lvlJc w:val="left"/>
      <w:pPr>
        <w:ind w:left="1440" w:hanging="360"/>
      </w:pPr>
      <w:rPr>
        <w:rFonts w:ascii="Symbol" w:hAnsi="Symbol"/>
      </w:rPr>
    </w:lvl>
    <w:lvl w:ilvl="3" w:tplc="3F34F86A">
      <w:start w:val="1"/>
      <w:numFmt w:val="bullet"/>
      <w:lvlText w:val=""/>
      <w:lvlJc w:val="left"/>
      <w:pPr>
        <w:ind w:left="1440" w:hanging="360"/>
      </w:pPr>
      <w:rPr>
        <w:rFonts w:ascii="Symbol" w:hAnsi="Symbol"/>
      </w:rPr>
    </w:lvl>
    <w:lvl w:ilvl="4" w:tplc="C3F8A436">
      <w:start w:val="1"/>
      <w:numFmt w:val="bullet"/>
      <w:lvlText w:val=""/>
      <w:lvlJc w:val="left"/>
      <w:pPr>
        <w:ind w:left="1440" w:hanging="360"/>
      </w:pPr>
      <w:rPr>
        <w:rFonts w:ascii="Symbol" w:hAnsi="Symbol"/>
      </w:rPr>
    </w:lvl>
    <w:lvl w:ilvl="5" w:tplc="4FF61A6A">
      <w:start w:val="1"/>
      <w:numFmt w:val="bullet"/>
      <w:lvlText w:val=""/>
      <w:lvlJc w:val="left"/>
      <w:pPr>
        <w:ind w:left="1440" w:hanging="360"/>
      </w:pPr>
      <w:rPr>
        <w:rFonts w:ascii="Symbol" w:hAnsi="Symbol"/>
      </w:rPr>
    </w:lvl>
    <w:lvl w:ilvl="6" w:tplc="A3E2BC52">
      <w:start w:val="1"/>
      <w:numFmt w:val="bullet"/>
      <w:lvlText w:val=""/>
      <w:lvlJc w:val="left"/>
      <w:pPr>
        <w:ind w:left="1440" w:hanging="360"/>
      </w:pPr>
      <w:rPr>
        <w:rFonts w:ascii="Symbol" w:hAnsi="Symbol"/>
      </w:rPr>
    </w:lvl>
    <w:lvl w:ilvl="7" w:tplc="335481A0">
      <w:start w:val="1"/>
      <w:numFmt w:val="bullet"/>
      <w:lvlText w:val=""/>
      <w:lvlJc w:val="left"/>
      <w:pPr>
        <w:ind w:left="1440" w:hanging="360"/>
      </w:pPr>
      <w:rPr>
        <w:rFonts w:ascii="Symbol" w:hAnsi="Symbol"/>
      </w:rPr>
    </w:lvl>
    <w:lvl w:ilvl="8" w:tplc="5BD8003C">
      <w:start w:val="1"/>
      <w:numFmt w:val="bullet"/>
      <w:lvlText w:val=""/>
      <w:lvlJc w:val="left"/>
      <w:pPr>
        <w:ind w:left="1440" w:hanging="360"/>
      </w:pPr>
      <w:rPr>
        <w:rFonts w:ascii="Symbol" w:hAnsi="Symbol"/>
      </w:rPr>
    </w:lvl>
  </w:abstractNum>
  <w:abstractNum w:abstractNumId="17" w15:restartNumberingAfterBreak="0">
    <w:nsid w:val="336A25BC"/>
    <w:multiLevelType w:val="hybridMultilevel"/>
    <w:tmpl w:val="B7B87E64"/>
    <w:lvl w:ilvl="0" w:tplc="47088474">
      <w:start w:val="1"/>
      <w:numFmt w:val="bullet"/>
      <w:lvlText w:val=""/>
      <w:lvlJc w:val="left"/>
      <w:pPr>
        <w:ind w:left="1440" w:hanging="360"/>
      </w:pPr>
      <w:rPr>
        <w:rFonts w:ascii="Symbol" w:hAnsi="Symbol"/>
      </w:rPr>
    </w:lvl>
    <w:lvl w:ilvl="1" w:tplc="DDE2C30A">
      <w:start w:val="1"/>
      <w:numFmt w:val="bullet"/>
      <w:lvlText w:val=""/>
      <w:lvlJc w:val="left"/>
      <w:pPr>
        <w:ind w:left="1440" w:hanging="360"/>
      </w:pPr>
      <w:rPr>
        <w:rFonts w:ascii="Symbol" w:hAnsi="Symbol"/>
      </w:rPr>
    </w:lvl>
    <w:lvl w:ilvl="2" w:tplc="D360B6DC">
      <w:start w:val="1"/>
      <w:numFmt w:val="bullet"/>
      <w:lvlText w:val=""/>
      <w:lvlJc w:val="left"/>
      <w:pPr>
        <w:ind w:left="1440" w:hanging="360"/>
      </w:pPr>
      <w:rPr>
        <w:rFonts w:ascii="Symbol" w:hAnsi="Symbol"/>
      </w:rPr>
    </w:lvl>
    <w:lvl w:ilvl="3" w:tplc="BE3C95CA">
      <w:start w:val="1"/>
      <w:numFmt w:val="bullet"/>
      <w:lvlText w:val=""/>
      <w:lvlJc w:val="left"/>
      <w:pPr>
        <w:ind w:left="1440" w:hanging="360"/>
      </w:pPr>
      <w:rPr>
        <w:rFonts w:ascii="Symbol" w:hAnsi="Symbol"/>
      </w:rPr>
    </w:lvl>
    <w:lvl w:ilvl="4" w:tplc="E6E8E11E">
      <w:start w:val="1"/>
      <w:numFmt w:val="bullet"/>
      <w:lvlText w:val=""/>
      <w:lvlJc w:val="left"/>
      <w:pPr>
        <w:ind w:left="1440" w:hanging="360"/>
      </w:pPr>
      <w:rPr>
        <w:rFonts w:ascii="Symbol" w:hAnsi="Symbol"/>
      </w:rPr>
    </w:lvl>
    <w:lvl w:ilvl="5" w:tplc="D498811A">
      <w:start w:val="1"/>
      <w:numFmt w:val="bullet"/>
      <w:lvlText w:val=""/>
      <w:lvlJc w:val="left"/>
      <w:pPr>
        <w:ind w:left="1440" w:hanging="360"/>
      </w:pPr>
      <w:rPr>
        <w:rFonts w:ascii="Symbol" w:hAnsi="Symbol"/>
      </w:rPr>
    </w:lvl>
    <w:lvl w:ilvl="6" w:tplc="2C8A0B7E">
      <w:start w:val="1"/>
      <w:numFmt w:val="bullet"/>
      <w:lvlText w:val=""/>
      <w:lvlJc w:val="left"/>
      <w:pPr>
        <w:ind w:left="1440" w:hanging="360"/>
      </w:pPr>
      <w:rPr>
        <w:rFonts w:ascii="Symbol" w:hAnsi="Symbol"/>
      </w:rPr>
    </w:lvl>
    <w:lvl w:ilvl="7" w:tplc="2B467E18">
      <w:start w:val="1"/>
      <w:numFmt w:val="bullet"/>
      <w:lvlText w:val=""/>
      <w:lvlJc w:val="left"/>
      <w:pPr>
        <w:ind w:left="1440" w:hanging="360"/>
      </w:pPr>
      <w:rPr>
        <w:rFonts w:ascii="Symbol" w:hAnsi="Symbol"/>
      </w:rPr>
    </w:lvl>
    <w:lvl w:ilvl="8" w:tplc="DC78ABB4">
      <w:start w:val="1"/>
      <w:numFmt w:val="bullet"/>
      <w:lvlText w:val=""/>
      <w:lvlJc w:val="left"/>
      <w:pPr>
        <w:ind w:left="1440" w:hanging="360"/>
      </w:pPr>
      <w:rPr>
        <w:rFonts w:ascii="Symbol" w:hAnsi="Symbol"/>
      </w:rPr>
    </w:lvl>
  </w:abstractNum>
  <w:abstractNum w:abstractNumId="18" w15:restartNumberingAfterBreak="0">
    <w:nsid w:val="343230DB"/>
    <w:multiLevelType w:val="hybridMultilevel"/>
    <w:tmpl w:val="FAAC36B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9" w15:restartNumberingAfterBreak="0">
    <w:nsid w:val="39C7372C"/>
    <w:multiLevelType w:val="multilevel"/>
    <w:tmpl w:val="780CC944"/>
    <w:lvl w:ilvl="0">
      <w:start w:val="1"/>
      <w:numFmt w:val="decimal"/>
      <w:pStyle w:val="Otsikko1"/>
      <w:lvlText w:val="%1"/>
      <w:lvlJc w:val="left"/>
      <w:pPr>
        <w:ind w:left="360" w:hanging="360"/>
      </w:pPr>
      <w:rPr>
        <w:rFonts w:hint="default"/>
        <w:sz w:val="36"/>
      </w:rPr>
    </w:lvl>
    <w:lvl w:ilvl="1">
      <w:start w:val="1"/>
      <w:numFmt w:val="decimal"/>
      <w:pStyle w:val="Otsikko2"/>
      <w:lvlText w:val="%1.%2 "/>
      <w:lvlJc w:val="left"/>
      <w:pPr>
        <w:tabs>
          <w:tab w:val="num" w:pos="709"/>
        </w:tabs>
        <w:ind w:left="709" w:hanging="709"/>
      </w:pPr>
      <w:rPr>
        <w:rFonts w:hint="default"/>
      </w:rPr>
    </w:lvl>
    <w:lvl w:ilvl="2">
      <w:start w:val="1"/>
      <w:numFmt w:val="decimal"/>
      <w:pStyle w:val="Otsikko3"/>
      <w:lvlText w:val="%1.%2.%3 "/>
      <w:lvlJc w:val="left"/>
      <w:pPr>
        <w:tabs>
          <w:tab w:val="num" w:pos="992"/>
        </w:tabs>
        <w:ind w:left="992" w:hanging="992"/>
      </w:pPr>
      <w:rPr>
        <w:rFonts w:hint="default"/>
      </w:rPr>
    </w:lvl>
    <w:lvl w:ilvl="3">
      <w:start w:val="1"/>
      <w:numFmt w:val="decimal"/>
      <w:pStyle w:val="Otsikko4"/>
      <w:lvlText w:val="%1.%2.%3.%4 "/>
      <w:lvlJc w:val="left"/>
      <w:pPr>
        <w:tabs>
          <w:tab w:val="num" w:pos="1276"/>
        </w:tabs>
        <w:ind w:left="1276" w:hanging="1276"/>
      </w:pPr>
      <w:rPr>
        <w:rFonts w:hint="default"/>
      </w:rPr>
    </w:lvl>
    <w:lvl w:ilvl="4">
      <w:start w:val="1"/>
      <w:numFmt w:val="decimal"/>
      <w:pStyle w:val="Otsikko5"/>
      <w:lvlText w:val="%1.%2.%3.%4.%5 "/>
      <w:lvlJc w:val="left"/>
      <w:pPr>
        <w:tabs>
          <w:tab w:val="num" w:pos="1559"/>
        </w:tabs>
        <w:ind w:left="1559" w:hanging="1559"/>
      </w:pPr>
      <w:rPr>
        <w:rFonts w:hint="default"/>
      </w:rPr>
    </w:lvl>
    <w:lvl w:ilvl="5">
      <w:start w:val="1"/>
      <w:numFmt w:val="decimal"/>
      <w:pStyle w:val="Otsikko6"/>
      <w:lvlText w:val="%1.%2.%3.%4.%5.%6 "/>
      <w:lvlJc w:val="left"/>
      <w:pPr>
        <w:tabs>
          <w:tab w:val="num" w:pos="1843"/>
        </w:tabs>
        <w:ind w:left="1843" w:hanging="1843"/>
      </w:pPr>
      <w:rPr>
        <w:rFonts w:hint="default"/>
      </w:rPr>
    </w:lvl>
    <w:lvl w:ilvl="6">
      <w:start w:val="1"/>
      <w:numFmt w:val="decimal"/>
      <w:pStyle w:val="Otsikko7"/>
      <w:lvlText w:val="%1.%2.%3.%4.%5.%6.%7 "/>
      <w:lvlJc w:val="left"/>
      <w:pPr>
        <w:tabs>
          <w:tab w:val="num" w:pos="2126"/>
        </w:tabs>
        <w:ind w:left="2126" w:hanging="2126"/>
      </w:pPr>
      <w:rPr>
        <w:rFonts w:hint="default"/>
      </w:rPr>
    </w:lvl>
    <w:lvl w:ilvl="7">
      <w:start w:val="1"/>
      <w:numFmt w:val="decimal"/>
      <w:pStyle w:val="Otsikko8"/>
      <w:lvlText w:val="%1.%2.%3.%4.%5.%6.%7.%8 "/>
      <w:lvlJc w:val="left"/>
      <w:pPr>
        <w:tabs>
          <w:tab w:val="num" w:pos="2409"/>
        </w:tabs>
        <w:ind w:left="2409" w:hanging="2409"/>
      </w:pPr>
      <w:rPr>
        <w:rFonts w:hint="default"/>
      </w:rPr>
    </w:lvl>
    <w:lvl w:ilvl="8">
      <w:start w:val="1"/>
      <w:numFmt w:val="decimal"/>
      <w:pStyle w:val="Otsikko9"/>
      <w:lvlText w:val="%1.%2.%3.%4.%5.%6.%7.%8.%9 "/>
      <w:lvlJc w:val="left"/>
      <w:pPr>
        <w:tabs>
          <w:tab w:val="num" w:pos="2693"/>
        </w:tabs>
        <w:ind w:left="2693" w:hanging="2693"/>
      </w:pPr>
      <w:rPr>
        <w:rFonts w:hint="default"/>
      </w:rPr>
    </w:lvl>
  </w:abstractNum>
  <w:abstractNum w:abstractNumId="20" w15:restartNumberingAfterBreak="0">
    <w:nsid w:val="3AFB7E52"/>
    <w:multiLevelType w:val="hybridMultilevel"/>
    <w:tmpl w:val="F684C5DC"/>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1" w15:restartNumberingAfterBreak="0">
    <w:nsid w:val="3E6B4697"/>
    <w:multiLevelType w:val="hybridMultilevel"/>
    <w:tmpl w:val="96000DC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3EB74157"/>
    <w:multiLevelType w:val="hybridMultilevel"/>
    <w:tmpl w:val="B398496C"/>
    <w:lvl w:ilvl="0" w:tplc="4CB41604">
      <w:start w:val="1"/>
      <w:numFmt w:val="bullet"/>
      <w:lvlText w:val="•"/>
      <w:lvlJc w:val="left"/>
      <w:pPr>
        <w:tabs>
          <w:tab w:val="num" w:pos="720"/>
        </w:tabs>
        <w:ind w:left="720" w:hanging="360"/>
      </w:pPr>
      <w:rPr>
        <w:rFonts w:ascii="Arial" w:hAnsi="Arial" w:hint="default"/>
      </w:rPr>
    </w:lvl>
    <w:lvl w:ilvl="1" w:tplc="F814A494" w:tentative="1">
      <w:start w:val="1"/>
      <w:numFmt w:val="bullet"/>
      <w:lvlText w:val="•"/>
      <w:lvlJc w:val="left"/>
      <w:pPr>
        <w:tabs>
          <w:tab w:val="num" w:pos="1440"/>
        </w:tabs>
        <w:ind w:left="1440" w:hanging="360"/>
      </w:pPr>
      <w:rPr>
        <w:rFonts w:ascii="Arial" w:hAnsi="Arial" w:hint="default"/>
      </w:rPr>
    </w:lvl>
    <w:lvl w:ilvl="2" w:tplc="65D413F8" w:tentative="1">
      <w:start w:val="1"/>
      <w:numFmt w:val="bullet"/>
      <w:lvlText w:val="•"/>
      <w:lvlJc w:val="left"/>
      <w:pPr>
        <w:tabs>
          <w:tab w:val="num" w:pos="2160"/>
        </w:tabs>
        <w:ind w:left="2160" w:hanging="360"/>
      </w:pPr>
      <w:rPr>
        <w:rFonts w:ascii="Arial" w:hAnsi="Arial" w:hint="default"/>
      </w:rPr>
    </w:lvl>
    <w:lvl w:ilvl="3" w:tplc="8BAA7EC8" w:tentative="1">
      <w:start w:val="1"/>
      <w:numFmt w:val="bullet"/>
      <w:lvlText w:val="•"/>
      <w:lvlJc w:val="left"/>
      <w:pPr>
        <w:tabs>
          <w:tab w:val="num" w:pos="2880"/>
        </w:tabs>
        <w:ind w:left="2880" w:hanging="360"/>
      </w:pPr>
      <w:rPr>
        <w:rFonts w:ascii="Arial" w:hAnsi="Arial" w:hint="default"/>
      </w:rPr>
    </w:lvl>
    <w:lvl w:ilvl="4" w:tplc="3D066646" w:tentative="1">
      <w:start w:val="1"/>
      <w:numFmt w:val="bullet"/>
      <w:lvlText w:val="•"/>
      <w:lvlJc w:val="left"/>
      <w:pPr>
        <w:tabs>
          <w:tab w:val="num" w:pos="3600"/>
        </w:tabs>
        <w:ind w:left="3600" w:hanging="360"/>
      </w:pPr>
      <w:rPr>
        <w:rFonts w:ascii="Arial" w:hAnsi="Arial" w:hint="default"/>
      </w:rPr>
    </w:lvl>
    <w:lvl w:ilvl="5" w:tplc="07A6B70E" w:tentative="1">
      <w:start w:val="1"/>
      <w:numFmt w:val="bullet"/>
      <w:lvlText w:val="•"/>
      <w:lvlJc w:val="left"/>
      <w:pPr>
        <w:tabs>
          <w:tab w:val="num" w:pos="4320"/>
        </w:tabs>
        <w:ind w:left="4320" w:hanging="360"/>
      </w:pPr>
      <w:rPr>
        <w:rFonts w:ascii="Arial" w:hAnsi="Arial" w:hint="default"/>
      </w:rPr>
    </w:lvl>
    <w:lvl w:ilvl="6" w:tplc="42762F74" w:tentative="1">
      <w:start w:val="1"/>
      <w:numFmt w:val="bullet"/>
      <w:lvlText w:val="•"/>
      <w:lvlJc w:val="left"/>
      <w:pPr>
        <w:tabs>
          <w:tab w:val="num" w:pos="5040"/>
        </w:tabs>
        <w:ind w:left="5040" w:hanging="360"/>
      </w:pPr>
      <w:rPr>
        <w:rFonts w:ascii="Arial" w:hAnsi="Arial" w:hint="default"/>
      </w:rPr>
    </w:lvl>
    <w:lvl w:ilvl="7" w:tplc="FFF60D06" w:tentative="1">
      <w:start w:val="1"/>
      <w:numFmt w:val="bullet"/>
      <w:lvlText w:val="•"/>
      <w:lvlJc w:val="left"/>
      <w:pPr>
        <w:tabs>
          <w:tab w:val="num" w:pos="5760"/>
        </w:tabs>
        <w:ind w:left="5760" w:hanging="360"/>
      </w:pPr>
      <w:rPr>
        <w:rFonts w:ascii="Arial" w:hAnsi="Arial" w:hint="default"/>
      </w:rPr>
    </w:lvl>
    <w:lvl w:ilvl="8" w:tplc="0CB6F9E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45C2FD8"/>
    <w:multiLevelType w:val="hybridMultilevel"/>
    <w:tmpl w:val="45624F4C"/>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472D5F07"/>
    <w:multiLevelType w:val="hybridMultilevel"/>
    <w:tmpl w:val="6B201F66"/>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5" w15:restartNumberingAfterBreak="0">
    <w:nsid w:val="50E366B8"/>
    <w:multiLevelType w:val="hybridMultilevel"/>
    <w:tmpl w:val="B58C61CA"/>
    <w:lvl w:ilvl="0" w:tplc="F06CF1F6">
      <w:start w:val="1"/>
      <w:numFmt w:val="bullet"/>
      <w:lvlText w:val=""/>
      <w:lvlJc w:val="left"/>
      <w:pPr>
        <w:ind w:left="1440" w:hanging="360"/>
      </w:pPr>
      <w:rPr>
        <w:rFonts w:ascii="Symbol" w:hAnsi="Symbol"/>
      </w:rPr>
    </w:lvl>
    <w:lvl w:ilvl="1" w:tplc="28D84E0A">
      <w:start w:val="1"/>
      <w:numFmt w:val="bullet"/>
      <w:lvlText w:val=""/>
      <w:lvlJc w:val="left"/>
      <w:pPr>
        <w:ind w:left="1440" w:hanging="360"/>
      </w:pPr>
      <w:rPr>
        <w:rFonts w:ascii="Symbol" w:hAnsi="Symbol"/>
      </w:rPr>
    </w:lvl>
    <w:lvl w:ilvl="2" w:tplc="3416C25C">
      <w:start w:val="1"/>
      <w:numFmt w:val="bullet"/>
      <w:lvlText w:val=""/>
      <w:lvlJc w:val="left"/>
      <w:pPr>
        <w:ind w:left="1440" w:hanging="360"/>
      </w:pPr>
      <w:rPr>
        <w:rFonts w:ascii="Symbol" w:hAnsi="Symbol"/>
      </w:rPr>
    </w:lvl>
    <w:lvl w:ilvl="3" w:tplc="BE4AB792">
      <w:start w:val="1"/>
      <w:numFmt w:val="bullet"/>
      <w:lvlText w:val=""/>
      <w:lvlJc w:val="left"/>
      <w:pPr>
        <w:ind w:left="1440" w:hanging="360"/>
      </w:pPr>
      <w:rPr>
        <w:rFonts w:ascii="Symbol" w:hAnsi="Symbol"/>
      </w:rPr>
    </w:lvl>
    <w:lvl w:ilvl="4" w:tplc="DFF2FD58">
      <w:start w:val="1"/>
      <w:numFmt w:val="bullet"/>
      <w:lvlText w:val=""/>
      <w:lvlJc w:val="left"/>
      <w:pPr>
        <w:ind w:left="1440" w:hanging="360"/>
      </w:pPr>
      <w:rPr>
        <w:rFonts w:ascii="Symbol" w:hAnsi="Symbol"/>
      </w:rPr>
    </w:lvl>
    <w:lvl w:ilvl="5" w:tplc="A8567A06">
      <w:start w:val="1"/>
      <w:numFmt w:val="bullet"/>
      <w:lvlText w:val=""/>
      <w:lvlJc w:val="left"/>
      <w:pPr>
        <w:ind w:left="1440" w:hanging="360"/>
      </w:pPr>
      <w:rPr>
        <w:rFonts w:ascii="Symbol" w:hAnsi="Symbol"/>
      </w:rPr>
    </w:lvl>
    <w:lvl w:ilvl="6" w:tplc="9FD095E0">
      <w:start w:val="1"/>
      <w:numFmt w:val="bullet"/>
      <w:lvlText w:val=""/>
      <w:lvlJc w:val="left"/>
      <w:pPr>
        <w:ind w:left="1440" w:hanging="360"/>
      </w:pPr>
      <w:rPr>
        <w:rFonts w:ascii="Symbol" w:hAnsi="Symbol"/>
      </w:rPr>
    </w:lvl>
    <w:lvl w:ilvl="7" w:tplc="18DE62C8">
      <w:start w:val="1"/>
      <w:numFmt w:val="bullet"/>
      <w:lvlText w:val=""/>
      <w:lvlJc w:val="left"/>
      <w:pPr>
        <w:ind w:left="1440" w:hanging="360"/>
      </w:pPr>
      <w:rPr>
        <w:rFonts w:ascii="Symbol" w:hAnsi="Symbol"/>
      </w:rPr>
    </w:lvl>
    <w:lvl w:ilvl="8" w:tplc="096029EC">
      <w:start w:val="1"/>
      <w:numFmt w:val="bullet"/>
      <w:lvlText w:val=""/>
      <w:lvlJc w:val="left"/>
      <w:pPr>
        <w:ind w:left="1440" w:hanging="360"/>
      </w:pPr>
      <w:rPr>
        <w:rFonts w:ascii="Symbol" w:hAnsi="Symbol"/>
      </w:rPr>
    </w:lvl>
  </w:abstractNum>
  <w:abstractNum w:abstractNumId="26" w15:restartNumberingAfterBreak="0">
    <w:nsid w:val="57703B66"/>
    <w:multiLevelType w:val="hybridMultilevel"/>
    <w:tmpl w:val="DFCC4E7A"/>
    <w:lvl w:ilvl="0" w:tplc="1584A6C8">
      <w:start w:val="1"/>
      <w:numFmt w:val="bullet"/>
      <w:lvlText w:val=""/>
      <w:lvlJc w:val="left"/>
      <w:pPr>
        <w:ind w:left="1440" w:hanging="360"/>
      </w:pPr>
      <w:rPr>
        <w:rFonts w:ascii="Symbol" w:hAnsi="Symbol"/>
      </w:rPr>
    </w:lvl>
    <w:lvl w:ilvl="1" w:tplc="EBAE2D46">
      <w:start w:val="1"/>
      <w:numFmt w:val="bullet"/>
      <w:lvlText w:val=""/>
      <w:lvlJc w:val="left"/>
      <w:pPr>
        <w:ind w:left="1440" w:hanging="360"/>
      </w:pPr>
      <w:rPr>
        <w:rFonts w:ascii="Symbol" w:hAnsi="Symbol"/>
      </w:rPr>
    </w:lvl>
    <w:lvl w:ilvl="2" w:tplc="417CBB2C">
      <w:start w:val="1"/>
      <w:numFmt w:val="bullet"/>
      <w:lvlText w:val=""/>
      <w:lvlJc w:val="left"/>
      <w:pPr>
        <w:ind w:left="1440" w:hanging="360"/>
      </w:pPr>
      <w:rPr>
        <w:rFonts w:ascii="Symbol" w:hAnsi="Symbol"/>
      </w:rPr>
    </w:lvl>
    <w:lvl w:ilvl="3" w:tplc="2C3C8326">
      <w:start w:val="1"/>
      <w:numFmt w:val="bullet"/>
      <w:lvlText w:val=""/>
      <w:lvlJc w:val="left"/>
      <w:pPr>
        <w:ind w:left="1440" w:hanging="360"/>
      </w:pPr>
      <w:rPr>
        <w:rFonts w:ascii="Symbol" w:hAnsi="Symbol"/>
      </w:rPr>
    </w:lvl>
    <w:lvl w:ilvl="4" w:tplc="DF288D48">
      <w:start w:val="1"/>
      <w:numFmt w:val="bullet"/>
      <w:lvlText w:val=""/>
      <w:lvlJc w:val="left"/>
      <w:pPr>
        <w:ind w:left="1440" w:hanging="360"/>
      </w:pPr>
      <w:rPr>
        <w:rFonts w:ascii="Symbol" w:hAnsi="Symbol"/>
      </w:rPr>
    </w:lvl>
    <w:lvl w:ilvl="5" w:tplc="A67C4E70">
      <w:start w:val="1"/>
      <w:numFmt w:val="bullet"/>
      <w:lvlText w:val=""/>
      <w:lvlJc w:val="left"/>
      <w:pPr>
        <w:ind w:left="1440" w:hanging="360"/>
      </w:pPr>
      <w:rPr>
        <w:rFonts w:ascii="Symbol" w:hAnsi="Symbol"/>
      </w:rPr>
    </w:lvl>
    <w:lvl w:ilvl="6" w:tplc="9020BC46">
      <w:start w:val="1"/>
      <w:numFmt w:val="bullet"/>
      <w:lvlText w:val=""/>
      <w:lvlJc w:val="left"/>
      <w:pPr>
        <w:ind w:left="1440" w:hanging="360"/>
      </w:pPr>
      <w:rPr>
        <w:rFonts w:ascii="Symbol" w:hAnsi="Symbol"/>
      </w:rPr>
    </w:lvl>
    <w:lvl w:ilvl="7" w:tplc="7506D490">
      <w:start w:val="1"/>
      <w:numFmt w:val="bullet"/>
      <w:lvlText w:val=""/>
      <w:lvlJc w:val="left"/>
      <w:pPr>
        <w:ind w:left="1440" w:hanging="360"/>
      </w:pPr>
      <w:rPr>
        <w:rFonts w:ascii="Symbol" w:hAnsi="Symbol"/>
      </w:rPr>
    </w:lvl>
    <w:lvl w:ilvl="8" w:tplc="24C601B6">
      <w:start w:val="1"/>
      <w:numFmt w:val="bullet"/>
      <w:lvlText w:val=""/>
      <w:lvlJc w:val="left"/>
      <w:pPr>
        <w:ind w:left="1440" w:hanging="360"/>
      </w:pPr>
      <w:rPr>
        <w:rFonts w:ascii="Symbol" w:hAnsi="Symbol"/>
      </w:rPr>
    </w:lvl>
  </w:abstractNum>
  <w:abstractNum w:abstractNumId="27" w15:restartNumberingAfterBreak="0">
    <w:nsid w:val="586271CE"/>
    <w:multiLevelType w:val="hybridMultilevel"/>
    <w:tmpl w:val="70D2ACA8"/>
    <w:lvl w:ilvl="0" w:tplc="26C6E80A">
      <w:start w:val="1"/>
      <w:numFmt w:val="bullet"/>
      <w:lvlText w:val=""/>
      <w:lvlJc w:val="left"/>
      <w:pPr>
        <w:ind w:left="1440" w:hanging="360"/>
      </w:pPr>
      <w:rPr>
        <w:rFonts w:ascii="Symbol" w:hAnsi="Symbol"/>
      </w:rPr>
    </w:lvl>
    <w:lvl w:ilvl="1" w:tplc="655C068C">
      <w:start w:val="1"/>
      <w:numFmt w:val="bullet"/>
      <w:lvlText w:val=""/>
      <w:lvlJc w:val="left"/>
      <w:pPr>
        <w:ind w:left="1440" w:hanging="360"/>
      </w:pPr>
      <w:rPr>
        <w:rFonts w:ascii="Symbol" w:hAnsi="Symbol"/>
      </w:rPr>
    </w:lvl>
    <w:lvl w:ilvl="2" w:tplc="6E6827FC">
      <w:start w:val="1"/>
      <w:numFmt w:val="bullet"/>
      <w:lvlText w:val=""/>
      <w:lvlJc w:val="left"/>
      <w:pPr>
        <w:ind w:left="1440" w:hanging="360"/>
      </w:pPr>
      <w:rPr>
        <w:rFonts w:ascii="Symbol" w:hAnsi="Symbol"/>
      </w:rPr>
    </w:lvl>
    <w:lvl w:ilvl="3" w:tplc="56603ACE">
      <w:start w:val="1"/>
      <w:numFmt w:val="bullet"/>
      <w:lvlText w:val=""/>
      <w:lvlJc w:val="left"/>
      <w:pPr>
        <w:ind w:left="1440" w:hanging="360"/>
      </w:pPr>
      <w:rPr>
        <w:rFonts w:ascii="Symbol" w:hAnsi="Symbol"/>
      </w:rPr>
    </w:lvl>
    <w:lvl w:ilvl="4" w:tplc="4628DD80">
      <w:start w:val="1"/>
      <w:numFmt w:val="bullet"/>
      <w:lvlText w:val=""/>
      <w:lvlJc w:val="left"/>
      <w:pPr>
        <w:ind w:left="1440" w:hanging="360"/>
      </w:pPr>
      <w:rPr>
        <w:rFonts w:ascii="Symbol" w:hAnsi="Symbol"/>
      </w:rPr>
    </w:lvl>
    <w:lvl w:ilvl="5" w:tplc="F7566A46">
      <w:start w:val="1"/>
      <w:numFmt w:val="bullet"/>
      <w:lvlText w:val=""/>
      <w:lvlJc w:val="left"/>
      <w:pPr>
        <w:ind w:left="1440" w:hanging="360"/>
      </w:pPr>
      <w:rPr>
        <w:rFonts w:ascii="Symbol" w:hAnsi="Symbol"/>
      </w:rPr>
    </w:lvl>
    <w:lvl w:ilvl="6" w:tplc="72A4667C">
      <w:start w:val="1"/>
      <w:numFmt w:val="bullet"/>
      <w:lvlText w:val=""/>
      <w:lvlJc w:val="left"/>
      <w:pPr>
        <w:ind w:left="1440" w:hanging="360"/>
      </w:pPr>
      <w:rPr>
        <w:rFonts w:ascii="Symbol" w:hAnsi="Symbol"/>
      </w:rPr>
    </w:lvl>
    <w:lvl w:ilvl="7" w:tplc="37DC4C4A">
      <w:start w:val="1"/>
      <w:numFmt w:val="bullet"/>
      <w:lvlText w:val=""/>
      <w:lvlJc w:val="left"/>
      <w:pPr>
        <w:ind w:left="1440" w:hanging="360"/>
      </w:pPr>
      <w:rPr>
        <w:rFonts w:ascii="Symbol" w:hAnsi="Symbol"/>
      </w:rPr>
    </w:lvl>
    <w:lvl w:ilvl="8" w:tplc="28861906">
      <w:start w:val="1"/>
      <w:numFmt w:val="bullet"/>
      <w:lvlText w:val=""/>
      <w:lvlJc w:val="left"/>
      <w:pPr>
        <w:ind w:left="1440" w:hanging="360"/>
      </w:pPr>
      <w:rPr>
        <w:rFonts w:ascii="Symbol" w:hAnsi="Symbol"/>
      </w:rPr>
    </w:lvl>
  </w:abstractNum>
  <w:abstractNum w:abstractNumId="28" w15:restartNumberingAfterBreak="0">
    <w:nsid w:val="5DEC60C7"/>
    <w:multiLevelType w:val="hybridMultilevel"/>
    <w:tmpl w:val="F3824A4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5EC901A0"/>
    <w:multiLevelType w:val="hybridMultilevel"/>
    <w:tmpl w:val="ECDE9FF6"/>
    <w:lvl w:ilvl="0" w:tplc="12C8D17E">
      <w:start w:val="1"/>
      <w:numFmt w:val="bullet"/>
      <w:lvlText w:val="•"/>
      <w:lvlJc w:val="left"/>
      <w:pPr>
        <w:tabs>
          <w:tab w:val="num" w:pos="720"/>
        </w:tabs>
        <w:ind w:left="720" w:hanging="360"/>
      </w:pPr>
      <w:rPr>
        <w:rFonts w:ascii="Arial" w:hAnsi="Arial" w:hint="default"/>
      </w:rPr>
    </w:lvl>
    <w:lvl w:ilvl="1" w:tplc="81589E1A" w:tentative="1">
      <w:start w:val="1"/>
      <w:numFmt w:val="bullet"/>
      <w:lvlText w:val="•"/>
      <w:lvlJc w:val="left"/>
      <w:pPr>
        <w:tabs>
          <w:tab w:val="num" w:pos="1440"/>
        </w:tabs>
        <w:ind w:left="1440" w:hanging="360"/>
      </w:pPr>
      <w:rPr>
        <w:rFonts w:ascii="Arial" w:hAnsi="Arial" w:hint="default"/>
      </w:rPr>
    </w:lvl>
    <w:lvl w:ilvl="2" w:tplc="CED8C6BE" w:tentative="1">
      <w:start w:val="1"/>
      <w:numFmt w:val="bullet"/>
      <w:lvlText w:val="•"/>
      <w:lvlJc w:val="left"/>
      <w:pPr>
        <w:tabs>
          <w:tab w:val="num" w:pos="2160"/>
        </w:tabs>
        <w:ind w:left="2160" w:hanging="360"/>
      </w:pPr>
      <w:rPr>
        <w:rFonts w:ascii="Arial" w:hAnsi="Arial" w:hint="default"/>
      </w:rPr>
    </w:lvl>
    <w:lvl w:ilvl="3" w:tplc="0038BE30" w:tentative="1">
      <w:start w:val="1"/>
      <w:numFmt w:val="bullet"/>
      <w:lvlText w:val="•"/>
      <w:lvlJc w:val="left"/>
      <w:pPr>
        <w:tabs>
          <w:tab w:val="num" w:pos="2880"/>
        </w:tabs>
        <w:ind w:left="2880" w:hanging="360"/>
      </w:pPr>
      <w:rPr>
        <w:rFonts w:ascii="Arial" w:hAnsi="Arial" w:hint="default"/>
      </w:rPr>
    </w:lvl>
    <w:lvl w:ilvl="4" w:tplc="A9B2911A" w:tentative="1">
      <w:start w:val="1"/>
      <w:numFmt w:val="bullet"/>
      <w:lvlText w:val="•"/>
      <w:lvlJc w:val="left"/>
      <w:pPr>
        <w:tabs>
          <w:tab w:val="num" w:pos="3600"/>
        </w:tabs>
        <w:ind w:left="3600" w:hanging="360"/>
      </w:pPr>
      <w:rPr>
        <w:rFonts w:ascii="Arial" w:hAnsi="Arial" w:hint="default"/>
      </w:rPr>
    </w:lvl>
    <w:lvl w:ilvl="5" w:tplc="1D5821E0" w:tentative="1">
      <w:start w:val="1"/>
      <w:numFmt w:val="bullet"/>
      <w:lvlText w:val="•"/>
      <w:lvlJc w:val="left"/>
      <w:pPr>
        <w:tabs>
          <w:tab w:val="num" w:pos="4320"/>
        </w:tabs>
        <w:ind w:left="4320" w:hanging="360"/>
      </w:pPr>
      <w:rPr>
        <w:rFonts w:ascii="Arial" w:hAnsi="Arial" w:hint="default"/>
      </w:rPr>
    </w:lvl>
    <w:lvl w:ilvl="6" w:tplc="EC1ECCF0" w:tentative="1">
      <w:start w:val="1"/>
      <w:numFmt w:val="bullet"/>
      <w:lvlText w:val="•"/>
      <w:lvlJc w:val="left"/>
      <w:pPr>
        <w:tabs>
          <w:tab w:val="num" w:pos="5040"/>
        </w:tabs>
        <w:ind w:left="5040" w:hanging="360"/>
      </w:pPr>
      <w:rPr>
        <w:rFonts w:ascii="Arial" w:hAnsi="Arial" w:hint="default"/>
      </w:rPr>
    </w:lvl>
    <w:lvl w:ilvl="7" w:tplc="C398588C" w:tentative="1">
      <w:start w:val="1"/>
      <w:numFmt w:val="bullet"/>
      <w:lvlText w:val="•"/>
      <w:lvlJc w:val="left"/>
      <w:pPr>
        <w:tabs>
          <w:tab w:val="num" w:pos="5760"/>
        </w:tabs>
        <w:ind w:left="5760" w:hanging="360"/>
      </w:pPr>
      <w:rPr>
        <w:rFonts w:ascii="Arial" w:hAnsi="Arial" w:hint="default"/>
      </w:rPr>
    </w:lvl>
    <w:lvl w:ilvl="8" w:tplc="5D40EA0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0B30E23"/>
    <w:multiLevelType w:val="singleLevel"/>
    <w:tmpl w:val="44E0BF32"/>
    <w:lvl w:ilvl="0">
      <w:start w:val="1"/>
      <w:numFmt w:val="decimal"/>
      <w:pStyle w:val="Luettelonumeroitu"/>
      <w:lvlText w:val="%1."/>
      <w:lvlJc w:val="left"/>
      <w:pPr>
        <w:ind w:left="360" w:hanging="360"/>
      </w:pPr>
      <w:rPr>
        <w:rFonts w:hint="default"/>
      </w:rPr>
    </w:lvl>
  </w:abstractNum>
  <w:abstractNum w:abstractNumId="31" w15:restartNumberingAfterBreak="0">
    <w:nsid w:val="618328C1"/>
    <w:multiLevelType w:val="hybridMultilevel"/>
    <w:tmpl w:val="CE60DB5E"/>
    <w:lvl w:ilvl="0" w:tplc="A83EF872">
      <w:numFmt w:val="bullet"/>
      <w:lvlText w:val="-"/>
      <w:lvlJc w:val="left"/>
      <w:pPr>
        <w:ind w:left="720" w:hanging="360"/>
      </w:pPr>
      <w:rPr>
        <w:rFonts w:ascii="Tahoma" w:eastAsia="Times New Roman"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2" w15:restartNumberingAfterBreak="0">
    <w:nsid w:val="641555D8"/>
    <w:multiLevelType w:val="hybridMultilevel"/>
    <w:tmpl w:val="1DE2C83A"/>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3" w15:restartNumberingAfterBreak="0">
    <w:nsid w:val="64931839"/>
    <w:multiLevelType w:val="hybridMultilevel"/>
    <w:tmpl w:val="003EC0D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4" w15:restartNumberingAfterBreak="0">
    <w:nsid w:val="6774235C"/>
    <w:multiLevelType w:val="hybridMultilevel"/>
    <w:tmpl w:val="86DE6EDC"/>
    <w:lvl w:ilvl="0" w:tplc="48BCE6D6">
      <w:start w:val="1"/>
      <w:numFmt w:val="bullet"/>
      <w:lvlText w:val=""/>
      <w:lvlJc w:val="left"/>
      <w:pPr>
        <w:ind w:left="1440" w:hanging="360"/>
      </w:pPr>
      <w:rPr>
        <w:rFonts w:ascii="Symbol" w:hAnsi="Symbol"/>
      </w:rPr>
    </w:lvl>
    <w:lvl w:ilvl="1" w:tplc="32649A22">
      <w:start w:val="1"/>
      <w:numFmt w:val="bullet"/>
      <w:lvlText w:val=""/>
      <w:lvlJc w:val="left"/>
      <w:pPr>
        <w:ind w:left="1440" w:hanging="360"/>
      </w:pPr>
      <w:rPr>
        <w:rFonts w:ascii="Symbol" w:hAnsi="Symbol"/>
      </w:rPr>
    </w:lvl>
    <w:lvl w:ilvl="2" w:tplc="8A0A2804">
      <w:start w:val="1"/>
      <w:numFmt w:val="bullet"/>
      <w:lvlText w:val=""/>
      <w:lvlJc w:val="left"/>
      <w:pPr>
        <w:ind w:left="1440" w:hanging="360"/>
      </w:pPr>
      <w:rPr>
        <w:rFonts w:ascii="Symbol" w:hAnsi="Symbol"/>
      </w:rPr>
    </w:lvl>
    <w:lvl w:ilvl="3" w:tplc="6D302A9A">
      <w:start w:val="1"/>
      <w:numFmt w:val="bullet"/>
      <w:lvlText w:val=""/>
      <w:lvlJc w:val="left"/>
      <w:pPr>
        <w:ind w:left="1440" w:hanging="360"/>
      </w:pPr>
      <w:rPr>
        <w:rFonts w:ascii="Symbol" w:hAnsi="Symbol"/>
      </w:rPr>
    </w:lvl>
    <w:lvl w:ilvl="4" w:tplc="C6647054">
      <w:start w:val="1"/>
      <w:numFmt w:val="bullet"/>
      <w:lvlText w:val=""/>
      <w:lvlJc w:val="left"/>
      <w:pPr>
        <w:ind w:left="1440" w:hanging="360"/>
      </w:pPr>
      <w:rPr>
        <w:rFonts w:ascii="Symbol" w:hAnsi="Symbol"/>
      </w:rPr>
    </w:lvl>
    <w:lvl w:ilvl="5" w:tplc="D93EA442">
      <w:start w:val="1"/>
      <w:numFmt w:val="bullet"/>
      <w:lvlText w:val=""/>
      <w:lvlJc w:val="left"/>
      <w:pPr>
        <w:ind w:left="1440" w:hanging="360"/>
      </w:pPr>
      <w:rPr>
        <w:rFonts w:ascii="Symbol" w:hAnsi="Symbol"/>
      </w:rPr>
    </w:lvl>
    <w:lvl w:ilvl="6" w:tplc="133ADD1E">
      <w:start w:val="1"/>
      <w:numFmt w:val="bullet"/>
      <w:lvlText w:val=""/>
      <w:lvlJc w:val="left"/>
      <w:pPr>
        <w:ind w:left="1440" w:hanging="360"/>
      </w:pPr>
      <w:rPr>
        <w:rFonts w:ascii="Symbol" w:hAnsi="Symbol"/>
      </w:rPr>
    </w:lvl>
    <w:lvl w:ilvl="7" w:tplc="62E678AE">
      <w:start w:val="1"/>
      <w:numFmt w:val="bullet"/>
      <w:lvlText w:val=""/>
      <w:lvlJc w:val="left"/>
      <w:pPr>
        <w:ind w:left="1440" w:hanging="360"/>
      </w:pPr>
      <w:rPr>
        <w:rFonts w:ascii="Symbol" w:hAnsi="Symbol"/>
      </w:rPr>
    </w:lvl>
    <w:lvl w:ilvl="8" w:tplc="0A084A64">
      <w:start w:val="1"/>
      <w:numFmt w:val="bullet"/>
      <w:lvlText w:val=""/>
      <w:lvlJc w:val="left"/>
      <w:pPr>
        <w:ind w:left="1440" w:hanging="360"/>
      </w:pPr>
      <w:rPr>
        <w:rFonts w:ascii="Symbol" w:hAnsi="Symbol"/>
      </w:rPr>
    </w:lvl>
  </w:abstractNum>
  <w:abstractNum w:abstractNumId="35" w15:restartNumberingAfterBreak="0">
    <w:nsid w:val="6DFA6FCF"/>
    <w:multiLevelType w:val="hybridMultilevel"/>
    <w:tmpl w:val="5F2C8D2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6" w15:restartNumberingAfterBreak="0">
    <w:nsid w:val="731D6049"/>
    <w:multiLevelType w:val="multilevel"/>
    <w:tmpl w:val="2C88D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9971E9"/>
    <w:multiLevelType w:val="hybridMultilevel"/>
    <w:tmpl w:val="EEA60246"/>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8" w15:restartNumberingAfterBreak="0">
    <w:nsid w:val="74C903DA"/>
    <w:multiLevelType w:val="hybridMultilevel"/>
    <w:tmpl w:val="2C088C08"/>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9" w15:restartNumberingAfterBreak="0">
    <w:nsid w:val="750F1ABA"/>
    <w:multiLevelType w:val="hybridMultilevel"/>
    <w:tmpl w:val="95544D30"/>
    <w:lvl w:ilvl="0" w:tplc="29E00406">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0" w15:restartNumberingAfterBreak="0">
    <w:nsid w:val="761B431F"/>
    <w:multiLevelType w:val="hybridMultilevel"/>
    <w:tmpl w:val="8A64B6F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1" w15:restartNumberingAfterBreak="0">
    <w:nsid w:val="76E865E5"/>
    <w:multiLevelType w:val="singleLevel"/>
    <w:tmpl w:val="655C015A"/>
    <w:lvl w:ilvl="0">
      <w:start w:val="1"/>
      <w:numFmt w:val="bullet"/>
      <w:pStyle w:val="Luetteloviiva"/>
      <w:lvlText w:val="-"/>
      <w:lvlJc w:val="left"/>
      <w:pPr>
        <w:tabs>
          <w:tab w:val="num" w:pos="357"/>
        </w:tabs>
        <w:ind w:left="357" w:hanging="357"/>
      </w:pPr>
      <w:rPr>
        <w:rFonts w:ascii="Arial" w:hAnsi="Arial" w:cs="Arial" w:hint="default"/>
      </w:rPr>
    </w:lvl>
  </w:abstractNum>
  <w:abstractNum w:abstractNumId="42" w15:restartNumberingAfterBreak="0">
    <w:nsid w:val="791C69EB"/>
    <w:multiLevelType w:val="multilevel"/>
    <w:tmpl w:val="D8688F1A"/>
    <w:lvl w:ilvl="0">
      <w:start w:val="1"/>
      <w:numFmt w:val="decimal"/>
      <w:pStyle w:val="Luettelolhdeluettelo"/>
      <w:lvlText w:val="/%1/"/>
      <w:lvlJc w:val="left"/>
      <w:pPr>
        <w:ind w:left="1304" w:hanging="130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15:restartNumberingAfterBreak="0">
    <w:nsid w:val="7B375061"/>
    <w:multiLevelType w:val="hybridMultilevel"/>
    <w:tmpl w:val="5FF00C22"/>
    <w:lvl w:ilvl="0" w:tplc="E6F623F0">
      <w:start w:val="1"/>
      <w:numFmt w:val="bullet"/>
      <w:pStyle w:val="Lista"/>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4" w15:restartNumberingAfterBreak="0">
    <w:nsid w:val="7F7511D6"/>
    <w:multiLevelType w:val="hybridMultilevel"/>
    <w:tmpl w:val="30129560"/>
    <w:lvl w:ilvl="0" w:tplc="9274D9B2">
      <w:numFmt w:val="bullet"/>
      <w:lvlText w:val="-"/>
      <w:lvlJc w:val="left"/>
      <w:pPr>
        <w:ind w:left="720" w:hanging="360"/>
      </w:pPr>
      <w:rPr>
        <w:rFonts w:ascii="Tahoma" w:eastAsiaTheme="minorHAnsi" w:hAnsi="Tahoma" w:cs="Tahoma"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5" w15:restartNumberingAfterBreak="0">
    <w:nsid w:val="7F8E4A21"/>
    <w:multiLevelType w:val="hybridMultilevel"/>
    <w:tmpl w:val="555E6CC0"/>
    <w:lvl w:ilvl="0" w:tplc="81A4DB74">
      <w:start w:val="1"/>
      <w:numFmt w:val="bullet"/>
      <w:lvlText w:val="•"/>
      <w:lvlJc w:val="left"/>
      <w:pPr>
        <w:tabs>
          <w:tab w:val="num" w:pos="720"/>
        </w:tabs>
        <w:ind w:left="720" w:hanging="360"/>
      </w:pPr>
      <w:rPr>
        <w:rFonts w:ascii="Arial" w:hAnsi="Arial" w:hint="default"/>
      </w:rPr>
    </w:lvl>
    <w:lvl w:ilvl="1" w:tplc="7F7400AE" w:tentative="1">
      <w:start w:val="1"/>
      <w:numFmt w:val="bullet"/>
      <w:lvlText w:val="•"/>
      <w:lvlJc w:val="left"/>
      <w:pPr>
        <w:tabs>
          <w:tab w:val="num" w:pos="1440"/>
        </w:tabs>
        <w:ind w:left="1440" w:hanging="360"/>
      </w:pPr>
      <w:rPr>
        <w:rFonts w:ascii="Arial" w:hAnsi="Arial" w:hint="default"/>
      </w:rPr>
    </w:lvl>
    <w:lvl w:ilvl="2" w:tplc="633C9504" w:tentative="1">
      <w:start w:val="1"/>
      <w:numFmt w:val="bullet"/>
      <w:lvlText w:val="•"/>
      <w:lvlJc w:val="left"/>
      <w:pPr>
        <w:tabs>
          <w:tab w:val="num" w:pos="2160"/>
        </w:tabs>
        <w:ind w:left="2160" w:hanging="360"/>
      </w:pPr>
      <w:rPr>
        <w:rFonts w:ascii="Arial" w:hAnsi="Arial" w:hint="default"/>
      </w:rPr>
    </w:lvl>
    <w:lvl w:ilvl="3" w:tplc="3D229DF6" w:tentative="1">
      <w:start w:val="1"/>
      <w:numFmt w:val="bullet"/>
      <w:lvlText w:val="•"/>
      <w:lvlJc w:val="left"/>
      <w:pPr>
        <w:tabs>
          <w:tab w:val="num" w:pos="2880"/>
        </w:tabs>
        <w:ind w:left="2880" w:hanging="360"/>
      </w:pPr>
      <w:rPr>
        <w:rFonts w:ascii="Arial" w:hAnsi="Arial" w:hint="default"/>
      </w:rPr>
    </w:lvl>
    <w:lvl w:ilvl="4" w:tplc="62B2D150" w:tentative="1">
      <w:start w:val="1"/>
      <w:numFmt w:val="bullet"/>
      <w:lvlText w:val="•"/>
      <w:lvlJc w:val="left"/>
      <w:pPr>
        <w:tabs>
          <w:tab w:val="num" w:pos="3600"/>
        </w:tabs>
        <w:ind w:left="3600" w:hanging="360"/>
      </w:pPr>
      <w:rPr>
        <w:rFonts w:ascii="Arial" w:hAnsi="Arial" w:hint="default"/>
      </w:rPr>
    </w:lvl>
    <w:lvl w:ilvl="5" w:tplc="6272176A" w:tentative="1">
      <w:start w:val="1"/>
      <w:numFmt w:val="bullet"/>
      <w:lvlText w:val="•"/>
      <w:lvlJc w:val="left"/>
      <w:pPr>
        <w:tabs>
          <w:tab w:val="num" w:pos="4320"/>
        </w:tabs>
        <w:ind w:left="4320" w:hanging="360"/>
      </w:pPr>
      <w:rPr>
        <w:rFonts w:ascii="Arial" w:hAnsi="Arial" w:hint="default"/>
      </w:rPr>
    </w:lvl>
    <w:lvl w:ilvl="6" w:tplc="C1F090C4" w:tentative="1">
      <w:start w:val="1"/>
      <w:numFmt w:val="bullet"/>
      <w:lvlText w:val="•"/>
      <w:lvlJc w:val="left"/>
      <w:pPr>
        <w:tabs>
          <w:tab w:val="num" w:pos="5040"/>
        </w:tabs>
        <w:ind w:left="5040" w:hanging="360"/>
      </w:pPr>
      <w:rPr>
        <w:rFonts w:ascii="Arial" w:hAnsi="Arial" w:hint="default"/>
      </w:rPr>
    </w:lvl>
    <w:lvl w:ilvl="7" w:tplc="24787E52" w:tentative="1">
      <w:start w:val="1"/>
      <w:numFmt w:val="bullet"/>
      <w:lvlText w:val="•"/>
      <w:lvlJc w:val="left"/>
      <w:pPr>
        <w:tabs>
          <w:tab w:val="num" w:pos="5760"/>
        </w:tabs>
        <w:ind w:left="5760" w:hanging="360"/>
      </w:pPr>
      <w:rPr>
        <w:rFonts w:ascii="Arial" w:hAnsi="Arial" w:hint="default"/>
      </w:rPr>
    </w:lvl>
    <w:lvl w:ilvl="8" w:tplc="95D0E674" w:tentative="1">
      <w:start w:val="1"/>
      <w:numFmt w:val="bullet"/>
      <w:lvlText w:val="•"/>
      <w:lvlJc w:val="left"/>
      <w:pPr>
        <w:tabs>
          <w:tab w:val="num" w:pos="6480"/>
        </w:tabs>
        <w:ind w:left="6480" w:hanging="360"/>
      </w:pPr>
      <w:rPr>
        <w:rFonts w:ascii="Arial" w:hAnsi="Arial" w:hint="default"/>
      </w:rPr>
    </w:lvl>
  </w:abstractNum>
  <w:num w:numId="1" w16cid:durableId="2129663865">
    <w:abstractNumId w:val="42"/>
  </w:num>
  <w:num w:numId="2" w16cid:durableId="1568344045">
    <w:abstractNumId w:val="30"/>
  </w:num>
  <w:num w:numId="3" w16cid:durableId="2068845153">
    <w:abstractNumId w:val="41"/>
  </w:num>
  <w:num w:numId="4" w16cid:durableId="1521167706">
    <w:abstractNumId w:val="19"/>
  </w:num>
  <w:num w:numId="5" w16cid:durableId="1497956719">
    <w:abstractNumId w:val="13"/>
  </w:num>
  <w:num w:numId="6" w16cid:durableId="1716158274">
    <w:abstractNumId w:val="28"/>
  </w:num>
  <w:num w:numId="7" w16cid:durableId="342316344">
    <w:abstractNumId w:val="43"/>
  </w:num>
  <w:num w:numId="8" w16cid:durableId="162552080">
    <w:abstractNumId w:val="40"/>
  </w:num>
  <w:num w:numId="9" w16cid:durableId="1131633206">
    <w:abstractNumId w:val="9"/>
  </w:num>
  <w:num w:numId="10" w16cid:durableId="706836977">
    <w:abstractNumId w:val="35"/>
  </w:num>
  <w:num w:numId="11" w16cid:durableId="1029724322">
    <w:abstractNumId w:val="2"/>
  </w:num>
  <w:num w:numId="12" w16cid:durableId="1806848407">
    <w:abstractNumId w:val="11"/>
  </w:num>
  <w:num w:numId="13" w16cid:durableId="284628153">
    <w:abstractNumId w:val="26"/>
  </w:num>
  <w:num w:numId="14" w16cid:durableId="1966810703">
    <w:abstractNumId w:val="0"/>
  </w:num>
  <w:num w:numId="15" w16cid:durableId="1645694168">
    <w:abstractNumId w:val="7"/>
  </w:num>
  <w:num w:numId="16" w16cid:durableId="572084118">
    <w:abstractNumId w:val="16"/>
  </w:num>
  <w:num w:numId="17" w16cid:durableId="1703554671">
    <w:abstractNumId w:val="25"/>
  </w:num>
  <w:num w:numId="18" w16cid:durableId="605387028">
    <w:abstractNumId w:val="34"/>
  </w:num>
  <w:num w:numId="19" w16cid:durableId="1842306801">
    <w:abstractNumId w:val="3"/>
  </w:num>
  <w:num w:numId="20" w16cid:durableId="949824105">
    <w:abstractNumId w:val="12"/>
  </w:num>
  <w:num w:numId="21" w16cid:durableId="743379299">
    <w:abstractNumId w:val="27"/>
  </w:num>
  <w:num w:numId="22" w16cid:durableId="1263494022">
    <w:abstractNumId w:val="17"/>
  </w:num>
  <w:num w:numId="23" w16cid:durableId="81075037">
    <w:abstractNumId w:val="4"/>
  </w:num>
  <w:num w:numId="24" w16cid:durableId="1092815527">
    <w:abstractNumId w:val="31"/>
  </w:num>
  <w:num w:numId="25" w16cid:durableId="104928177">
    <w:abstractNumId w:val="8"/>
  </w:num>
  <w:num w:numId="26" w16cid:durableId="2070571636">
    <w:abstractNumId w:val="21"/>
  </w:num>
  <w:num w:numId="27" w16cid:durableId="1305309975">
    <w:abstractNumId w:val="5"/>
  </w:num>
  <w:num w:numId="28" w16cid:durableId="901716736">
    <w:abstractNumId w:val="39"/>
  </w:num>
  <w:num w:numId="29" w16cid:durableId="1642878101">
    <w:abstractNumId w:val="1"/>
  </w:num>
  <w:num w:numId="30" w16cid:durableId="1652633464">
    <w:abstractNumId w:val="44"/>
  </w:num>
  <w:num w:numId="31" w16cid:durableId="1913461310">
    <w:abstractNumId w:val="19"/>
  </w:num>
  <w:num w:numId="32" w16cid:durableId="1238636143">
    <w:abstractNumId w:val="33"/>
  </w:num>
  <w:num w:numId="33" w16cid:durableId="421611576">
    <w:abstractNumId w:val="15"/>
  </w:num>
  <w:num w:numId="34" w16cid:durableId="1069109199">
    <w:abstractNumId w:val="45"/>
  </w:num>
  <w:num w:numId="35" w16cid:durableId="1804927847">
    <w:abstractNumId w:val="18"/>
  </w:num>
  <w:num w:numId="36" w16cid:durableId="798646358">
    <w:abstractNumId w:val="22"/>
  </w:num>
  <w:num w:numId="37" w16cid:durableId="462041635">
    <w:abstractNumId w:val="20"/>
  </w:num>
  <w:num w:numId="38" w16cid:durableId="909121731">
    <w:abstractNumId w:val="38"/>
  </w:num>
  <w:num w:numId="39" w16cid:durableId="767969570">
    <w:abstractNumId w:val="29"/>
  </w:num>
  <w:num w:numId="40" w16cid:durableId="1414738076">
    <w:abstractNumId w:val="6"/>
  </w:num>
  <w:num w:numId="41" w16cid:durableId="107313213">
    <w:abstractNumId w:val="24"/>
  </w:num>
  <w:num w:numId="42" w16cid:durableId="412627147">
    <w:abstractNumId w:val="23"/>
  </w:num>
  <w:num w:numId="43" w16cid:durableId="96683395">
    <w:abstractNumId w:val="10"/>
  </w:num>
  <w:num w:numId="44" w16cid:durableId="108866437">
    <w:abstractNumId w:val="37"/>
  </w:num>
  <w:num w:numId="45" w16cid:durableId="1205370082">
    <w:abstractNumId w:val="14"/>
  </w:num>
  <w:num w:numId="46" w16cid:durableId="814756720">
    <w:abstractNumId w:val="32"/>
  </w:num>
  <w:num w:numId="47" w16cid:durableId="1401633458">
    <w:abstractNumId w:val="36"/>
  </w:num>
  <w:num w:numId="48" w16cid:durableId="1800953105">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defaultTabStop w:val="1304"/>
  <w:autoHyphenation/>
  <w:hyphenationZone w:val="425"/>
  <w:defaultTableStyle w:val="Julkaisu"/>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0420"/>
    <w:rsid w:val="00000064"/>
    <w:rsid w:val="000001FE"/>
    <w:rsid w:val="000002A6"/>
    <w:rsid w:val="000006F7"/>
    <w:rsid w:val="00001876"/>
    <w:rsid w:val="00001DFF"/>
    <w:rsid w:val="00001FD9"/>
    <w:rsid w:val="00002367"/>
    <w:rsid w:val="000025E0"/>
    <w:rsid w:val="000030DB"/>
    <w:rsid w:val="0000321C"/>
    <w:rsid w:val="000032FB"/>
    <w:rsid w:val="000048AC"/>
    <w:rsid w:val="00005054"/>
    <w:rsid w:val="00005966"/>
    <w:rsid w:val="000060E2"/>
    <w:rsid w:val="00006233"/>
    <w:rsid w:val="00006B6C"/>
    <w:rsid w:val="0000715F"/>
    <w:rsid w:val="00007C27"/>
    <w:rsid w:val="00007F40"/>
    <w:rsid w:val="0001002E"/>
    <w:rsid w:val="00010036"/>
    <w:rsid w:val="000101D9"/>
    <w:rsid w:val="00010BC8"/>
    <w:rsid w:val="000118C5"/>
    <w:rsid w:val="00012321"/>
    <w:rsid w:val="00012D34"/>
    <w:rsid w:val="00013442"/>
    <w:rsid w:val="00013718"/>
    <w:rsid w:val="00013C70"/>
    <w:rsid w:val="00013D9C"/>
    <w:rsid w:val="00013DC8"/>
    <w:rsid w:val="00014038"/>
    <w:rsid w:val="00014060"/>
    <w:rsid w:val="0001410F"/>
    <w:rsid w:val="00014D1D"/>
    <w:rsid w:val="00015797"/>
    <w:rsid w:val="00015C56"/>
    <w:rsid w:val="00015F0D"/>
    <w:rsid w:val="00016112"/>
    <w:rsid w:val="00016393"/>
    <w:rsid w:val="00016CDA"/>
    <w:rsid w:val="00016D51"/>
    <w:rsid w:val="000170B9"/>
    <w:rsid w:val="00017187"/>
    <w:rsid w:val="000175E6"/>
    <w:rsid w:val="00017746"/>
    <w:rsid w:val="00020214"/>
    <w:rsid w:val="000203EB"/>
    <w:rsid w:val="000206B0"/>
    <w:rsid w:val="00020ADC"/>
    <w:rsid w:val="00020E1B"/>
    <w:rsid w:val="000211A0"/>
    <w:rsid w:val="00021400"/>
    <w:rsid w:val="0002161A"/>
    <w:rsid w:val="00021764"/>
    <w:rsid w:val="000217F2"/>
    <w:rsid w:val="00021A8B"/>
    <w:rsid w:val="00021E5E"/>
    <w:rsid w:val="000227A6"/>
    <w:rsid w:val="00022AF5"/>
    <w:rsid w:val="00023406"/>
    <w:rsid w:val="00023BD2"/>
    <w:rsid w:val="00024082"/>
    <w:rsid w:val="0002436E"/>
    <w:rsid w:val="00024665"/>
    <w:rsid w:val="00024D35"/>
    <w:rsid w:val="00024E98"/>
    <w:rsid w:val="000255B3"/>
    <w:rsid w:val="000258A7"/>
    <w:rsid w:val="000261A9"/>
    <w:rsid w:val="00026282"/>
    <w:rsid w:val="00026D12"/>
    <w:rsid w:val="0002764A"/>
    <w:rsid w:val="00027BB4"/>
    <w:rsid w:val="00027BE2"/>
    <w:rsid w:val="00027BF8"/>
    <w:rsid w:val="00027D64"/>
    <w:rsid w:val="000308E1"/>
    <w:rsid w:val="00030954"/>
    <w:rsid w:val="00030982"/>
    <w:rsid w:val="00030A94"/>
    <w:rsid w:val="00030D67"/>
    <w:rsid w:val="00030F57"/>
    <w:rsid w:val="00031374"/>
    <w:rsid w:val="0003206C"/>
    <w:rsid w:val="000322AD"/>
    <w:rsid w:val="00032331"/>
    <w:rsid w:val="00032D16"/>
    <w:rsid w:val="0003327F"/>
    <w:rsid w:val="00033406"/>
    <w:rsid w:val="00033672"/>
    <w:rsid w:val="00033792"/>
    <w:rsid w:val="00033D94"/>
    <w:rsid w:val="00033DDE"/>
    <w:rsid w:val="00034D75"/>
    <w:rsid w:val="000352FC"/>
    <w:rsid w:val="00035524"/>
    <w:rsid w:val="000355DC"/>
    <w:rsid w:val="0003584C"/>
    <w:rsid w:val="00035ABA"/>
    <w:rsid w:val="00035C84"/>
    <w:rsid w:val="00035E46"/>
    <w:rsid w:val="000366F4"/>
    <w:rsid w:val="00036741"/>
    <w:rsid w:val="000367E5"/>
    <w:rsid w:val="000369E3"/>
    <w:rsid w:val="00036A37"/>
    <w:rsid w:val="00036AC0"/>
    <w:rsid w:val="0003704E"/>
    <w:rsid w:val="00037818"/>
    <w:rsid w:val="000379D9"/>
    <w:rsid w:val="000409FC"/>
    <w:rsid w:val="00040B07"/>
    <w:rsid w:val="00040B9B"/>
    <w:rsid w:val="00040CA7"/>
    <w:rsid w:val="00040FB2"/>
    <w:rsid w:val="00040FF8"/>
    <w:rsid w:val="000411AB"/>
    <w:rsid w:val="00041325"/>
    <w:rsid w:val="0004172E"/>
    <w:rsid w:val="00041A4B"/>
    <w:rsid w:val="00041C53"/>
    <w:rsid w:val="000423AD"/>
    <w:rsid w:val="00042B6C"/>
    <w:rsid w:val="0004316C"/>
    <w:rsid w:val="00043543"/>
    <w:rsid w:val="00043622"/>
    <w:rsid w:val="000436F6"/>
    <w:rsid w:val="00043841"/>
    <w:rsid w:val="000441F2"/>
    <w:rsid w:val="000442D8"/>
    <w:rsid w:val="000449F2"/>
    <w:rsid w:val="00044E50"/>
    <w:rsid w:val="0004519A"/>
    <w:rsid w:val="00045252"/>
    <w:rsid w:val="000453B5"/>
    <w:rsid w:val="0004541F"/>
    <w:rsid w:val="0004579D"/>
    <w:rsid w:val="00045A2D"/>
    <w:rsid w:val="00045B39"/>
    <w:rsid w:val="00045F18"/>
    <w:rsid w:val="000462BD"/>
    <w:rsid w:val="000462C3"/>
    <w:rsid w:val="0004643B"/>
    <w:rsid w:val="000474B3"/>
    <w:rsid w:val="0004767A"/>
    <w:rsid w:val="00047AE3"/>
    <w:rsid w:val="00047FCD"/>
    <w:rsid w:val="000501B9"/>
    <w:rsid w:val="00050925"/>
    <w:rsid w:val="00050A56"/>
    <w:rsid w:val="00050A59"/>
    <w:rsid w:val="00050BAF"/>
    <w:rsid w:val="00050CD7"/>
    <w:rsid w:val="00050E48"/>
    <w:rsid w:val="000513A2"/>
    <w:rsid w:val="00051641"/>
    <w:rsid w:val="00052EF9"/>
    <w:rsid w:val="0005301F"/>
    <w:rsid w:val="000531A9"/>
    <w:rsid w:val="00053AA1"/>
    <w:rsid w:val="00053AAE"/>
    <w:rsid w:val="00053C14"/>
    <w:rsid w:val="00053D09"/>
    <w:rsid w:val="00053D6E"/>
    <w:rsid w:val="00053E6A"/>
    <w:rsid w:val="000542A8"/>
    <w:rsid w:val="00054335"/>
    <w:rsid w:val="0005447F"/>
    <w:rsid w:val="00054C17"/>
    <w:rsid w:val="00054C8D"/>
    <w:rsid w:val="00054D37"/>
    <w:rsid w:val="00055131"/>
    <w:rsid w:val="00055326"/>
    <w:rsid w:val="00055586"/>
    <w:rsid w:val="000557B8"/>
    <w:rsid w:val="0005596E"/>
    <w:rsid w:val="00055E5A"/>
    <w:rsid w:val="000561DA"/>
    <w:rsid w:val="00056272"/>
    <w:rsid w:val="0005630E"/>
    <w:rsid w:val="00056397"/>
    <w:rsid w:val="000566C7"/>
    <w:rsid w:val="00056A43"/>
    <w:rsid w:val="00057678"/>
    <w:rsid w:val="00057D04"/>
    <w:rsid w:val="0006026F"/>
    <w:rsid w:val="00060C9A"/>
    <w:rsid w:val="000610A6"/>
    <w:rsid w:val="0006113A"/>
    <w:rsid w:val="000611C4"/>
    <w:rsid w:val="00061CE3"/>
    <w:rsid w:val="00062085"/>
    <w:rsid w:val="00062387"/>
    <w:rsid w:val="000633FC"/>
    <w:rsid w:val="00063410"/>
    <w:rsid w:val="0006365E"/>
    <w:rsid w:val="000649E8"/>
    <w:rsid w:val="00064D01"/>
    <w:rsid w:val="00065B93"/>
    <w:rsid w:val="00065EA0"/>
    <w:rsid w:val="0006628B"/>
    <w:rsid w:val="000676F3"/>
    <w:rsid w:val="000707D5"/>
    <w:rsid w:val="000707E1"/>
    <w:rsid w:val="000708E9"/>
    <w:rsid w:val="0007091A"/>
    <w:rsid w:val="00070BA2"/>
    <w:rsid w:val="00071165"/>
    <w:rsid w:val="000712E3"/>
    <w:rsid w:val="00071AF1"/>
    <w:rsid w:val="0007201F"/>
    <w:rsid w:val="000722BA"/>
    <w:rsid w:val="00072561"/>
    <w:rsid w:val="0007262B"/>
    <w:rsid w:val="00072B11"/>
    <w:rsid w:val="00073B36"/>
    <w:rsid w:val="00073CEF"/>
    <w:rsid w:val="00074275"/>
    <w:rsid w:val="00074318"/>
    <w:rsid w:val="0007457D"/>
    <w:rsid w:val="00074610"/>
    <w:rsid w:val="000747E8"/>
    <w:rsid w:val="000755FA"/>
    <w:rsid w:val="00075786"/>
    <w:rsid w:val="00075BF8"/>
    <w:rsid w:val="0007674F"/>
    <w:rsid w:val="00076E27"/>
    <w:rsid w:val="000771B4"/>
    <w:rsid w:val="00077F6D"/>
    <w:rsid w:val="000801DE"/>
    <w:rsid w:val="00080663"/>
    <w:rsid w:val="00080ECD"/>
    <w:rsid w:val="0008183D"/>
    <w:rsid w:val="0008219B"/>
    <w:rsid w:val="00082B0D"/>
    <w:rsid w:val="00082CF3"/>
    <w:rsid w:val="00082F2E"/>
    <w:rsid w:val="00082F6C"/>
    <w:rsid w:val="0008320B"/>
    <w:rsid w:val="00083919"/>
    <w:rsid w:val="00083B44"/>
    <w:rsid w:val="00083B9B"/>
    <w:rsid w:val="00083FCE"/>
    <w:rsid w:val="000845A8"/>
    <w:rsid w:val="0008482D"/>
    <w:rsid w:val="00084E6A"/>
    <w:rsid w:val="000850CE"/>
    <w:rsid w:val="000854C9"/>
    <w:rsid w:val="00086C1F"/>
    <w:rsid w:val="00086EC4"/>
    <w:rsid w:val="000870D2"/>
    <w:rsid w:val="00087455"/>
    <w:rsid w:val="000875B9"/>
    <w:rsid w:val="00087636"/>
    <w:rsid w:val="00087B5A"/>
    <w:rsid w:val="00087C59"/>
    <w:rsid w:val="00087EBB"/>
    <w:rsid w:val="00087F45"/>
    <w:rsid w:val="0009067C"/>
    <w:rsid w:val="00090815"/>
    <w:rsid w:val="00090C17"/>
    <w:rsid w:val="00090EF7"/>
    <w:rsid w:val="00091665"/>
    <w:rsid w:val="000918A2"/>
    <w:rsid w:val="00091934"/>
    <w:rsid w:val="00091B73"/>
    <w:rsid w:val="00092694"/>
    <w:rsid w:val="000929A6"/>
    <w:rsid w:val="00092D35"/>
    <w:rsid w:val="000933A1"/>
    <w:rsid w:val="00093F44"/>
    <w:rsid w:val="000943BA"/>
    <w:rsid w:val="00094B4E"/>
    <w:rsid w:val="00094EF2"/>
    <w:rsid w:val="00096589"/>
    <w:rsid w:val="00096613"/>
    <w:rsid w:val="00096B95"/>
    <w:rsid w:val="00096D8A"/>
    <w:rsid w:val="000975CD"/>
    <w:rsid w:val="0009770B"/>
    <w:rsid w:val="00097DDE"/>
    <w:rsid w:val="000A1339"/>
    <w:rsid w:val="000A1383"/>
    <w:rsid w:val="000A1CD9"/>
    <w:rsid w:val="000A1EB5"/>
    <w:rsid w:val="000A2255"/>
    <w:rsid w:val="000A26CC"/>
    <w:rsid w:val="000A47EE"/>
    <w:rsid w:val="000A548A"/>
    <w:rsid w:val="000A595E"/>
    <w:rsid w:val="000A5A88"/>
    <w:rsid w:val="000A6103"/>
    <w:rsid w:val="000A6537"/>
    <w:rsid w:val="000A6688"/>
    <w:rsid w:val="000A66F4"/>
    <w:rsid w:val="000A67D4"/>
    <w:rsid w:val="000A6EF4"/>
    <w:rsid w:val="000A7708"/>
    <w:rsid w:val="000A7D1E"/>
    <w:rsid w:val="000B009A"/>
    <w:rsid w:val="000B0566"/>
    <w:rsid w:val="000B05E2"/>
    <w:rsid w:val="000B07CD"/>
    <w:rsid w:val="000B0C3E"/>
    <w:rsid w:val="000B21FD"/>
    <w:rsid w:val="000B22E8"/>
    <w:rsid w:val="000B27A3"/>
    <w:rsid w:val="000B28B9"/>
    <w:rsid w:val="000B2D86"/>
    <w:rsid w:val="000B2E01"/>
    <w:rsid w:val="000B2F4C"/>
    <w:rsid w:val="000B3851"/>
    <w:rsid w:val="000B3BEA"/>
    <w:rsid w:val="000B408A"/>
    <w:rsid w:val="000B515C"/>
    <w:rsid w:val="000B51BE"/>
    <w:rsid w:val="000B51DE"/>
    <w:rsid w:val="000B52E0"/>
    <w:rsid w:val="000B5487"/>
    <w:rsid w:val="000B56C9"/>
    <w:rsid w:val="000B56DC"/>
    <w:rsid w:val="000B57A6"/>
    <w:rsid w:val="000B5BDB"/>
    <w:rsid w:val="000B5D13"/>
    <w:rsid w:val="000B5F77"/>
    <w:rsid w:val="000B65A4"/>
    <w:rsid w:val="000B6919"/>
    <w:rsid w:val="000B69DB"/>
    <w:rsid w:val="000B72AD"/>
    <w:rsid w:val="000B76A5"/>
    <w:rsid w:val="000B78B8"/>
    <w:rsid w:val="000C0013"/>
    <w:rsid w:val="000C0A02"/>
    <w:rsid w:val="000C109F"/>
    <w:rsid w:val="000C1376"/>
    <w:rsid w:val="000C1683"/>
    <w:rsid w:val="000C1A63"/>
    <w:rsid w:val="000C1FBA"/>
    <w:rsid w:val="000C29D2"/>
    <w:rsid w:val="000C30AF"/>
    <w:rsid w:val="000C366C"/>
    <w:rsid w:val="000C36D0"/>
    <w:rsid w:val="000C378C"/>
    <w:rsid w:val="000C39DB"/>
    <w:rsid w:val="000C41B7"/>
    <w:rsid w:val="000C447B"/>
    <w:rsid w:val="000C48C6"/>
    <w:rsid w:val="000C4928"/>
    <w:rsid w:val="000C53BB"/>
    <w:rsid w:val="000C60EC"/>
    <w:rsid w:val="000C6B1C"/>
    <w:rsid w:val="000C6E62"/>
    <w:rsid w:val="000C6E9A"/>
    <w:rsid w:val="000C7306"/>
    <w:rsid w:val="000C7944"/>
    <w:rsid w:val="000D03E1"/>
    <w:rsid w:val="000D0D5D"/>
    <w:rsid w:val="000D1474"/>
    <w:rsid w:val="000D168C"/>
    <w:rsid w:val="000D1CF2"/>
    <w:rsid w:val="000D3113"/>
    <w:rsid w:val="000D3475"/>
    <w:rsid w:val="000D355D"/>
    <w:rsid w:val="000D38CB"/>
    <w:rsid w:val="000D3A55"/>
    <w:rsid w:val="000D4547"/>
    <w:rsid w:val="000D4851"/>
    <w:rsid w:val="000D4A7F"/>
    <w:rsid w:val="000D4B93"/>
    <w:rsid w:val="000D4D29"/>
    <w:rsid w:val="000D57FC"/>
    <w:rsid w:val="000D5A39"/>
    <w:rsid w:val="000D5B5B"/>
    <w:rsid w:val="000D5F09"/>
    <w:rsid w:val="000D5F21"/>
    <w:rsid w:val="000D60C5"/>
    <w:rsid w:val="000D61D4"/>
    <w:rsid w:val="000D6790"/>
    <w:rsid w:val="000D6976"/>
    <w:rsid w:val="000D7030"/>
    <w:rsid w:val="000D773E"/>
    <w:rsid w:val="000D7B80"/>
    <w:rsid w:val="000E051F"/>
    <w:rsid w:val="000E06B3"/>
    <w:rsid w:val="000E0B3F"/>
    <w:rsid w:val="000E0ECB"/>
    <w:rsid w:val="000E12DF"/>
    <w:rsid w:val="000E163D"/>
    <w:rsid w:val="000E1F49"/>
    <w:rsid w:val="000E2597"/>
    <w:rsid w:val="000E25BC"/>
    <w:rsid w:val="000E27CC"/>
    <w:rsid w:val="000E31E2"/>
    <w:rsid w:val="000E31F5"/>
    <w:rsid w:val="000E3F04"/>
    <w:rsid w:val="000E4BB0"/>
    <w:rsid w:val="000E4D2D"/>
    <w:rsid w:val="000E4D49"/>
    <w:rsid w:val="000E53F5"/>
    <w:rsid w:val="000E590B"/>
    <w:rsid w:val="000E5A29"/>
    <w:rsid w:val="000E5F23"/>
    <w:rsid w:val="000E67F5"/>
    <w:rsid w:val="000E6881"/>
    <w:rsid w:val="000E6ED0"/>
    <w:rsid w:val="000E718E"/>
    <w:rsid w:val="000F06B5"/>
    <w:rsid w:val="000F08ED"/>
    <w:rsid w:val="000F0F88"/>
    <w:rsid w:val="000F1221"/>
    <w:rsid w:val="000F13DF"/>
    <w:rsid w:val="000F15B0"/>
    <w:rsid w:val="000F1EA7"/>
    <w:rsid w:val="000F1ECE"/>
    <w:rsid w:val="000F1EED"/>
    <w:rsid w:val="000F243B"/>
    <w:rsid w:val="000F2BBE"/>
    <w:rsid w:val="000F2DBD"/>
    <w:rsid w:val="000F2E28"/>
    <w:rsid w:val="000F308D"/>
    <w:rsid w:val="000F3474"/>
    <w:rsid w:val="000F4897"/>
    <w:rsid w:val="000F49D6"/>
    <w:rsid w:val="000F4B72"/>
    <w:rsid w:val="000F6267"/>
    <w:rsid w:val="000F677C"/>
    <w:rsid w:val="000F6873"/>
    <w:rsid w:val="000F7112"/>
    <w:rsid w:val="000F75FE"/>
    <w:rsid w:val="000F764A"/>
    <w:rsid w:val="000F7A4A"/>
    <w:rsid w:val="000F7E7D"/>
    <w:rsid w:val="00100679"/>
    <w:rsid w:val="0010099E"/>
    <w:rsid w:val="00100CE5"/>
    <w:rsid w:val="00101376"/>
    <w:rsid w:val="001015C9"/>
    <w:rsid w:val="001018BA"/>
    <w:rsid w:val="00102076"/>
    <w:rsid w:val="001025FE"/>
    <w:rsid w:val="0010268B"/>
    <w:rsid w:val="00102B03"/>
    <w:rsid w:val="00102FE3"/>
    <w:rsid w:val="00103363"/>
    <w:rsid w:val="001033AC"/>
    <w:rsid w:val="00103A9D"/>
    <w:rsid w:val="00103ED5"/>
    <w:rsid w:val="0010458A"/>
    <w:rsid w:val="00104753"/>
    <w:rsid w:val="001047CF"/>
    <w:rsid w:val="0010493E"/>
    <w:rsid w:val="00105BFA"/>
    <w:rsid w:val="00106281"/>
    <w:rsid w:val="0010674E"/>
    <w:rsid w:val="00106899"/>
    <w:rsid w:val="001078BE"/>
    <w:rsid w:val="001105B8"/>
    <w:rsid w:val="00110B83"/>
    <w:rsid w:val="00110B92"/>
    <w:rsid w:val="00111237"/>
    <w:rsid w:val="00111348"/>
    <w:rsid w:val="0011137A"/>
    <w:rsid w:val="00111648"/>
    <w:rsid w:val="00111664"/>
    <w:rsid w:val="0011193B"/>
    <w:rsid w:val="001122D3"/>
    <w:rsid w:val="00113124"/>
    <w:rsid w:val="00113281"/>
    <w:rsid w:val="001137E4"/>
    <w:rsid w:val="00113888"/>
    <w:rsid w:val="0011453A"/>
    <w:rsid w:val="0011487B"/>
    <w:rsid w:val="00114FC2"/>
    <w:rsid w:val="00115698"/>
    <w:rsid w:val="00115E48"/>
    <w:rsid w:val="00116666"/>
    <w:rsid w:val="001166C0"/>
    <w:rsid w:val="0011675D"/>
    <w:rsid w:val="00116B65"/>
    <w:rsid w:val="00117211"/>
    <w:rsid w:val="001172D0"/>
    <w:rsid w:val="00117481"/>
    <w:rsid w:val="001174FE"/>
    <w:rsid w:val="001175EF"/>
    <w:rsid w:val="001175F8"/>
    <w:rsid w:val="0011798A"/>
    <w:rsid w:val="00117EDE"/>
    <w:rsid w:val="00117FAA"/>
    <w:rsid w:val="00120380"/>
    <w:rsid w:val="001205A6"/>
    <w:rsid w:val="00120B80"/>
    <w:rsid w:val="00120CA1"/>
    <w:rsid w:val="001211AD"/>
    <w:rsid w:val="0012125F"/>
    <w:rsid w:val="00121866"/>
    <w:rsid w:val="00121FD6"/>
    <w:rsid w:val="0012342E"/>
    <w:rsid w:val="001238FE"/>
    <w:rsid w:val="001242FF"/>
    <w:rsid w:val="0012496D"/>
    <w:rsid w:val="00124FC0"/>
    <w:rsid w:val="00125116"/>
    <w:rsid w:val="001251F3"/>
    <w:rsid w:val="001253A6"/>
    <w:rsid w:val="001258B3"/>
    <w:rsid w:val="00125D14"/>
    <w:rsid w:val="00125E67"/>
    <w:rsid w:val="00126054"/>
    <w:rsid w:val="00126834"/>
    <w:rsid w:val="001268F9"/>
    <w:rsid w:val="00126BD4"/>
    <w:rsid w:val="00127041"/>
    <w:rsid w:val="00127EF2"/>
    <w:rsid w:val="001308DC"/>
    <w:rsid w:val="001309F9"/>
    <w:rsid w:val="00130D50"/>
    <w:rsid w:val="00131175"/>
    <w:rsid w:val="001315A0"/>
    <w:rsid w:val="00131CE0"/>
    <w:rsid w:val="001320BA"/>
    <w:rsid w:val="001324BB"/>
    <w:rsid w:val="001324C9"/>
    <w:rsid w:val="00132B7A"/>
    <w:rsid w:val="00133149"/>
    <w:rsid w:val="0013317A"/>
    <w:rsid w:val="00133180"/>
    <w:rsid w:val="00133659"/>
    <w:rsid w:val="00133AF0"/>
    <w:rsid w:val="001340A6"/>
    <w:rsid w:val="001342EA"/>
    <w:rsid w:val="00134437"/>
    <w:rsid w:val="00134725"/>
    <w:rsid w:val="00135248"/>
    <w:rsid w:val="001353A6"/>
    <w:rsid w:val="001355AF"/>
    <w:rsid w:val="00136750"/>
    <w:rsid w:val="001368B5"/>
    <w:rsid w:val="00136CA2"/>
    <w:rsid w:val="0013739B"/>
    <w:rsid w:val="00137405"/>
    <w:rsid w:val="00137DC9"/>
    <w:rsid w:val="00137EE2"/>
    <w:rsid w:val="0014047D"/>
    <w:rsid w:val="00140688"/>
    <w:rsid w:val="00140A98"/>
    <w:rsid w:val="00140E4C"/>
    <w:rsid w:val="00141520"/>
    <w:rsid w:val="001415C3"/>
    <w:rsid w:val="0014169D"/>
    <w:rsid w:val="0014245C"/>
    <w:rsid w:val="00142B0F"/>
    <w:rsid w:val="00142C9F"/>
    <w:rsid w:val="00142D2F"/>
    <w:rsid w:val="0014310C"/>
    <w:rsid w:val="001433CD"/>
    <w:rsid w:val="00143735"/>
    <w:rsid w:val="001437E7"/>
    <w:rsid w:val="00144186"/>
    <w:rsid w:val="001442B6"/>
    <w:rsid w:val="001446AA"/>
    <w:rsid w:val="001449C0"/>
    <w:rsid w:val="00144B4B"/>
    <w:rsid w:val="0014539B"/>
    <w:rsid w:val="001460B5"/>
    <w:rsid w:val="00146399"/>
    <w:rsid w:val="001465E2"/>
    <w:rsid w:val="00146655"/>
    <w:rsid w:val="0014684B"/>
    <w:rsid w:val="001469CC"/>
    <w:rsid w:val="00146ACE"/>
    <w:rsid w:val="00146C3D"/>
    <w:rsid w:val="00147674"/>
    <w:rsid w:val="00147B61"/>
    <w:rsid w:val="00147E0C"/>
    <w:rsid w:val="001505CB"/>
    <w:rsid w:val="001509B8"/>
    <w:rsid w:val="0015133B"/>
    <w:rsid w:val="00151378"/>
    <w:rsid w:val="001513B7"/>
    <w:rsid w:val="00151765"/>
    <w:rsid w:val="00151EC5"/>
    <w:rsid w:val="00151F3A"/>
    <w:rsid w:val="00153141"/>
    <w:rsid w:val="001535A0"/>
    <w:rsid w:val="0015363F"/>
    <w:rsid w:val="00153C96"/>
    <w:rsid w:val="00153E80"/>
    <w:rsid w:val="001544D1"/>
    <w:rsid w:val="00154935"/>
    <w:rsid w:val="001549C7"/>
    <w:rsid w:val="00154C46"/>
    <w:rsid w:val="00154D61"/>
    <w:rsid w:val="00154E3F"/>
    <w:rsid w:val="00155A7B"/>
    <w:rsid w:val="00155F65"/>
    <w:rsid w:val="00156D28"/>
    <w:rsid w:val="001570D3"/>
    <w:rsid w:val="001570ED"/>
    <w:rsid w:val="00157829"/>
    <w:rsid w:val="00157A3E"/>
    <w:rsid w:val="00157B6F"/>
    <w:rsid w:val="0016090A"/>
    <w:rsid w:val="00160BB3"/>
    <w:rsid w:val="001613B3"/>
    <w:rsid w:val="001615FD"/>
    <w:rsid w:val="00161DC3"/>
    <w:rsid w:val="001620AC"/>
    <w:rsid w:val="00162A6B"/>
    <w:rsid w:val="00162D61"/>
    <w:rsid w:val="00163389"/>
    <w:rsid w:val="001636DB"/>
    <w:rsid w:val="0016409A"/>
    <w:rsid w:val="001643BF"/>
    <w:rsid w:val="00164779"/>
    <w:rsid w:val="0016499D"/>
    <w:rsid w:val="00164C19"/>
    <w:rsid w:val="001651F3"/>
    <w:rsid w:val="00165250"/>
    <w:rsid w:val="001653D8"/>
    <w:rsid w:val="0016544D"/>
    <w:rsid w:val="00165781"/>
    <w:rsid w:val="00165EDE"/>
    <w:rsid w:val="00166392"/>
    <w:rsid w:val="001663A9"/>
    <w:rsid w:val="0016697B"/>
    <w:rsid w:val="0016787F"/>
    <w:rsid w:val="001679A1"/>
    <w:rsid w:val="00167E08"/>
    <w:rsid w:val="00170888"/>
    <w:rsid w:val="00170DC4"/>
    <w:rsid w:val="00170F41"/>
    <w:rsid w:val="00171149"/>
    <w:rsid w:val="001720B6"/>
    <w:rsid w:val="001724AF"/>
    <w:rsid w:val="00172562"/>
    <w:rsid w:val="001726FD"/>
    <w:rsid w:val="001727FA"/>
    <w:rsid w:val="001728FE"/>
    <w:rsid w:val="00172FBD"/>
    <w:rsid w:val="00173567"/>
    <w:rsid w:val="00173B7B"/>
    <w:rsid w:val="00173D86"/>
    <w:rsid w:val="00173DF4"/>
    <w:rsid w:val="0017407E"/>
    <w:rsid w:val="0017456B"/>
    <w:rsid w:val="00174F54"/>
    <w:rsid w:val="001750D7"/>
    <w:rsid w:val="001754C5"/>
    <w:rsid w:val="00175B7E"/>
    <w:rsid w:val="00175ECF"/>
    <w:rsid w:val="001771A2"/>
    <w:rsid w:val="001773FA"/>
    <w:rsid w:val="0017747F"/>
    <w:rsid w:val="00177637"/>
    <w:rsid w:val="001778EC"/>
    <w:rsid w:val="00177C97"/>
    <w:rsid w:val="00177CCD"/>
    <w:rsid w:val="00177F1A"/>
    <w:rsid w:val="00180574"/>
    <w:rsid w:val="00180B4C"/>
    <w:rsid w:val="00180FD7"/>
    <w:rsid w:val="001810F5"/>
    <w:rsid w:val="0018115E"/>
    <w:rsid w:val="0018133C"/>
    <w:rsid w:val="00181432"/>
    <w:rsid w:val="0018148F"/>
    <w:rsid w:val="001814F9"/>
    <w:rsid w:val="001816BF"/>
    <w:rsid w:val="00181AC8"/>
    <w:rsid w:val="001824A2"/>
    <w:rsid w:val="00182788"/>
    <w:rsid w:val="001829E8"/>
    <w:rsid w:val="00182C7E"/>
    <w:rsid w:val="00182DA2"/>
    <w:rsid w:val="001833F3"/>
    <w:rsid w:val="0018378C"/>
    <w:rsid w:val="001838EC"/>
    <w:rsid w:val="00184112"/>
    <w:rsid w:val="0018412F"/>
    <w:rsid w:val="00184527"/>
    <w:rsid w:val="00184942"/>
    <w:rsid w:val="00184C5A"/>
    <w:rsid w:val="001851AF"/>
    <w:rsid w:val="001852BF"/>
    <w:rsid w:val="001853D6"/>
    <w:rsid w:val="00185E41"/>
    <w:rsid w:val="00186223"/>
    <w:rsid w:val="0018640B"/>
    <w:rsid w:val="00186A27"/>
    <w:rsid w:val="00186CDE"/>
    <w:rsid w:val="001877C4"/>
    <w:rsid w:val="001878AE"/>
    <w:rsid w:val="00187B70"/>
    <w:rsid w:val="00190267"/>
    <w:rsid w:val="00190521"/>
    <w:rsid w:val="00190545"/>
    <w:rsid w:val="00190809"/>
    <w:rsid w:val="00190B1C"/>
    <w:rsid w:val="00190CD6"/>
    <w:rsid w:val="00190DCA"/>
    <w:rsid w:val="00190F32"/>
    <w:rsid w:val="0019125B"/>
    <w:rsid w:val="00191374"/>
    <w:rsid w:val="00191498"/>
    <w:rsid w:val="001914F2"/>
    <w:rsid w:val="001919E9"/>
    <w:rsid w:val="00191E35"/>
    <w:rsid w:val="001932BD"/>
    <w:rsid w:val="0019370F"/>
    <w:rsid w:val="00193801"/>
    <w:rsid w:val="00193969"/>
    <w:rsid w:val="00193C74"/>
    <w:rsid w:val="0019403A"/>
    <w:rsid w:val="0019415D"/>
    <w:rsid w:val="001941B2"/>
    <w:rsid w:val="001944C2"/>
    <w:rsid w:val="00194922"/>
    <w:rsid w:val="00194C69"/>
    <w:rsid w:val="00194ECF"/>
    <w:rsid w:val="00195325"/>
    <w:rsid w:val="00195606"/>
    <w:rsid w:val="0019640B"/>
    <w:rsid w:val="00196579"/>
    <w:rsid w:val="001967B2"/>
    <w:rsid w:val="00196CB2"/>
    <w:rsid w:val="00196FD5"/>
    <w:rsid w:val="0019796D"/>
    <w:rsid w:val="001A014D"/>
    <w:rsid w:val="001A05BD"/>
    <w:rsid w:val="001A1187"/>
    <w:rsid w:val="001A2841"/>
    <w:rsid w:val="001A292F"/>
    <w:rsid w:val="001A2D22"/>
    <w:rsid w:val="001A2FF6"/>
    <w:rsid w:val="001A35AE"/>
    <w:rsid w:val="001A3A55"/>
    <w:rsid w:val="001A3B1A"/>
    <w:rsid w:val="001A3E2B"/>
    <w:rsid w:val="001A42CE"/>
    <w:rsid w:val="001A4DD3"/>
    <w:rsid w:val="001A4E05"/>
    <w:rsid w:val="001A4E4F"/>
    <w:rsid w:val="001A4F90"/>
    <w:rsid w:val="001A57AF"/>
    <w:rsid w:val="001A5C82"/>
    <w:rsid w:val="001A6874"/>
    <w:rsid w:val="001A6909"/>
    <w:rsid w:val="001A6DC5"/>
    <w:rsid w:val="001A70E4"/>
    <w:rsid w:val="001A77C6"/>
    <w:rsid w:val="001B0212"/>
    <w:rsid w:val="001B0448"/>
    <w:rsid w:val="001B0587"/>
    <w:rsid w:val="001B0987"/>
    <w:rsid w:val="001B100B"/>
    <w:rsid w:val="001B1671"/>
    <w:rsid w:val="001B1FFB"/>
    <w:rsid w:val="001B22BB"/>
    <w:rsid w:val="001B298A"/>
    <w:rsid w:val="001B2E01"/>
    <w:rsid w:val="001B30E9"/>
    <w:rsid w:val="001B3185"/>
    <w:rsid w:val="001B3B32"/>
    <w:rsid w:val="001B3BAA"/>
    <w:rsid w:val="001B3BB3"/>
    <w:rsid w:val="001B3D5E"/>
    <w:rsid w:val="001B461C"/>
    <w:rsid w:val="001B49C7"/>
    <w:rsid w:val="001B4EC2"/>
    <w:rsid w:val="001B50B0"/>
    <w:rsid w:val="001B513F"/>
    <w:rsid w:val="001B5831"/>
    <w:rsid w:val="001B59A3"/>
    <w:rsid w:val="001B59AE"/>
    <w:rsid w:val="001B5BD3"/>
    <w:rsid w:val="001B5C78"/>
    <w:rsid w:val="001B6035"/>
    <w:rsid w:val="001B6071"/>
    <w:rsid w:val="001B65EA"/>
    <w:rsid w:val="001B6781"/>
    <w:rsid w:val="001B6944"/>
    <w:rsid w:val="001B6B49"/>
    <w:rsid w:val="001B6BC3"/>
    <w:rsid w:val="001B70B3"/>
    <w:rsid w:val="001B7293"/>
    <w:rsid w:val="001B72B8"/>
    <w:rsid w:val="001B74A7"/>
    <w:rsid w:val="001B76F0"/>
    <w:rsid w:val="001B7EAD"/>
    <w:rsid w:val="001C006B"/>
    <w:rsid w:val="001C00D0"/>
    <w:rsid w:val="001C0755"/>
    <w:rsid w:val="001C0BC8"/>
    <w:rsid w:val="001C1306"/>
    <w:rsid w:val="001C1366"/>
    <w:rsid w:val="001C1B2D"/>
    <w:rsid w:val="001C1E81"/>
    <w:rsid w:val="001C2872"/>
    <w:rsid w:val="001C2914"/>
    <w:rsid w:val="001C2A1C"/>
    <w:rsid w:val="001C3128"/>
    <w:rsid w:val="001C3320"/>
    <w:rsid w:val="001C3328"/>
    <w:rsid w:val="001C344D"/>
    <w:rsid w:val="001C3BEE"/>
    <w:rsid w:val="001C3C55"/>
    <w:rsid w:val="001C3D4F"/>
    <w:rsid w:val="001C4703"/>
    <w:rsid w:val="001C48B8"/>
    <w:rsid w:val="001C5BD4"/>
    <w:rsid w:val="001C6861"/>
    <w:rsid w:val="001C6B81"/>
    <w:rsid w:val="001C7C33"/>
    <w:rsid w:val="001C7E74"/>
    <w:rsid w:val="001C7E92"/>
    <w:rsid w:val="001D02E9"/>
    <w:rsid w:val="001D051F"/>
    <w:rsid w:val="001D0BC3"/>
    <w:rsid w:val="001D1445"/>
    <w:rsid w:val="001D19FC"/>
    <w:rsid w:val="001D221C"/>
    <w:rsid w:val="001D2806"/>
    <w:rsid w:val="001D2EB7"/>
    <w:rsid w:val="001D2F2A"/>
    <w:rsid w:val="001D30B0"/>
    <w:rsid w:val="001D35A3"/>
    <w:rsid w:val="001D371E"/>
    <w:rsid w:val="001D3D22"/>
    <w:rsid w:val="001D3FBC"/>
    <w:rsid w:val="001D43F8"/>
    <w:rsid w:val="001D440C"/>
    <w:rsid w:val="001D4500"/>
    <w:rsid w:val="001D46F5"/>
    <w:rsid w:val="001D4922"/>
    <w:rsid w:val="001D5918"/>
    <w:rsid w:val="001D5C90"/>
    <w:rsid w:val="001D61E1"/>
    <w:rsid w:val="001D6277"/>
    <w:rsid w:val="001D63CB"/>
    <w:rsid w:val="001D6497"/>
    <w:rsid w:val="001D66EC"/>
    <w:rsid w:val="001D6FB7"/>
    <w:rsid w:val="001D785E"/>
    <w:rsid w:val="001E0552"/>
    <w:rsid w:val="001E0D4A"/>
    <w:rsid w:val="001E147B"/>
    <w:rsid w:val="001E1893"/>
    <w:rsid w:val="001E18DE"/>
    <w:rsid w:val="001E2281"/>
    <w:rsid w:val="001E25D5"/>
    <w:rsid w:val="001E2D9B"/>
    <w:rsid w:val="001E3886"/>
    <w:rsid w:val="001E3AFA"/>
    <w:rsid w:val="001E426F"/>
    <w:rsid w:val="001E43CC"/>
    <w:rsid w:val="001E46C5"/>
    <w:rsid w:val="001E4913"/>
    <w:rsid w:val="001E4FF3"/>
    <w:rsid w:val="001E545C"/>
    <w:rsid w:val="001E5481"/>
    <w:rsid w:val="001E54D9"/>
    <w:rsid w:val="001E5874"/>
    <w:rsid w:val="001E5891"/>
    <w:rsid w:val="001E5ABB"/>
    <w:rsid w:val="001E5EDF"/>
    <w:rsid w:val="001E61E8"/>
    <w:rsid w:val="001E62E6"/>
    <w:rsid w:val="001E6A11"/>
    <w:rsid w:val="001E6A73"/>
    <w:rsid w:val="001E6C93"/>
    <w:rsid w:val="001E710C"/>
    <w:rsid w:val="001E71F9"/>
    <w:rsid w:val="001E7271"/>
    <w:rsid w:val="001E73B5"/>
    <w:rsid w:val="001F0425"/>
    <w:rsid w:val="001F05A6"/>
    <w:rsid w:val="001F092B"/>
    <w:rsid w:val="001F0CE1"/>
    <w:rsid w:val="001F126B"/>
    <w:rsid w:val="001F1311"/>
    <w:rsid w:val="001F1598"/>
    <w:rsid w:val="001F1A0D"/>
    <w:rsid w:val="001F1A88"/>
    <w:rsid w:val="001F1AEC"/>
    <w:rsid w:val="001F1D83"/>
    <w:rsid w:val="001F1E87"/>
    <w:rsid w:val="001F1EBD"/>
    <w:rsid w:val="001F1FA3"/>
    <w:rsid w:val="001F2179"/>
    <w:rsid w:val="001F2218"/>
    <w:rsid w:val="001F24E5"/>
    <w:rsid w:val="001F2626"/>
    <w:rsid w:val="001F2AF4"/>
    <w:rsid w:val="001F2E9D"/>
    <w:rsid w:val="001F352D"/>
    <w:rsid w:val="001F3787"/>
    <w:rsid w:val="001F38C2"/>
    <w:rsid w:val="001F398B"/>
    <w:rsid w:val="001F3A36"/>
    <w:rsid w:val="001F3A88"/>
    <w:rsid w:val="001F3CEF"/>
    <w:rsid w:val="001F3DA6"/>
    <w:rsid w:val="001F4052"/>
    <w:rsid w:val="001F451A"/>
    <w:rsid w:val="001F4548"/>
    <w:rsid w:val="001F4826"/>
    <w:rsid w:val="001F49C0"/>
    <w:rsid w:val="001F4B49"/>
    <w:rsid w:val="001F4E5B"/>
    <w:rsid w:val="001F551C"/>
    <w:rsid w:val="001F5554"/>
    <w:rsid w:val="001F58B7"/>
    <w:rsid w:val="001F5AA3"/>
    <w:rsid w:val="001F5F99"/>
    <w:rsid w:val="001F614C"/>
    <w:rsid w:val="001F624B"/>
    <w:rsid w:val="001F62DA"/>
    <w:rsid w:val="001F6794"/>
    <w:rsid w:val="001F690A"/>
    <w:rsid w:val="001F69DA"/>
    <w:rsid w:val="001F6FE3"/>
    <w:rsid w:val="001F72D6"/>
    <w:rsid w:val="001F737F"/>
    <w:rsid w:val="001F73BF"/>
    <w:rsid w:val="001F7CA8"/>
    <w:rsid w:val="001F7D76"/>
    <w:rsid w:val="00200055"/>
    <w:rsid w:val="00200074"/>
    <w:rsid w:val="0020018D"/>
    <w:rsid w:val="0020028D"/>
    <w:rsid w:val="00200899"/>
    <w:rsid w:val="00200939"/>
    <w:rsid w:val="00200A5A"/>
    <w:rsid w:val="00200C30"/>
    <w:rsid w:val="00200F03"/>
    <w:rsid w:val="0020121A"/>
    <w:rsid w:val="00201772"/>
    <w:rsid w:val="00201F05"/>
    <w:rsid w:val="0020248F"/>
    <w:rsid w:val="00202EF3"/>
    <w:rsid w:val="002037AC"/>
    <w:rsid w:val="00203C3A"/>
    <w:rsid w:val="00203C99"/>
    <w:rsid w:val="00203E21"/>
    <w:rsid w:val="0020434B"/>
    <w:rsid w:val="00204428"/>
    <w:rsid w:val="002045E2"/>
    <w:rsid w:val="00204645"/>
    <w:rsid w:val="00204F0E"/>
    <w:rsid w:val="0020525E"/>
    <w:rsid w:val="002052CA"/>
    <w:rsid w:val="00205540"/>
    <w:rsid w:val="002065E1"/>
    <w:rsid w:val="00206F2C"/>
    <w:rsid w:val="00207230"/>
    <w:rsid w:val="00207440"/>
    <w:rsid w:val="00207520"/>
    <w:rsid w:val="00207628"/>
    <w:rsid w:val="00207676"/>
    <w:rsid w:val="00207744"/>
    <w:rsid w:val="00207B63"/>
    <w:rsid w:val="002100F8"/>
    <w:rsid w:val="00210871"/>
    <w:rsid w:val="00211A3A"/>
    <w:rsid w:val="00212130"/>
    <w:rsid w:val="002121B1"/>
    <w:rsid w:val="0021222D"/>
    <w:rsid w:val="002125E4"/>
    <w:rsid w:val="0021282A"/>
    <w:rsid w:val="00212A7F"/>
    <w:rsid w:val="00212D1D"/>
    <w:rsid w:val="00212D4B"/>
    <w:rsid w:val="00212EAD"/>
    <w:rsid w:val="002130D5"/>
    <w:rsid w:val="00213655"/>
    <w:rsid w:val="002136EB"/>
    <w:rsid w:val="00213BA0"/>
    <w:rsid w:val="00213EEB"/>
    <w:rsid w:val="00214414"/>
    <w:rsid w:val="002152AE"/>
    <w:rsid w:val="0021579D"/>
    <w:rsid w:val="00215DF2"/>
    <w:rsid w:val="002165F1"/>
    <w:rsid w:val="00216C5A"/>
    <w:rsid w:val="00216C8C"/>
    <w:rsid w:val="00216CA0"/>
    <w:rsid w:val="002174F7"/>
    <w:rsid w:val="0021786A"/>
    <w:rsid w:val="00220098"/>
    <w:rsid w:val="0022034D"/>
    <w:rsid w:val="0022068B"/>
    <w:rsid w:val="002206E4"/>
    <w:rsid w:val="0022099D"/>
    <w:rsid w:val="00220FE6"/>
    <w:rsid w:val="00221861"/>
    <w:rsid w:val="002225FC"/>
    <w:rsid w:val="0022271F"/>
    <w:rsid w:val="00222B77"/>
    <w:rsid w:val="00222D35"/>
    <w:rsid w:val="00222F7A"/>
    <w:rsid w:val="00222FC6"/>
    <w:rsid w:val="00223084"/>
    <w:rsid w:val="00223478"/>
    <w:rsid w:val="002236AB"/>
    <w:rsid w:val="00223C18"/>
    <w:rsid w:val="00224092"/>
    <w:rsid w:val="0022411C"/>
    <w:rsid w:val="0022430C"/>
    <w:rsid w:val="002247AB"/>
    <w:rsid w:val="00224B22"/>
    <w:rsid w:val="00224EAA"/>
    <w:rsid w:val="00224F9E"/>
    <w:rsid w:val="00225057"/>
    <w:rsid w:val="00225213"/>
    <w:rsid w:val="002259AE"/>
    <w:rsid w:val="00225A0F"/>
    <w:rsid w:val="00225C09"/>
    <w:rsid w:val="00225F98"/>
    <w:rsid w:val="002260EF"/>
    <w:rsid w:val="0022780B"/>
    <w:rsid w:val="00227FC4"/>
    <w:rsid w:val="002301B8"/>
    <w:rsid w:val="00230425"/>
    <w:rsid w:val="00230FC0"/>
    <w:rsid w:val="00231957"/>
    <w:rsid w:val="0023207C"/>
    <w:rsid w:val="00232106"/>
    <w:rsid w:val="0023214F"/>
    <w:rsid w:val="0023221B"/>
    <w:rsid w:val="002323C4"/>
    <w:rsid w:val="00232432"/>
    <w:rsid w:val="002328E2"/>
    <w:rsid w:val="00232ADF"/>
    <w:rsid w:val="00233585"/>
    <w:rsid w:val="002345A7"/>
    <w:rsid w:val="00234615"/>
    <w:rsid w:val="00234B44"/>
    <w:rsid w:val="0023529A"/>
    <w:rsid w:val="00235937"/>
    <w:rsid w:val="002359A2"/>
    <w:rsid w:val="002364A2"/>
    <w:rsid w:val="00236F45"/>
    <w:rsid w:val="0023765C"/>
    <w:rsid w:val="002376D3"/>
    <w:rsid w:val="0023790D"/>
    <w:rsid w:val="00237A53"/>
    <w:rsid w:val="00237ABA"/>
    <w:rsid w:val="00237DA5"/>
    <w:rsid w:val="00237EDD"/>
    <w:rsid w:val="00237EF2"/>
    <w:rsid w:val="002409EA"/>
    <w:rsid w:val="00240CB5"/>
    <w:rsid w:val="00240D58"/>
    <w:rsid w:val="00240E24"/>
    <w:rsid w:val="00240FEF"/>
    <w:rsid w:val="0024108C"/>
    <w:rsid w:val="002419A7"/>
    <w:rsid w:val="00241CCA"/>
    <w:rsid w:val="00242591"/>
    <w:rsid w:val="002425D0"/>
    <w:rsid w:val="00242761"/>
    <w:rsid w:val="002429E9"/>
    <w:rsid w:val="00242D96"/>
    <w:rsid w:val="002430EC"/>
    <w:rsid w:val="00243E86"/>
    <w:rsid w:val="002440AD"/>
    <w:rsid w:val="00244424"/>
    <w:rsid w:val="00244EA4"/>
    <w:rsid w:val="002452BE"/>
    <w:rsid w:val="002454F6"/>
    <w:rsid w:val="002456D3"/>
    <w:rsid w:val="0024586E"/>
    <w:rsid w:val="00245910"/>
    <w:rsid w:val="002463F7"/>
    <w:rsid w:val="002468E1"/>
    <w:rsid w:val="00246908"/>
    <w:rsid w:val="00246941"/>
    <w:rsid w:val="00246D09"/>
    <w:rsid w:val="00247854"/>
    <w:rsid w:val="00250A59"/>
    <w:rsid w:val="00250A5F"/>
    <w:rsid w:val="00250EA0"/>
    <w:rsid w:val="00251432"/>
    <w:rsid w:val="002514E5"/>
    <w:rsid w:val="00251A19"/>
    <w:rsid w:val="00252093"/>
    <w:rsid w:val="002522AC"/>
    <w:rsid w:val="0025243F"/>
    <w:rsid w:val="002524CB"/>
    <w:rsid w:val="002526BD"/>
    <w:rsid w:val="00252972"/>
    <w:rsid w:val="002529D8"/>
    <w:rsid w:val="00253732"/>
    <w:rsid w:val="00253D76"/>
    <w:rsid w:val="00254112"/>
    <w:rsid w:val="00254817"/>
    <w:rsid w:val="00254A77"/>
    <w:rsid w:val="002560E7"/>
    <w:rsid w:val="00256125"/>
    <w:rsid w:val="00256403"/>
    <w:rsid w:val="002566DF"/>
    <w:rsid w:val="0025674D"/>
    <w:rsid w:val="00256BF7"/>
    <w:rsid w:val="00257905"/>
    <w:rsid w:val="00257E6C"/>
    <w:rsid w:val="00257F2D"/>
    <w:rsid w:val="00257F5E"/>
    <w:rsid w:val="0026022E"/>
    <w:rsid w:val="00260EC9"/>
    <w:rsid w:val="00261110"/>
    <w:rsid w:val="00261274"/>
    <w:rsid w:val="002612A4"/>
    <w:rsid w:val="00261476"/>
    <w:rsid w:val="00261707"/>
    <w:rsid w:val="00261807"/>
    <w:rsid w:val="00261AFB"/>
    <w:rsid w:val="00261D1E"/>
    <w:rsid w:val="00261F61"/>
    <w:rsid w:val="00262823"/>
    <w:rsid w:val="00263509"/>
    <w:rsid w:val="0026383E"/>
    <w:rsid w:val="00263C42"/>
    <w:rsid w:val="00263CBA"/>
    <w:rsid w:val="00263ED1"/>
    <w:rsid w:val="00263F89"/>
    <w:rsid w:val="0026415E"/>
    <w:rsid w:val="00264251"/>
    <w:rsid w:val="00264549"/>
    <w:rsid w:val="0026478B"/>
    <w:rsid w:val="00264B87"/>
    <w:rsid w:val="00264C5B"/>
    <w:rsid w:val="00264F4E"/>
    <w:rsid w:val="00265498"/>
    <w:rsid w:val="00265670"/>
    <w:rsid w:val="00265848"/>
    <w:rsid w:val="00265DFA"/>
    <w:rsid w:val="002662AF"/>
    <w:rsid w:val="002669FB"/>
    <w:rsid w:val="00266C47"/>
    <w:rsid w:val="002671BB"/>
    <w:rsid w:val="002671F9"/>
    <w:rsid w:val="0026769D"/>
    <w:rsid w:val="00267A0A"/>
    <w:rsid w:val="00267BEB"/>
    <w:rsid w:val="00267E11"/>
    <w:rsid w:val="0027021A"/>
    <w:rsid w:val="002703F5"/>
    <w:rsid w:val="00270462"/>
    <w:rsid w:val="00270879"/>
    <w:rsid w:val="00270EA6"/>
    <w:rsid w:val="002710E9"/>
    <w:rsid w:val="00271425"/>
    <w:rsid w:val="002716D5"/>
    <w:rsid w:val="002719AF"/>
    <w:rsid w:val="00271B37"/>
    <w:rsid w:val="00271B3A"/>
    <w:rsid w:val="00271E29"/>
    <w:rsid w:val="00271EC6"/>
    <w:rsid w:val="00271FF7"/>
    <w:rsid w:val="00272CE4"/>
    <w:rsid w:val="00272DC1"/>
    <w:rsid w:val="00273A47"/>
    <w:rsid w:val="00273CF0"/>
    <w:rsid w:val="00274126"/>
    <w:rsid w:val="00274481"/>
    <w:rsid w:val="0027454E"/>
    <w:rsid w:val="00274870"/>
    <w:rsid w:val="00274B15"/>
    <w:rsid w:val="00275BC0"/>
    <w:rsid w:val="00275EA6"/>
    <w:rsid w:val="0027636A"/>
    <w:rsid w:val="002766B3"/>
    <w:rsid w:val="00277B69"/>
    <w:rsid w:val="00280534"/>
    <w:rsid w:val="00280B29"/>
    <w:rsid w:val="00280DC3"/>
    <w:rsid w:val="00281AB6"/>
    <w:rsid w:val="00281EFF"/>
    <w:rsid w:val="00281F0E"/>
    <w:rsid w:val="00281F39"/>
    <w:rsid w:val="00283482"/>
    <w:rsid w:val="00283D45"/>
    <w:rsid w:val="00283E7D"/>
    <w:rsid w:val="00283ED2"/>
    <w:rsid w:val="00284062"/>
    <w:rsid w:val="00284185"/>
    <w:rsid w:val="00284402"/>
    <w:rsid w:val="00284508"/>
    <w:rsid w:val="0028466C"/>
    <w:rsid w:val="002849C5"/>
    <w:rsid w:val="00285506"/>
    <w:rsid w:val="0028571F"/>
    <w:rsid w:val="00286974"/>
    <w:rsid w:val="00286B85"/>
    <w:rsid w:val="00287208"/>
    <w:rsid w:val="0028739A"/>
    <w:rsid w:val="0028798C"/>
    <w:rsid w:val="0029014C"/>
    <w:rsid w:val="00290170"/>
    <w:rsid w:val="0029061F"/>
    <w:rsid w:val="00290734"/>
    <w:rsid w:val="00290A35"/>
    <w:rsid w:val="00290F83"/>
    <w:rsid w:val="0029123D"/>
    <w:rsid w:val="0029148C"/>
    <w:rsid w:val="0029150E"/>
    <w:rsid w:val="0029159E"/>
    <w:rsid w:val="002915DD"/>
    <w:rsid w:val="002919C0"/>
    <w:rsid w:val="00293D17"/>
    <w:rsid w:val="00293DEA"/>
    <w:rsid w:val="00294E8D"/>
    <w:rsid w:val="00294EA2"/>
    <w:rsid w:val="002957F9"/>
    <w:rsid w:val="00296478"/>
    <w:rsid w:val="002967DA"/>
    <w:rsid w:val="00296CCC"/>
    <w:rsid w:val="00296ECE"/>
    <w:rsid w:val="00296EE7"/>
    <w:rsid w:val="00297336"/>
    <w:rsid w:val="0029735E"/>
    <w:rsid w:val="002979DE"/>
    <w:rsid w:val="002A06C5"/>
    <w:rsid w:val="002A1196"/>
    <w:rsid w:val="002A11B7"/>
    <w:rsid w:val="002A1833"/>
    <w:rsid w:val="002A1968"/>
    <w:rsid w:val="002A1E5F"/>
    <w:rsid w:val="002A2468"/>
    <w:rsid w:val="002A25FE"/>
    <w:rsid w:val="002A2BD8"/>
    <w:rsid w:val="002A337C"/>
    <w:rsid w:val="002A3A01"/>
    <w:rsid w:val="002A3D9E"/>
    <w:rsid w:val="002A4997"/>
    <w:rsid w:val="002A4E87"/>
    <w:rsid w:val="002A5154"/>
    <w:rsid w:val="002A57DB"/>
    <w:rsid w:val="002A5AD8"/>
    <w:rsid w:val="002A5E5F"/>
    <w:rsid w:val="002A64E0"/>
    <w:rsid w:val="002A672A"/>
    <w:rsid w:val="002A6E2F"/>
    <w:rsid w:val="002A7AF7"/>
    <w:rsid w:val="002A7CEC"/>
    <w:rsid w:val="002A7FC0"/>
    <w:rsid w:val="002B0F83"/>
    <w:rsid w:val="002B0FBF"/>
    <w:rsid w:val="002B110A"/>
    <w:rsid w:val="002B11FC"/>
    <w:rsid w:val="002B1550"/>
    <w:rsid w:val="002B1928"/>
    <w:rsid w:val="002B1CAC"/>
    <w:rsid w:val="002B1F58"/>
    <w:rsid w:val="002B29A1"/>
    <w:rsid w:val="002B2B25"/>
    <w:rsid w:val="002B2B2C"/>
    <w:rsid w:val="002B2EDD"/>
    <w:rsid w:val="002B3575"/>
    <w:rsid w:val="002B3883"/>
    <w:rsid w:val="002B3A6C"/>
    <w:rsid w:val="002B3DD1"/>
    <w:rsid w:val="002B3EDC"/>
    <w:rsid w:val="002B425C"/>
    <w:rsid w:val="002B4C9A"/>
    <w:rsid w:val="002B56C6"/>
    <w:rsid w:val="002B5B71"/>
    <w:rsid w:val="002B5F24"/>
    <w:rsid w:val="002B5FE3"/>
    <w:rsid w:val="002B68D5"/>
    <w:rsid w:val="002B6CB2"/>
    <w:rsid w:val="002B6DFF"/>
    <w:rsid w:val="002B6E17"/>
    <w:rsid w:val="002B7099"/>
    <w:rsid w:val="002B7A6C"/>
    <w:rsid w:val="002C0061"/>
    <w:rsid w:val="002C017F"/>
    <w:rsid w:val="002C020E"/>
    <w:rsid w:val="002C0233"/>
    <w:rsid w:val="002C0CB9"/>
    <w:rsid w:val="002C0E46"/>
    <w:rsid w:val="002C170F"/>
    <w:rsid w:val="002C17B8"/>
    <w:rsid w:val="002C1ADE"/>
    <w:rsid w:val="002C1B88"/>
    <w:rsid w:val="002C23B4"/>
    <w:rsid w:val="002C2749"/>
    <w:rsid w:val="002C2C67"/>
    <w:rsid w:val="002C321B"/>
    <w:rsid w:val="002C35D5"/>
    <w:rsid w:val="002C36BC"/>
    <w:rsid w:val="002C37E0"/>
    <w:rsid w:val="002C4A92"/>
    <w:rsid w:val="002C4BF2"/>
    <w:rsid w:val="002C4C31"/>
    <w:rsid w:val="002C4E95"/>
    <w:rsid w:val="002C4FED"/>
    <w:rsid w:val="002C505A"/>
    <w:rsid w:val="002C54A5"/>
    <w:rsid w:val="002C54E7"/>
    <w:rsid w:val="002C5646"/>
    <w:rsid w:val="002C5DB9"/>
    <w:rsid w:val="002C63F8"/>
    <w:rsid w:val="002C65C2"/>
    <w:rsid w:val="002C6CD0"/>
    <w:rsid w:val="002C6DF9"/>
    <w:rsid w:val="002C6E9C"/>
    <w:rsid w:val="002C7153"/>
    <w:rsid w:val="002C7635"/>
    <w:rsid w:val="002C76F1"/>
    <w:rsid w:val="002C7BB3"/>
    <w:rsid w:val="002C7DA4"/>
    <w:rsid w:val="002D1298"/>
    <w:rsid w:val="002D1BC3"/>
    <w:rsid w:val="002D1FEA"/>
    <w:rsid w:val="002D21EF"/>
    <w:rsid w:val="002D2678"/>
    <w:rsid w:val="002D2A85"/>
    <w:rsid w:val="002D3250"/>
    <w:rsid w:val="002D336F"/>
    <w:rsid w:val="002D3D5C"/>
    <w:rsid w:val="002D3E46"/>
    <w:rsid w:val="002D3F60"/>
    <w:rsid w:val="002D40D4"/>
    <w:rsid w:val="002D49A4"/>
    <w:rsid w:val="002D4A59"/>
    <w:rsid w:val="002D4E77"/>
    <w:rsid w:val="002D50A4"/>
    <w:rsid w:val="002D514D"/>
    <w:rsid w:val="002D5179"/>
    <w:rsid w:val="002D5235"/>
    <w:rsid w:val="002D5492"/>
    <w:rsid w:val="002D54A4"/>
    <w:rsid w:val="002D557E"/>
    <w:rsid w:val="002D61E7"/>
    <w:rsid w:val="002D62E9"/>
    <w:rsid w:val="002D63AB"/>
    <w:rsid w:val="002D697E"/>
    <w:rsid w:val="002D6A3A"/>
    <w:rsid w:val="002D6B71"/>
    <w:rsid w:val="002D7667"/>
    <w:rsid w:val="002D7961"/>
    <w:rsid w:val="002E00F7"/>
    <w:rsid w:val="002E013B"/>
    <w:rsid w:val="002E036F"/>
    <w:rsid w:val="002E09B8"/>
    <w:rsid w:val="002E0F01"/>
    <w:rsid w:val="002E11B9"/>
    <w:rsid w:val="002E1623"/>
    <w:rsid w:val="002E2060"/>
    <w:rsid w:val="002E22B4"/>
    <w:rsid w:val="002E24BC"/>
    <w:rsid w:val="002E2A99"/>
    <w:rsid w:val="002E32C4"/>
    <w:rsid w:val="002E3D8A"/>
    <w:rsid w:val="002E3DBF"/>
    <w:rsid w:val="002E4297"/>
    <w:rsid w:val="002E42A1"/>
    <w:rsid w:val="002E43B0"/>
    <w:rsid w:val="002E43FC"/>
    <w:rsid w:val="002E45A4"/>
    <w:rsid w:val="002E4633"/>
    <w:rsid w:val="002E4704"/>
    <w:rsid w:val="002E48D4"/>
    <w:rsid w:val="002E4C0C"/>
    <w:rsid w:val="002E5046"/>
    <w:rsid w:val="002E52AE"/>
    <w:rsid w:val="002E533F"/>
    <w:rsid w:val="002E54FB"/>
    <w:rsid w:val="002E5B73"/>
    <w:rsid w:val="002E6194"/>
    <w:rsid w:val="002E626C"/>
    <w:rsid w:val="002E6589"/>
    <w:rsid w:val="002E72CC"/>
    <w:rsid w:val="002E795D"/>
    <w:rsid w:val="002F0043"/>
    <w:rsid w:val="002F030A"/>
    <w:rsid w:val="002F0552"/>
    <w:rsid w:val="002F07EA"/>
    <w:rsid w:val="002F0AA0"/>
    <w:rsid w:val="002F0C43"/>
    <w:rsid w:val="002F1133"/>
    <w:rsid w:val="002F1846"/>
    <w:rsid w:val="002F1962"/>
    <w:rsid w:val="002F225D"/>
    <w:rsid w:val="002F275F"/>
    <w:rsid w:val="002F3038"/>
    <w:rsid w:val="002F3BEB"/>
    <w:rsid w:val="002F3C03"/>
    <w:rsid w:val="002F3C77"/>
    <w:rsid w:val="002F3CF1"/>
    <w:rsid w:val="002F431F"/>
    <w:rsid w:val="002F44EF"/>
    <w:rsid w:val="002F4507"/>
    <w:rsid w:val="002F45AD"/>
    <w:rsid w:val="002F470D"/>
    <w:rsid w:val="002F4A60"/>
    <w:rsid w:val="002F4C39"/>
    <w:rsid w:val="002F6291"/>
    <w:rsid w:val="002F6757"/>
    <w:rsid w:val="002F6760"/>
    <w:rsid w:val="002F6D8B"/>
    <w:rsid w:val="002F731A"/>
    <w:rsid w:val="002F7447"/>
    <w:rsid w:val="002F7B15"/>
    <w:rsid w:val="002F7DE5"/>
    <w:rsid w:val="002F7EB8"/>
    <w:rsid w:val="003000D0"/>
    <w:rsid w:val="003003C7"/>
    <w:rsid w:val="003013BC"/>
    <w:rsid w:val="00301E29"/>
    <w:rsid w:val="003020CC"/>
    <w:rsid w:val="00302162"/>
    <w:rsid w:val="00302389"/>
    <w:rsid w:val="00302957"/>
    <w:rsid w:val="00302ECE"/>
    <w:rsid w:val="00302FDC"/>
    <w:rsid w:val="00303D7B"/>
    <w:rsid w:val="00303DEA"/>
    <w:rsid w:val="003050B1"/>
    <w:rsid w:val="003053FF"/>
    <w:rsid w:val="0030545C"/>
    <w:rsid w:val="00305A15"/>
    <w:rsid w:val="00305DA3"/>
    <w:rsid w:val="00306150"/>
    <w:rsid w:val="00306617"/>
    <w:rsid w:val="00306934"/>
    <w:rsid w:val="00306B38"/>
    <w:rsid w:val="00306C3C"/>
    <w:rsid w:val="00306C76"/>
    <w:rsid w:val="00307293"/>
    <w:rsid w:val="003077E2"/>
    <w:rsid w:val="00310769"/>
    <w:rsid w:val="00310857"/>
    <w:rsid w:val="0031160E"/>
    <w:rsid w:val="003116B6"/>
    <w:rsid w:val="003119A0"/>
    <w:rsid w:val="00312641"/>
    <w:rsid w:val="00312A8D"/>
    <w:rsid w:val="003135B8"/>
    <w:rsid w:val="003135D8"/>
    <w:rsid w:val="00313658"/>
    <w:rsid w:val="00314141"/>
    <w:rsid w:val="003146C1"/>
    <w:rsid w:val="00314A43"/>
    <w:rsid w:val="00314D5E"/>
    <w:rsid w:val="00314F59"/>
    <w:rsid w:val="00315281"/>
    <w:rsid w:val="00315619"/>
    <w:rsid w:val="0031583F"/>
    <w:rsid w:val="00315B79"/>
    <w:rsid w:val="00315C49"/>
    <w:rsid w:val="00315F5D"/>
    <w:rsid w:val="0031611A"/>
    <w:rsid w:val="0031618E"/>
    <w:rsid w:val="00316212"/>
    <w:rsid w:val="0031690B"/>
    <w:rsid w:val="00317729"/>
    <w:rsid w:val="0031778A"/>
    <w:rsid w:val="00317C9A"/>
    <w:rsid w:val="0032056A"/>
    <w:rsid w:val="00320879"/>
    <w:rsid w:val="00320A66"/>
    <w:rsid w:val="00320BF2"/>
    <w:rsid w:val="00321436"/>
    <w:rsid w:val="00321637"/>
    <w:rsid w:val="00321689"/>
    <w:rsid w:val="00321874"/>
    <w:rsid w:val="00322125"/>
    <w:rsid w:val="00322168"/>
    <w:rsid w:val="00322475"/>
    <w:rsid w:val="003226A0"/>
    <w:rsid w:val="0032278B"/>
    <w:rsid w:val="00322B9A"/>
    <w:rsid w:val="00322DF6"/>
    <w:rsid w:val="00323295"/>
    <w:rsid w:val="003238F9"/>
    <w:rsid w:val="003239B0"/>
    <w:rsid w:val="00323DB0"/>
    <w:rsid w:val="00323E3D"/>
    <w:rsid w:val="00324242"/>
    <w:rsid w:val="0032427D"/>
    <w:rsid w:val="003242E8"/>
    <w:rsid w:val="00324885"/>
    <w:rsid w:val="003249DA"/>
    <w:rsid w:val="00324AB7"/>
    <w:rsid w:val="00324C76"/>
    <w:rsid w:val="003250A4"/>
    <w:rsid w:val="0032532E"/>
    <w:rsid w:val="003254A7"/>
    <w:rsid w:val="0032558D"/>
    <w:rsid w:val="00325593"/>
    <w:rsid w:val="00325658"/>
    <w:rsid w:val="00326231"/>
    <w:rsid w:val="0032626D"/>
    <w:rsid w:val="00326568"/>
    <w:rsid w:val="00326714"/>
    <w:rsid w:val="00326D5D"/>
    <w:rsid w:val="00326E47"/>
    <w:rsid w:val="003272E0"/>
    <w:rsid w:val="003275A7"/>
    <w:rsid w:val="003276B6"/>
    <w:rsid w:val="003277A2"/>
    <w:rsid w:val="003279B1"/>
    <w:rsid w:val="00327A3C"/>
    <w:rsid w:val="00327D79"/>
    <w:rsid w:val="003304AA"/>
    <w:rsid w:val="003306BC"/>
    <w:rsid w:val="00330859"/>
    <w:rsid w:val="00330E80"/>
    <w:rsid w:val="00330F95"/>
    <w:rsid w:val="003313C5"/>
    <w:rsid w:val="00331973"/>
    <w:rsid w:val="00331B52"/>
    <w:rsid w:val="00332135"/>
    <w:rsid w:val="0033253D"/>
    <w:rsid w:val="00332F8B"/>
    <w:rsid w:val="00333CD4"/>
    <w:rsid w:val="00334056"/>
    <w:rsid w:val="0033413D"/>
    <w:rsid w:val="00334388"/>
    <w:rsid w:val="00334836"/>
    <w:rsid w:val="00334B4D"/>
    <w:rsid w:val="00335788"/>
    <w:rsid w:val="00335AE1"/>
    <w:rsid w:val="00335C6B"/>
    <w:rsid w:val="003362BB"/>
    <w:rsid w:val="00336687"/>
    <w:rsid w:val="0033670F"/>
    <w:rsid w:val="0033685A"/>
    <w:rsid w:val="00336E02"/>
    <w:rsid w:val="003372A8"/>
    <w:rsid w:val="003378F4"/>
    <w:rsid w:val="00337DBF"/>
    <w:rsid w:val="0034002D"/>
    <w:rsid w:val="00340ABC"/>
    <w:rsid w:val="003410C6"/>
    <w:rsid w:val="003413E7"/>
    <w:rsid w:val="00341521"/>
    <w:rsid w:val="0034178A"/>
    <w:rsid w:val="00341CC3"/>
    <w:rsid w:val="003421F9"/>
    <w:rsid w:val="003431DA"/>
    <w:rsid w:val="00343380"/>
    <w:rsid w:val="0034360E"/>
    <w:rsid w:val="00343885"/>
    <w:rsid w:val="00343948"/>
    <w:rsid w:val="00343C02"/>
    <w:rsid w:val="0034439E"/>
    <w:rsid w:val="00344811"/>
    <w:rsid w:val="00344A4F"/>
    <w:rsid w:val="00344E34"/>
    <w:rsid w:val="00344F95"/>
    <w:rsid w:val="003450D1"/>
    <w:rsid w:val="0034534D"/>
    <w:rsid w:val="00345A96"/>
    <w:rsid w:val="00345C95"/>
    <w:rsid w:val="003463C2"/>
    <w:rsid w:val="00346406"/>
    <w:rsid w:val="00346ABE"/>
    <w:rsid w:val="0034783F"/>
    <w:rsid w:val="00347F18"/>
    <w:rsid w:val="00350268"/>
    <w:rsid w:val="00350919"/>
    <w:rsid w:val="0035092F"/>
    <w:rsid w:val="00350D3C"/>
    <w:rsid w:val="00350D71"/>
    <w:rsid w:val="00350F82"/>
    <w:rsid w:val="00351F94"/>
    <w:rsid w:val="00352112"/>
    <w:rsid w:val="00353264"/>
    <w:rsid w:val="0035347B"/>
    <w:rsid w:val="00353962"/>
    <w:rsid w:val="00353B2B"/>
    <w:rsid w:val="003542C3"/>
    <w:rsid w:val="003557CE"/>
    <w:rsid w:val="003565E2"/>
    <w:rsid w:val="00356813"/>
    <w:rsid w:val="00356F1E"/>
    <w:rsid w:val="003571CD"/>
    <w:rsid w:val="0035740A"/>
    <w:rsid w:val="003577D1"/>
    <w:rsid w:val="003577FC"/>
    <w:rsid w:val="003578C4"/>
    <w:rsid w:val="00357AC1"/>
    <w:rsid w:val="0036016F"/>
    <w:rsid w:val="0036041F"/>
    <w:rsid w:val="00360568"/>
    <w:rsid w:val="00361289"/>
    <w:rsid w:val="003617B9"/>
    <w:rsid w:val="00361891"/>
    <w:rsid w:val="0036190C"/>
    <w:rsid w:val="00361C3D"/>
    <w:rsid w:val="00361F76"/>
    <w:rsid w:val="0036278E"/>
    <w:rsid w:val="00362B69"/>
    <w:rsid w:val="003631AB"/>
    <w:rsid w:val="00363206"/>
    <w:rsid w:val="003636AD"/>
    <w:rsid w:val="00363BEE"/>
    <w:rsid w:val="00364944"/>
    <w:rsid w:val="00365025"/>
    <w:rsid w:val="00365027"/>
    <w:rsid w:val="00365511"/>
    <w:rsid w:val="00365F5A"/>
    <w:rsid w:val="00365FA4"/>
    <w:rsid w:val="00366373"/>
    <w:rsid w:val="00366528"/>
    <w:rsid w:val="00366AAF"/>
    <w:rsid w:val="00366CD2"/>
    <w:rsid w:val="00367974"/>
    <w:rsid w:val="0036799F"/>
    <w:rsid w:val="003679C3"/>
    <w:rsid w:val="00367A38"/>
    <w:rsid w:val="0037039C"/>
    <w:rsid w:val="003704D9"/>
    <w:rsid w:val="00370C67"/>
    <w:rsid w:val="00370DF9"/>
    <w:rsid w:val="00370E5E"/>
    <w:rsid w:val="0037161E"/>
    <w:rsid w:val="003719E6"/>
    <w:rsid w:val="0037205B"/>
    <w:rsid w:val="00372672"/>
    <w:rsid w:val="00372EB1"/>
    <w:rsid w:val="00372F2F"/>
    <w:rsid w:val="00373A7B"/>
    <w:rsid w:val="00373B67"/>
    <w:rsid w:val="00374024"/>
    <w:rsid w:val="00374885"/>
    <w:rsid w:val="00374F4A"/>
    <w:rsid w:val="003751E6"/>
    <w:rsid w:val="00375253"/>
    <w:rsid w:val="00375402"/>
    <w:rsid w:val="00375621"/>
    <w:rsid w:val="003757F6"/>
    <w:rsid w:val="00375CA3"/>
    <w:rsid w:val="0037607F"/>
    <w:rsid w:val="003764C9"/>
    <w:rsid w:val="0037692E"/>
    <w:rsid w:val="00376D3F"/>
    <w:rsid w:val="00376EFC"/>
    <w:rsid w:val="00377484"/>
    <w:rsid w:val="00377C1B"/>
    <w:rsid w:val="003805FA"/>
    <w:rsid w:val="00380BEF"/>
    <w:rsid w:val="0038105B"/>
    <w:rsid w:val="00381A7C"/>
    <w:rsid w:val="00381EA9"/>
    <w:rsid w:val="003821C4"/>
    <w:rsid w:val="00382436"/>
    <w:rsid w:val="00382552"/>
    <w:rsid w:val="003826E1"/>
    <w:rsid w:val="00382731"/>
    <w:rsid w:val="00383207"/>
    <w:rsid w:val="003832E9"/>
    <w:rsid w:val="00383615"/>
    <w:rsid w:val="00384392"/>
    <w:rsid w:val="00384786"/>
    <w:rsid w:val="003848AB"/>
    <w:rsid w:val="00384E0C"/>
    <w:rsid w:val="00384F01"/>
    <w:rsid w:val="00384F39"/>
    <w:rsid w:val="00384FCD"/>
    <w:rsid w:val="00385666"/>
    <w:rsid w:val="00385E33"/>
    <w:rsid w:val="00385EFB"/>
    <w:rsid w:val="00386AB5"/>
    <w:rsid w:val="00386D7A"/>
    <w:rsid w:val="00387098"/>
    <w:rsid w:val="00387235"/>
    <w:rsid w:val="003874F4"/>
    <w:rsid w:val="003875D1"/>
    <w:rsid w:val="0038788F"/>
    <w:rsid w:val="0039153E"/>
    <w:rsid w:val="00391E31"/>
    <w:rsid w:val="00392276"/>
    <w:rsid w:val="003924F0"/>
    <w:rsid w:val="00392517"/>
    <w:rsid w:val="00393B0F"/>
    <w:rsid w:val="00394B8D"/>
    <w:rsid w:val="00394C1A"/>
    <w:rsid w:val="00394D44"/>
    <w:rsid w:val="00394F9A"/>
    <w:rsid w:val="00395275"/>
    <w:rsid w:val="00395E9B"/>
    <w:rsid w:val="00397627"/>
    <w:rsid w:val="00397678"/>
    <w:rsid w:val="0039770F"/>
    <w:rsid w:val="00397BBB"/>
    <w:rsid w:val="00397BE8"/>
    <w:rsid w:val="00397D07"/>
    <w:rsid w:val="00397FE4"/>
    <w:rsid w:val="003A0056"/>
    <w:rsid w:val="003A01D5"/>
    <w:rsid w:val="003A055D"/>
    <w:rsid w:val="003A09EB"/>
    <w:rsid w:val="003A0A64"/>
    <w:rsid w:val="003A131C"/>
    <w:rsid w:val="003A17BD"/>
    <w:rsid w:val="003A18C1"/>
    <w:rsid w:val="003A1B9E"/>
    <w:rsid w:val="003A1E3E"/>
    <w:rsid w:val="003A2CDF"/>
    <w:rsid w:val="003A3A8D"/>
    <w:rsid w:val="003A3F83"/>
    <w:rsid w:val="003A4167"/>
    <w:rsid w:val="003A4572"/>
    <w:rsid w:val="003A4D0E"/>
    <w:rsid w:val="003A5206"/>
    <w:rsid w:val="003A53D3"/>
    <w:rsid w:val="003A62AE"/>
    <w:rsid w:val="003A714C"/>
    <w:rsid w:val="003A7775"/>
    <w:rsid w:val="003A793F"/>
    <w:rsid w:val="003B0303"/>
    <w:rsid w:val="003B03A5"/>
    <w:rsid w:val="003B0751"/>
    <w:rsid w:val="003B0B8D"/>
    <w:rsid w:val="003B0C61"/>
    <w:rsid w:val="003B1150"/>
    <w:rsid w:val="003B1363"/>
    <w:rsid w:val="003B147B"/>
    <w:rsid w:val="003B22B9"/>
    <w:rsid w:val="003B2BF7"/>
    <w:rsid w:val="003B2E8E"/>
    <w:rsid w:val="003B32E4"/>
    <w:rsid w:val="003B35DB"/>
    <w:rsid w:val="003B38A5"/>
    <w:rsid w:val="003B472C"/>
    <w:rsid w:val="003B4EFC"/>
    <w:rsid w:val="003B5041"/>
    <w:rsid w:val="003B5287"/>
    <w:rsid w:val="003B5849"/>
    <w:rsid w:val="003B593A"/>
    <w:rsid w:val="003B5B52"/>
    <w:rsid w:val="003B5D0A"/>
    <w:rsid w:val="003B5DE1"/>
    <w:rsid w:val="003B6098"/>
    <w:rsid w:val="003B60AD"/>
    <w:rsid w:val="003B619C"/>
    <w:rsid w:val="003B669F"/>
    <w:rsid w:val="003B68B5"/>
    <w:rsid w:val="003B6B56"/>
    <w:rsid w:val="003B6C2D"/>
    <w:rsid w:val="003B7448"/>
    <w:rsid w:val="003B7652"/>
    <w:rsid w:val="003B77DF"/>
    <w:rsid w:val="003C057E"/>
    <w:rsid w:val="003C0968"/>
    <w:rsid w:val="003C0C0B"/>
    <w:rsid w:val="003C0D00"/>
    <w:rsid w:val="003C0FCC"/>
    <w:rsid w:val="003C1066"/>
    <w:rsid w:val="003C156C"/>
    <w:rsid w:val="003C1C51"/>
    <w:rsid w:val="003C1D3B"/>
    <w:rsid w:val="003C2175"/>
    <w:rsid w:val="003C22B4"/>
    <w:rsid w:val="003C2C6D"/>
    <w:rsid w:val="003C2E40"/>
    <w:rsid w:val="003C3224"/>
    <w:rsid w:val="003C3428"/>
    <w:rsid w:val="003C34B2"/>
    <w:rsid w:val="003C3952"/>
    <w:rsid w:val="003C3E3E"/>
    <w:rsid w:val="003C4486"/>
    <w:rsid w:val="003C4586"/>
    <w:rsid w:val="003C4E99"/>
    <w:rsid w:val="003C5024"/>
    <w:rsid w:val="003C52C5"/>
    <w:rsid w:val="003C560F"/>
    <w:rsid w:val="003C5709"/>
    <w:rsid w:val="003C5DA2"/>
    <w:rsid w:val="003C60A1"/>
    <w:rsid w:val="003C623B"/>
    <w:rsid w:val="003C64DD"/>
    <w:rsid w:val="003C65DE"/>
    <w:rsid w:val="003C6DCF"/>
    <w:rsid w:val="003C74F7"/>
    <w:rsid w:val="003D09A2"/>
    <w:rsid w:val="003D12EA"/>
    <w:rsid w:val="003D15E1"/>
    <w:rsid w:val="003D2417"/>
    <w:rsid w:val="003D276C"/>
    <w:rsid w:val="003D3168"/>
    <w:rsid w:val="003D325F"/>
    <w:rsid w:val="003D3303"/>
    <w:rsid w:val="003D356F"/>
    <w:rsid w:val="003D372B"/>
    <w:rsid w:val="003D3AB1"/>
    <w:rsid w:val="003D4018"/>
    <w:rsid w:val="003D4321"/>
    <w:rsid w:val="003D4A07"/>
    <w:rsid w:val="003D4B53"/>
    <w:rsid w:val="003D4B59"/>
    <w:rsid w:val="003D52C9"/>
    <w:rsid w:val="003D5305"/>
    <w:rsid w:val="003D543A"/>
    <w:rsid w:val="003D5B0E"/>
    <w:rsid w:val="003D5D30"/>
    <w:rsid w:val="003D5D9F"/>
    <w:rsid w:val="003D5EF6"/>
    <w:rsid w:val="003D6250"/>
    <w:rsid w:val="003D6324"/>
    <w:rsid w:val="003D6426"/>
    <w:rsid w:val="003D6494"/>
    <w:rsid w:val="003D6745"/>
    <w:rsid w:val="003E02FE"/>
    <w:rsid w:val="003E0E7E"/>
    <w:rsid w:val="003E0F99"/>
    <w:rsid w:val="003E107C"/>
    <w:rsid w:val="003E1108"/>
    <w:rsid w:val="003E1157"/>
    <w:rsid w:val="003E1388"/>
    <w:rsid w:val="003E1628"/>
    <w:rsid w:val="003E16CD"/>
    <w:rsid w:val="003E1C76"/>
    <w:rsid w:val="003E24EE"/>
    <w:rsid w:val="003E26ED"/>
    <w:rsid w:val="003E2D5D"/>
    <w:rsid w:val="003E2E75"/>
    <w:rsid w:val="003E38B0"/>
    <w:rsid w:val="003E39EA"/>
    <w:rsid w:val="003E3FB0"/>
    <w:rsid w:val="003E4914"/>
    <w:rsid w:val="003E4C0D"/>
    <w:rsid w:val="003E4F8B"/>
    <w:rsid w:val="003E5178"/>
    <w:rsid w:val="003E531B"/>
    <w:rsid w:val="003E562D"/>
    <w:rsid w:val="003E56B4"/>
    <w:rsid w:val="003E570B"/>
    <w:rsid w:val="003E583F"/>
    <w:rsid w:val="003E5AD8"/>
    <w:rsid w:val="003E6048"/>
    <w:rsid w:val="003E610B"/>
    <w:rsid w:val="003E6659"/>
    <w:rsid w:val="003E66B8"/>
    <w:rsid w:val="003E6750"/>
    <w:rsid w:val="003E6B39"/>
    <w:rsid w:val="003E6D03"/>
    <w:rsid w:val="003E6D33"/>
    <w:rsid w:val="003E6E8B"/>
    <w:rsid w:val="003E71AD"/>
    <w:rsid w:val="003E77CD"/>
    <w:rsid w:val="003E7F91"/>
    <w:rsid w:val="003F0D9C"/>
    <w:rsid w:val="003F134F"/>
    <w:rsid w:val="003F1362"/>
    <w:rsid w:val="003F18E6"/>
    <w:rsid w:val="003F1957"/>
    <w:rsid w:val="003F1C01"/>
    <w:rsid w:val="003F26CB"/>
    <w:rsid w:val="003F270D"/>
    <w:rsid w:val="003F3038"/>
    <w:rsid w:val="003F3522"/>
    <w:rsid w:val="003F3B08"/>
    <w:rsid w:val="003F3DBF"/>
    <w:rsid w:val="003F3EB9"/>
    <w:rsid w:val="003F45C1"/>
    <w:rsid w:val="003F45DF"/>
    <w:rsid w:val="003F4B95"/>
    <w:rsid w:val="003F4CA4"/>
    <w:rsid w:val="003F50B9"/>
    <w:rsid w:val="003F51FB"/>
    <w:rsid w:val="003F536D"/>
    <w:rsid w:val="003F5725"/>
    <w:rsid w:val="003F5CA0"/>
    <w:rsid w:val="003F5CA3"/>
    <w:rsid w:val="003F6459"/>
    <w:rsid w:val="003F6841"/>
    <w:rsid w:val="003F738F"/>
    <w:rsid w:val="003F73F2"/>
    <w:rsid w:val="003F77B7"/>
    <w:rsid w:val="003F7BA0"/>
    <w:rsid w:val="003F7C2E"/>
    <w:rsid w:val="004006A4"/>
    <w:rsid w:val="00400A40"/>
    <w:rsid w:val="00400C05"/>
    <w:rsid w:val="00400DCE"/>
    <w:rsid w:val="00400E63"/>
    <w:rsid w:val="004011F6"/>
    <w:rsid w:val="0040146C"/>
    <w:rsid w:val="00401C8E"/>
    <w:rsid w:val="00401FB3"/>
    <w:rsid w:val="004026F2"/>
    <w:rsid w:val="00402E3F"/>
    <w:rsid w:val="00403404"/>
    <w:rsid w:val="004034EA"/>
    <w:rsid w:val="0040382F"/>
    <w:rsid w:val="00403AB2"/>
    <w:rsid w:val="00403BA3"/>
    <w:rsid w:val="00403E61"/>
    <w:rsid w:val="00403F72"/>
    <w:rsid w:val="00404497"/>
    <w:rsid w:val="0040473D"/>
    <w:rsid w:val="00404783"/>
    <w:rsid w:val="00404873"/>
    <w:rsid w:val="00404942"/>
    <w:rsid w:val="00405251"/>
    <w:rsid w:val="0040580B"/>
    <w:rsid w:val="00405A9D"/>
    <w:rsid w:val="0040657B"/>
    <w:rsid w:val="00406726"/>
    <w:rsid w:val="0040694B"/>
    <w:rsid w:val="00406D3B"/>
    <w:rsid w:val="00406E30"/>
    <w:rsid w:val="0040782E"/>
    <w:rsid w:val="0040786C"/>
    <w:rsid w:val="00407C7D"/>
    <w:rsid w:val="00407CC4"/>
    <w:rsid w:val="00410448"/>
    <w:rsid w:val="004113D5"/>
    <w:rsid w:val="00411825"/>
    <w:rsid w:val="00411B29"/>
    <w:rsid w:val="00411CB7"/>
    <w:rsid w:val="004121F9"/>
    <w:rsid w:val="00412281"/>
    <w:rsid w:val="004129FE"/>
    <w:rsid w:val="00412E2B"/>
    <w:rsid w:val="00413CD3"/>
    <w:rsid w:val="0041400E"/>
    <w:rsid w:val="00414148"/>
    <w:rsid w:val="00414981"/>
    <w:rsid w:val="0041643B"/>
    <w:rsid w:val="0041667F"/>
    <w:rsid w:val="00416778"/>
    <w:rsid w:val="00416789"/>
    <w:rsid w:val="00417138"/>
    <w:rsid w:val="00417188"/>
    <w:rsid w:val="00417289"/>
    <w:rsid w:val="0041746F"/>
    <w:rsid w:val="004174EE"/>
    <w:rsid w:val="00417A79"/>
    <w:rsid w:val="00417F25"/>
    <w:rsid w:val="00417F71"/>
    <w:rsid w:val="00420137"/>
    <w:rsid w:val="00420558"/>
    <w:rsid w:val="00420A13"/>
    <w:rsid w:val="0042117F"/>
    <w:rsid w:val="00421FFB"/>
    <w:rsid w:val="00422A6F"/>
    <w:rsid w:val="00422F81"/>
    <w:rsid w:val="00423141"/>
    <w:rsid w:val="004238D2"/>
    <w:rsid w:val="004240B5"/>
    <w:rsid w:val="00424783"/>
    <w:rsid w:val="00424A22"/>
    <w:rsid w:val="00424B97"/>
    <w:rsid w:val="004252CB"/>
    <w:rsid w:val="00425345"/>
    <w:rsid w:val="00425754"/>
    <w:rsid w:val="00425A9B"/>
    <w:rsid w:val="00425AB8"/>
    <w:rsid w:val="00425DDA"/>
    <w:rsid w:val="00425F47"/>
    <w:rsid w:val="00426FB4"/>
    <w:rsid w:val="0042787C"/>
    <w:rsid w:val="00427D8C"/>
    <w:rsid w:val="0043036C"/>
    <w:rsid w:val="00430498"/>
    <w:rsid w:val="00430499"/>
    <w:rsid w:val="00430B5C"/>
    <w:rsid w:val="00431056"/>
    <w:rsid w:val="0043108F"/>
    <w:rsid w:val="004317B8"/>
    <w:rsid w:val="00431889"/>
    <w:rsid w:val="00431F76"/>
    <w:rsid w:val="00431FB1"/>
    <w:rsid w:val="004320A9"/>
    <w:rsid w:val="00432179"/>
    <w:rsid w:val="0043289D"/>
    <w:rsid w:val="00433468"/>
    <w:rsid w:val="004335AF"/>
    <w:rsid w:val="0043374B"/>
    <w:rsid w:val="00433918"/>
    <w:rsid w:val="004339C3"/>
    <w:rsid w:val="00433B8B"/>
    <w:rsid w:val="00434553"/>
    <w:rsid w:val="00434581"/>
    <w:rsid w:val="004345E3"/>
    <w:rsid w:val="004346CF"/>
    <w:rsid w:val="00434733"/>
    <w:rsid w:val="00435516"/>
    <w:rsid w:val="00435574"/>
    <w:rsid w:val="004356F9"/>
    <w:rsid w:val="004357F5"/>
    <w:rsid w:val="00435DB5"/>
    <w:rsid w:val="004362C3"/>
    <w:rsid w:val="0043645A"/>
    <w:rsid w:val="00436588"/>
    <w:rsid w:val="004369E1"/>
    <w:rsid w:val="0043795A"/>
    <w:rsid w:val="00437ABA"/>
    <w:rsid w:val="0044008E"/>
    <w:rsid w:val="00440FD3"/>
    <w:rsid w:val="004416BC"/>
    <w:rsid w:val="004418A3"/>
    <w:rsid w:val="00442141"/>
    <w:rsid w:val="00442235"/>
    <w:rsid w:val="0044280A"/>
    <w:rsid w:val="00442A18"/>
    <w:rsid w:val="00442CEB"/>
    <w:rsid w:val="00442D1F"/>
    <w:rsid w:val="00443932"/>
    <w:rsid w:val="00443B25"/>
    <w:rsid w:val="00443C5F"/>
    <w:rsid w:val="004443B1"/>
    <w:rsid w:val="00444B4F"/>
    <w:rsid w:val="004459EC"/>
    <w:rsid w:val="00445A33"/>
    <w:rsid w:val="00445E9B"/>
    <w:rsid w:val="00446126"/>
    <w:rsid w:val="004462BA"/>
    <w:rsid w:val="00446C58"/>
    <w:rsid w:val="00447877"/>
    <w:rsid w:val="00450130"/>
    <w:rsid w:val="00450316"/>
    <w:rsid w:val="0045055F"/>
    <w:rsid w:val="00450DC5"/>
    <w:rsid w:val="0045122D"/>
    <w:rsid w:val="004518BE"/>
    <w:rsid w:val="00451A07"/>
    <w:rsid w:val="00451F2A"/>
    <w:rsid w:val="00451F82"/>
    <w:rsid w:val="004520B7"/>
    <w:rsid w:val="0045273F"/>
    <w:rsid w:val="00452FBD"/>
    <w:rsid w:val="0045325C"/>
    <w:rsid w:val="0045368F"/>
    <w:rsid w:val="004536CF"/>
    <w:rsid w:val="004537EC"/>
    <w:rsid w:val="0045454D"/>
    <w:rsid w:val="004545EB"/>
    <w:rsid w:val="00454766"/>
    <w:rsid w:val="00454E57"/>
    <w:rsid w:val="00454EC4"/>
    <w:rsid w:val="004554CE"/>
    <w:rsid w:val="00455CE1"/>
    <w:rsid w:val="00456009"/>
    <w:rsid w:val="00456E67"/>
    <w:rsid w:val="00456F98"/>
    <w:rsid w:val="004573EE"/>
    <w:rsid w:val="0045788E"/>
    <w:rsid w:val="00457FC6"/>
    <w:rsid w:val="004600FD"/>
    <w:rsid w:val="00460759"/>
    <w:rsid w:val="00460D03"/>
    <w:rsid w:val="004612BB"/>
    <w:rsid w:val="004616CC"/>
    <w:rsid w:val="00462909"/>
    <w:rsid w:val="00462B51"/>
    <w:rsid w:val="00462C15"/>
    <w:rsid w:val="00462D64"/>
    <w:rsid w:val="00463152"/>
    <w:rsid w:val="004633D7"/>
    <w:rsid w:val="004639EC"/>
    <w:rsid w:val="00463F5E"/>
    <w:rsid w:val="004642C7"/>
    <w:rsid w:val="00464370"/>
    <w:rsid w:val="00464D4A"/>
    <w:rsid w:val="00464E7D"/>
    <w:rsid w:val="00464ECD"/>
    <w:rsid w:val="004651FF"/>
    <w:rsid w:val="004652BA"/>
    <w:rsid w:val="00465DB0"/>
    <w:rsid w:val="00465FB6"/>
    <w:rsid w:val="00466914"/>
    <w:rsid w:val="00466992"/>
    <w:rsid w:val="00466A97"/>
    <w:rsid w:val="00467051"/>
    <w:rsid w:val="00467D6B"/>
    <w:rsid w:val="00470569"/>
    <w:rsid w:val="00470754"/>
    <w:rsid w:val="00470AF3"/>
    <w:rsid w:val="00470C0C"/>
    <w:rsid w:val="00470D13"/>
    <w:rsid w:val="004711D5"/>
    <w:rsid w:val="0047138F"/>
    <w:rsid w:val="00471EA0"/>
    <w:rsid w:val="00471EFE"/>
    <w:rsid w:val="00471FA2"/>
    <w:rsid w:val="00472077"/>
    <w:rsid w:val="0047247C"/>
    <w:rsid w:val="00472991"/>
    <w:rsid w:val="00473099"/>
    <w:rsid w:val="00473171"/>
    <w:rsid w:val="004739A6"/>
    <w:rsid w:val="00473AB5"/>
    <w:rsid w:val="00474053"/>
    <w:rsid w:val="00474299"/>
    <w:rsid w:val="00474ABC"/>
    <w:rsid w:val="00474B9E"/>
    <w:rsid w:val="0047634D"/>
    <w:rsid w:val="004763E7"/>
    <w:rsid w:val="00477006"/>
    <w:rsid w:val="00477242"/>
    <w:rsid w:val="00477409"/>
    <w:rsid w:val="004774A1"/>
    <w:rsid w:val="0047769F"/>
    <w:rsid w:val="0047787C"/>
    <w:rsid w:val="00477CF0"/>
    <w:rsid w:val="00477DD0"/>
    <w:rsid w:val="00480612"/>
    <w:rsid w:val="00480D60"/>
    <w:rsid w:val="004814DF"/>
    <w:rsid w:val="00481678"/>
    <w:rsid w:val="00481A4A"/>
    <w:rsid w:val="00481DA0"/>
    <w:rsid w:val="00481E35"/>
    <w:rsid w:val="004827F3"/>
    <w:rsid w:val="0048294D"/>
    <w:rsid w:val="00482AA9"/>
    <w:rsid w:val="00482E0D"/>
    <w:rsid w:val="004831B4"/>
    <w:rsid w:val="00483677"/>
    <w:rsid w:val="00483817"/>
    <w:rsid w:val="00483936"/>
    <w:rsid w:val="0048427A"/>
    <w:rsid w:val="0048478D"/>
    <w:rsid w:val="00484EEC"/>
    <w:rsid w:val="00484F97"/>
    <w:rsid w:val="0048535E"/>
    <w:rsid w:val="0048543E"/>
    <w:rsid w:val="00485706"/>
    <w:rsid w:val="00485B49"/>
    <w:rsid w:val="00485D9E"/>
    <w:rsid w:val="00486F9B"/>
    <w:rsid w:val="00486FD0"/>
    <w:rsid w:val="00487032"/>
    <w:rsid w:val="00487310"/>
    <w:rsid w:val="0048743A"/>
    <w:rsid w:val="004876EC"/>
    <w:rsid w:val="00487AA8"/>
    <w:rsid w:val="00487AF1"/>
    <w:rsid w:val="00487C83"/>
    <w:rsid w:val="004900ED"/>
    <w:rsid w:val="0049010E"/>
    <w:rsid w:val="0049098D"/>
    <w:rsid w:val="00491157"/>
    <w:rsid w:val="00492614"/>
    <w:rsid w:val="00492984"/>
    <w:rsid w:val="00492B02"/>
    <w:rsid w:val="00492D2C"/>
    <w:rsid w:val="00492F79"/>
    <w:rsid w:val="00493346"/>
    <w:rsid w:val="00493863"/>
    <w:rsid w:val="00493A07"/>
    <w:rsid w:val="00493C70"/>
    <w:rsid w:val="00493D90"/>
    <w:rsid w:val="00494702"/>
    <w:rsid w:val="00494C40"/>
    <w:rsid w:val="00495392"/>
    <w:rsid w:val="00495C26"/>
    <w:rsid w:val="00495E4D"/>
    <w:rsid w:val="004960AC"/>
    <w:rsid w:val="004961AC"/>
    <w:rsid w:val="004962D3"/>
    <w:rsid w:val="004967FE"/>
    <w:rsid w:val="00496AEE"/>
    <w:rsid w:val="00496BE2"/>
    <w:rsid w:val="00496D5B"/>
    <w:rsid w:val="00497352"/>
    <w:rsid w:val="00497471"/>
    <w:rsid w:val="004978FE"/>
    <w:rsid w:val="00497A31"/>
    <w:rsid w:val="00497A74"/>
    <w:rsid w:val="00497C18"/>
    <w:rsid w:val="004A01C2"/>
    <w:rsid w:val="004A03B4"/>
    <w:rsid w:val="004A0589"/>
    <w:rsid w:val="004A0658"/>
    <w:rsid w:val="004A0842"/>
    <w:rsid w:val="004A0C22"/>
    <w:rsid w:val="004A0DC5"/>
    <w:rsid w:val="004A0F03"/>
    <w:rsid w:val="004A1063"/>
    <w:rsid w:val="004A111E"/>
    <w:rsid w:val="004A115E"/>
    <w:rsid w:val="004A187E"/>
    <w:rsid w:val="004A3227"/>
    <w:rsid w:val="004A3C7B"/>
    <w:rsid w:val="004A3F3C"/>
    <w:rsid w:val="004A451E"/>
    <w:rsid w:val="004A479C"/>
    <w:rsid w:val="004A4932"/>
    <w:rsid w:val="004A4965"/>
    <w:rsid w:val="004A4A4C"/>
    <w:rsid w:val="004A4B04"/>
    <w:rsid w:val="004A4E2C"/>
    <w:rsid w:val="004A5179"/>
    <w:rsid w:val="004A51DC"/>
    <w:rsid w:val="004A51E2"/>
    <w:rsid w:val="004A5698"/>
    <w:rsid w:val="004A597F"/>
    <w:rsid w:val="004A59C7"/>
    <w:rsid w:val="004A5D16"/>
    <w:rsid w:val="004A5D9C"/>
    <w:rsid w:val="004A5E03"/>
    <w:rsid w:val="004A6051"/>
    <w:rsid w:val="004A62C7"/>
    <w:rsid w:val="004A6B20"/>
    <w:rsid w:val="004A6C68"/>
    <w:rsid w:val="004A6E50"/>
    <w:rsid w:val="004A6F3D"/>
    <w:rsid w:val="004A7163"/>
    <w:rsid w:val="004A74A2"/>
    <w:rsid w:val="004A7576"/>
    <w:rsid w:val="004A78A6"/>
    <w:rsid w:val="004A7A7A"/>
    <w:rsid w:val="004A7BCA"/>
    <w:rsid w:val="004B0088"/>
    <w:rsid w:val="004B03E8"/>
    <w:rsid w:val="004B0B28"/>
    <w:rsid w:val="004B0BF3"/>
    <w:rsid w:val="004B1358"/>
    <w:rsid w:val="004B1369"/>
    <w:rsid w:val="004B1A49"/>
    <w:rsid w:val="004B22E6"/>
    <w:rsid w:val="004B2DBE"/>
    <w:rsid w:val="004B2DD5"/>
    <w:rsid w:val="004B4184"/>
    <w:rsid w:val="004B4829"/>
    <w:rsid w:val="004B4C06"/>
    <w:rsid w:val="004B5309"/>
    <w:rsid w:val="004B56E1"/>
    <w:rsid w:val="004B5AE6"/>
    <w:rsid w:val="004B62F2"/>
    <w:rsid w:val="004B63C6"/>
    <w:rsid w:val="004B63DD"/>
    <w:rsid w:val="004B6429"/>
    <w:rsid w:val="004B6CEC"/>
    <w:rsid w:val="004B7455"/>
    <w:rsid w:val="004B74CA"/>
    <w:rsid w:val="004B7B93"/>
    <w:rsid w:val="004B7D92"/>
    <w:rsid w:val="004C074A"/>
    <w:rsid w:val="004C1076"/>
    <w:rsid w:val="004C184D"/>
    <w:rsid w:val="004C1E0A"/>
    <w:rsid w:val="004C1FE6"/>
    <w:rsid w:val="004C29EC"/>
    <w:rsid w:val="004C30EF"/>
    <w:rsid w:val="004C3157"/>
    <w:rsid w:val="004C35CD"/>
    <w:rsid w:val="004C3F58"/>
    <w:rsid w:val="004C42BB"/>
    <w:rsid w:val="004C44EB"/>
    <w:rsid w:val="004C4CD8"/>
    <w:rsid w:val="004C4E89"/>
    <w:rsid w:val="004C4FDF"/>
    <w:rsid w:val="004C5037"/>
    <w:rsid w:val="004C512C"/>
    <w:rsid w:val="004C577C"/>
    <w:rsid w:val="004C58FF"/>
    <w:rsid w:val="004C5CD1"/>
    <w:rsid w:val="004C5F84"/>
    <w:rsid w:val="004C6312"/>
    <w:rsid w:val="004C6C89"/>
    <w:rsid w:val="004C7203"/>
    <w:rsid w:val="004C72D0"/>
    <w:rsid w:val="004C732B"/>
    <w:rsid w:val="004C75FC"/>
    <w:rsid w:val="004C7862"/>
    <w:rsid w:val="004C7FA6"/>
    <w:rsid w:val="004D0B96"/>
    <w:rsid w:val="004D1620"/>
    <w:rsid w:val="004D1624"/>
    <w:rsid w:val="004D16D0"/>
    <w:rsid w:val="004D2501"/>
    <w:rsid w:val="004D27C2"/>
    <w:rsid w:val="004D2C3A"/>
    <w:rsid w:val="004D2D51"/>
    <w:rsid w:val="004D2E16"/>
    <w:rsid w:val="004D456B"/>
    <w:rsid w:val="004D4759"/>
    <w:rsid w:val="004D4F27"/>
    <w:rsid w:val="004D57E6"/>
    <w:rsid w:val="004D59B6"/>
    <w:rsid w:val="004D59C7"/>
    <w:rsid w:val="004D5F35"/>
    <w:rsid w:val="004D6146"/>
    <w:rsid w:val="004D652C"/>
    <w:rsid w:val="004D669A"/>
    <w:rsid w:val="004D6E4B"/>
    <w:rsid w:val="004D71A8"/>
    <w:rsid w:val="004D7A0E"/>
    <w:rsid w:val="004D7A13"/>
    <w:rsid w:val="004D7A14"/>
    <w:rsid w:val="004E0676"/>
    <w:rsid w:val="004E0916"/>
    <w:rsid w:val="004E0AD4"/>
    <w:rsid w:val="004E104E"/>
    <w:rsid w:val="004E1125"/>
    <w:rsid w:val="004E15DA"/>
    <w:rsid w:val="004E2114"/>
    <w:rsid w:val="004E242C"/>
    <w:rsid w:val="004E25B6"/>
    <w:rsid w:val="004E25FB"/>
    <w:rsid w:val="004E3083"/>
    <w:rsid w:val="004E3122"/>
    <w:rsid w:val="004E3599"/>
    <w:rsid w:val="004E4511"/>
    <w:rsid w:val="004E4CFC"/>
    <w:rsid w:val="004E503D"/>
    <w:rsid w:val="004E5B32"/>
    <w:rsid w:val="004E5B4A"/>
    <w:rsid w:val="004E5F27"/>
    <w:rsid w:val="004E6360"/>
    <w:rsid w:val="004E6426"/>
    <w:rsid w:val="004E66B5"/>
    <w:rsid w:val="004E7094"/>
    <w:rsid w:val="004E7418"/>
    <w:rsid w:val="004E7DD6"/>
    <w:rsid w:val="004F025B"/>
    <w:rsid w:val="004F050F"/>
    <w:rsid w:val="004F117C"/>
    <w:rsid w:val="004F1F9E"/>
    <w:rsid w:val="004F22E8"/>
    <w:rsid w:val="004F239F"/>
    <w:rsid w:val="004F272A"/>
    <w:rsid w:val="004F2C02"/>
    <w:rsid w:val="004F3384"/>
    <w:rsid w:val="004F3642"/>
    <w:rsid w:val="004F395D"/>
    <w:rsid w:val="004F39A3"/>
    <w:rsid w:val="004F3E33"/>
    <w:rsid w:val="004F44C9"/>
    <w:rsid w:val="004F4587"/>
    <w:rsid w:val="004F4A5D"/>
    <w:rsid w:val="004F4F60"/>
    <w:rsid w:val="004F5293"/>
    <w:rsid w:val="004F53E1"/>
    <w:rsid w:val="004F5A9C"/>
    <w:rsid w:val="004F5B0E"/>
    <w:rsid w:val="004F5D56"/>
    <w:rsid w:val="004F5E7C"/>
    <w:rsid w:val="004F6135"/>
    <w:rsid w:val="004F62CE"/>
    <w:rsid w:val="004F65DB"/>
    <w:rsid w:val="004F6763"/>
    <w:rsid w:val="004F69E8"/>
    <w:rsid w:val="004F6B91"/>
    <w:rsid w:val="004F6ED9"/>
    <w:rsid w:val="004F6FD2"/>
    <w:rsid w:val="004F70C8"/>
    <w:rsid w:val="004F7140"/>
    <w:rsid w:val="004F7215"/>
    <w:rsid w:val="004F7CF1"/>
    <w:rsid w:val="004F7E4C"/>
    <w:rsid w:val="005005F1"/>
    <w:rsid w:val="00500AE6"/>
    <w:rsid w:val="00500F46"/>
    <w:rsid w:val="0050112F"/>
    <w:rsid w:val="005018A1"/>
    <w:rsid w:val="00501A41"/>
    <w:rsid w:val="005023E7"/>
    <w:rsid w:val="00502C8E"/>
    <w:rsid w:val="00502D39"/>
    <w:rsid w:val="00502F19"/>
    <w:rsid w:val="0050408E"/>
    <w:rsid w:val="0050468A"/>
    <w:rsid w:val="00505071"/>
    <w:rsid w:val="005050C4"/>
    <w:rsid w:val="00505A1E"/>
    <w:rsid w:val="00505B57"/>
    <w:rsid w:val="00505EE9"/>
    <w:rsid w:val="0050624C"/>
    <w:rsid w:val="0050646C"/>
    <w:rsid w:val="005069BD"/>
    <w:rsid w:val="005069DF"/>
    <w:rsid w:val="00506AA8"/>
    <w:rsid w:val="00506E3E"/>
    <w:rsid w:val="005073BA"/>
    <w:rsid w:val="005073FE"/>
    <w:rsid w:val="00507888"/>
    <w:rsid w:val="005079F0"/>
    <w:rsid w:val="005108B7"/>
    <w:rsid w:val="00511CD6"/>
    <w:rsid w:val="0051220B"/>
    <w:rsid w:val="0051322A"/>
    <w:rsid w:val="00513F2E"/>
    <w:rsid w:val="00514AFC"/>
    <w:rsid w:val="00515505"/>
    <w:rsid w:val="00515749"/>
    <w:rsid w:val="00515A86"/>
    <w:rsid w:val="00515E87"/>
    <w:rsid w:val="00515EC4"/>
    <w:rsid w:val="00516181"/>
    <w:rsid w:val="00516613"/>
    <w:rsid w:val="00516827"/>
    <w:rsid w:val="00516A7C"/>
    <w:rsid w:val="005171D2"/>
    <w:rsid w:val="00517E9F"/>
    <w:rsid w:val="00520703"/>
    <w:rsid w:val="00520803"/>
    <w:rsid w:val="00520E09"/>
    <w:rsid w:val="00520FC5"/>
    <w:rsid w:val="005210E2"/>
    <w:rsid w:val="00521121"/>
    <w:rsid w:val="005218CC"/>
    <w:rsid w:val="00521C51"/>
    <w:rsid w:val="00522391"/>
    <w:rsid w:val="0052239B"/>
    <w:rsid w:val="00522B1A"/>
    <w:rsid w:val="00522E3D"/>
    <w:rsid w:val="005233CB"/>
    <w:rsid w:val="005243E3"/>
    <w:rsid w:val="0052477D"/>
    <w:rsid w:val="00524843"/>
    <w:rsid w:val="00524C91"/>
    <w:rsid w:val="00524F0B"/>
    <w:rsid w:val="0052548A"/>
    <w:rsid w:val="0052556E"/>
    <w:rsid w:val="00525E81"/>
    <w:rsid w:val="00525EAF"/>
    <w:rsid w:val="0052634A"/>
    <w:rsid w:val="005266E8"/>
    <w:rsid w:val="00527297"/>
    <w:rsid w:val="00527613"/>
    <w:rsid w:val="00527C04"/>
    <w:rsid w:val="00530389"/>
    <w:rsid w:val="005303D0"/>
    <w:rsid w:val="0053050A"/>
    <w:rsid w:val="00530521"/>
    <w:rsid w:val="00530774"/>
    <w:rsid w:val="005307E5"/>
    <w:rsid w:val="00530C7C"/>
    <w:rsid w:val="00530EA5"/>
    <w:rsid w:val="00531248"/>
    <w:rsid w:val="0053139E"/>
    <w:rsid w:val="00531A52"/>
    <w:rsid w:val="00531ADE"/>
    <w:rsid w:val="00531B66"/>
    <w:rsid w:val="00531B6E"/>
    <w:rsid w:val="0053233E"/>
    <w:rsid w:val="0053239D"/>
    <w:rsid w:val="00532AC4"/>
    <w:rsid w:val="00532E54"/>
    <w:rsid w:val="0053474E"/>
    <w:rsid w:val="0053477A"/>
    <w:rsid w:val="005348C8"/>
    <w:rsid w:val="00534DBB"/>
    <w:rsid w:val="00535114"/>
    <w:rsid w:val="005354A7"/>
    <w:rsid w:val="00535F02"/>
    <w:rsid w:val="00535F73"/>
    <w:rsid w:val="0053607E"/>
    <w:rsid w:val="00536380"/>
    <w:rsid w:val="0053645A"/>
    <w:rsid w:val="0053676A"/>
    <w:rsid w:val="00536EBF"/>
    <w:rsid w:val="00537002"/>
    <w:rsid w:val="0053708A"/>
    <w:rsid w:val="00537288"/>
    <w:rsid w:val="00537457"/>
    <w:rsid w:val="005374CE"/>
    <w:rsid w:val="00537745"/>
    <w:rsid w:val="00537B36"/>
    <w:rsid w:val="00537EB3"/>
    <w:rsid w:val="00540225"/>
    <w:rsid w:val="00540264"/>
    <w:rsid w:val="005402A8"/>
    <w:rsid w:val="005402AA"/>
    <w:rsid w:val="00540F30"/>
    <w:rsid w:val="00541058"/>
    <w:rsid w:val="00541118"/>
    <w:rsid w:val="0054142C"/>
    <w:rsid w:val="00541894"/>
    <w:rsid w:val="005419D0"/>
    <w:rsid w:val="00542136"/>
    <w:rsid w:val="00542167"/>
    <w:rsid w:val="005423B0"/>
    <w:rsid w:val="005427D8"/>
    <w:rsid w:val="00542C96"/>
    <w:rsid w:val="00542EF5"/>
    <w:rsid w:val="00542F0E"/>
    <w:rsid w:val="0054362C"/>
    <w:rsid w:val="00543656"/>
    <w:rsid w:val="00543B61"/>
    <w:rsid w:val="00543EE0"/>
    <w:rsid w:val="00544186"/>
    <w:rsid w:val="005442C1"/>
    <w:rsid w:val="005442E2"/>
    <w:rsid w:val="00544583"/>
    <w:rsid w:val="00544753"/>
    <w:rsid w:val="00545076"/>
    <w:rsid w:val="00545254"/>
    <w:rsid w:val="005457E8"/>
    <w:rsid w:val="005459F7"/>
    <w:rsid w:val="00545BA5"/>
    <w:rsid w:val="0054649D"/>
    <w:rsid w:val="00546BBD"/>
    <w:rsid w:val="00546C1C"/>
    <w:rsid w:val="00546E65"/>
    <w:rsid w:val="00547160"/>
    <w:rsid w:val="005471CD"/>
    <w:rsid w:val="005476EF"/>
    <w:rsid w:val="005479BC"/>
    <w:rsid w:val="00547CD5"/>
    <w:rsid w:val="00550418"/>
    <w:rsid w:val="00550610"/>
    <w:rsid w:val="0055067E"/>
    <w:rsid w:val="00550AB9"/>
    <w:rsid w:val="00550AF1"/>
    <w:rsid w:val="005512FD"/>
    <w:rsid w:val="005513AA"/>
    <w:rsid w:val="00551437"/>
    <w:rsid w:val="00551542"/>
    <w:rsid w:val="00552574"/>
    <w:rsid w:val="00552BC6"/>
    <w:rsid w:val="00552F0B"/>
    <w:rsid w:val="00553378"/>
    <w:rsid w:val="00554064"/>
    <w:rsid w:val="005545C0"/>
    <w:rsid w:val="0055469E"/>
    <w:rsid w:val="00554DD4"/>
    <w:rsid w:val="00555AE0"/>
    <w:rsid w:val="005561A2"/>
    <w:rsid w:val="005561AF"/>
    <w:rsid w:val="00556810"/>
    <w:rsid w:val="005568CD"/>
    <w:rsid w:val="005569F7"/>
    <w:rsid w:val="00556C04"/>
    <w:rsid w:val="0055754B"/>
    <w:rsid w:val="005575DC"/>
    <w:rsid w:val="00560124"/>
    <w:rsid w:val="00560467"/>
    <w:rsid w:val="005605BC"/>
    <w:rsid w:val="005616AD"/>
    <w:rsid w:val="005616F2"/>
    <w:rsid w:val="00561D35"/>
    <w:rsid w:val="00562290"/>
    <w:rsid w:val="0056238E"/>
    <w:rsid w:val="00562555"/>
    <w:rsid w:val="005626D5"/>
    <w:rsid w:val="005629C7"/>
    <w:rsid w:val="005634FC"/>
    <w:rsid w:val="00563A0E"/>
    <w:rsid w:val="00563B1F"/>
    <w:rsid w:val="00563E33"/>
    <w:rsid w:val="00564082"/>
    <w:rsid w:val="0056436D"/>
    <w:rsid w:val="00564602"/>
    <w:rsid w:val="0056496D"/>
    <w:rsid w:val="00564B12"/>
    <w:rsid w:val="005652C2"/>
    <w:rsid w:val="00565385"/>
    <w:rsid w:val="005653F8"/>
    <w:rsid w:val="0056594D"/>
    <w:rsid w:val="005659DD"/>
    <w:rsid w:val="005661EA"/>
    <w:rsid w:val="005662EB"/>
    <w:rsid w:val="005663CE"/>
    <w:rsid w:val="005668C0"/>
    <w:rsid w:val="00567176"/>
    <w:rsid w:val="00567A66"/>
    <w:rsid w:val="005700F3"/>
    <w:rsid w:val="00570288"/>
    <w:rsid w:val="0057084E"/>
    <w:rsid w:val="005709E9"/>
    <w:rsid w:val="00571060"/>
    <w:rsid w:val="005713B4"/>
    <w:rsid w:val="005717E1"/>
    <w:rsid w:val="00571993"/>
    <w:rsid w:val="00571D57"/>
    <w:rsid w:val="005727CA"/>
    <w:rsid w:val="00572AE2"/>
    <w:rsid w:val="00572E66"/>
    <w:rsid w:val="00572E7F"/>
    <w:rsid w:val="00572E92"/>
    <w:rsid w:val="00572FF7"/>
    <w:rsid w:val="00573043"/>
    <w:rsid w:val="0057345D"/>
    <w:rsid w:val="00573B00"/>
    <w:rsid w:val="00574069"/>
    <w:rsid w:val="005742B4"/>
    <w:rsid w:val="005744FD"/>
    <w:rsid w:val="0057481A"/>
    <w:rsid w:val="00574825"/>
    <w:rsid w:val="00574A18"/>
    <w:rsid w:val="00574B1F"/>
    <w:rsid w:val="00575182"/>
    <w:rsid w:val="00575876"/>
    <w:rsid w:val="00575A81"/>
    <w:rsid w:val="00575CA1"/>
    <w:rsid w:val="005760F7"/>
    <w:rsid w:val="0057622F"/>
    <w:rsid w:val="00576707"/>
    <w:rsid w:val="00576D6B"/>
    <w:rsid w:val="005774AB"/>
    <w:rsid w:val="0057752C"/>
    <w:rsid w:val="00577869"/>
    <w:rsid w:val="00577F74"/>
    <w:rsid w:val="00577F92"/>
    <w:rsid w:val="0058014D"/>
    <w:rsid w:val="0058026F"/>
    <w:rsid w:val="00580359"/>
    <w:rsid w:val="00580584"/>
    <w:rsid w:val="0058060C"/>
    <w:rsid w:val="005808BF"/>
    <w:rsid w:val="005809F7"/>
    <w:rsid w:val="00580F4F"/>
    <w:rsid w:val="00581033"/>
    <w:rsid w:val="00581A73"/>
    <w:rsid w:val="00582615"/>
    <w:rsid w:val="00582819"/>
    <w:rsid w:val="00582935"/>
    <w:rsid w:val="005832CF"/>
    <w:rsid w:val="00583897"/>
    <w:rsid w:val="00583A28"/>
    <w:rsid w:val="00583F90"/>
    <w:rsid w:val="005840CE"/>
    <w:rsid w:val="00584668"/>
    <w:rsid w:val="0058469C"/>
    <w:rsid w:val="00584775"/>
    <w:rsid w:val="00585000"/>
    <w:rsid w:val="00585115"/>
    <w:rsid w:val="0058516D"/>
    <w:rsid w:val="005853F7"/>
    <w:rsid w:val="00585474"/>
    <w:rsid w:val="005856F1"/>
    <w:rsid w:val="00585736"/>
    <w:rsid w:val="00585B44"/>
    <w:rsid w:val="00585E38"/>
    <w:rsid w:val="00586708"/>
    <w:rsid w:val="00587383"/>
    <w:rsid w:val="00587903"/>
    <w:rsid w:val="0058795D"/>
    <w:rsid w:val="00587B8D"/>
    <w:rsid w:val="00587FFB"/>
    <w:rsid w:val="00590612"/>
    <w:rsid w:val="00591135"/>
    <w:rsid w:val="005914E8"/>
    <w:rsid w:val="00591A43"/>
    <w:rsid w:val="00591E62"/>
    <w:rsid w:val="005924DE"/>
    <w:rsid w:val="005925B5"/>
    <w:rsid w:val="005925CD"/>
    <w:rsid w:val="0059299B"/>
    <w:rsid w:val="005936D1"/>
    <w:rsid w:val="00594344"/>
    <w:rsid w:val="005949DD"/>
    <w:rsid w:val="00595002"/>
    <w:rsid w:val="005950AB"/>
    <w:rsid w:val="00595C99"/>
    <w:rsid w:val="00596B44"/>
    <w:rsid w:val="00596D6D"/>
    <w:rsid w:val="005970EC"/>
    <w:rsid w:val="0059733B"/>
    <w:rsid w:val="00597365"/>
    <w:rsid w:val="00597E08"/>
    <w:rsid w:val="00597FC2"/>
    <w:rsid w:val="005A0CEE"/>
    <w:rsid w:val="005A175D"/>
    <w:rsid w:val="005A1927"/>
    <w:rsid w:val="005A1C65"/>
    <w:rsid w:val="005A20CF"/>
    <w:rsid w:val="005A2262"/>
    <w:rsid w:val="005A23D0"/>
    <w:rsid w:val="005A3063"/>
    <w:rsid w:val="005A325F"/>
    <w:rsid w:val="005A3721"/>
    <w:rsid w:val="005A37B3"/>
    <w:rsid w:val="005A3980"/>
    <w:rsid w:val="005A3AA2"/>
    <w:rsid w:val="005A3CD7"/>
    <w:rsid w:val="005A40BA"/>
    <w:rsid w:val="005A41CA"/>
    <w:rsid w:val="005A4526"/>
    <w:rsid w:val="005A477C"/>
    <w:rsid w:val="005A5245"/>
    <w:rsid w:val="005A5566"/>
    <w:rsid w:val="005A5884"/>
    <w:rsid w:val="005A59F8"/>
    <w:rsid w:val="005A5EA1"/>
    <w:rsid w:val="005A60AD"/>
    <w:rsid w:val="005A6324"/>
    <w:rsid w:val="005A6409"/>
    <w:rsid w:val="005A6575"/>
    <w:rsid w:val="005A75C9"/>
    <w:rsid w:val="005A78B4"/>
    <w:rsid w:val="005A7CB2"/>
    <w:rsid w:val="005B03FB"/>
    <w:rsid w:val="005B0726"/>
    <w:rsid w:val="005B0A50"/>
    <w:rsid w:val="005B0C1A"/>
    <w:rsid w:val="005B0D77"/>
    <w:rsid w:val="005B17B5"/>
    <w:rsid w:val="005B1C10"/>
    <w:rsid w:val="005B1E00"/>
    <w:rsid w:val="005B1F3B"/>
    <w:rsid w:val="005B1FD8"/>
    <w:rsid w:val="005B2333"/>
    <w:rsid w:val="005B2398"/>
    <w:rsid w:val="005B2509"/>
    <w:rsid w:val="005B346D"/>
    <w:rsid w:val="005B34A5"/>
    <w:rsid w:val="005B35BB"/>
    <w:rsid w:val="005B36ED"/>
    <w:rsid w:val="005B3A60"/>
    <w:rsid w:val="005B413B"/>
    <w:rsid w:val="005B42D5"/>
    <w:rsid w:val="005B4339"/>
    <w:rsid w:val="005B43B2"/>
    <w:rsid w:val="005B4D36"/>
    <w:rsid w:val="005B4F89"/>
    <w:rsid w:val="005B507A"/>
    <w:rsid w:val="005B5632"/>
    <w:rsid w:val="005B6246"/>
    <w:rsid w:val="005B62E8"/>
    <w:rsid w:val="005B6A08"/>
    <w:rsid w:val="005B6F33"/>
    <w:rsid w:val="005B72D9"/>
    <w:rsid w:val="005B7307"/>
    <w:rsid w:val="005B77FF"/>
    <w:rsid w:val="005B7C8C"/>
    <w:rsid w:val="005B7F56"/>
    <w:rsid w:val="005C0225"/>
    <w:rsid w:val="005C02B3"/>
    <w:rsid w:val="005C0656"/>
    <w:rsid w:val="005C0CC6"/>
    <w:rsid w:val="005C0E6F"/>
    <w:rsid w:val="005C1C3E"/>
    <w:rsid w:val="005C1F68"/>
    <w:rsid w:val="005C2350"/>
    <w:rsid w:val="005C297E"/>
    <w:rsid w:val="005C29D6"/>
    <w:rsid w:val="005C33AF"/>
    <w:rsid w:val="005C34B1"/>
    <w:rsid w:val="005C356F"/>
    <w:rsid w:val="005C3690"/>
    <w:rsid w:val="005C3DE5"/>
    <w:rsid w:val="005C4282"/>
    <w:rsid w:val="005C477A"/>
    <w:rsid w:val="005C4BC0"/>
    <w:rsid w:val="005C4C24"/>
    <w:rsid w:val="005C4CDB"/>
    <w:rsid w:val="005C4F79"/>
    <w:rsid w:val="005C5944"/>
    <w:rsid w:val="005C5CB5"/>
    <w:rsid w:val="005C6071"/>
    <w:rsid w:val="005C62EF"/>
    <w:rsid w:val="005C65C3"/>
    <w:rsid w:val="005C6BC7"/>
    <w:rsid w:val="005C6F6E"/>
    <w:rsid w:val="005C7B62"/>
    <w:rsid w:val="005C7C21"/>
    <w:rsid w:val="005C7E92"/>
    <w:rsid w:val="005C7FD4"/>
    <w:rsid w:val="005D02EE"/>
    <w:rsid w:val="005D044B"/>
    <w:rsid w:val="005D0CF3"/>
    <w:rsid w:val="005D0E55"/>
    <w:rsid w:val="005D1937"/>
    <w:rsid w:val="005D1C85"/>
    <w:rsid w:val="005D25C5"/>
    <w:rsid w:val="005D27BD"/>
    <w:rsid w:val="005D2A1C"/>
    <w:rsid w:val="005D2C85"/>
    <w:rsid w:val="005D310C"/>
    <w:rsid w:val="005D343A"/>
    <w:rsid w:val="005D3491"/>
    <w:rsid w:val="005D360E"/>
    <w:rsid w:val="005D3AA8"/>
    <w:rsid w:val="005D3D7C"/>
    <w:rsid w:val="005D3E0E"/>
    <w:rsid w:val="005D3FC0"/>
    <w:rsid w:val="005D450C"/>
    <w:rsid w:val="005D45F4"/>
    <w:rsid w:val="005D4B60"/>
    <w:rsid w:val="005D5D03"/>
    <w:rsid w:val="005D5D49"/>
    <w:rsid w:val="005D66E4"/>
    <w:rsid w:val="005D6BB7"/>
    <w:rsid w:val="005D6BCA"/>
    <w:rsid w:val="005D6C60"/>
    <w:rsid w:val="005D77C8"/>
    <w:rsid w:val="005D7A79"/>
    <w:rsid w:val="005D7AC6"/>
    <w:rsid w:val="005D7B2E"/>
    <w:rsid w:val="005D7BF6"/>
    <w:rsid w:val="005D7E93"/>
    <w:rsid w:val="005E033E"/>
    <w:rsid w:val="005E05D6"/>
    <w:rsid w:val="005E0E07"/>
    <w:rsid w:val="005E0F20"/>
    <w:rsid w:val="005E0F8A"/>
    <w:rsid w:val="005E0FA1"/>
    <w:rsid w:val="005E1005"/>
    <w:rsid w:val="005E107F"/>
    <w:rsid w:val="005E1196"/>
    <w:rsid w:val="005E15A0"/>
    <w:rsid w:val="005E17F7"/>
    <w:rsid w:val="005E2397"/>
    <w:rsid w:val="005E29AD"/>
    <w:rsid w:val="005E30D3"/>
    <w:rsid w:val="005E316F"/>
    <w:rsid w:val="005E31B5"/>
    <w:rsid w:val="005E46D0"/>
    <w:rsid w:val="005E4F0B"/>
    <w:rsid w:val="005E5D3F"/>
    <w:rsid w:val="005E63C5"/>
    <w:rsid w:val="005E63EE"/>
    <w:rsid w:val="005E6479"/>
    <w:rsid w:val="005E661B"/>
    <w:rsid w:val="005E6AA9"/>
    <w:rsid w:val="005E6F62"/>
    <w:rsid w:val="005E725C"/>
    <w:rsid w:val="005E76A1"/>
    <w:rsid w:val="005E76D6"/>
    <w:rsid w:val="005E7A9F"/>
    <w:rsid w:val="005E7BB8"/>
    <w:rsid w:val="005E7F46"/>
    <w:rsid w:val="005F0282"/>
    <w:rsid w:val="005F0897"/>
    <w:rsid w:val="005F098C"/>
    <w:rsid w:val="005F1752"/>
    <w:rsid w:val="005F1C9F"/>
    <w:rsid w:val="005F20EC"/>
    <w:rsid w:val="005F2142"/>
    <w:rsid w:val="005F2165"/>
    <w:rsid w:val="005F2DF9"/>
    <w:rsid w:val="005F3F39"/>
    <w:rsid w:val="005F41F9"/>
    <w:rsid w:val="005F491C"/>
    <w:rsid w:val="005F4B74"/>
    <w:rsid w:val="005F4D65"/>
    <w:rsid w:val="005F4E98"/>
    <w:rsid w:val="005F5223"/>
    <w:rsid w:val="005F5272"/>
    <w:rsid w:val="005F52F1"/>
    <w:rsid w:val="005F5A6F"/>
    <w:rsid w:val="005F5DCA"/>
    <w:rsid w:val="005F610C"/>
    <w:rsid w:val="005F6179"/>
    <w:rsid w:val="005F6663"/>
    <w:rsid w:val="005F67DB"/>
    <w:rsid w:val="005F69EA"/>
    <w:rsid w:val="005F6ABB"/>
    <w:rsid w:val="005F6ABF"/>
    <w:rsid w:val="005F6B37"/>
    <w:rsid w:val="005F6FE7"/>
    <w:rsid w:val="005F753A"/>
    <w:rsid w:val="005F79EB"/>
    <w:rsid w:val="005F7B36"/>
    <w:rsid w:val="005F7E40"/>
    <w:rsid w:val="005F7FED"/>
    <w:rsid w:val="00600022"/>
    <w:rsid w:val="006002A0"/>
    <w:rsid w:val="006002A2"/>
    <w:rsid w:val="006004C4"/>
    <w:rsid w:val="00600510"/>
    <w:rsid w:val="006005B7"/>
    <w:rsid w:val="0060121B"/>
    <w:rsid w:val="00601902"/>
    <w:rsid w:val="00601945"/>
    <w:rsid w:val="00601985"/>
    <w:rsid w:val="00601AD8"/>
    <w:rsid w:val="00601B74"/>
    <w:rsid w:val="00601E88"/>
    <w:rsid w:val="00602095"/>
    <w:rsid w:val="006022C2"/>
    <w:rsid w:val="00602E80"/>
    <w:rsid w:val="00602F45"/>
    <w:rsid w:val="00603025"/>
    <w:rsid w:val="00603130"/>
    <w:rsid w:val="0060336D"/>
    <w:rsid w:val="0060345A"/>
    <w:rsid w:val="00603A5F"/>
    <w:rsid w:val="00603B19"/>
    <w:rsid w:val="00603CC8"/>
    <w:rsid w:val="00604440"/>
    <w:rsid w:val="006048C8"/>
    <w:rsid w:val="00604ACB"/>
    <w:rsid w:val="00604B7C"/>
    <w:rsid w:val="0060523F"/>
    <w:rsid w:val="00605284"/>
    <w:rsid w:val="00605365"/>
    <w:rsid w:val="00605B96"/>
    <w:rsid w:val="00605E6F"/>
    <w:rsid w:val="0060686D"/>
    <w:rsid w:val="00606E78"/>
    <w:rsid w:val="00607725"/>
    <w:rsid w:val="00607DEE"/>
    <w:rsid w:val="00610277"/>
    <w:rsid w:val="00610F67"/>
    <w:rsid w:val="00610FB5"/>
    <w:rsid w:val="00611074"/>
    <w:rsid w:val="00611228"/>
    <w:rsid w:val="00611322"/>
    <w:rsid w:val="00611604"/>
    <w:rsid w:val="006119CA"/>
    <w:rsid w:val="00611A16"/>
    <w:rsid w:val="00611B89"/>
    <w:rsid w:val="0061249F"/>
    <w:rsid w:val="00612749"/>
    <w:rsid w:val="00612E16"/>
    <w:rsid w:val="00613852"/>
    <w:rsid w:val="00613853"/>
    <w:rsid w:val="00613C85"/>
    <w:rsid w:val="00614039"/>
    <w:rsid w:val="006141B8"/>
    <w:rsid w:val="0061478F"/>
    <w:rsid w:val="00614DEB"/>
    <w:rsid w:val="0061522C"/>
    <w:rsid w:val="00615FF8"/>
    <w:rsid w:val="00616383"/>
    <w:rsid w:val="006163B4"/>
    <w:rsid w:val="0061642E"/>
    <w:rsid w:val="00616500"/>
    <w:rsid w:val="006165E7"/>
    <w:rsid w:val="006166F6"/>
    <w:rsid w:val="00616FFF"/>
    <w:rsid w:val="00617475"/>
    <w:rsid w:val="006175A7"/>
    <w:rsid w:val="006176AC"/>
    <w:rsid w:val="00617715"/>
    <w:rsid w:val="00617741"/>
    <w:rsid w:val="00617804"/>
    <w:rsid w:val="006178E0"/>
    <w:rsid w:val="00617B04"/>
    <w:rsid w:val="00617E6F"/>
    <w:rsid w:val="006200FC"/>
    <w:rsid w:val="00620468"/>
    <w:rsid w:val="006207C2"/>
    <w:rsid w:val="00620D78"/>
    <w:rsid w:val="00621723"/>
    <w:rsid w:val="00621E69"/>
    <w:rsid w:val="006220D6"/>
    <w:rsid w:val="00622296"/>
    <w:rsid w:val="00622593"/>
    <w:rsid w:val="00622D9A"/>
    <w:rsid w:val="006232D2"/>
    <w:rsid w:val="006235D2"/>
    <w:rsid w:val="00623AF5"/>
    <w:rsid w:val="006243E1"/>
    <w:rsid w:val="00624498"/>
    <w:rsid w:val="006244BC"/>
    <w:rsid w:val="006245BA"/>
    <w:rsid w:val="00624D0D"/>
    <w:rsid w:val="006253B1"/>
    <w:rsid w:val="0062551F"/>
    <w:rsid w:val="006255BD"/>
    <w:rsid w:val="006258C7"/>
    <w:rsid w:val="00625AFB"/>
    <w:rsid w:val="00625F8B"/>
    <w:rsid w:val="00625FE9"/>
    <w:rsid w:val="00626190"/>
    <w:rsid w:val="00626513"/>
    <w:rsid w:val="0062674E"/>
    <w:rsid w:val="00626A43"/>
    <w:rsid w:val="00627270"/>
    <w:rsid w:val="00627CCB"/>
    <w:rsid w:val="006300EB"/>
    <w:rsid w:val="0063025F"/>
    <w:rsid w:val="006313C3"/>
    <w:rsid w:val="0063174C"/>
    <w:rsid w:val="00631961"/>
    <w:rsid w:val="00631B53"/>
    <w:rsid w:val="00631BF0"/>
    <w:rsid w:val="00631D77"/>
    <w:rsid w:val="00631F27"/>
    <w:rsid w:val="00631F7C"/>
    <w:rsid w:val="006329BD"/>
    <w:rsid w:val="00632D01"/>
    <w:rsid w:val="00632EAD"/>
    <w:rsid w:val="00633B70"/>
    <w:rsid w:val="00633C57"/>
    <w:rsid w:val="00633E4E"/>
    <w:rsid w:val="00633F82"/>
    <w:rsid w:val="006343E6"/>
    <w:rsid w:val="00634CBF"/>
    <w:rsid w:val="00634E85"/>
    <w:rsid w:val="006355B4"/>
    <w:rsid w:val="0063616F"/>
    <w:rsid w:val="00636813"/>
    <w:rsid w:val="00636D19"/>
    <w:rsid w:val="00636FA6"/>
    <w:rsid w:val="00636FE4"/>
    <w:rsid w:val="00637015"/>
    <w:rsid w:val="0063724D"/>
    <w:rsid w:val="006373AD"/>
    <w:rsid w:val="0063794E"/>
    <w:rsid w:val="00640479"/>
    <w:rsid w:val="0064053B"/>
    <w:rsid w:val="00640C81"/>
    <w:rsid w:val="00641048"/>
    <w:rsid w:val="006416C7"/>
    <w:rsid w:val="00641D68"/>
    <w:rsid w:val="00642945"/>
    <w:rsid w:val="00643193"/>
    <w:rsid w:val="006438AD"/>
    <w:rsid w:val="00643DE8"/>
    <w:rsid w:val="00644114"/>
    <w:rsid w:val="00644389"/>
    <w:rsid w:val="0064448A"/>
    <w:rsid w:val="00644EEC"/>
    <w:rsid w:val="00644F7F"/>
    <w:rsid w:val="00645240"/>
    <w:rsid w:val="006453B6"/>
    <w:rsid w:val="00645474"/>
    <w:rsid w:val="006455EA"/>
    <w:rsid w:val="00645AD5"/>
    <w:rsid w:val="006466BC"/>
    <w:rsid w:val="006468C4"/>
    <w:rsid w:val="00646F0A"/>
    <w:rsid w:val="0064713C"/>
    <w:rsid w:val="006471B5"/>
    <w:rsid w:val="006472C3"/>
    <w:rsid w:val="00647551"/>
    <w:rsid w:val="00647D3A"/>
    <w:rsid w:val="00650416"/>
    <w:rsid w:val="0065063A"/>
    <w:rsid w:val="00650A0E"/>
    <w:rsid w:val="00650ADC"/>
    <w:rsid w:val="00650BFB"/>
    <w:rsid w:val="00650FFD"/>
    <w:rsid w:val="00651097"/>
    <w:rsid w:val="00651443"/>
    <w:rsid w:val="00651DDF"/>
    <w:rsid w:val="0065226E"/>
    <w:rsid w:val="00652676"/>
    <w:rsid w:val="00652709"/>
    <w:rsid w:val="00652931"/>
    <w:rsid w:val="00652A5A"/>
    <w:rsid w:val="00652CE0"/>
    <w:rsid w:val="00652FEE"/>
    <w:rsid w:val="0065319D"/>
    <w:rsid w:val="006536E7"/>
    <w:rsid w:val="006539AC"/>
    <w:rsid w:val="00653D87"/>
    <w:rsid w:val="00653EFA"/>
    <w:rsid w:val="00654304"/>
    <w:rsid w:val="006546F4"/>
    <w:rsid w:val="0065479C"/>
    <w:rsid w:val="0065483D"/>
    <w:rsid w:val="00654A3A"/>
    <w:rsid w:val="0065510F"/>
    <w:rsid w:val="00655C8F"/>
    <w:rsid w:val="00657370"/>
    <w:rsid w:val="0065739A"/>
    <w:rsid w:val="00657742"/>
    <w:rsid w:val="0065775E"/>
    <w:rsid w:val="00657B45"/>
    <w:rsid w:val="00657C32"/>
    <w:rsid w:val="00657ED4"/>
    <w:rsid w:val="0066005C"/>
    <w:rsid w:val="006603CF"/>
    <w:rsid w:val="00660A3E"/>
    <w:rsid w:val="00660ADF"/>
    <w:rsid w:val="00661287"/>
    <w:rsid w:val="0066139C"/>
    <w:rsid w:val="00661587"/>
    <w:rsid w:val="006615EE"/>
    <w:rsid w:val="00662527"/>
    <w:rsid w:val="006637A0"/>
    <w:rsid w:val="006637E9"/>
    <w:rsid w:val="00663A1E"/>
    <w:rsid w:val="0066486D"/>
    <w:rsid w:val="00665356"/>
    <w:rsid w:val="006654A1"/>
    <w:rsid w:val="00667383"/>
    <w:rsid w:val="006673D1"/>
    <w:rsid w:val="00667523"/>
    <w:rsid w:val="006677A3"/>
    <w:rsid w:val="00667C0E"/>
    <w:rsid w:val="00667F47"/>
    <w:rsid w:val="0067077B"/>
    <w:rsid w:val="006707AF"/>
    <w:rsid w:val="00670811"/>
    <w:rsid w:val="0067099B"/>
    <w:rsid w:val="00670B5F"/>
    <w:rsid w:val="00670EA5"/>
    <w:rsid w:val="006718D2"/>
    <w:rsid w:val="006718DB"/>
    <w:rsid w:val="00671DDF"/>
    <w:rsid w:val="00671E24"/>
    <w:rsid w:val="00671EE2"/>
    <w:rsid w:val="006725F2"/>
    <w:rsid w:val="00672997"/>
    <w:rsid w:val="00673265"/>
    <w:rsid w:val="00673487"/>
    <w:rsid w:val="00673A06"/>
    <w:rsid w:val="00674B1C"/>
    <w:rsid w:val="00674F12"/>
    <w:rsid w:val="00675096"/>
    <w:rsid w:val="006752C0"/>
    <w:rsid w:val="00675311"/>
    <w:rsid w:val="00675389"/>
    <w:rsid w:val="006755EA"/>
    <w:rsid w:val="006759D2"/>
    <w:rsid w:val="00675B7B"/>
    <w:rsid w:val="00676899"/>
    <w:rsid w:val="00676D4B"/>
    <w:rsid w:val="0067761E"/>
    <w:rsid w:val="00677F69"/>
    <w:rsid w:val="00677FEA"/>
    <w:rsid w:val="0068011A"/>
    <w:rsid w:val="0068014F"/>
    <w:rsid w:val="00680184"/>
    <w:rsid w:val="0068033A"/>
    <w:rsid w:val="00680745"/>
    <w:rsid w:val="0068083C"/>
    <w:rsid w:val="00680A31"/>
    <w:rsid w:val="00680EA0"/>
    <w:rsid w:val="00680FBA"/>
    <w:rsid w:val="006810EC"/>
    <w:rsid w:val="006812CE"/>
    <w:rsid w:val="00681386"/>
    <w:rsid w:val="006817EC"/>
    <w:rsid w:val="00682974"/>
    <w:rsid w:val="0068297E"/>
    <w:rsid w:val="006829BD"/>
    <w:rsid w:val="006829D4"/>
    <w:rsid w:val="00682C0E"/>
    <w:rsid w:val="00682F17"/>
    <w:rsid w:val="00683080"/>
    <w:rsid w:val="006830F0"/>
    <w:rsid w:val="00683308"/>
    <w:rsid w:val="00683327"/>
    <w:rsid w:val="006837E6"/>
    <w:rsid w:val="006837F1"/>
    <w:rsid w:val="00684074"/>
    <w:rsid w:val="0068469A"/>
    <w:rsid w:val="006849AF"/>
    <w:rsid w:val="00684D3E"/>
    <w:rsid w:val="00684DBE"/>
    <w:rsid w:val="00684FAC"/>
    <w:rsid w:val="006857CB"/>
    <w:rsid w:val="00685C98"/>
    <w:rsid w:val="00685D23"/>
    <w:rsid w:val="00685E1F"/>
    <w:rsid w:val="00685E4D"/>
    <w:rsid w:val="00686407"/>
    <w:rsid w:val="006866B7"/>
    <w:rsid w:val="00686820"/>
    <w:rsid w:val="00686848"/>
    <w:rsid w:val="00686B35"/>
    <w:rsid w:val="00686D9C"/>
    <w:rsid w:val="00686DAB"/>
    <w:rsid w:val="00686EDF"/>
    <w:rsid w:val="00687951"/>
    <w:rsid w:val="00687A41"/>
    <w:rsid w:val="00687B75"/>
    <w:rsid w:val="00690021"/>
    <w:rsid w:val="0069005A"/>
    <w:rsid w:val="00690A51"/>
    <w:rsid w:val="006911BD"/>
    <w:rsid w:val="00691423"/>
    <w:rsid w:val="00691635"/>
    <w:rsid w:val="00691695"/>
    <w:rsid w:val="00691B7B"/>
    <w:rsid w:val="00692A06"/>
    <w:rsid w:val="00692E9A"/>
    <w:rsid w:val="006933C3"/>
    <w:rsid w:val="00693794"/>
    <w:rsid w:val="00693ABB"/>
    <w:rsid w:val="00693D36"/>
    <w:rsid w:val="00694529"/>
    <w:rsid w:val="00694733"/>
    <w:rsid w:val="00695376"/>
    <w:rsid w:val="006953DD"/>
    <w:rsid w:val="00695835"/>
    <w:rsid w:val="00695B40"/>
    <w:rsid w:val="00695EFE"/>
    <w:rsid w:val="0069662E"/>
    <w:rsid w:val="0069682A"/>
    <w:rsid w:val="006968BF"/>
    <w:rsid w:val="00696A7F"/>
    <w:rsid w:val="00696DB4"/>
    <w:rsid w:val="00696DE3"/>
    <w:rsid w:val="006972DE"/>
    <w:rsid w:val="006979CA"/>
    <w:rsid w:val="00697B6D"/>
    <w:rsid w:val="006A0012"/>
    <w:rsid w:val="006A0151"/>
    <w:rsid w:val="006A027E"/>
    <w:rsid w:val="006A0425"/>
    <w:rsid w:val="006A04FD"/>
    <w:rsid w:val="006A0824"/>
    <w:rsid w:val="006A0984"/>
    <w:rsid w:val="006A0DAF"/>
    <w:rsid w:val="006A1599"/>
    <w:rsid w:val="006A1920"/>
    <w:rsid w:val="006A1A37"/>
    <w:rsid w:val="006A1A5A"/>
    <w:rsid w:val="006A1E36"/>
    <w:rsid w:val="006A1ED9"/>
    <w:rsid w:val="006A1EFD"/>
    <w:rsid w:val="006A2302"/>
    <w:rsid w:val="006A2BBD"/>
    <w:rsid w:val="006A2DE0"/>
    <w:rsid w:val="006A2DF3"/>
    <w:rsid w:val="006A321E"/>
    <w:rsid w:val="006A364D"/>
    <w:rsid w:val="006A38F9"/>
    <w:rsid w:val="006A4A6A"/>
    <w:rsid w:val="006A4AFE"/>
    <w:rsid w:val="006A5303"/>
    <w:rsid w:val="006A5637"/>
    <w:rsid w:val="006A59A2"/>
    <w:rsid w:val="006A60A3"/>
    <w:rsid w:val="006A64F2"/>
    <w:rsid w:val="006A6552"/>
    <w:rsid w:val="006A680C"/>
    <w:rsid w:val="006A687A"/>
    <w:rsid w:val="006A6990"/>
    <w:rsid w:val="006A792C"/>
    <w:rsid w:val="006A7A07"/>
    <w:rsid w:val="006B0836"/>
    <w:rsid w:val="006B08DF"/>
    <w:rsid w:val="006B0A7F"/>
    <w:rsid w:val="006B0ADE"/>
    <w:rsid w:val="006B0AEE"/>
    <w:rsid w:val="006B0D01"/>
    <w:rsid w:val="006B1FD6"/>
    <w:rsid w:val="006B259F"/>
    <w:rsid w:val="006B2853"/>
    <w:rsid w:val="006B312C"/>
    <w:rsid w:val="006B3221"/>
    <w:rsid w:val="006B349D"/>
    <w:rsid w:val="006B3BA7"/>
    <w:rsid w:val="006B3D4F"/>
    <w:rsid w:val="006B3F3C"/>
    <w:rsid w:val="006B4712"/>
    <w:rsid w:val="006B4B8E"/>
    <w:rsid w:val="006B4D8E"/>
    <w:rsid w:val="006B4FA2"/>
    <w:rsid w:val="006B535A"/>
    <w:rsid w:val="006B569F"/>
    <w:rsid w:val="006B582F"/>
    <w:rsid w:val="006B63F4"/>
    <w:rsid w:val="006B6623"/>
    <w:rsid w:val="006B674E"/>
    <w:rsid w:val="006B67D6"/>
    <w:rsid w:val="006B68E6"/>
    <w:rsid w:val="006B7465"/>
    <w:rsid w:val="006B7E5E"/>
    <w:rsid w:val="006B7FF6"/>
    <w:rsid w:val="006C17F8"/>
    <w:rsid w:val="006C1DED"/>
    <w:rsid w:val="006C2293"/>
    <w:rsid w:val="006C2701"/>
    <w:rsid w:val="006C28B8"/>
    <w:rsid w:val="006C2A9F"/>
    <w:rsid w:val="006C31E1"/>
    <w:rsid w:val="006C3515"/>
    <w:rsid w:val="006C355A"/>
    <w:rsid w:val="006C36D6"/>
    <w:rsid w:val="006C37CF"/>
    <w:rsid w:val="006C3848"/>
    <w:rsid w:val="006C3862"/>
    <w:rsid w:val="006C39E1"/>
    <w:rsid w:val="006C3DA7"/>
    <w:rsid w:val="006C3EAA"/>
    <w:rsid w:val="006C41A8"/>
    <w:rsid w:val="006C50D2"/>
    <w:rsid w:val="006C52A6"/>
    <w:rsid w:val="006C586D"/>
    <w:rsid w:val="006C5B3A"/>
    <w:rsid w:val="006C6562"/>
    <w:rsid w:val="006C6E6A"/>
    <w:rsid w:val="006C723B"/>
    <w:rsid w:val="006C73E1"/>
    <w:rsid w:val="006D0435"/>
    <w:rsid w:val="006D1671"/>
    <w:rsid w:val="006D17EE"/>
    <w:rsid w:val="006D1CD9"/>
    <w:rsid w:val="006D1D95"/>
    <w:rsid w:val="006D20D3"/>
    <w:rsid w:val="006D2578"/>
    <w:rsid w:val="006D281C"/>
    <w:rsid w:val="006D2910"/>
    <w:rsid w:val="006D2BBE"/>
    <w:rsid w:val="006D3F48"/>
    <w:rsid w:val="006D40B2"/>
    <w:rsid w:val="006D42FC"/>
    <w:rsid w:val="006D4757"/>
    <w:rsid w:val="006D4FBB"/>
    <w:rsid w:val="006D54CC"/>
    <w:rsid w:val="006D55EE"/>
    <w:rsid w:val="006D59B8"/>
    <w:rsid w:val="006D59CF"/>
    <w:rsid w:val="006D5E3A"/>
    <w:rsid w:val="006D5FEE"/>
    <w:rsid w:val="006D6430"/>
    <w:rsid w:val="006D6698"/>
    <w:rsid w:val="006D6835"/>
    <w:rsid w:val="006D6B8F"/>
    <w:rsid w:val="006D6C80"/>
    <w:rsid w:val="006D7017"/>
    <w:rsid w:val="006D701D"/>
    <w:rsid w:val="006D7BFE"/>
    <w:rsid w:val="006D7C52"/>
    <w:rsid w:val="006E00FC"/>
    <w:rsid w:val="006E0152"/>
    <w:rsid w:val="006E087F"/>
    <w:rsid w:val="006E15C7"/>
    <w:rsid w:val="006E1FEA"/>
    <w:rsid w:val="006E304A"/>
    <w:rsid w:val="006E31A2"/>
    <w:rsid w:val="006E32EF"/>
    <w:rsid w:val="006E3A89"/>
    <w:rsid w:val="006E3F1A"/>
    <w:rsid w:val="006E40C7"/>
    <w:rsid w:val="006E412C"/>
    <w:rsid w:val="006E474E"/>
    <w:rsid w:val="006E5250"/>
    <w:rsid w:val="006E5836"/>
    <w:rsid w:val="006E5E79"/>
    <w:rsid w:val="006E6414"/>
    <w:rsid w:val="006E6745"/>
    <w:rsid w:val="006E6820"/>
    <w:rsid w:val="006E6FB7"/>
    <w:rsid w:val="006E72D2"/>
    <w:rsid w:val="006E72E5"/>
    <w:rsid w:val="006E7574"/>
    <w:rsid w:val="006E7655"/>
    <w:rsid w:val="006E78BD"/>
    <w:rsid w:val="006E7BA5"/>
    <w:rsid w:val="006E7FDA"/>
    <w:rsid w:val="006F092B"/>
    <w:rsid w:val="006F0E6A"/>
    <w:rsid w:val="006F0F6C"/>
    <w:rsid w:val="006F1003"/>
    <w:rsid w:val="006F1DA0"/>
    <w:rsid w:val="006F2034"/>
    <w:rsid w:val="006F29A2"/>
    <w:rsid w:val="006F2D28"/>
    <w:rsid w:val="006F350B"/>
    <w:rsid w:val="006F3B97"/>
    <w:rsid w:val="006F49E8"/>
    <w:rsid w:val="006F5057"/>
    <w:rsid w:val="006F5135"/>
    <w:rsid w:val="006F51C4"/>
    <w:rsid w:val="006F5684"/>
    <w:rsid w:val="006F6E32"/>
    <w:rsid w:val="006F7012"/>
    <w:rsid w:val="006F7182"/>
    <w:rsid w:val="006F76E4"/>
    <w:rsid w:val="006F79AF"/>
    <w:rsid w:val="006F79B3"/>
    <w:rsid w:val="006F7A12"/>
    <w:rsid w:val="006F7A41"/>
    <w:rsid w:val="0070063E"/>
    <w:rsid w:val="00700C7A"/>
    <w:rsid w:val="0070104B"/>
    <w:rsid w:val="007028B3"/>
    <w:rsid w:val="007028ED"/>
    <w:rsid w:val="0070296A"/>
    <w:rsid w:val="00702A40"/>
    <w:rsid w:val="00703938"/>
    <w:rsid w:val="0070395D"/>
    <w:rsid w:val="00703B54"/>
    <w:rsid w:val="00703D59"/>
    <w:rsid w:val="0070400D"/>
    <w:rsid w:val="0070446F"/>
    <w:rsid w:val="007044E2"/>
    <w:rsid w:val="00704EA5"/>
    <w:rsid w:val="007050F7"/>
    <w:rsid w:val="00705600"/>
    <w:rsid w:val="007059DD"/>
    <w:rsid w:val="00705EAF"/>
    <w:rsid w:val="0070645E"/>
    <w:rsid w:val="007065A6"/>
    <w:rsid w:val="007066AE"/>
    <w:rsid w:val="007076F8"/>
    <w:rsid w:val="00707731"/>
    <w:rsid w:val="00707A58"/>
    <w:rsid w:val="00707B92"/>
    <w:rsid w:val="00707CC2"/>
    <w:rsid w:val="0071002A"/>
    <w:rsid w:val="007101AC"/>
    <w:rsid w:val="007103F4"/>
    <w:rsid w:val="00710B34"/>
    <w:rsid w:val="00711986"/>
    <w:rsid w:val="00711CCE"/>
    <w:rsid w:val="00711E88"/>
    <w:rsid w:val="007123B2"/>
    <w:rsid w:val="00712496"/>
    <w:rsid w:val="0071260C"/>
    <w:rsid w:val="00712F2F"/>
    <w:rsid w:val="0071365C"/>
    <w:rsid w:val="00713696"/>
    <w:rsid w:val="007136F9"/>
    <w:rsid w:val="00713BD8"/>
    <w:rsid w:val="00713F84"/>
    <w:rsid w:val="00714855"/>
    <w:rsid w:val="00714B7B"/>
    <w:rsid w:val="00714D74"/>
    <w:rsid w:val="00715081"/>
    <w:rsid w:val="007155C0"/>
    <w:rsid w:val="00715683"/>
    <w:rsid w:val="00715BDE"/>
    <w:rsid w:val="00715F19"/>
    <w:rsid w:val="0071621A"/>
    <w:rsid w:val="0071625F"/>
    <w:rsid w:val="00716483"/>
    <w:rsid w:val="007165FE"/>
    <w:rsid w:val="0071673C"/>
    <w:rsid w:val="007168CB"/>
    <w:rsid w:val="00716C5C"/>
    <w:rsid w:val="00716CB3"/>
    <w:rsid w:val="00716E1E"/>
    <w:rsid w:val="00717633"/>
    <w:rsid w:val="0072004F"/>
    <w:rsid w:val="00720342"/>
    <w:rsid w:val="00720931"/>
    <w:rsid w:val="00720A42"/>
    <w:rsid w:val="007212A9"/>
    <w:rsid w:val="0072144F"/>
    <w:rsid w:val="00721778"/>
    <w:rsid w:val="0072197A"/>
    <w:rsid w:val="00721BB9"/>
    <w:rsid w:val="00721EEF"/>
    <w:rsid w:val="0072255F"/>
    <w:rsid w:val="007227D7"/>
    <w:rsid w:val="00722C85"/>
    <w:rsid w:val="007230CF"/>
    <w:rsid w:val="0072316F"/>
    <w:rsid w:val="00723331"/>
    <w:rsid w:val="00723479"/>
    <w:rsid w:val="007235A1"/>
    <w:rsid w:val="007236FF"/>
    <w:rsid w:val="00723BEA"/>
    <w:rsid w:val="007243DB"/>
    <w:rsid w:val="00724D43"/>
    <w:rsid w:val="007254AE"/>
    <w:rsid w:val="007254F8"/>
    <w:rsid w:val="00725ABD"/>
    <w:rsid w:val="007265BB"/>
    <w:rsid w:val="00726B10"/>
    <w:rsid w:val="00727DDD"/>
    <w:rsid w:val="007300F1"/>
    <w:rsid w:val="00730E31"/>
    <w:rsid w:val="00730F29"/>
    <w:rsid w:val="0073108B"/>
    <w:rsid w:val="0073123E"/>
    <w:rsid w:val="007315E6"/>
    <w:rsid w:val="007316FE"/>
    <w:rsid w:val="007319BA"/>
    <w:rsid w:val="00731A12"/>
    <w:rsid w:val="00731FB4"/>
    <w:rsid w:val="00732080"/>
    <w:rsid w:val="007327C9"/>
    <w:rsid w:val="00732DF5"/>
    <w:rsid w:val="00732F04"/>
    <w:rsid w:val="00732FD6"/>
    <w:rsid w:val="007330E8"/>
    <w:rsid w:val="0073381D"/>
    <w:rsid w:val="00733D5C"/>
    <w:rsid w:val="0073437C"/>
    <w:rsid w:val="00734683"/>
    <w:rsid w:val="00734A55"/>
    <w:rsid w:val="0073539D"/>
    <w:rsid w:val="007359B3"/>
    <w:rsid w:val="00735A3E"/>
    <w:rsid w:val="007362C8"/>
    <w:rsid w:val="007367B5"/>
    <w:rsid w:val="00736CE7"/>
    <w:rsid w:val="00736D38"/>
    <w:rsid w:val="007371D4"/>
    <w:rsid w:val="007377DF"/>
    <w:rsid w:val="00740041"/>
    <w:rsid w:val="00740442"/>
    <w:rsid w:val="0074055F"/>
    <w:rsid w:val="0074100B"/>
    <w:rsid w:val="00741B79"/>
    <w:rsid w:val="00741EB8"/>
    <w:rsid w:val="0074246B"/>
    <w:rsid w:val="007426EC"/>
    <w:rsid w:val="00742C8E"/>
    <w:rsid w:val="00742CA8"/>
    <w:rsid w:val="00742D9C"/>
    <w:rsid w:val="00743750"/>
    <w:rsid w:val="00743F54"/>
    <w:rsid w:val="007446A8"/>
    <w:rsid w:val="00744DA7"/>
    <w:rsid w:val="007453A9"/>
    <w:rsid w:val="007456B6"/>
    <w:rsid w:val="007459D3"/>
    <w:rsid w:val="00746240"/>
    <w:rsid w:val="00746552"/>
    <w:rsid w:val="007467C3"/>
    <w:rsid w:val="00746E67"/>
    <w:rsid w:val="00747057"/>
    <w:rsid w:val="007479ED"/>
    <w:rsid w:val="00747D24"/>
    <w:rsid w:val="00747E6F"/>
    <w:rsid w:val="00747ED8"/>
    <w:rsid w:val="0075022B"/>
    <w:rsid w:val="00750261"/>
    <w:rsid w:val="00750682"/>
    <w:rsid w:val="00751524"/>
    <w:rsid w:val="0075167B"/>
    <w:rsid w:val="007518E5"/>
    <w:rsid w:val="00751B81"/>
    <w:rsid w:val="00751DDF"/>
    <w:rsid w:val="007523B0"/>
    <w:rsid w:val="007523C9"/>
    <w:rsid w:val="007524C0"/>
    <w:rsid w:val="00752B79"/>
    <w:rsid w:val="00752BAB"/>
    <w:rsid w:val="0075307F"/>
    <w:rsid w:val="007535ED"/>
    <w:rsid w:val="007535F1"/>
    <w:rsid w:val="007537E3"/>
    <w:rsid w:val="00753886"/>
    <w:rsid w:val="00753ECB"/>
    <w:rsid w:val="0075408A"/>
    <w:rsid w:val="0075454A"/>
    <w:rsid w:val="00754616"/>
    <w:rsid w:val="00754712"/>
    <w:rsid w:val="00754D63"/>
    <w:rsid w:val="00754D8C"/>
    <w:rsid w:val="00754EC3"/>
    <w:rsid w:val="00754F65"/>
    <w:rsid w:val="0075555D"/>
    <w:rsid w:val="007559FD"/>
    <w:rsid w:val="00755AC8"/>
    <w:rsid w:val="00757163"/>
    <w:rsid w:val="007571ED"/>
    <w:rsid w:val="00757397"/>
    <w:rsid w:val="0075772C"/>
    <w:rsid w:val="007578A0"/>
    <w:rsid w:val="007578BE"/>
    <w:rsid w:val="00757E28"/>
    <w:rsid w:val="00760048"/>
    <w:rsid w:val="00760FDC"/>
    <w:rsid w:val="00761361"/>
    <w:rsid w:val="0076198F"/>
    <w:rsid w:val="00761AEA"/>
    <w:rsid w:val="00761B7B"/>
    <w:rsid w:val="0076206E"/>
    <w:rsid w:val="007629A4"/>
    <w:rsid w:val="00762CA7"/>
    <w:rsid w:val="00762CE9"/>
    <w:rsid w:val="00762CEA"/>
    <w:rsid w:val="007630C8"/>
    <w:rsid w:val="00763646"/>
    <w:rsid w:val="00763734"/>
    <w:rsid w:val="00763AEF"/>
    <w:rsid w:val="00763C8D"/>
    <w:rsid w:val="007643E7"/>
    <w:rsid w:val="00764647"/>
    <w:rsid w:val="00764E14"/>
    <w:rsid w:val="007652DC"/>
    <w:rsid w:val="00765904"/>
    <w:rsid w:val="0076595B"/>
    <w:rsid w:val="00765E68"/>
    <w:rsid w:val="007665C1"/>
    <w:rsid w:val="00766A58"/>
    <w:rsid w:val="00766AD1"/>
    <w:rsid w:val="00766B25"/>
    <w:rsid w:val="00766FDC"/>
    <w:rsid w:val="00767038"/>
    <w:rsid w:val="00767C6C"/>
    <w:rsid w:val="00770075"/>
    <w:rsid w:val="007700A3"/>
    <w:rsid w:val="00770D7D"/>
    <w:rsid w:val="00770EC6"/>
    <w:rsid w:val="0077103E"/>
    <w:rsid w:val="00771A93"/>
    <w:rsid w:val="00771B88"/>
    <w:rsid w:val="007722B9"/>
    <w:rsid w:val="007725E6"/>
    <w:rsid w:val="0077271B"/>
    <w:rsid w:val="00772791"/>
    <w:rsid w:val="0077281D"/>
    <w:rsid w:val="0077292F"/>
    <w:rsid w:val="00773538"/>
    <w:rsid w:val="00773746"/>
    <w:rsid w:val="0077385C"/>
    <w:rsid w:val="007738A2"/>
    <w:rsid w:val="00773A21"/>
    <w:rsid w:val="00773B18"/>
    <w:rsid w:val="00773B60"/>
    <w:rsid w:val="007741E4"/>
    <w:rsid w:val="00774682"/>
    <w:rsid w:val="007749E0"/>
    <w:rsid w:val="00774B7D"/>
    <w:rsid w:val="00774C54"/>
    <w:rsid w:val="00774C55"/>
    <w:rsid w:val="007750C9"/>
    <w:rsid w:val="0077516D"/>
    <w:rsid w:val="0077639A"/>
    <w:rsid w:val="00776819"/>
    <w:rsid w:val="0077707C"/>
    <w:rsid w:val="00777490"/>
    <w:rsid w:val="0077771C"/>
    <w:rsid w:val="007778D2"/>
    <w:rsid w:val="00777D2F"/>
    <w:rsid w:val="007802AC"/>
    <w:rsid w:val="00780BE1"/>
    <w:rsid w:val="0078137D"/>
    <w:rsid w:val="0078161E"/>
    <w:rsid w:val="00781822"/>
    <w:rsid w:val="00781C27"/>
    <w:rsid w:val="00781D15"/>
    <w:rsid w:val="007822E4"/>
    <w:rsid w:val="00782632"/>
    <w:rsid w:val="00782796"/>
    <w:rsid w:val="00782B56"/>
    <w:rsid w:val="00782CC4"/>
    <w:rsid w:val="007832FA"/>
    <w:rsid w:val="007839C5"/>
    <w:rsid w:val="00783A78"/>
    <w:rsid w:val="0078418B"/>
    <w:rsid w:val="00784223"/>
    <w:rsid w:val="00784500"/>
    <w:rsid w:val="00784625"/>
    <w:rsid w:val="00784678"/>
    <w:rsid w:val="00784946"/>
    <w:rsid w:val="00784AB7"/>
    <w:rsid w:val="00784DEB"/>
    <w:rsid w:val="0078550C"/>
    <w:rsid w:val="0078589D"/>
    <w:rsid w:val="007859F1"/>
    <w:rsid w:val="00785A00"/>
    <w:rsid w:val="00785FEC"/>
    <w:rsid w:val="0078601C"/>
    <w:rsid w:val="0078644C"/>
    <w:rsid w:val="007865EE"/>
    <w:rsid w:val="007866C5"/>
    <w:rsid w:val="00786917"/>
    <w:rsid w:val="0078711A"/>
    <w:rsid w:val="007879F1"/>
    <w:rsid w:val="0079097A"/>
    <w:rsid w:val="00790A01"/>
    <w:rsid w:val="00790E9E"/>
    <w:rsid w:val="00790F56"/>
    <w:rsid w:val="007914D8"/>
    <w:rsid w:val="00791FB1"/>
    <w:rsid w:val="00792039"/>
    <w:rsid w:val="00792645"/>
    <w:rsid w:val="007926DC"/>
    <w:rsid w:val="00792CB1"/>
    <w:rsid w:val="00792EC4"/>
    <w:rsid w:val="00792F93"/>
    <w:rsid w:val="00793479"/>
    <w:rsid w:val="00793721"/>
    <w:rsid w:val="007938B1"/>
    <w:rsid w:val="007943F7"/>
    <w:rsid w:val="0079471F"/>
    <w:rsid w:val="00795797"/>
    <w:rsid w:val="00795922"/>
    <w:rsid w:val="007959AD"/>
    <w:rsid w:val="00795B35"/>
    <w:rsid w:val="00796458"/>
    <w:rsid w:val="00796B2E"/>
    <w:rsid w:val="00796BA1"/>
    <w:rsid w:val="00796E52"/>
    <w:rsid w:val="00797572"/>
    <w:rsid w:val="007A04E0"/>
    <w:rsid w:val="007A085B"/>
    <w:rsid w:val="007A0FBC"/>
    <w:rsid w:val="007A1E12"/>
    <w:rsid w:val="007A21D0"/>
    <w:rsid w:val="007A24B3"/>
    <w:rsid w:val="007A2926"/>
    <w:rsid w:val="007A2E97"/>
    <w:rsid w:val="007A2F56"/>
    <w:rsid w:val="007A3E68"/>
    <w:rsid w:val="007A40EB"/>
    <w:rsid w:val="007A4179"/>
    <w:rsid w:val="007A4B40"/>
    <w:rsid w:val="007A5186"/>
    <w:rsid w:val="007A5446"/>
    <w:rsid w:val="007A5691"/>
    <w:rsid w:val="007A56D3"/>
    <w:rsid w:val="007A5BC0"/>
    <w:rsid w:val="007A6262"/>
    <w:rsid w:val="007A6484"/>
    <w:rsid w:val="007A6C05"/>
    <w:rsid w:val="007A7142"/>
    <w:rsid w:val="007A7221"/>
    <w:rsid w:val="007A7E69"/>
    <w:rsid w:val="007B0101"/>
    <w:rsid w:val="007B04C6"/>
    <w:rsid w:val="007B077A"/>
    <w:rsid w:val="007B0808"/>
    <w:rsid w:val="007B135E"/>
    <w:rsid w:val="007B14E3"/>
    <w:rsid w:val="007B168B"/>
    <w:rsid w:val="007B1FE9"/>
    <w:rsid w:val="007B200F"/>
    <w:rsid w:val="007B2939"/>
    <w:rsid w:val="007B29F3"/>
    <w:rsid w:val="007B2F68"/>
    <w:rsid w:val="007B368E"/>
    <w:rsid w:val="007B3C4E"/>
    <w:rsid w:val="007B3C57"/>
    <w:rsid w:val="007B3ED6"/>
    <w:rsid w:val="007B4A25"/>
    <w:rsid w:val="007B4CD9"/>
    <w:rsid w:val="007B5340"/>
    <w:rsid w:val="007B581B"/>
    <w:rsid w:val="007B5A2E"/>
    <w:rsid w:val="007B5D95"/>
    <w:rsid w:val="007B6215"/>
    <w:rsid w:val="007B6766"/>
    <w:rsid w:val="007B6A92"/>
    <w:rsid w:val="007B6DB2"/>
    <w:rsid w:val="007B79E0"/>
    <w:rsid w:val="007B7BBF"/>
    <w:rsid w:val="007C019E"/>
    <w:rsid w:val="007C0244"/>
    <w:rsid w:val="007C04B5"/>
    <w:rsid w:val="007C053B"/>
    <w:rsid w:val="007C0826"/>
    <w:rsid w:val="007C0AAF"/>
    <w:rsid w:val="007C0BF2"/>
    <w:rsid w:val="007C0F64"/>
    <w:rsid w:val="007C1430"/>
    <w:rsid w:val="007C1868"/>
    <w:rsid w:val="007C196C"/>
    <w:rsid w:val="007C1BDB"/>
    <w:rsid w:val="007C1ECF"/>
    <w:rsid w:val="007C21F2"/>
    <w:rsid w:val="007C3402"/>
    <w:rsid w:val="007C3581"/>
    <w:rsid w:val="007C3638"/>
    <w:rsid w:val="007C3790"/>
    <w:rsid w:val="007C3A58"/>
    <w:rsid w:val="007C3D1C"/>
    <w:rsid w:val="007C3EC1"/>
    <w:rsid w:val="007C4DC6"/>
    <w:rsid w:val="007C4E05"/>
    <w:rsid w:val="007C54D8"/>
    <w:rsid w:val="007C5689"/>
    <w:rsid w:val="007C56CB"/>
    <w:rsid w:val="007C59B9"/>
    <w:rsid w:val="007C5A9F"/>
    <w:rsid w:val="007C5ABB"/>
    <w:rsid w:val="007C5DBB"/>
    <w:rsid w:val="007C6C58"/>
    <w:rsid w:val="007C700E"/>
    <w:rsid w:val="007C722A"/>
    <w:rsid w:val="007C77EE"/>
    <w:rsid w:val="007C77F0"/>
    <w:rsid w:val="007C796E"/>
    <w:rsid w:val="007C7CA8"/>
    <w:rsid w:val="007D04BA"/>
    <w:rsid w:val="007D09FA"/>
    <w:rsid w:val="007D152A"/>
    <w:rsid w:val="007D1535"/>
    <w:rsid w:val="007D1A0C"/>
    <w:rsid w:val="007D1B8E"/>
    <w:rsid w:val="007D1F52"/>
    <w:rsid w:val="007D2004"/>
    <w:rsid w:val="007D24FE"/>
    <w:rsid w:val="007D3E86"/>
    <w:rsid w:val="007D4284"/>
    <w:rsid w:val="007D4760"/>
    <w:rsid w:val="007D4A43"/>
    <w:rsid w:val="007D4F43"/>
    <w:rsid w:val="007D50F9"/>
    <w:rsid w:val="007D5F00"/>
    <w:rsid w:val="007D639D"/>
    <w:rsid w:val="007D6980"/>
    <w:rsid w:val="007D6A73"/>
    <w:rsid w:val="007D6C5E"/>
    <w:rsid w:val="007D729B"/>
    <w:rsid w:val="007D77C4"/>
    <w:rsid w:val="007D7A19"/>
    <w:rsid w:val="007D7A36"/>
    <w:rsid w:val="007E010D"/>
    <w:rsid w:val="007E01DF"/>
    <w:rsid w:val="007E0EC3"/>
    <w:rsid w:val="007E1147"/>
    <w:rsid w:val="007E117E"/>
    <w:rsid w:val="007E1850"/>
    <w:rsid w:val="007E194D"/>
    <w:rsid w:val="007E1C1E"/>
    <w:rsid w:val="007E1DB0"/>
    <w:rsid w:val="007E1EE5"/>
    <w:rsid w:val="007E1F71"/>
    <w:rsid w:val="007E2991"/>
    <w:rsid w:val="007E32F8"/>
    <w:rsid w:val="007E3334"/>
    <w:rsid w:val="007E37C3"/>
    <w:rsid w:val="007E4088"/>
    <w:rsid w:val="007E466F"/>
    <w:rsid w:val="007E46BF"/>
    <w:rsid w:val="007E4A02"/>
    <w:rsid w:val="007E4A9C"/>
    <w:rsid w:val="007E4FF4"/>
    <w:rsid w:val="007E50E3"/>
    <w:rsid w:val="007E561B"/>
    <w:rsid w:val="007E56DB"/>
    <w:rsid w:val="007E581A"/>
    <w:rsid w:val="007E5B0D"/>
    <w:rsid w:val="007E5E3A"/>
    <w:rsid w:val="007E6A54"/>
    <w:rsid w:val="007E6D24"/>
    <w:rsid w:val="007E7170"/>
    <w:rsid w:val="007E730A"/>
    <w:rsid w:val="007E7989"/>
    <w:rsid w:val="007F0092"/>
    <w:rsid w:val="007F06B3"/>
    <w:rsid w:val="007F0DD0"/>
    <w:rsid w:val="007F102C"/>
    <w:rsid w:val="007F1626"/>
    <w:rsid w:val="007F2138"/>
    <w:rsid w:val="007F2383"/>
    <w:rsid w:val="007F25EA"/>
    <w:rsid w:val="007F332E"/>
    <w:rsid w:val="007F3624"/>
    <w:rsid w:val="007F36FA"/>
    <w:rsid w:val="007F3765"/>
    <w:rsid w:val="007F3D01"/>
    <w:rsid w:val="007F444E"/>
    <w:rsid w:val="007F44C3"/>
    <w:rsid w:val="007F482F"/>
    <w:rsid w:val="007F4BA3"/>
    <w:rsid w:val="007F549E"/>
    <w:rsid w:val="007F55F3"/>
    <w:rsid w:val="007F5A20"/>
    <w:rsid w:val="007F69EB"/>
    <w:rsid w:val="007F6A94"/>
    <w:rsid w:val="007F6D81"/>
    <w:rsid w:val="007F7800"/>
    <w:rsid w:val="007F796A"/>
    <w:rsid w:val="007F7C31"/>
    <w:rsid w:val="007F7D68"/>
    <w:rsid w:val="007F7D9B"/>
    <w:rsid w:val="007F7EE5"/>
    <w:rsid w:val="008005A7"/>
    <w:rsid w:val="0080092D"/>
    <w:rsid w:val="00800B06"/>
    <w:rsid w:val="00801F85"/>
    <w:rsid w:val="008023C5"/>
    <w:rsid w:val="0080260B"/>
    <w:rsid w:val="00802968"/>
    <w:rsid w:val="00802BF7"/>
    <w:rsid w:val="00803225"/>
    <w:rsid w:val="008033A2"/>
    <w:rsid w:val="00803499"/>
    <w:rsid w:val="008037A9"/>
    <w:rsid w:val="008039D1"/>
    <w:rsid w:val="008049A0"/>
    <w:rsid w:val="00804E1C"/>
    <w:rsid w:val="0080526E"/>
    <w:rsid w:val="00805B63"/>
    <w:rsid w:val="00806031"/>
    <w:rsid w:val="00806092"/>
    <w:rsid w:val="0080612B"/>
    <w:rsid w:val="0080701E"/>
    <w:rsid w:val="00807230"/>
    <w:rsid w:val="008074B4"/>
    <w:rsid w:val="0080772F"/>
    <w:rsid w:val="00810E3E"/>
    <w:rsid w:val="00811135"/>
    <w:rsid w:val="008113D8"/>
    <w:rsid w:val="00812A90"/>
    <w:rsid w:val="00812D95"/>
    <w:rsid w:val="00813031"/>
    <w:rsid w:val="008148E2"/>
    <w:rsid w:val="00815652"/>
    <w:rsid w:val="0081565F"/>
    <w:rsid w:val="00816107"/>
    <w:rsid w:val="00816BC8"/>
    <w:rsid w:val="00816C3B"/>
    <w:rsid w:val="008170BE"/>
    <w:rsid w:val="0081710B"/>
    <w:rsid w:val="008171DB"/>
    <w:rsid w:val="008173A4"/>
    <w:rsid w:val="008173C6"/>
    <w:rsid w:val="008175EB"/>
    <w:rsid w:val="00817B59"/>
    <w:rsid w:val="00817C81"/>
    <w:rsid w:val="00820704"/>
    <w:rsid w:val="00820BFE"/>
    <w:rsid w:val="00821032"/>
    <w:rsid w:val="00821214"/>
    <w:rsid w:val="008216B4"/>
    <w:rsid w:val="00821893"/>
    <w:rsid w:val="0082248C"/>
    <w:rsid w:val="00822ACB"/>
    <w:rsid w:val="00822C62"/>
    <w:rsid w:val="00822F38"/>
    <w:rsid w:val="0082302E"/>
    <w:rsid w:val="00823032"/>
    <w:rsid w:val="0082303A"/>
    <w:rsid w:val="00823810"/>
    <w:rsid w:val="0082393F"/>
    <w:rsid w:val="008240FE"/>
    <w:rsid w:val="008251A8"/>
    <w:rsid w:val="00825D52"/>
    <w:rsid w:val="00825E24"/>
    <w:rsid w:val="008261BF"/>
    <w:rsid w:val="008269E0"/>
    <w:rsid w:val="00826A26"/>
    <w:rsid w:val="00826C6C"/>
    <w:rsid w:val="008270BF"/>
    <w:rsid w:val="00827A3E"/>
    <w:rsid w:val="00827E08"/>
    <w:rsid w:val="00827E94"/>
    <w:rsid w:val="008301C0"/>
    <w:rsid w:val="00830C8B"/>
    <w:rsid w:val="0083144B"/>
    <w:rsid w:val="0083205D"/>
    <w:rsid w:val="0083214D"/>
    <w:rsid w:val="00832217"/>
    <w:rsid w:val="00832794"/>
    <w:rsid w:val="00832E7A"/>
    <w:rsid w:val="00834439"/>
    <w:rsid w:val="0083446E"/>
    <w:rsid w:val="008344AD"/>
    <w:rsid w:val="00834762"/>
    <w:rsid w:val="008347EC"/>
    <w:rsid w:val="00834965"/>
    <w:rsid w:val="00834BBB"/>
    <w:rsid w:val="0083532D"/>
    <w:rsid w:val="00835517"/>
    <w:rsid w:val="00835A21"/>
    <w:rsid w:val="00835C5E"/>
    <w:rsid w:val="008366E2"/>
    <w:rsid w:val="008368FE"/>
    <w:rsid w:val="00836B53"/>
    <w:rsid w:val="00836C1F"/>
    <w:rsid w:val="00837081"/>
    <w:rsid w:val="00837084"/>
    <w:rsid w:val="00837A0F"/>
    <w:rsid w:val="00837B64"/>
    <w:rsid w:val="00837E88"/>
    <w:rsid w:val="0084009D"/>
    <w:rsid w:val="008400F5"/>
    <w:rsid w:val="0084016F"/>
    <w:rsid w:val="00840214"/>
    <w:rsid w:val="008402E8"/>
    <w:rsid w:val="00840473"/>
    <w:rsid w:val="008407EE"/>
    <w:rsid w:val="00840802"/>
    <w:rsid w:val="0084087B"/>
    <w:rsid w:val="0084135F"/>
    <w:rsid w:val="00841D03"/>
    <w:rsid w:val="0084204D"/>
    <w:rsid w:val="00843D80"/>
    <w:rsid w:val="00843E55"/>
    <w:rsid w:val="00843FFD"/>
    <w:rsid w:val="00844374"/>
    <w:rsid w:val="00844489"/>
    <w:rsid w:val="0084452B"/>
    <w:rsid w:val="00844FB2"/>
    <w:rsid w:val="00845023"/>
    <w:rsid w:val="00845478"/>
    <w:rsid w:val="0084573E"/>
    <w:rsid w:val="008459B0"/>
    <w:rsid w:val="008463B8"/>
    <w:rsid w:val="008465AB"/>
    <w:rsid w:val="0084678F"/>
    <w:rsid w:val="0084682E"/>
    <w:rsid w:val="00846C15"/>
    <w:rsid w:val="008472F0"/>
    <w:rsid w:val="00847C82"/>
    <w:rsid w:val="00847DBF"/>
    <w:rsid w:val="00847DE5"/>
    <w:rsid w:val="00850465"/>
    <w:rsid w:val="008509CB"/>
    <w:rsid w:val="00851114"/>
    <w:rsid w:val="0085146D"/>
    <w:rsid w:val="008514D5"/>
    <w:rsid w:val="00851566"/>
    <w:rsid w:val="0085156D"/>
    <w:rsid w:val="00851EC4"/>
    <w:rsid w:val="00851EF8"/>
    <w:rsid w:val="008524C8"/>
    <w:rsid w:val="00852577"/>
    <w:rsid w:val="00852B6F"/>
    <w:rsid w:val="0085348B"/>
    <w:rsid w:val="00853837"/>
    <w:rsid w:val="00853A1E"/>
    <w:rsid w:val="00853A7A"/>
    <w:rsid w:val="0085431F"/>
    <w:rsid w:val="0085450F"/>
    <w:rsid w:val="008547BD"/>
    <w:rsid w:val="0085510F"/>
    <w:rsid w:val="00855330"/>
    <w:rsid w:val="008558C5"/>
    <w:rsid w:val="00856158"/>
    <w:rsid w:val="008564EF"/>
    <w:rsid w:val="008600DD"/>
    <w:rsid w:val="00860418"/>
    <w:rsid w:val="0086094E"/>
    <w:rsid w:val="00860CEE"/>
    <w:rsid w:val="00860CFE"/>
    <w:rsid w:val="00860E6F"/>
    <w:rsid w:val="0086155D"/>
    <w:rsid w:val="00861658"/>
    <w:rsid w:val="008618E4"/>
    <w:rsid w:val="00861C00"/>
    <w:rsid w:val="00861E87"/>
    <w:rsid w:val="00862229"/>
    <w:rsid w:val="00862B54"/>
    <w:rsid w:val="00862D79"/>
    <w:rsid w:val="00863832"/>
    <w:rsid w:val="00863DBE"/>
    <w:rsid w:val="00863E68"/>
    <w:rsid w:val="00864259"/>
    <w:rsid w:val="00864AE0"/>
    <w:rsid w:val="00864D1B"/>
    <w:rsid w:val="00864D4E"/>
    <w:rsid w:val="00864E43"/>
    <w:rsid w:val="00864FAE"/>
    <w:rsid w:val="00864FC5"/>
    <w:rsid w:val="008656C2"/>
    <w:rsid w:val="008659CA"/>
    <w:rsid w:val="008662E5"/>
    <w:rsid w:val="0086657B"/>
    <w:rsid w:val="00866B74"/>
    <w:rsid w:val="00866CDF"/>
    <w:rsid w:val="00867920"/>
    <w:rsid w:val="00867E61"/>
    <w:rsid w:val="008700D7"/>
    <w:rsid w:val="008702D6"/>
    <w:rsid w:val="00870555"/>
    <w:rsid w:val="00872277"/>
    <w:rsid w:val="008725C2"/>
    <w:rsid w:val="00872640"/>
    <w:rsid w:val="00872687"/>
    <w:rsid w:val="00872843"/>
    <w:rsid w:val="00872CB5"/>
    <w:rsid w:val="00873362"/>
    <w:rsid w:val="00873903"/>
    <w:rsid w:val="008740C8"/>
    <w:rsid w:val="00874322"/>
    <w:rsid w:val="008745BE"/>
    <w:rsid w:val="00874B87"/>
    <w:rsid w:val="00874D6B"/>
    <w:rsid w:val="008750D6"/>
    <w:rsid w:val="0087520B"/>
    <w:rsid w:val="008762D9"/>
    <w:rsid w:val="00876351"/>
    <w:rsid w:val="00876901"/>
    <w:rsid w:val="00876D68"/>
    <w:rsid w:val="008773ED"/>
    <w:rsid w:val="008779B0"/>
    <w:rsid w:val="00877F8F"/>
    <w:rsid w:val="008800F1"/>
    <w:rsid w:val="00880B50"/>
    <w:rsid w:val="00880C04"/>
    <w:rsid w:val="00880C38"/>
    <w:rsid w:val="00880CF4"/>
    <w:rsid w:val="00881ACF"/>
    <w:rsid w:val="00881C58"/>
    <w:rsid w:val="008820F2"/>
    <w:rsid w:val="00882115"/>
    <w:rsid w:val="0088221B"/>
    <w:rsid w:val="008823BC"/>
    <w:rsid w:val="00882AF9"/>
    <w:rsid w:val="00882C59"/>
    <w:rsid w:val="00883249"/>
    <w:rsid w:val="00883290"/>
    <w:rsid w:val="00883604"/>
    <w:rsid w:val="00883AD2"/>
    <w:rsid w:val="00883ADD"/>
    <w:rsid w:val="00883AF8"/>
    <w:rsid w:val="00884335"/>
    <w:rsid w:val="008845B8"/>
    <w:rsid w:val="008850D2"/>
    <w:rsid w:val="00885381"/>
    <w:rsid w:val="008855D7"/>
    <w:rsid w:val="008858A3"/>
    <w:rsid w:val="00885910"/>
    <w:rsid w:val="00886064"/>
    <w:rsid w:val="008860BA"/>
    <w:rsid w:val="0088628C"/>
    <w:rsid w:val="008863D3"/>
    <w:rsid w:val="0088645A"/>
    <w:rsid w:val="00886E7A"/>
    <w:rsid w:val="00887074"/>
    <w:rsid w:val="0088758B"/>
    <w:rsid w:val="00887780"/>
    <w:rsid w:val="008878D1"/>
    <w:rsid w:val="00887911"/>
    <w:rsid w:val="00887E65"/>
    <w:rsid w:val="00887E72"/>
    <w:rsid w:val="00887F02"/>
    <w:rsid w:val="00890A67"/>
    <w:rsid w:val="00890AFA"/>
    <w:rsid w:val="00890FEB"/>
    <w:rsid w:val="008912D4"/>
    <w:rsid w:val="00891727"/>
    <w:rsid w:val="00891863"/>
    <w:rsid w:val="008919E8"/>
    <w:rsid w:val="008919EF"/>
    <w:rsid w:val="00892010"/>
    <w:rsid w:val="00892211"/>
    <w:rsid w:val="008922CF"/>
    <w:rsid w:val="00892F24"/>
    <w:rsid w:val="00893286"/>
    <w:rsid w:val="008934BD"/>
    <w:rsid w:val="0089363A"/>
    <w:rsid w:val="008938B8"/>
    <w:rsid w:val="00893BA9"/>
    <w:rsid w:val="00894478"/>
    <w:rsid w:val="00894520"/>
    <w:rsid w:val="00894521"/>
    <w:rsid w:val="00894766"/>
    <w:rsid w:val="0089481C"/>
    <w:rsid w:val="008948AB"/>
    <w:rsid w:val="00894B00"/>
    <w:rsid w:val="00894CF2"/>
    <w:rsid w:val="00894EB5"/>
    <w:rsid w:val="00896218"/>
    <w:rsid w:val="00896528"/>
    <w:rsid w:val="00896590"/>
    <w:rsid w:val="00896956"/>
    <w:rsid w:val="00896FEB"/>
    <w:rsid w:val="00897044"/>
    <w:rsid w:val="00897793"/>
    <w:rsid w:val="00897FA0"/>
    <w:rsid w:val="008A0427"/>
    <w:rsid w:val="008A09B2"/>
    <w:rsid w:val="008A09F8"/>
    <w:rsid w:val="008A0D62"/>
    <w:rsid w:val="008A1153"/>
    <w:rsid w:val="008A1297"/>
    <w:rsid w:val="008A1791"/>
    <w:rsid w:val="008A20B2"/>
    <w:rsid w:val="008A2853"/>
    <w:rsid w:val="008A2901"/>
    <w:rsid w:val="008A2AD1"/>
    <w:rsid w:val="008A2CDB"/>
    <w:rsid w:val="008A2D81"/>
    <w:rsid w:val="008A37BB"/>
    <w:rsid w:val="008A475E"/>
    <w:rsid w:val="008A4DAE"/>
    <w:rsid w:val="008A4E25"/>
    <w:rsid w:val="008A5138"/>
    <w:rsid w:val="008A51AB"/>
    <w:rsid w:val="008A555F"/>
    <w:rsid w:val="008A5789"/>
    <w:rsid w:val="008A5D91"/>
    <w:rsid w:val="008A64F3"/>
    <w:rsid w:val="008A66C4"/>
    <w:rsid w:val="008A6A22"/>
    <w:rsid w:val="008A6D80"/>
    <w:rsid w:val="008A6E35"/>
    <w:rsid w:val="008A70F4"/>
    <w:rsid w:val="008A7733"/>
    <w:rsid w:val="008A7B5F"/>
    <w:rsid w:val="008A7C55"/>
    <w:rsid w:val="008B029B"/>
    <w:rsid w:val="008B05CE"/>
    <w:rsid w:val="008B095A"/>
    <w:rsid w:val="008B0C15"/>
    <w:rsid w:val="008B0CFE"/>
    <w:rsid w:val="008B104B"/>
    <w:rsid w:val="008B1053"/>
    <w:rsid w:val="008B1609"/>
    <w:rsid w:val="008B1D06"/>
    <w:rsid w:val="008B20ED"/>
    <w:rsid w:val="008B2106"/>
    <w:rsid w:val="008B2271"/>
    <w:rsid w:val="008B26E6"/>
    <w:rsid w:val="008B2F97"/>
    <w:rsid w:val="008B3280"/>
    <w:rsid w:val="008B3595"/>
    <w:rsid w:val="008B3AED"/>
    <w:rsid w:val="008B3E56"/>
    <w:rsid w:val="008B41B9"/>
    <w:rsid w:val="008B4372"/>
    <w:rsid w:val="008B48DC"/>
    <w:rsid w:val="008B4A44"/>
    <w:rsid w:val="008B4BC2"/>
    <w:rsid w:val="008B4E81"/>
    <w:rsid w:val="008B516C"/>
    <w:rsid w:val="008B574F"/>
    <w:rsid w:val="008B5B6E"/>
    <w:rsid w:val="008B5E0B"/>
    <w:rsid w:val="008B622C"/>
    <w:rsid w:val="008B632C"/>
    <w:rsid w:val="008B6891"/>
    <w:rsid w:val="008B68B2"/>
    <w:rsid w:val="008B6F92"/>
    <w:rsid w:val="008B719F"/>
    <w:rsid w:val="008B7618"/>
    <w:rsid w:val="008B76EB"/>
    <w:rsid w:val="008C027C"/>
    <w:rsid w:val="008C0288"/>
    <w:rsid w:val="008C03B8"/>
    <w:rsid w:val="008C056F"/>
    <w:rsid w:val="008C138F"/>
    <w:rsid w:val="008C17BE"/>
    <w:rsid w:val="008C1AD3"/>
    <w:rsid w:val="008C258F"/>
    <w:rsid w:val="008C2660"/>
    <w:rsid w:val="008C27C3"/>
    <w:rsid w:val="008C2B4B"/>
    <w:rsid w:val="008C2C44"/>
    <w:rsid w:val="008C2CAC"/>
    <w:rsid w:val="008C2EF2"/>
    <w:rsid w:val="008C3082"/>
    <w:rsid w:val="008C319D"/>
    <w:rsid w:val="008C349B"/>
    <w:rsid w:val="008C34C1"/>
    <w:rsid w:val="008C3A72"/>
    <w:rsid w:val="008C3CAC"/>
    <w:rsid w:val="008C42F7"/>
    <w:rsid w:val="008C4594"/>
    <w:rsid w:val="008C47D5"/>
    <w:rsid w:val="008C4B36"/>
    <w:rsid w:val="008C4C3E"/>
    <w:rsid w:val="008C51D2"/>
    <w:rsid w:val="008C67E0"/>
    <w:rsid w:val="008C6B87"/>
    <w:rsid w:val="008C6DBA"/>
    <w:rsid w:val="008C6F73"/>
    <w:rsid w:val="008C7231"/>
    <w:rsid w:val="008C75D6"/>
    <w:rsid w:val="008C7709"/>
    <w:rsid w:val="008C7983"/>
    <w:rsid w:val="008C7BAA"/>
    <w:rsid w:val="008C7E5C"/>
    <w:rsid w:val="008D0913"/>
    <w:rsid w:val="008D101F"/>
    <w:rsid w:val="008D130D"/>
    <w:rsid w:val="008D20D0"/>
    <w:rsid w:val="008D245B"/>
    <w:rsid w:val="008D31CB"/>
    <w:rsid w:val="008D380B"/>
    <w:rsid w:val="008D3869"/>
    <w:rsid w:val="008D3BAF"/>
    <w:rsid w:val="008D44ED"/>
    <w:rsid w:val="008D48BF"/>
    <w:rsid w:val="008D48F2"/>
    <w:rsid w:val="008D4BE0"/>
    <w:rsid w:val="008D51E1"/>
    <w:rsid w:val="008D5863"/>
    <w:rsid w:val="008D5FDA"/>
    <w:rsid w:val="008D6172"/>
    <w:rsid w:val="008D625A"/>
    <w:rsid w:val="008D6946"/>
    <w:rsid w:val="008D6C02"/>
    <w:rsid w:val="008D71F6"/>
    <w:rsid w:val="008E0000"/>
    <w:rsid w:val="008E009F"/>
    <w:rsid w:val="008E0384"/>
    <w:rsid w:val="008E066A"/>
    <w:rsid w:val="008E094D"/>
    <w:rsid w:val="008E0D2B"/>
    <w:rsid w:val="008E1537"/>
    <w:rsid w:val="008E17FB"/>
    <w:rsid w:val="008E1852"/>
    <w:rsid w:val="008E20EE"/>
    <w:rsid w:val="008E2467"/>
    <w:rsid w:val="008E2666"/>
    <w:rsid w:val="008E2E9D"/>
    <w:rsid w:val="008E2F00"/>
    <w:rsid w:val="008E32E8"/>
    <w:rsid w:val="008E344A"/>
    <w:rsid w:val="008E40D4"/>
    <w:rsid w:val="008E4146"/>
    <w:rsid w:val="008E4484"/>
    <w:rsid w:val="008E4884"/>
    <w:rsid w:val="008E4A9E"/>
    <w:rsid w:val="008E4CE7"/>
    <w:rsid w:val="008E5A46"/>
    <w:rsid w:val="008E5B5B"/>
    <w:rsid w:val="008E5C7B"/>
    <w:rsid w:val="008E5D5D"/>
    <w:rsid w:val="008E5E95"/>
    <w:rsid w:val="008E6002"/>
    <w:rsid w:val="008E66EB"/>
    <w:rsid w:val="008E698D"/>
    <w:rsid w:val="008E6E4E"/>
    <w:rsid w:val="008E77F9"/>
    <w:rsid w:val="008E7A93"/>
    <w:rsid w:val="008E7CDF"/>
    <w:rsid w:val="008F0DF1"/>
    <w:rsid w:val="008F0E48"/>
    <w:rsid w:val="008F0ECA"/>
    <w:rsid w:val="008F171C"/>
    <w:rsid w:val="008F1A89"/>
    <w:rsid w:val="008F1BBE"/>
    <w:rsid w:val="008F2271"/>
    <w:rsid w:val="008F24D5"/>
    <w:rsid w:val="008F2630"/>
    <w:rsid w:val="008F2958"/>
    <w:rsid w:val="008F30BF"/>
    <w:rsid w:val="008F366B"/>
    <w:rsid w:val="008F451E"/>
    <w:rsid w:val="008F45BB"/>
    <w:rsid w:val="008F4622"/>
    <w:rsid w:val="008F4AC3"/>
    <w:rsid w:val="008F4B20"/>
    <w:rsid w:val="008F4D67"/>
    <w:rsid w:val="008F5035"/>
    <w:rsid w:val="008F5304"/>
    <w:rsid w:val="008F6278"/>
    <w:rsid w:val="008F68D0"/>
    <w:rsid w:val="008F6AE8"/>
    <w:rsid w:val="008F70B8"/>
    <w:rsid w:val="008F7610"/>
    <w:rsid w:val="008F78C6"/>
    <w:rsid w:val="009002BB"/>
    <w:rsid w:val="00900484"/>
    <w:rsid w:val="00900957"/>
    <w:rsid w:val="00901AA0"/>
    <w:rsid w:val="00901B8B"/>
    <w:rsid w:val="00901ECF"/>
    <w:rsid w:val="0090225C"/>
    <w:rsid w:val="00902B04"/>
    <w:rsid w:val="00903039"/>
    <w:rsid w:val="0090339F"/>
    <w:rsid w:val="00903990"/>
    <w:rsid w:val="0090441A"/>
    <w:rsid w:val="0090447F"/>
    <w:rsid w:val="009044F9"/>
    <w:rsid w:val="0090461C"/>
    <w:rsid w:val="00904A65"/>
    <w:rsid w:val="0090500F"/>
    <w:rsid w:val="00905029"/>
    <w:rsid w:val="00905092"/>
    <w:rsid w:val="00905369"/>
    <w:rsid w:val="009056E4"/>
    <w:rsid w:val="00905891"/>
    <w:rsid w:val="009058B4"/>
    <w:rsid w:val="00905BC7"/>
    <w:rsid w:val="00905CB0"/>
    <w:rsid w:val="00905E3B"/>
    <w:rsid w:val="00905E94"/>
    <w:rsid w:val="00905FCE"/>
    <w:rsid w:val="0090611C"/>
    <w:rsid w:val="00906589"/>
    <w:rsid w:val="0090669E"/>
    <w:rsid w:val="00906784"/>
    <w:rsid w:val="00906EB0"/>
    <w:rsid w:val="009077F2"/>
    <w:rsid w:val="0091017F"/>
    <w:rsid w:val="009102A5"/>
    <w:rsid w:val="00910383"/>
    <w:rsid w:val="009109C7"/>
    <w:rsid w:val="00910E87"/>
    <w:rsid w:val="00910FD8"/>
    <w:rsid w:val="009110C4"/>
    <w:rsid w:val="009112F4"/>
    <w:rsid w:val="00911318"/>
    <w:rsid w:val="00912286"/>
    <w:rsid w:val="00912981"/>
    <w:rsid w:val="00912CAE"/>
    <w:rsid w:val="0091320C"/>
    <w:rsid w:val="009133AE"/>
    <w:rsid w:val="0091372A"/>
    <w:rsid w:val="00913D58"/>
    <w:rsid w:val="00913EC4"/>
    <w:rsid w:val="00914372"/>
    <w:rsid w:val="0091484F"/>
    <w:rsid w:val="009149EF"/>
    <w:rsid w:val="00914C3F"/>
    <w:rsid w:val="009150EB"/>
    <w:rsid w:val="009152D4"/>
    <w:rsid w:val="009154E1"/>
    <w:rsid w:val="0091567A"/>
    <w:rsid w:val="009157A1"/>
    <w:rsid w:val="00915897"/>
    <w:rsid w:val="009158C2"/>
    <w:rsid w:val="00915B31"/>
    <w:rsid w:val="00915E0B"/>
    <w:rsid w:val="00916F81"/>
    <w:rsid w:val="0091763B"/>
    <w:rsid w:val="0091768A"/>
    <w:rsid w:val="00917705"/>
    <w:rsid w:val="00917C49"/>
    <w:rsid w:val="00917DCB"/>
    <w:rsid w:val="0092009A"/>
    <w:rsid w:val="00920455"/>
    <w:rsid w:val="0092066A"/>
    <w:rsid w:val="009206A8"/>
    <w:rsid w:val="00920C5E"/>
    <w:rsid w:val="00920CE9"/>
    <w:rsid w:val="00920D63"/>
    <w:rsid w:val="009213B2"/>
    <w:rsid w:val="00921700"/>
    <w:rsid w:val="0092189A"/>
    <w:rsid w:val="00921BE5"/>
    <w:rsid w:val="009220E1"/>
    <w:rsid w:val="00922F83"/>
    <w:rsid w:val="009231BE"/>
    <w:rsid w:val="00923991"/>
    <w:rsid w:val="00923B68"/>
    <w:rsid w:val="00923F61"/>
    <w:rsid w:val="00924208"/>
    <w:rsid w:val="00924971"/>
    <w:rsid w:val="009249C2"/>
    <w:rsid w:val="00925522"/>
    <w:rsid w:val="00925A36"/>
    <w:rsid w:val="00925D23"/>
    <w:rsid w:val="009260F2"/>
    <w:rsid w:val="00926DEF"/>
    <w:rsid w:val="00926E36"/>
    <w:rsid w:val="00930094"/>
    <w:rsid w:val="00930749"/>
    <w:rsid w:val="00930A89"/>
    <w:rsid w:val="00931264"/>
    <w:rsid w:val="00931362"/>
    <w:rsid w:val="00931AF5"/>
    <w:rsid w:val="00931EDA"/>
    <w:rsid w:val="009321C1"/>
    <w:rsid w:val="0093288A"/>
    <w:rsid w:val="0093331F"/>
    <w:rsid w:val="00933459"/>
    <w:rsid w:val="0093368B"/>
    <w:rsid w:val="0093383D"/>
    <w:rsid w:val="00933C82"/>
    <w:rsid w:val="0093400D"/>
    <w:rsid w:val="009344C6"/>
    <w:rsid w:val="009346C8"/>
    <w:rsid w:val="009349D6"/>
    <w:rsid w:val="00934E03"/>
    <w:rsid w:val="00935105"/>
    <w:rsid w:val="00935407"/>
    <w:rsid w:val="009358CA"/>
    <w:rsid w:val="00935A33"/>
    <w:rsid w:val="00935ACE"/>
    <w:rsid w:val="009360D5"/>
    <w:rsid w:val="009362AD"/>
    <w:rsid w:val="009368D7"/>
    <w:rsid w:val="00936FA3"/>
    <w:rsid w:val="00937B2D"/>
    <w:rsid w:val="00937CA9"/>
    <w:rsid w:val="00937CED"/>
    <w:rsid w:val="00940E1C"/>
    <w:rsid w:val="00941C20"/>
    <w:rsid w:val="00941D58"/>
    <w:rsid w:val="00942298"/>
    <w:rsid w:val="009422BA"/>
    <w:rsid w:val="009422CB"/>
    <w:rsid w:val="009424F5"/>
    <w:rsid w:val="009426BA"/>
    <w:rsid w:val="009427FA"/>
    <w:rsid w:val="00942811"/>
    <w:rsid w:val="0094284F"/>
    <w:rsid w:val="009429D5"/>
    <w:rsid w:val="00942CDC"/>
    <w:rsid w:val="00942CFE"/>
    <w:rsid w:val="00942FDA"/>
    <w:rsid w:val="0094316B"/>
    <w:rsid w:val="009433BF"/>
    <w:rsid w:val="00943E44"/>
    <w:rsid w:val="009445D3"/>
    <w:rsid w:val="0094481A"/>
    <w:rsid w:val="00944C65"/>
    <w:rsid w:val="009456A2"/>
    <w:rsid w:val="00945B55"/>
    <w:rsid w:val="00945B76"/>
    <w:rsid w:val="00946168"/>
    <w:rsid w:val="009465DB"/>
    <w:rsid w:val="00946834"/>
    <w:rsid w:val="00946BF4"/>
    <w:rsid w:val="00946C9C"/>
    <w:rsid w:val="00946F7B"/>
    <w:rsid w:val="0094703A"/>
    <w:rsid w:val="00947328"/>
    <w:rsid w:val="009473BF"/>
    <w:rsid w:val="00947714"/>
    <w:rsid w:val="00947757"/>
    <w:rsid w:val="00947798"/>
    <w:rsid w:val="00947B11"/>
    <w:rsid w:val="009508A1"/>
    <w:rsid w:val="00950985"/>
    <w:rsid w:val="00950A66"/>
    <w:rsid w:val="00950BDF"/>
    <w:rsid w:val="00951986"/>
    <w:rsid w:val="00951CE3"/>
    <w:rsid w:val="009521E6"/>
    <w:rsid w:val="009521E8"/>
    <w:rsid w:val="00952365"/>
    <w:rsid w:val="00952ACC"/>
    <w:rsid w:val="00953244"/>
    <w:rsid w:val="0095395E"/>
    <w:rsid w:val="00953AD1"/>
    <w:rsid w:val="00953B42"/>
    <w:rsid w:val="00953C4C"/>
    <w:rsid w:val="00954CEB"/>
    <w:rsid w:val="009551F4"/>
    <w:rsid w:val="00955379"/>
    <w:rsid w:val="0095548C"/>
    <w:rsid w:val="009554A7"/>
    <w:rsid w:val="009558D8"/>
    <w:rsid w:val="00955E19"/>
    <w:rsid w:val="00955EE0"/>
    <w:rsid w:val="00955FEA"/>
    <w:rsid w:val="009561CC"/>
    <w:rsid w:val="009567FC"/>
    <w:rsid w:val="00956CD1"/>
    <w:rsid w:val="00956E77"/>
    <w:rsid w:val="00956F4F"/>
    <w:rsid w:val="0095766D"/>
    <w:rsid w:val="00957724"/>
    <w:rsid w:val="00957F61"/>
    <w:rsid w:val="00957FDC"/>
    <w:rsid w:val="009601EA"/>
    <w:rsid w:val="009609B2"/>
    <w:rsid w:val="00960E47"/>
    <w:rsid w:val="00960FA5"/>
    <w:rsid w:val="0096120C"/>
    <w:rsid w:val="00961326"/>
    <w:rsid w:val="0096149B"/>
    <w:rsid w:val="009618D5"/>
    <w:rsid w:val="00961C55"/>
    <w:rsid w:val="00961F1C"/>
    <w:rsid w:val="00962650"/>
    <w:rsid w:val="009627EE"/>
    <w:rsid w:val="0096281F"/>
    <w:rsid w:val="00962840"/>
    <w:rsid w:val="00963A62"/>
    <w:rsid w:val="00963D66"/>
    <w:rsid w:val="009640D8"/>
    <w:rsid w:val="00964AB6"/>
    <w:rsid w:val="00964E54"/>
    <w:rsid w:val="00965890"/>
    <w:rsid w:val="00966001"/>
    <w:rsid w:val="009663FE"/>
    <w:rsid w:val="00966C62"/>
    <w:rsid w:val="00966F59"/>
    <w:rsid w:val="009671A3"/>
    <w:rsid w:val="009679A9"/>
    <w:rsid w:val="00970451"/>
    <w:rsid w:val="0097046E"/>
    <w:rsid w:val="009706DF"/>
    <w:rsid w:val="009709EC"/>
    <w:rsid w:val="00970F29"/>
    <w:rsid w:val="009711AA"/>
    <w:rsid w:val="00971338"/>
    <w:rsid w:val="00971A3F"/>
    <w:rsid w:val="00971AF2"/>
    <w:rsid w:val="009720B2"/>
    <w:rsid w:val="0097216B"/>
    <w:rsid w:val="009722B6"/>
    <w:rsid w:val="00972429"/>
    <w:rsid w:val="00972BC0"/>
    <w:rsid w:val="00972DBC"/>
    <w:rsid w:val="00972E5E"/>
    <w:rsid w:val="00972F47"/>
    <w:rsid w:val="00973095"/>
    <w:rsid w:val="00973533"/>
    <w:rsid w:val="0097392D"/>
    <w:rsid w:val="00973AA0"/>
    <w:rsid w:val="00974518"/>
    <w:rsid w:val="00974630"/>
    <w:rsid w:val="00974D5C"/>
    <w:rsid w:val="00974DF6"/>
    <w:rsid w:val="009757AF"/>
    <w:rsid w:val="00975B11"/>
    <w:rsid w:val="00975DFD"/>
    <w:rsid w:val="00975EC5"/>
    <w:rsid w:val="009763E5"/>
    <w:rsid w:val="00976B89"/>
    <w:rsid w:val="00976D84"/>
    <w:rsid w:val="00976ED9"/>
    <w:rsid w:val="009773BD"/>
    <w:rsid w:val="00977434"/>
    <w:rsid w:val="009775EF"/>
    <w:rsid w:val="0098030E"/>
    <w:rsid w:val="00980D83"/>
    <w:rsid w:val="0098105B"/>
    <w:rsid w:val="00981367"/>
    <w:rsid w:val="0098144C"/>
    <w:rsid w:val="00981FF8"/>
    <w:rsid w:val="009821A6"/>
    <w:rsid w:val="00982A39"/>
    <w:rsid w:val="00982ABD"/>
    <w:rsid w:val="00982E8B"/>
    <w:rsid w:val="00982F40"/>
    <w:rsid w:val="00983497"/>
    <w:rsid w:val="009835B3"/>
    <w:rsid w:val="00983745"/>
    <w:rsid w:val="00983763"/>
    <w:rsid w:val="00983864"/>
    <w:rsid w:val="00984127"/>
    <w:rsid w:val="009843EE"/>
    <w:rsid w:val="00984651"/>
    <w:rsid w:val="009846DC"/>
    <w:rsid w:val="00984787"/>
    <w:rsid w:val="00984BA1"/>
    <w:rsid w:val="0098526A"/>
    <w:rsid w:val="009855A0"/>
    <w:rsid w:val="00985720"/>
    <w:rsid w:val="009857B8"/>
    <w:rsid w:val="00985C44"/>
    <w:rsid w:val="00985C5E"/>
    <w:rsid w:val="00986013"/>
    <w:rsid w:val="009861C3"/>
    <w:rsid w:val="009868CE"/>
    <w:rsid w:val="00986C67"/>
    <w:rsid w:val="00986CD6"/>
    <w:rsid w:val="00987858"/>
    <w:rsid w:val="009900AA"/>
    <w:rsid w:val="009900AF"/>
    <w:rsid w:val="00990582"/>
    <w:rsid w:val="009905A9"/>
    <w:rsid w:val="009908A2"/>
    <w:rsid w:val="0099092A"/>
    <w:rsid w:val="00990B6B"/>
    <w:rsid w:val="00990CCC"/>
    <w:rsid w:val="00990D82"/>
    <w:rsid w:val="009914DC"/>
    <w:rsid w:val="00991BC0"/>
    <w:rsid w:val="00991BD1"/>
    <w:rsid w:val="00992DFF"/>
    <w:rsid w:val="0099308D"/>
    <w:rsid w:val="009933F7"/>
    <w:rsid w:val="00993847"/>
    <w:rsid w:val="00993904"/>
    <w:rsid w:val="00993931"/>
    <w:rsid w:val="00994267"/>
    <w:rsid w:val="00994834"/>
    <w:rsid w:val="00994983"/>
    <w:rsid w:val="00994F0C"/>
    <w:rsid w:val="00995248"/>
    <w:rsid w:val="00995694"/>
    <w:rsid w:val="00995902"/>
    <w:rsid w:val="009962DB"/>
    <w:rsid w:val="009963A0"/>
    <w:rsid w:val="00996533"/>
    <w:rsid w:val="009965E6"/>
    <w:rsid w:val="009966C0"/>
    <w:rsid w:val="00996741"/>
    <w:rsid w:val="00996C04"/>
    <w:rsid w:val="00996D68"/>
    <w:rsid w:val="0099706C"/>
    <w:rsid w:val="009971D2"/>
    <w:rsid w:val="0099727C"/>
    <w:rsid w:val="0099731A"/>
    <w:rsid w:val="0099733A"/>
    <w:rsid w:val="009A04EA"/>
    <w:rsid w:val="009A13F2"/>
    <w:rsid w:val="009A1F3B"/>
    <w:rsid w:val="009A2453"/>
    <w:rsid w:val="009A250C"/>
    <w:rsid w:val="009A251E"/>
    <w:rsid w:val="009A2CE7"/>
    <w:rsid w:val="009A2F29"/>
    <w:rsid w:val="009A3231"/>
    <w:rsid w:val="009A3586"/>
    <w:rsid w:val="009A384D"/>
    <w:rsid w:val="009A38E3"/>
    <w:rsid w:val="009A39CD"/>
    <w:rsid w:val="009A4650"/>
    <w:rsid w:val="009A4A68"/>
    <w:rsid w:val="009A4D42"/>
    <w:rsid w:val="009A4EBA"/>
    <w:rsid w:val="009A50B0"/>
    <w:rsid w:val="009A54AE"/>
    <w:rsid w:val="009A54D2"/>
    <w:rsid w:val="009A5882"/>
    <w:rsid w:val="009A5BA0"/>
    <w:rsid w:val="009A634D"/>
    <w:rsid w:val="009A6EF6"/>
    <w:rsid w:val="009A76C3"/>
    <w:rsid w:val="009A7D88"/>
    <w:rsid w:val="009B050B"/>
    <w:rsid w:val="009B0636"/>
    <w:rsid w:val="009B06B1"/>
    <w:rsid w:val="009B0B32"/>
    <w:rsid w:val="009B1067"/>
    <w:rsid w:val="009B19EF"/>
    <w:rsid w:val="009B1DBD"/>
    <w:rsid w:val="009B22E1"/>
    <w:rsid w:val="009B2B6E"/>
    <w:rsid w:val="009B2EF2"/>
    <w:rsid w:val="009B305B"/>
    <w:rsid w:val="009B368B"/>
    <w:rsid w:val="009B4060"/>
    <w:rsid w:val="009B421D"/>
    <w:rsid w:val="009B4541"/>
    <w:rsid w:val="009B48D8"/>
    <w:rsid w:val="009B49D7"/>
    <w:rsid w:val="009B5419"/>
    <w:rsid w:val="009B56C1"/>
    <w:rsid w:val="009B576A"/>
    <w:rsid w:val="009B59D0"/>
    <w:rsid w:val="009B5A9D"/>
    <w:rsid w:val="009B5B1E"/>
    <w:rsid w:val="009B6056"/>
    <w:rsid w:val="009B6759"/>
    <w:rsid w:val="009B6849"/>
    <w:rsid w:val="009B689B"/>
    <w:rsid w:val="009B69F3"/>
    <w:rsid w:val="009B6BE4"/>
    <w:rsid w:val="009B742A"/>
    <w:rsid w:val="009B7898"/>
    <w:rsid w:val="009B7D84"/>
    <w:rsid w:val="009B7DA7"/>
    <w:rsid w:val="009B7E2F"/>
    <w:rsid w:val="009B7FBA"/>
    <w:rsid w:val="009C04ED"/>
    <w:rsid w:val="009C0867"/>
    <w:rsid w:val="009C09CB"/>
    <w:rsid w:val="009C0D82"/>
    <w:rsid w:val="009C0EE4"/>
    <w:rsid w:val="009C18F2"/>
    <w:rsid w:val="009C1B71"/>
    <w:rsid w:val="009C1C91"/>
    <w:rsid w:val="009C1CBC"/>
    <w:rsid w:val="009C1D08"/>
    <w:rsid w:val="009C22C5"/>
    <w:rsid w:val="009C2356"/>
    <w:rsid w:val="009C23B5"/>
    <w:rsid w:val="009C284A"/>
    <w:rsid w:val="009C319A"/>
    <w:rsid w:val="009C35AF"/>
    <w:rsid w:val="009C38B4"/>
    <w:rsid w:val="009C3EB8"/>
    <w:rsid w:val="009C4B0C"/>
    <w:rsid w:val="009C4B63"/>
    <w:rsid w:val="009C5153"/>
    <w:rsid w:val="009C51DC"/>
    <w:rsid w:val="009C5352"/>
    <w:rsid w:val="009C54A2"/>
    <w:rsid w:val="009C571D"/>
    <w:rsid w:val="009C5E85"/>
    <w:rsid w:val="009C6453"/>
    <w:rsid w:val="009C658C"/>
    <w:rsid w:val="009C761B"/>
    <w:rsid w:val="009C799A"/>
    <w:rsid w:val="009C7D74"/>
    <w:rsid w:val="009D0E4F"/>
    <w:rsid w:val="009D0EF5"/>
    <w:rsid w:val="009D0FC4"/>
    <w:rsid w:val="009D1729"/>
    <w:rsid w:val="009D241B"/>
    <w:rsid w:val="009D2E17"/>
    <w:rsid w:val="009D2E4A"/>
    <w:rsid w:val="009D3601"/>
    <w:rsid w:val="009D3746"/>
    <w:rsid w:val="009D37D8"/>
    <w:rsid w:val="009D3E12"/>
    <w:rsid w:val="009D401A"/>
    <w:rsid w:val="009D406A"/>
    <w:rsid w:val="009D4643"/>
    <w:rsid w:val="009D4C3E"/>
    <w:rsid w:val="009D5035"/>
    <w:rsid w:val="009D5AB2"/>
    <w:rsid w:val="009D5C01"/>
    <w:rsid w:val="009D5DB2"/>
    <w:rsid w:val="009D5E62"/>
    <w:rsid w:val="009D5E80"/>
    <w:rsid w:val="009D6086"/>
    <w:rsid w:val="009D62F6"/>
    <w:rsid w:val="009D65DE"/>
    <w:rsid w:val="009D6CA5"/>
    <w:rsid w:val="009D6D9A"/>
    <w:rsid w:val="009D7538"/>
    <w:rsid w:val="009D7749"/>
    <w:rsid w:val="009D7FB5"/>
    <w:rsid w:val="009E04B3"/>
    <w:rsid w:val="009E08F5"/>
    <w:rsid w:val="009E121B"/>
    <w:rsid w:val="009E29B0"/>
    <w:rsid w:val="009E2D99"/>
    <w:rsid w:val="009E2E4E"/>
    <w:rsid w:val="009E2F29"/>
    <w:rsid w:val="009E3015"/>
    <w:rsid w:val="009E3D98"/>
    <w:rsid w:val="009E3FE0"/>
    <w:rsid w:val="009E4201"/>
    <w:rsid w:val="009E47C2"/>
    <w:rsid w:val="009E496A"/>
    <w:rsid w:val="009E4A8F"/>
    <w:rsid w:val="009E4D25"/>
    <w:rsid w:val="009E5134"/>
    <w:rsid w:val="009E58E2"/>
    <w:rsid w:val="009E5F74"/>
    <w:rsid w:val="009E6631"/>
    <w:rsid w:val="009E6919"/>
    <w:rsid w:val="009E73F8"/>
    <w:rsid w:val="009E7882"/>
    <w:rsid w:val="009E7BF3"/>
    <w:rsid w:val="009F0AED"/>
    <w:rsid w:val="009F1969"/>
    <w:rsid w:val="009F19D3"/>
    <w:rsid w:val="009F1FCA"/>
    <w:rsid w:val="009F207E"/>
    <w:rsid w:val="009F244D"/>
    <w:rsid w:val="009F2725"/>
    <w:rsid w:val="009F2752"/>
    <w:rsid w:val="009F2C0F"/>
    <w:rsid w:val="009F34D5"/>
    <w:rsid w:val="009F356E"/>
    <w:rsid w:val="009F373F"/>
    <w:rsid w:val="009F39C8"/>
    <w:rsid w:val="009F3A51"/>
    <w:rsid w:val="009F3BA2"/>
    <w:rsid w:val="009F418B"/>
    <w:rsid w:val="009F42FD"/>
    <w:rsid w:val="009F4C44"/>
    <w:rsid w:val="009F5083"/>
    <w:rsid w:val="009F5502"/>
    <w:rsid w:val="009F5AFE"/>
    <w:rsid w:val="009F63FC"/>
    <w:rsid w:val="009F6419"/>
    <w:rsid w:val="009F6558"/>
    <w:rsid w:val="009F660B"/>
    <w:rsid w:val="009F6682"/>
    <w:rsid w:val="009F6A33"/>
    <w:rsid w:val="009F7234"/>
    <w:rsid w:val="00A00226"/>
    <w:rsid w:val="00A00648"/>
    <w:rsid w:val="00A00E23"/>
    <w:rsid w:val="00A00E99"/>
    <w:rsid w:val="00A012F4"/>
    <w:rsid w:val="00A01649"/>
    <w:rsid w:val="00A016DA"/>
    <w:rsid w:val="00A01F83"/>
    <w:rsid w:val="00A022C5"/>
    <w:rsid w:val="00A028E0"/>
    <w:rsid w:val="00A029A3"/>
    <w:rsid w:val="00A02BB1"/>
    <w:rsid w:val="00A02EC1"/>
    <w:rsid w:val="00A03854"/>
    <w:rsid w:val="00A042ED"/>
    <w:rsid w:val="00A04C69"/>
    <w:rsid w:val="00A04CAD"/>
    <w:rsid w:val="00A04ED3"/>
    <w:rsid w:val="00A0544A"/>
    <w:rsid w:val="00A05720"/>
    <w:rsid w:val="00A05D13"/>
    <w:rsid w:val="00A0600E"/>
    <w:rsid w:val="00A06615"/>
    <w:rsid w:val="00A10A06"/>
    <w:rsid w:val="00A10D36"/>
    <w:rsid w:val="00A11745"/>
    <w:rsid w:val="00A11854"/>
    <w:rsid w:val="00A11D7F"/>
    <w:rsid w:val="00A12943"/>
    <w:rsid w:val="00A12E42"/>
    <w:rsid w:val="00A13438"/>
    <w:rsid w:val="00A138F9"/>
    <w:rsid w:val="00A13E23"/>
    <w:rsid w:val="00A14057"/>
    <w:rsid w:val="00A14167"/>
    <w:rsid w:val="00A144F8"/>
    <w:rsid w:val="00A151A5"/>
    <w:rsid w:val="00A155AC"/>
    <w:rsid w:val="00A15DC8"/>
    <w:rsid w:val="00A15E44"/>
    <w:rsid w:val="00A16421"/>
    <w:rsid w:val="00A1753B"/>
    <w:rsid w:val="00A1755C"/>
    <w:rsid w:val="00A17831"/>
    <w:rsid w:val="00A179D6"/>
    <w:rsid w:val="00A202CB"/>
    <w:rsid w:val="00A20470"/>
    <w:rsid w:val="00A204BA"/>
    <w:rsid w:val="00A204F6"/>
    <w:rsid w:val="00A2055A"/>
    <w:rsid w:val="00A20ABE"/>
    <w:rsid w:val="00A20C1D"/>
    <w:rsid w:val="00A211AE"/>
    <w:rsid w:val="00A2159F"/>
    <w:rsid w:val="00A21665"/>
    <w:rsid w:val="00A21CD3"/>
    <w:rsid w:val="00A21D62"/>
    <w:rsid w:val="00A22598"/>
    <w:rsid w:val="00A227EC"/>
    <w:rsid w:val="00A22A6E"/>
    <w:rsid w:val="00A235AA"/>
    <w:rsid w:val="00A238A7"/>
    <w:rsid w:val="00A238FC"/>
    <w:rsid w:val="00A23B60"/>
    <w:rsid w:val="00A242AD"/>
    <w:rsid w:val="00A24B3A"/>
    <w:rsid w:val="00A24B59"/>
    <w:rsid w:val="00A24D7C"/>
    <w:rsid w:val="00A24DCE"/>
    <w:rsid w:val="00A25817"/>
    <w:rsid w:val="00A25D9B"/>
    <w:rsid w:val="00A25E68"/>
    <w:rsid w:val="00A261BF"/>
    <w:rsid w:val="00A26588"/>
    <w:rsid w:val="00A268A8"/>
    <w:rsid w:val="00A26D6E"/>
    <w:rsid w:val="00A26E14"/>
    <w:rsid w:val="00A27C0C"/>
    <w:rsid w:val="00A27E0F"/>
    <w:rsid w:val="00A30320"/>
    <w:rsid w:val="00A30681"/>
    <w:rsid w:val="00A31135"/>
    <w:rsid w:val="00A312A8"/>
    <w:rsid w:val="00A3152A"/>
    <w:rsid w:val="00A3169F"/>
    <w:rsid w:val="00A31798"/>
    <w:rsid w:val="00A3181C"/>
    <w:rsid w:val="00A31C3D"/>
    <w:rsid w:val="00A31FB8"/>
    <w:rsid w:val="00A32478"/>
    <w:rsid w:val="00A32608"/>
    <w:rsid w:val="00A32FDC"/>
    <w:rsid w:val="00A33025"/>
    <w:rsid w:val="00A33273"/>
    <w:rsid w:val="00A33276"/>
    <w:rsid w:val="00A3470B"/>
    <w:rsid w:val="00A34984"/>
    <w:rsid w:val="00A349B5"/>
    <w:rsid w:val="00A34F8D"/>
    <w:rsid w:val="00A356C8"/>
    <w:rsid w:val="00A35938"/>
    <w:rsid w:val="00A35994"/>
    <w:rsid w:val="00A35F79"/>
    <w:rsid w:val="00A36145"/>
    <w:rsid w:val="00A363DF"/>
    <w:rsid w:val="00A3657A"/>
    <w:rsid w:val="00A367C7"/>
    <w:rsid w:val="00A368AD"/>
    <w:rsid w:val="00A3695D"/>
    <w:rsid w:val="00A36B8B"/>
    <w:rsid w:val="00A36BB0"/>
    <w:rsid w:val="00A37085"/>
    <w:rsid w:val="00A374E7"/>
    <w:rsid w:val="00A37501"/>
    <w:rsid w:val="00A3751D"/>
    <w:rsid w:val="00A378DB"/>
    <w:rsid w:val="00A37C28"/>
    <w:rsid w:val="00A409E0"/>
    <w:rsid w:val="00A40D8E"/>
    <w:rsid w:val="00A41270"/>
    <w:rsid w:val="00A413CB"/>
    <w:rsid w:val="00A41BB3"/>
    <w:rsid w:val="00A42277"/>
    <w:rsid w:val="00A423E0"/>
    <w:rsid w:val="00A42C5E"/>
    <w:rsid w:val="00A42C7B"/>
    <w:rsid w:val="00A42C92"/>
    <w:rsid w:val="00A42CD8"/>
    <w:rsid w:val="00A42CDA"/>
    <w:rsid w:val="00A43091"/>
    <w:rsid w:val="00A431BC"/>
    <w:rsid w:val="00A43915"/>
    <w:rsid w:val="00A43A3D"/>
    <w:rsid w:val="00A43C25"/>
    <w:rsid w:val="00A43E30"/>
    <w:rsid w:val="00A44294"/>
    <w:rsid w:val="00A4444D"/>
    <w:rsid w:val="00A45162"/>
    <w:rsid w:val="00A4520A"/>
    <w:rsid w:val="00A4520E"/>
    <w:rsid w:val="00A454A0"/>
    <w:rsid w:val="00A455C2"/>
    <w:rsid w:val="00A455D1"/>
    <w:rsid w:val="00A45670"/>
    <w:rsid w:val="00A457AB"/>
    <w:rsid w:val="00A462EA"/>
    <w:rsid w:val="00A46668"/>
    <w:rsid w:val="00A46945"/>
    <w:rsid w:val="00A46996"/>
    <w:rsid w:val="00A46A00"/>
    <w:rsid w:val="00A46D7D"/>
    <w:rsid w:val="00A46E89"/>
    <w:rsid w:val="00A4709A"/>
    <w:rsid w:val="00A471F5"/>
    <w:rsid w:val="00A4724B"/>
    <w:rsid w:val="00A47540"/>
    <w:rsid w:val="00A475B8"/>
    <w:rsid w:val="00A47735"/>
    <w:rsid w:val="00A47A08"/>
    <w:rsid w:val="00A47DD0"/>
    <w:rsid w:val="00A500C7"/>
    <w:rsid w:val="00A507A9"/>
    <w:rsid w:val="00A50A34"/>
    <w:rsid w:val="00A50A86"/>
    <w:rsid w:val="00A50CA2"/>
    <w:rsid w:val="00A50FBE"/>
    <w:rsid w:val="00A511CE"/>
    <w:rsid w:val="00A512F1"/>
    <w:rsid w:val="00A51412"/>
    <w:rsid w:val="00A514B4"/>
    <w:rsid w:val="00A518B4"/>
    <w:rsid w:val="00A51E91"/>
    <w:rsid w:val="00A51FBD"/>
    <w:rsid w:val="00A51FD8"/>
    <w:rsid w:val="00A5233C"/>
    <w:rsid w:val="00A523C8"/>
    <w:rsid w:val="00A52454"/>
    <w:rsid w:val="00A52A79"/>
    <w:rsid w:val="00A52B1C"/>
    <w:rsid w:val="00A5319B"/>
    <w:rsid w:val="00A53B2B"/>
    <w:rsid w:val="00A53F9A"/>
    <w:rsid w:val="00A53FE0"/>
    <w:rsid w:val="00A547EE"/>
    <w:rsid w:val="00A54A20"/>
    <w:rsid w:val="00A54DC3"/>
    <w:rsid w:val="00A551D1"/>
    <w:rsid w:val="00A5533A"/>
    <w:rsid w:val="00A5584A"/>
    <w:rsid w:val="00A55CF6"/>
    <w:rsid w:val="00A563F8"/>
    <w:rsid w:val="00A56DAF"/>
    <w:rsid w:val="00A57297"/>
    <w:rsid w:val="00A574A0"/>
    <w:rsid w:val="00A577E4"/>
    <w:rsid w:val="00A5786D"/>
    <w:rsid w:val="00A57942"/>
    <w:rsid w:val="00A57BF2"/>
    <w:rsid w:val="00A6018C"/>
    <w:rsid w:val="00A60AB3"/>
    <w:rsid w:val="00A61567"/>
    <w:rsid w:val="00A616B0"/>
    <w:rsid w:val="00A61AFF"/>
    <w:rsid w:val="00A61B2A"/>
    <w:rsid w:val="00A61CEE"/>
    <w:rsid w:val="00A61ECE"/>
    <w:rsid w:val="00A62491"/>
    <w:rsid w:val="00A627A6"/>
    <w:rsid w:val="00A62C78"/>
    <w:rsid w:val="00A62CC1"/>
    <w:rsid w:val="00A62D83"/>
    <w:rsid w:val="00A63688"/>
    <w:rsid w:val="00A638F5"/>
    <w:rsid w:val="00A63FBD"/>
    <w:rsid w:val="00A63FEE"/>
    <w:rsid w:val="00A64295"/>
    <w:rsid w:val="00A648A8"/>
    <w:rsid w:val="00A64916"/>
    <w:rsid w:val="00A64A7A"/>
    <w:rsid w:val="00A64F56"/>
    <w:rsid w:val="00A65115"/>
    <w:rsid w:val="00A651B5"/>
    <w:rsid w:val="00A659D2"/>
    <w:rsid w:val="00A65D4E"/>
    <w:rsid w:val="00A65DB0"/>
    <w:rsid w:val="00A6713C"/>
    <w:rsid w:val="00A6749E"/>
    <w:rsid w:val="00A675B4"/>
    <w:rsid w:val="00A677AE"/>
    <w:rsid w:val="00A67AC6"/>
    <w:rsid w:val="00A709D6"/>
    <w:rsid w:val="00A70EF0"/>
    <w:rsid w:val="00A71339"/>
    <w:rsid w:val="00A71414"/>
    <w:rsid w:val="00A71827"/>
    <w:rsid w:val="00A7241A"/>
    <w:rsid w:val="00A727A6"/>
    <w:rsid w:val="00A72808"/>
    <w:rsid w:val="00A72B64"/>
    <w:rsid w:val="00A72DDA"/>
    <w:rsid w:val="00A72FD7"/>
    <w:rsid w:val="00A72FF9"/>
    <w:rsid w:val="00A7350E"/>
    <w:rsid w:val="00A736AC"/>
    <w:rsid w:val="00A739E3"/>
    <w:rsid w:val="00A73C30"/>
    <w:rsid w:val="00A7434F"/>
    <w:rsid w:val="00A7497C"/>
    <w:rsid w:val="00A74982"/>
    <w:rsid w:val="00A74C1D"/>
    <w:rsid w:val="00A74EF5"/>
    <w:rsid w:val="00A7529D"/>
    <w:rsid w:val="00A754A9"/>
    <w:rsid w:val="00A75B3A"/>
    <w:rsid w:val="00A75F26"/>
    <w:rsid w:val="00A7615A"/>
    <w:rsid w:val="00A765EB"/>
    <w:rsid w:val="00A768D7"/>
    <w:rsid w:val="00A76D6C"/>
    <w:rsid w:val="00A76E30"/>
    <w:rsid w:val="00A77431"/>
    <w:rsid w:val="00A778C6"/>
    <w:rsid w:val="00A77BEF"/>
    <w:rsid w:val="00A803FE"/>
    <w:rsid w:val="00A80464"/>
    <w:rsid w:val="00A808FF"/>
    <w:rsid w:val="00A80CF7"/>
    <w:rsid w:val="00A819E3"/>
    <w:rsid w:val="00A82241"/>
    <w:rsid w:val="00A824BD"/>
    <w:rsid w:val="00A83258"/>
    <w:rsid w:val="00A83794"/>
    <w:rsid w:val="00A83ADF"/>
    <w:rsid w:val="00A83D35"/>
    <w:rsid w:val="00A841FF"/>
    <w:rsid w:val="00A84308"/>
    <w:rsid w:val="00A843A7"/>
    <w:rsid w:val="00A8479E"/>
    <w:rsid w:val="00A849BD"/>
    <w:rsid w:val="00A84A6F"/>
    <w:rsid w:val="00A84F38"/>
    <w:rsid w:val="00A853A7"/>
    <w:rsid w:val="00A8567D"/>
    <w:rsid w:val="00A8582C"/>
    <w:rsid w:val="00A85E1D"/>
    <w:rsid w:val="00A86343"/>
    <w:rsid w:val="00A8747F"/>
    <w:rsid w:val="00A87726"/>
    <w:rsid w:val="00A879CF"/>
    <w:rsid w:val="00A87B39"/>
    <w:rsid w:val="00A87EE7"/>
    <w:rsid w:val="00A87F39"/>
    <w:rsid w:val="00A90173"/>
    <w:rsid w:val="00A904BE"/>
    <w:rsid w:val="00A90884"/>
    <w:rsid w:val="00A912B0"/>
    <w:rsid w:val="00A91F6F"/>
    <w:rsid w:val="00A920FB"/>
    <w:rsid w:val="00A921FF"/>
    <w:rsid w:val="00A93464"/>
    <w:rsid w:val="00A93E0A"/>
    <w:rsid w:val="00A94258"/>
    <w:rsid w:val="00A9448C"/>
    <w:rsid w:val="00A94536"/>
    <w:rsid w:val="00A9479F"/>
    <w:rsid w:val="00A94A46"/>
    <w:rsid w:val="00A95601"/>
    <w:rsid w:val="00A95B80"/>
    <w:rsid w:val="00A95BC2"/>
    <w:rsid w:val="00A96620"/>
    <w:rsid w:val="00A96AF1"/>
    <w:rsid w:val="00A96B88"/>
    <w:rsid w:val="00A96D20"/>
    <w:rsid w:val="00A96D46"/>
    <w:rsid w:val="00A96DF7"/>
    <w:rsid w:val="00A96F96"/>
    <w:rsid w:val="00A97F5E"/>
    <w:rsid w:val="00AA04B8"/>
    <w:rsid w:val="00AA0F04"/>
    <w:rsid w:val="00AA0F48"/>
    <w:rsid w:val="00AA18FD"/>
    <w:rsid w:val="00AA19E6"/>
    <w:rsid w:val="00AA1E66"/>
    <w:rsid w:val="00AA1F0F"/>
    <w:rsid w:val="00AA2290"/>
    <w:rsid w:val="00AA2414"/>
    <w:rsid w:val="00AA26B8"/>
    <w:rsid w:val="00AA2931"/>
    <w:rsid w:val="00AA303E"/>
    <w:rsid w:val="00AA3120"/>
    <w:rsid w:val="00AA392C"/>
    <w:rsid w:val="00AA39D2"/>
    <w:rsid w:val="00AA3B51"/>
    <w:rsid w:val="00AA3C4C"/>
    <w:rsid w:val="00AA4471"/>
    <w:rsid w:val="00AA4542"/>
    <w:rsid w:val="00AA4C32"/>
    <w:rsid w:val="00AA4D17"/>
    <w:rsid w:val="00AA556D"/>
    <w:rsid w:val="00AA5595"/>
    <w:rsid w:val="00AA579A"/>
    <w:rsid w:val="00AA5C2E"/>
    <w:rsid w:val="00AA633E"/>
    <w:rsid w:val="00AA6523"/>
    <w:rsid w:val="00AA6DB1"/>
    <w:rsid w:val="00AA7141"/>
    <w:rsid w:val="00AA722E"/>
    <w:rsid w:val="00AA757A"/>
    <w:rsid w:val="00AA76B4"/>
    <w:rsid w:val="00AA78FA"/>
    <w:rsid w:val="00AA7B1C"/>
    <w:rsid w:val="00AA7B50"/>
    <w:rsid w:val="00AA7B6B"/>
    <w:rsid w:val="00AA7B77"/>
    <w:rsid w:val="00AA7E1E"/>
    <w:rsid w:val="00AA7E83"/>
    <w:rsid w:val="00AB00D5"/>
    <w:rsid w:val="00AB065F"/>
    <w:rsid w:val="00AB09E5"/>
    <w:rsid w:val="00AB15B4"/>
    <w:rsid w:val="00AB1A6B"/>
    <w:rsid w:val="00AB1DBE"/>
    <w:rsid w:val="00AB24AB"/>
    <w:rsid w:val="00AB2DEA"/>
    <w:rsid w:val="00AB3010"/>
    <w:rsid w:val="00AB3155"/>
    <w:rsid w:val="00AB377D"/>
    <w:rsid w:val="00AB3FB3"/>
    <w:rsid w:val="00AB486F"/>
    <w:rsid w:val="00AB4878"/>
    <w:rsid w:val="00AB49D4"/>
    <w:rsid w:val="00AB4D83"/>
    <w:rsid w:val="00AB4DC4"/>
    <w:rsid w:val="00AB55E7"/>
    <w:rsid w:val="00AB5A8A"/>
    <w:rsid w:val="00AB5BBA"/>
    <w:rsid w:val="00AB61D8"/>
    <w:rsid w:val="00AB6464"/>
    <w:rsid w:val="00AB66DC"/>
    <w:rsid w:val="00AB6BF1"/>
    <w:rsid w:val="00AB7324"/>
    <w:rsid w:val="00AB739A"/>
    <w:rsid w:val="00AB799E"/>
    <w:rsid w:val="00AB7D48"/>
    <w:rsid w:val="00AB7DFC"/>
    <w:rsid w:val="00AC0080"/>
    <w:rsid w:val="00AC0342"/>
    <w:rsid w:val="00AC06F6"/>
    <w:rsid w:val="00AC0AA8"/>
    <w:rsid w:val="00AC0E18"/>
    <w:rsid w:val="00AC177F"/>
    <w:rsid w:val="00AC18B5"/>
    <w:rsid w:val="00AC1F22"/>
    <w:rsid w:val="00AC3316"/>
    <w:rsid w:val="00AC4004"/>
    <w:rsid w:val="00AC411C"/>
    <w:rsid w:val="00AC427A"/>
    <w:rsid w:val="00AC463B"/>
    <w:rsid w:val="00AC4C11"/>
    <w:rsid w:val="00AC4DBF"/>
    <w:rsid w:val="00AC57A6"/>
    <w:rsid w:val="00AC588A"/>
    <w:rsid w:val="00AC6520"/>
    <w:rsid w:val="00AC6A48"/>
    <w:rsid w:val="00AD03E8"/>
    <w:rsid w:val="00AD1795"/>
    <w:rsid w:val="00AD1970"/>
    <w:rsid w:val="00AD19EF"/>
    <w:rsid w:val="00AD1ABF"/>
    <w:rsid w:val="00AD1D46"/>
    <w:rsid w:val="00AD211F"/>
    <w:rsid w:val="00AD21B3"/>
    <w:rsid w:val="00AD22D5"/>
    <w:rsid w:val="00AD238E"/>
    <w:rsid w:val="00AD25B4"/>
    <w:rsid w:val="00AD262B"/>
    <w:rsid w:val="00AD2716"/>
    <w:rsid w:val="00AD2AF5"/>
    <w:rsid w:val="00AD3531"/>
    <w:rsid w:val="00AD3967"/>
    <w:rsid w:val="00AD4230"/>
    <w:rsid w:val="00AD423F"/>
    <w:rsid w:val="00AD448E"/>
    <w:rsid w:val="00AD459D"/>
    <w:rsid w:val="00AD484C"/>
    <w:rsid w:val="00AD4BF6"/>
    <w:rsid w:val="00AD5166"/>
    <w:rsid w:val="00AD5AB6"/>
    <w:rsid w:val="00AD5D29"/>
    <w:rsid w:val="00AD5FC9"/>
    <w:rsid w:val="00AD6E46"/>
    <w:rsid w:val="00AD7245"/>
    <w:rsid w:val="00AD7A96"/>
    <w:rsid w:val="00AD7B85"/>
    <w:rsid w:val="00AD7F56"/>
    <w:rsid w:val="00AD7FC7"/>
    <w:rsid w:val="00AE0198"/>
    <w:rsid w:val="00AE079C"/>
    <w:rsid w:val="00AE0863"/>
    <w:rsid w:val="00AE0BD0"/>
    <w:rsid w:val="00AE21EF"/>
    <w:rsid w:val="00AE2934"/>
    <w:rsid w:val="00AE3494"/>
    <w:rsid w:val="00AE34EA"/>
    <w:rsid w:val="00AE3A13"/>
    <w:rsid w:val="00AE45A4"/>
    <w:rsid w:val="00AE4B0F"/>
    <w:rsid w:val="00AE5229"/>
    <w:rsid w:val="00AE5464"/>
    <w:rsid w:val="00AE6C64"/>
    <w:rsid w:val="00AE757F"/>
    <w:rsid w:val="00AE75FC"/>
    <w:rsid w:val="00AE7E65"/>
    <w:rsid w:val="00AF026B"/>
    <w:rsid w:val="00AF08B7"/>
    <w:rsid w:val="00AF09AF"/>
    <w:rsid w:val="00AF0D7E"/>
    <w:rsid w:val="00AF0D84"/>
    <w:rsid w:val="00AF0D85"/>
    <w:rsid w:val="00AF1059"/>
    <w:rsid w:val="00AF12B5"/>
    <w:rsid w:val="00AF1422"/>
    <w:rsid w:val="00AF2025"/>
    <w:rsid w:val="00AF22A5"/>
    <w:rsid w:val="00AF2524"/>
    <w:rsid w:val="00AF2B00"/>
    <w:rsid w:val="00AF3273"/>
    <w:rsid w:val="00AF382F"/>
    <w:rsid w:val="00AF3F66"/>
    <w:rsid w:val="00AF4944"/>
    <w:rsid w:val="00AF4FEE"/>
    <w:rsid w:val="00AF5003"/>
    <w:rsid w:val="00AF5201"/>
    <w:rsid w:val="00AF53DA"/>
    <w:rsid w:val="00AF5473"/>
    <w:rsid w:val="00AF641E"/>
    <w:rsid w:val="00AF6B5F"/>
    <w:rsid w:val="00AF73AC"/>
    <w:rsid w:val="00AF7418"/>
    <w:rsid w:val="00AF7461"/>
    <w:rsid w:val="00AF74C1"/>
    <w:rsid w:val="00AF7DE3"/>
    <w:rsid w:val="00B00076"/>
    <w:rsid w:val="00B00C27"/>
    <w:rsid w:val="00B01585"/>
    <w:rsid w:val="00B01670"/>
    <w:rsid w:val="00B01CF1"/>
    <w:rsid w:val="00B022EC"/>
    <w:rsid w:val="00B025A5"/>
    <w:rsid w:val="00B02999"/>
    <w:rsid w:val="00B02AE5"/>
    <w:rsid w:val="00B038DB"/>
    <w:rsid w:val="00B03DF0"/>
    <w:rsid w:val="00B04A15"/>
    <w:rsid w:val="00B04E11"/>
    <w:rsid w:val="00B04FB8"/>
    <w:rsid w:val="00B05A75"/>
    <w:rsid w:val="00B05AD4"/>
    <w:rsid w:val="00B05C0E"/>
    <w:rsid w:val="00B05D62"/>
    <w:rsid w:val="00B0640F"/>
    <w:rsid w:val="00B064A3"/>
    <w:rsid w:val="00B064C8"/>
    <w:rsid w:val="00B067C9"/>
    <w:rsid w:val="00B06A5F"/>
    <w:rsid w:val="00B06AE4"/>
    <w:rsid w:val="00B06C63"/>
    <w:rsid w:val="00B06DB4"/>
    <w:rsid w:val="00B072C4"/>
    <w:rsid w:val="00B07432"/>
    <w:rsid w:val="00B10143"/>
    <w:rsid w:val="00B107F6"/>
    <w:rsid w:val="00B10A92"/>
    <w:rsid w:val="00B10D83"/>
    <w:rsid w:val="00B10FAE"/>
    <w:rsid w:val="00B11181"/>
    <w:rsid w:val="00B117D9"/>
    <w:rsid w:val="00B119EB"/>
    <w:rsid w:val="00B11B4B"/>
    <w:rsid w:val="00B11CA6"/>
    <w:rsid w:val="00B11CAA"/>
    <w:rsid w:val="00B122A8"/>
    <w:rsid w:val="00B122EE"/>
    <w:rsid w:val="00B12417"/>
    <w:rsid w:val="00B12545"/>
    <w:rsid w:val="00B12D3D"/>
    <w:rsid w:val="00B12DBF"/>
    <w:rsid w:val="00B134AE"/>
    <w:rsid w:val="00B13896"/>
    <w:rsid w:val="00B13A99"/>
    <w:rsid w:val="00B14577"/>
    <w:rsid w:val="00B14C71"/>
    <w:rsid w:val="00B1516D"/>
    <w:rsid w:val="00B159BA"/>
    <w:rsid w:val="00B15E63"/>
    <w:rsid w:val="00B16351"/>
    <w:rsid w:val="00B16609"/>
    <w:rsid w:val="00B167C9"/>
    <w:rsid w:val="00B16A9A"/>
    <w:rsid w:val="00B16CE8"/>
    <w:rsid w:val="00B17521"/>
    <w:rsid w:val="00B17744"/>
    <w:rsid w:val="00B177B4"/>
    <w:rsid w:val="00B17807"/>
    <w:rsid w:val="00B17A1E"/>
    <w:rsid w:val="00B201E5"/>
    <w:rsid w:val="00B206FC"/>
    <w:rsid w:val="00B20A1C"/>
    <w:rsid w:val="00B20BE6"/>
    <w:rsid w:val="00B20EFA"/>
    <w:rsid w:val="00B2101B"/>
    <w:rsid w:val="00B21763"/>
    <w:rsid w:val="00B21979"/>
    <w:rsid w:val="00B21DA9"/>
    <w:rsid w:val="00B21F20"/>
    <w:rsid w:val="00B221DA"/>
    <w:rsid w:val="00B222D6"/>
    <w:rsid w:val="00B2241B"/>
    <w:rsid w:val="00B22868"/>
    <w:rsid w:val="00B228C2"/>
    <w:rsid w:val="00B22C39"/>
    <w:rsid w:val="00B22CE7"/>
    <w:rsid w:val="00B23107"/>
    <w:rsid w:val="00B236CB"/>
    <w:rsid w:val="00B24239"/>
    <w:rsid w:val="00B2438D"/>
    <w:rsid w:val="00B2459C"/>
    <w:rsid w:val="00B24787"/>
    <w:rsid w:val="00B24835"/>
    <w:rsid w:val="00B250EB"/>
    <w:rsid w:val="00B2538B"/>
    <w:rsid w:val="00B2538E"/>
    <w:rsid w:val="00B257CB"/>
    <w:rsid w:val="00B25E58"/>
    <w:rsid w:val="00B25E7E"/>
    <w:rsid w:val="00B25F54"/>
    <w:rsid w:val="00B26721"/>
    <w:rsid w:val="00B26B3C"/>
    <w:rsid w:val="00B26BCD"/>
    <w:rsid w:val="00B27272"/>
    <w:rsid w:val="00B274B5"/>
    <w:rsid w:val="00B2750D"/>
    <w:rsid w:val="00B2795C"/>
    <w:rsid w:val="00B2799B"/>
    <w:rsid w:val="00B27AC9"/>
    <w:rsid w:val="00B27CB1"/>
    <w:rsid w:val="00B30173"/>
    <w:rsid w:val="00B30252"/>
    <w:rsid w:val="00B30855"/>
    <w:rsid w:val="00B309C2"/>
    <w:rsid w:val="00B311C2"/>
    <w:rsid w:val="00B314AB"/>
    <w:rsid w:val="00B315BA"/>
    <w:rsid w:val="00B31D6C"/>
    <w:rsid w:val="00B321F7"/>
    <w:rsid w:val="00B33618"/>
    <w:rsid w:val="00B336A9"/>
    <w:rsid w:val="00B33720"/>
    <w:rsid w:val="00B33B42"/>
    <w:rsid w:val="00B33BEF"/>
    <w:rsid w:val="00B340E5"/>
    <w:rsid w:val="00B34146"/>
    <w:rsid w:val="00B342A9"/>
    <w:rsid w:val="00B34B51"/>
    <w:rsid w:val="00B34FAF"/>
    <w:rsid w:val="00B35143"/>
    <w:rsid w:val="00B357F2"/>
    <w:rsid w:val="00B35BBE"/>
    <w:rsid w:val="00B35D4E"/>
    <w:rsid w:val="00B35EAC"/>
    <w:rsid w:val="00B36023"/>
    <w:rsid w:val="00B36473"/>
    <w:rsid w:val="00B365BC"/>
    <w:rsid w:val="00B3682C"/>
    <w:rsid w:val="00B36931"/>
    <w:rsid w:val="00B36D5C"/>
    <w:rsid w:val="00B36DCA"/>
    <w:rsid w:val="00B3766E"/>
    <w:rsid w:val="00B3781C"/>
    <w:rsid w:val="00B378FB"/>
    <w:rsid w:val="00B37A0F"/>
    <w:rsid w:val="00B37F2B"/>
    <w:rsid w:val="00B40078"/>
    <w:rsid w:val="00B405F2"/>
    <w:rsid w:val="00B40B7A"/>
    <w:rsid w:val="00B40DF0"/>
    <w:rsid w:val="00B411F8"/>
    <w:rsid w:val="00B429BB"/>
    <w:rsid w:val="00B42D23"/>
    <w:rsid w:val="00B42DA8"/>
    <w:rsid w:val="00B42E6C"/>
    <w:rsid w:val="00B42FCA"/>
    <w:rsid w:val="00B42FF1"/>
    <w:rsid w:val="00B4338C"/>
    <w:rsid w:val="00B440BD"/>
    <w:rsid w:val="00B440C1"/>
    <w:rsid w:val="00B44756"/>
    <w:rsid w:val="00B449E2"/>
    <w:rsid w:val="00B44CDE"/>
    <w:rsid w:val="00B44E82"/>
    <w:rsid w:val="00B44E93"/>
    <w:rsid w:val="00B450E3"/>
    <w:rsid w:val="00B45405"/>
    <w:rsid w:val="00B4546A"/>
    <w:rsid w:val="00B458C8"/>
    <w:rsid w:val="00B45D9E"/>
    <w:rsid w:val="00B45E20"/>
    <w:rsid w:val="00B4703E"/>
    <w:rsid w:val="00B4734D"/>
    <w:rsid w:val="00B473CC"/>
    <w:rsid w:val="00B477AB"/>
    <w:rsid w:val="00B47920"/>
    <w:rsid w:val="00B47B66"/>
    <w:rsid w:val="00B50781"/>
    <w:rsid w:val="00B508E1"/>
    <w:rsid w:val="00B50BD8"/>
    <w:rsid w:val="00B50C98"/>
    <w:rsid w:val="00B5189C"/>
    <w:rsid w:val="00B51A1C"/>
    <w:rsid w:val="00B526BC"/>
    <w:rsid w:val="00B528A1"/>
    <w:rsid w:val="00B52BBB"/>
    <w:rsid w:val="00B52DE1"/>
    <w:rsid w:val="00B53D0B"/>
    <w:rsid w:val="00B53EB2"/>
    <w:rsid w:val="00B5493F"/>
    <w:rsid w:val="00B54B58"/>
    <w:rsid w:val="00B54D15"/>
    <w:rsid w:val="00B550D3"/>
    <w:rsid w:val="00B5533F"/>
    <w:rsid w:val="00B553B1"/>
    <w:rsid w:val="00B5580B"/>
    <w:rsid w:val="00B55BD1"/>
    <w:rsid w:val="00B566EB"/>
    <w:rsid w:val="00B566F9"/>
    <w:rsid w:val="00B567B2"/>
    <w:rsid w:val="00B56BD6"/>
    <w:rsid w:val="00B5704B"/>
    <w:rsid w:val="00B57166"/>
    <w:rsid w:val="00B57A30"/>
    <w:rsid w:val="00B60648"/>
    <w:rsid w:val="00B60BBC"/>
    <w:rsid w:val="00B60ED9"/>
    <w:rsid w:val="00B61482"/>
    <w:rsid w:val="00B6175F"/>
    <w:rsid w:val="00B6189F"/>
    <w:rsid w:val="00B61922"/>
    <w:rsid w:val="00B61BF5"/>
    <w:rsid w:val="00B621FC"/>
    <w:rsid w:val="00B627FB"/>
    <w:rsid w:val="00B62806"/>
    <w:rsid w:val="00B6282E"/>
    <w:rsid w:val="00B62A3C"/>
    <w:rsid w:val="00B62CD2"/>
    <w:rsid w:val="00B631C6"/>
    <w:rsid w:val="00B63AAA"/>
    <w:rsid w:val="00B64087"/>
    <w:rsid w:val="00B6490F"/>
    <w:rsid w:val="00B64B82"/>
    <w:rsid w:val="00B64BAA"/>
    <w:rsid w:val="00B65B71"/>
    <w:rsid w:val="00B65CAD"/>
    <w:rsid w:val="00B65F78"/>
    <w:rsid w:val="00B66096"/>
    <w:rsid w:val="00B665BE"/>
    <w:rsid w:val="00B6720A"/>
    <w:rsid w:val="00B67978"/>
    <w:rsid w:val="00B701DA"/>
    <w:rsid w:val="00B70AE8"/>
    <w:rsid w:val="00B70BFB"/>
    <w:rsid w:val="00B70D8E"/>
    <w:rsid w:val="00B70FCF"/>
    <w:rsid w:val="00B711FF"/>
    <w:rsid w:val="00B71694"/>
    <w:rsid w:val="00B71D5F"/>
    <w:rsid w:val="00B71D71"/>
    <w:rsid w:val="00B71E2B"/>
    <w:rsid w:val="00B722A0"/>
    <w:rsid w:val="00B72336"/>
    <w:rsid w:val="00B73159"/>
    <w:rsid w:val="00B735AB"/>
    <w:rsid w:val="00B741B8"/>
    <w:rsid w:val="00B74205"/>
    <w:rsid w:val="00B7434E"/>
    <w:rsid w:val="00B749F9"/>
    <w:rsid w:val="00B74C08"/>
    <w:rsid w:val="00B74E4C"/>
    <w:rsid w:val="00B75307"/>
    <w:rsid w:val="00B75798"/>
    <w:rsid w:val="00B760E0"/>
    <w:rsid w:val="00B76429"/>
    <w:rsid w:val="00B76870"/>
    <w:rsid w:val="00B76B16"/>
    <w:rsid w:val="00B7752C"/>
    <w:rsid w:val="00B77FDF"/>
    <w:rsid w:val="00B8016A"/>
    <w:rsid w:val="00B806FF"/>
    <w:rsid w:val="00B8076D"/>
    <w:rsid w:val="00B809DD"/>
    <w:rsid w:val="00B80AB9"/>
    <w:rsid w:val="00B80E4F"/>
    <w:rsid w:val="00B80F63"/>
    <w:rsid w:val="00B812EF"/>
    <w:rsid w:val="00B81349"/>
    <w:rsid w:val="00B813C2"/>
    <w:rsid w:val="00B81748"/>
    <w:rsid w:val="00B8186D"/>
    <w:rsid w:val="00B818CB"/>
    <w:rsid w:val="00B82122"/>
    <w:rsid w:val="00B83B0C"/>
    <w:rsid w:val="00B83BD2"/>
    <w:rsid w:val="00B83EF2"/>
    <w:rsid w:val="00B840A0"/>
    <w:rsid w:val="00B842A0"/>
    <w:rsid w:val="00B84C4F"/>
    <w:rsid w:val="00B84FA1"/>
    <w:rsid w:val="00B85114"/>
    <w:rsid w:val="00B855EB"/>
    <w:rsid w:val="00B85C56"/>
    <w:rsid w:val="00B8648B"/>
    <w:rsid w:val="00B86507"/>
    <w:rsid w:val="00B86574"/>
    <w:rsid w:val="00B8663C"/>
    <w:rsid w:val="00B8666A"/>
    <w:rsid w:val="00B86769"/>
    <w:rsid w:val="00B8678A"/>
    <w:rsid w:val="00B86A2C"/>
    <w:rsid w:val="00B86D9C"/>
    <w:rsid w:val="00B87A60"/>
    <w:rsid w:val="00B87D9D"/>
    <w:rsid w:val="00B90A58"/>
    <w:rsid w:val="00B916CA"/>
    <w:rsid w:val="00B91AE8"/>
    <w:rsid w:val="00B91C7F"/>
    <w:rsid w:val="00B91CFD"/>
    <w:rsid w:val="00B92C02"/>
    <w:rsid w:val="00B92DBF"/>
    <w:rsid w:val="00B9301C"/>
    <w:rsid w:val="00B934F8"/>
    <w:rsid w:val="00B93756"/>
    <w:rsid w:val="00B93AEE"/>
    <w:rsid w:val="00B93E95"/>
    <w:rsid w:val="00B949C6"/>
    <w:rsid w:val="00B94BD2"/>
    <w:rsid w:val="00B94CCD"/>
    <w:rsid w:val="00B95EA6"/>
    <w:rsid w:val="00B960B5"/>
    <w:rsid w:val="00B9657E"/>
    <w:rsid w:val="00B96A4F"/>
    <w:rsid w:val="00B96EB5"/>
    <w:rsid w:val="00B977EB"/>
    <w:rsid w:val="00B9796F"/>
    <w:rsid w:val="00B97AEC"/>
    <w:rsid w:val="00B97EB4"/>
    <w:rsid w:val="00B97FC6"/>
    <w:rsid w:val="00BA02EA"/>
    <w:rsid w:val="00BA070C"/>
    <w:rsid w:val="00BA07CF"/>
    <w:rsid w:val="00BA0837"/>
    <w:rsid w:val="00BA089B"/>
    <w:rsid w:val="00BA08CF"/>
    <w:rsid w:val="00BA098E"/>
    <w:rsid w:val="00BA0A12"/>
    <w:rsid w:val="00BA0ADF"/>
    <w:rsid w:val="00BA0C59"/>
    <w:rsid w:val="00BA1458"/>
    <w:rsid w:val="00BA16BF"/>
    <w:rsid w:val="00BA1868"/>
    <w:rsid w:val="00BA1B49"/>
    <w:rsid w:val="00BA1BD4"/>
    <w:rsid w:val="00BA278E"/>
    <w:rsid w:val="00BA2C9C"/>
    <w:rsid w:val="00BA2FBB"/>
    <w:rsid w:val="00BA35E0"/>
    <w:rsid w:val="00BA36A1"/>
    <w:rsid w:val="00BA457D"/>
    <w:rsid w:val="00BA473D"/>
    <w:rsid w:val="00BA515E"/>
    <w:rsid w:val="00BA5CB0"/>
    <w:rsid w:val="00BA5D0A"/>
    <w:rsid w:val="00BA6115"/>
    <w:rsid w:val="00BA6540"/>
    <w:rsid w:val="00BA6951"/>
    <w:rsid w:val="00BA6DAB"/>
    <w:rsid w:val="00BA6F47"/>
    <w:rsid w:val="00BA7082"/>
    <w:rsid w:val="00BA798C"/>
    <w:rsid w:val="00BA7D7A"/>
    <w:rsid w:val="00BB0461"/>
    <w:rsid w:val="00BB06B4"/>
    <w:rsid w:val="00BB0BAC"/>
    <w:rsid w:val="00BB0D1F"/>
    <w:rsid w:val="00BB0D8C"/>
    <w:rsid w:val="00BB0F20"/>
    <w:rsid w:val="00BB11D4"/>
    <w:rsid w:val="00BB13AD"/>
    <w:rsid w:val="00BB181A"/>
    <w:rsid w:val="00BB1851"/>
    <w:rsid w:val="00BB1AC8"/>
    <w:rsid w:val="00BB1B22"/>
    <w:rsid w:val="00BB1DB8"/>
    <w:rsid w:val="00BB1E90"/>
    <w:rsid w:val="00BB1EF4"/>
    <w:rsid w:val="00BB22B4"/>
    <w:rsid w:val="00BB2325"/>
    <w:rsid w:val="00BB2528"/>
    <w:rsid w:val="00BB26E3"/>
    <w:rsid w:val="00BB2CC9"/>
    <w:rsid w:val="00BB31E6"/>
    <w:rsid w:val="00BB3449"/>
    <w:rsid w:val="00BB351B"/>
    <w:rsid w:val="00BB41ED"/>
    <w:rsid w:val="00BB483B"/>
    <w:rsid w:val="00BB4B0B"/>
    <w:rsid w:val="00BB4CA3"/>
    <w:rsid w:val="00BB4D26"/>
    <w:rsid w:val="00BB5430"/>
    <w:rsid w:val="00BB5A97"/>
    <w:rsid w:val="00BB5C10"/>
    <w:rsid w:val="00BB5ECE"/>
    <w:rsid w:val="00BB6053"/>
    <w:rsid w:val="00BB64BB"/>
    <w:rsid w:val="00BB65A1"/>
    <w:rsid w:val="00BB6631"/>
    <w:rsid w:val="00BB6637"/>
    <w:rsid w:val="00BB68F4"/>
    <w:rsid w:val="00BB6911"/>
    <w:rsid w:val="00BB6DC9"/>
    <w:rsid w:val="00BB6E1A"/>
    <w:rsid w:val="00BB70F2"/>
    <w:rsid w:val="00BB74CD"/>
    <w:rsid w:val="00BB75A6"/>
    <w:rsid w:val="00BB767E"/>
    <w:rsid w:val="00BB77A0"/>
    <w:rsid w:val="00BB7B0B"/>
    <w:rsid w:val="00BC0262"/>
    <w:rsid w:val="00BC0E55"/>
    <w:rsid w:val="00BC0F25"/>
    <w:rsid w:val="00BC106A"/>
    <w:rsid w:val="00BC152D"/>
    <w:rsid w:val="00BC28C4"/>
    <w:rsid w:val="00BC36B5"/>
    <w:rsid w:val="00BC3A15"/>
    <w:rsid w:val="00BC4381"/>
    <w:rsid w:val="00BC474E"/>
    <w:rsid w:val="00BC4902"/>
    <w:rsid w:val="00BC4E27"/>
    <w:rsid w:val="00BC52AB"/>
    <w:rsid w:val="00BC557A"/>
    <w:rsid w:val="00BC608F"/>
    <w:rsid w:val="00BC6428"/>
    <w:rsid w:val="00BC6C17"/>
    <w:rsid w:val="00BC6E50"/>
    <w:rsid w:val="00BC77E5"/>
    <w:rsid w:val="00BC7850"/>
    <w:rsid w:val="00BC79EE"/>
    <w:rsid w:val="00BC7F04"/>
    <w:rsid w:val="00BD02F2"/>
    <w:rsid w:val="00BD0AD2"/>
    <w:rsid w:val="00BD0B5A"/>
    <w:rsid w:val="00BD0FF5"/>
    <w:rsid w:val="00BD1103"/>
    <w:rsid w:val="00BD1227"/>
    <w:rsid w:val="00BD15E9"/>
    <w:rsid w:val="00BD1CED"/>
    <w:rsid w:val="00BD1E91"/>
    <w:rsid w:val="00BD1F96"/>
    <w:rsid w:val="00BD2A02"/>
    <w:rsid w:val="00BD340D"/>
    <w:rsid w:val="00BD3573"/>
    <w:rsid w:val="00BD364C"/>
    <w:rsid w:val="00BD3C4E"/>
    <w:rsid w:val="00BD3D68"/>
    <w:rsid w:val="00BD3ECE"/>
    <w:rsid w:val="00BD41A0"/>
    <w:rsid w:val="00BD423F"/>
    <w:rsid w:val="00BD4905"/>
    <w:rsid w:val="00BD4CC7"/>
    <w:rsid w:val="00BD4D5C"/>
    <w:rsid w:val="00BD51BA"/>
    <w:rsid w:val="00BD51C7"/>
    <w:rsid w:val="00BD55E4"/>
    <w:rsid w:val="00BD55E5"/>
    <w:rsid w:val="00BD562F"/>
    <w:rsid w:val="00BD5760"/>
    <w:rsid w:val="00BD5A88"/>
    <w:rsid w:val="00BD5D0D"/>
    <w:rsid w:val="00BD5F25"/>
    <w:rsid w:val="00BD6569"/>
    <w:rsid w:val="00BD68A2"/>
    <w:rsid w:val="00BD71A2"/>
    <w:rsid w:val="00BD7646"/>
    <w:rsid w:val="00BD76B6"/>
    <w:rsid w:val="00BD7746"/>
    <w:rsid w:val="00BD77F5"/>
    <w:rsid w:val="00BD7A5D"/>
    <w:rsid w:val="00BD7C39"/>
    <w:rsid w:val="00BD7CAF"/>
    <w:rsid w:val="00BE0523"/>
    <w:rsid w:val="00BE0625"/>
    <w:rsid w:val="00BE07CA"/>
    <w:rsid w:val="00BE1515"/>
    <w:rsid w:val="00BE1606"/>
    <w:rsid w:val="00BE30CB"/>
    <w:rsid w:val="00BE3407"/>
    <w:rsid w:val="00BE36CF"/>
    <w:rsid w:val="00BE37C4"/>
    <w:rsid w:val="00BE394F"/>
    <w:rsid w:val="00BE3A18"/>
    <w:rsid w:val="00BE41F0"/>
    <w:rsid w:val="00BE41FA"/>
    <w:rsid w:val="00BE440F"/>
    <w:rsid w:val="00BE479B"/>
    <w:rsid w:val="00BE4E04"/>
    <w:rsid w:val="00BE4F00"/>
    <w:rsid w:val="00BE51FA"/>
    <w:rsid w:val="00BE537A"/>
    <w:rsid w:val="00BE592F"/>
    <w:rsid w:val="00BE5F1D"/>
    <w:rsid w:val="00BE5F57"/>
    <w:rsid w:val="00BE67F6"/>
    <w:rsid w:val="00BE6F04"/>
    <w:rsid w:val="00BE71A6"/>
    <w:rsid w:val="00BE7A46"/>
    <w:rsid w:val="00BE7E7E"/>
    <w:rsid w:val="00BE7ED0"/>
    <w:rsid w:val="00BF0596"/>
    <w:rsid w:val="00BF08D4"/>
    <w:rsid w:val="00BF0927"/>
    <w:rsid w:val="00BF0CD9"/>
    <w:rsid w:val="00BF0D19"/>
    <w:rsid w:val="00BF1661"/>
    <w:rsid w:val="00BF171D"/>
    <w:rsid w:val="00BF17A9"/>
    <w:rsid w:val="00BF1DD0"/>
    <w:rsid w:val="00BF23E9"/>
    <w:rsid w:val="00BF2ABD"/>
    <w:rsid w:val="00BF2BD6"/>
    <w:rsid w:val="00BF2F54"/>
    <w:rsid w:val="00BF332C"/>
    <w:rsid w:val="00BF3948"/>
    <w:rsid w:val="00BF3CC6"/>
    <w:rsid w:val="00BF43D8"/>
    <w:rsid w:val="00BF4566"/>
    <w:rsid w:val="00BF4869"/>
    <w:rsid w:val="00BF4A15"/>
    <w:rsid w:val="00BF50AB"/>
    <w:rsid w:val="00BF57C7"/>
    <w:rsid w:val="00BF5A20"/>
    <w:rsid w:val="00BF5F8A"/>
    <w:rsid w:val="00BF5F96"/>
    <w:rsid w:val="00BF6626"/>
    <w:rsid w:val="00BF6759"/>
    <w:rsid w:val="00BF6F71"/>
    <w:rsid w:val="00BF715D"/>
    <w:rsid w:val="00BF71AF"/>
    <w:rsid w:val="00BF72EE"/>
    <w:rsid w:val="00BF7903"/>
    <w:rsid w:val="00BF799D"/>
    <w:rsid w:val="00BF7C01"/>
    <w:rsid w:val="00BF7C1A"/>
    <w:rsid w:val="00BF7D8C"/>
    <w:rsid w:val="00BF7E57"/>
    <w:rsid w:val="00C002C7"/>
    <w:rsid w:val="00C0056F"/>
    <w:rsid w:val="00C005EF"/>
    <w:rsid w:val="00C0153D"/>
    <w:rsid w:val="00C01A8C"/>
    <w:rsid w:val="00C01AB4"/>
    <w:rsid w:val="00C01EA2"/>
    <w:rsid w:val="00C02085"/>
    <w:rsid w:val="00C02600"/>
    <w:rsid w:val="00C02842"/>
    <w:rsid w:val="00C029A7"/>
    <w:rsid w:val="00C03576"/>
    <w:rsid w:val="00C037FA"/>
    <w:rsid w:val="00C03937"/>
    <w:rsid w:val="00C04D11"/>
    <w:rsid w:val="00C059B1"/>
    <w:rsid w:val="00C06A33"/>
    <w:rsid w:val="00C06A6C"/>
    <w:rsid w:val="00C06AED"/>
    <w:rsid w:val="00C06B5A"/>
    <w:rsid w:val="00C06F0F"/>
    <w:rsid w:val="00C075CB"/>
    <w:rsid w:val="00C1043E"/>
    <w:rsid w:val="00C10787"/>
    <w:rsid w:val="00C1090F"/>
    <w:rsid w:val="00C10C79"/>
    <w:rsid w:val="00C11088"/>
    <w:rsid w:val="00C110E3"/>
    <w:rsid w:val="00C11811"/>
    <w:rsid w:val="00C1213F"/>
    <w:rsid w:val="00C123B8"/>
    <w:rsid w:val="00C127CA"/>
    <w:rsid w:val="00C12803"/>
    <w:rsid w:val="00C129C8"/>
    <w:rsid w:val="00C12A39"/>
    <w:rsid w:val="00C13531"/>
    <w:rsid w:val="00C135EC"/>
    <w:rsid w:val="00C147A5"/>
    <w:rsid w:val="00C14FE9"/>
    <w:rsid w:val="00C1648C"/>
    <w:rsid w:val="00C16694"/>
    <w:rsid w:val="00C16824"/>
    <w:rsid w:val="00C16828"/>
    <w:rsid w:val="00C168BE"/>
    <w:rsid w:val="00C16AD3"/>
    <w:rsid w:val="00C16EAF"/>
    <w:rsid w:val="00C17199"/>
    <w:rsid w:val="00C17448"/>
    <w:rsid w:val="00C17BDB"/>
    <w:rsid w:val="00C2000F"/>
    <w:rsid w:val="00C20173"/>
    <w:rsid w:val="00C204E5"/>
    <w:rsid w:val="00C2073C"/>
    <w:rsid w:val="00C20C96"/>
    <w:rsid w:val="00C20E52"/>
    <w:rsid w:val="00C20E61"/>
    <w:rsid w:val="00C2154E"/>
    <w:rsid w:val="00C21C66"/>
    <w:rsid w:val="00C222A2"/>
    <w:rsid w:val="00C22F17"/>
    <w:rsid w:val="00C22F61"/>
    <w:rsid w:val="00C2304F"/>
    <w:rsid w:val="00C2319D"/>
    <w:rsid w:val="00C234F8"/>
    <w:rsid w:val="00C2374C"/>
    <w:rsid w:val="00C23BA2"/>
    <w:rsid w:val="00C23EBA"/>
    <w:rsid w:val="00C24932"/>
    <w:rsid w:val="00C249A7"/>
    <w:rsid w:val="00C24A8B"/>
    <w:rsid w:val="00C24CB7"/>
    <w:rsid w:val="00C2517E"/>
    <w:rsid w:val="00C25324"/>
    <w:rsid w:val="00C256E9"/>
    <w:rsid w:val="00C26344"/>
    <w:rsid w:val="00C26645"/>
    <w:rsid w:val="00C2686D"/>
    <w:rsid w:val="00C26AF8"/>
    <w:rsid w:val="00C26F78"/>
    <w:rsid w:val="00C274D3"/>
    <w:rsid w:val="00C27582"/>
    <w:rsid w:val="00C301EC"/>
    <w:rsid w:val="00C302E0"/>
    <w:rsid w:val="00C30FAB"/>
    <w:rsid w:val="00C31785"/>
    <w:rsid w:val="00C319F9"/>
    <w:rsid w:val="00C31D2F"/>
    <w:rsid w:val="00C31F9F"/>
    <w:rsid w:val="00C321B3"/>
    <w:rsid w:val="00C3251A"/>
    <w:rsid w:val="00C32CBA"/>
    <w:rsid w:val="00C33272"/>
    <w:rsid w:val="00C3329B"/>
    <w:rsid w:val="00C337AC"/>
    <w:rsid w:val="00C3404F"/>
    <w:rsid w:val="00C342BB"/>
    <w:rsid w:val="00C342D1"/>
    <w:rsid w:val="00C342F2"/>
    <w:rsid w:val="00C34DBD"/>
    <w:rsid w:val="00C36373"/>
    <w:rsid w:val="00C36A88"/>
    <w:rsid w:val="00C36E6E"/>
    <w:rsid w:val="00C375F3"/>
    <w:rsid w:val="00C37865"/>
    <w:rsid w:val="00C378C4"/>
    <w:rsid w:val="00C40153"/>
    <w:rsid w:val="00C4041B"/>
    <w:rsid w:val="00C40A59"/>
    <w:rsid w:val="00C41977"/>
    <w:rsid w:val="00C41B19"/>
    <w:rsid w:val="00C41DAA"/>
    <w:rsid w:val="00C42202"/>
    <w:rsid w:val="00C42946"/>
    <w:rsid w:val="00C42FB9"/>
    <w:rsid w:val="00C431D2"/>
    <w:rsid w:val="00C432E3"/>
    <w:rsid w:val="00C43F99"/>
    <w:rsid w:val="00C440DC"/>
    <w:rsid w:val="00C444A9"/>
    <w:rsid w:val="00C44ABB"/>
    <w:rsid w:val="00C44FC7"/>
    <w:rsid w:val="00C4598C"/>
    <w:rsid w:val="00C46508"/>
    <w:rsid w:val="00C466F3"/>
    <w:rsid w:val="00C469B3"/>
    <w:rsid w:val="00C46BAA"/>
    <w:rsid w:val="00C46D70"/>
    <w:rsid w:val="00C46F95"/>
    <w:rsid w:val="00C47118"/>
    <w:rsid w:val="00C471E3"/>
    <w:rsid w:val="00C471EB"/>
    <w:rsid w:val="00C47382"/>
    <w:rsid w:val="00C47A98"/>
    <w:rsid w:val="00C503AB"/>
    <w:rsid w:val="00C50A06"/>
    <w:rsid w:val="00C50E55"/>
    <w:rsid w:val="00C5143C"/>
    <w:rsid w:val="00C51464"/>
    <w:rsid w:val="00C515CF"/>
    <w:rsid w:val="00C518F8"/>
    <w:rsid w:val="00C51A91"/>
    <w:rsid w:val="00C51E91"/>
    <w:rsid w:val="00C51EA1"/>
    <w:rsid w:val="00C520E4"/>
    <w:rsid w:val="00C5222A"/>
    <w:rsid w:val="00C522F0"/>
    <w:rsid w:val="00C52FB7"/>
    <w:rsid w:val="00C53305"/>
    <w:rsid w:val="00C5382A"/>
    <w:rsid w:val="00C5389F"/>
    <w:rsid w:val="00C539CE"/>
    <w:rsid w:val="00C53A56"/>
    <w:rsid w:val="00C53A9E"/>
    <w:rsid w:val="00C53BCF"/>
    <w:rsid w:val="00C53CCB"/>
    <w:rsid w:val="00C53F41"/>
    <w:rsid w:val="00C545AF"/>
    <w:rsid w:val="00C54BE8"/>
    <w:rsid w:val="00C54E8F"/>
    <w:rsid w:val="00C550A3"/>
    <w:rsid w:val="00C550C6"/>
    <w:rsid w:val="00C552F2"/>
    <w:rsid w:val="00C5548A"/>
    <w:rsid w:val="00C55868"/>
    <w:rsid w:val="00C55874"/>
    <w:rsid w:val="00C55BCA"/>
    <w:rsid w:val="00C55C5E"/>
    <w:rsid w:val="00C5611F"/>
    <w:rsid w:val="00C5617A"/>
    <w:rsid w:val="00C563E8"/>
    <w:rsid w:val="00C568F8"/>
    <w:rsid w:val="00C57B65"/>
    <w:rsid w:val="00C60B53"/>
    <w:rsid w:val="00C61CF1"/>
    <w:rsid w:val="00C62E59"/>
    <w:rsid w:val="00C62F20"/>
    <w:rsid w:val="00C631EF"/>
    <w:rsid w:val="00C6370A"/>
    <w:rsid w:val="00C64814"/>
    <w:rsid w:val="00C64AAF"/>
    <w:rsid w:val="00C64AD3"/>
    <w:rsid w:val="00C64E74"/>
    <w:rsid w:val="00C65105"/>
    <w:rsid w:val="00C65400"/>
    <w:rsid w:val="00C65CEB"/>
    <w:rsid w:val="00C66404"/>
    <w:rsid w:val="00C66B05"/>
    <w:rsid w:val="00C67979"/>
    <w:rsid w:val="00C7022E"/>
    <w:rsid w:val="00C7067F"/>
    <w:rsid w:val="00C7113A"/>
    <w:rsid w:val="00C711D9"/>
    <w:rsid w:val="00C71434"/>
    <w:rsid w:val="00C7143C"/>
    <w:rsid w:val="00C71FE1"/>
    <w:rsid w:val="00C7208C"/>
    <w:rsid w:val="00C721AB"/>
    <w:rsid w:val="00C721C0"/>
    <w:rsid w:val="00C72786"/>
    <w:rsid w:val="00C72A4C"/>
    <w:rsid w:val="00C72B0B"/>
    <w:rsid w:val="00C72B66"/>
    <w:rsid w:val="00C731D1"/>
    <w:rsid w:val="00C73360"/>
    <w:rsid w:val="00C737CA"/>
    <w:rsid w:val="00C73822"/>
    <w:rsid w:val="00C73EDD"/>
    <w:rsid w:val="00C7497F"/>
    <w:rsid w:val="00C74B97"/>
    <w:rsid w:val="00C74C67"/>
    <w:rsid w:val="00C74E57"/>
    <w:rsid w:val="00C74FD8"/>
    <w:rsid w:val="00C751C7"/>
    <w:rsid w:val="00C75258"/>
    <w:rsid w:val="00C75449"/>
    <w:rsid w:val="00C7553B"/>
    <w:rsid w:val="00C758C1"/>
    <w:rsid w:val="00C759C5"/>
    <w:rsid w:val="00C75CAB"/>
    <w:rsid w:val="00C75D5B"/>
    <w:rsid w:val="00C75FA3"/>
    <w:rsid w:val="00C75FCC"/>
    <w:rsid w:val="00C7610C"/>
    <w:rsid w:val="00C76327"/>
    <w:rsid w:val="00C766F4"/>
    <w:rsid w:val="00C77AC4"/>
    <w:rsid w:val="00C80138"/>
    <w:rsid w:val="00C8049F"/>
    <w:rsid w:val="00C81929"/>
    <w:rsid w:val="00C81ACD"/>
    <w:rsid w:val="00C81CD8"/>
    <w:rsid w:val="00C82217"/>
    <w:rsid w:val="00C82544"/>
    <w:rsid w:val="00C83752"/>
    <w:rsid w:val="00C83B1A"/>
    <w:rsid w:val="00C83C8C"/>
    <w:rsid w:val="00C83E62"/>
    <w:rsid w:val="00C84522"/>
    <w:rsid w:val="00C845BC"/>
    <w:rsid w:val="00C84B58"/>
    <w:rsid w:val="00C84D30"/>
    <w:rsid w:val="00C85CAF"/>
    <w:rsid w:val="00C85D83"/>
    <w:rsid w:val="00C8622C"/>
    <w:rsid w:val="00C86317"/>
    <w:rsid w:val="00C866FE"/>
    <w:rsid w:val="00C86754"/>
    <w:rsid w:val="00C87AB2"/>
    <w:rsid w:val="00C90E9F"/>
    <w:rsid w:val="00C91011"/>
    <w:rsid w:val="00C915A6"/>
    <w:rsid w:val="00C916BD"/>
    <w:rsid w:val="00C91749"/>
    <w:rsid w:val="00C91B49"/>
    <w:rsid w:val="00C91B5C"/>
    <w:rsid w:val="00C91CEF"/>
    <w:rsid w:val="00C91F3F"/>
    <w:rsid w:val="00C920B6"/>
    <w:rsid w:val="00C929E0"/>
    <w:rsid w:val="00C93210"/>
    <w:rsid w:val="00C93400"/>
    <w:rsid w:val="00C9349E"/>
    <w:rsid w:val="00C937D9"/>
    <w:rsid w:val="00C937DB"/>
    <w:rsid w:val="00C938B6"/>
    <w:rsid w:val="00C93BF8"/>
    <w:rsid w:val="00C9436F"/>
    <w:rsid w:val="00C945E6"/>
    <w:rsid w:val="00C9478F"/>
    <w:rsid w:val="00C9484A"/>
    <w:rsid w:val="00C94991"/>
    <w:rsid w:val="00C94AE7"/>
    <w:rsid w:val="00C94BEB"/>
    <w:rsid w:val="00C9539D"/>
    <w:rsid w:val="00C953D4"/>
    <w:rsid w:val="00C958A6"/>
    <w:rsid w:val="00C9599D"/>
    <w:rsid w:val="00C95B08"/>
    <w:rsid w:val="00C96871"/>
    <w:rsid w:val="00C96A11"/>
    <w:rsid w:val="00C96BAE"/>
    <w:rsid w:val="00C974B9"/>
    <w:rsid w:val="00C9774B"/>
    <w:rsid w:val="00C977FE"/>
    <w:rsid w:val="00CA0B55"/>
    <w:rsid w:val="00CA0C7C"/>
    <w:rsid w:val="00CA0E67"/>
    <w:rsid w:val="00CA13A2"/>
    <w:rsid w:val="00CA1410"/>
    <w:rsid w:val="00CA151C"/>
    <w:rsid w:val="00CA1CF8"/>
    <w:rsid w:val="00CA24B4"/>
    <w:rsid w:val="00CA28DA"/>
    <w:rsid w:val="00CA2F34"/>
    <w:rsid w:val="00CA31F2"/>
    <w:rsid w:val="00CA32DE"/>
    <w:rsid w:val="00CA363E"/>
    <w:rsid w:val="00CA366D"/>
    <w:rsid w:val="00CA3CCA"/>
    <w:rsid w:val="00CA3F88"/>
    <w:rsid w:val="00CA4332"/>
    <w:rsid w:val="00CA4427"/>
    <w:rsid w:val="00CA4EDB"/>
    <w:rsid w:val="00CA5093"/>
    <w:rsid w:val="00CA54B2"/>
    <w:rsid w:val="00CA59DB"/>
    <w:rsid w:val="00CA5A3F"/>
    <w:rsid w:val="00CA5A98"/>
    <w:rsid w:val="00CA5D39"/>
    <w:rsid w:val="00CA71BB"/>
    <w:rsid w:val="00CB090D"/>
    <w:rsid w:val="00CB0A7E"/>
    <w:rsid w:val="00CB1167"/>
    <w:rsid w:val="00CB13D3"/>
    <w:rsid w:val="00CB1DB5"/>
    <w:rsid w:val="00CB22A7"/>
    <w:rsid w:val="00CB2647"/>
    <w:rsid w:val="00CB28CE"/>
    <w:rsid w:val="00CB28D4"/>
    <w:rsid w:val="00CB345B"/>
    <w:rsid w:val="00CB3538"/>
    <w:rsid w:val="00CB38A7"/>
    <w:rsid w:val="00CB392F"/>
    <w:rsid w:val="00CB3BEB"/>
    <w:rsid w:val="00CB3FEC"/>
    <w:rsid w:val="00CB45ED"/>
    <w:rsid w:val="00CB53B4"/>
    <w:rsid w:val="00CB5885"/>
    <w:rsid w:val="00CB5E4B"/>
    <w:rsid w:val="00CB6607"/>
    <w:rsid w:val="00CB6710"/>
    <w:rsid w:val="00CB6A10"/>
    <w:rsid w:val="00CB722A"/>
    <w:rsid w:val="00CB7238"/>
    <w:rsid w:val="00CB74EB"/>
    <w:rsid w:val="00CB7539"/>
    <w:rsid w:val="00CB7685"/>
    <w:rsid w:val="00CB77DF"/>
    <w:rsid w:val="00CB7A21"/>
    <w:rsid w:val="00CB7B46"/>
    <w:rsid w:val="00CB7EF0"/>
    <w:rsid w:val="00CB7FD0"/>
    <w:rsid w:val="00CC04E8"/>
    <w:rsid w:val="00CC05F8"/>
    <w:rsid w:val="00CC0A27"/>
    <w:rsid w:val="00CC0A52"/>
    <w:rsid w:val="00CC0B52"/>
    <w:rsid w:val="00CC0FE0"/>
    <w:rsid w:val="00CC1713"/>
    <w:rsid w:val="00CC1C66"/>
    <w:rsid w:val="00CC1EAB"/>
    <w:rsid w:val="00CC1FA9"/>
    <w:rsid w:val="00CC23E4"/>
    <w:rsid w:val="00CC2664"/>
    <w:rsid w:val="00CC2981"/>
    <w:rsid w:val="00CC2A00"/>
    <w:rsid w:val="00CC3541"/>
    <w:rsid w:val="00CC4217"/>
    <w:rsid w:val="00CC43E4"/>
    <w:rsid w:val="00CC459B"/>
    <w:rsid w:val="00CC4716"/>
    <w:rsid w:val="00CC4722"/>
    <w:rsid w:val="00CC4835"/>
    <w:rsid w:val="00CC48D4"/>
    <w:rsid w:val="00CC4BE0"/>
    <w:rsid w:val="00CC4FD5"/>
    <w:rsid w:val="00CC520D"/>
    <w:rsid w:val="00CC55D7"/>
    <w:rsid w:val="00CC7031"/>
    <w:rsid w:val="00CC721C"/>
    <w:rsid w:val="00CC751F"/>
    <w:rsid w:val="00CC7949"/>
    <w:rsid w:val="00CC7A06"/>
    <w:rsid w:val="00CC7A09"/>
    <w:rsid w:val="00CD03EB"/>
    <w:rsid w:val="00CD04B7"/>
    <w:rsid w:val="00CD04D1"/>
    <w:rsid w:val="00CD0731"/>
    <w:rsid w:val="00CD0750"/>
    <w:rsid w:val="00CD1406"/>
    <w:rsid w:val="00CD140F"/>
    <w:rsid w:val="00CD1944"/>
    <w:rsid w:val="00CD1D58"/>
    <w:rsid w:val="00CD2435"/>
    <w:rsid w:val="00CD35F8"/>
    <w:rsid w:val="00CD3631"/>
    <w:rsid w:val="00CD3921"/>
    <w:rsid w:val="00CD3DF3"/>
    <w:rsid w:val="00CD4639"/>
    <w:rsid w:val="00CD463D"/>
    <w:rsid w:val="00CD4D86"/>
    <w:rsid w:val="00CD521B"/>
    <w:rsid w:val="00CD52B6"/>
    <w:rsid w:val="00CD565C"/>
    <w:rsid w:val="00CD6048"/>
    <w:rsid w:val="00CD6070"/>
    <w:rsid w:val="00CD60A1"/>
    <w:rsid w:val="00CD611D"/>
    <w:rsid w:val="00CD6428"/>
    <w:rsid w:val="00CD6551"/>
    <w:rsid w:val="00CD6949"/>
    <w:rsid w:val="00CD69D1"/>
    <w:rsid w:val="00CD69E0"/>
    <w:rsid w:val="00CD6FE0"/>
    <w:rsid w:val="00CD723B"/>
    <w:rsid w:val="00CD73A6"/>
    <w:rsid w:val="00CD7617"/>
    <w:rsid w:val="00CD764F"/>
    <w:rsid w:val="00CD7DE8"/>
    <w:rsid w:val="00CD7E9A"/>
    <w:rsid w:val="00CE0197"/>
    <w:rsid w:val="00CE0310"/>
    <w:rsid w:val="00CE0687"/>
    <w:rsid w:val="00CE0A63"/>
    <w:rsid w:val="00CE0A9A"/>
    <w:rsid w:val="00CE0BF5"/>
    <w:rsid w:val="00CE13AB"/>
    <w:rsid w:val="00CE1468"/>
    <w:rsid w:val="00CE17CF"/>
    <w:rsid w:val="00CE1B35"/>
    <w:rsid w:val="00CE1CBD"/>
    <w:rsid w:val="00CE1D7D"/>
    <w:rsid w:val="00CE26CA"/>
    <w:rsid w:val="00CE2802"/>
    <w:rsid w:val="00CE2926"/>
    <w:rsid w:val="00CE324C"/>
    <w:rsid w:val="00CE3C96"/>
    <w:rsid w:val="00CE3F52"/>
    <w:rsid w:val="00CE4448"/>
    <w:rsid w:val="00CE479C"/>
    <w:rsid w:val="00CE49AF"/>
    <w:rsid w:val="00CE4E1B"/>
    <w:rsid w:val="00CE4E96"/>
    <w:rsid w:val="00CE4FE8"/>
    <w:rsid w:val="00CE5118"/>
    <w:rsid w:val="00CE54CE"/>
    <w:rsid w:val="00CE55A5"/>
    <w:rsid w:val="00CE5CBF"/>
    <w:rsid w:val="00CE6175"/>
    <w:rsid w:val="00CE6360"/>
    <w:rsid w:val="00CE64AB"/>
    <w:rsid w:val="00CE678E"/>
    <w:rsid w:val="00CE67DE"/>
    <w:rsid w:val="00CE6A76"/>
    <w:rsid w:val="00CE6ABE"/>
    <w:rsid w:val="00CE6DE1"/>
    <w:rsid w:val="00CE79E7"/>
    <w:rsid w:val="00CE7A39"/>
    <w:rsid w:val="00CE7BE0"/>
    <w:rsid w:val="00CE7D53"/>
    <w:rsid w:val="00CF0407"/>
    <w:rsid w:val="00CF08CA"/>
    <w:rsid w:val="00CF0A20"/>
    <w:rsid w:val="00CF0A90"/>
    <w:rsid w:val="00CF10F3"/>
    <w:rsid w:val="00CF12D8"/>
    <w:rsid w:val="00CF14E2"/>
    <w:rsid w:val="00CF14FD"/>
    <w:rsid w:val="00CF1CD7"/>
    <w:rsid w:val="00CF2178"/>
    <w:rsid w:val="00CF26F9"/>
    <w:rsid w:val="00CF279D"/>
    <w:rsid w:val="00CF2CF3"/>
    <w:rsid w:val="00CF3585"/>
    <w:rsid w:val="00CF383A"/>
    <w:rsid w:val="00CF3BA3"/>
    <w:rsid w:val="00CF4993"/>
    <w:rsid w:val="00CF4B34"/>
    <w:rsid w:val="00CF4C50"/>
    <w:rsid w:val="00CF4DB5"/>
    <w:rsid w:val="00CF58AC"/>
    <w:rsid w:val="00CF60DB"/>
    <w:rsid w:val="00CF70F8"/>
    <w:rsid w:val="00CF7299"/>
    <w:rsid w:val="00CF77B2"/>
    <w:rsid w:val="00CF7D5C"/>
    <w:rsid w:val="00CF7FF6"/>
    <w:rsid w:val="00D00467"/>
    <w:rsid w:val="00D012A9"/>
    <w:rsid w:val="00D0137A"/>
    <w:rsid w:val="00D0141C"/>
    <w:rsid w:val="00D0175F"/>
    <w:rsid w:val="00D018B4"/>
    <w:rsid w:val="00D01B6F"/>
    <w:rsid w:val="00D0223F"/>
    <w:rsid w:val="00D02F60"/>
    <w:rsid w:val="00D03376"/>
    <w:rsid w:val="00D03535"/>
    <w:rsid w:val="00D036D4"/>
    <w:rsid w:val="00D036F4"/>
    <w:rsid w:val="00D039E8"/>
    <w:rsid w:val="00D03AA4"/>
    <w:rsid w:val="00D03DD2"/>
    <w:rsid w:val="00D04086"/>
    <w:rsid w:val="00D043CF"/>
    <w:rsid w:val="00D04536"/>
    <w:rsid w:val="00D046A5"/>
    <w:rsid w:val="00D047DF"/>
    <w:rsid w:val="00D04CDF"/>
    <w:rsid w:val="00D04ECB"/>
    <w:rsid w:val="00D056BB"/>
    <w:rsid w:val="00D056F7"/>
    <w:rsid w:val="00D0595D"/>
    <w:rsid w:val="00D05FAE"/>
    <w:rsid w:val="00D0631B"/>
    <w:rsid w:val="00D063B8"/>
    <w:rsid w:val="00D0652B"/>
    <w:rsid w:val="00D06774"/>
    <w:rsid w:val="00D072E2"/>
    <w:rsid w:val="00D10205"/>
    <w:rsid w:val="00D10B47"/>
    <w:rsid w:val="00D10F1A"/>
    <w:rsid w:val="00D11EA4"/>
    <w:rsid w:val="00D1287E"/>
    <w:rsid w:val="00D135D8"/>
    <w:rsid w:val="00D13672"/>
    <w:rsid w:val="00D13692"/>
    <w:rsid w:val="00D13AB3"/>
    <w:rsid w:val="00D13CF5"/>
    <w:rsid w:val="00D13EEF"/>
    <w:rsid w:val="00D1453E"/>
    <w:rsid w:val="00D14A4C"/>
    <w:rsid w:val="00D14ADE"/>
    <w:rsid w:val="00D15074"/>
    <w:rsid w:val="00D153E5"/>
    <w:rsid w:val="00D1586B"/>
    <w:rsid w:val="00D158A6"/>
    <w:rsid w:val="00D15A1E"/>
    <w:rsid w:val="00D15BE3"/>
    <w:rsid w:val="00D16298"/>
    <w:rsid w:val="00D164B8"/>
    <w:rsid w:val="00D16D97"/>
    <w:rsid w:val="00D17741"/>
    <w:rsid w:val="00D17807"/>
    <w:rsid w:val="00D17948"/>
    <w:rsid w:val="00D17DDF"/>
    <w:rsid w:val="00D17DF3"/>
    <w:rsid w:val="00D17F93"/>
    <w:rsid w:val="00D20375"/>
    <w:rsid w:val="00D20472"/>
    <w:rsid w:val="00D20D51"/>
    <w:rsid w:val="00D21026"/>
    <w:rsid w:val="00D2118F"/>
    <w:rsid w:val="00D21251"/>
    <w:rsid w:val="00D213D7"/>
    <w:rsid w:val="00D21B10"/>
    <w:rsid w:val="00D21B12"/>
    <w:rsid w:val="00D221E1"/>
    <w:rsid w:val="00D22628"/>
    <w:rsid w:val="00D230D7"/>
    <w:rsid w:val="00D23150"/>
    <w:rsid w:val="00D23D64"/>
    <w:rsid w:val="00D23FCE"/>
    <w:rsid w:val="00D240DC"/>
    <w:rsid w:val="00D24AD4"/>
    <w:rsid w:val="00D25119"/>
    <w:rsid w:val="00D252CB"/>
    <w:rsid w:val="00D25F6D"/>
    <w:rsid w:val="00D264E2"/>
    <w:rsid w:val="00D26977"/>
    <w:rsid w:val="00D26DBA"/>
    <w:rsid w:val="00D26FD8"/>
    <w:rsid w:val="00D27431"/>
    <w:rsid w:val="00D2750F"/>
    <w:rsid w:val="00D277E5"/>
    <w:rsid w:val="00D27AAE"/>
    <w:rsid w:val="00D27C46"/>
    <w:rsid w:val="00D30170"/>
    <w:rsid w:val="00D301C6"/>
    <w:rsid w:val="00D3077F"/>
    <w:rsid w:val="00D30A01"/>
    <w:rsid w:val="00D30DD6"/>
    <w:rsid w:val="00D3102E"/>
    <w:rsid w:val="00D31303"/>
    <w:rsid w:val="00D31378"/>
    <w:rsid w:val="00D31DA5"/>
    <w:rsid w:val="00D322F5"/>
    <w:rsid w:val="00D324CA"/>
    <w:rsid w:val="00D324E8"/>
    <w:rsid w:val="00D327B9"/>
    <w:rsid w:val="00D32FB8"/>
    <w:rsid w:val="00D3300F"/>
    <w:rsid w:val="00D332D5"/>
    <w:rsid w:val="00D333D4"/>
    <w:rsid w:val="00D33697"/>
    <w:rsid w:val="00D337EA"/>
    <w:rsid w:val="00D33D6A"/>
    <w:rsid w:val="00D341F9"/>
    <w:rsid w:val="00D346B7"/>
    <w:rsid w:val="00D35339"/>
    <w:rsid w:val="00D3561D"/>
    <w:rsid w:val="00D35621"/>
    <w:rsid w:val="00D35688"/>
    <w:rsid w:val="00D35752"/>
    <w:rsid w:val="00D36187"/>
    <w:rsid w:val="00D365B4"/>
    <w:rsid w:val="00D365CA"/>
    <w:rsid w:val="00D36AAA"/>
    <w:rsid w:val="00D371B1"/>
    <w:rsid w:val="00D377EF"/>
    <w:rsid w:val="00D378B5"/>
    <w:rsid w:val="00D37C08"/>
    <w:rsid w:val="00D402DB"/>
    <w:rsid w:val="00D40FFD"/>
    <w:rsid w:val="00D41788"/>
    <w:rsid w:val="00D41DDE"/>
    <w:rsid w:val="00D42039"/>
    <w:rsid w:val="00D423AF"/>
    <w:rsid w:val="00D424F0"/>
    <w:rsid w:val="00D425A0"/>
    <w:rsid w:val="00D426DF"/>
    <w:rsid w:val="00D42766"/>
    <w:rsid w:val="00D427E9"/>
    <w:rsid w:val="00D429B7"/>
    <w:rsid w:val="00D42D6D"/>
    <w:rsid w:val="00D43118"/>
    <w:rsid w:val="00D433FF"/>
    <w:rsid w:val="00D435F1"/>
    <w:rsid w:val="00D43E6B"/>
    <w:rsid w:val="00D441DC"/>
    <w:rsid w:val="00D444BF"/>
    <w:rsid w:val="00D44E38"/>
    <w:rsid w:val="00D45301"/>
    <w:rsid w:val="00D457EA"/>
    <w:rsid w:val="00D458F6"/>
    <w:rsid w:val="00D46027"/>
    <w:rsid w:val="00D46075"/>
    <w:rsid w:val="00D4617F"/>
    <w:rsid w:val="00D46331"/>
    <w:rsid w:val="00D4672D"/>
    <w:rsid w:val="00D46B82"/>
    <w:rsid w:val="00D473AA"/>
    <w:rsid w:val="00D47647"/>
    <w:rsid w:val="00D479FF"/>
    <w:rsid w:val="00D47CD8"/>
    <w:rsid w:val="00D50271"/>
    <w:rsid w:val="00D502D0"/>
    <w:rsid w:val="00D5074C"/>
    <w:rsid w:val="00D50E9D"/>
    <w:rsid w:val="00D5186F"/>
    <w:rsid w:val="00D518C7"/>
    <w:rsid w:val="00D518DF"/>
    <w:rsid w:val="00D5193C"/>
    <w:rsid w:val="00D5217F"/>
    <w:rsid w:val="00D52297"/>
    <w:rsid w:val="00D52532"/>
    <w:rsid w:val="00D52586"/>
    <w:rsid w:val="00D52674"/>
    <w:rsid w:val="00D528CE"/>
    <w:rsid w:val="00D52CA5"/>
    <w:rsid w:val="00D535B0"/>
    <w:rsid w:val="00D53AAD"/>
    <w:rsid w:val="00D540F6"/>
    <w:rsid w:val="00D54D3D"/>
    <w:rsid w:val="00D54D84"/>
    <w:rsid w:val="00D54EFA"/>
    <w:rsid w:val="00D552B5"/>
    <w:rsid w:val="00D55479"/>
    <w:rsid w:val="00D55996"/>
    <w:rsid w:val="00D55E89"/>
    <w:rsid w:val="00D55F21"/>
    <w:rsid w:val="00D56083"/>
    <w:rsid w:val="00D56151"/>
    <w:rsid w:val="00D568AF"/>
    <w:rsid w:val="00D569A5"/>
    <w:rsid w:val="00D56A23"/>
    <w:rsid w:val="00D56ADB"/>
    <w:rsid w:val="00D56B73"/>
    <w:rsid w:val="00D56E1F"/>
    <w:rsid w:val="00D56E6F"/>
    <w:rsid w:val="00D56FC9"/>
    <w:rsid w:val="00D57509"/>
    <w:rsid w:val="00D57531"/>
    <w:rsid w:val="00D57850"/>
    <w:rsid w:val="00D57B21"/>
    <w:rsid w:val="00D57D79"/>
    <w:rsid w:val="00D57DD8"/>
    <w:rsid w:val="00D57FAD"/>
    <w:rsid w:val="00D603BF"/>
    <w:rsid w:val="00D606B6"/>
    <w:rsid w:val="00D607A5"/>
    <w:rsid w:val="00D60BB4"/>
    <w:rsid w:val="00D60D5D"/>
    <w:rsid w:val="00D622A6"/>
    <w:rsid w:val="00D6240D"/>
    <w:rsid w:val="00D627CB"/>
    <w:rsid w:val="00D6311E"/>
    <w:rsid w:val="00D6317F"/>
    <w:rsid w:val="00D63261"/>
    <w:rsid w:val="00D632C1"/>
    <w:rsid w:val="00D63524"/>
    <w:rsid w:val="00D63AC1"/>
    <w:rsid w:val="00D63EA8"/>
    <w:rsid w:val="00D64221"/>
    <w:rsid w:val="00D644E5"/>
    <w:rsid w:val="00D64D76"/>
    <w:rsid w:val="00D652AD"/>
    <w:rsid w:val="00D65429"/>
    <w:rsid w:val="00D65E1D"/>
    <w:rsid w:val="00D66175"/>
    <w:rsid w:val="00D661CC"/>
    <w:rsid w:val="00D66515"/>
    <w:rsid w:val="00D6653D"/>
    <w:rsid w:val="00D66BE1"/>
    <w:rsid w:val="00D66FDF"/>
    <w:rsid w:val="00D6772A"/>
    <w:rsid w:val="00D67AD4"/>
    <w:rsid w:val="00D67C5D"/>
    <w:rsid w:val="00D702AD"/>
    <w:rsid w:val="00D7049F"/>
    <w:rsid w:val="00D70585"/>
    <w:rsid w:val="00D7069D"/>
    <w:rsid w:val="00D70F87"/>
    <w:rsid w:val="00D710A9"/>
    <w:rsid w:val="00D710BF"/>
    <w:rsid w:val="00D719CD"/>
    <w:rsid w:val="00D71BB6"/>
    <w:rsid w:val="00D71DB6"/>
    <w:rsid w:val="00D721E7"/>
    <w:rsid w:val="00D72281"/>
    <w:rsid w:val="00D72CE3"/>
    <w:rsid w:val="00D72DCE"/>
    <w:rsid w:val="00D73441"/>
    <w:rsid w:val="00D73CDE"/>
    <w:rsid w:val="00D73EF2"/>
    <w:rsid w:val="00D740FE"/>
    <w:rsid w:val="00D751D2"/>
    <w:rsid w:val="00D751F1"/>
    <w:rsid w:val="00D75478"/>
    <w:rsid w:val="00D754C4"/>
    <w:rsid w:val="00D757B8"/>
    <w:rsid w:val="00D75878"/>
    <w:rsid w:val="00D75FB0"/>
    <w:rsid w:val="00D7602C"/>
    <w:rsid w:val="00D76422"/>
    <w:rsid w:val="00D76A66"/>
    <w:rsid w:val="00D76B79"/>
    <w:rsid w:val="00D7709E"/>
    <w:rsid w:val="00D77138"/>
    <w:rsid w:val="00D771B5"/>
    <w:rsid w:val="00D77900"/>
    <w:rsid w:val="00D77FF8"/>
    <w:rsid w:val="00D80FF4"/>
    <w:rsid w:val="00D81094"/>
    <w:rsid w:val="00D8119B"/>
    <w:rsid w:val="00D812ED"/>
    <w:rsid w:val="00D813C5"/>
    <w:rsid w:val="00D817FA"/>
    <w:rsid w:val="00D81C3D"/>
    <w:rsid w:val="00D829BD"/>
    <w:rsid w:val="00D82A0A"/>
    <w:rsid w:val="00D8306D"/>
    <w:rsid w:val="00D83A58"/>
    <w:rsid w:val="00D847C5"/>
    <w:rsid w:val="00D84A29"/>
    <w:rsid w:val="00D84C72"/>
    <w:rsid w:val="00D84EEC"/>
    <w:rsid w:val="00D857A1"/>
    <w:rsid w:val="00D85AC7"/>
    <w:rsid w:val="00D864AE"/>
    <w:rsid w:val="00D864D1"/>
    <w:rsid w:val="00D86697"/>
    <w:rsid w:val="00D8678E"/>
    <w:rsid w:val="00D871FB"/>
    <w:rsid w:val="00D8768C"/>
    <w:rsid w:val="00D87FA4"/>
    <w:rsid w:val="00D90034"/>
    <w:rsid w:val="00D90420"/>
    <w:rsid w:val="00D90745"/>
    <w:rsid w:val="00D9079F"/>
    <w:rsid w:val="00D90984"/>
    <w:rsid w:val="00D90D28"/>
    <w:rsid w:val="00D9198A"/>
    <w:rsid w:val="00D91AA8"/>
    <w:rsid w:val="00D92363"/>
    <w:rsid w:val="00D9285D"/>
    <w:rsid w:val="00D92B95"/>
    <w:rsid w:val="00D92D4B"/>
    <w:rsid w:val="00D92EA2"/>
    <w:rsid w:val="00D92F3F"/>
    <w:rsid w:val="00D93276"/>
    <w:rsid w:val="00D935D0"/>
    <w:rsid w:val="00D93D94"/>
    <w:rsid w:val="00D949C7"/>
    <w:rsid w:val="00D95A9E"/>
    <w:rsid w:val="00D95EF1"/>
    <w:rsid w:val="00D9635F"/>
    <w:rsid w:val="00D9639A"/>
    <w:rsid w:val="00D96886"/>
    <w:rsid w:val="00D96A23"/>
    <w:rsid w:val="00D96B21"/>
    <w:rsid w:val="00D96FC5"/>
    <w:rsid w:val="00D97743"/>
    <w:rsid w:val="00D9797F"/>
    <w:rsid w:val="00D97B58"/>
    <w:rsid w:val="00DA03D0"/>
    <w:rsid w:val="00DA08D2"/>
    <w:rsid w:val="00DA1450"/>
    <w:rsid w:val="00DA17B3"/>
    <w:rsid w:val="00DA187A"/>
    <w:rsid w:val="00DA1BB6"/>
    <w:rsid w:val="00DA1CD0"/>
    <w:rsid w:val="00DA1F21"/>
    <w:rsid w:val="00DA1FCB"/>
    <w:rsid w:val="00DA2204"/>
    <w:rsid w:val="00DA2509"/>
    <w:rsid w:val="00DA273B"/>
    <w:rsid w:val="00DA2AC7"/>
    <w:rsid w:val="00DA2C7F"/>
    <w:rsid w:val="00DA2D0E"/>
    <w:rsid w:val="00DA3501"/>
    <w:rsid w:val="00DA3617"/>
    <w:rsid w:val="00DA3EF3"/>
    <w:rsid w:val="00DA434B"/>
    <w:rsid w:val="00DA4460"/>
    <w:rsid w:val="00DA4669"/>
    <w:rsid w:val="00DA4C6B"/>
    <w:rsid w:val="00DA4F07"/>
    <w:rsid w:val="00DA4FAB"/>
    <w:rsid w:val="00DA50B2"/>
    <w:rsid w:val="00DA519B"/>
    <w:rsid w:val="00DA5223"/>
    <w:rsid w:val="00DA54DB"/>
    <w:rsid w:val="00DA55D3"/>
    <w:rsid w:val="00DA5971"/>
    <w:rsid w:val="00DA641C"/>
    <w:rsid w:val="00DA64A6"/>
    <w:rsid w:val="00DA6A49"/>
    <w:rsid w:val="00DA6B24"/>
    <w:rsid w:val="00DA6C83"/>
    <w:rsid w:val="00DA6E5F"/>
    <w:rsid w:val="00DA7130"/>
    <w:rsid w:val="00DA7598"/>
    <w:rsid w:val="00DA761F"/>
    <w:rsid w:val="00DA7886"/>
    <w:rsid w:val="00DB00EE"/>
    <w:rsid w:val="00DB0807"/>
    <w:rsid w:val="00DB0900"/>
    <w:rsid w:val="00DB0D57"/>
    <w:rsid w:val="00DB0EF1"/>
    <w:rsid w:val="00DB1169"/>
    <w:rsid w:val="00DB17C9"/>
    <w:rsid w:val="00DB1D3D"/>
    <w:rsid w:val="00DB2050"/>
    <w:rsid w:val="00DB33DD"/>
    <w:rsid w:val="00DB3665"/>
    <w:rsid w:val="00DB3BBE"/>
    <w:rsid w:val="00DB3F6F"/>
    <w:rsid w:val="00DB4FD6"/>
    <w:rsid w:val="00DB5691"/>
    <w:rsid w:val="00DB5755"/>
    <w:rsid w:val="00DB5767"/>
    <w:rsid w:val="00DB5D8F"/>
    <w:rsid w:val="00DB5DF3"/>
    <w:rsid w:val="00DB5EA1"/>
    <w:rsid w:val="00DB6025"/>
    <w:rsid w:val="00DB60D5"/>
    <w:rsid w:val="00DB61AF"/>
    <w:rsid w:val="00DB6555"/>
    <w:rsid w:val="00DB6628"/>
    <w:rsid w:val="00DB6B61"/>
    <w:rsid w:val="00DB726F"/>
    <w:rsid w:val="00DB76FA"/>
    <w:rsid w:val="00DB78F6"/>
    <w:rsid w:val="00DC04FE"/>
    <w:rsid w:val="00DC08E7"/>
    <w:rsid w:val="00DC10E7"/>
    <w:rsid w:val="00DC12BD"/>
    <w:rsid w:val="00DC170A"/>
    <w:rsid w:val="00DC187F"/>
    <w:rsid w:val="00DC1C3C"/>
    <w:rsid w:val="00DC28ED"/>
    <w:rsid w:val="00DC2F1F"/>
    <w:rsid w:val="00DC2FD0"/>
    <w:rsid w:val="00DC31F5"/>
    <w:rsid w:val="00DC32C9"/>
    <w:rsid w:val="00DC4029"/>
    <w:rsid w:val="00DC41D9"/>
    <w:rsid w:val="00DC43F3"/>
    <w:rsid w:val="00DC4839"/>
    <w:rsid w:val="00DC4B6A"/>
    <w:rsid w:val="00DC510B"/>
    <w:rsid w:val="00DC56AC"/>
    <w:rsid w:val="00DC5CC0"/>
    <w:rsid w:val="00DC6109"/>
    <w:rsid w:val="00DC64DC"/>
    <w:rsid w:val="00DC6C61"/>
    <w:rsid w:val="00DC7500"/>
    <w:rsid w:val="00DC77CF"/>
    <w:rsid w:val="00DC798A"/>
    <w:rsid w:val="00DD0037"/>
    <w:rsid w:val="00DD00CE"/>
    <w:rsid w:val="00DD0AB2"/>
    <w:rsid w:val="00DD10A2"/>
    <w:rsid w:val="00DD17CF"/>
    <w:rsid w:val="00DD1866"/>
    <w:rsid w:val="00DD1D0D"/>
    <w:rsid w:val="00DD1E5F"/>
    <w:rsid w:val="00DD217F"/>
    <w:rsid w:val="00DD219F"/>
    <w:rsid w:val="00DD2354"/>
    <w:rsid w:val="00DD2599"/>
    <w:rsid w:val="00DD26B1"/>
    <w:rsid w:val="00DD2BA8"/>
    <w:rsid w:val="00DD302B"/>
    <w:rsid w:val="00DD39B9"/>
    <w:rsid w:val="00DD3E61"/>
    <w:rsid w:val="00DD4264"/>
    <w:rsid w:val="00DD4493"/>
    <w:rsid w:val="00DD4691"/>
    <w:rsid w:val="00DD47AE"/>
    <w:rsid w:val="00DD553F"/>
    <w:rsid w:val="00DD6086"/>
    <w:rsid w:val="00DD6817"/>
    <w:rsid w:val="00DD6B3E"/>
    <w:rsid w:val="00DD72AC"/>
    <w:rsid w:val="00DD7336"/>
    <w:rsid w:val="00DD7629"/>
    <w:rsid w:val="00DE03EC"/>
    <w:rsid w:val="00DE0C5A"/>
    <w:rsid w:val="00DE0D46"/>
    <w:rsid w:val="00DE0E86"/>
    <w:rsid w:val="00DE0F68"/>
    <w:rsid w:val="00DE11BB"/>
    <w:rsid w:val="00DE141B"/>
    <w:rsid w:val="00DE16D2"/>
    <w:rsid w:val="00DE19DB"/>
    <w:rsid w:val="00DE288D"/>
    <w:rsid w:val="00DE2C34"/>
    <w:rsid w:val="00DE2F0B"/>
    <w:rsid w:val="00DE3462"/>
    <w:rsid w:val="00DE3487"/>
    <w:rsid w:val="00DE4017"/>
    <w:rsid w:val="00DE40C3"/>
    <w:rsid w:val="00DE40FF"/>
    <w:rsid w:val="00DE467C"/>
    <w:rsid w:val="00DE4960"/>
    <w:rsid w:val="00DE534D"/>
    <w:rsid w:val="00DE5685"/>
    <w:rsid w:val="00DE5805"/>
    <w:rsid w:val="00DE5BDA"/>
    <w:rsid w:val="00DE5C1C"/>
    <w:rsid w:val="00DE5D21"/>
    <w:rsid w:val="00DE631A"/>
    <w:rsid w:val="00DE6378"/>
    <w:rsid w:val="00DE6BE4"/>
    <w:rsid w:val="00DE6E15"/>
    <w:rsid w:val="00DE72A6"/>
    <w:rsid w:val="00DE75AA"/>
    <w:rsid w:val="00DE77CF"/>
    <w:rsid w:val="00DE7FA4"/>
    <w:rsid w:val="00DF0490"/>
    <w:rsid w:val="00DF04FA"/>
    <w:rsid w:val="00DF05BF"/>
    <w:rsid w:val="00DF0864"/>
    <w:rsid w:val="00DF0B1E"/>
    <w:rsid w:val="00DF0CF2"/>
    <w:rsid w:val="00DF1D0D"/>
    <w:rsid w:val="00DF20AC"/>
    <w:rsid w:val="00DF21FE"/>
    <w:rsid w:val="00DF2BE3"/>
    <w:rsid w:val="00DF35C4"/>
    <w:rsid w:val="00DF386B"/>
    <w:rsid w:val="00DF4A98"/>
    <w:rsid w:val="00DF581A"/>
    <w:rsid w:val="00DF62EC"/>
    <w:rsid w:val="00DF65F2"/>
    <w:rsid w:val="00DF6CC3"/>
    <w:rsid w:val="00DF7C17"/>
    <w:rsid w:val="00DF7C82"/>
    <w:rsid w:val="00DF7D38"/>
    <w:rsid w:val="00DF7F88"/>
    <w:rsid w:val="00E00D57"/>
    <w:rsid w:val="00E00E53"/>
    <w:rsid w:val="00E014B1"/>
    <w:rsid w:val="00E01648"/>
    <w:rsid w:val="00E01714"/>
    <w:rsid w:val="00E01F52"/>
    <w:rsid w:val="00E01FC1"/>
    <w:rsid w:val="00E022E5"/>
    <w:rsid w:val="00E02796"/>
    <w:rsid w:val="00E02E21"/>
    <w:rsid w:val="00E03358"/>
    <w:rsid w:val="00E04346"/>
    <w:rsid w:val="00E04CC4"/>
    <w:rsid w:val="00E04D9F"/>
    <w:rsid w:val="00E0552C"/>
    <w:rsid w:val="00E05899"/>
    <w:rsid w:val="00E059D5"/>
    <w:rsid w:val="00E0604D"/>
    <w:rsid w:val="00E060A9"/>
    <w:rsid w:val="00E06133"/>
    <w:rsid w:val="00E06437"/>
    <w:rsid w:val="00E064A9"/>
    <w:rsid w:val="00E06637"/>
    <w:rsid w:val="00E07101"/>
    <w:rsid w:val="00E071DF"/>
    <w:rsid w:val="00E07326"/>
    <w:rsid w:val="00E076F5"/>
    <w:rsid w:val="00E07882"/>
    <w:rsid w:val="00E104F7"/>
    <w:rsid w:val="00E109E4"/>
    <w:rsid w:val="00E10E08"/>
    <w:rsid w:val="00E1119A"/>
    <w:rsid w:val="00E111E6"/>
    <w:rsid w:val="00E112CF"/>
    <w:rsid w:val="00E114CF"/>
    <w:rsid w:val="00E11902"/>
    <w:rsid w:val="00E130E6"/>
    <w:rsid w:val="00E13928"/>
    <w:rsid w:val="00E13A86"/>
    <w:rsid w:val="00E1439F"/>
    <w:rsid w:val="00E143E3"/>
    <w:rsid w:val="00E1465E"/>
    <w:rsid w:val="00E148D8"/>
    <w:rsid w:val="00E14A31"/>
    <w:rsid w:val="00E15147"/>
    <w:rsid w:val="00E15AD9"/>
    <w:rsid w:val="00E165AF"/>
    <w:rsid w:val="00E16791"/>
    <w:rsid w:val="00E16C0B"/>
    <w:rsid w:val="00E16C5A"/>
    <w:rsid w:val="00E16EDC"/>
    <w:rsid w:val="00E17553"/>
    <w:rsid w:val="00E20838"/>
    <w:rsid w:val="00E208E0"/>
    <w:rsid w:val="00E20BA4"/>
    <w:rsid w:val="00E20C8C"/>
    <w:rsid w:val="00E213A0"/>
    <w:rsid w:val="00E2183E"/>
    <w:rsid w:val="00E21B8E"/>
    <w:rsid w:val="00E21F0B"/>
    <w:rsid w:val="00E2229B"/>
    <w:rsid w:val="00E22767"/>
    <w:rsid w:val="00E227C3"/>
    <w:rsid w:val="00E22BE0"/>
    <w:rsid w:val="00E22C24"/>
    <w:rsid w:val="00E22CE9"/>
    <w:rsid w:val="00E230A1"/>
    <w:rsid w:val="00E2312D"/>
    <w:rsid w:val="00E23171"/>
    <w:rsid w:val="00E237CF"/>
    <w:rsid w:val="00E23D90"/>
    <w:rsid w:val="00E2489C"/>
    <w:rsid w:val="00E24E64"/>
    <w:rsid w:val="00E24FF4"/>
    <w:rsid w:val="00E253BF"/>
    <w:rsid w:val="00E257B0"/>
    <w:rsid w:val="00E257DA"/>
    <w:rsid w:val="00E25B8B"/>
    <w:rsid w:val="00E25F3B"/>
    <w:rsid w:val="00E268CF"/>
    <w:rsid w:val="00E26C64"/>
    <w:rsid w:val="00E27176"/>
    <w:rsid w:val="00E272F1"/>
    <w:rsid w:val="00E275D5"/>
    <w:rsid w:val="00E277CC"/>
    <w:rsid w:val="00E27D0F"/>
    <w:rsid w:val="00E27F1A"/>
    <w:rsid w:val="00E304DE"/>
    <w:rsid w:val="00E30DD5"/>
    <w:rsid w:val="00E31030"/>
    <w:rsid w:val="00E31068"/>
    <w:rsid w:val="00E3122B"/>
    <w:rsid w:val="00E312A3"/>
    <w:rsid w:val="00E3166B"/>
    <w:rsid w:val="00E31B6C"/>
    <w:rsid w:val="00E31DD5"/>
    <w:rsid w:val="00E327BB"/>
    <w:rsid w:val="00E32CAD"/>
    <w:rsid w:val="00E32D48"/>
    <w:rsid w:val="00E32FA5"/>
    <w:rsid w:val="00E3305C"/>
    <w:rsid w:val="00E3345E"/>
    <w:rsid w:val="00E3362A"/>
    <w:rsid w:val="00E33CD3"/>
    <w:rsid w:val="00E3417E"/>
    <w:rsid w:val="00E34235"/>
    <w:rsid w:val="00E34516"/>
    <w:rsid w:val="00E3505F"/>
    <w:rsid w:val="00E356CF"/>
    <w:rsid w:val="00E35733"/>
    <w:rsid w:val="00E35793"/>
    <w:rsid w:val="00E357C4"/>
    <w:rsid w:val="00E359E2"/>
    <w:rsid w:val="00E36056"/>
    <w:rsid w:val="00E360C1"/>
    <w:rsid w:val="00E361BA"/>
    <w:rsid w:val="00E36464"/>
    <w:rsid w:val="00E36EF5"/>
    <w:rsid w:val="00E3714F"/>
    <w:rsid w:val="00E372BB"/>
    <w:rsid w:val="00E372F6"/>
    <w:rsid w:val="00E376FD"/>
    <w:rsid w:val="00E37FF0"/>
    <w:rsid w:val="00E402D5"/>
    <w:rsid w:val="00E40496"/>
    <w:rsid w:val="00E4074F"/>
    <w:rsid w:val="00E40B1F"/>
    <w:rsid w:val="00E40B78"/>
    <w:rsid w:val="00E40F71"/>
    <w:rsid w:val="00E40F85"/>
    <w:rsid w:val="00E41178"/>
    <w:rsid w:val="00E412A6"/>
    <w:rsid w:val="00E420CC"/>
    <w:rsid w:val="00E42114"/>
    <w:rsid w:val="00E429BC"/>
    <w:rsid w:val="00E42D9E"/>
    <w:rsid w:val="00E434B6"/>
    <w:rsid w:val="00E435E0"/>
    <w:rsid w:val="00E43767"/>
    <w:rsid w:val="00E43B9D"/>
    <w:rsid w:val="00E43E0B"/>
    <w:rsid w:val="00E43E4F"/>
    <w:rsid w:val="00E4417F"/>
    <w:rsid w:val="00E44203"/>
    <w:rsid w:val="00E4427C"/>
    <w:rsid w:val="00E44477"/>
    <w:rsid w:val="00E445EC"/>
    <w:rsid w:val="00E4496D"/>
    <w:rsid w:val="00E4549C"/>
    <w:rsid w:val="00E45872"/>
    <w:rsid w:val="00E45EF4"/>
    <w:rsid w:val="00E46176"/>
    <w:rsid w:val="00E4624B"/>
    <w:rsid w:val="00E4649C"/>
    <w:rsid w:val="00E464B1"/>
    <w:rsid w:val="00E46E18"/>
    <w:rsid w:val="00E46E49"/>
    <w:rsid w:val="00E47185"/>
    <w:rsid w:val="00E4735F"/>
    <w:rsid w:val="00E476C0"/>
    <w:rsid w:val="00E47ABA"/>
    <w:rsid w:val="00E50753"/>
    <w:rsid w:val="00E50BBA"/>
    <w:rsid w:val="00E50CD8"/>
    <w:rsid w:val="00E511D8"/>
    <w:rsid w:val="00E5129E"/>
    <w:rsid w:val="00E51E57"/>
    <w:rsid w:val="00E51E76"/>
    <w:rsid w:val="00E5223B"/>
    <w:rsid w:val="00E5244F"/>
    <w:rsid w:val="00E524FA"/>
    <w:rsid w:val="00E52860"/>
    <w:rsid w:val="00E53A1E"/>
    <w:rsid w:val="00E53D5E"/>
    <w:rsid w:val="00E54251"/>
    <w:rsid w:val="00E5462F"/>
    <w:rsid w:val="00E54777"/>
    <w:rsid w:val="00E552ED"/>
    <w:rsid w:val="00E55354"/>
    <w:rsid w:val="00E55788"/>
    <w:rsid w:val="00E55DE8"/>
    <w:rsid w:val="00E55EB6"/>
    <w:rsid w:val="00E560E3"/>
    <w:rsid w:val="00E56125"/>
    <w:rsid w:val="00E566DA"/>
    <w:rsid w:val="00E56C3F"/>
    <w:rsid w:val="00E56F39"/>
    <w:rsid w:val="00E576B8"/>
    <w:rsid w:val="00E57B5F"/>
    <w:rsid w:val="00E57DE7"/>
    <w:rsid w:val="00E60678"/>
    <w:rsid w:val="00E60E6A"/>
    <w:rsid w:val="00E61AF8"/>
    <w:rsid w:val="00E61FE4"/>
    <w:rsid w:val="00E6255F"/>
    <w:rsid w:val="00E62A26"/>
    <w:rsid w:val="00E6300F"/>
    <w:rsid w:val="00E6318E"/>
    <w:rsid w:val="00E63338"/>
    <w:rsid w:val="00E635FB"/>
    <w:rsid w:val="00E63609"/>
    <w:rsid w:val="00E6386B"/>
    <w:rsid w:val="00E6425F"/>
    <w:rsid w:val="00E64782"/>
    <w:rsid w:val="00E65574"/>
    <w:rsid w:val="00E65D6A"/>
    <w:rsid w:val="00E65E50"/>
    <w:rsid w:val="00E66760"/>
    <w:rsid w:val="00E66929"/>
    <w:rsid w:val="00E67344"/>
    <w:rsid w:val="00E674FD"/>
    <w:rsid w:val="00E678A1"/>
    <w:rsid w:val="00E70250"/>
    <w:rsid w:val="00E702AB"/>
    <w:rsid w:val="00E7040A"/>
    <w:rsid w:val="00E71359"/>
    <w:rsid w:val="00E7145E"/>
    <w:rsid w:val="00E715AD"/>
    <w:rsid w:val="00E71966"/>
    <w:rsid w:val="00E719FD"/>
    <w:rsid w:val="00E72505"/>
    <w:rsid w:val="00E72527"/>
    <w:rsid w:val="00E72577"/>
    <w:rsid w:val="00E726CB"/>
    <w:rsid w:val="00E72994"/>
    <w:rsid w:val="00E729E1"/>
    <w:rsid w:val="00E73406"/>
    <w:rsid w:val="00E7351C"/>
    <w:rsid w:val="00E736EE"/>
    <w:rsid w:val="00E738F3"/>
    <w:rsid w:val="00E73F61"/>
    <w:rsid w:val="00E7427B"/>
    <w:rsid w:val="00E749C8"/>
    <w:rsid w:val="00E7506F"/>
    <w:rsid w:val="00E7536E"/>
    <w:rsid w:val="00E756BB"/>
    <w:rsid w:val="00E7588F"/>
    <w:rsid w:val="00E75D2C"/>
    <w:rsid w:val="00E75D8D"/>
    <w:rsid w:val="00E76AF9"/>
    <w:rsid w:val="00E76BB4"/>
    <w:rsid w:val="00E77057"/>
    <w:rsid w:val="00E7709D"/>
    <w:rsid w:val="00E77378"/>
    <w:rsid w:val="00E776B2"/>
    <w:rsid w:val="00E776B4"/>
    <w:rsid w:val="00E777FB"/>
    <w:rsid w:val="00E77959"/>
    <w:rsid w:val="00E77A27"/>
    <w:rsid w:val="00E77DC6"/>
    <w:rsid w:val="00E8038C"/>
    <w:rsid w:val="00E8061F"/>
    <w:rsid w:val="00E80649"/>
    <w:rsid w:val="00E80FCA"/>
    <w:rsid w:val="00E81057"/>
    <w:rsid w:val="00E8150A"/>
    <w:rsid w:val="00E81792"/>
    <w:rsid w:val="00E817BE"/>
    <w:rsid w:val="00E819A4"/>
    <w:rsid w:val="00E81AC1"/>
    <w:rsid w:val="00E821E2"/>
    <w:rsid w:val="00E823E4"/>
    <w:rsid w:val="00E828B5"/>
    <w:rsid w:val="00E829ED"/>
    <w:rsid w:val="00E836DC"/>
    <w:rsid w:val="00E836EB"/>
    <w:rsid w:val="00E83C3E"/>
    <w:rsid w:val="00E83D9D"/>
    <w:rsid w:val="00E83E9D"/>
    <w:rsid w:val="00E8407A"/>
    <w:rsid w:val="00E8432E"/>
    <w:rsid w:val="00E84503"/>
    <w:rsid w:val="00E845D0"/>
    <w:rsid w:val="00E84772"/>
    <w:rsid w:val="00E84BB8"/>
    <w:rsid w:val="00E84CFD"/>
    <w:rsid w:val="00E855D8"/>
    <w:rsid w:val="00E8599D"/>
    <w:rsid w:val="00E85A96"/>
    <w:rsid w:val="00E8607A"/>
    <w:rsid w:val="00E87428"/>
    <w:rsid w:val="00E87761"/>
    <w:rsid w:val="00E8788A"/>
    <w:rsid w:val="00E907EE"/>
    <w:rsid w:val="00E90CF8"/>
    <w:rsid w:val="00E90EB4"/>
    <w:rsid w:val="00E9127D"/>
    <w:rsid w:val="00E91640"/>
    <w:rsid w:val="00E918DD"/>
    <w:rsid w:val="00E91A2D"/>
    <w:rsid w:val="00E91A31"/>
    <w:rsid w:val="00E9222B"/>
    <w:rsid w:val="00E922D2"/>
    <w:rsid w:val="00E92454"/>
    <w:rsid w:val="00E9270C"/>
    <w:rsid w:val="00E92A97"/>
    <w:rsid w:val="00E92E6A"/>
    <w:rsid w:val="00E93028"/>
    <w:rsid w:val="00E93433"/>
    <w:rsid w:val="00E9374D"/>
    <w:rsid w:val="00E93A9D"/>
    <w:rsid w:val="00E94114"/>
    <w:rsid w:val="00E944CA"/>
    <w:rsid w:val="00E94CA1"/>
    <w:rsid w:val="00E94CFE"/>
    <w:rsid w:val="00E950C1"/>
    <w:rsid w:val="00E955B4"/>
    <w:rsid w:val="00E95B2B"/>
    <w:rsid w:val="00E95EB0"/>
    <w:rsid w:val="00E96CBF"/>
    <w:rsid w:val="00E97D58"/>
    <w:rsid w:val="00EA00C8"/>
    <w:rsid w:val="00EA0351"/>
    <w:rsid w:val="00EA0A15"/>
    <w:rsid w:val="00EA0AEF"/>
    <w:rsid w:val="00EA0CAA"/>
    <w:rsid w:val="00EA1C2D"/>
    <w:rsid w:val="00EA247C"/>
    <w:rsid w:val="00EA257F"/>
    <w:rsid w:val="00EA26F2"/>
    <w:rsid w:val="00EA2D17"/>
    <w:rsid w:val="00EA31C7"/>
    <w:rsid w:val="00EA3630"/>
    <w:rsid w:val="00EA3953"/>
    <w:rsid w:val="00EA395D"/>
    <w:rsid w:val="00EA399D"/>
    <w:rsid w:val="00EA4207"/>
    <w:rsid w:val="00EA4903"/>
    <w:rsid w:val="00EA4F36"/>
    <w:rsid w:val="00EA54F0"/>
    <w:rsid w:val="00EA5589"/>
    <w:rsid w:val="00EA5C56"/>
    <w:rsid w:val="00EA6C3D"/>
    <w:rsid w:val="00EA6D82"/>
    <w:rsid w:val="00EA70A8"/>
    <w:rsid w:val="00EA740D"/>
    <w:rsid w:val="00EA785D"/>
    <w:rsid w:val="00EA7A9A"/>
    <w:rsid w:val="00EA7B4B"/>
    <w:rsid w:val="00EB0347"/>
    <w:rsid w:val="00EB0672"/>
    <w:rsid w:val="00EB084C"/>
    <w:rsid w:val="00EB0892"/>
    <w:rsid w:val="00EB08CF"/>
    <w:rsid w:val="00EB08D2"/>
    <w:rsid w:val="00EB0997"/>
    <w:rsid w:val="00EB0FD1"/>
    <w:rsid w:val="00EB1124"/>
    <w:rsid w:val="00EB1763"/>
    <w:rsid w:val="00EB1B6F"/>
    <w:rsid w:val="00EB1E1B"/>
    <w:rsid w:val="00EB1F63"/>
    <w:rsid w:val="00EB2033"/>
    <w:rsid w:val="00EB2173"/>
    <w:rsid w:val="00EB237D"/>
    <w:rsid w:val="00EB28A0"/>
    <w:rsid w:val="00EB2A9B"/>
    <w:rsid w:val="00EB2B35"/>
    <w:rsid w:val="00EB2CE3"/>
    <w:rsid w:val="00EB2DB2"/>
    <w:rsid w:val="00EB334B"/>
    <w:rsid w:val="00EB3795"/>
    <w:rsid w:val="00EB382E"/>
    <w:rsid w:val="00EB427C"/>
    <w:rsid w:val="00EB45C8"/>
    <w:rsid w:val="00EB4637"/>
    <w:rsid w:val="00EB4CCE"/>
    <w:rsid w:val="00EB4EA5"/>
    <w:rsid w:val="00EB50F2"/>
    <w:rsid w:val="00EB565B"/>
    <w:rsid w:val="00EB5A65"/>
    <w:rsid w:val="00EB610A"/>
    <w:rsid w:val="00EB6255"/>
    <w:rsid w:val="00EB6412"/>
    <w:rsid w:val="00EB6554"/>
    <w:rsid w:val="00EB65EE"/>
    <w:rsid w:val="00EB7F80"/>
    <w:rsid w:val="00EB7FF6"/>
    <w:rsid w:val="00EC0165"/>
    <w:rsid w:val="00EC0676"/>
    <w:rsid w:val="00EC0BAD"/>
    <w:rsid w:val="00EC1160"/>
    <w:rsid w:val="00EC15BB"/>
    <w:rsid w:val="00EC15D7"/>
    <w:rsid w:val="00EC2A24"/>
    <w:rsid w:val="00EC2B90"/>
    <w:rsid w:val="00EC2CC2"/>
    <w:rsid w:val="00EC2D56"/>
    <w:rsid w:val="00EC357B"/>
    <w:rsid w:val="00EC3CDB"/>
    <w:rsid w:val="00EC3DAB"/>
    <w:rsid w:val="00EC4126"/>
    <w:rsid w:val="00EC4199"/>
    <w:rsid w:val="00EC45C7"/>
    <w:rsid w:val="00EC45FA"/>
    <w:rsid w:val="00EC4631"/>
    <w:rsid w:val="00EC46D5"/>
    <w:rsid w:val="00EC4AED"/>
    <w:rsid w:val="00EC4D2A"/>
    <w:rsid w:val="00EC4DBF"/>
    <w:rsid w:val="00EC52CD"/>
    <w:rsid w:val="00EC57E1"/>
    <w:rsid w:val="00EC5989"/>
    <w:rsid w:val="00EC621A"/>
    <w:rsid w:val="00EC65BA"/>
    <w:rsid w:val="00EC681B"/>
    <w:rsid w:val="00EC6AF2"/>
    <w:rsid w:val="00EC6D77"/>
    <w:rsid w:val="00EC715A"/>
    <w:rsid w:val="00EC720B"/>
    <w:rsid w:val="00EC7B3F"/>
    <w:rsid w:val="00EC7C61"/>
    <w:rsid w:val="00EC7C8B"/>
    <w:rsid w:val="00EC7CF3"/>
    <w:rsid w:val="00ED0D8D"/>
    <w:rsid w:val="00ED0FE0"/>
    <w:rsid w:val="00ED1079"/>
    <w:rsid w:val="00ED16EF"/>
    <w:rsid w:val="00ED18DA"/>
    <w:rsid w:val="00ED1B09"/>
    <w:rsid w:val="00ED1D99"/>
    <w:rsid w:val="00ED2554"/>
    <w:rsid w:val="00ED2559"/>
    <w:rsid w:val="00ED2578"/>
    <w:rsid w:val="00ED2937"/>
    <w:rsid w:val="00ED2EA7"/>
    <w:rsid w:val="00ED3393"/>
    <w:rsid w:val="00ED3843"/>
    <w:rsid w:val="00ED3870"/>
    <w:rsid w:val="00ED3961"/>
    <w:rsid w:val="00ED436C"/>
    <w:rsid w:val="00ED44E2"/>
    <w:rsid w:val="00ED4A81"/>
    <w:rsid w:val="00ED4C1A"/>
    <w:rsid w:val="00ED4C76"/>
    <w:rsid w:val="00ED4F18"/>
    <w:rsid w:val="00ED54C0"/>
    <w:rsid w:val="00ED5DBB"/>
    <w:rsid w:val="00ED5F56"/>
    <w:rsid w:val="00ED6413"/>
    <w:rsid w:val="00ED679B"/>
    <w:rsid w:val="00ED68BF"/>
    <w:rsid w:val="00ED6B53"/>
    <w:rsid w:val="00ED6D23"/>
    <w:rsid w:val="00ED7B33"/>
    <w:rsid w:val="00EE0472"/>
    <w:rsid w:val="00EE04DE"/>
    <w:rsid w:val="00EE05BF"/>
    <w:rsid w:val="00EE06E7"/>
    <w:rsid w:val="00EE0A62"/>
    <w:rsid w:val="00EE0C3E"/>
    <w:rsid w:val="00EE1192"/>
    <w:rsid w:val="00EE15F9"/>
    <w:rsid w:val="00EE1BEC"/>
    <w:rsid w:val="00EE25C8"/>
    <w:rsid w:val="00EE2641"/>
    <w:rsid w:val="00EE2935"/>
    <w:rsid w:val="00EE2ACA"/>
    <w:rsid w:val="00EE2E01"/>
    <w:rsid w:val="00EE32EE"/>
    <w:rsid w:val="00EE3D85"/>
    <w:rsid w:val="00EE3DC2"/>
    <w:rsid w:val="00EE464E"/>
    <w:rsid w:val="00EE4C13"/>
    <w:rsid w:val="00EE4EF4"/>
    <w:rsid w:val="00EE545C"/>
    <w:rsid w:val="00EE56BE"/>
    <w:rsid w:val="00EE5B1A"/>
    <w:rsid w:val="00EE6105"/>
    <w:rsid w:val="00EE6A15"/>
    <w:rsid w:val="00EE6A4F"/>
    <w:rsid w:val="00EE6B1A"/>
    <w:rsid w:val="00EE6E0C"/>
    <w:rsid w:val="00EE6FAA"/>
    <w:rsid w:val="00EE7211"/>
    <w:rsid w:val="00EF00BA"/>
    <w:rsid w:val="00EF02B7"/>
    <w:rsid w:val="00EF05D7"/>
    <w:rsid w:val="00EF099F"/>
    <w:rsid w:val="00EF0B6F"/>
    <w:rsid w:val="00EF114F"/>
    <w:rsid w:val="00EF12AF"/>
    <w:rsid w:val="00EF1954"/>
    <w:rsid w:val="00EF1975"/>
    <w:rsid w:val="00EF1EE0"/>
    <w:rsid w:val="00EF2532"/>
    <w:rsid w:val="00EF264E"/>
    <w:rsid w:val="00EF2891"/>
    <w:rsid w:val="00EF28A3"/>
    <w:rsid w:val="00EF2AEA"/>
    <w:rsid w:val="00EF2FE7"/>
    <w:rsid w:val="00EF318B"/>
    <w:rsid w:val="00EF35EB"/>
    <w:rsid w:val="00EF3BAC"/>
    <w:rsid w:val="00EF420A"/>
    <w:rsid w:val="00EF43BC"/>
    <w:rsid w:val="00EF43D1"/>
    <w:rsid w:val="00EF4528"/>
    <w:rsid w:val="00EF48C4"/>
    <w:rsid w:val="00EF4D9B"/>
    <w:rsid w:val="00EF50E5"/>
    <w:rsid w:val="00EF53DC"/>
    <w:rsid w:val="00EF5E3F"/>
    <w:rsid w:val="00EF6BB6"/>
    <w:rsid w:val="00EF72F0"/>
    <w:rsid w:val="00EF7DD1"/>
    <w:rsid w:val="00F00367"/>
    <w:rsid w:val="00F005C6"/>
    <w:rsid w:val="00F008C0"/>
    <w:rsid w:val="00F00AAA"/>
    <w:rsid w:val="00F0103D"/>
    <w:rsid w:val="00F011B9"/>
    <w:rsid w:val="00F0221F"/>
    <w:rsid w:val="00F027D0"/>
    <w:rsid w:val="00F0307E"/>
    <w:rsid w:val="00F0312B"/>
    <w:rsid w:val="00F0361B"/>
    <w:rsid w:val="00F037F0"/>
    <w:rsid w:val="00F03CC0"/>
    <w:rsid w:val="00F04071"/>
    <w:rsid w:val="00F0459E"/>
    <w:rsid w:val="00F045E3"/>
    <w:rsid w:val="00F04941"/>
    <w:rsid w:val="00F04A5E"/>
    <w:rsid w:val="00F04B25"/>
    <w:rsid w:val="00F04BA1"/>
    <w:rsid w:val="00F04DC8"/>
    <w:rsid w:val="00F06711"/>
    <w:rsid w:val="00F069AE"/>
    <w:rsid w:val="00F06C55"/>
    <w:rsid w:val="00F06CD7"/>
    <w:rsid w:val="00F06D2C"/>
    <w:rsid w:val="00F06D80"/>
    <w:rsid w:val="00F0758D"/>
    <w:rsid w:val="00F07A7B"/>
    <w:rsid w:val="00F07D07"/>
    <w:rsid w:val="00F10744"/>
    <w:rsid w:val="00F10A95"/>
    <w:rsid w:val="00F10B9A"/>
    <w:rsid w:val="00F10D2C"/>
    <w:rsid w:val="00F11FAB"/>
    <w:rsid w:val="00F120F3"/>
    <w:rsid w:val="00F12936"/>
    <w:rsid w:val="00F12AEC"/>
    <w:rsid w:val="00F12BFB"/>
    <w:rsid w:val="00F12E98"/>
    <w:rsid w:val="00F13876"/>
    <w:rsid w:val="00F1404C"/>
    <w:rsid w:val="00F14446"/>
    <w:rsid w:val="00F1485D"/>
    <w:rsid w:val="00F149CD"/>
    <w:rsid w:val="00F14BF1"/>
    <w:rsid w:val="00F15365"/>
    <w:rsid w:val="00F1595C"/>
    <w:rsid w:val="00F15A50"/>
    <w:rsid w:val="00F15AE7"/>
    <w:rsid w:val="00F15BCB"/>
    <w:rsid w:val="00F15D59"/>
    <w:rsid w:val="00F15EEA"/>
    <w:rsid w:val="00F15FA1"/>
    <w:rsid w:val="00F15FFB"/>
    <w:rsid w:val="00F162A7"/>
    <w:rsid w:val="00F16339"/>
    <w:rsid w:val="00F167C2"/>
    <w:rsid w:val="00F16F30"/>
    <w:rsid w:val="00F1740C"/>
    <w:rsid w:val="00F17744"/>
    <w:rsid w:val="00F17A63"/>
    <w:rsid w:val="00F17B37"/>
    <w:rsid w:val="00F2014D"/>
    <w:rsid w:val="00F20713"/>
    <w:rsid w:val="00F20825"/>
    <w:rsid w:val="00F20BF0"/>
    <w:rsid w:val="00F2131A"/>
    <w:rsid w:val="00F2150E"/>
    <w:rsid w:val="00F21706"/>
    <w:rsid w:val="00F21721"/>
    <w:rsid w:val="00F218F2"/>
    <w:rsid w:val="00F2197F"/>
    <w:rsid w:val="00F21B7C"/>
    <w:rsid w:val="00F21B8D"/>
    <w:rsid w:val="00F21CFE"/>
    <w:rsid w:val="00F21F00"/>
    <w:rsid w:val="00F22DE3"/>
    <w:rsid w:val="00F22E8A"/>
    <w:rsid w:val="00F22F05"/>
    <w:rsid w:val="00F22FFB"/>
    <w:rsid w:val="00F23294"/>
    <w:rsid w:val="00F235AD"/>
    <w:rsid w:val="00F23D7B"/>
    <w:rsid w:val="00F24053"/>
    <w:rsid w:val="00F24DFF"/>
    <w:rsid w:val="00F25CD1"/>
    <w:rsid w:val="00F2617E"/>
    <w:rsid w:val="00F2655B"/>
    <w:rsid w:val="00F269C0"/>
    <w:rsid w:val="00F2711D"/>
    <w:rsid w:val="00F277AA"/>
    <w:rsid w:val="00F27DCB"/>
    <w:rsid w:val="00F3001B"/>
    <w:rsid w:val="00F306D4"/>
    <w:rsid w:val="00F30C5E"/>
    <w:rsid w:val="00F30FA5"/>
    <w:rsid w:val="00F31027"/>
    <w:rsid w:val="00F31080"/>
    <w:rsid w:val="00F31158"/>
    <w:rsid w:val="00F3181C"/>
    <w:rsid w:val="00F31995"/>
    <w:rsid w:val="00F31A71"/>
    <w:rsid w:val="00F31D72"/>
    <w:rsid w:val="00F322C1"/>
    <w:rsid w:val="00F32544"/>
    <w:rsid w:val="00F3265A"/>
    <w:rsid w:val="00F33609"/>
    <w:rsid w:val="00F340C8"/>
    <w:rsid w:val="00F349B9"/>
    <w:rsid w:val="00F34D0F"/>
    <w:rsid w:val="00F357DA"/>
    <w:rsid w:val="00F36302"/>
    <w:rsid w:val="00F36CF8"/>
    <w:rsid w:val="00F37016"/>
    <w:rsid w:val="00F37459"/>
    <w:rsid w:val="00F378A5"/>
    <w:rsid w:val="00F402CE"/>
    <w:rsid w:val="00F4075F"/>
    <w:rsid w:val="00F40851"/>
    <w:rsid w:val="00F40D60"/>
    <w:rsid w:val="00F417BA"/>
    <w:rsid w:val="00F42493"/>
    <w:rsid w:val="00F4271A"/>
    <w:rsid w:val="00F42CD0"/>
    <w:rsid w:val="00F430C7"/>
    <w:rsid w:val="00F43385"/>
    <w:rsid w:val="00F43855"/>
    <w:rsid w:val="00F438E9"/>
    <w:rsid w:val="00F4393E"/>
    <w:rsid w:val="00F43A9B"/>
    <w:rsid w:val="00F449FC"/>
    <w:rsid w:val="00F44D37"/>
    <w:rsid w:val="00F45655"/>
    <w:rsid w:val="00F45684"/>
    <w:rsid w:val="00F4571F"/>
    <w:rsid w:val="00F458A4"/>
    <w:rsid w:val="00F45CD1"/>
    <w:rsid w:val="00F460A2"/>
    <w:rsid w:val="00F46951"/>
    <w:rsid w:val="00F46EA2"/>
    <w:rsid w:val="00F47234"/>
    <w:rsid w:val="00F479FB"/>
    <w:rsid w:val="00F47AE1"/>
    <w:rsid w:val="00F47D85"/>
    <w:rsid w:val="00F47E92"/>
    <w:rsid w:val="00F47FCB"/>
    <w:rsid w:val="00F5024A"/>
    <w:rsid w:val="00F5076B"/>
    <w:rsid w:val="00F50DC3"/>
    <w:rsid w:val="00F50E98"/>
    <w:rsid w:val="00F51003"/>
    <w:rsid w:val="00F51961"/>
    <w:rsid w:val="00F519F5"/>
    <w:rsid w:val="00F51DC5"/>
    <w:rsid w:val="00F51F7A"/>
    <w:rsid w:val="00F52212"/>
    <w:rsid w:val="00F52517"/>
    <w:rsid w:val="00F52FAC"/>
    <w:rsid w:val="00F52FF2"/>
    <w:rsid w:val="00F53357"/>
    <w:rsid w:val="00F53CCE"/>
    <w:rsid w:val="00F53EB4"/>
    <w:rsid w:val="00F53F81"/>
    <w:rsid w:val="00F54938"/>
    <w:rsid w:val="00F54F0B"/>
    <w:rsid w:val="00F55B89"/>
    <w:rsid w:val="00F569A5"/>
    <w:rsid w:val="00F57384"/>
    <w:rsid w:val="00F5743D"/>
    <w:rsid w:val="00F578D8"/>
    <w:rsid w:val="00F57AF8"/>
    <w:rsid w:val="00F6025A"/>
    <w:rsid w:val="00F6031A"/>
    <w:rsid w:val="00F609E0"/>
    <w:rsid w:val="00F609F7"/>
    <w:rsid w:val="00F60F14"/>
    <w:rsid w:val="00F60F56"/>
    <w:rsid w:val="00F613E4"/>
    <w:rsid w:val="00F614FF"/>
    <w:rsid w:val="00F62A2D"/>
    <w:rsid w:val="00F62BC4"/>
    <w:rsid w:val="00F62EC3"/>
    <w:rsid w:val="00F63F79"/>
    <w:rsid w:val="00F65C3C"/>
    <w:rsid w:val="00F65C95"/>
    <w:rsid w:val="00F65D64"/>
    <w:rsid w:val="00F65F8C"/>
    <w:rsid w:val="00F6608B"/>
    <w:rsid w:val="00F662B0"/>
    <w:rsid w:val="00F66A75"/>
    <w:rsid w:val="00F67163"/>
    <w:rsid w:val="00F672B2"/>
    <w:rsid w:val="00F67664"/>
    <w:rsid w:val="00F677F7"/>
    <w:rsid w:val="00F67D03"/>
    <w:rsid w:val="00F7044A"/>
    <w:rsid w:val="00F70D57"/>
    <w:rsid w:val="00F71596"/>
    <w:rsid w:val="00F71A9D"/>
    <w:rsid w:val="00F71F0C"/>
    <w:rsid w:val="00F72715"/>
    <w:rsid w:val="00F7289A"/>
    <w:rsid w:val="00F728E7"/>
    <w:rsid w:val="00F72962"/>
    <w:rsid w:val="00F72A5F"/>
    <w:rsid w:val="00F72E82"/>
    <w:rsid w:val="00F73100"/>
    <w:rsid w:val="00F73128"/>
    <w:rsid w:val="00F738F6"/>
    <w:rsid w:val="00F739E7"/>
    <w:rsid w:val="00F74381"/>
    <w:rsid w:val="00F74446"/>
    <w:rsid w:val="00F745EA"/>
    <w:rsid w:val="00F74AFD"/>
    <w:rsid w:val="00F757F1"/>
    <w:rsid w:val="00F75862"/>
    <w:rsid w:val="00F76363"/>
    <w:rsid w:val="00F76E77"/>
    <w:rsid w:val="00F77FFE"/>
    <w:rsid w:val="00F802C7"/>
    <w:rsid w:val="00F80C65"/>
    <w:rsid w:val="00F81983"/>
    <w:rsid w:val="00F819EA"/>
    <w:rsid w:val="00F81B58"/>
    <w:rsid w:val="00F81D4E"/>
    <w:rsid w:val="00F8288A"/>
    <w:rsid w:val="00F83B49"/>
    <w:rsid w:val="00F83C39"/>
    <w:rsid w:val="00F8419E"/>
    <w:rsid w:val="00F84487"/>
    <w:rsid w:val="00F85935"/>
    <w:rsid w:val="00F85A1C"/>
    <w:rsid w:val="00F86176"/>
    <w:rsid w:val="00F863C5"/>
    <w:rsid w:val="00F864F6"/>
    <w:rsid w:val="00F86536"/>
    <w:rsid w:val="00F866A7"/>
    <w:rsid w:val="00F87A43"/>
    <w:rsid w:val="00F90B43"/>
    <w:rsid w:val="00F90DDF"/>
    <w:rsid w:val="00F90DFF"/>
    <w:rsid w:val="00F91064"/>
    <w:rsid w:val="00F9113A"/>
    <w:rsid w:val="00F91618"/>
    <w:rsid w:val="00F91B6F"/>
    <w:rsid w:val="00F91BBA"/>
    <w:rsid w:val="00F91FC2"/>
    <w:rsid w:val="00F92692"/>
    <w:rsid w:val="00F9270B"/>
    <w:rsid w:val="00F927E9"/>
    <w:rsid w:val="00F92849"/>
    <w:rsid w:val="00F92A5B"/>
    <w:rsid w:val="00F92DF6"/>
    <w:rsid w:val="00F934BA"/>
    <w:rsid w:val="00F93AC2"/>
    <w:rsid w:val="00F93D6F"/>
    <w:rsid w:val="00F94708"/>
    <w:rsid w:val="00F94804"/>
    <w:rsid w:val="00F954A7"/>
    <w:rsid w:val="00F95BB8"/>
    <w:rsid w:val="00F95DFD"/>
    <w:rsid w:val="00F961EA"/>
    <w:rsid w:val="00F96AE8"/>
    <w:rsid w:val="00F96E72"/>
    <w:rsid w:val="00F96F61"/>
    <w:rsid w:val="00F96FA6"/>
    <w:rsid w:val="00F9711E"/>
    <w:rsid w:val="00F9743E"/>
    <w:rsid w:val="00F97474"/>
    <w:rsid w:val="00F974FC"/>
    <w:rsid w:val="00F97AC8"/>
    <w:rsid w:val="00F97C06"/>
    <w:rsid w:val="00F97C1E"/>
    <w:rsid w:val="00F97EE0"/>
    <w:rsid w:val="00FA0461"/>
    <w:rsid w:val="00FA04EB"/>
    <w:rsid w:val="00FA05C0"/>
    <w:rsid w:val="00FA05FB"/>
    <w:rsid w:val="00FA0E29"/>
    <w:rsid w:val="00FA1349"/>
    <w:rsid w:val="00FA140E"/>
    <w:rsid w:val="00FA15D6"/>
    <w:rsid w:val="00FA17AB"/>
    <w:rsid w:val="00FA23ED"/>
    <w:rsid w:val="00FA2511"/>
    <w:rsid w:val="00FA27BC"/>
    <w:rsid w:val="00FA2914"/>
    <w:rsid w:val="00FA2C0F"/>
    <w:rsid w:val="00FA2DB7"/>
    <w:rsid w:val="00FA33FA"/>
    <w:rsid w:val="00FA370E"/>
    <w:rsid w:val="00FA3AB1"/>
    <w:rsid w:val="00FA46B5"/>
    <w:rsid w:val="00FA481D"/>
    <w:rsid w:val="00FA4FE0"/>
    <w:rsid w:val="00FA51C0"/>
    <w:rsid w:val="00FA5756"/>
    <w:rsid w:val="00FA67D5"/>
    <w:rsid w:val="00FA689D"/>
    <w:rsid w:val="00FA6A40"/>
    <w:rsid w:val="00FA6DE0"/>
    <w:rsid w:val="00FA76FC"/>
    <w:rsid w:val="00FA7892"/>
    <w:rsid w:val="00FB04B8"/>
    <w:rsid w:val="00FB04E7"/>
    <w:rsid w:val="00FB06B4"/>
    <w:rsid w:val="00FB07EE"/>
    <w:rsid w:val="00FB08E5"/>
    <w:rsid w:val="00FB0AF1"/>
    <w:rsid w:val="00FB0AFD"/>
    <w:rsid w:val="00FB1C90"/>
    <w:rsid w:val="00FB2A78"/>
    <w:rsid w:val="00FB2FD5"/>
    <w:rsid w:val="00FB31A1"/>
    <w:rsid w:val="00FB342D"/>
    <w:rsid w:val="00FB3C46"/>
    <w:rsid w:val="00FB3DB5"/>
    <w:rsid w:val="00FB472C"/>
    <w:rsid w:val="00FB47CA"/>
    <w:rsid w:val="00FB4FB7"/>
    <w:rsid w:val="00FB504F"/>
    <w:rsid w:val="00FB51F6"/>
    <w:rsid w:val="00FB60C3"/>
    <w:rsid w:val="00FB62A6"/>
    <w:rsid w:val="00FB667A"/>
    <w:rsid w:val="00FB687F"/>
    <w:rsid w:val="00FB73A6"/>
    <w:rsid w:val="00FB7653"/>
    <w:rsid w:val="00FB7754"/>
    <w:rsid w:val="00FB7814"/>
    <w:rsid w:val="00FB792B"/>
    <w:rsid w:val="00FB7A1B"/>
    <w:rsid w:val="00FC0246"/>
    <w:rsid w:val="00FC0F0A"/>
    <w:rsid w:val="00FC0FD3"/>
    <w:rsid w:val="00FC107E"/>
    <w:rsid w:val="00FC1649"/>
    <w:rsid w:val="00FC1AD9"/>
    <w:rsid w:val="00FC1D06"/>
    <w:rsid w:val="00FC1D35"/>
    <w:rsid w:val="00FC2209"/>
    <w:rsid w:val="00FC22AA"/>
    <w:rsid w:val="00FC2B00"/>
    <w:rsid w:val="00FC31DE"/>
    <w:rsid w:val="00FC33AC"/>
    <w:rsid w:val="00FC3722"/>
    <w:rsid w:val="00FC382C"/>
    <w:rsid w:val="00FC3903"/>
    <w:rsid w:val="00FC3C3E"/>
    <w:rsid w:val="00FC404C"/>
    <w:rsid w:val="00FC468F"/>
    <w:rsid w:val="00FC4EB7"/>
    <w:rsid w:val="00FC50DE"/>
    <w:rsid w:val="00FC5254"/>
    <w:rsid w:val="00FC5C13"/>
    <w:rsid w:val="00FC5D4B"/>
    <w:rsid w:val="00FC5F27"/>
    <w:rsid w:val="00FC5FD3"/>
    <w:rsid w:val="00FC62A3"/>
    <w:rsid w:val="00FC6496"/>
    <w:rsid w:val="00FC6935"/>
    <w:rsid w:val="00FC69B2"/>
    <w:rsid w:val="00FC6CC1"/>
    <w:rsid w:val="00FC6D4A"/>
    <w:rsid w:val="00FC6D9C"/>
    <w:rsid w:val="00FC7024"/>
    <w:rsid w:val="00FC7287"/>
    <w:rsid w:val="00FC72F5"/>
    <w:rsid w:val="00FC754D"/>
    <w:rsid w:val="00FC776E"/>
    <w:rsid w:val="00FD0712"/>
    <w:rsid w:val="00FD0D46"/>
    <w:rsid w:val="00FD0FFB"/>
    <w:rsid w:val="00FD13DF"/>
    <w:rsid w:val="00FD1FC8"/>
    <w:rsid w:val="00FD216E"/>
    <w:rsid w:val="00FD2DE6"/>
    <w:rsid w:val="00FD31A1"/>
    <w:rsid w:val="00FD3474"/>
    <w:rsid w:val="00FD37E9"/>
    <w:rsid w:val="00FD383F"/>
    <w:rsid w:val="00FD3AEB"/>
    <w:rsid w:val="00FD3EDA"/>
    <w:rsid w:val="00FD4177"/>
    <w:rsid w:val="00FD4CBA"/>
    <w:rsid w:val="00FD4E0A"/>
    <w:rsid w:val="00FD51D9"/>
    <w:rsid w:val="00FD5567"/>
    <w:rsid w:val="00FD559A"/>
    <w:rsid w:val="00FD59AD"/>
    <w:rsid w:val="00FD59B9"/>
    <w:rsid w:val="00FD5AF8"/>
    <w:rsid w:val="00FD5D38"/>
    <w:rsid w:val="00FD5FEC"/>
    <w:rsid w:val="00FD62F1"/>
    <w:rsid w:val="00FD6336"/>
    <w:rsid w:val="00FD6342"/>
    <w:rsid w:val="00FD66CB"/>
    <w:rsid w:val="00FD67C6"/>
    <w:rsid w:val="00FD69A2"/>
    <w:rsid w:val="00FD6DF9"/>
    <w:rsid w:val="00FD74C4"/>
    <w:rsid w:val="00FD7B48"/>
    <w:rsid w:val="00FE000B"/>
    <w:rsid w:val="00FE0212"/>
    <w:rsid w:val="00FE0363"/>
    <w:rsid w:val="00FE04DD"/>
    <w:rsid w:val="00FE0595"/>
    <w:rsid w:val="00FE0AFF"/>
    <w:rsid w:val="00FE1551"/>
    <w:rsid w:val="00FE16AB"/>
    <w:rsid w:val="00FE2340"/>
    <w:rsid w:val="00FE236A"/>
    <w:rsid w:val="00FE2AA3"/>
    <w:rsid w:val="00FE2D26"/>
    <w:rsid w:val="00FE317A"/>
    <w:rsid w:val="00FE3A19"/>
    <w:rsid w:val="00FE3C86"/>
    <w:rsid w:val="00FE3CA3"/>
    <w:rsid w:val="00FE3F10"/>
    <w:rsid w:val="00FE42AC"/>
    <w:rsid w:val="00FE45FB"/>
    <w:rsid w:val="00FE4869"/>
    <w:rsid w:val="00FE4CD4"/>
    <w:rsid w:val="00FE520F"/>
    <w:rsid w:val="00FE5489"/>
    <w:rsid w:val="00FE56C1"/>
    <w:rsid w:val="00FE5C7F"/>
    <w:rsid w:val="00FE5DA2"/>
    <w:rsid w:val="00FE61E0"/>
    <w:rsid w:val="00FE6277"/>
    <w:rsid w:val="00FE62F2"/>
    <w:rsid w:val="00FE6712"/>
    <w:rsid w:val="00FE718F"/>
    <w:rsid w:val="00FE7760"/>
    <w:rsid w:val="00FE77DF"/>
    <w:rsid w:val="00FF0193"/>
    <w:rsid w:val="00FF09A3"/>
    <w:rsid w:val="00FF13C2"/>
    <w:rsid w:val="00FF1486"/>
    <w:rsid w:val="00FF1603"/>
    <w:rsid w:val="00FF188A"/>
    <w:rsid w:val="00FF18C1"/>
    <w:rsid w:val="00FF18F7"/>
    <w:rsid w:val="00FF1A66"/>
    <w:rsid w:val="00FF1F4B"/>
    <w:rsid w:val="00FF2073"/>
    <w:rsid w:val="00FF2636"/>
    <w:rsid w:val="00FF2650"/>
    <w:rsid w:val="00FF310E"/>
    <w:rsid w:val="00FF3211"/>
    <w:rsid w:val="00FF3A31"/>
    <w:rsid w:val="00FF3E7F"/>
    <w:rsid w:val="00FF471E"/>
    <w:rsid w:val="00FF4988"/>
    <w:rsid w:val="00FF4C41"/>
    <w:rsid w:val="00FF5394"/>
    <w:rsid w:val="00FF5580"/>
    <w:rsid w:val="00FF5E93"/>
    <w:rsid w:val="00FF6798"/>
    <w:rsid w:val="00FF68BE"/>
    <w:rsid w:val="00FF69CF"/>
    <w:rsid w:val="00FF6A3F"/>
    <w:rsid w:val="00FF71E0"/>
    <w:rsid w:val="00FF7494"/>
    <w:rsid w:val="00FF76CC"/>
    <w:rsid w:val="00FF7DCE"/>
    <w:rsid w:val="00FF7F5F"/>
    <w:rsid w:val="01A95AD5"/>
    <w:rsid w:val="02988EDB"/>
    <w:rsid w:val="029ABEF5"/>
    <w:rsid w:val="03A1BF95"/>
    <w:rsid w:val="03F34521"/>
    <w:rsid w:val="043A1B2B"/>
    <w:rsid w:val="04523359"/>
    <w:rsid w:val="04784A86"/>
    <w:rsid w:val="04BC9695"/>
    <w:rsid w:val="0571A7B7"/>
    <w:rsid w:val="057C17C6"/>
    <w:rsid w:val="07980161"/>
    <w:rsid w:val="07C05401"/>
    <w:rsid w:val="07C4801E"/>
    <w:rsid w:val="080DE231"/>
    <w:rsid w:val="0837FF56"/>
    <w:rsid w:val="0933D1C2"/>
    <w:rsid w:val="0A06EF82"/>
    <w:rsid w:val="0B2B16A0"/>
    <w:rsid w:val="0B3A96A2"/>
    <w:rsid w:val="0B485A35"/>
    <w:rsid w:val="104AC82D"/>
    <w:rsid w:val="104B6C38"/>
    <w:rsid w:val="12D110F8"/>
    <w:rsid w:val="12F3815B"/>
    <w:rsid w:val="13A298E3"/>
    <w:rsid w:val="1561BE41"/>
    <w:rsid w:val="15FCE6F6"/>
    <w:rsid w:val="161559C5"/>
    <w:rsid w:val="168AD10D"/>
    <w:rsid w:val="17B18B4A"/>
    <w:rsid w:val="1B2BE732"/>
    <w:rsid w:val="1BC51755"/>
    <w:rsid w:val="1BE3237D"/>
    <w:rsid w:val="1CD5A925"/>
    <w:rsid w:val="1DB331FE"/>
    <w:rsid w:val="1E4B8B33"/>
    <w:rsid w:val="1F74A0D5"/>
    <w:rsid w:val="1FDD5AD0"/>
    <w:rsid w:val="2040FEC3"/>
    <w:rsid w:val="21107136"/>
    <w:rsid w:val="214232A9"/>
    <w:rsid w:val="2186A388"/>
    <w:rsid w:val="22C1499F"/>
    <w:rsid w:val="22C22D1C"/>
    <w:rsid w:val="23CB7268"/>
    <w:rsid w:val="23FEE78E"/>
    <w:rsid w:val="24BC4609"/>
    <w:rsid w:val="25357AD2"/>
    <w:rsid w:val="263DAA62"/>
    <w:rsid w:val="2643BC7A"/>
    <w:rsid w:val="26497526"/>
    <w:rsid w:val="26C512AD"/>
    <w:rsid w:val="27A3111F"/>
    <w:rsid w:val="27A77AA5"/>
    <w:rsid w:val="27A819B5"/>
    <w:rsid w:val="27CAF805"/>
    <w:rsid w:val="27CD04D4"/>
    <w:rsid w:val="27DF3D64"/>
    <w:rsid w:val="27E54587"/>
    <w:rsid w:val="28F302F5"/>
    <w:rsid w:val="294C2BDB"/>
    <w:rsid w:val="29603B07"/>
    <w:rsid w:val="2A455473"/>
    <w:rsid w:val="2B0298C7"/>
    <w:rsid w:val="2B061BCC"/>
    <w:rsid w:val="2D0E2B8B"/>
    <w:rsid w:val="2D4E641C"/>
    <w:rsid w:val="2EAA4447"/>
    <w:rsid w:val="2ED2C9B8"/>
    <w:rsid w:val="2F433362"/>
    <w:rsid w:val="2F4BAE95"/>
    <w:rsid w:val="2FC4736A"/>
    <w:rsid w:val="2FD3D443"/>
    <w:rsid w:val="300A5232"/>
    <w:rsid w:val="30945886"/>
    <w:rsid w:val="30D8C57A"/>
    <w:rsid w:val="30E41A5F"/>
    <w:rsid w:val="316A4997"/>
    <w:rsid w:val="31F91010"/>
    <w:rsid w:val="32C0D5BD"/>
    <w:rsid w:val="32FF5B62"/>
    <w:rsid w:val="35482157"/>
    <w:rsid w:val="3610BD38"/>
    <w:rsid w:val="36118686"/>
    <w:rsid w:val="36E9A9BC"/>
    <w:rsid w:val="37EA374A"/>
    <w:rsid w:val="38B27CAA"/>
    <w:rsid w:val="39EA25B2"/>
    <w:rsid w:val="3B0DBC6E"/>
    <w:rsid w:val="3B3015B6"/>
    <w:rsid w:val="3BCB7041"/>
    <w:rsid w:val="3C46B7AC"/>
    <w:rsid w:val="3CE2C450"/>
    <w:rsid w:val="3D0B6F53"/>
    <w:rsid w:val="3D73A9DE"/>
    <w:rsid w:val="3DA3BC5E"/>
    <w:rsid w:val="3DB57160"/>
    <w:rsid w:val="3E02A6C0"/>
    <w:rsid w:val="3F5490D4"/>
    <w:rsid w:val="3FC0B021"/>
    <w:rsid w:val="405C7763"/>
    <w:rsid w:val="41ED860A"/>
    <w:rsid w:val="4217ABD5"/>
    <w:rsid w:val="422DB90C"/>
    <w:rsid w:val="425A77B5"/>
    <w:rsid w:val="4275D729"/>
    <w:rsid w:val="42F9EB78"/>
    <w:rsid w:val="442A78FA"/>
    <w:rsid w:val="44BA24B5"/>
    <w:rsid w:val="4585CCD0"/>
    <w:rsid w:val="46224D7B"/>
    <w:rsid w:val="46BEDDB4"/>
    <w:rsid w:val="46D1B0F7"/>
    <w:rsid w:val="476F2BB9"/>
    <w:rsid w:val="4867DDB2"/>
    <w:rsid w:val="4908D91B"/>
    <w:rsid w:val="490C8FB1"/>
    <w:rsid w:val="4918B0A9"/>
    <w:rsid w:val="494E9CDB"/>
    <w:rsid w:val="4981D523"/>
    <w:rsid w:val="49BB20E1"/>
    <w:rsid w:val="4AB4EBB7"/>
    <w:rsid w:val="4AD44135"/>
    <w:rsid w:val="4C17A32B"/>
    <w:rsid w:val="4CE668CF"/>
    <w:rsid w:val="4DC50A0C"/>
    <w:rsid w:val="5055CB2B"/>
    <w:rsid w:val="505F6AE0"/>
    <w:rsid w:val="50CCA31A"/>
    <w:rsid w:val="50DBE634"/>
    <w:rsid w:val="51028BB3"/>
    <w:rsid w:val="52416BB8"/>
    <w:rsid w:val="538A303A"/>
    <w:rsid w:val="547F5C70"/>
    <w:rsid w:val="54E45641"/>
    <w:rsid w:val="556F6257"/>
    <w:rsid w:val="570E3201"/>
    <w:rsid w:val="57586771"/>
    <w:rsid w:val="57624972"/>
    <w:rsid w:val="59D43038"/>
    <w:rsid w:val="59F8F8EE"/>
    <w:rsid w:val="5A5640F8"/>
    <w:rsid w:val="5AFBC69E"/>
    <w:rsid w:val="5D051264"/>
    <w:rsid w:val="5E9A4D23"/>
    <w:rsid w:val="5EDBB3BF"/>
    <w:rsid w:val="5FB9CA17"/>
    <w:rsid w:val="61608FF1"/>
    <w:rsid w:val="62833E0C"/>
    <w:rsid w:val="62887E7B"/>
    <w:rsid w:val="6377A30F"/>
    <w:rsid w:val="643FBFA1"/>
    <w:rsid w:val="648DE13D"/>
    <w:rsid w:val="6538C9E5"/>
    <w:rsid w:val="65B51DC7"/>
    <w:rsid w:val="685659C0"/>
    <w:rsid w:val="68B29F0F"/>
    <w:rsid w:val="68D86324"/>
    <w:rsid w:val="695CF1AA"/>
    <w:rsid w:val="69C9137F"/>
    <w:rsid w:val="6A719BBF"/>
    <w:rsid w:val="6A7326AC"/>
    <w:rsid w:val="6A7A6803"/>
    <w:rsid w:val="6B0E9069"/>
    <w:rsid w:val="6C6BD2B2"/>
    <w:rsid w:val="6D48EE16"/>
    <w:rsid w:val="6D8BC9D9"/>
    <w:rsid w:val="6DAB903E"/>
    <w:rsid w:val="6DE9C992"/>
    <w:rsid w:val="6DEF9C46"/>
    <w:rsid w:val="6E4FABC0"/>
    <w:rsid w:val="6EC386A1"/>
    <w:rsid w:val="6ECAA9DE"/>
    <w:rsid w:val="6F1557B1"/>
    <w:rsid w:val="6F21C253"/>
    <w:rsid w:val="70C456D7"/>
    <w:rsid w:val="71275AD0"/>
    <w:rsid w:val="717ADF18"/>
    <w:rsid w:val="73552803"/>
    <w:rsid w:val="736E63C8"/>
    <w:rsid w:val="73D54D7E"/>
    <w:rsid w:val="7410BA28"/>
    <w:rsid w:val="7466375B"/>
    <w:rsid w:val="750A3429"/>
    <w:rsid w:val="75213A75"/>
    <w:rsid w:val="762F5554"/>
    <w:rsid w:val="763BB3A3"/>
    <w:rsid w:val="7931EDC9"/>
    <w:rsid w:val="7A516ABD"/>
    <w:rsid w:val="7A846685"/>
    <w:rsid w:val="7AF408E3"/>
    <w:rsid w:val="7D116928"/>
    <w:rsid w:val="7D26D8E2"/>
    <w:rsid w:val="7DD01A15"/>
    <w:rsid w:val="7F1E1CAB"/>
    <w:rsid w:val="7F8D9FA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E71907"/>
  <w14:defaultImageDpi w14:val="330"/>
  <w15:chartTrackingRefBased/>
  <w15:docId w15:val="{0CE641F1-4351-4180-B9CC-9DF5429C7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HAns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lsdException w:name="annotation text" w:semiHidden="1"/>
    <w:lsdException w:name="header" w:semiHidden="1" w:unhideWhenUsed="1"/>
    <w:lsdException w:name="footer" w:semiHidden="1" w:uiPriority="0" w:unhideWhenUsed="1"/>
    <w:lsdException w:name="index heading" w:semiHidden="1"/>
    <w:lsdException w:name="caption" w:semiHidden="1" w:uiPriority="0" w:unhideWhenUsed="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lsdException w:name="Closing" w:semiHidden="1"/>
    <w:lsdException w:name="Signature" w:semiHidden="1"/>
    <w:lsdException w:name="Default Paragraph Font" w:semiHidden="1" w:uiPriority="1" w:unhideWhenUsed="1"/>
    <w:lsdException w:name="Body Text" w:semiHidden="1" w:uiPriority="0"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51220B"/>
    <w:pPr>
      <w:jc w:val="both"/>
    </w:pPr>
    <w:rPr>
      <w:rFonts w:ascii="Tahoma" w:hAnsi="Tahoma"/>
      <w:sz w:val="22"/>
      <w:lang w:val="fi-FI"/>
    </w:rPr>
  </w:style>
  <w:style w:type="paragraph" w:styleId="Otsikko1">
    <w:name w:val="heading 1"/>
    <w:basedOn w:val="Normaali"/>
    <w:next w:val="Leipteksti"/>
    <w:link w:val="Otsikko1Char"/>
    <w:qFormat/>
    <w:rsid w:val="00686D9C"/>
    <w:pPr>
      <w:keepNext/>
      <w:pageBreakBefore/>
      <w:numPr>
        <w:numId w:val="4"/>
      </w:numPr>
      <w:suppressAutoHyphens/>
      <w:spacing w:after="360"/>
      <w:jc w:val="left"/>
      <w:outlineLvl w:val="0"/>
    </w:pPr>
    <w:rPr>
      <w:rFonts w:eastAsia="Times New Roman" w:cs="Times New Roman"/>
      <w:b/>
      <w:sz w:val="36"/>
      <w:szCs w:val="20"/>
    </w:rPr>
  </w:style>
  <w:style w:type="paragraph" w:styleId="Otsikko2">
    <w:name w:val="heading 2"/>
    <w:basedOn w:val="Normaali"/>
    <w:next w:val="Leipteksti"/>
    <w:link w:val="Otsikko2Char"/>
    <w:qFormat/>
    <w:rsid w:val="00A42CD8"/>
    <w:pPr>
      <w:keepNext/>
      <w:numPr>
        <w:ilvl w:val="1"/>
        <w:numId w:val="4"/>
      </w:numPr>
      <w:suppressAutoHyphens/>
      <w:spacing w:after="360"/>
      <w:outlineLvl w:val="1"/>
    </w:pPr>
    <w:rPr>
      <w:rFonts w:eastAsia="Times New Roman" w:cs="Times New Roman"/>
      <w:sz w:val="36"/>
      <w:szCs w:val="20"/>
    </w:rPr>
  </w:style>
  <w:style w:type="paragraph" w:styleId="Otsikko3">
    <w:name w:val="heading 3"/>
    <w:basedOn w:val="Normaali"/>
    <w:next w:val="Leipteksti"/>
    <w:link w:val="Otsikko3Char"/>
    <w:qFormat/>
    <w:rsid w:val="00A42CD8"/>
    <w:pPr>
      <w:keepNext/>
      <w:numPr>
        <w:ilvl w:val="2"/>
        <w:numId w:val="4"/>
      </w:numPr>
      <w:spacing w:after="240"/>
      <w:outlineLvl w:val="2"/>
    </w:pPr>
    <w:rPr>
      <w:rFonts w:eastAsia="Times New Roman" w:cs="Times New Roman"/>
      <w:b/>
      <w:sz w:val="24"/>
      <w:szCs w:val="20"/>
    </w:rPr>
  </w:style>
  <w:style w:type="paragraph" w:styleId="Otsikko4">
    <w:name w:val="heading 4"/>
    <w:basedOn w:val="Normaali"/>
    <w:next w:val="Normaali"/>
    <w:link w:val="Otsikko4Char"/>
    <w:qFormat/>
    <w:rsid w:val="00A42CD8"/>
    <w:pPr>
      <w:keepNext/>
      <w:numPr>
        <w:ilvl w:val="3"/>
        <w:numId w:val="4"/>
      </w:numPr>
      <w:spacing w:after="240"/>
      <w:outlineLvl w:val="3"/>
    </w:pPr>
    <w:rPr>
      <w:rFonts w:eastAsia="Times New Roman" w:cs="Times New Roman"/>
      <w:b/>
      <w:i/>
      <w:szCs w:val="20"/>
    </w:rPr>
  </w:style>
  <w:style w:type="paragraph" w:styleId="Otsikko5">
    <w:name w:val="heading 5"/>
    <w:basedOn w:val="Normaali"/>
    <w:next w:val="Normaali"/>
    <w:link w:val="Otsikko5Char"/>
    <w:semiHidden/>
    <w:rsid w:val="00A42CD8"/>
    <w:pPr>
      <w:keepNext/>
      <w:numPr>
        <w:ilvl w:val="4"/>
        <w:numId w:val="4"/>
      </w:numPr>
      <w:spacing w:before="440" w:after="220"/>
      <w:outlineLvl w:val="4"/>
    </w:pPr>
    <w:rPr>
      <w:rFonts w:eastAsia="Times New Roman" w:cs="Times New Roman"/>
      <w:szCs w:val="20"/>
    </w:rPr>
  </w:style>
  <w:style w:type="paragraph" w:styleId="Otsikko6">
    <w:name w:val="heading 6"/>
    <w:basedOn w:val="Normaali"/>
    <w:next w:val="Normaali"/>
    <w:link w:val="Otsikko6Char"/>
    <w:semiHidden/>
    <w:rsid w:val="00A42CD8"/>
    <w:pPr>
      <w:numPr>
        <w:ilvl w:val="5"/>
        <w:numId w:val="4"/>
      </w:numPr>
      <w:spacing w:before="240" w:after="60"/>
      <w:outlineLvl w:val="5"/>
    </w:pPr>
    <w:rPr>
      <w:rFonts w:ascii="Times New Roman" w:eastAsia="Times New Roman" w:hAnsi="Times New Roman" w:cs="Times New Roman"/>
      <w:i/>
      <w:color w:val="FF0000"/>
      <w:szCs w:val="20"/>
    </w:rPr>
  </w:style>
  <w:style w:type="paragraph" w:styleId="Otsikko7">
    <w:name w:val="heading 7"/>
    <w:basedOn w:val="Normaali"/>
    <w:next w:val="Normaali"/>
    <w:link w:val="Otsikko7Char"/>
    <w:semiHidden/>
    <w:rsid w:val="00A42CD8"/>
    <w:pPr>
      <w:numPr>
        <w:ilvl w:val="6"/>
        <w:numId w:val="4"/>
      </w:numPr>
      <w:spacing w:before="240" w:after="60"/>
      <w:outlineLvl w:val="6"/>
    </w:pPr>
    <w:rPr>
      <w:rFonts w:eastAsia="Times New Roman" w:cs="Times New Roman"/>
      <w:color w:val="FF0000"/>
      <w:szCs w:val="20"/>
    </w:rPr>
  </w:style>
  <w:style w:type="paragraph" w:styleId="Otsikko8">
    <w:name w:val="heading 8"/>
    <w:basedOn w:val="Normaali"/>
    <w:next w:val="Normaali"/>
    <w:link w:val="Otsikko8Char"/>
    <w:semiHidden/>
    <w:rsid w:val="00A42CD8"/>
    <w:pPr>
      <w:numPr>
        <w:ilvl w:val="7"/>
        <w:numId w:val="4"/>
      </w:numPr>
      <w:spacing w:before="240" w:after="60"/>
      <w:outlineLvl w:val="7"/>
    </w:pPr>
    <w:rPr>
      <w:rFonts w:eastAsia="Times New Roman" w:cs="Times New Roman"/>
      <w:i/>
      <w:color w:val="FF0000"/>
      <w:szCs w:val="20"/>
    </w:rPr>
  </w:style>
  <w:style w:type="paragraph" w:styleId="Otsikko9">
    <w:name w:val="heading 9"/>
    <w:basedOn w:val="Normaali"/>
    <w:next w:val="Normaali"/>
    <w:link w:val="Otsikko9Char"/>
    <w:semiHidden/>
    <w:rsid w:val="00A42CD8"/>
    <w:pPr>
      <w:numPr>
        <w:ilvl w:val="8"/>
        <w:numId w:val="4"/>
      </w:numPr>
      <w:spacing w:before="240" w:after="60"/>
      <w:outlineLvl w:val="8"/>
    </w:pPr>
    <w:rPr>
      <w:rFonts w:eastAsia="Times New Roman" w:cs="Times New Roman"/>
      <w:b/>
      <w:i/>
      <w:color w:val="FF0000"/>
      <w:sz w:val="18"/>
      <w:szCs w:val="20"/>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Eivli">
    <w:name w:val="No Spacing"/>
    <w:link w:val="EivliChar"/>
    <w:uiPriority w:val="1"/>
    <w:semiHidden/>
    <w:qFormat/>
    <w:rsid w:val="00A42CD8"/>
    <w:rPr>
      <w:rFonts w:eastAsiaTheme="minorEastAsia"/>
      <w:sz w:val="22"/>
      <w:szCs w:val="22"/>
      <w:lang w:val="en-US" w:eastAsia="zh-CN"/>
    </w:rPr>
  </w:style>
  <w:style w:type="character" w:customStyle="1" w:styleId="EivliChar">
    <w:name w:val="Ei väliä Char"/>
    <w:basedOn w:val="Kappaleenoletusfontti"/>
    <w:link w:val="Eivli"/>
    <w:uiPriority w:val="1"/>
    <w:semiHidden/>
    <w:rsid w:val="00A42CD8"/>
    <w:rPr>
      <w:rFonts w:eastAsiaTheme="minorEastAsia"/>
      <w:sz w:val="22"/>
      <w:szCs w:val="22"/>
      <w:lang w:val="en-US" w:eastAsia="zh-CN"/>
    </w:rPr>
  </w:style>
  <w:style w:type="character" w:customStyle="1" w:styleId="Otsikko1Char">
    <w:name w:val="Otsikko 1 Char"/>
    <w:basedOn w:val="Kappaleenoletusfontti"/>
    <w:link w:val="Otsikko1"/>
    <w:rsid w:val="00A42CD8"/>
    <w:rPr>
      <w:rFonts w:ascii="Tahoma" w:eastAsia="Times New Roman" w:hAnsi="Tahoma" w:cs="Times New Roman"/>
      <w:b/>
      <w:sz w:val="36"/>
      <w:szCs w:val="20"/>
      <w:lang w:val="fi-FI"/>
    </w:rPr>
  </w:style>
  <w:style w:type="character" w:customStyle="1" w:styleId="Otsikko2Char">
    <w:name w:val="Otsikko 2 Char"/>
    <w:basedOn w:val="Kappaleenoletusfontti"/>
    <w:link w:val="Otsikko2"/>
    <w:rsid w:val="00A42CD8"/>
    <w:rPr>
      <w:rFonts w:ascii="Tahoma" w:eastAsia="Times New Roman" w:hAnsi="Tahoma" w:cs="Times New Roman"/>
      <w:sz w:val="36"/>
      <w:szCs w:val="20"/>
      <w:lang w:val="fi-FI"/>
    </w:rPr>
  </w:style>
  <w:style w:type="character" w:customStyle="1" w:styleId="Otsikko3Char">
    <w:name w:val="Otsikko 3 Char"/>
    <w:basedOn w:val="Kappaleenoletusfontti"/>
    <w:link w:val="Otsikko3"/>
    <w:rsid w:val="00A42CD8"/>
    <w:rPr>
      <w:rFonts w:ascii="Tahoma" w:eastAsia="Times New Roman" w:hAnsi="Tahoma" w:cs="Times New Roman"/>
      <w:b/>
      <w:szCs w:val="20"/>
      <w:lang w:val="fi-FI"/>
    </w:rPr>
  </w:style>
  <w:style w:type="character" w:customStyle="1" w:styleId="Otsikko4Char">
    <w:name w:val="Otsikko 4 Char"/>
    <w:basedOn w:val="Kappaleenoletusfontti"/>
    <w:link w:val="Otsikko4"/>
    <w:rsid w:val="00A42CD8"/>
    <w:rPr>
      <w:rFonts w:ascii="Tahoma" w:eastAsia="Times New Roman" w:hAnsi="Tahoma" w:cs="Times New Roman"/>
      <w:b/>
      <w:i/>
      <w:sz w:val="22"/>
      <w:szCs w:val="20"/>
      <w:lang w:val="fi-FI"/>
    </w:rPr>
  </w:style>
  <w:style w:type="character" w:customStyle="1" w:styleId="Otsikko5Char">
    <w:name w:val="Otsikko 5 Char"/>
    <w:basedOn w:val="Kappaleenoletusfontti"/>
    <w:link w:val="Otsikko5"/>
    <w:semiHidden/>
    <w:rsid w:val="00A42CD8"/>
    <w:rPr>
      <w:rFonts w:ascii="Tahoma" w:eastAsia="Times New Roman" w:hAnsi="Tahoma" w:cs="Times New Roman"/>
      <w:sz w:val="22"/>
      <w:szCs w:val="20"/>
      <w:lang w:val="fi-FI"/>
    </w:rPr>
  </w:style>
  <w:style w:type="character" w:customStyle="1" w:styleId="Otsikko6Char">
    <w:name w:val="Otsikko 6 Char"/>
    <w:basedOn w:val="Kappaleenoletusfontti"/>
    <w:link w:val="Otsikko6"/>
    <w:semiHidden/>
    <w:rsid w:val="00A42CD8"/>
    <w:rPr>
      <w:rFonts w:ascii="Times New Roman" w:eastAsia="Times New Roman" w:hAnsi="Times New Roman" w:cs="Times New Roman"/>
      <w:i/>
      <w:color w:val="FF0000"/>
      <w:sz w:val="22"/>
      <w:szCs w:val="20"/>
      <w:lang w:val="fi-FI"/>
    </w:rPr>
  </w:style>
  <w:style w:type="character" w:customStyle="1" w:styleId="Otsikko7Char">
    <w:name w:val="Otsikko 7 Char"/>
    <w:basedOn w:val="Kappaleenoletusfontti"/>
    <w:link w:val="Otsikko7"/>
    <w:semiHidden/>
    <w:rsid w:val="00A42CD8"/>
    <w:rPr>
      <w:rFonts w:ascii="Tahoma" w:eastAsia="Times New Roman" w:hAnsi="Tahoma" w:cs="Times New Roman"/>
      <w:color w:val="FF0000"/>
      <w:sz w:val="22"/>
      <w:szCs w:val="20"/>
      <w:lang w:val="fi-FI"/>
    </w:rPr>
  </w:style>
  <w:style w:type="character" w:customStyle="1" w:styleId="Otsikko8Char">
    <w:name w:val="Otsikko 8 Char"/>
    <w:basedOn w:val="Kappaleenoletusfontti"/>
    <w:link w:val="Otsikko8"/>
    <w:semiHidden/>
    <w:rsid w:val="00A42CD8"/>
    <w:rPr>
      <w:rFonts w:ascii="Tahoma" w:eastAsia="Times New Roman" w:hAnsi="Tahoma" w:cs="Times New Roman"/>
      <w:i/>
      <w:color w:val="FF0000"/>
      <w:sz w:val="22"/>
      <w:szCs w:val="20"/>
      <w:lang w:val="fi-FI"/>
    </w:rPr>
  </w:style>
  <w:style w:type="character" w:customStyle="1" w:styleId="Otsikko9Char">
    <w:name w:val="Otsikko 9 Char"/>
    <w:basedOn w:val="Kappaleenoletusfontti"/>
    <w:link w:val="Otsikko9"/>
    <w:semiHidden/>
    <w:rsid w:val="00A42CD8"/>
    <w:rPr>
      <w:rFonts w:ascii="Tahoma" w:eastAsia="Times New Roman" w:hAnsi="Tahoma" w:cs="Times New Roman"/>
      <w:b/>
      <w:i/>
      <w:color w:val="FF0000"/>
      <w:sz w:val="18"/>
      <w:szCs w:val="20"/>
      <w:lang w:val="fi-FI"/>
    </w:rPr>
  </w:style>
  <w:style w:type="paragraph" w:styleId="Leipteksti">
    <w:name w:val="Body Text"/>
    <w:basedOn w:val="Normaali"/>
    <w:link w:val="LeiptekstiChar"/>
    <w:uiPriority w:val="4"/>
    <w:rsid w:val="00A42CD8"/>
    <w:pPr>
      <w:spacing w:after="240"/>
    </w:pPr>
    <w:rPr>
      <w:rFonts w:eastAsia="Times New Roman" w:cs="Times New Roman"/>
      <w:szCs w:val="20"/>
      <w:lang w:eastAsia="fi-FI"/>
    </w:rPr>
  </w:style>
  <w:style w:type="character" w:customStyle="1" w:styleId="LeiptekstiChar">
    <w:name w:val="Leipäteksti Char"/>
    <w:basedOn w:val="Kappaleenoletusfontti"/>
    <w:link w:val="Leipteksti"/>
    <w:uiPriority w:val="4"/>
    <w:rsid w:val="00A42CD8"/>
    <w:rPr>
      <w:rFonts w:ascii="Tahoma" w:eastAsia="Times New Roman" w:hAnsi="Tahoma" w:cs="Times New Roman"/>
      <w:sz w:val="22"/>
      <w:szCs w:val="20"/>
      <w:lang w:val="fi-FI" w:eastAsia="fi-FI"/>
    </w:rPr>
  </w:style>
  <w:style w:type="paragraph" w:customStyle="1" w:styleId="Bibliografisettiedot">
    <w:name w:val="Bibliografiset tiedot"/>
    <w:basedOn w:val="Normaali"/>
    <w:semiHidden/>
    <w:rsid w:val="00A42CD8"/>
    <w:rPr>
      <w:sz w:val="20"/>
    </w:rPr>
  </w:style>
  <w:style w:type="paragraph" w:styleId="Luettelokappale">
    <w:name w:val="List Paragraph"/>
    <w:basedOn w:val="Normaali"/>
    <w:uiPriority w:val="34"/>
    <w:qFormat/>
    <w:rsid w:val="00A42CD8"/>
    <w:pPr>
      <w:ind w:left="720"/>
      <w:contextualSpacing/>
    </w:pPr>
  </w:style>
  <w:style w:type="character" w:styleId="Erottuvaviittaus">
    <w:name w:val="Intense Reference"/>
    <w:basedOn w:val="Kappaleenoletusfontti"/>
    <w:uiPriority w:val="32"/>
    <w:semiHidden/>
    <w:qFormat/>
    <w:rsid w:val="00A42CD8"/>
    <w:rPr>
      <w:b/>
      <w:bCs/>
      <w:smallCaps/>
      <w:color w:val="0064AF" w:themeColor="accent1"/>
      <w:spacing w:val="5"/>
    </w:rPr>
  </w:style>
  <w:style w:type="paragraph" w:styleId="Lainaus">
    <w:name w:val="Quote"/>
    <w:basedOn w:val="Normaali"/>
    <w:next w:val="Normaali"/>
    <w:link w:val="LainausChar"/>
    <w:uiPriority w:val="29"/>
    <w:semiHidden/>
    <w:qFormat/>
    <w:rsid w:val="00A42CD8"/>
    <w:pPr>
      <w:spacing w:before="200" w:after="160"/>
      <w:ind w:left="864" w:right="864"/>
      <w:jc w:val="center"/>
    </w:pPr>
    <w:rPr>
      <w:i/>
      <w:iCs/>
      <w:color w:val="404040" w:themeColor="text1" w:themeTint="BF"/>
    </w:rPr>
  </w:style>
  <w:style w:type="paragraph" w:customStyle="1" w:styleId="OtsikkoTiivistelm">
    <w:name w:val="Otsikko Tiivistelmä"/>
    <w:basedOn w:val="Normaali"/>
    <w:next w:val="Normaali"/>
    <w:semiHidden/>
    <w:rsid w:val="00A42CD8"/>
    <w:pPr>
      <w:spacing w:before="360" w:after="360"/>
      <w:outlineLvl w:val="0"/>
    </w:pPr>
    <w:rPr>
      <w:rFonts w:eastAsia="Times New Roman" w:cs="Times New Roman"/>
      <w:sz w:val="36"/>
      <w:szCs w:val="20"/>
    </w:rPr>
  </w:style>
  <w:style w:type="paragraph" w:styleId="Sisluet2">
    <w:name w:val="toc 2"/>
    <w:basedOn w:val="Normaali"/>
    <w:next w:val="Normaali"/>
    <w:uiPriority w:val="39"/>
    <w:rsid w:val="00A42CD8"/>
    <w:pPr>
      <w:tabs>
        <w:tab w:val="right" w:leader="dot" w:pos="7938"/>
      </w:tabs>
      <w:ind w:left="652" w:hanging="652"/>
    </w:pPr>
    <w:rPr>
      <w:rFonts w:eastAsia="Times New Roman" w:cs="Times New Roman"/>
      <w:noProof/>
      <w:szCs w:val="20"/>
    </w:rPr>
  </w:style>
  <w:style w:type="paragraph" w:styleId="Sisluet1">
    <w:name w:val="toc 1"/>
    <w:basedOn w:val="Normaali"/>
    <w:next w:val="Normaali"/>
    <w:uiPriority w:val="39"/>
    <w:rsid w:val="00A42CD8"/>
    <w:pPr>
      <w:tabs>
        <w:tab w:val="right" w:leader="dot" w:pos="7938"/>
      </w:tabs>
      <w:spacing w:before="240"/>
      <w:ind w:left="652" w:hanging="652"/>
    </w:pPr>
    <w:rPr>
      <w:rFonts w:eastAsia="Times New Roman" w:cs="Times New Roman"/>
      <w:caps/>
      <w:noProof/>
      <w:szCs w:val="20"/>
    </w:rPr>
  </w:style>
  <w:style w:type="paragraph" w:styleId="Sisluet3">
    <w:name w:val="toc 3"/>
    <w:basedOn w:val="Normaali"/>
    <w:next w:val="Normaali"/>
    <w:uiPriority w:val="39"/>
    <w:rsid w:val="00A42CD8"/>
    <w:pPr>
      <w:tabs>
        <w:tab w:val="right" w:leader="dot" w:pos="7938"/>
      </w:tabs>
      <w:ind w:left="1304" w:hanging="652"/>
    </w:pPr>
    <w:rPr>
      <w:rFonts w:eastAsia="Times New Roman" w:cs="Times New Roman"/>
      <w:noProof/>
      <w:szCs w:val="20"/>
    </w:rPr>
  </w:style>
  <w:style w:type="paragraph" w:customStyle="1" w:styleId="Sisllysluettelo">
    <w:name w:val="Sisällysluettelo"/>
    <w:basedOn w:val="Normaali"/>
    <w:next w:val="Normaali"/>
    <w:semiHidden/>
    <w:rsid w:val="00A42CD8"/>
    <w:pPr>
      <w:keepNext/>
      <w:keepLines/>
      <w:spacing w:after="360"/>
    </w:pPr>
    <w:rPr>
      <w:rFonts w:eastAsia="Times New Roman" w:cs="Times New Roman"/>
      <w:sz w:val="36"/>
      <w:szCs w:val="20"/>
    </w:rPr>
  </w:style>
  <w:style w:type="paragraph" w:customStyle="1" w:styleId="NumeroimatonOtsikko">
    <w:name w:val="Numeroimaton Otsikko"/>
    <w:basedOn w:val="Normaali"/>
    <w:next w:val="Normaali"/>
    <w:semiHidden/>
    <w:rsid w:val="00A42CD8"/>
    <w:pPr>
      <w:spacing w:after="240"/>
      <w:outlineLvl w:val="0"/>
    </w:pPr>
    <w:rPr>
      <w:rFonts w:eastAsia="Times New Roman" w:cs="Times New Roman"/>
      <w:b/>
      <w:szCs w:val="20"/>
    </w:rPr>
  </w:style>
  <w:style w:type="paragraph" w:styleId="Kuvaotsikko">
    <w:name w:val="caption"/>
    <w:basedOn w:val="Normaali"/>
    <w:next w:val="Normaali"/>
    <w:link w:val="KuvaotsikkoChar"/>
    <w:uiPriority w:val="9"/>
    <w:rsid w:val="00A42CD8"/>
    <w:pPr>
      <w:tabs>
        <w:tab w:val="left" w:pos="1304"/>
      </w:tabs>
      <w:suppressAutoHyphens/>
      <w:spacing w:before="240" w:after="240"/>
    </w:pPr>
    <w:rPr>
      <w:rFonts w:eastAsia="Times New Roman" w:cs="Times New Roman"/>
      <w:i/>
      <w:szCs w:val="20"/>
    </w:rPr>
  </w:style>
  <w:style w:type="character" w:customStyle="1" w:styleId="KuvaotsikkoChar">
    <w:name w:val="Kuvaotsikko Char"/>
    <w:link w:val="Kuvaotsikko"/>
    <w:uiPriority w:val="9"/>
    <w:rsid w:val="00A42CD8"/>
    <w:rPr>
      <w:rFonts w:ascii="Tahoma" w:eastAsia="Times New Roman" w:hAnsi="Tahoma" w:cs="Times New Roman"/>
      <w:i/>
      <w:sz w:val="22"/>
      <w:szCs w:val="20"/>
      <w:lang w:val="fi-FI"/>
    </w:rPr>
  </w:style>
  <w:style w:type="paragraph" w:styleId="Alatunniste">
    <w:name w:val="footer"/>
    <w:basedOn w:val="Normaali"/>
    <w:link w:val="AlatunnisteChar"/>
    <w:semiHidden/>
    <w:rsid w:val="00A42CD8"/>
    <w:rPr>
      <w:sz w:val="28"/>
    </w:rPr>
  </w:style>
  <w:style w:type="character" w:customStyle="1" w:styleId="AlatunnisteChar">
    <w:name w:val="Alatunniste Char"/>
    <w:basedOn w:val="Kappaleenoletusfontti"/>
    <w:link w:val="Alatunniste"/>
    <w:semiHidden/>
    <w:rsid w:val="00A42CD8"/>
    <w:rPr>
      <w:rFonts w:ascii="Tahoma" w:hAnsi="Tahoma"/>
      <w:sz w:val="28"/>
      <w:lang w:val="fi-FI"/>
    </w:rPr>
  </w:style>
  <w:style w:type="paragraph" w:styleId="Otsikko">
    <w:name w:val="Title"/>
    <w:basedOn w:val="Normaali"/>
    <w:next w:val="Normaali"/>
    <w:link w:val="OtsikkoChar"/>
    <w:uiPriority w:val="1"/>
    <w:rsid w:val="00A42CD8"/>
    <w:pPr>
      <w:keepNext/>
      <w:pageBreakBefore/>
      <w:spacing w:after="360"/>
      <w:contextualSpacing/>
    </w:pPr>
    <w:rPr>
      <w:rFonts w:eastAsiaTheme="majorEastAsia" w:cstheme="majorBidi"/>
      <w:spacing w:val="-10"/>
      <w:kern w:val="28"/>
      <w:sz w:val="36"/>
      <w:szCs w:val="56"/>
    </w:rPr>
  </w:style>
  <w:style w:type="character" w:customStyle="1" w:styleId="OtsikkoChar">
    <w:name w:val="Otsikko Char"/>
    <w:basedOn w:val="Kappaleenoletusfontti"/>
    <w:link w:val="Otsikko"/>
    <w:uiPriority w:val="1"/>
    <w:rsid w:val="00A42CD8"/>
    <w:rPr>
      <w:rFonts w:ascii="Tahoma" w:eastAsiaTheme="majorEastAsia" w:hAnsi="Tahoma" w:cstheme="majorBidi"/>
      <w:spacing w:val="-10"/>
      <w:kern w:val="28"/>
      <w:sz w:val="36"/>
      <w:szCs w:val="56"/>
      <w:lang w:val="fi-FI"/>
    </w:rPr>
  </w:style>
  <w:style w:type="character" w:customStyle="1" w:styleId="LainausChar">
    <w:name w:val="Lainaus Char"/>
    <w:basedOn w:val="Kappaleenoletusfontti"/>
    <w:link w:val="Lainaus"/>
    <w:uiPriority w:val="29"/>
    <w:semiHidden/>
    <w:rsid w:val="00A42CD8"/>
    <w:rPr>
      <w:rFonts w:ascii="Tahoma" w:hAnsi="Tahoma"/>
      <w:i/>
      <w:iCs/>
      <w:color w:val="404040" w:themeColor="text1" w:themeTint="BF"/>
      <w:sz w:val="22"/>
      <w:lang w:val="fi-FI"/>
    </w:rPr>
  </w:style>
  <w:style w:type="character" w:styleId="Voimakas">
    <w:name w:val="Strong"/>
    <w:aliases w:val="SemiBold-teksti"/>
    <w:basedOn w:val="Kappaleenoletusfontti"/>
    <w:uiPriority w:val="22"/>
    <w:qFormat/>
    <w:rsid w:val="00A42CD8"/>
    <w:rPr>
      <w:b/>
      <w:bCs/>
    </w:rPr>
  </w:style>
  <w:style w:type="character" w:styleId="Voimakaskorostus">
    <w:name w:val="Intense Emphasis"/>
    <w:basedOn w:val="Kappaleenoletusfontti"/>
    <w:uiPriority w:val="21"/>
    <w:semiHidden/>
    <w:qFormat/>
    <w:rsid w:val="00A42CD8"/>
    <w:rPr>
      <w:i/>
      <w:iCs/>
      <w:color w:val="0064AF" w:themeColor="accent1"/>
    </w:rPr>
  </w:style>
  <w:style w:type="character" w:styleId="Korostus">
    <w:name w:val="Emphasis"/>
    <w:basedOn w:val="Kappaleenoletusfontti"/>
    <w:uiPriority w:val="20"/>
    <w:qFormat/>
    <w:rsid w:val="00A42CD8"/>
    <w:rPr>
      <w:i/>
      <w:iCs/>
    </w:rPr>
  </w:style>
  <w:style w:type="character" w:styleId="Hienovarainenkorostus">
    <w:name w:val="Subtle Emphasis"/>
    <w:basedOn w:val="Kappaleenoletusfontti"/>
    <w:uiPriority w:val="19"/>
    <w:semiHidden/>
    <w:qFormat/>
    <w:rsid w:val="00A42CD8"/>
    <w:rPr>
      <w:i/>
      <w:iCs/>
      <w:color w:val="404040" w:themeColor="text1" w:themeTint="BF"/>
    </w:rPr>
  </w:style>
  <w:style w:type="paragraph" w:styleId="Alaotsikko">
    <w:name w:val="Subtitle"/>
    <w:basedOn w:val="Normaali"/>
    <w:next w:val="Normaali"/>
    <w:link w:val="AlaotsikkoChar"/>
    <w:uiPriority w:val="11"/>
    <w:semiHidden/>
    <w:rsid w:val="00A42CD8"/>
    <w:pPr>
      <w:numPr>
        <w:ilvl w:val="1"/>
      </w:numPr>
      <w:suppressAutoHyphens/>
      <w:ind w:left="2381"/>
    </w:pPr>
    <w:rPr>
      <w:rFonts w:eastAsiaTheme="minorEastAsia"/>
      <w:color w:val="FFFFFF" w:themeColor="background1"/>
      <w:spacing w:val="15"/>
      <w:sz w:val="36"/>
      <w:szCs w:val="22"/>
    </w:rPr>
  </w:style>
  <w:style w:type="character" w:customStyle="1" w:styleId="AlaotsikkoChar">
    <w:name w:val="Alaotsikko Char"/>
    <w:basedOn w:val="Kappaleenoletusfontti"/>
    <w:link w:val="Alaotsikko"/>
    <w:uiPriority w:val="11"/>
    <w:semiHidden/>
    <w:rsid w:val="00A42CD8"/>
    <w:rPr>
      <w:rFonts w:ascii="Tahoma" w:eastAsiaTheme="minorEastAsia" w:hAnsi="Tahoma"/>
      <w:color w:val="FFFFFF" w:themeColor="background1"/>
      <w:spacing w:val="15"/>
      <w:sz w:val="36"/>
      <w:szCs w:val="22"/>
      <w:lang w:val="fi-FI"/>
    </w:rPr>
  </w:style>
  <w:style w:type="paragraph" w:styleId="Yltunniste">
    <w:name w:val="header"/>
    <w:basedOn w:val="Normaali"/>
    <w:link w:val="YltunnisteChar"/>
    <w:uiPriority w:val="99"/>
    <w:rsid w:val="00A42CD8"/>
    <w:pPr>
      <w:tabs>
        <w:tab w:val="right" w:pos="7938"/>
        <w:tab w:val="right" w:pos="14175"/>
      </w:tabs>
      <w:spacing w:after="120"/>
    </w:pPr>
    <w:rPr>
      <w:sz w:val="20"/>
    </w:rPr>
  </w:style>
  <w:style w:type="character" w:customStyle="1" w:styleId="YltunnisteChar">
    <w:name w:val="Ylätunniste Char"/>
    <w:basedOn w:val="Kappaleenoletusfontti"/>
    <w:link w:val="Yltunniste"/>
    <w:uiPriority w:val="99"/>
    <w:rsid w:val="00A42CD8"/>
    <w:rPr>
      <w:rFonts w:ascii="Tahoma" w:hAnsi="Tahoma"/>
      <w:sz w:val="20"/>
      <w:lang w:val="fi-FI"/>
    </w:rPr>
  </w:style>
  <w:style w:type="paragraph" w:customStyle="1" w:styleId="taulukonteksti">
    <w:name w:val="taulukon teksti"/>
    <w:basedOn w:val="Normaali"/>
    <w:semiHidden/>
    <w:rsid w:val="00A42CD8"/>
    <w:pPr>
      <w:keepNext/>
      <w:keepLines/>
      <w:tabs>
        <w:tab w:val="left" w:pos="1304"/>
      </w:tabs>
      <w:spacing w:after="240"/>
    </w:pPr>
    <w:rPr>
      <w:rFonts w:eastAsia="Times New Roman" w:cs="Times New Roman"/>
      <w:szCs w:val="20"/>
      <w:lang w:eastAsia="fi-FI"/>
    </w:rPr>
  </w:style>
  <w:style w:type="table" w:styleId="TaulukkoRuudukko">
    <w:name w:val="Table Grid"/>
    <w:basedOn w:val="Normaalitaulukko"/>
    <w:uiPriority w:val="39"/>
    <w:rsid w:val="00A42C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ki">
    <w:name w:val="Hyperlink"/>
    <w:basedOn w:val="Kappaleenoletusfontti"/>
    <w:uiPriority w:val="99"/>
    <w:rsid w:val="00A42CD8"/>
    <w:rPr>
      <w:color w:val="055EB7"/>
      <w:u w:val="single"/>
    </w:rPr>
  </w:style>
  <w:style w:type="paragraph" w:customStyle="1" w:styleId="Taulukonotsikko">
    <w:name w:val="Taulukon otsikko"/>
    <w:basedOn w:val="Kuvaotsikko"/>
    <w:link w:val="TaulukonotsikkoChar"/>
    <w:uiPriority w:val="10"/>
    <w:rsid w:val="00A42CD8"/>
  </w:style>
  <w:style w:type="character" w:customStyle="1" w:styleId="TaulukonotsikkoChar">
    <w:name w:val="Taulukon otsikko Char"/>
    <w:basedOn w:val="KuvaotsikkoChar"/>
    <w:link w:val="Taulukonotsikko"/>
    <w:uiPriority w:val="10"/>
    <w:rsid w:val="00A42CD8"/>
    <w:rPr>
      <w:rFonts w:ascii="Tahoma" w:eastAsia="Times New Roman" w:hAnsi="Tahoma" w:cs="Times New Roman"/>
      <w:i/>
      <w:sz w:val="22"/>
      <w:szCs w:val="20"/>
      <w:lang w:val="fi-FI"/>
    </w:rPr>
  </w:style>
  <w:style w:type="paragraph" w:customStyle="1" w:styleId="Otsikkokannessa">
    <w:name w:val="Otsikko kannessa"/>
    <w:basedOn w:val="Normaali"/>
    <w:link w:val="OtsikkokannessaChar"/>
    <w:semiHidden/>
    <w:qFormat/>
    <w:rsid w:val="00A42CD8"/>
    <w:pPr>
      <w:spacing w:after="120"/>
    </w:pPr>
    <w:rPr>
      <w:rFonts w:ascii="Exo 2 Semi Bold" w:hAnsi="Exo 2 Semi Bold"/>
      <w:bCs/>
      <w:color w:val="FFFFFF" w:themeColor="background1"/>
      <w:sz w:val="48"/>
      <w:szCs w:val="48"/>
    </w:rPr>
  </w:style>
  <w:style w:type="paragraph" w:customStyle="1" w:styleId="Alaotsikkokannessa">
    <w:name w:val="Alaotsikko kannessa"/>
    <w:basedOn w:val="Normaali"/>
    <w:link w:val="AlaotsikkokannessaChar"/>
    <w:semiHidden/>
    <w:rsid w:val="00A42CD8"/>
    <w:rPr>
      <w:color w:val="FFFFFF" w:themeColor="background1"/>
      <w:sz w:val="36"/>
      <w:szCs w:val="36"/>
    </w:rPr>
  </w:style>
  <w:style w:type="character" w:customStyle="1" w:styleId="OtsikkokannessaChar">
    <w:name w:val="Otsikko kannessa Char"/>
    <w:basedOn w:val="Kappaleenoletusfontti"/>
    <w:link w:val="Otsikkokannessa"/>
    <w:semiHidden/>
    <w:rsid w:val="00A42CD8"/>
    <w:rPr>
      <w:rFonts w:ascii="Exo 2 Semi Bold" w:hAnsi="Exo 2 Semi Bold"/>
      <w:bCs/>
      <w:color w:val="FFFFFF" w:themeColor="background1"/>
      <w:sz w:val="48"/>
      <w:szCs w:val="48"/>
      <w:lang w:val="fi-FI"/>
    </w:rPr>
  </w:style>
  <w:style w:type="paragraph" w:customStyle="1" w:styleId="Julkaisusarjanumero">
    <w:name w:val="Julkaisusarja&amp;numero"/>
    <w:basedOn w:val="Eivli"/>
    <w:link w:val="JulkaisusarjanumeroChar"/>
    <w:semiHidden/>
    <w:rsid w:val="00A42CD8"/>
    <w:pPr>
      <w:spacing w:after="240"/>
      <w:jc w:val="right"/>
    </w:pPr>
    <w:rPr>
      <w:rFonts w:ascii="Tahoma" w:hAnsi="Tahoma"/>
      <w:color w:val="FFFFFF" w:themeColor="background1"/>
      <w:spacing w:val="10"/>
      <w:sz w:val="28"/>
      <w:szCs w:val="28"/>
    </w:rPr>
  </w:style>
  <w:style w:type="character" w:customStyle="1" w:styleId="AlaotsikkokannessaChar">
    <w:name w:val="Alaotsikko kannessa Char"/>
    <w:basedOn w:val="Kappaleenoletusfontti"/>
    <w:link w:val="Alaotsikkokannessa"/>
    <w:semiHidden/>
    <w:rsid w:val="00A42CD8"/>
    <w:rPr>
      <w:rFonts w:ascii="Tahoma" w:hAnsi="Tahoma"/>
      <w:color w:val="FFFFFF" w:themeColor="background1"/>
      <w:sz w:val="36"/>
      <w:szCs w:val="36"/>
      <w:lang w:val="fi-FI"/>
    </w:rPr>
  </w:style>
  <w:style w:type="paragraph" w:customStyle="1" w:styleId="Otsikkoliite">
    <w:name w:val="Otsikko (liite)"/>
    <w:basedOn w:val="Normaali"/>
    <w:link w:val="OtsikkoliiteChar"/>
    <w:uiPriority w:val="1"/>
    <w:rsid w:val="00A42CD8"/>
    <w:pPr>
      <w:suppressAutoHyphens/>
      <w:spacing w:after="360"/>
    </w:pPr>
    <w:rPr>
      <w:rFonts w:eastAsia="Times New Roman" w:cs="Times New Roman"/>
      <w:sz w:val="36"/>
      <w:szCs w:val="20"/>
      <w:lang w:eastAsia="fi-FI"/>
    </w:rPr>
  </w:style>
  <w:style w:type="character" w:customStyle="1" w:styleId="JulkaisusarjanumeroChar">
    <w:name w:val="Julkaisusarja&amp;numero Char"/>
    <w:basedOn w:val="EivliChar"/>
    <w:link w:val="Julkaisusarjanumero"/>
    <w:semiHidden/>
    <w:rsid w:val="00A42CD8"/>
    <w:rPr>
      <w:rFonts w:ascii="Tahoma" w:eastAsiaTheme="minorEastAsia" w:hAnsi="Tahoma"/>
      <w:color w:val="FFFFFF" w:themeColor="background1"/>
      <w:spacing w:val="10"/>
      <w:sz w:val="28"/>
      <w:szCs w:val="28"/>
      <w:lang w:val="en-US" w:eastAsia="zh-CN"/>
    </w:rPr>
  </w:style>
  <w:style w:type="character" w:customStyle="1" w:styleId="OtsikkoliiteChar">
    <w:name w:val="Otsikko (liite) Char"/>
    <w:basedOn w:val="LeiptekstiChar"/>
    <w:link w:val="Otsikkoliite"/>
    <w:uiPriority w:val="1"/>
    <w:rsid w:val="00A42CD8"/>
    <w:rPr>
      <w:rFonts w:ascii="Tahoma" w:eastAsia="Times New Roman" w:hAnsi="Tahoma" w:cs="Times New Roman"/>
      <w:sz w:val="36"/>
      <w:szCs w:val="20"/>
      <w:lang w:val="fi-FI" w:eastAsia="fi-FI"/>
    </w:rPr>
  </w:style>
  <w:style w:type="character" w:styleId="AvattuHyperlinkki">
    <w:name w:val="FollowedHyperlink"/>
    <w:basedOn w:val="Kappaleenoletusfontti"/>
    <w:uiPriority w:val="99"/>
    <w:semiHidden/>
    <w:rsid w:val="00A42CD8"/>
    <w:rPr>
      <w:color w:val="49C2EF" w:themeColor="followedHyperlink"/>
      <w:u w:val="single"/>
    </w:rPr>
  </w:style>
  <w:style w:type="paragraph" w:customStyle="1" w:styleId="Sis1">
    <w:name w:val="Sis 1"/>
    <w:basedOn w:val="Normaali"/>
    <w:semiHidden/>
    <w:rsid w:val="00A42CD8"/>
    <w:pPr>
      <w:ind w:left="1304"/>
    </w:pPr>
    <w:rPr>
      <w:rFonts w:eastAsia="Times New Roman" w:cs="Times New Roman"/>
      <w:sz w:val="18"/>
      <w:lang w:eastAsia="fi-FI"/>
    </w:rPr>
  </w:style>
  <w:style w:type="paragraph" w:customStyle="1" w:styleId="Sis2">
    <w:name w:val="Sis 2"/>
    <w:basedOn w:val="Normaali"/>
    <w:link w:val="Sis2Char"/>
    <w:semiHidden/>
    <w:rsid w:val="00A42CD8"/>
    <w:pPr>
      <w:ind w:left="2608"/>
    </w:pPr>
    <w:rPr>
      <w:rFonts w:eastAsia="Times New Roman" w:cs="Times New Roman"/>
      <w:szCs w:val="20"/>
      <w:lang w:eastAsia="fi-FI"/>
    </w:rPr>
  </w:style>
  <w:style w:type="paragraph" w:customStyle="1" w:styleId="Luettelonumeroitu">
    <w:name w:val="Luettelo (numeroitu)"/>
    <w:basedOn w:val="Normaali"/>
    <w:uiPriority w:val="49"/>
    <w:rsid w:val="00A42CD8"/>
    <w:pPr>
      <w:numPr>
        <w:numId w:val="2"/>
      </w:numPr>
    </w:pPr>
    <w:rPr>
      <w:szCs w:val="22"/>
    </w:rPr>
  </w:style>
  <w:style w:type="character" w:styleId="Paikkamerkkiteksti">
    <w:name w:val="Placeholder Text"/>
    <w:basedOn w:val="Kappaleenoletusfontti"/>
    <w:uiPriority w:val="99"/>
    <w:rsid w:val="00A42CD8"/>
    <w:rPr>
      <w:color w:val="808080"/>
    </w:rPr>
  </w:style>
  <w:style w:type="paragraph" w:customStyle="1" w:styleId="Paaotsikko">
    <w:name w:val="Paaotsikko"/>
    <w:basedOn w:val="Normaali"/>
    <w:semiHidden/>
    <w:rsid w:val="00A42CD8"/>
    <w:pPr>
      <w:suppressAutoHyphens/>
      <w:ind w:left="2381"/>
      <w:outlineLvl w:val="0"/>
    </w:pPr>
    <w:rPr>
      <w:b/>
      <w:color w:val="FFFFFF" w:themeColor="background1"/>
      <w:sz w:val="36"/>
    </w:rPr>
  </w:style>
  <w:style w:type="character" w:customStyle="1" w:styleId="UnresolvedMention1">
    <w:name w:val="Unresolved Mention1"/>
    <w:basedOn w:val="Kappaleenoletusfontti"/>
    <w:uiPriority w:val="99"/>
    <w:semiHidden/>
    <w:rsid w:val="008173C6"/>
    <w:rPr>
      <w:color w:val="605E5C"/>
      <w:shd w:val="clear" w:color="auto" w:fill="E1DFDD"/>
    </w:rPr>
  </w:style>
  <w:style w:type="paragraph" w:customStyle="1" w:styleId="Sivuotsikko1">
    <w:name w:val="Sivuotsikko 1"/>
    <w:basedOn w:val="Normaali"/>
    <w:next w:val="Sis1"/>
    <w:uiPriority w:val="7"/>
    <w:semiHidden/>
    <w:rsid w:val="00A42CD8"/>
    <w:pPr>
      <w:spacing w:after="40"/>
      <w:ind w:left="1304" w:hanging="1304"/>
    </w:pPr>
    <w:rPr>
      <w:szCs w:val="20"/>
    </w:rPr>
  </w:style>
  <w:style w:type="paragraph" w:customStyle="1" w:styleId="zOhje">
    <w:name w:val="zOhje"/>
    <w:basedOn w:val="Normaali"/>
    <w:semiHidden/>
    <w:rsid w:val="00A42CD8"/>
    <w:pPr>
      <w:pBdr>
        <w:top w:val="single" w:sz="4" w:space="1" w:color="C00000"/>
        <w:left w:val="single" w:sz="4" w:space="4" w:color="C00000"/>
        <w:bottom w:val="single" w:sz="4" w:space="1" w:color="C00000"/>
        <w:right w:val="single" w:sz="4" w:space="4" w:color="C00000"/>
      </w:pBdr>
    </w:pPr>
    <w:rPr>
      <w:i/>
      <w:color w:val="C00000"/>
    </w:rPr>
  </w:style>
  <w:style w:type="paragraph" w:customStyle="1" w:styleId="Luetteloviiva">
    <w:name w:val="Luettelo (viiva)"/>
    <w:basedOn w:val="Normaali"/>
    <w:uiPriority w:val="59"/>
    <w:rsid w:val="00A42CD8"/>
    <w:pPr>
      <w:numPr>
        <w:numId w:val="3"/>
      </w:numPr>
    </w:pPr>
    <w:rPr>
      <w:szCs w:val="22"/>
    </w:rPr>
  </w:style>
  <w:style w:type="table" w:customStyle="1" w:styleId="Julkaisupohja">
    <w:name w:val="Julkaisupohja"/>
    <w:basedOn w:val="Normaalitaulukko"/>
    <w:uiPriority w:val="99"/>
    <w:rsid w:val="00A42CD8"/>
    <w:pPr>
      <w:spacing w:before="40" w:after="40"/>
    </w:pPr>
    <w:rPr>
      <w:rFonts w:ascii="Exo 2" w:hAnsi="Exo 2"/>
      <w:sz w:val="20"/>
    </w:rPr>
    <w:tblPr/>
    <w:tblStylePr w:type="firstRow">
      <w:pPr>
        <w:wordWrap/>
        <w:spacing w:beforeLines="40" w:before="40" w:beforeAutospacing="0" w:afterLines="40" w:after="40" w:afterAutospacing="0"/>
      </w:pPr>
      <w:rPr>
        <w:rFonts w:ascii="Exo 2" w:hAnsi="Exo 2"/>
        <w:sz w:val="20"/>
      </w:rPr>
      <w:tblPr/>
      <w:tcPr>
        <w:tcBorders>
          <w:top w:val="nil"/>
          <w:left w:val="nil"/>
          <w:bottom w:val="nil"/>
          <w:right w:val="nil"/>
          <w:insideH w:val="nil"/>
          <w:insideV w:val="nil"/>
        </w:tcBorders>
      </w:tcPr>
    </w:tblStylePr>
  </w:style>
  <w:style w:type="table" w:customStyle="1" w:styleId="Julkaisu">
    <w:name w:val="Julkaisu"/>
    <w:basedOn w:val="Normaalitaulukko"/>
    <w:uiPriority w:val="99"/>
    <w:rsid w:val="00A42CD8"/>
    <w:pPr>
      <w:spacing w:before="40" w:after="40"/>
    </w:pPr>
    <w:rPr>
      <w:rFonts w:ascii="Exo 2" w:hAnsi="Exo 2"/>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Exo 2" w:hAnsi="Exo 2"/>
        <w:sz w:val="20"/>
      </w:rPr>
      <w:tblPr/>
      <w:tcPr>
        <w:shd w:val="clear" w:color="auto" w:fill="4AC2F1"/>
      </w:tcPr>
    </w:tblStylePr>
  </w:style>
  <w:style w:type="paragraph" w:customStyle="1" w:styleId="Paaotsikkonimiosivu">
    <w:name w:val="Paaotsikko_nimiosivu"/>
    <w:basedOn w:val="Paaotsikko"/>
    <w:next w:val="Normaali"/>
    <w:semiHidden/>
    <w:rsid w:val="00A42CD8"/>
    <w:pPr>
      <w:ind w:left="0"/>
      <w:jc w:val="right"/>
      <w:outlineLvl w:val="9"/>
    </w:pPr>
    <w:rPr>
      <w:color w:val="auto"/>
    </w:rPr>
  </w:style>
  <w:style w:type="paragraph" w:customStyle="1" w:styleId="Luettelolhdeluettelo">
    <w:name w:val="Luettelo (lähdeluettelo)"/>
    <w:basedOn w:val="Normaali"/>
    <w:uiPriority w:val="60"/>
    <w:rsid w:val="00A42CD8"/>
    <w:pPr>
      <w:numPr>
        <w:numId w:val="1"/>
      </w:numPr>
      <w:suppressAutoHyphens/>
      <w:spacing w:after="40"/>
    </w:pPr>
  </w:style>
  <w:style w:type="paragraph" w:customStyle="1" w:styleId="Paaotsikkomusta">
    <w:name w:val="Paaotsikko_musta"/>
    <w:basedOn w:val="Normaali"/>
    <w:next w:val="Sis2"/>
    <w:semiHidden/>
    <w:rsid w:val="008173C6"/>
    <w:pPr>
      <w:spacing w:before="240" w:after="240"/>
    </w:pPr>
    <w:rPr>
      <w:sz w:val="36"/>
    </w:rPr>
  </w:style>
  <w:style w:type="character" w:customStyle="1" w:styleId="Sis2Char">
    <w:name w:val="Sis 2 Char"/>
    <w:basedOn w:val="Kappaleenoletusfontti"/>
    <w:link w:val="Sis2"/>
    <w:semiHidden/>
    <w:locked/>
    <w:rsid w:val="00605284"/>
    <w:rPr>
      <w:rFonts w:ascii="Tahoma" w:eastAsia="Times New Roman" w:hAnsi="Tahoma" w:cs="Times New Roman"/>
      <w:sz w:val="22"/>
      <w:szCs w:val="20"/>
      <w:lang w:val="fi-FI" w:eastAsia="fi-FI"/>
    </w:rPr>
  </w:style>
  <w:style w:type="table" w:customStyle="1" w:styleId="Allekirjoitus46">
    <w:name w:val="Allekirjoitus_4.6"/>
    <w:basedOn w:val="Normaalitaulukko"/>
    <w:uiPriority w:val="99"/>
    <w:rsid w:val="00016393"/>
    <w:rPr>
      <w:sz w:val="22"/>
      <w:szCs w:val="22"/>
      <w:lang w:val="fi-FI"/>
    </w:rPr>
    <w:tblPr>
      <w:tblInd w:w="2608" w:type="dxa"/>
      <w:tblCellMar>
        <w:left w:w="0" w:type="dxa"/>
        <w:right w:w="0" w:type="dxa"/>
      </w:tblCellMar>
    </w:tblPr>
  </w:style>
  <w:style w:type="table" w:customStyle="1" w:styleId="Vyl">
    <w:name w:val="Väylä"/>
    <w:basedOn w:val="Normaalitaulukko"/>
    <w:uiPriority w:val="99"/>
    <w:rsid w:val="00FA05FB"/>
    <w:rPr>
      <w:sz w:val="16"/>
      <w:szCs w:val="22"/>
      <w:lang w:val="fi-FI"/>
    </w:rPr>
    <w:tblPr>
      <w:tblCellMar>
        <w:left w:w="0" w:type="dxa"/>
      </w:tblCellMar>
    </w:tblPr>
  </w:style>
  <w:style w:type="character" w:customStyle="1" w:styleId="Ratkaisematonmaininta1">
    <w:name w:val="Ratkaisematon maininta1"/>
    <w:basedOn w:val="Kappaleenoletusfontti"/>
    <w:uiPriority w:val="99"/>
    <w:semiHidden/>
    <w:rsid w:val="00A42CD8"/>
    <w:rPr>
      <w:color w:val="605E5C"/>
      <w:shd w:val="clear" w:color="auto" w:fill="E1DFDD"/>
    </w:rPr>
  </w:style>
  <w:style w:type="paragraph" w:customStyle="1" w:styleId="Leiptekstibold">
    <w:name w:val="Leipäteksti bold"/>
    <w:basedOn w:val="Leipteksti"/>
    <w:uiPriority w:val="5"/>
    <w:rsid w:val="00A42CD8"/>
    <w:rPr>
      <w:b/>
    </w:rPr>
  </w:style>
  <w:style w:type="paragraph" w:customStyle="1" w:styleId="Normaalibold">
    <w:name w:val="Normaali bold"/>
    <w:basedOn w:val="Normaali"/>
    <w:rsid w:val="00A42CD8"/>
    <w:rPr>
      <w:b/>
    </w:rPr>
  </w:style>
  <w:style w:type="paragraph" w:styleId="NormaaliWWW">
    <w:name w:val="Normal (Web)"/>
    <w:basedOn w:val="Normaali"/>
    <w:uiPriority w:val="99"/>
    <w:semiHidden/>
    <w:unhideWhenUsed/>
    <w:rsid w:val="00257F2D"/>
    <w:pPr>
      <w:spacing w:before="100" w:beforeAutospacing="1" w:after="100" w:afterAutospacing="1"/>
    </w:pPr>
    <w:rPr>
      <w:rFonts w:ascii="Times New Roman" w:eastAsia="Times New Roman" w:hAnsi="Times New Roman" w:cs="Times New Roman"/>
      <w:sz w:val="24"/>
      <w:lang w:eastAsia="fi-FI"/>
    </w:rPr>
  </w:style>
  <w:style w:type="paragraph" w:customStyle="1" w:styleId="py">
    <w:name w:val="py"/>
    <w:basedOn w:val="Normaali"/>
    <w:rsid w:val="00216C8C"/>
    <w:pPr>
      <w:spacing w:before="100" w:beforeAutospacing="1" w:after="100" w:afterAutospacing="1"/>
    </w:pPr>
    <w:rPr>
      <w:rFonts w:ascii="Times New Roman" w:eastAsia="Times New Roman" w:hAnsi="Times New Roman" w:cs="Times New Roman"/>
      <w:sz w:val="24"/>
      <w:lang w:eastAsia="fi-FI"/>
    </w:rPr>
  </w:style>
  <w:style w:type="character" w:styleId="Ratkaisematonmaininta">
    <w:name w:val="Unresolved Mention"/>
    <w:basedOn w:val="Kappaleenoletusfontti"/>
    <w:uiPriority w:val="99"/>
    <w:semiHidden/>
    <w:unhideWhenUsed/>
    <w:rsid w:val="007926DC"/>
    <w:rPr>
      <w:color w:val="605E5C"/>
      <w:shd w:val="clear" w:color="auto" w:fill="E1DFDD"/>
    </w:rPr>
  </w:style>
  <w:style w:type="paragraph" w:customStyle="1" w:styleId="Lista">
    <w:name w:val="Lista"/>
    <w:basedOn w:val="Luettelokappale"/>
    <w:qFormat/>
    <w:rsid w:val="008547BD"/>
    <w:pPr>
      <w:numPr>
        <w:numId w:val="7"/>
      </w:numPr>
    </w:pPr>
  </w:style>
  <w:style w:type="character" w:styleId="Kommentinviite">
    <w:name w:val="annotation reference"/>
    <w:basedOn w:val="Kappaleenoletusfontti"/>
    <w:uiPriority w:val="99"/>
    <w:semiHidden/>
    <w:rsid w:val="00323E3D"/>
    <w:rPr>
      <w:sz w:val="16"/>
      <w:szCs w:val="16"/>
    </w:rPr>
  </w:style>
  <w:style w:type="paragraph" w:styleId="Kommentinteksti">
    <w:name w:val="annotation text"/>
    <w:basedOn w:val="Normaali"/>
    <w:link w:val="KommentintekstiChar"/>
    <w:uiPriority w:val="99"/>
    <w:semiHidden/>
    <w:rsid w:val="00323E3D"/>
    <w:rPr>
      <w:sz w:val="20"/>
      <w:szCs w:val="20"/>
    </w:rPr>
  </w:style>
  <w:style w:type="character" w:customStyle="1" w:styleId="KommentintekstiChar">
    <w:name w:val="Kommentin teksti Char"/>
    <w:basedOn w:val="Kappaleenoletusfontti"/>
    <w:link w:val="Kommentinteksti"/>
    <w:uiPriority w:val="99"/>
    <w:semiHidden/>
    <w:rsid w:val="00323E3D"/>
    <w:rPr>
      <w:rFonts w:ascii="Tahoma" w:hAnsi="Tahoma"/>
      <w:sz w:val="20"/>
      <w:szCs w:val="20"/>
      <w:lang w:val="fi-FI"/>
    </w:rPr>
  </w:style>
  <w:style w:type="paragraph" w:styleId="Kommentinotsikko">
    <w:name w:val="annotation subject"/>
    <w:basedOn w:val="Kommentinteksti"/>
    <w:next w:val="Kommentinteksti"/>
    <w:link w:val="KommentinotsikkoChar"/>
    <w:uiPriority w:val="99"/>
    <w:semiHidden/>
    <w:unhideWhenUsed/>
    <w:rsid w:val="00323E3D"/>
    <w:rPr>
      <w:b/>
      <w:bCs/>
    </w:rPr>
  </w:style>
  <w:style w:type="character" w:customStyle="1" w:styleId="KommentinotsikkoChar">
    <w:name w:val="Kommentin otsikko Char"/>
    <w:basedOn w:val="KommentintekstiChar"/>
    <w:link w:val="Kommentinotsikko"/>
    <w:uiPriority w:val="99"/>
    <w:semiHidden/>
    <w:rsid w:val="00323E3D"/>
    <w:rPr>
      <w:rFonts w:ascii="Tahoma" w:hAnsi="Tahoma"/>
      <w:b/>
      <w:bCs/>
      <w:sz w:val="20"/>
      <w:szCs w:val="20"/>
      <w:lang w:val="fi-FI"/>
    </w:rPr>
  </w:style>
  <w:style w:type="paragraph" w:styleId="Muutos">
    <w:name w:val="Revision"/>
    <w:hidden/>
    <w:uiPriority w:val="99"/>
    <w:semiHidden/>
    <w:rsid w:val="00A47735"/>
    <w:rPr>
      <w:rFonts w:ascii="Tahoma" w:hAnsi="Tahoma"/>
      <w:sz w:val="22"/>
      <w:lang w:val="fi-FI"/>
    </w:rPr>
  </w:style>
  <w:style w:type="paragraph" w:styleId="Sisllysluettelonotsikko">
    <w:name w:val="TOC Heading"/>
    <w:basedOn w:val="Otsikko1"/>
    <w:next w:val="Normaali"/>
    <w:uiPriority w:val="39"/>
    <w:unhideWhenUsed/>
    <w:qFormat/>
    <w:rsid w:val="002F44EF"/>
    <w:pPr>
      <w:keepLines/>
      <w:pageBreakBefore w:val="0"/>
      <w:numPr>
        <w:numId w:val="0"/>
      </w:numPr>
      <w:suppressAutoHyphens w:val="0"/>
      <w:spacing w:before="240" w:after="0" w:line="259" w:lineRule="auto"/>
      <w:outlineLvl w:val="9"/>
    </w:pPr>
    <w:rPr>
      <w:rFonts w:asciiTheme="majorHAnsi" w:eastAsiaTheme="majorEastAsia" w:hAnsiTheme="majorHAnsi" w:cstheme="majorBidi"/>
      <w:b w:val="0"/>
      <w:color w:val="004A83" w:themeColor="accent1" w:themeShade="BF"/>
      <w:sz w:val="32"/>
      <w:szCs w:val="32"/>
      <w:lang w:val="en-US"/>
    </w:rPr>
  </w:style>
  <w:style w:type="paragraph" w:styleId="Alaviitteenteksti">
    <w:name w:val="footnote text"/>
    <w:basedOn w:val="Normaali"/>
    <w:link w:val="AlaviitteentekstiChar"/>
    <w:uiPriority w:val="99"/>
    <w:semiHidden/>
    <w:rsid w:val="007D3E86"/>
    <w:rPr>
      <w:sz w:val="20"/>
      <w:szCs w:val="20"/>
    </w:rPr>
  </w:style>
  <w:style w:type="character" w:customStyle="1" w:styleId="AlaviitteentekstiChar">
    <w:name w:val="Alaviitteen teksti Char"/>
    <w:basedOn w:val="Kappaleenoletusfontti"/>
    <w:link w:val="Alaviitteenteksti"/>
    <w:uiPriority w:val="99"/>
    <w:semiHidden/>
    <w:rsid w:val="007D3E86"/>
    <w:rPr>
      <w:rFonts w:ascii="Tahoma" w:hAnsi="Tahoma"/>
      <w:sz w:val="20"/>
      <w:szCs w:val="20"/>
      <w:lang w:val="fi-FI"/>
    </w:rPr>
  </w:style>
  <w:style w:type="character" w:styleId="Alaviitteenviite">
    <w:name w:val="footnote reference"/>
    <w:basedOn w:val="Kappaleenoletusfontti"/>
    <w:uiPriority w:val="99"/>
    <w:semiHidden/>
    <w:rsid w:val="007D3E86"/>
    <w:rPr>
      <w:vertAlign w:val="superscript"/>
    </w:rPr>
  </w:style>
  <w:style w:type="paragraph" w:styleId="Sisluet4">
    <w:name w:val="toc 4"/>
    <w:basedOn w:val="Normaali"/>
    <w:next w:val="Normaali"/>
    <w:autoRedefine/>
    <w:uiPriority w:val="39"/>
    <w:unhideWhenUsed/>
    <w:rsid w:val="008B719F"/>
    <w:pPr>
      <w:spacing w:after="100" w:line="259" w:lineRule="auto"/>
      <w:ind w:left="660"/>
      <w:jc w:val="left"/>
    </w:pPr>
    <w:rPr>
      <w:rFonts w:asciiTheme="minorHAnsi" w:eastAsiaTheme="minorEastAsia" w:hAnsiTheme="minorHAnsi" w:cstheme="minorBidi"/>
      <w:szCs w:val="22"/>
      <w:lang w:eastAsia="fi-FI"/>
    </w:rPr>
  </w:style>
  <w:style w:type="paragraph" w:styleId="Sisluet5">
    <w:name w:val="toc 5"/>
    <w:basedOn w:val="Normaali"/>
    <w:next w:val="Normaali"/>
    <w:autoRedefine/>
    <w:uiPriority w:val="39"/>
    <w:unhideWhenUsed/>
    <w:rsid w:val="008B719F"/>
    <w:pPr>
      <w:spacing w:after="100" w:line="259" w:lineRule="auto"/>
      <w:ind w:left="880"/>
      <w:jc w:val="left"/>
    </w:pPr>
    <w:rPr>
      <w:rFonts w:asciiTheme="minorHAnsi" w:eastAsiaTheme="minorEastAsia" w:hAnsiTheme="minorHAnsi" w:cstheme="minorBidi"/>
      <w:szCs w:val="22"/>
      <w:lang w:eastAsia="fi-FI"/>
    </w:rPr>
  </w:style>
  <w:style w:type="paragraph" w:styleId="Sisluet6">
    <w:name w:val="toc 6"/>
    <w:basedOn w:val="Normaali"/>
    <w:next w:val="Normaali"/>
    <w:autoRedefine/>
    <w:uiPriority w:val="39"/>
    <w:unhideWhenUsed/>
    <w:rsid w:val="008B719F"/>
    <w:pPr>
      <w:spacing w:after="100" w:line="259" w:lineRule="auto"/>
      <w:ind w:left="1100"/>
      <w:jc w:val="left"/>
    </w:pPr>
    <w:rPr>
      <w:rFonts w:asciiTheme="minorHAnsi" w:eastAsiaTheme="minorEastAsia" w:hAnsiTheme="minorHAnsi" w:cstheme="minorBidi"/>
      <w:szCs w:val="22"/>
      <w:lang w:eastAsia="fi-FI"/>
    </w:rPr>
  </w:style>
  <w:style w:type="paragraph" w:styleId="Sisluet7">
    <w:name w:val="toc 7"/>
    <w:basedOn w:val="Normaali"/>
    <w:next w:val="Normaali"/>
    <w:autoRedefine/>
    <w:uiPriority w:val="39"/>
    <w:unhideWhenUsed/>
    <w:rsid w:val="008B719F"/>
    <w:pPr>
      <w:spacing w:after="100" w:line="259" w:lineRule="auto"/>
      <w:ind w:left="1320"/>
      <w:jc w:val="left"/>
    </w:pPr>
    <w:rPr>
      <w:rFonts w:asciiTheme="minorHAnsi" w:eastAsiaTheme="minorEastAsia" w:hAnsiTheme="minorHAnsi" w:cstheme="minorBidi"/>
      <w:szCs w:val="22"/>
      <w:lang w:eastAsia="fi-FI"/>
    </w:rPr>
  </w:style>
  <w:style w:type="paragraph" w:styleId="Sisluet8">
    <w:name w:val="toc 8"/>
    <w:basedOn w:val="Normaali"/>
    <w:next w:val="Normaali"/>
    <w:autoRedefine/>
    <w:uiPriority w:val="39"/>
    <w:unhideWhenUsed/>
    <w:rsid w:val="008B719F"/>
    <w:pPr>
      <w:spacing w:after="100" w:line="259" w:lineRule="auto"/>
      <w:ind w:left="1540"/>
      <w:jc w:val="left"/>
    </w:pPr>
    <w:rPr>
      <w:rFonts w:asciiTheme="minorHAnsi" w:eastAsiaTheme="minorEastAsia" w:hAnsiTheme="minorHAnsi" w:cstheme="minorBidi"/>
      <w:szCs w:val="22"/>
      <w:lang w:eastAsia="fi-FI"/>
    </w:rPr>
  </w:style>
  <w:style w:type="paragraph" w:styleId="Sisluet9">
    <w:name w:val="toc 9"/>
    <w:basedOn w:val="Normaali"/>
    <w:next w:val="Normaali"/>
    <w:autoRedefine/>
    <w:uiPriority w:val="39"/>
    <w:unhideWhenUsed/>
    <w:rsid w:val="008B719F"/>
    <w:pPr>
      <w:spacing w:after="100" w:line="259" w:lineRule="auto"/>
      <w:ind w:left="1760"/>
      <w:jc w:val="left"/>
    </w:pPr>
    <w:rPr>
      <w:rFonts w:asciiTheme="minorHAnsi" w:eastAsiaTheme="minorEastAsia" w:hAnsiTheme="minorHAnsi" w:cstheme="minorBidi"/>
      <w:szCs w:val="22"/>
      <w:lang w:eastAsia="fi-FI"/>
    </w:rPr>
  </w:style>
  <w:style w:type="paragraph" w:customStyle="1" w:styleId="pf0">
    <w:name w:val="pf0"/>
    <w:basedOn w:val="Normaali"/>
    <w:rsid w:val="00D332D5"/>
    <w:pPr>
      <w:spacing w:before="100" w:beforeAutospacing="1" w:after="100" w:afterAutospacing="1"/>
      <w:ind w:left="720"/>
      <w:jc w:val="left"/>
    </w:pPr>
    <w:rPr>
      <w:rFonts w:ascii="Times New Roman" w:eastAsia="Times New Roman" w:hAnsi="Times New Roman" w:cs="Times New Roman"/>
      <w:sz w:val="24"/>
      <w:lang w:eastAsia="fi-FI"/>
    </w:rPr>
  </w:style>
  <w:style w:type="character" w:customStyle="1" w:styleId="cf01">
    <w:name w:val="cf01"/>
    <w:basedOn w:val="Kappaleenoletusfontti"/>
    <w:rsid w:val="00D332D5"/>
    <w:rPr>
      <w:rFonts w:ascii="Segoe UI" w:hAnsi="Segoe UI" w:cs="Segoe UI" w:hint="default"/>
      <w:sz w:val="18"/>
      <w:szCs w:val="18"/>
    </w:rPr>
  </w:style>
  <w:style w:type="paragraph" w:customStyle="1" w:styleId="pf1">
    <w:name w:val="pf1"/>
    <w:basedOn w:val="Normaali"/>
    <w:rsid w:val="003A3A8D"/>
    <w:pPr>
      <w:spacing w:before="100" w:beforeAutospacing="1" w:after="100" w:afterAutospacing="1"/>
      <w:jc w:val="left"/>
    </w:pPr>
    <w:rPr>
      <w:rFonts w:ascii="Times New Roman" w:eastAsia="Times New Roman" w:hAnsi="Times New Roman" w:cs="Times New Roman"/>
      <w:sz w:val="24"/>
      <w:lang w:eastAsia="fi-FI"/>
    </w:rPr>
  </w:style>
  <w:style w:type="character" w:customStyle="1" w:styleId="cf21">
    <w:name w:val="cf21"/>
    <w:basedOn w:val="Kappaleenoletusfontti"/>
    <w:rsid w:val="003A3A8D"/>
    <w:rPr>
      <w:rFonts w:ascii="Segoe UI" w:hAnsi="Segoe UI" w:cs="Segoe UI" w:hint="default"/>
      <w:color w:val="444444"/>
      <w:sz w:val="18"/>
      <w:szCs w:val="18"/>
      <w:shd w:val="clear" w:color="auto" w:fill="FFFFFF"/>
    </w:rPr>
  </w:style>
  <w:style w:type="character" w:customStyle="1" w:styleId="cf31">
    <w:name w:val="cf31"/>
    <w:basedOn w:val="Kappaleenoletusfontti"/>
    <w:rsid w:val="003A3A8D"/>
    <w:rPr>
      <w:rFonts w:ascii="Segoe UI" w:hAnsi="Segoe UI" w:cs="Segoe UI" w:hint="default"/>
      <w:color w:val="444444"/>
      <w:sz w:val="18"/>
      <w:szCs w:val="18"/>
      <w:u w:val="single"/>
      <w:shd w:val="clear" w:color="auto" w:fill="FFFFFF"/>
    </w:rPr>
  </w:style>
  <w:style w:type="character" w:styleId="Maininta">
    <w:name w:val="Mention"/>
    <w:basedOn w:val="Kappaleenoletusfontti"/>
    <w:uiPriority w:val="99"/>
    <w:unhideWhenUsed/>
    <w:rsid w:val="008E6E4E"/>
    <w:rPr>
      <w:color w:val="2B579A"/>
      <w:shd w:val="clear" w:color="auto" w:fill="E1DFDD"/>
    </w:rPr>
  </w:style>
  <w:style w:type="paragraph" w:customStyle="1" w:styleId="zLabel">
    <w:name w:val="zLabel"/>
    <w:basedOn w:val="Normaali"/>
    <w:rsid w:val="005727CA"/>
    <w:pPr>
      <w:keepNext/>
      <w:keepLines/>
      <w:spacing w:before="40" w:after="20"/>
      <w:jc w:val="left"/>
    </w:pPr>
    <w:rPr>
      <w:rFonts w:cs="Tahoma"/>
      <w:sz w:val="20"/>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80838">
      <w:bodyDiv w:val="1"/>
      <w:marLeft w:val="0"/>
      <w:marRight w:val="0"/>
      <w:marTop w:val="0"/>
      <w:marBottom w:val="0"/>
      <w:divBdr>
        <w:top w:val="none" w:sz="0" w:space="0" w:color="auto"/>
        <w:left w:val="none" w:sz="0" w:space="0" w:color="auto"/>
        <w:bottom w:val="none" w:sz="0" w:space="0" w:color="auto"/>
        <w:right w:val="none" w:sz="0" w:space="0" w:color="auto"/>
      </w:divBdr>
    </w:div>
    <w:div w:id="82339575">
      <w:bodyDiv w:val="1"/>
      <w:marLeft w:val="0"/>
      <w:marRight w:val="0"/>
      <w:marTop w:val="0"/>
      <w:marBottom w:val="0"/>
      <w:divBdr>
        <w:top w:val="none" w:sz="0" w:space="0" w:color="auto"/>
        <w:left w:val="none" w:sz="0" w:space="0" w:color="auto"/>
        <w:bottom w:val="none" w:sz="0" w:space="0" w:color="auto"/>
        <w:right w:val="none" w:sz="0" w:space="0" w:color="auto"/>
      </w:divBdr>
    </w:div>
    <w:div w:id="86270984">
      <w:bodyDiv w:val="1"/>
      <w:marLeft w:val="0"/>
      <w:marRight w:val="0"/>
      <w:marTop w:val="0"/>
      <w:marBottom w:val="0"/>
      <w:divBdr>
        <w:top w:val="none" w:sz="0" w:space="0" w:color="auto"/>
        <w:left w:val="none" w:sz="0" w:space="0" w:color="auto"/>
        <w:bottom w:val="none" w:sz="0" w:space="0" w:color="auto"/>
        <w:right w:val="none" w:sz="0" w:space="0" w:color="auto"/>
      </w:divBdr>
      <w:divsChild>
        <w:div w:id="101730942">
          <w:marLeft w:val="274"/>
          <w:marRight w:val="0"/>
          <w:marTop w:val="0"/>
          <w:marBottom w:val="0"/>
          <w:divBdr>
            <w:top w:val="none" w:sz="0" w:space="0" w:color="auto"/>
            <w:left w:val="none" w:sz="0" w:space="0" w:color="auto"/>
            <w:bottom w:val="none" w:sz="0" w:space="0" w:color="auto"/>
            <w:right w:val="none" w:sz="0" w:space="0" w:color="auto"/>
          </w:divBdr>
        </w:div>
        <w:div w:id="1119110995">
          <w:marLeft w:val="274"/>
          <w:marRight w:val="0"/>
          <w:marTop w:val="0"/>
          <w:marBottom w:val="0"/>
          <w:divBdr>
            <w:top w:val="none" w:sz="0" w:space="0" w:color="auto"/>
            <w:left w:val="none" w:sz="0" w:space="0" w:color="auto"/>
            <w:bottom w:val="none" w:sz="0" w:space="0" w:color="auto"/>
            <w:right w:val="none" w:sz="0" w:space="0" w:color="auto"/>
          </w:divBdr>
        </w:div>
        <w:div w:id="1634556898">
          <w:marLeft w:val="274"/>
          <w:marRight w:val="0"/>
          <w:marTop w:val="0"/>
          <w:marBottom w:val="0"/>
          <w:divBdr>
            <w:top w:val="none" w:sz="0" w:space="0" w:color="auto"/>
            <w:left w:val="none" w:sz="0" w:space="0" w:color="auto"/>
            <w:bottom w:val="none" w:sz="0" w:space="0" w:color="auto"/>
            <w:right w:val="none" w:sz="0" w:space="0" w:color="auto"/>
          </w:divBdr>
        </w:div>
      </w:divsChild>
    </w:div>
    <w:div w:id="118426293">
      <w:bodyDiv w:val="1"/>
      <w:marLeft w:val="0"/>
      <w:marRight w:val="0"/>
      <w:marTop w:val="0"/>
      <w:marBottom w:val="0"/>
      <w:divBdr>
        <w:top w:val="none" w:sz="0" w:space="0" w:color="auto"/>
        <w:left w:val="none" w:sz="0" w:space="0" w:color="auto"/>
        <w:bottom w:val="none" w:sz="0" w:space="0" w:color="auto"/>
        <w:right w:val="none" w:sz="0" w:space="0" w:color="auto"/>
      </w:divBdr>
    </w:div>
    <w:div w:id="182129610">
      <w:bodyDiv w:val="1"/>
      <w:marLeft w:val="0"/>
      <w:marRight w:val="0"/>
      <w:marTop w:val="0"/>
      <w:marBottom w:val="0"/>
      <w:divBdr>
        <w:top w:val="none" w:sz="0" w:space="0" w:color="auto"/>
        <w:left w:val="none" w:sz="0" w:space="0" w:color="auto"/>
        <w:bottom w:val="none" w:sz="0" w:space="0" w:color="auto"/>
        <w:right w:val="none" w:sz="0" w:space="0" w:color="auto"/>
      </w:divBdr>
    </w:div>
    <w:div w:id="212158079">
      <w:bodyDiv w:val="1"/>
      <w:marLeft w:val="0"/>
      <w:marRight w:val="0"/>
      <w:marTop w:val="0"/>
      <w:marBottom w:val="0"/>
      <w:divBdr>
        <w:top w:val="none" w:sz="0" w:space="0" w:color="auto"/>
        <w:left w:val="none" w:sz="0" w:space="0" w:color="auto"/>
        <w:bottom w:val="none" w:sz="0" w:space="0" w:color="auto"/>
        <w:right w:val="none" w:sz="0" w:space="0" w:color="auto"/>
      </w:divBdr>
    </w:div>
    <w:div w:id="215358328">
      <w:bodyDiv w:val="1"/>
      <w:marLeft w:val="0"/>
      <w:marRight w:val="0"/>
      <w:marTop w:val="0"/>
      <w:marBottom w:val="0"/>
      <w:divBdr>
        <w:top w:val="none" w:sz="0" w:space="0" w:color="auto"/>
        <w:left w:val="none" w:sz="0" w:space="0" w:color="auto"/>
        <w:bottom w:val="none" w:sz="0" w:space="0" w:color="auto"/>
        <w:right w:val="none" w:sz="0" w:space="0" w:color="auto"/>
      </w:divBdr>
    </w:div>
    <w:div w:id="230435345">
      <w:bodyDiv w:val="1"/>
      <w:marLeft w:val="0"/>
      <w:marRight w:val="0"/>
      <w:marTop w:val="0"/>
      <w:marBottom w:val="0"/>
      <w:divBdr>
        <w:top w:val="none" w:sz="0" w:space="0" w:color="auto"/>
        <w:left w:val="none" w:sz="0" w:space="0" w:color="auto"/>
        <w:bottom w:val="none" w:sz="0" w:space="0" w:color="auto"/>
        <w:right w:val="none" w:sz="0" w:space="0" w:color="auto"/>
      </w:divBdr>
    </w:div>
    <w:div w:id="233972393">
      <w:bodyDiv w:val="1"/>
      <w:marLeft w:val="0"/>
      <w:marRight w:val="0"/>
      <w:marTop w:val="0"/>
      <w:marBottom w:val="0"/>
      <w:divBdr>
        <w:top w:val="none" w:sz="0" w:space="0" w:color="auto"/>
        <w:left w:val="none" w:sz="0" w:space="0" w:color="auto"/>
        <w:bottom w:val="none" w:sz="0" w:space="0" w:color="auto"/>
        <w:right w:val="none" w:sz="0" w:space="0" w:color="auto"/>
      </w:divBdr>
    </w:div>
    <w:div w:id="312101286">
      <w:bodyDiv w:val="1"/>
      <w:marLeft w:val="0"/>
      <w:marRight w:val="0"/>
      <w:marTop w:val="0"/>
      <w:marBottom w:val="0"/>
      <w:divBdr>
        <w:top w:val="none" w:sz="0" w:space="0" w:color="auto"/>
        <w:left w:val="none" w:sz="0" w:space="0" w:color="auto"/>
        <w:bottom w:val="none" w:sz="0" w:space="0" w:color="auto"/>
        <w:right w:val="none" w:sz="0" w:space="0" w:color="auto"/>
      </w:divBdr>
      <w:divsChild>
        <w:div w:id="1955403856">
          <w:marLeft w:val="0"/>
          <w:marRight w:val="0"/>
          <w:marTop w:val="0"/>
          <w:marBottom w:val="0"/>
          <w:divBdr>
            <w:top w:val="none" w:sz="0" w:space="0" w:color="auto"/>
            <w:left w:val="none" w:sz="0" w:space="0" w:color="auto"/>
            <w:bottom w:val="none" w:sz="0" w:space="0" w:color="auto"/>
            <w:right w:val="none" w:sz="0" w:space="0" w:color="auto"/>
          </w:divBdr>
        </w:div>
      </w:divsChild>
    </w:div>
    <w:div w:id="326132518">
      <w:bodyDiv w:val="1"/>
      <w:marLeft w:val="0"/>
      <w:marRight w:val="0"/>
      <w:marTop w:val="0"/>
      <w:marBottom w:val="0"/>
      <w:divBdr>
        <w:top w:val="none" w:sz="0" w:space="0" w:color="auto"/>
        <w:left w:val="none" w:sz="0" w:space="0" w:color="auto"/>
        <w:bottom w:val="none" w:sz="0" w:space="0" w:color="auto"/>
        <w:right w:val="none" w:sz="0" w:space="0" w:color="auto"/>
      </w:divBdr>
      <w:divsChild>
        <w:div w:id="813328035">
          <w:marLeft w:val="274"/>
          <w:marRight w:val="0"/>
          <w:marTop w:val="0"/>
          <w:marBottom w:val="0"/>
          <w:divBdr>
            <w:top w:val="none" w:sz="0" w:space="0" w:color="auto"/>
            <w:left w:val="none" w:sz="0" w:space="0" w:color="auto"/>
            <w:bottom w:val="none" w:sz="0" w:space="0" w:color="auto"/>
            <w:right w:val="none" w:sz="0" w:space="0" w:color="auto"/>
          </w:divBdr>
        </w:div>
        <w:div w:id="1865053679">
          <w:marLeft w:val="274"/>
          <w:marRight w:val="0"/>
          <w:marTop w:val="0"/>
          <w:marBottom w:val="0"/>
          <w:divBdr>
            <w:top w:val="none" w:sz="0" w:space="0" w:color="auto"/>
            <w:left w:val="none" w:sz="0" w:space="0" w:color="auto"/>
            <w:bottom w:val="none" w:sz="0" w:space="0" w:color="auto"/>
            <w:right w:val="none" w:sz="0" w:space="0" w:color="auto"/>
          </w:divBdr>
        </w:div>
        <w:div w:id="2033260342">
          <w:marLeft w:val="274"/>
          <w:marRight w:val="0"/>
          <w:marTop w:val="0"/>
          <w:marBottom w:val="0"/>
          <w:divBdr>
            <w:top w:val="none" w:sz="0" w:space="0" w:color="auto"/>
            <w:left w:val="none" w:sz="0" w:space="0" w:color="auto"/>
            <w:bottom w:val="none" w:sz="0" w:space="0" w:color="auto"/>
            <w:right w:val="none" w:sz="0" w:space="0" w:color="auto"/>
          </w:divBdr>
        </w:div>
      </w:divsChild>
    </w:div>
    <w:div w:id="353118884">
      <w:bodyDiv w:val="1"/>
      <w:marLeft w:val="0"/>
      <w:marRight w:val="0"/>
      <w:marTop w:val="0"/>
      <w:marBottom w:val="0"/>
      <w:divBdr>
        <w:top w:val="none" w:sz="0" w:space="0" w:color="auto"/>
        <w:left w:val="none" w:sz="0" w:space="0" w:color="auto"/>
        <w:bottom w:val="none" w:sz="0" w:space="0" w:color="auto"/>
        <w:right w:val="none" w:sz="0" w:space="0" w:color="auto"/>
      </w:divBdr>
    </w:div>
    <w:div w:id="425001999">
      <w:bodyDiv w:val="1"/>
      <w:marLeft w:val="0"/>
      <w:marRight w:val="0"/>
      <w:marTop w:val="0"/>
      <w:marBottom w:val="0"/>
      <w:divBdr>
        <w:top w:val="none" w:sz="0" w:space="0" w:color="auto"/>
        <w:left w:val="none" w:sz="0" w:space="0" w:color="auto"/>
        <w:bottom w:val="none" w:sz="0" w:space="0" w:color="auto"/>
        <w:right w:val="none" w:sz="0" w:space="0" w:color="auto"/>
      </w:divBdr>
      <w:divsChild>
        <w:div w:id="32972506">
          <w:marLeft w:val="274"/>
          <w:marRight w:val="0"/>
          <w:marTop w:val="0"/>
          <w:marBottom w:val="0"/>
          <w:divBdr>
            <w:top w:val="none" w:sz="0" w:space="0" w:color="auto"/>
            <w:left w:val="none" w:sz="0" w:space="0" w:color="auto"/>
            <w:bottom w:val="none" w:sz="0" w:space="0" w:color="auto"/>
            <w:right w:val="none" w:sz="0" w:space="0" w:color="auto"/>
          </w:divBdr>
        </w:div>
        <w:div w:id="1751468588">
          <w:marLeft w:val="274"/>
          <w:marRight w:val="0"/>
          <w:marTop w:val="0"/>
          <w:marBottom w:val="0"/>
          <w:divBdr>
            <w:top w:val="none" w:sz="0" w:space="0" w:color="auto"/>
            <w:left w:val="none" w:sz="0" w:space="0" w:color="auto"/>
            <w:bottom w:val="none" w:sz="0" w:space="0" w:color="auto"/>
            <w:right w:val="none" w:sz="0" w:space="0" w:color="auto"/>
          </w:divBdr>
        </w:div>
      </w:divsChild>
    </w:div>
    <w:div w:id="490952973">
      <w:bodyDiv w:val="1"/>
      <w:marLeft w:val="0"/>
      <w:marRight w:val="0"/>
      <w:marTop w:val="0"/>
      <w:marBottom w:val="0"/>
      <w:divBdr>
        <w:top w:val="none" w:sz="0" w:space="0" w:color="auto"/>
        <w:left w:val="none" w:sz="0" w:space="0" w:color="auto"/>
        <w:bottom w:val="none" w:sz="0" w:space="0" w:color="auto"/>
        <w:right w:val="none" w:sz="0" w:space="0" w:color="auto"/>
      </w:divBdr>
    </w:div>
    <w:div w:id="505706504">
      <w:bodyDiv w:val="1"/>
      <w:marLeft w:val="0"/>
      <w:marRight w:val="0"/>
      <w:marTop w:val="0"/>
      <w:marBottom w:val="0"/>
      <w:divBdr>
        <w:top w:val="none" w:sz="0" w:space="0" w:color="auto"/>
        <w:left w:val="none" w:sz="0" w:space="0" w:color="auto"/>
        <w:bottom w:val="none" w:sz="0" w:space="0" w:color="auto"/>
        <w:right w:val="none" w:sz="0" w:space="0" w:color="auto"/>
      </w:divBdr>
    </w:div>
    <w:div w:id="513495974">
      <w:bodyDiv w:val="1"/>
      <w:marLeft w:val="0"/>
      <w:marRight w:val="0"/>
      <w:marTop w:val="0"/>
      <w:marBottom w:val="0"/>
      <w:divBdr>
        <w:top w:val="none" w:sz="0" w:space="0" w:color="auto"/>
        <w:left w:val="none" w:sz="0" w:space="0" w:color="auto"/>
        <w:bottom w:val="none" w:sz="0" w:space="0" w:color="auto"/>
        <w:right w:val="none" w:sz="0" w:space="0" w:color="auto"/>
      </w:divBdr>
      <w:divsChild>
        <w:div w:id="254675667">
          <w:marLeft w:val="274"/>
          <w:marRight w:val="0"/>
          <w:marTop w:val="0"/>
          <w:marBottom w:val="0"/>
          <w:divBdr>
            <w:top w:val="none" w:sz="0" w:space="0" w:color="auto"/>
            <w:left w:val="none" w:sz="0" w:space="0" w:color="auto"/>
            <w:bottom w:val="none" w:sz="0" w:space="0" w:color="auto"/>
            <w:right w:val="none" w:sz="0" w:space="0" w:color="auto"/>
          </w:divBdr>
        </w:div>
        <w:div w:id="1436514038">
          <w:marLeft w:val="274"/>
          <w:marRight w:val="0"/>
          <w:marTop w:val="0"/>
          <w:marBottom w:val="0"/>
          <w:divBdr>
            <w:top w:val="none" w:sz="0" w:space="0" w:color="auto"/>
            <w:left w:val="none" w:sz="0" w:space="0" w:color="auto"/>
            <w:bottom w:val="none" w:sz="0" w:space="0" w:color="auto"/>
            <w:right w:val="none" w:sz="0" w:space="0" w:color="auto"/>
          </w:divBdr>
        </w:div>
        <w:div w:id="1468085359">
          <w:marLeft w:val="274"/>
          <w:marRight w:val="0"/>
          <w:marTop w:val="0"/>
          <w:marBottom w:val="0"/>
          <w:divBdr>
            <w:top w:val="none" w:sz="0" w:space="0" w:color="auto"/>
            <w:left w:val="none" w:sz="0" w:space="0" w:color="auto"/>
            <w:bottom w:val="none" w:sz="0" w:space="0" w:color="auto"/>
            <w:right w:val="none" w:sz="0" w:space="0" w:color="auto"/>
          </w:divBdr>
        </w:div>
      </w:divsChild>
    </w:div>
    <w:div w:id="520974045">
      <w:bodyDiv w:val="1"/>
      <w:marLeft w:val="0"/>
      <w:marRight w:val="0"/>
      <w:marTop w:val="0"/>
      <w:marBottom w:val="0"/>
      <w:divBdr>
        <w:top w:val="none" w:sz="0" w:space="0" w:color="auto"/>
        <w:left w:val="none" w:sz="0" w:space="0" w:color="auto"/>
        <w:bottom w:val="none" w:sz="0" w:space="0" w:color="auto"/>
        <w:right w:val="none" w:sz="0" w:space="0" w:color="auto"/>
      </w:divBdr>
      <w:divsChild>
        <w:div w:id="225916522">
          <w:marLeft w:val="274"/>
          <w:marRight w:val="0"/>
          <w:marTop w:val="0"/>
          <w:marBottom w:val="0"/>
          <w:divBdr>
            <w:top w:val="none" w:sz="0" w:space="0" w:color="auto"/>
            <w:left w:val="none" w:sz="0" w:space="0" w:color="auto"/>
            <w:bottom w:val="none" w:sz="0" w:space="0" w:color="auto"/>
            <w:right w:val="none" w:sz="0" w:space="0" w:color="auto"/>
          </w:divBdr>
        </w:div>
      </w:divsChild>
    </w:div>
    <w:div w:id="539629495">
      <w:bodyDiv w:val="1"/>
      <w:marLeft w:val="0"/>
      <w:marRight w:val="0"/>
      <w:marTop w:val="0"/>
      <w:marBottom w:val="0"/>
      <w:divBdr>
        <w:top w:val="none" w:sz="0" w:space="0" w:color="auto"/>
        <w:left w:val="none" w:sz="0" w:space="0" w:color="auto"/>
        <w:bottom w:val="none" w:sz="0" w:space="0" w:color="auto"/>
        <w:right w:val="none" w:sz="0" w:space="0" w:color="auto"/>
      </w:divBdr>
    </w:div>
    <w:div w:id="658654386">
      <w:bodyDiv w:val="1"/>
      <w:marLeft w:val="0"/>
      <w:marRight w:val="0"/>
      <w:marTop w:val="0"/>
      <w:marBottom w:val="0"/>
      <w:divBdr>
        <w:top w:val="none" w:sz="0" w:space="0" w:color="auto"/>
        <w:left w:val="none" w:sz="0" w:space="0" w:color="auto"/>
        <w:bottom w:val="none" w:sz="0" w:space="0" w:color="auto"/>
        <w:right w:val="none" w:sz="0" w:space="0" w:color="auto"/>
      </w:divBdr>
    </w:div>
    <w:div w:id="663434627">
      <w:bodyDiv w:val="1"/>
      <w:marLeft w:val="0"/>
      <w:marRight w:val="0"/>
      <w:marTop w:val="0"/>
      <w:marBottom w:val="0"/>
      <w:divBdr>
        <w:top w:val="none" w:sz="0" w:space="0" w:color="auto"/>
        <w:left w:val="none" w:sz="0" w:space="0" w:color="auto"/>
        <w:bottom w:val="none" w:sz="0" w:space="0" w:color="auto"/>
        <w:right w:val="none" w:sz="0" w:space="0" w:color="auto"/>
      </w:divBdr>
    </w:div>
    <w:div w:id="688605288">
      <w:bodyDiv w:val="1"/>
      <w:marLeft w:val="0"/>
      <w:marRight w:val="0"/>
      <w:marTop w:val="0"/>
      <w:marBottom w:val="0"/>
      <w:divBdr>
        <w:top w:val="none" w:sz="0" w:space="0" w:color="auto"/>
        <w:left w:val="none" w:sz="0" w:space="0" w:color="auto"/>
        <w:bottom w:val="none" w:sz="0" w:space="0" w:color="auto"/>
        <w:right w:val="none" w:sz="0" w:space="0" w:color="auto"/>
      </w:divBdr>
      <w:divsChild>
        <w:div w:id="138234881">
          <w:marLeft w:val="274"/>
          <w:marRight w:val="0"/>
          <w:marTop w:val="0"/>
          <w:marBottom w:val="0"/>
          <w:divBdr>
            <w:top w:val="none" w:sz="0" w:space="0" w:color="auto"/>
            <w:left w:val="none" w:sz="0" w:space="0" w:color="auto"/>
            <w:bottom w:val="none" w:sz="0" w:space="0" w:color="auto"/>
            <w:right w:val="none" w:sz="0" w:space="0" w:color="auto"/>
          </w:divBdr>
        </w:div>
        <w:div w:id="187447876">
          <w:marLeft w:val="274"/>
          <w:marRight w:val="0"/>
          <w:marTop w:val="0"/>
          <w:marBottom w:val="0"/>
          <w:divBdr>
            <w:top w:val="none" w:sz="0" w:space="0" w:color="auto"/>
            <w:left w:val="none" w:sz="0" w:space="0" w:color="auto"/>
            <w:bottom w:val="none" w:sz="0" w:space="0" w:color="auto"/>
            <w:right w:val="none" w:sz="0" w:space="0" w:color="auto"/>
          </w:divBdr>
        </w:div>
        <w:div w:id="197282394">
          <w:marLeft w:val="274"/>
          <w:marRight w:val="0"/>
          <w:marTop w:val="0"/>
          <w:marBottom w:val="0"/>
          <w:divBdr>
            <w:top w:val="none" w:sz="0" w:space="0" w:color="auto"/>
            <w:left w:val="none" w:sz="0" w:space="0" w:color="auto"/>
            <w:bottom w:val="none" w:sz="0" w:space="0" w:color="auto"/>
            <w:right w:val="none" w:sz="0" w:space="0" w:color="auto"/>
          </w:divBdr>
        </w:div>
        <w:div w:id="302396481">
          <w:marLeft w:val="274"/>
          <w:marRight w:val="0"/>
          <w:marTop w:val="0"/>
          <w:marBottom w:val="0"/>
          <w:divBdr>
            <w:top w:val="none" w:sz="0" w:space="0" w:color="auto"/>
            <w:left w:val="none" w:sz="0" w:space="0" w:color="auto"/>
            <w:bottom w:val="none" w:sz="0" w:space="0" w:color="auto"/>
            <w:right w:val="none" w:sz="0" w:space="0" w:color="auto"/>
          </w:divBdr>
        </w:div>
        <w:div w:id="439766870">
          <w:marLeft w:val="274"/>
          <w:marRight w:val="0"/>
          <w:marTop w:val="0"/>
          <w:marBottom w:val="0"/>
          <w:divBdr>
            <w:top w:val="none" w:sz="0" w:space="0" w:color="auto"/>
            <w:left w:val="none" w:sz="0" w:space="0" w:color="auto"/>
            <w:bottom w:val="none" w:sz="0" w:space="0" w:color="auto"/>
            <w:right w:val="none" w:sz="0" w:space="0" w:color="auto"/>
          </w:divBdr>
        </w:div>
        <w:div w:id="563487841">
          <w:marLeft w:val="274"/>
          <w:marRight w:val="0"/>
          <w:marTop w:val="0"/>
          <w:marBottom w:val="0"/>
          <w:divBdr>
            <w:top w:val="none" w:sz="0" w:space="0" w:color="auto"/>
            <w:left w:val="none" w:sz="0" w:space="0" w:color="auto"/>
            <w:bottom w:val="none" w:sz="0" w:space="0" w:color="auto"/>
            <w:right w:val="none" w:sz="0" w:space="0" w:color="auto"/>
          </w:divBdr>
        </w:div>
        <w:div w:id="623193171">
          <w:marLeft w:val="274"/>
          <w:marRight w:val="0"/>
          <w:marTop w:val="0"/>
          <w:marBottom w:val="0"/>
          <w:divBdr>
            <w:top w:val="none" w:sz="0" w:space="0" w:color="auto"/>
            <w:left w:val="none" w:sz="0" w:space="0" w:color="auto"/>
            <w:bottom w:val="none" w:sz="0" w:space="0" w:color="auto"/>
            <w:right w:val="none" w:sz="0" w:space="0" w:color="auto"/>
          </w:divBdr>
        </w:div>
        <w:div w:id="673731268">
          <w:marLeft w:val="274"/>
          <w:marRight w:val="0"/>
          <w:marTop w:val="0"/>
          <w:marBottom w:val="0"/>
          <w:divBdr>
            <w:top w:val="none" w:sz="0" w:space="0" w:color="auto"/>
            <w:left w:val="none" w:sz="0" w:space="0" w:color="auto"/>
            <w:bottom w:val="none" w:sz="0" w:space="0" w:color="auto"/>
            <w:right w:val="none" w:sz="0" w:space="0" w:color="auto"/>
          </w:divBdr>
        </w:div>
        <w:div w:id="709765208">
          <w:marLeft w:val="274"/>
          <w:marRight w:val="0"/>
          <w:marTop w:val="0"/>
          <w:marBottom w:val="0"/>
          <w:divBdr>
            <w:top w:val="none" w:sz="0" w:space="0" w:color="auto"/>
            <w:left w:val="none" w:sz="0" w:space="0" w:color="auto"/>
            <w:bottom w:val="none" w:sz="0" w:space="0" w:color="auto"/>
            <w:right w:val="none" w:sz="0" w:space="0" w:color="auto"/>
          </w:divBdr>
        </w:div>
        <w:div w:id="832990478">
          <w:marLeft w:val="274"/>
          <w:marRight w:val="0"/>
          <w:marTop w:val="0"/>
          <w:marBottom w:val="0"/>
          <w:divBdr>
            <w:top w:val="none" w:sz="0" w:space="0" w:color="auto"/>
            <w:left w:val="none" w:sz="0" w:space="0" w:color="auto"/>
            <w:bottom w:val="none" w:sz="0" w:space="0" w:color="auto"/>
            <w:right w:val="none" w:sz="0" w:space="0" w:color="auto"/>
          </w:divBdr>
        </w:div>
        <w:div w:id="895747115">
          <w:marLeft w:val="274"/>
          <w:marRight w:val="0"/>
          <w:marTop w:val="0"/>
          <w:marBottom w:val="0"/>
          <w:divBdr>
            <w:top w:val="none" w:sz="0" w:space="0" w:color="auto"/>
            <w:left w:val="none" w:sz="0" w:space="0" w:color="auto"/>
            <w:bottom w:val="none" w:sz="0" w:space="0" w:color="auto"/>
            <w:right w:val="none" w:sz="0" w:space="0" w:color="auto"/>
          </w:divBdr>
        </w:div>
        <w:div w:id="920018906">
          <w:marLeft w:val="274"/>
          <w:marRight w:val="0"/>
          <w:marTop w:val="0"/>
          <w:marBottom w:val="0"/>
          <w:divBdr>
            <w:top w:val="none" w:sz="0" w:space="0" w:color="auto"/>
            <w:left w:val="none" w:sz="0" w:space="0" w:color="auto"/>
            <w:bottom w:val="none" w:sz="0" w:space="0" w:color="auto"/>
            <w:right w:val="none" w:sz="0" w:space="0" w:color="auto"/>
          </w:divBdr>
        </w:div>
        <w:div w:id="1096898228">
          <w:marLeft w:val="274"/>
          <w:marRight w:val="0"/>
          <w:marTop w:val="0"/>
          <w:marBottom w:val="0"/>
          <w:divBdr>
            <w:top w:val="none" w:sz="0" w:space="0" w:color="auto"/>
            <w:left w:val="none" w:sz="0" w:space="0" w:color="auto"/>
            <w:bottom w:val="none" w:sz="0" w:space="0" w:color="auto"/>
            <w:right w:val="none" w:sz="0" w:space="0" w:color="auto"/>
          </w:divBdr>
        </w:div>
        <w:div w:id="1195312641">
          <w:marLeft w:val="274"/>
          <w:marRight w:val="0"/>
          <w:marTop w:val="0"/>
          <w:marBottom w:val="0"/>
          <w:divBdr>
            <w:top w:val="none" w:sz="0" w:space="0" w:color="auto"/>
            <w:left w:val="none" w:sz="0" w:space="0" w:color="auto"/>
            <w:bottom w:val="none" w:sz="0" w:space="0" w:color="auto"/>
            <w:right w:val="none" w:sz="0" w:space="0" w:color="auto"/>
          </w:divBdr>
        </w:div>
        <w:div w:id="1866793171">
          <w:marLeft w:val="274"/>
          <w:marRight w:val="0"/>
          <w:marTop w:val="0"/>
          <w:marBottom w:val="0"/>
          <w:divBdr>
            <w:top w:val="none" w:sz="0" w:space="0" w:color="auto"/>
            <w:left w:val="none" w:sz="0" w:space="0" w:color="auto"/>
            <w:bottom w:val="none" w:sz="0" w:space="0" w:color="auto"/>
            <w:right w:val="none" w:sz="0" w:space="0" w:color="auto"/>
          </w:divBdr>
        </w:div>
        <w:div w:id="1931305719">
          <w:marLeft w:val="274"/>
          <w:marRight w:val="0"/>
          <w:marTop w:val="0"/>
          <w:marBottom w:val="0"/>
          <w:divBdr>
            <w:top w:val="none" w:sz="0" w:space="0" w:color="auto"/>
            <w:left w:val="none" w:sz="0" w:space="0" w:color="auto"/>
            <w:bottom w:val="none" w:sz="0" w:space="0" w:color="auto"/>
            <w:right w:val="none" w:sz="0" w:space="0" w:color="auto"/>
          </w:divBdr>
        </w:div>
        <w:div w:id="2004116849">
          <w:marLeft w:val="274"/>
          <w:marRight w:val="0"/>
          <w:marTop w:val="0"/>
          <w:marBottom w:val="0"/>
          <w:divBdr>
            <w:top w:val="none" w:sz="0" w:space="0" w:color="auto"/>
            <w:left w:val="none" w:sz="0" w:space="0" w:color="auto"/>
            <w:bottom w:val="none" w:sz="0" w:space="0" w:color="auto"/>
            <w:right w:val="none" w:sz="0" w:space="0" w:color="auto"/>
          </w:divBdr>
        </w:div>
      </w:divsChild>
    </w:div>
    <w:div w:id="707218580">
      <w:bodyDiv w:val="1"/>
      <w:marLeft w:val="0"/>
      <w:marRight w:val="0"/>
      <w:marTop w:val="0"/>
      <w:marBottom w:val="0"/>
      <w:divBdr>
        <w:top w:val="none" w:sz="0" w:space="0" w:color="auto"/>
        <w:left w:val="none" w:sz="0" w:space="0" w:color="auto"/>
        <w:bottom w:val="none" w:sz="0" w:space="0" w:color="auto"/>
        <w:right w:val="none" w:sz="0" w:space="0" w:color="auto"/>
      </w:divBdr>
    </w:div>
    <w:div w:id="756438673">
      <w:bodyDiv w:val="1"/>
      <w:marLeft w:val="0"/>
      <w:marRight w:val="0"/>
      <w:marTop w:val="0"/>
      <w:marBottom w:val="0"/>
      <w:divBdr>
        <w:top w:val="none" w:sz="0" w:space="0" w:color="auto"/>
        <w:left w:val="none" w:sz="0" w:space="0" w:color="auto"/>
        <w:bottom w:val="none" w:sz="0" w:space="0" w:color="auto"/>
        <w:right w:val="none" w:sz="0" w:space="0" w:color="auto"/>
      </w:divBdr>
    </w:div>
    <w:div w:id="762382271">
      <w:bodyDiv w:val="1"/>
      <w:marLeft w:val="0"/>
      <w:marRight w:val="0"/>
      <w:marTop w:val="0"/>
      <w:marBottom w:val="0"/>
      <w:divBdr>
        <w:top w:val="none" w:sz="0" w:space="0" w:color="auto"/>
        <w:left w:val="none" w:sz="0" w:space="0" w:color="auto"/>
        <w:bottom w:val="none" w:sz="0" w:space="0" w:color="auto"/>
        <w:right w:val="none" w:sz="0" w:space="0" w:color="auto"/>
      </w:divBdr>
    </w:div>
    <w:div w:id="835458125">
      <w:bodyDiv w:val="1"/>
      <w:marLeft w:val="0"/>
      <w:marRight w:val="0"/>
      <w:marTop w:val="0"/>
      <w:marBottom w:val="0"/>
      <w:divBdr>
        <w:top w:val="none" w:sz="0" w:space="0" w:color="auto"/>
        <w:left w:val="none" w:sz="0" w:space="0" w:color="auto"/>
        <w:bottom w:val="none" w:sz="0" w:space="0" w:color="auto"/>
        <w:right w:val="none" w:sz="0" w:space="0" w:color="auto"/>
      </w:divBdr>
    </w:div>
    <w:div w:id="876042754">
      <w:bodyDiv w:val="1"/>
      <w:marLeft w:val="0"/>
      <w:marRight w:val="0"/>
      <w:marTop w:val="0"/>
      <w:marBottom w:val="0"/>
      <w:divBdr>
        <w:top w:val="none" w:sz="0" w:space="0" w:color="auto"/>
        <w:left w:val="none" w:sz="0" w:space="0" w:color="auto"/>
        <w:bottom w:val="none" w:sz="0" w:space="0" w:color="auto"/>
        <w:right w:val="none" w:sz="0" w:space="0" w:color="auto"/>
      </w:divBdr>
    </w:div>
    <w:div w:id="905215473">
      <w:bodyDiv w:val="1"/>
      <w:marLeft w:val="0"/>
      <w:marRight w:val="0"/>
      <w:marTop w:val="0"/>
      <w:marBottom w:val="0"/>
      <w:divBdr>
        <w:top w:val="none" w:sz="0" w:space="0" w:color="auto"/>
        <w:left w:val="none" w:sz="0" w:space="0" w:color="auto"/>
        <w:bottom w:val="none" w:sz="0" w:space="0" w:color="auto"/>
        <w:right w:val="none" w:sz="0" w:space="0" w:color="auto"/>
      </w:divBdr>
      <w:divsChild>
        <w:div w:id="1246307502">
          <w:marLeft w:val="274"/>
          <w:marRight w:val="0"/>
          <w:marTop w:val="0"/>
          <w:marBottom w:val="0"/>
          <w:divBdr>
            <w:top w:val="none" w:sz="0" w:space="0" w:color="auto"/>
            <w:left w:val="none" w:sz="0" w:space="0" w:color="auto"/>
            <w:bottom w:val="none" w:sz="0" w:space="0" w:color="auto"/>
            <w:right w:val="none" w:sz="0" w:space="0" w:color="auto"/>
          </w:divBdr>
        </w:div>
        <w:div w:id="1595745502">
          <w:marLeft w:val="274"/>
          <w:marRight w:val="0"/>
          <w:marTop w:val="0"/>
          <w:marBottom w:val="0"/>
          <w:divBdr>
            <w:top w:val="none" w:sz="0" w:space="0" w:color="auto"/>
            <w:left w:val="none" w:sz="0" w:space="0" w:color="auto"/>
            <w:bottom w:val="none" w:sz="0" w:space="0" w:color="auto"/>
            <w:right w:val="none" w:sz="0" w:space="0" w:color="auto"/>
          </w:divBdr>
        </w:div>
        <w:div w:id="2038653449">
          <w:marLeft w:val="274"/>
          <w:marRight w:val="0"/>
          <w:marTop w:val="0"/>
          <w:marBottom w:val="0"/>
          <w:divBdr>
            <w:top w:val="none" w:sz="0" w:space="0" w:color="auto"/>
            <w:left w:val="none" w:sz="0" w:space="0" w:color="auto"/>
            <w:bottom w:val="none" w:sz="0" w:space="0" w:color="auto"/>
            <w:right w:val="none" w:sz="0" w:space="0" w:color="auto"/>
          </w:divBdr>
        </w:div>
        <w:div w:id="2039117339">
          <w:marLeft w:val="274"/>
          <w:marRight w:val="0"/>
          <w:marTop w:val="0"/>
          <w:marBottom w:val="0"/>
          <w:divBdr>
            <w:top w:val="none" w:sz="0" w:space="0" w:color="auto"/>
            <w:left w:val="none" w:sz="0" w:space="0" w:color="auto"/>
            <w:bottom w:val="none" w:sz="0" w:space="0" w:color="auto"/>
            <w:right w:val="none" w:sz="0" w:space="0" w:color="auto"/>
          </w:divBdr>
        </w:div>
      </w:divsChild>
    </w:div>
    <w:div w:id="988558178">
      <w:bodyDiv w:val="1"/>
      <w:marLeft w:val="0"/>
      <w:marRight w:val="0"/>
      <w:marTop w:val="0"/>
      <w:marBottom w:val="0"/>
      <w:divBdr>
        <w:top w:val="none" w:sz="0" w:space="0" w:color="auto"/>
        <w:left w:val="none" w:sz="0" w:space="0" w:color="auto"/>
        <w:bottom w:val="none" w:sz="0" w:space="0" w:color="auto"/>
        <w:right w:val="none" w:sz="0" w:space="0" w:color="auto"/>
      </w:divBdr>
    </w:div>
    <w:div w:id="1015571444">
      <w:bodyDiv w:val="1"/>
      <w:marLeft w:val="0"/>
      <w:marRight w:val="0"/>
      <w:marTop w:val="0"/>
      <w:marBottom w:val="0"/>
      <w:divBdr>
        <w:top w:val="none" w:sz="0" w:space="0" w:color="auto"/>
        <w:left w:val="none" w:sz="0" w:space="0" w:color="auto"/>
        <w:bottom w:val="none" w:sz="0" w:space="0" w:color="auto"/>
        <w:right w:val="none" w:sz="0" w:space="0" w:color="auto"/>
      </w:divBdr>
    </w:div>
    <w:div w:id="1037659487">
      <w:bodyDiv w:val="1"/>
      <w:marLeft w:val="0"/>
      <w:marRight w:val="0"/>
      <w:marTop w:val="0"/>
      <w:marBottom w:val="0"/>
      <w:divBdr>
        <w:top w:val="none" w:sz="0" w:space="0" w:color="auto"/>
        <w:left w:val="none" w:sz="0" w:space="0" w:color="auto"/>
        <w:bottom w:val="none" w:sz="0" w:space="0" w:color="auto"/>
        <w:right w:val="none" w:sz="0" w:space="0" w:color="auto"/>
      </w:divBdr>
    </w:div>
    <w:div w:id="1050769505">
      <w:bodyDiv w:val="1"/>
      <w:marLeft w:val="0"/>
      <w:marRight w:val="0"/>
      <w:marTop w:val="0"/>
      <w:marBottom w:val="0"/>
      <w:divBdr>
        <w:top w:val="none" w:sz="0" w:space="0" w:color="auto"/>
        <w:left w:val="none" w:sz="0" w:space="0" w:color="auto"/>
        <w:bottom w:val="none" w:sz="0" w:space="0" w:color="auto"/>
        <w:right w:val="none" w:sz="0" w:space="0" w:color="auto"/>
      </w:divBdr>
    </w:div>
    <w:div w:id="1075275920">
      <w:bodyDiv w:val="1"/>
      <w:marLeft w:val="0"/>
      <w:marRight w:val="0"/>
      <w:marTop w:val="0"/>
      <w:marBottom w:val="0"/>
      <w:divBdr>
        <w:top w:val="none" w:sz="0" w:space="0" w:color="auto"/>
        <w:left w:val="none" w:sz="0" w:space="0" w:color="auto"/>
        <w:bottom w:val="none" w:sz="0" w:space="0" w:color="auto"/>
        <w:right w:val="none" w:sz="0" w:space="0" w:color="auto"/>
      </w:divBdr>
      <w:divsChild>
        <w:div w:id="2007052763">
          <w:marLeft w:val="274"/>
          <w:marRight w:val="0"/>
          <w:marTop w:val="0"/>
          <w:marBottom w:val="0"/>
          <w:divBdr>
            <w:top w:val="none" w:sz="0" w:space="0" w:color="auto"/>
            <w:left w:val="none" w:sz="0" w:space="0" w:color="auto"/>
            <w:bottom w:val="none" w:sz="0" w:space="0" w:color="auto"/>
            <w:right w:val="none" w:sz="0" w:space="0" w:color="auto"/>
          </w:divBdr>
        </w:div>
      </w:divsChild>
    </w:div>
    <w:div w:id="1081097726">
      <w:bodyDiv w:val="1"/>
      <w:marLeft w:val="0"/>
      <w:marRight w:val="0"/>
      <w:marTop w:val="0"/>
      <w:marBottom w:val="0"/>
      <w:divBdr>
        <w:top w:val="none" w:sz="0" w:space="0" w:color="auto"/>
        <w:left w:val="none" w:sz="0" w:space="0" w:color="auto"/>
        <w:bottom w:val="none" w:sz="0" w:space="0" w:color="auto"/>
        <w:right w:val="none" w:sz="0" w:space="0" w:color="auto"/>
      </w:divBdr>
      <w:divsChild>
        <w:div w:id="652300652">
          <w:marLeft w:val="274"/>
          <w:marRight w:val="0"/>
          <w:marTop w:val="0"/>
          <w:marBottom w:val="0"/>
          <w:divBdr>
            <w:top w:val="none" w:sz="0" w:space="0" w:color="auto"/>
            <w:left w:val="none" w:sz="0" w:space="0" w:color="auto"/>
            <w:bottom w:val="none" w:sz="0" w:space="0" w:color="auto"/>
            <w:right w:val="none" w:sz="0" w:space="0" w:color="auto"/>
          </w:divBdr>
        </w:div>
      </w:divsChild>
    </w:div>
    <w:div w:id="1084493865">
      <w:bodyDiv w:val="1"/>
      <w:marLeft w:val="0"/>
      <w:marRight w:val="0"/>
      <w:marTop w:val="0"/>
      <w:marBottom w:val="0"/>
      <w:divBdr>
        <w:top w:val="none" w:sz="0" w:space="0" w:color="auto"/>
        <w:left w:val="none" w:sz="0" w:space="0" w:color="auto"/>
        <w:bottom w:val="none" w:sz="0" w:space="0" w:color="auto"/>
        <w:right w:val="none" w:sz="0" w:space="0" w:color="auto"/>
      </w:divBdr>
      <w:divsChild>
        <w:div w:id="480927475">
          <w:marLeft w:val="274"/>
          <w:marRight w:val="0"/>
          <w:marTop w:val="0"/>
          <w:marBottom w:val="0"/>
          <w:divBdr>
            <w:top w:val="none" w:sz="0" w:space="0" w:color="auto"/>
            <w:left w:val="none" w:sz="0" w:space="0" w:color="auto"/>
            <w:bottom w:val="none" w:sz="0" w:space="0" w:color="auto"/>
            <w:right w:val="none" w:sz="0" w:space="0" w:color="auto"/>
          </w:divBdr>
        </w:div>
      </w:divsChild>
    </w:div>
    <w:div w:id="1160776125">
      <w:bodyDiv w:val="1"/>
      <w:marLeft w:val="0"/>
      <w:marRight w:val="0"/>
      <w:marTop w:val="0"/>
      <w:marBottom w:val="0"/>
      <w:divBdr>
        <w:top w:val="none" w:sz="0" w:space="0" w:color="auto"/>
        <w:left w:val="none" w:sz="0" w:space="0" w:color="auto"/>
        <w:bottom w:val="none" w:sz="0" w:space="0" w:color="auto"/>
        <w:right w:val="none" w:sz="0" w:space="0" w:color="auto"/>
      </w:divBdr>
    </w:div>
    <w:div w:id="1164125157">
      <w:bodyDiv w:val="1"/>
      <w:marLeft w:val="0"/>
      <w:marRight w:val="0"/>
      <w:marTop w:val="0"/>
      <w:marBottom w:val="0"/>
      <w:divBdr>
        <w:top w:val="none" w:sz="0" w:space="0" w:color="auto"/>
        <w:left w:val="none" w:sz="0" w:space="0" w:color="auto"/>
        <w:bottom w:val="none" w:sz="0" w:space="0" w:color="auto"/>
        <w:right w:val="none" w:sz="0" w:space="0" w:color="auto"/>
      </w:divBdr>
      <w:divsChild>
        <w:div w:id="1325863192">
          <w:marLeft w:val="274"/>
          <w:marRight w:val="0"/>
          <w:marTop w:val="0"/>
          <w:marBottom w:val="0"/>
          <w:divBdr>
            <w:top w:val="none" w:sz="0" w:space="0" w:color="auto"/>
            <w:left w:val="none" w:sz="0" w:space="0" w:color="auto"/>
            <w:bottom w:val="none" w:sz="0" w:space="0" w:color="auto"/>
            <w:right w:val="none" w:sz="0" w:space="0" w:color="auto"/>
          </w:divBdr>
        </w:div>
      </w:divsChild>
    </w:div>
    <w:div w:id="1204903802">
      <w:bodyDiv w:val="1"/>
      <w:marLeft w:val="0"/>
      <w:marRight w:val="0"/>
      <w:marTop w:val="0"/>
      <w:marBottom w:val="0"/>
      <w:divBdr>
        <w:top w:val="none" w:sz="0" w:space="0" w:color="auto"/>
        <w:left w:val="none" w:sz="0" w:space="0" w:color="auto"/>
        <w:bottom w:val="none" w:sz="0" w:space="0" w:color="auto"/>
        <w:right w:val="none" w:sz="0" w:space="0" w:color="auto"/>
      </w:divBdr>
    </w:div>
    <w:div w:id="1279412013">
      <w:bodyDiv w:val="1"/>
      <w:marLeft w:val="0"/>
      <w:marRight w:val="0"/>
      <w:marTop w:val="0"/>
      <w:marBottom w:val="0"/>
      <w:divBdr>
        <w:top w:val="none" w:sz="0" w:space="0" w:color="auto"/>
        <w:left w:val="none" w:sz="0" w:space="0" w:color="auto"/>
        <w:bottom w:val="none" w:sz="0" w:space="0" w:color="auto"/>
        <w:right w:val="none" w:sz="0" w:space="0" w:color="auto"/>
      </w:divBdr>
    </w:div>
    <w:div w:id="1295450413">
      <w:bodyDiv w:val="1"/>
      <w:marLeft w:val="0"/>
      <w:marRight w:val="0"/>
      <w:marTop w:val="0"/>
      <w:marBottom w:val="0"/>
      <w:divBdr>
        <w:top w:val="none" w:sz="0" w:space="0" w:color="auto"/>
        <w:left w:val="none" w:sz="0" w:space="0" w:color="auto"/>
        <w:bottom w:val="none" w:sz="0" w:space="0" w:color="auto"/>
        <w:right w:val="none" w:sz="0" w:space="0" w:color="auto"/>
      </w:divBdr>
    </w:div>
    <w:div w:id="1305506176">
      <w:bodyDiv w:val="1"/>
      <w:marLeft w:val="0"/>
      <w:marRight w:val="0"/>
      <w:marTop w:val="0"/>
      <w:marBottom w:val="0"/>
      <w:divBdr>
        <w:top w:val="none" w:sz="0" w:space="0" w:color="auto"/>
        <w:left w:val="none" w:sz="0" w:space="0" w:color="auto"/>
        <w:bottom w:val="none" w:sz="0" w:space="0" w:color="auto"/>
        <w:right w:val="none" w:sz="0" w:space="0" w:color="auto"/>
      </w:divBdr>
    </w:div>
    <w:div w:id="1370452906">
      <w:bodyDiv w:val="1"/>
      <w:marLeft w:val="0"/>
      <w:marRight w:val="0"/>
      <w:marTop w:val="0"/>
      <w:marBottom w:val="0"/>
      <w:divBdr>
        <w:top w:val="none" w:sz="0" w:space="0" w:color="auto"/>
        <w:left w:val="none" w:sz="0" w:space="0" w:color="auto"/>
        <w:bottom w:val="none" w:sz="0" w:space="0" w:color="auto"/>
        <w:right w:val="none" w:sz="0" w:space="0" w:color="auto"/>
      </w:divBdr>
      <w:divsChild>
        <w:div w:id="47539974">
          <w:marLeft w:val="274"/>
          <w:marRight w:val="0"/>
          <w:marTop w:val="0"/>
          <w:marBottom w:val="0"/>
          <w:divBdr>
            <w:top w:val="none" w:sz="0" w:space="0" w:color="auto"/>
            <w:left w:val="none" w:sz="0" w:space="0" w:color="auto"/>
            <w:bottom w:val="none" w:sz="0" w:space="0" w:color="auto"/>
            <w:right w:val="none" w:sz="0" w:space="0" w:color="auto"/>
          </w:divBdr>
        </w:div>
        <w:div w:id="105514562">
          <w:marLeft w:val="274"/>
          <w:marRight w:val="0"/>
          <w:marTop w:val="0"/>
          <w:marBottom w:val="0"/>
          <w:divBdr>
            <w:top w:val="none" w:sz="0" w:space="0" w:color="auto"/>
            <w:left w:val="none" w:sz="0" w:space="0" w:color="auto"/>
            <w:bottom w:val="none" w:sz="0" w:space="0" w:color="auto"/>
            <w:right w:val="none" w:sz="0" w:space="0" w:color="auto"/>
          </w:divBdr>
        </w:div>
        <w:div w:id="313069393">
          <w:marLeft w:val="274"/>
          <w:marRight w:val="0"/>
          <w:marTop w:val="0"/>
          <w:marBottom w:val="0"/>
          <w:divBdr>
            <w:top w:val="none" w:sz="0" w:space="0" w:color="auto"/>
            <w:left w:val="none" w:sz="0" w:space="0" w:color="auto"/>
            <w:bottom w:val="none" w:sz="0" w:space="0" w:color="auto"/>
            <w:right w:val="none" w:sz="0" w:space="0" w:color="auto"/>
          </w:divBdr>
        </w:div>
        <w:div w:id="815293519">
          <w:marLeft w:val="274"/>
          <w:marRight w:val="0"/>
          <w:marTop w:val="0"/>
          <w:marBottom w:val="0"/>
          <w:divBdr>
            <w:top w:val="none" w:sz="0" w:space="0" w:color="auto"/>
            <w:left w:val="none" w:sz="0" w:space="0" w:color="auto"/>
            <w:bottom w:val="none" w:sz="0" w:space="0" w:color="auto"/>
            <w:right w:val="none" w:sz="0" w:space="0" w:color="auto"/>
          </w:divBdr>
        </w:div>
        <w:div w:id="1251624160">
          <w:marLeft w:val="274"/>
          <w:marRight w:val="0"/>
          <w:marTop w:val="0"/>
          <w:marBottom w:val="0"/>
          <w:divBdr>
            <w:top w:val="none" w:sz="0" w:space="0" w:color="auto"/>
            <w:left w:val="none" w:sz="0" w:space="0" w:color="auto"/>
            <w:bottom w:val="none" w:sz="0" w:space="0" w:color="auto"/>
            <w:right w:val="none" w:sz="0" w:space="0" w:color="auto"/>
          </w:divBdr>
        </w:div>
      </w:divsChild>
    </w:div>
    <w:div w:id="1418866066">
      <w:bodyDiv w:val="1"/>
      <w:marLeft w:val="0"/>
      <w:marRight w:val="0"/>
      <w:marTop w:val="0"/>
      <w:marBottom w:val="0"/>
      <w:divBdr>
        <w:top w:val="none" w:sz="0" w:space="0" w:color="auto"/>
        <w:left w:val="none" w:sz="0" w:space="0" w:color="auto"/>
        <w:bottom w:val="none" w:sz="0" w:space="0" w:color="auto"/>
        <w:right w:val="none" w:sz="0" w:space="0" w:color="auto"/>
      </w:divBdr>
      <w:divsChild>
        <w:div w:id="1610237845">
          <w:marLeft w:val="274"/>
          <w:marRight w:val="0"/>
          <w:marTop w:val="0"/>
          <w:marBottom w:val="0"/>
          <w:divBdr>
            <w:top w:val="none" w:sz="0" w:space="0" w:color="auto"/>
            <w:left w:val="none" w:sz="0" w:space="0" w:color="auto"/>
            <w:bottom w:val="none" w:sz="0" w:space="0" w:color="auto"/>
            <w:right w:val="none" w:sz="0" w:space="0" w:color="auto"/>
          </w:divBdr>
        </w:div>
        <w:div w:id="1795101019">
          <w:marLeft w:val="274"/>
          <w:marRight w:val="0"/>
          <w:marTop w:val="0"/>
          <w:marBottom w:val="0"/>
          <w:divBdr>
            <w:top w:val="none" w:sz="0" w:space="0" w:color="auto"/>
            <w:left w:val="none" w:sz="0" w:space="0" w:color="auto"/>
            <w:bottom w:val="none" w:sz="0" w:space="0" w:color="auto"/>
            <w:right w:val="none" w:sz="0" w:space="0" w:color="auto"/>
          </w:divBdr>
        </w:div>
        <w:div w:id="1836411847">
          <w:marLeft w:val="274"/>
          <w:marRight w:val="0"/>
          <w:marTop w:val="0"/>
          <w:marBottom w:val="0"/>
          <w:divBdr>
            <w:top w:val="none" w:sz="0" w:space="0" w:color="auto"/>
            <w:left w:val="none" w:sz="0" w:space="0" w:color="auto"/>
            <w:bottom w:val="none" w:sz="0" w:space="0" w:color="auto"/>
            <w:right w:val="none" w:sz="0" w:space="0" w:color="auto"/>
          </w:divBdr>
        </w:div>
        <w:div w:id="2053572124">
          <w:marLeft w:val="274"/>
          <w:marRight w:val="0"/>
          <w:marTop w:val="0"/>
          <w:marBottom w:val="0"/>
          <w:divBdr>
            <w:top w:val="none" w:sz="0" w:space="0" w:color="auto"/>
            <w:left w:val="none" w:sz="0" w:space="0" w:color="auto"/>
            <w:bottom w:val="none" w:sz="0" w:space="0" w:color="auto"/>
            <w:right w:val="none" w:sz="0" w:space="0" w:color="auto"/>
          </w:divBdr>
        </w:div>
      </w:divsChild>
    </w:div>
    <w:div w:id="1535384214">
      <w:bodyDiv w:val="1"/>
      <w:marLeft w:val="0"/>
      <w:marRight w:val="0"/>
      <w:marTop w:val="0"/>
      <w:marBottom w:val="0"/>
      <w:divBdr>
        <w:top w:val="none" w:sz="0" w:space="0" w:color="auto"/>
        <w:left w:val="none" w:sz="0" w:space="0" w:color="auto"/>
        <w:bottom w:val="none" w:sz="0" w:space="0" w:color="auto"/>
        <w:right w:val="none" w:sz="0" w:space="0" w:color="auto"/>
      </w:divBdr>
    </w:div>
    <w:div w:id="1561094377">
      <w:bodyDiv w:val="1"/>
      <w:marLeft w:val="0"/>
      <w:marRight w:val="0"/>
      <w:marTop w:val="0"/>
      <w:marBottom w:val="0"/>
      <w:divBdr>
        <w:top w:val="none" w:sz="0" w:space="0" w:color="auto"/>
        <w:left w:val="none" w:sz="0" w:space="0" w:color="auto"/>
        <w:bottom w:val="none" w:sz="0" w:space="0" w:color="auto"/>
        <w:right w:val="none" w:sz="0" w:space="0" w:color="auto"/>
      </w:divBdr>
    </w:div>
    <w:div w:id="1635598176">
      <w:bodyDiv w:val="1"/>
      <w:marLeft w:val="0"/>
      <w:marRight w:val="0"/>
      <w:marTop w:val="0"/>
      <w:marBottom w:val="0"/>
      <w:divBdr>
        <w:top w:val="none" w:sz="0" w:space="0" w:color="auto"/>
        <w:left w:val="none" w:sz="0" w:space="0" w:color="auto"/>
        <w:bottom w:val="none" w:sz="0" w:space="0" w:color="auto"/>
        <w:right w:val="none" w:sz="0" w:space="0" w:color="auto"/>
      </w:divBdr>
    </w:div>
    <w:div w:id="1643805137">
      <w:bodyDiv w:val="1"/>
      <w:marLeft w:val="0"/>
      <w:marRight w:val="0"/>
      <w:marTop w:val="0"/>
      <w:marBottom w:val="0"/>
      <w:divBdr>
        <w:top w:val="none" w:sz="0" w:space="0" w:color="auto"/>
        <w:left w:val="none" w:sz="0" w:space="0" w:color="auto"/>
        <w:bottom w:val="none" w:sz="0" w:space="0" w:color="auto"/>
        <w:right w:val="none" w:sz="0" w:space="0" w:color="auto"/>
      </w:divBdr>
    </w:div>
    <w:div w:id="1767995484">
      <w:bodyDiv w:val="1"/>
      <w:marLeft w:val="0"/>
      <w:marRight w:val="0"/>
      <w:marTop w:val="0"/>
      <w:marBottom w:val="0"/>
      <w:divBdr>
        <w:top w:val="none" w:sz="0" w:space="0" w:color="auto"/>
        <w:left w:val="none" w:sz="0" w:space="0" w:color="auto"/>
        <w:bottom w:val="none" w:sz="0" w:space="0" w:color="auto"/>
        <w:right w:val="none" w:sz="0" w:space="0" w:color="auto"/>
      </w:divBdr>
      <w:divsChild>
        <w:div w:id="54204921">
          <w:marLeft w:val="274"/>
          <w:marRight w:val="0"/>
          <w:marTop w:val="0"/>
          <w:marBottom w:val="0"/>
          <w:divBdr>
            <w:top w:val="none" w:sz="0" w:space="0" w:color="auto"/>
            <w:left w:val="none" w:sz="0" w:space="0" w:color="auto"/>
            <w:bottom w:val="none" w:sz="0" w:space="0" w:color="auto"/>
            <w:right w:val="none" w:sz="0" w:space="0" w:color="auto"/>
          </w:divBdr>
        </w:div>
        <w:div w:id="364405341">
          <w:marLeft w:val="274"/>
          <w:marRight w:val="0"/>
          <w:marTop w:val="0"/>
          <w:marBottom w:val="0"/>
          <w:divBdr>
            <w:top w:val="none" w:sz="0" w:space="0" w:color="auto"/>
            <w:left w:val="none" w:sz="0" w:space="0" w:color="auto"/>
            <w:bottom w:val="none" w:sz="0" w:space="0" w:color="auto"/>
            <w:right w:val="none" w:sz="0" w:space="0" w:color="auto"/>
          </w:divBdr>
        </w:div>
        <w:div w:id="702168773">
          <w:marLeft w:val="274"/>
          <w:marRight w:val="0"/>
          <w:marTop w:val="0"/>
          <w:marBottom w:val="0"/>
          <w:divBdr>
            <w:top w:val="none" w:sz="0" w:space="0" w:color="auto"/>
            <w:left w:val="none" w:sz="0" w:space="0" w:color="auto"/>
            <w:bottom w:val="none" w:sz="0" w:space="0" w:color="auto"/>
            <w:right w:val="none" w:sz="0" w:space="0" w:color="auto"/>
          </w:divBdr>
        </w:div>
        <w:div w:id="707755489">
          <w:marLeft w:val="274"/>
          <w:marRight w:val="0"/>
          <w:marTop w:val="0"/>
          <w:marBottom w:val="0"/>
          <w:divBdr>
            <w:top w:val="none" w:sz="0" w:space="0" w:color="auto"/>
            <w:left w:val="none" w:sz="0" w:space="0" w:color="auto"/>
            <w:bottom w:val="none" w:sz="0" w:space="0" w:color="auto"/>
            <w:right w:val="none" w:sz="0" w:space="0" w:color="auto"/>
          </w:divBdr>
        </w:div>
        <w:div w:id="1536499401">
          <w:marLeft w:val="274"/>
          <w:marRight w:val="0"/>
          <w:marTop w:val="0"/>
          <w:marBottom w:val="0"/>
          <w:divBdr>
            <w:top w:val="none" w:sz="0" w:space="0" w:color="auto"/>
            <w:left w:val="none" w:sz="0" w:space="0" w:color="auto"/>
            <w:bottom w:val="none" w:sz="0" w:space="0" w:color="auto"/>
            <w:right w:val="none" w:sz="0" w:space="0" w:color="auto"/>
          </w:divBdr>
        </w:div>
        <w:div w:id="1834835807">
          <w:marLeft w:val="274"/>
          <w:marRight w:val="0"/>
          <w:marTop w:val="0"/>
          <w:marBottom w:val="0"/>
          <w:divBdr>
            <w:top w:val="none" w:sz="0" w:space="0" w:color="auto"/>
            <w:left w:val="none" w:sz="0" w:space="0" w:color="auto"/>
            <w:bottom w:val="none" w:sz="0" w:space="0" w:color="auto"/>
            <w:right w:val="none" w:sz="0" w:space="0" w:color="auto"/>
          </w:divBdr>
        </w:div>
        <w:div w:id="1905026060">
          <w:marLeft w:val="274"/>
          <w:marRight w:val="0"/>
          <w:marTop w:val="0"/>
          <w:marBottom w:val="0"/>
          <w:divBdr>
            <w:top w:val="none" w:sz="0" w:space="0" w:color="auto"/>
            <w:left w:val="none" w:sz="0" w:space="0" w:color="auto"/>
            <w:bottom w:val="none" w:sz="0" w:space="0" w:color="auto"/>
            <w:right w:val="none" w:sz="0" w:space="0" w:color="auto"/>
          </w:divBdr>
        </w:div>
      </w:divsChild>
    </w:div>
    <w:div w:id="1776172828">
      <w:bodyDiv w:val="1"/>
      <w:marLeft w:val="0"/>
      <w:marRight w:val="0"/>
      <w:marTop w:val="0"/>
      <w:marBottom w:val="0"/>
      <w:divBdr>
        <w:top w:val="none" w:sz="0" w:space="0" w:color="auto"/>
        <w:left w:val="none" w:sz="0" w:space="0" w:color="auto"/>
        <w:bottom w:val="none" w:sz="0" w:space="0" w:color="auto"/>
        <w:right w:val="none" w:sz="0" w:space="0" w:color="auto"/>
      </w:divBdr>
    </w:div>
    <w:div w:id="1809128776">
      <w:bodyDiv w:val="1"/>
      <w:marLeft w:val="0"/>
      <w:marRight w:val="0"/>
      <w:marTop w:val="0"/>
      <w:marBottom w:val="0"/>
      <w:divBdr>
        <w:top w:val="none" w:sz="0" w:space="0" w:color="auto"/>
        <w:left w:val="none" w:sz="0" w:space="0" w:color="auto"/>
        <w:bottom w:val="none" w:sz="0" w:space="0" w:color="auto"/>
        <w:right w:val="none" w:sz="0" w:space="0" w:color="auto"/>
      </w:divBdr>
      <w:divsChild>
        <w:div w:id="1488671350">
          <w:marLeft w:val="274"/>
          <w:marRight w:val="0"/>
          <w:marTop w:val="0"/>
          <w:marBottom w:val="0"/>
          <w:divBdr>
            <w:top w:val="none" w:sz="0" w:space="0" w:color="auto"/>
            <w:left w:val="none" w:sz="0" w:space="0" w:color="auto"/>
            <w:bottom w:val="none" w:sz="0" w:space="0" w:color="auto"/>
            <w:right w:val="none" w:sz="0" w:space="0" w:color="auto"/>
          </w:divBdr>
        </w:div>
        <w:div w:id="2139909094">
          <w:marLeft w:val="274"/>
          <w:marRight w:val="0"/>
          <w:marTop w:val="0"/>
          <w:marBottom w:val="0"/>
          <w:divBdr>
            <w:top w:val="none" w:sz="0" w:space="0" w:color="auto"/>
            <w:left w:val="none" w:sz="0" w:space="0" w:color="auto"/>
            <w:bottom w:val="none" w:sz="0" w:space="0" w:color="auto"/>
            <w:right w:val="none" w:sz="0" w:space="0" w:color="auto"/>
          </w:divBdr>
        </w:div>
      </w:divsChild>
    </w:div>
    <w:div w:id="1854488107">
      <w:bodyDiv w:val="1"/>
      <w:marLeft w:val="0"/>
      <w:marRight w:val="0"/>
      <w:marTop w:val="0"/>
      <w:marBottom w:val="0"/>
      <w:divBdr>
        <w:top w:val="none" w:sz="0" w:space="0" w:color="auto"/>
        <w:left w:val="none" w:sz="0" w:space="0" w:color="auto"/>
        <w:bottom w:val="none" w:sz="0" w:space="0" w:color="auto"/>
        <w:right w:val="none" w:sz="0" w:space="0" w:color="auto"/>
      </w:divBdr>
    </w:div>
    <w:div w:id="1861625550">
      <w:bodyDiv w:val="1"/>
      <w:marLeft w:val="0"/>
      <w:marRight w:val="0"/>
      <w:marTop w:val="0"/>
      <w:marBottom w:val="0"/>
      <w:divBdr>
        <w:top w:val="none" w:sz="0" w:space="0" w:color="auto"/>
        <w:left w:val="none" w:sz="0" w:space="0" w:color="auto"/>
        <w:bottom w:val="none" w:sz="0" w:space="0" w:color="auto"/>
        <w:right w:val="none" w:sz="0" w:space="0" w:color="auto"/>
      </w:divBdr>
    </w:div>
    <w:div w:id="1871990208">
      <w:bodyDiv w:val="1"/>
      <w:marLeft w:val="0"/>
      <w:marRight w:val="0"/>
      <w:marTop w:val="0"/>
      <w:marBottom w:val="0"/>
      <w:divBdr>
        <w:top w:val="none" w:sz="0" w:space="0" w:color="auto"/>
        <w:left w:val="none" w:sz="0" w:space="0" w:color="auto"/>
        <w:bottom w:val="none" w:sz="0" w:space="0" w:color="auto"/>
        <w:right w:val="none" w:sz="0" w:space="0" w:color="auto"/>
      </w:divBdr>
    </w:div>
    <w:div w:id="1880700946">
      <w:bodyDiv w:val="1"/>
      <w:marLeft w:val="0"/>
      <w:marRight w:val="0"/>
      <w:marTop w:val="0"/>
      <w:marBottom w:val="0"/>
      <w:divBdr>
        <w:top w:val="none" w:sz="0" w:space="0" w:color="auto"/>
        <w:left w:val="none" w:sz="0" w:space="0" w:color="auto"/>
        <w:bottom w:val="none" w:sz="0" w:space="0" w:color="auto"/>
        <w:right w:val="none" w:sz="0" w:space="0" w:color="auto"/>
      </w:divBdr>
    </w:div>
    <w:div w:id="1940137688">
      <w:bodyDiv w:val="1"/>
      <w:marLeft w:val="0"/>
      <w:marRight w:val="0"/>
      <w:marTop w:val="0"/>
      <w:marBottom w:val="0"/>
      <w:divBdr>
        <w:top w:val="none" w:sz="0" w:space="0" w:color="auto"/>
        <w:left w:val="none" w:sz="0" w:space="0" w:color="auto"/>
        <w:bottom w:val="none" w:sz="0" w:space="0" w:color="auto"/>
        <w:right w:val="none" w:sz="0" w:space="0" w:color="auto"/>
      </w:divBdr>
      <w:divsChild>
        <w:div w:id="147677993">
          <w:marLeft w:val="274"/>
          <w:marRight w:val="0"/>
          <w:marTop w:val="0"/>
          <w:marBottom w:val="0"/>
          <w:divBdr>
            <w:top w:val="none" w:sz="0" w:space="0" w:color="auto"/>
            <w:left w:val="none" w:sz="0" w:space="0" w:color="auto"/>
            <w:bottom w:val="none" w:sz="0" w:space="0" w:color="auto"/>
            <w:right w:val="none" w:sz="0" w:space="0" w:color="auto"/>
          </w:divBdr>
        </w:div>
        <w:div w:id="293487907">
          <w:marLeft w:val="274"/>
          <w:marRight w:val="0"/>
          <w:marTop w:val="0"/>
          <w:marBottom w:val="0"/>
          <w:divBdr>
            <w:top w:val="none" w:sz="0" w:space="0" w:color="auto"/>
            <w:left w:val="none" w:sz="0" w:space="0" w:color="auto"/>
            <w:bottom w:val="none" w:sz="0" w:space="0" w:color="auto"/>
            <w:right w:val="none" w:sz="0" w:space="0" w:color="auto"/>
          </w:divBdr>
        </w:div>
        <w:div w:id="1056776024">
          <w:marLeft w:val="274"/>
          <w:marRight w:val="0"/>
          <w:marTop w:val="0"/>
          <w:marBottom w:val="0"/>
          <w:divBdr>
            <w:top w:val="none" w:sz="0" w:space="0" w:color="auto"/>
            <w:left w:val="none" w:sz="0" w:space="0" w:color="auto"/>
            <w:bottom w:val="none" w:sz="0" w:space="0" w:color="auto"/>
            <w:right w:val="none" w:sz="0" w:space="0" w:color="auto"/>
          </w:divBdr>
        </w:div>
        <w:div w:id="1214081812">
          <w:marLeft w:val="274"/>
          <w:marRight w:val="0"/>
          <w:marTop w:val="0"/>
          <w:marBottom w:val="0"/>
          <w:divBdr>
            <w:top w:val="none" w:sz="0" w:space="0" w:color="auto"/>
            <w:left w:val="none" w:sz="0" w:space="0" w:color="auto"/>
            <w:bottom w:val="none" w:sz="0" w:space="0" w:color="auto"/>
            <w:right w:val="none" w:sz="0" w:space="0" w:color="auto"/>
          </w:divBdr>
        </w:div>
        <w:div w:id="1316957725">
          <w:marLeft w:val="274"/>
          <w:marRight w:val="0"/>
          <w:marTop w:val="0"/>
          <w:marBottom w:val="0"/>
          <w:divBdr>
            <w:top w:val="none" w:sz="0" w:space="0" w:color="auto"/>
            <w:left w:val="none" w:sz="0" w:space="0" w:color="auto"/>
            <w:bottom w:val="none" w:sz="0" w:space="0" w:color="auto"/>
            <w:right w:val="none" w:sz="0" w:space="0" w:color="auto"/>
          </w:divBdr>
        </w:div>
        <w:div w:id="1472794985">
          <w:marLeft w:val="274"/>
          <w:marRight w:val="0"/>
          <w:marTop w:val="0"/>
          <w:marBottom w:val="0"/>
          <w:divBdr>
            <w:top w:val="none" w:sz="0" w:space="0" w:color="auto"/>
            <w:left w:val="none" w:sz="0" w:space="0" w:color="auto"/>
            <w:bottom w:val="none" w:sz="0" w:space="0" w:color="auto"/>
            <w:right w:val="none" w:sz="0" w:space="0" w:color="auto"/>
          </w:divBdr>
        </w:div>
        <w:div w:id="1900902105">
          <w:marLeft w:val="274"/>
          <w:marRight w:val="0"/>
          <w:marTop w:val="0"/>
          <w:marBottom w:val="0"/>
          <w:divBdr>
            <w:top w:val="none" w:sz="0" w:space="0" w:color="auto"/>
            <w:left w:val="none" w:sz="0" w:space="0" w:color="auto"/>
            <w:bottom w:val="none" w:sz="0" w:space="0" w:color="auto"/>
            <w:right w:val="none" w:sz="0" w:space="0" w:color="auto"/>
          </w:divBdr>
        </w:div>
      </w:divsChild>
    </w:div>
    <w:div w:id="1944800180">
      <w:bodyDiv w:val="1"/>
      <w:marLeft w:val="0"/>
      <w:marRight w:val="0"/>
      <w:marTop w:val="0"/>
      <w:marBottom w:val="0"/>
      <w:divBdr>
        <w:top w:val="none" w:sz="0" w:space="0" w:color="auto"/>
        <w:left w:val="none" w:sz="0" w:space="0" w:color="auto"/>
        <w:bottom w:val="none" w:sz="0" w:space="0" w:color="auto"/>
        <w:right w:val="none" w:sz="0" w:space="0" w:color="auto"/>
      </w:divBdr>
      <w:divsChild>
        <w:div w:id="537815430">
          <w:marLeft w:val="274"/>
          <w:marRight w:val="0"/>
          <w:marTop w:val="0"/>
          <w:marBottom w:val="0"/>
          <w:divBdr>
            <w:top w:val="none" w:sz="0" w:space="0" w:color="auto"/>
            <w:left w:val="none" w:sz="0" w:space="0" w:color="auto"/>
            <w:bottom w:val="none" w:sz="0" w:space="0" w:color="auto"/>
            <w:right w:val="none" w:sz="0" w:space="0" w:color="auto"/>
          </w:divBdr>
        </w:div>
        <w:div w:id="1366561806">
          <w:marLeft w:val="274"/>
          <w:marRight w:val="0"/>
          <w:marTop w:val="0"/>
          <w:marBottom w:val="0"/>
          <w:divBdr>
            <w:top w:val="none" w:sz="0" w:space="0" w:color="auto"/>
            <w:left w:val="none" w:sz="0" w:space="0" w:color="auto"/>
            <w:bottom w:val="none" w:sz="0" w:space="0" w:color="auto"/>
            <w:right w:val="none" w:sz="0" w:space="0" w:color="auto"/>
          </w:divBdr>
        </w:div>
        <w:div w:id="1620991308">
          <w:marLeft w:val="274"/>
          <w:marRight w:val="0"/>
          <w:marTop w:val="0"/>
          <w:marBottom w:val="0"/>
          <w:divBdr>
            <w:top w:val="none" w:sz="0" w:space="0" w:color="auto"/>
            <w:left w:val="none" w:sz="0" w:space="0" w:color="auto"/>
            <w:bottom w:val="none" w:sz="0" w:space="0" w:color="auto"/>
            <w:right w:val="none" w:sz="0" w:space="0" w:color="auto"/>
          </w:divBdr>
        </w:div>
        <w:div w:id="2020618757">
          <w:marLeft w:val="274"/>
          <w:marRight w:val="0"/>
          <w:marTop w:val="0"/>
          <w:marBottom w:val="0"/>
          <w:divBdr>
            <w:top w:val="none" w:sz="0" w:space="0" w:color="auto"/>
            <w:left w:val="none" w:sz="0" w:space="0" w:color="auto"/>
            <w:bottom w:val="none" w:sz="0" w:space="0" w:color="auto"/>
            <w:right w:val="none" w:sz="0" w:space="0" w:color="auto"/>
          </w:divBdr>
        </w:div>
        <w:div w:id="2144694706">
          <w:marLeft w:val="274"/>
          <w:marRight w:val="0"/>
          <w:marTop w:val="0"/>
          <w:marBottom w:val="0"/>
          <w:divBdr>
            <w:top w:val="none" w:sz="0" w:space="0" w:color="auto"/>
            <w:left w:val="none" w:sz="0" w:space="0" w:color="auto"/>
            <w:bottom w:val="none" w:sz="0" w:space="0" w:color="auto"/>
            <w:right w:val="none" w:sz="0" w:space="0" w:color="auto"/>
          </w:divBdr>
        </w:div>
      </w:divsChild>
    </w:div>
    <w:div w:id="1998074996">
      <w:bodyDiv w:val="1"/>
      <w:marLeft w:val="0"/>
      <w:marRight w:val="0"/>
      <w:marTop w:val="0"/>
      <w:marBottom w:val="0"/>
      <w:divBdr>
        <w:top w:val="none" w:sz="0" w:space="0" w:color="auto"/>
        <w:left w:val="none" w:sz="0" w:space="0" w:color="auto"/>
        <w:bottom w:val="none" w:sz="0" w:space="0" w:color="auto"/>
        <w:right w:val="none" w:sz="0" w:space="0" w:color="auto"/>
      </w:divBdr>
      <w:divsChild>
        <w:div w:id="110052801">
          <w:marLeft w:val="274"/>
          <w:marRight w:val="0"/>
          <w:marTop w:val="0"/>
          <w:marBottom w:val="0"/>
          <w:divBdr>
            <w:top w:val="none" w:sz="0" w:space="0" w:color="auto"/>
            <w:left w:val="none" w:sz="0" w:space="0" w:color="auto"/>
            <w:bottom w:val="none" w:sz="0" w:space="0" w:color="auto"/>
            <w:right w:val="none" w:sz="0" w:space="0" w:color="auto"/>
          </w:divBdr>
        </w:div>
        <w:div w:id="347567863">
          <w:marLeft w:val="274"/>
          <w:marRight w:val="0"/>
          <w:marTop w:val="0"/>
          <w:marBottom w:val="0"/>
          <w:divBdr>
            <w:top w:val="none" w:sz="0" w:space="0" w:color="auto"/>
            <w:left w:val="none" w:sz="0" w:space="0" w:color="auto"/>
            <w:bottom w:val="none" w:sz="0" w:space="0" w:color="auto"/>
            <w:right w:val="none" w:sz="0" w:space="0" w:color="auto"/>
          </w:divBdr>
        </w:div>
        <w:div w:id="364527042">
          <w:marLeft w:val="274"/>
          <w:marRight w:val="0"/>
          <w:marTop w:val="0"/>
          <w:marBottom w:val="0"/>
          <w:divBdr>
            <w:top w:val="none" w:sz="0" w:space="0" w:color="auto"/>
            <w:left w:val="none" w:sz="0" w:space="0" w:color="auto"/>
            <w:bottom w:val="none" w:sz="0" w:space="0" w:color="auto"/>
            <w:right w:val="none" w:sz="0" w:space="0" w:color="auto"/>
          </w:divBdr>
        </w:div>
        <w:div w:id="649023156">
          <w:marLeft w:val="274"/>
          <w:marRight w:val="0"/>
          <w:marTop w:val="0"/>
          <w:marBottom w:val="0"/>
          <w:divBdr>
            <w:top w:val="none" w:sz="0" w:space="0" w:color="auto"/>
            <w:left w:val="none" w:sz="0" w:space="0" w:color="auto"/>
            <w:bottom w:val="none" w:sz="0" w:space="0" w:color="auto"/>
            <w:right w:val="none" w:sz="0" w:space="0" w:color="auto"/>
          </w:divBdr>
        </w:div>
        <w:div w:id="702248422">
          <w:marLeft w:val="274"/>
          <w:marRight w:val="0"/>
          <w:marTop w:val="0"/>
          <w:marBottom w:val="0"/>
          <w:divBdr>
            <w:top w:val="none" w:sz="0" w:space="0" w:color="auto"/>
            <w:left w:val="none" w:sz="0" w:space="0" w:color="auto"/>
            <w:bottom w:val="none" w:sz="0" w:space="0" w:color="auto"/>
            <w:right w:val="none" w:sz="0" w:space="0" w:color="auto"/>
          </w:divBdr>
        </w:div>
        <w:div w:id="728579955">
          <w:marLeft w:val="274"/>
          <w:marRight w:val="0"/>
          <w:marTop w:val="0"/>
          <w:marBottom w:val="0"/>
          <w:divBdr>
            <w:top w:val="none" w:sz="0" w:space="0" w:color="auto"/>
            <w:left w:val="none" w:sz="0" w:space="0" w:color="auto"/>
            <w:bottom w:val="none" w:sz="0" w:space="0" w:color="auto"/>
            <w:right w:val="none" w:sz="0" w:space="0" w:color="auto"/>
          </w:divBdr>
        </w:div>
        <w:div w:id="816186961">
          <w:marLeft w:val="274"/>
          <w:marRight w:val="0"/>
          <w:marTop w:val="0"/>
          <w:marBottom w:val="0"/>
          <w:divBdr>
            <w:top w:val="none" w:sz="0" w:space="0" w:color="auto"/>
            <w:left w:val="none" w:sz="0" w:space="0" w:color="auto"/>
            <w:bottom w:val="none" w:sz="0" w:space="0" w:color="auto"/>
            <w:right w:val="none" w:sz="0" w:space="0" w:color="auto"/>
          </w:divBdr>
        </w:div>
        <w:div w:id="1079601844">
          <w:marLeft w:val="274"/>
          <w:marRight w:val="0"/>
          <w:marTop w:val="0"/>
          <w:marBottom w:val="0"/>
          <w:divBdr>
            <w:top w:val="none" w:sz="0" w:space="0" w:color="auto"/>
            <w:left w:val="none" w:sz="0" w:space="0" w:color="auto"/>
            <w:bottom w:val="none" w:sz="0" w:space="0" w:color="auto"/>
            <w:right w:val="none" w:sz="0" w:space="0" w:color="auto"/>
          </w:divBdr>
        </w:div>
        <w:div w:id="1119566660">
          <w:marLeft w:val="274"/>
          <w:marRight w:val="0"/>
          <w:marTop w:val="0"/>
          <w:marBottom w:val="0"/>
          <w:divBdr>
            <w:top w:val="none" w:sz="0" w:space="0" w:color="auto"/>
            <w:left w:val="none" w:sz="0" w:space="0" w:color="auto"/>
            <w:bottom w:val="none" w:sz="0" w:space="0" w:color="auto"/>
            <w:right w:val="none" w:sz="0" w:space="0" w:color="auto"/>
          </w:divBdr>
        </w:div>
        <w:div w:id="1207644889">
          <w:marLeft w:val="274"/>
          <w:marRight w:val="0"/>
          <w:marTop w:val="0"/>
          <w:marBottom w:val="0"/>
          <w:divBdr>
            <w:top w:val="none" w:sz="0" w:space="0" w:color="auto"/>
            <w:left w:val="none" w:sz="0" w:space="0" w:color="auto"/>
            <w:bottom w:val="none" w:sz="0" w:space="0" w:color="auto"/>
            <w:right w:val="none" w:sz="0" w:space="0" w:color="auto"/>
          </w:divBdr>
        </w:div>
        <w:div w:id="1219973415">
          <w:marLeft w:val="274"/>
          <w:marRight w:val="0"/>
          <w:marTop w:val="0"/>
          <w:marBottom w:val="0"/>
          <w:divBdr>
            <w:top w:val="none" w:sz="0" w:space="0" w:color="auto"/>
            <w:left w:val="none" w:sz="0" w:space="0" w:color="auto"/>
            <w:bottom w:val="none" w:sz="0" w:space="0" w:color="auto"/>
            <w:right w:val="none" w:sz="0" w:space="0" w:color="auto"/>
          </w:divBdr>
        </w:div>
        <w:div w:id="1220089392">
          <w:marLeft w:val="274"/>
          <w:marRight w:val="0"/>
          <w:marTop w:val="0"/>
          <w:marBottom w:val="0"/>
          <w:divBdr>
            <w:top w:val="none" w:sz="0" w:space="0" w:color="auto"/>
            <w:left w:val="none" w:sz="0" w:space="0" w:color="auto"/>
            <w:bottom w:val="none" w:sz="0" w:space="0" w:color="auto"/>
            <w:right w:val="none" w:sz="0" w:space="0" w:color="auto"/>
          </w:divBdr>
        </w:div>
        <w:div w:id="1360813472">
          <w:marLeft w:val="274"/>
          <w:marRight w:val="0"/>
          <w:marTop w:val="0"/>
          <w:marBottom w:val="0"/>
          <w:divBdr>
            <w:top w:val="none" w:sz="0" w:space="0" w:color="auto"/>
            <w:left w:val="none" w:sz="0" w:space="0" w:color="auto"/>
            <w:bottom w:val="none" w:sz="0" w:space="0" w:color="auto"/>
            <w:right w:val="none" w:sz="0" w:space="0" w:color="auto"/>
          </w:divBdr>
        </w:div>
        <w:div w:id="1398938728">
          <w:marLeft w:val="274"/>
          <w:marRight w:val="0"/>
          <w:marTop w:val="0"/>
          <w:marBottom w:val="0"/>
          <w:divBdr>
            <w:top w:val="none" w:sz="0" w:space="0" w:color="auto"/>
            <w:left w:val="none" w:sz="0" w:space="0" w:color="auto"/>
            <w:bottom w:val="none" w:sz="0" w:space="0" w:color="auto"/>
            <w:right w:val="none" w:sz="0" w:space="0" w:color="auto"/>
          </w:divBdr>
        </w:div>
        <w:div w:id="1689527293">
          <w:marLeft w:val="274"/>
          <w:marRight w:val="0"/>
          <w:marTop w:val="0"/>
          <w:marBottom w:val="0"/>
          <w:divBdr>
            <w:top w:val="none" w:sz="0" w:space="0" w:color="auto"/>
            <w:left w:val="none" w:sz="0" w:space="0" w:color="auto"/>
            <w:bottom w:val="none" w:sz="0" w:space="0" w:color="auto"/>
            <w:right w:val="none" w:sz="0" w:space="0" w:color="auto"/>
          </w:divBdr>
        </w:div>
        <w:div w:id="1728526653">
          <w:marLeft w:val="274"/>
          <w:marRight w:val="0"/>
          <w:marTop w:val="0"/>
          <w:marBottom w:val="0"/>
          <w:divBdr>
            <w:top w:val="none" w:sz="0" w:space="0" w:color="auto"/>
            <w:left w:val="none" w:sz="0" w:space="0" w:color="auto"/>
            <w:bottom w:val="none" w:sz="0" w:space="0" w:color="auto"/>
            <w:right w:val="none" w:sz="0" w:space="0" w:color="auto"/>
          </w:divBdr>
        </w:div>
        <w:div w:id="1880773784">
          <w:marLeft w:val="274"/>
          <w:marRight w:val="0"/>
          <w:marTop w:val="0"/>
          <w:marBottom w:val="0"/>
          <w:divBdr>
            <w:top w:val="none" w:sz="0" w:space="0" w:color="auto"/>
            <w:left w:val="none" w:sz="0" w:space="0" w:color="auto"/>
            <w:bottom w:val="none" w:sz="0" w:space="0" w:color="auto"/>
            <w:right w:val="none" w:sz="0" w:space="0" w:color="auto"/>
          </w:divBdr>
        </w:div>
      </w:divsChild>
    </w:div>
    <w:div w:id="2015105408">
      <w:bodyDiv w:val="1"/>
      <w:marLeft w:val="0"/>
      <w:marRight w:val="0"/>
      <w:marTop w:val="0"/>
      <w:marBottom w:val="0"/>
      <w:divBdr>
        <w:top w:val="none" w:sz="0" w:space="0" w:color="auto"/>
        <w:left w:val="none" w:sz="0" w:space="0" w:color="auto"/>
        <w:bottom w:val="none" w:sz="0" w:space="0" w:color="auto"/>
        <w:right w:val="none" w:sz="0" w:space="0" w:color="auto"/>
      </w:divBdr>
    </w:div>
    <w:div w:id="2087920994">
      <w:bodyDiv w:val="1"/>
      <w:marLeft w:val="0"/>
      <w:marRight w:val="0"/>
      <w:marTop w:val="0"/>
      <w:marBottom w:val="0"/>
      <w:divBdr>
        <w:top w:val="none" w:sz="0" w:space="0" w:color="auto"/>
        <w:left w:val="none" w:sz="0" w:space="0" w:color="auto"/>
        <w:bottom w:val="none" w:sz="0" w:space="0" w:color="auto"/>
        <w:right w:val="none" w:sz="0" w:space="0" w:color="auto"/>
      </w:divBdr>
    </w:div>
    <w:div w:id="2092316689">
      <w:bodyDiv w:val="1"/>
      <w:marLeft w:val="0"/>
      <w:marRight w:val="0"/>
      <w:marTop w:val="0"/>
      <w:marBottom w:val="0"/>
      <w:divBdr>
        <w:top w:val="none" w:sz="0" w:space="0" w:color="auto"/>
        <w:left w:val="none" w:sz="0" w:space="0" w:color="auto"/>
        <w:bottom w:val="none" w:sz="0" w:space="0" w:color="auto"/>
        <w:right w:val="none" w:sz="0" w:space="0" w:color="auto"/>
      </w:divBdr>
    </w:div>
    <w:div w:id="2104105395">
      <w:bodyDiv w:val="1"/>
      <w:marLeft w:val="0"/>
      <w:marRight w:val="0"/>
      <w:marTop w:val="0"/>
      <w:marBottom w:val="0"/>
      <w:divBdr>
        <w:top w:val="none" w:sz="0" w:space="0" w:color="auto"/>
        <w:left w:val="none" w:sz="0" w:space="0" w:color="auto"/>
        <w:bottom w:val="none" w:sz="0" w:space="0" w:color="auto"/>
        <w:right w:val="none" w:sz="0" w:space="0" w:color="auto"/>
      </w:divBdr>
    </w:div>
    <w:div w:id="2116704669">
      <w:bodyDiv w:val="1"/>
      <w:marLeft w:val="0"/>
      <w:marRight w:val="0"/>
      <w:marTop w:val="0"/>
      <w:marBottom w:val="0"/>
      <w:divBdr>
        <w:top w:val="none" w:sz="0" w:space="0" w:color="auto"/>
        <w:left w:val="none" w:sz="0" w:space="0" w:color="auto"/>
        <w:bottom w:val="none" w:sz="0" w:space="0" w:color="auto"/>
        <w:right w:val="none" w:sz="0" w:space="0" w:color="auto"/>
      </w:divBdr>
    </w:div>
    <w:div w:id="21407566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2.xml"/><Relationship Id="rId26" Type="http://schemas.openxmlformats.org/officeDocument/2006/relationships/image" Target="media/image4.emf"/><Relationship Id="rId39" Type="http://schemas.openxmlformats.org/officeDocument/2006/relationships/image" Target="media/image16.png"/><Relationship Id="rId21" Type="http://schemas.openxmlformats.org/officeDocument/2006/relationships/header" Target="header5.xml"/><Relationship Id="rId34" Type="http://schemas.openxmlformats.org/officeDocument/2006/relationships/image" Target="media/image11.png"/><Relationship Id="rId42" Type="http://schemas.openxmlformats.org/officeDocument/2006/relationships/image" Target="media/image19.jpeg"/><Relationship Id="rId47" Type="http://schemas.openxmlformats.org/officeDocument/2006/relationships/header" Target="header7.xml"/><Relationship Id="rId50"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7.png"/><Relationship Id="rId11" Type="http://schemas.openxmlformats.org/officeDocument/2006/relationships/endnotes" Target="endnotes.xml"/><Relationship Id="rId24" Type="http://schemas.openxmlformats.org/officeDocument/2006/relationships/header" Target="header6.xml"/><Relationship Id="rId32" Type="http://schemas.openxmlformats.org/officeDocument/2006/relationships/image" Target="media/image10.emf"/><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image" Target="media/image22.png"/><Relationship Id="rId5" Type="http://schemas.openxmlformats.org/officeDocument/2006/relationships/customXml" Target="../customXml/item5.xml"/><Relationship Id="rId15" Type="http://schemas.openxmlformats.org/officeDocument/2006/relationships/hyperlink" Target="http://www.vayla.fi" TargetMode="External"/><Relationship Id="rId23" Type="http://schemas.openxmlformats.org/officeDocument/2006/relationships/footer" Target="footer5.xml"/><Relationship Id="rId28" Type="http://schemas.openxmlformats.org/officeDocument/2006/relationships/image" Target="media/image6.jpeg"/><Relationship Id="rId36" Type="http://schemas.openxmlformats.org/officeDocument/2006/relationships/image" Target="media/image13.png"/><Relationship Id="rId49"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image" Target="media/image9.emf"/><Relationship Id="rId44"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image" Target="media/image5.png"/><Relationship Id="rId30" Type="http://schemas.openxmlformats.org/officeDocument/2006/relationships/image" Target="media/image8.sv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footer" Target="footer1.xml"/><Relationship Id="rId25" Type="http://schemas.openxmlformats.org/officeDocument/2006/relationships/footer" Target="footer6.xml"/><Relationship Id="rId33" Type="http://schemas.openxmlformats.org/officeDocument/2006/relationships/hyperlink" Target="mailto:kirjaamo@vayla.fi" TargetMode="External"/><Relationship Id="rId38" Type="http://schemas.openxmlformats.org/officeDocument/2006/relationships/image" Target="media/image15.png"/><Relationship Id="rId46" Type="http://schemas.openxmlformats.org/officeDocument/2006/relationships/image" Target="media/image23.jpeg"/><Relationship Id="rId20" Type="http://schemas.openxmlformats.org/officeDocument/2006/relationships/footer" Target="footer3.xml"/><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DFDF488339F430CBBFFFC0A870D6308"/>
        <w:category>
          <w:name w:val="Yleiset"/>
          <w:gallery w:val="placeholder"/>
        </w:category>
        <w:types>
          <w:type w:val="bbPlcHdr"/>
        </w:types>
        <w:behaviors>
          <w:behavior w:val="content"/>
        </w:behaviors>
        <w:guid w:val="{CD85F2C7-C3AC-41DC-8C11-0B16ADCE2F17}"/>
      </w:docPartPr>
      <w:docPartBody>
        <w:p w:rsidR="0069487C" w:rsidRDefault="00A179D6" w:rsidP="00A179D6">
          <w:pPr>
            <w:pStyle w:val="CDFDF488339F430CBBFFFC0A870D63084"/>
          </w:pPr>
          <w:r w:rsidRPr="007E5D2C">
            <w:rPr>
              <w:rStyle w:val="Paikkamerkkiteksti"/>
            </w:rPr>
            <w:t xml:space="preserve">Kirjoita </w:t>
          </w:r>
          <w:r>
            <w:rPr>
              <w:rStyle w:val="Paikkamerkkiteksti"/>
            </w:rPr>
            <w:t>vuosi</w:t>
          </w:r>
        </w:p>
      </w:docPartBody>
    </w:docPart>
    <w:docPart>
      <w:docPartPr>
        <w:name w:val="FB88CDB0681844BBBEBDB8256B16FDA3"/>
        <w:category>
          <w:name w:val="Yleiset"/>
          <w:gallery w:val="placeholder"/>
        </w:category>
        <w:types>
          <w:type w:val="bbPlcHdr"/>
        </w:types>
        <w:behaviors>
          <w:behavior w:val="content"/>
        </w:behaviors>
        <w:guid w:val="{BFCAA0E9-AA06-4D51-B483-F5BAAB40C873}"/>
      </w:docPartPr>
      <w:docPartBody>
        <w:p w:rsidR="0069487C" w:rsidRDefault="00A179D6" w:rsidP="00A179D6">
          <w:pPr>
            <w:pStyle w:val="FB88CDB0681844BBBEBDB8256B16FDA34"/>
          </w:pPr>
          <w:r w:rsidRPr="007E5D2C">
            <w:rPr>
              <w:rStyle w:val="Paikkamerkkiteksti"/>
            </w:rPr>
            <w:t xml:space="preserve">Kirjoita </w:t>
          </w:r>
          <w:r>
            <w:rPr>
              <w:rStyle w:val="Paikkamerkkiteksti"/>
            </w:rPr>
            <w:t>kuvaajan nimi</w:t>
          </w:r>
          <w:r w:rsidRPr="007E5D2C">
            <w:rPr>
              <w:rStyle w:val="Paikkamerkkiteksti"/>
            </w:rPr>
            <w:t>.</w:t>
          </w:r>
        </w:p>
      </w:docPartBody>
    </w:docPart>
    <w:docPart>
      <w:docPartPr>
        <w:name w:val="829F74642B964BE48733E6386883ABFF"/>
        <w:category>
          <w:name w:val="Yleiset"/>
          <w:gallery w:val="placeholder"/>
        </w:category>
        <w:types>
          <w:type w:val="bbPlcHdr"/>
        </w:types>
        <w:behaviors>
          <w:behavior w:val="content"/>
        </w:behaviors>
        <w:guid w:val="{E50EC994-1FE2-451E-9D87-70B462BB8445}"/>
      </w:docPartPr>
      <w:docPartBody>
        <w:p w:rsidR="0069487C" w:rsidRDefault="00A179D6" w:rsidP="00A179D6">
          <w:pPr>
            <w:pStyle w:val="829F74642B964BE48733E6386883ABFF4"/>
          </w:pPr>
          <w:r w:rsidRPr="007E5D2C">
            <w:rPr>
              <w:rStyle w:val="Paikkamerkkiteksti"/>
            </w:rPr>
            <w:t xml:space="preserve">Kirjoita </w:t>
          </w:r>
          <w:r>
            <w:rPr>
              <w:rStyle w:val="Paikkamerkkiteksti"/>
            </w:rPr>
            <w:t>vastuuosasto/yksikkö</w:t>
          </w:r>
        </w:p>
      </w:docPartBody>
    </w:docPart>
    <w:docPart>
      <w:docPartPr>
        <w:name w:val="4D1C094E9F1543869BEC2DE50A399BEC"/>
        <w:category>
          <w:name w:val="Yleiset"/>
          <w:gallery w:val="placeholder"/>
        </w:category>
        <w:types>
          <w:type w:val="bbPlcHdr"/>
        </w:types>
        <w:behaviors>
          <w:behavior w:val="content"/>
        </w:behaviors>
        <w:guid w:val="{98954D72-95D3-4059-98DC-2C4DE341D382}"/>
      </w:docPartPr>
      <w:docPartBody>
        <w:p w:rsidR="000815DE" w:rsidRDefault="00A179D6" w:rsidP="00A179D6">
          <w:pPr>
            <w:pStyle w:val="4D1C094E9F1543869BEC2DE50A399BEC4"/>
          </w:pPr>
          <w:r w:rsidRPr="007E5D2C">
            <w:rPr>
              <w:rStyle w:val="Paikkamerkkiteksti"/>
            </w:rPr>
            <w:t xml:space="preserve">Kirjoita </w:t>
          </w:r>
          <w:r>
            <w:rPr>
              <w:rStyle w:val="Paikkamerkkiteksti"/>
            </w:rPr>
            <w:t>vuosi</w:t>
          </w:r>
        </w:p>
      </w:docPartBody>
    </w:docPart>
    <w:docPart>
      <w:docPartPr>
        <w:name w:val="29EBF731F87449C49D072123C08712BC"/>
        <w:category>
          <w:name w:val="Yleiset"/>
          <w:gallery w:val="placeholder"/>
        </w:category>
        <w:types>
          <w:type w:val="bbPlcHdr"/>
        </w:types>
        <w:behaviors>
          <w:behavior w:val="content"/>
        </w:behaviors>
        <w:guid w:val="{DE331137-6891-4F16-8CA7-2476CC087B37}"/>
      </w:docPartPr>
      <w:docPartBody>
        <w:p w:rsidR="00A61528" w:rsidRDefault="00A179D6" w:rsidP="00A179D6">
          <w:pPr>
            <w:pStyle w:val="29EBF731F87449C49D072123C08712BC3"/>
          </w:pPr>
          <w:r w:rsidRPr="007E5D2C">
            <w:rPr>
              <w:rStyle w:val="Paikkamerkkiteksti"/>
            </w:rPr>
            <w:t xml:space="preserve">Kirjoita </w:t>
          </w:r>
          <w:r>
            <w:rPr>
              <w:rStyle w:val="Paikkamerkkiteksti"/>
            </w:rPr>
            <w:t>nro</w:t>
          </w:r>
        </w:p>
      </w:docPartBody>
    </w:docPart>
    <w:docPart>
      <w:docPartPr>
        <w:name w:val="46E243D5D36A404995B4C1E204F58491"/>
        <w:category>
          <w:name w:val="Yleiset"/>
          <w:gallery w:val="placeholder"/>
        </w:category>
        <w:types>
          <w:type w:val="bbPlcHdr"/>
        </w:types>
        <w:behaviors>
          <w:behavior w:val="content"/>
        </w:behaviors>
        <w:guid w:val="{1E544C75-6074-4BD6-8D69-EA49A1C725CA}"/>
      </w:docPartPr>
      <w:docPartBody>
        <w:p w:rsidR="00A61528" w:rsidRDefault="00A179D6" w:rsidP="00A179D6">
          <w:pPr>
            <w:pStyle w:val="46E243D5D36A404995B4C1E204F584913"/>
          </w:pPr>
          <w:r w:rsidRPr="007E5D2C">
            <w:rPr>
              <w:rStyle w:val="Paikkamerkkiteksti"/>
            </w:rPr>
            <w:t xml:space="preserve">Kirjoita </w:t>
          </w:r>
          <w:r>
            <w:rPr>
              <w:rStyle w:val="Paikkamerkkiteksti"/>
            </w:rPr>
            <w:t>vuosi</w:t>
          </w:r>
        </w:p>
      </w:docPartBody>
    </w:docPart>
    <w:docPart>
      <w:docPartPr>
        <w:name w:val="AC7D62A027FD4A53B71A917F79ACE97D"/>
        <w:category>
          <w:name w:val="Yleiset"/>
          <w:gallery w:val="placeholder"/>
        </w:category>
        <w:types>
          <w:type w:val="bbPlcHdr"/>
        </w:types>
        <w:behaviors>
          <w:behavior w:val="content"/>
        </w:behaviors>
        <w:guid w:val="{5957C739-22DF-487B-96D8-AFA92E1C935B}"/>
      </w:docPartPr>
      <w:docPartBody>
        <w:p w:rsidR="00A61528" w:rsidRDefault="00B71E2B" w:rsidP="00B71E2B">
          <w:pPr>
            <w:pStyle w:val="AC7D62A027FD4A53B71A917F79ACE97D"/>
          </w:pPr>
          <w:r w:rsidRPr="007E5D2C">
            <w:rPr>
              <w:rStyle w:val="Paikkamerkkiteksti"/>
            </w:rPr>
            <w:t xml:space="preserve">Kirjoita </w:t>
          </w:r>
          <w:r>
            <w:rPr>
              <w:rStyle w:val="Paikkamerkkiteksti"/>
            </w:rPr>
            <w:t>julkaisun otsikko</w:t>
          </w:r>
        </w:p>
      </w:docPartBody>
    </w:docPart>
    <w:docPart>
      <w:docPartPr>
        <w:name w:val="F5ADB7598F294435A17F9B97959082E6"/>
        <w:category>
          <w:name w:val="Yleiset"/>
          <w:gallery w:val="placeholder"/>
        </w:category>
        <w:types>
          <w:type w:val="bbPlcHdr"/>
        </w:types>
        <w:behaviors>
          <w:behavior w:val="content"/>
        </w:behaviors>
        <w:guid w:val="{4D08DE1D-8F98-4154-91A4-9B3ACC65C067}"/>
      </w:docPartPr>
      <w:docPartBody>
        <w:p w:rsidR="00A61528" w:rsidRDefault="00A179D6" w:rsidP="00A179D6">
          <w:pPr>
            <w:pStyle w:val="F5ADB7598F294435A17F9B97959082E63"/>
          </w:pPr>
          <w:r w:rsidRPr="007E5D2C">
            <w:rPr>
              <w:rStyle w:val="Paikkamerkkiteksti"/>
            </w:rPr>
            <w:t xml:space="preserve">Kirjoita </w:t>
          </w:r>
          <w:r>
            <w:rPr>
              <w:rStyle w:val="Paikkamerkkiteksti"/>
            </w:rPr>
            <w:t>alaotsikko</w:t>
          </w:r>
        </w:p>
      </w:docPartBody>
    </w:docPart>
    <w:docPart>
      <w:docPartPr>
        <w:name w:val="DA1BBB53AA1B45E8A1C95C82C33CBF0E"/>
        <w:category>
          <w:name w:val="Yleiset"/>
          <w:gallery w:val="placeholder"/>
        </w:category>
        <w:types>
          <w:type w:val="bbPlcHdr"/>
        </w:types>
        <w:behaviors>
          <w:behavior w:val="content"/>
        </w:behaviors>
        <w:guid w:val="{58ED69EE-A48B-497E-A2BC-6440C380A8A4}"/>
      </w:docPartPr>
      <w:docPartBody>
        <w:p w:rsidR="00A61528" w:rsidRDefault="00A179D6" w:rsidP="00A179D6">
          <w:pPr>
            <w:pStyle w:val="DA1BBB53AA1B45E8A1C95C82C33CBF0E4"/>
          </w:pPr>
          <w:r w:rsidRPr="002636FA">
            <w:rPr>
              <w:rStyle w:val="Paikkamerkkiteksti"/>
            </w:rPr>
            <w:t xml:space="preserve">Kirjoita päivämäärä </w:t>
          </w:r>
        </w:p>
      </w:docPartBody>
    </w:docPart>
    <w:docPart>
      <w:docPartPr>
        <w:name w:val="70AE03AEB55C4CA3B753F74FC08DD993"/>
        <w:category>
          <w:name w:val="Yleiset"/>
          <w:gallery w:val="placeholder"/>
        </w:category>
        <w:types>
          <w:type w:val="bbPlcHdr"/>
        </w:types>
        <w:behaviors>
          <w:behavior w:val="content"/>
        </w:behaviors>
        <w:guid w:val="{E2E743BB-4B02-485E-8710-C6D59C21B9D7}"/>
      </w:docPartPr>
      <w:docPartBody>
        <w:p w:rsidR="00A61528" w:rsidRDefault="00A179D6" w:rsidP="00A179D6">
          <w:pPr>
            <w:pStyle w:val="70AE03AEB55C4CA3B753F74FC08DD9934"/>
          </w:pPr>
          <w:r>
            <w:rPr>
              <w:rStyle w:val="Paikkamerkkiteksti"/>
            </w:rPr>
            <w:t>Asiatunnus</w:t>
          </w:r>
        </w:p>
      </w:docPartBody>
    </w:docPart>
    <w:docPart>
      <w:docPartPr>
        <w:name w:val="F12EF92FF6A64A57A6C75373992D3885"/>
        <w:category>
          <w:name w:val="Yleiset"/>
          <w:gallery w:val="placeholder"/>
        </w:category>
        <w:types>
          <w:type w:val="bbPlcHdr"/>
        </w:types>
        <w:behaviors>
          <w:behavior w:val="content"/>
        </w:behaviors>
        <w:guid w:val="{D94914A8-6659-4E75-B27E-D9B005C2F386}"/>
      </w:docPartPr>
      <w:docPartBody>
        <w:p w:rsidR="00A61528" w:rsidRDefault="00B71E2B" w:rsidP="00B71E2B">
          <w:pPr>
            <w:pStyle w:val="F12EF92FF6A64A57A6C75373992D3885"/>
          </w:pPr>
          <w:r w:rsidRPr="007E5D2C">
            <w:rPr>
              <w:rStyle w:val="Paikkamerkkiteksti"/>
            </w:rPr>
            <w:t xml:space="preserve">Kirjoita </w:t>
          </w:r>
          <w:r>
            <w:rPr>
              <w:rStyle w:val="Paikkamerkkiteksti"/>
            </w:rPr>
            <w:t>julkaisun otsikko</w:t>
          </w:r>
        </w:p>
      </w:docPartBody>
    </w:docPart>
    <w:docPart>
      <w:docPartPr>
        <w:name w:val="93A7388D3928492390F4616C6EC13185"/>
        <w:category>
          <w:name w:val="Yleiset"/>
          <w:gallery w:val="placeholder"/>
        </w:category>
        <w:types>
          <w:type w:val="bbPlcHdr"/>
        </w:types>
        <w:behaviors>
          <w:behavior w:val="content"/>
        </w:behaviors>
        <w:guid w:val="{C08048A0-1067-4378-B3E9-455DC30E6679}"/>
      </w:docPartPr>
      <w:docPartBody>
        <w:p w:rsidR="00A61528" w:rsidRDefault="00A179D6" w:rsidP="00A179D6">
          <w:pPr>
            <w:pStyle w:val="93A7388D3928492390F4616C6EC131854"/>
          </w:pPr>
          <w:r w:rsidRPr="00AB1D9F">
            <w:rPr>
              <w:rStyle w:val="Paikkamerkkiteksti"/>
            </w:rPr>
            <w:t>Kirjoita tähän</w:t>
          </w:r>
        </w:p>
      </w:docPartBody>
    </w:docPart>
    <w:docPart>
      <w:docPartPr>
        <w:name w:val="86B3B8EFEF134D0E8A5546F2E040F2AA"/>
        <w:category>
          <w:name w:val="Yleiset"/>
          <w:gallery w:val="placeholder"/>
        </w:category>
        <w:types>
          <w:type w:val="bbPlcHdr"/>
        </w:types>
        <w:behaviors>
          <w:behavior w:val="content"/>
        </w:behaviors>
        <w:guid w:val="{28A781F1-D980-4D95-A413-4CC0C9DFCE11}"/>
      </w:docPartPr>
      <w:docPartBody>
        <w:p w:rsidR="00A61528" w:rsidRDefault="00A179D6" w:rsidP="00A179D6">
          <w:pPr>
            <w:pStyle w:val="86B3B8EFEF134D0E8A5546F2E040F2AA4"/>
          </w:pPr>
          <w:r w:rsidRPr="00AB1D9F">
            <w:rPr>
              <w:rStyle w:val="Paikkamerkkiteksti"/>
            </w:rPr>
            <w:t xml:space="preserve">Kirjoita </w:t>
          </w:r>
          <w:r>
            <w:rPr>
              <w:rStyle w:val="Paikkamerkkiteksti"/>
            </w:rPr>
            <w:t>nimike</w:t>
          </w:r>
        </w:p>
      </w:docPartBody>
    </w:docPart>
    <w:docPart>
      <w:docPartPr>
        <w:name w:val="3D67002F47244C43893CDBB6B44D8C1B"/>
        <w:category>
          <w:name w:val="Yleiset"/>
          <w:gallery w:val="placeholder"/>
        </w:category>
        <w:types>
          <w:type w:val="bbPlcHdr"/>
        </w:types>
        <w:behaviors>
          <w:behavior w:val="content"/>
        </w:behaviors>
        <w:guid w:val="{C7D0D3B4-94C9-4DB7-86B9-64B61A9AF133}"/>
      </w:docPartPr>
      <w:docPartBody>
        <w:p w:rsidR="00A61528" w:rsidRDefault="00A179D6" w:rsidP="00A179D6">
          <w:pPr>
            <w:pStyle w:val="3D67002F47244C43893CDBB6B44D8C1B4"/>
          </w:pPr>
          <w:r w:rsidRPr="00AB1D9F">
            <w:rPr>
              <w:rStyle w:val="Paikkamerkkiteksti"/>
            </w:rPr>
            <w:t xml:space="preserve">Kirjoita </w:t>
          </w:r>
          <w:r>
            <w:rPr>
              <w:rStyle w:val="Paikkamerkkiteksti"/>
            </w:rPr>
            <w:t>ratkaisijan nimi</w:t>
          </w:r>
        </w:p>
      </w:docPartBody>
    </w:docPart>
    <w:docPart>
      <w:docPartPr>
        <w:name w:val="A2860B533806481B9DB19AC07A2E0A72"/>
        <w:category>
          <w:name w:val="Yleiset"/>
          <w:gallery w:val="placeholder"/>
        </w:category>
        <w:types>
          <w:type w:val="bbPlcHdr"/>
        </w:types>
        <w:behaviors>
          <w:behavior w:val="content"/>
        </w:behaviors>
        <w:guid w:val="{3E11E7DB-B543-48ED-834E-FE60A8CC1B1D}"/>
      </w:docPartPr>
      <w:docPartBody>
        <w:p w:rsidR="00A61528" w:rsidRDefault="00A179D6" w:rsidP="00A179D6">
          <w:pPr>
            <w:pStyle w:val="A2860B533806481B9DB19AC07A2E0A724"/>
          </w:pPr>
          <w:r w:rsidRPr="00AB1D9F">
            <w:rPr>
              <w:rStyle w:val="Paikkamerkkiteksti"/>
            </w:rPr>
            <w:t xml:space="preserve">Kirjoita </w:t>
          </w:r>
          <w:r>
            <w:rPr>
              <w:rStyle w:val="Paikkamerkkiteksti"/>
            </w:rPr>
            <w:t>esittelijän nimi</w:t>
          </w:r>
        </w:p>
      </w:docPartBody>
    </w:docPart>
    <w:docPart>
      <w:docPartPr>
        <w:name w:val="B3217DA01E114C2299A76D9722E21B2D"/>
        <w:category>
          <w:name w:val="Yleiset"/>
          <w:gallery w:val="placeholder"/>
        </w:category>
        <w:types>
          <w:type w:val="bbPlcHdr"/>
        </w:types>
        <w:behaviors>
          <w:behavior w:val="content"/>
        </w:behaviors>
        <w:guid w:val="{3578FF23-F62B-4422-967F-F961C0B8A479}"/>
      </w:docPartPr>
      <w:docPartBody>
        <w:p w:rsidR="00A61528" w:rsidRDefault="00A179D6" w:rsidP="00A179D6">
          <w:pPr>
            <w:pStyle w:val="B3217DA01E114C2299A76D9722E21B2D4"/>
          </w:pPr>
          <w:r w:rsidRPr="00AB1D9F">
            <w:rPr>
              <w:rStyle w:val="Paikkamerkkiteksti"/>
            </w:rPr>
            <w:t xml:space="preserve">Kirjoita </w:t>
          </w:r>
          <w:r>
            <w:rPr>
              <w:rStyle w:val="Paikkamerkkiteksti"/>
            </w:rPr>
            <w:t>nimike</w:t>
          </w:r>
        </w:p>
      </w:docPartBody>
    </w:docPart>
    <w:docPart>
      <w:docPartPr>
        <w:name w:val="88D41A593D8B46DC8CFF46D5B3C064CF"/>
        <w:category>
          <w:name w:val="Yleiset"/>
          <w:gallery w:val="placeholder"/>
        </w:category>
        <w:types>
          <w:type w:val="bbPlcHdr"/>
        </w:types>
        <w:behaviors>
          <w:behavior w:val="content"/>
        </w:behaviors>
        <w:guid w:val="{A259A604-9507-499A-AC2D-8DA84CED9149}"/>
      </w:docPartPr>
      <w:docPartBody>
        <w:p w:rsidR="00A61528" w:rsidRDefault="00A179D6" w:rsidP="00A179D6">
          <w:pPr>
            <w:pStyle w:val="88D41A593D8B46DC8CFF46D5B3C064CF4"/>
          </w:pPr>
          <w:r w:rsidRPr="00AB1D9F">
            <w:rPr>
              <w:rStyle w:val="Paikkamerkkiteksti"/>
            </w:rPr>
            <w:t>Nimi</w:t>
          </w:r>
        </w:p>
      </w:docPartBody>
    </w:docPart>
    <w:docPart>
      <w:docPartPr>
        <w:name w:val="F978490CD9FA4CE4A43FBFE037ADDD64"/>
        <w:category>
          <w:name w:val="Yleiset"/>
          <w:gallery w:val="placeholder"/>
        </w:category>
        <w:types>
          <w:type w:val="bbPlcHdr"/>
        </w:types>
        <w:behaviors>
          <w:behavior w:val="content"/>
        </w:behaviors>
        <w:guid w:val="{4AA69A42-6146-4BB9-B3E4-425CE76772CB}"/>
      </w:docPartPr>
      <w:docPartBody>
        <w:p w:rsidR="00A61528" w:rsidRDefault="00A179D6" w:rsidP="00A179D6">
          <w:pPr>
            <w:pStyle w:val="F978490CD9FA4CE4A43FBFE037ADDD644"/>
          </w:pPr>
          <w:r w:rsidRPr="007E5D2C">
            <w:rPr>
              <w:rStyle w:val="Paikkamerkkiteksti"/>
            </w:rPr>
            <w:t xml:space="preserve">Kirjoita </w:t>
          </w:r>
          <w:r>
            <w:rPr>
              <w:rStyle w:val="Paikkamerkkiteksti"/>
            </w:rPr>
            <w:t>vuosi</w:t>
          </w:r>
        </w:p>
      </w:docPartBody>
    </w:docPart>
    <w:docPart>
      <w:docPartPr>
        <w:name w:val="FD55A084AAC245DD99DE4F14A8FF7EB9"/>
        <w:category>
          <w:name w:val="Yleiset"/>
          <w:gallery w:val="placeholder"/>
        </w:category>
        <w:types>
          <w:type w:val="bbPlcHdr"/>
        </w:types>
        <w:behaviors>
          <w:behavior w:val="content"/>
        </w:behaviors>
        <w:guid w:val="{DE98AD90-957B-48CE-9B15-A7DA38BB33C2}"/>
      </w:docPartPr>
      <w:docPartBody>
        <w:p w:rsidR="00A61528" w:rsidRDefault="00B71E2B" w:rsidP="00B71E2B">
          <w:pPr>
            <w:pStyle w:val="FD55A084AAC245DD99DE4F14A8FF7EB9"/>
          </w:pPr>
          <w:r w:rsidRPr="003E0D33">
            <w:rPr>
              <w:rStyle w:val="Paikkamerkkiteksti"/>
            </w:rPr>
            <w:t>Kirjoita tähän</w:t>
          </w:r>
        </w:p>
      </w:docPartBody>
    </w:docPart>
    <w:docPart>
      <w:docPartPr>
        <w:name w:val="3FA6716708F1433ABC86051ADAE24C43"/>
        <w:category>
          <w:name w:val="Yleiset"/>
          <w:gallery w:val="placeholder"/>
        </w:category>
        <w:types>
          <w:type w:val="bbPlcHdr"/>
        </w:types>
        <w:behaviors>
          <w:behavior w:val="content"/>
        </w:behaviors>
        <w:guid w:val="{C0F16ADA-B712-4855-BE03-281FAEB885A9}"/>
      </w:docPartPr>
      <w:docPartBody>
        <w:p w:rsidR="00A179D6" w:rsidRDefault="00A179D6" w:rsidP="00A179D6">
          <w:pPr>
            <w:pStyle w:val="3FA6716708F1433ABC86051ADAE24C434"/>
          </w:pPr>
          <w:r w:rsidRPr="00AB1D9F">
            <w:rPr>
              <w:rStyle w:val="Paikkamerkkiteksti"/>
            </w:rPr>
            <w:t>Kirjoita tähän</w:t>
          </w:r>
        </w:p>
      </w:docPartBody>
    </w:docPart>
    <w:docPart>
      <w:docPartPr>
        <w:name w:val="85C3F2B35D914372A24DAB32F7E9DE8B"/>
        <w:category>
          <w:name w:val="Yleiset"/>
          <w:gallery w:val="placeholder"/>
        </w:category>
        <w:types>
          <w:type w:val="bbPlcHdr"/>
        </w:types>
        <w:behaviors>
          <w:behavior w:val="content"/>
        </w:behaviors>
        <w:guid w:val="{28FDCF83-1367-4A45-B215-7BCEB78B877E}"/>
      </w:docPartPr>
      <w:docPartBody>
        <w:p w:rsidR="00A179D6" w:rsidRDefault="00A179D6" w:rsidP="00A179D6">
          <w:pPr>
            <w:pStyle w:val="85C3F2B35D914372A24DAB32F7E9DE8B4"/>
          </w:pPr>
          <w:r w:rsidRPr="00AB1D9F">
            <w:rPr>
              <w:rStyle w:val="Paikkamerkkiteksti"/>
            </w:rPr>
            <w:t>Kirjoita tähän</w:t>
          </w:r>
        </w:p>
      </w:docPartBody>
    </w:docPart>
    <w:docPart>
      <w:docPartPr>
        <w:name w:val="046BF07D92234A86BC4188DA21BB9720"/>
        <w:category>
          <w:name w:val="Yleiset"/>
          <w:gallery w:val="placeholder"/>
        </w:category>
        <w:types>
          <w:type w:val="bbPlcHdr"/>
        </w:types>
        <w:behaviors>
          <w:behavior w:val="content"/>
        </w:behaviors>
        <w:guid w:val="{3D668C58-301F-49AE-B7C9-9E8BDB3EFAC6}"/>
      </w:docPartPr>
      <w:docPartBody>
        <w:p w:rsidR="00A179D6" w:rsidRDefault="00A179D6" w:rsidP="00A179D6">
          <w:pPr>
            <w:pStyle w:val="046BF07D92234A86BC4188DA21BB97204"/>
          </w:pPr>
          <w:r w:rsidRPr="00AB1D9F">
            <w:rPr>
              <w:rStyle w:val="Paikkamerkkiteksti"/>
            </w:rPr>
            <w:t>Kirjoita tähän</w:t>
          </w:r>
        </w:p>
      </w:docPartBody>
    </w:docPart>
    <w:docPart>
      <w:docPartPr>
        <w:name w:val="3B2E8D11F6524A60B57DB7E0F499E072"/>
        <w:category>
          <w:name w:val="Yleiset"/>
          <w:gallery w:val="placeholder"/>
        </w:category>
        <w:types>
          <w:type w:val="bbPlcHdr"/>
        </w:types>
        <w:behaviors>
          <w:behavior w:val="content"/>
        </w:behaviors>
        <w:guid w:val="{8D7D88C0-691C-4B8E-B881-7AFAE5ABC5E6}"/>
      </w:docPartPr>
      <w:docPartBody>
        <w:p w:rsidR="00A179D6" w:rsidRDefault="00A179D6" w:rsidP="00A179D6">
          <w:pPr>
            <w:pStyle w:val="3B2E8D11F6524A60B57DB7E0F499E0724"/>
          </w:pPr>
          <w:r w:rsidRPr="00AB1D9F">
            <w:rPr>
              <w:rStyle w:val="Paikkamerkkiteksti"/>
            </w:rPr>
            <w:t>Kirjoita tähän</w:t>
          </w:r>
        </w:p>
      </w:docPartBody>
    </w:docPart>
    <w:docPart>
      <w:docPartPr>
        <w:name w:val="661AAB970D43449B91028437FFB1A86C"/>
        <w:category>
          <w:name w:val="Yleiset"/>
          <w:gallery w:val="placeholder"/>
        </w:category>
        <w:types>
          <w:type w:val="bbPlcHdr"/>
        </w:types>
        <w:behaviors>
          <w:behavior w:val="content"/>
        </w:behaviors>
        <w:guid w:val="{31E6A50D-4B3A-4C74-9AE8-66DB93C7112C}"/>
      </w:docPartPr>
      <w:docPartBody>
        <w:p w:rsidR="00A179D6" w:rsidRDefault="00A179D6" w:rsidP="00A179D6">
          <w:pPr>
            <w:pStyle w:val="661AAB970D43449B91028437FFB1A86C4"/>
          </w:pPr>
          <w:r w:rsidRPr="00AB1D9F">
            <w:rPr>
              <w:rStyle w:val="Paikkamerkkiteksti"/>
            </w:rPr>
            <w:t>Kirjoita tähän</w:t>
          </w:r>
        </w:p>
      </w:docPartBody>
    </w:docPart>
    <w:docPart>
      <w:docPartPr>
        <w:name w:val="6A872288503747F3B250B65FA2865E12"/>
        <w:category>
          <w:name w:val="Yleiset"/>
          <w:gallery w:val="placeholder"/>
        </w:category>
        <w:types>
          <w:type w:val="bbPlcHdr"/>
        </w:types>
        <w:behaviors>
          <w:behavior w:val="content"/>
        </w:behaviors>
        <w:guid w:val="{078FB84D-5AC0-4F29-AC54-6A20DBFA2835}"/>
      </w:docPartPr>
      <w:docPartBody>
        <w:p w:rsidR="001764C0" w:rsidRDefault="00A179D6" w:rsidP="00A179D6">
          <w:pPr>
            <w:pStyle w:val="6A872288503747F3B250B65FA2865E12"/>
          </w:pPr>
          <w:r w:rsidRPr="00AB1D9F">
            <w:rPr>
              <w:rStyle w:val="Paikkamerkkiteksti"/>
            </w:rPr>
            <w:t xml:space="preserve">Kirjoita </w:t>
          </w:r>
          <w:r>
            <w:rPr>
              <w:rStyle w:val="Paikkamerkkiteksti"/>
            </w:rPr>
            <w:t>nimike</w:t>
          </w:r>
        </w:p>
      </w:docPartBody>
    </w:docPart>
    <w:docPart>
      <w:docPartPr>
        <w:name w:val="00E7F30D882F41859CB7AE845DE58037"/>
        <w:category>
          <w:name w:val="Yleiset"/>
          <w:gallery w:val="placeholder"/>
        </w:category>
        <w:types>
          <w:type w:val="bbPlcHdr"/>
        </w:types>
        <w:behaviors>
          <w:behavior w:val="content"/>
        </w:behaviors>
        <w:guid w:val="{0B66EA9B-EE68-4942-A3A9-AA68010C5F6B}"/>
      </w:docPartPr>
      <w:docPartBody>
        <w:p w:rsidR="001764C0" w:rsidRDefault="00A179D6" w:rsidP="00A179D6">
          <w:pPr>
            <w:pStyle w:val="00E7F30D882F41859CB7AE845DE58037"/>
          </w:pPr>
          <w:r w:rsidRPr="00AB1D9F">
            <w:rPr>
              <w:rStyle w:val="Paikkamerkkiteksti"/>
            </w:rPr>
            <w:t xml:space="preserve">Kirjoita </w:t>
          </w:r>
          <w:r>
            <w:rPr>
              <w:rStyle w:val="Paikkamerkkiteksti"/>
            </w:rPr>
            <w:t>esittelijän nimi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panose1 w:val="00000000000000000000"/>
    <w:charset w:val="80"/>
    <w:family w:val="roman"/>
    <w:notTrueType/>
    <w:pitch w:val="default"/>
  </w:font>
  <w:font w:name="Yu Gothic Light">
    <w:panose1 w:val="020B0300000000000000"/>
    <w:charset w:val="80"/>
    <w:family w:val="swiss"/>
    <w:pitch w:val="variable"/>
    <w:sig w:usb0="E00002FF" w:usb1="2AC7FDFF" w:usb2="00000016" w:usb3="00000000" w:csb0="0002009F" w:csb1="00000000"/>
  </w:font>
  <w:font w:name="Exo 2 Semi Bold">
    <w:panose1 w:val="00000700000000000000"/>
    <w:charset w:val="00"/>
    <w:family w:val="auto"/>
    <w:pitch w:val="variable"/>
    <w:sig w:usb0="00000207" w:usb1="00000000" w:usb2="00000000" w:usb3="00000000" w:csb0="00000097" w:csb1="00000000"/>
  </w:font>
  <w:font w:name="Exo 2">
    <w:panose1 w:val="00000500000000000000"/>
    <w:charset w:val="00"/>
    <w:family w:val="auto"/>
    <w:pitch w:val="variable"/>
    <w:sig w:usb0="00000207" w:usb1="00000000" w:usb2="00000000" w:usb3="00000000" w:csb0="00000097"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D06BA4"/>
    <w:multiLevelType w:val="multilevel"/>
    <w:tmpl w:val="890AC6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15797403"/>
    <w:multiLevelType w:val="multilevel"/>
    <w:tmpl w:val="BF664E0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2E412D2A"/>
    <w:multiLevelType w:val="multilevel"/>
    <w:tmpl w:val="BAD864D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FFB6DE0"/>
    <w:multiLevelType w:val="multilevel"/>
    <w:tmpl w:val="0D6E952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3D9841C5"/>
    <w:multiLevelType w:val="multilevel"/>
    <w:tmpl w:val="B9FC84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406A5B4B"/>
    <w:multiLevelType w:val="multilevel"/>
    <w:tmpl w:val="0D4809E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4E600579"/>
    <w:multiLevelType w:val="multilevel"/>
    <w:tmpl w:val="227AFA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760172748">
    <w:abstractNumId w:val="1"/>
  </w:num>
  <w:num w:numId="2" w16cid:durableId="1050106507">
    <w:abstractNumId w:val="0"/>
  </w:num>
  <w:num w:numId="3" w16cid:durableId="125047319">
    <w:abstractNumId w:val="4"/>
  </w:num>
  <w:num w:numId="4" w16cid:durableId="1570119122">
    <w:abstractNumId w:val="3"/>
  </w:num>
  <w:num w:numId="5" w16cid:durableId="1903827963">
    <w:abstractNumId w:val="2"/>
  </w:num>
  <w:num w:numId="6" w16cid:durableId="1382364929">
    <w:abstractNumId w:val="6"/>
  </w:num>
  <w:num w:numId="7" w16cid:durableId="58761745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6158537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30653936">
    <w:abstractNumId w:val="5"/>
  </w:num>
  <w:num w:numId="10" w16cid:durableId="14459231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67EF"/>
    <w:rsid w:val="00024288"/>
    <w:rsid w:val="00035CA6"/>
    <w:rsid w:val="0006601E"/>
    <w:rsid w:val="00072AC5"/>
    <w:rsid w:val="000748EA"/>
    <w:rsid w:val="00080333"/>
    <w:rsid w:val="000815DE"/>
    <w:rsid w:val="000F223B"/>
    <w:rsid w:val="001167EF"/>
    <w:rsid w:val="00121680"/>
    <w:rsid w:val="00123A19"/>
    <w:rsid w:val="001253C9"/>
    <w:rsid w:val="0014429C"/>
    <w:rsid w:val="00153D30"/>
    <w:rsid w:val="00172811"/>
    <w:rsid w:val="001764C0"/>
    <w:rsid w:val="001A15B0"/>
    <w:rsid w:val="0023586E"/>
    <w:rsid w:val="00250269"/>
    <w:rsid w:val="00273281"/>
    <w:rsid w:val="002A38C2"/>
    <w:rsid w:val="002A3BBA"/>
    <w:rsid w:val="002B1FB7"/>
    <w:rsid w:val="002C19AD"/>
    <w:rsid w:val="002D21E6"/>
    <w:rsid w:val="002E22B4"/>
    <w:rsid w:val="00301093"/>
    <w:rsid w:val="00311E46"/>
    <w:rsid w:val="00327154"/>
    <w:rsid w:val="00360556"/>
    <w:rsid w:val="0037549F"/>
    <w:rsid w:val="00385685"/>
    <w:rsid w:val="0038705F"/>
    <w:rsid w:val="003C2E40"/>
    <w:rsid w:val="003F133A"/>
    <w:rsid w:val="004324EA"/>
    <w:rsid w:val="0045470E"/>
    <w:rsid w:val="00495B0A"/>
    <w:rsid w:val="004D1816"/>
    <w:rsid w:val="004F0BB3"/>
    <w:rsid w:val="00504970"/>
    <w:rsid w:val="00507A49"/>
    <w:rsid w:val="0051678B"/>
    <w:rsid w:val="00527DB0"/>
    <w:rsid w:val="00540855"/>
    <w:rsid w:val="005B24DE"/>
    <w:rsid w:val="006277B8"/>
    <w:rsid w:val="0069487C"/>
    <w:rsid w:val="00716025"/>
    <w:rsid w:val="0078230D"/>
    <w:rsid w:val="007E4806"/>
    <w:rsid w:val="007F4B15"/>
    <w:rsid w:val="00826F62"/>
    <w:rsid w:val="0084003A"/>
    <w:rsid w:val="00852A22"/>
    <w:rsid w:val="00866377"/>
    <w:rsid w:val="008B3A4D"/>
    <w:rsid w:val="00912FBC"/>
    <w:rsid w:val="00933968"/>
    <w:rsid w:val="00945EB4"/>
    <w:rsid w:val="009C3921"/>
    <w:rsid w:val="009D087F"/>
    <w:rsid w:val="00A17124"/>
    <w:rsid w:val="00A179D6"/>
    <w:rsid w:val="00A464EE"/>
    <w:rsid w:val="00A52B81"/>
    <w:rsid w:val="00A61528"/>
    <w:rsid w:val="00A84330"/>
    <w:rsid w:val="00AE0441"/>
    <w:rsid w:val="00B23B47"/>
    <w:rsid w:val="00B46CF3"/>
    <w:rsid w:val="00B66F70"/>
    <w:rsid w:val="00B71E2B"/>
    <w:rsid w:val="00BA24F8"/>
    <w:rsid w:val="00BA2FB3"/>
    <w:rsid w:val="00BC4863"/>
    <w:rsid w:val="00C43FCB"/>
    <w:rsid w:val="00C5514E"/>
    <w:rsid w:val="00C84155"/>
    <w:rsid w:val="00C9706B"/>
    <w:rsid w:val="00CA00E7"/>
    <w:rsid w:val="00CB3EAE"/>
    <w:rsid w:val="00D141C4"/>
    <w:rsid w:val="00D26AC5"/>
    <w:rsid w:val="00D34BCB"/>
    <w:rsid w:val="00D63092"/>
    <w:rsid w:val="00D72C72"/>
    <w:rsid w:val="00DA774D"/>
    <w:rsid w:val="00DC10F7"/>
    <w:rsid w:val="00DD2646"/>
    <w:rsid w:val="00E12219"/>
    <w:rsid w:val="00E15DEC"/>
    <w:rsid w:val="00E222C2"/>
    <w:rsid w:val="00E447CD"/>
    <w:rsid w:val="00E472A0"/>
    <w:rsid w:val="00E749E7"/>
    <w:rsid w:val="00E8118C"/>
    <w:rsid w:val="00EB7A5D"/>
    <w:rsid w:val="00F05F8E"/>
    <w:rsid w:val="00F31D8C"/>
    <w:rsid w:val="00F52828"/>
    <w:rsid w:val="00F70B83"/>
    <w:rsid w:val="00FC28DB"/>
    <w:rsid w:val="00FC38C5"/>
    <w:rsid w:val="00FF4436"/>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C0AA12D"/>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i-FI" w:eastAsia="fi-F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styleId="Paikkamerkkiteksti">
    <w:name w:val="Placeholder Text"/>
    <w:basedOn w:val="Kappaleenoletusfontti"/>
    <w:uiPriority w:val="99"/>
    <w:rsid w:val="00D72C72"/>
    <w:rPr>
      <w:color w:val="808080"/>
    </w:rPr>
  </w:style>
  <w:style w:type="paragraph" w:customStyle="1" w:styleId="AC7D62A027FD4A53B71A917F79ACE97D">
    <w:name w:val="AC7D62A027FD4A53B71A917F79ACE97D"/>
    <w:rsid w:val="00B71E2B"/>
  </w:style>
  <w:style w:type="paragraph" w:customStyle="1" w:styleId="F12EF92FF6A64A57A6C75373992D3885">
    <w:name w:val="F12EF92FF6A64A57A6C75373992D3885"/>
    <w:rsid w:val="00B71E2B"/>
  </w:style>
  <w:style w:type="paragraph" w:customStyle="1" w:styleId="FD55A084AAC245DD99DE4F14A8FF7EB9">
    <w:name w:val="FD55A084AAC245DD99DE4F14A8FF7EB9"/>
    <w:rsid w:val="00B71E2B"/>
  </w:style>
  <w:style w:type="paragraph" w:customStyle="1" w:styleId="29EBF731F87449C49D072123C08712BC3">
    <w:name w:val="29EBF731F87449C49D072123C08712BC3"/>
    <w:rsid w:val="00A179D6"/>
    <w:pPr>
      <w:spacing w:after="0" w:line="240" w:lineRule="auto"/>
    </w:pPr>
    <w:rPr>
      <w:rFonts w:ascii="Exo 2" w:eastAsiaTheme="minorHAnsi" w:hAnsi="Exo 2" w:cstheme="minorHAnsi"/>
      <w:szCs w:val="24"/>
      <w:lang w:eastAsia="en-US"/>
    </w:rPr>
  </w:style>
  <w:style w:type="paragraph" w:customStyle="1" w:styleId="46E243D5D36A404995B4C1E204F584913">
    <w:name w:val="46E243D5D36A404995B4C1E204F584913"/>
    <w:rsid w:val="00A179D6"/>
    <w:pPr>
      <w:spacing w:after="0" w:line="240" w:lineRule="auto"/>
    </w:pPr>
    <w:rPr>
      <w:rFonts w:ascii="Exo 2" w:eastAsiaTheme="minorHAnsi" w:hAnsi="Exo 2" w:cstheme="minorHAnsi"/>
      <w:szCs w:val="24"/>
      <w:lang w:eastAsia="en-US"/>
    </w:rPr>
  </w:style>
  <w:style w:type="paragraph" w:customStyle="1" w:styleId="F5ADB7598F294435A17F9B97959082E63">
    <w:name w:val="F5ADB7598F294435A17F9B97959082E63"/>
    <w:rsid w:val="00A179D6"/>
    <w:pPr>
      <w:numPr>
        <w:ilvl w:val="1"/>
      </w:numPr>
      <w:suppressAutoHyphens/>
      <w:spacing w:after="0" w:line="240" w:lineRule="auto"/>
      <w:ind w:left="2381"/>
    </w:pPr>
    <w:rPr>
      <w:rFonts w:ascii="Exo 2" w:hAnsi="Exo 2" w:cstheme="minorHAnsi"/>
      <w:color w:val="FFFFFF" w:themeColor="background1"/>
      <w:spacing w:val="15"/>
      <w:sz w:val="36"/>
      <w:lang w:eastAsia="en-US"/>
    </w:rPr>
  </w:style>
  <w:style w:type="paragraph" w:customStyle="1" w:styleId="FB88CDB0681844BBBEBDB8256B16FDA34">
    <w:name w:val="FB88CDB0681844BBBEBDB8256B16FDA34"/>
    <w:rsid w:val="00A179D6"/>
    <w:pPr>
      <w:spacing w:after="0" w:line="240" w:lineRule="auto"/>
    </w:pPr>
    <w:rPr>
      <w:rFonts w:ascii="Exo 2" w:eastAsiaTheme="minorHAnsi" w:hAnsi="Exo 2" w:cstheme="minorHAnsi"/>
      <w:szCs w:val="24"/>
      <w:lang w:eastAsia="en-US"/>
    </w:rPr>
  </w:style>
  <w:style w:type="paragraph" w:customStyle="1" w:styleId="DA1BBB53AA1B45E8A1C95C82C33CBF0E4">
    <w:name w:val="DA1BBB53AA1B45E8A1C95C82C33CBF0E4"/>
    <w:rsid w:val="00A179D6"/>
    <w:pPr>
      <w:spacing w:after="0" w:line="240" w:lineRule="auto"/>
    </w:pPr>
    <w:rPr>
      <w:rFonts w:ascii="Exo 2" w:eastAsiaTheme="minorHAnsi" w:hAnsi="Exo 2" w:cstheme="minorHAnsi"/>
      <w:szCs w:val="24"/>
      <w:lang w:eastAsia="en-US"/>
    </w:rPr>
  </w:style>
  <w:style w:type="paragraph" w:customStyle="1" w:styleId="70AE03AEB55C4CA3B753F74FC08DD9934">
    <w:name w:val="70AE03AEB55C4CA3B753F74FC08DD9934"/>
    <w:rsid w:val="00A179D6"/>
    <w:pPr>
      <w:spacing w:after="0" w:line="240" w:lineRule="auto"/>
    </w:pPr>
    <w:rPr>
      <w:rFonts w:ascii="Exo 2" w:eastAsiaTheme="minorHAnsi" w:hAnsi="Exo 2" w:cstheme="minorHAnsi"/>
      <w:szCs w:val="24"/>
      <w:lang w:eastAsia="en-US"/>
    </w:rPr>
  </w:style>
  <w:style w:type="paragraph" w:customStyle="1" w:styleId="661AAB970D43449B91028437FFB1A86C4">
    <w:name w:val="661AAB970D43449B91028437FFB1A86C4"/>
    <w:rsid w:val="00A179D6"/>
    <w:pPr>
      <w:spacing w:after="0" w:line="240" w:lineRule="auto"/>
      <w:ind w:left="2608"/>
      <w:jc w:val="both"/>
    </w:pPr>
    <w:rPr>
      <w:rFonts w:ascii="Exo 2" w:eastAsia="Times New Roman" w:hAnsi="Exo 2" w:cs="Times New Roman"/>
      <w:szCs w:val="20"/>
    </w:rPr>
  </w:style>
  <w:style w:type="paragraph" w:customStyle="1" w:styleId="3FA6716708F1433ABC86051ADAE24C434">
    <w:name w:val="3FA6716708F1433ABC86051ADAE24C434"/>
    <w:rsid w:val="00A179D6"/>
    <w:pPr>
      <w:spacing w:after="0" w:line="240" w:lineRule="auto"/>
    </w:pPr>
    <w:rPr>
      <w:rFonts w:ascii="Exo 2" w:eastAsiaTheme="minorHAnsi" w:hAnsi="Exo 2" w:cstheme="minorHAnsi"/>
      <w:szCs w:val="24"/>
      <w:lang w:eastAsia="en-US"/>
    </w:rPr>
  </w:style>
  <w:style w:type="paragraph" w:customStyle="1" w:styleId="85C3F2B35D914372A24DAB32F7E9DE8B4">
    <w:name w:val="85C3F2B35D914372A24DAB32F7E9DE8B4"/>
    <w:rsid w:val="00A179D6"/>
    <w:pPr>
      <w:spacing w:after="0" w:line="240" w:lineRule="auto"/>
    </w:pPr>
    <w:rPr>
      <w:rFonts w:ascii="Exo 2" w:eastAsiaTheme="minorHAnsi" w:hAnsi="Exo 2" w:cstheme="minorHAnsi"/>
      <w:szCs w:val="24"/>
      <w:lang w:eastAsia="en-US"/>
    </w:rPr>
  </w:style>
  <w:style w:type="paragraph" w:customStyle="1" w:styleId="046BF07D92234A86BC4188DA21BB97204">
    <w:name w:val="046BF07D92234A86BC4188DA21BB97204"/>
    <w:rsid w:val="00A179D6"/>
    <w:pPr>
      <w:spacing w:after="0" w:line="240" w:lineRule="auto"/>
    </w:pPr>
    <w:rPr>
      <w:rFonts w:ascii="Exo 2" w:eastAsiaTheme="minorHAnsi" w:hAnsi="Exo 2" w:cstheme="minorHAnsi"/>
      <w:szCs w:val="24"/>
      <w:lang w:eastAsia="en-US"/>
    </w:rPr>
  </w:style>
  <w:style w:type="paragraph" w:customStyle="1" w:styleId="3B2E8D11F6524A60B57DB7E0F499E0724">
    <w:name w:val="3B2E8D11F6524A60B57DB7E0F499E0724"/>
    <w:rsid w:val="00A179D6"/>
    <w:pPr>
      <w:spacing w:after="0" w:line="240" w:lineRule="auto"/>
    </w:pPr>
    <w:rPr>
      <w:rFonts w:ascii="Exo 2" w:eastAsiaTheme="minorHAnsi" w:hAnsi="Exo 2" w:cstheme="minorHAnsi"/>
      <w:szCs w:val="24"/>
      <w:lang w:eastAsia="en-US"/>
    </w:rPr>
  </w:style>
  <w:style w:type="paragraph" w:customStyle="1" w:styleId="93A7388D3928492390F4616C6EC131854">
    <w:name w:val="93A7388D3928492390F4616C6EC131854"/>
    <w:rsid w:val="00A179D6"/>
    <w:pPr>
      <w:spacing w:after="0" w:line="240" w:lineRule="auto"/>
      <w:ind w:left="2608"/>
      <w:jc w:val="both"/>
    </w:pPr>
    <w:rPr>
      <w:rFonts w:ascii="Exo 2" w:eastAsia="Times New Roman" w:hAnsi="Exo 2" w:cs="Times New Roman"/>
      <w:szCs w:val="20"/>
    </w:rPr>
  </w:style>
  <w:style w:type="paragraph" w:customStyle="1" w:styleId="86B3B8EFEF134D0E8A5546F2E040F2AA4">
    <w:name w:val="86B3B8EFEF134D0E8A5546F2E040F2AA4"/>
    <w:rsid w:val="00A179D6"/>
    <w:pPr>
      <w:spacing w:after="0" w:line="240" w:lineRule="auto"/>
    </w:pPr>
    <w:rPr>
      <w:rFonts w:ascii="Exo 2" w:eastAsiaTheme="minorHAnsi" w:hAnsi="Exo 2" w:cstheme="minorHAnsi"/>
      <w:szCs w:val="24"/>
      <w:lang w:eastAsia="en-US"/>
    </w:rPr>
  </w:style>
  <w:style w:type="paragraph" w:customStyle="1" w:styleId="3D67002F47244C43893CDBB6B44D8C1B4">
    <w:name w:val="3D67002F47244C43893CDBB6B44D8C1B4"/>
    <w:rsid w:val="00A179D6"/>
    <w:pPr>
      <w:spacing w:after="0" w:line="240" w:lineRule="auto"/>
    </w:pPr>
    <w:rPr>
      <w:rFonts w:ascii="Exo 2" w:eastAsiaTheme="minorHAnsi" w:hAnsi="Exo 2" w:cstheme="minorHAnsi"/>
      <w:szCs w:val="24"/>
      <w:lang w:eastAsia="en-US"/>
    </w:rPr>
  </w:style>
  <w:style w:type="paragraph" w:customStyle="1" w:styleId="B3217DA01E114C2299A76D9722E21B2D4">
    <w:name w:val="B3217DA01E114C2299A76D9722E21B2D4"/>
    <w:rsid w:val="00A179D6"/>
    <w:pPr>
      <w:spacing w:after="0" w:line="240" w:lineRule="auto"/>
    </w:pPr>
    <w:rPr>
      <w:rFonts w:ascii="Exo 2" w:eastAsiaTheme="minorHAnsi" w:hAnsi="Exo 2" w:cstheme="minorHAnsi"/>
      <w:szCs w:val="24"/>
      <w:lang w:eastAsia="en-US"/>
    </w:rPr>
  </w:style>
  <w:style w:type="paragraph" w:customStyle="1" w:styleId="A2860B533806481B9DB19AC07A2E0A724">
    <w:name w:val="A2860B533806481B9DB19AC07A2E0A724"/>
    <w:rsid w:val="00A179D6"/>
    <w:pPr>
      <w:spacing w:after="0" w:line="240" w:lineRule="auto"/>
    </w:pPr>
    <w:rPr>
      <w:rFonts w:ascii="Exo 2" w:eastAsiaTheme="minorHAnsi" w:hAnsi="Exo 2" w:cstheme="minorHAnsi"/>
      <w:szCs w:val="24"/>
      <w:lang w:eastAsia="en-US"/>
    </w:rPr>
  </w:style>
  <w:style w:type="paragraph" w:customStyle="1" w:styleId="88D41A593D8B46DC8CFF46D5B3C064CF4">
    <w:name w:val="88D41A593D8B46DC8CFF46D5B3C064CF4"/>
    <w:rsid w:val="00A179D6"/>
    <w:pPr>
      <w:spacing w:after="0" w:line="240" w:lineRule="auto"/>
    </w:pPr>
    <w:rPr>
      <w:rFonts w:ascii="Exo 2" w:eastAsiaTheme="minorHAnsi" w:hAnsi="Exo 2" w:cstheme="minorHAnsi"/>
      <w:szCs w:val="24"/>
      <w:lang w:eastAsia="en-US"/>
    </w:rPr>
  </w:style>
  <w:style w:type="paragraph" w:customStyle="1" w:styleId="4D1C094E9F1543869BEC2DE50A399BEC4">
    <w:name w:val="4D1C094E9F1543869BEC2DE50A399BEC4"/>
    <w:rsid w:val="00A179D6"/>
    <w:pPr>
      <w:spacing w:after="0" w:line="240" w:lineRule="auto"/>
    </w:pPr>
    <w:rPr>
      <w:rFonts w:ascii="Exo 2" w:eastAsiaTheme="minorHAnsi" w:hAnsi="Exo 2" w:cstheme="minorHAnsi"/>
      <w:szCs w:val="24"/>
      <w:lang w:eastAsia="en-US"/>
    </w:rPr>
  </w:style>
  <w:style w:type="paragraph" w:customStyle="1" w:styleId="829F74642B964BE48733E6386883ABFF4">
    <w:name w:val="829F74642B964BE48733E6386883ABFF4"/>
    <w:rsid w:val="00A179D6"/>
    <w:pPr>
      <w:spacing w:after="0" w:line="240" w:lineRule="auto"/>
    </w:pPr>
    <w:rPr>
      <w:rFonts w:ascii="Exo 2" w:eastAsiaTheme="minorHAnsi" w:hAnsi="Exo 2" w:cstheme="minorHAnsi"/>
      <w:szCs w:val="24"/>
      <w:lang w:eastAsia="en-US"/>
    </w:rPr>
  </w:style>
  <w:style w:type="paragraph" w:customStyle="1" w:styleId="CDFDF488339F430CBBFFFC0A870D63084">
    <w:name w:val="CDFDF488339F430CBBFFFC0A870D63084"/>
    <w:rsid w:val="00A179D6"/>
    <w:pPr>
      <w:spacing w:after="0" w:line="240" w:lineRule="auto"/>
    </w:pPr>
    <w:rPr>
      <w:rFonts w:ascii="Exo 2" w:eastAsiaTheme="minorHAnsi" w:hAnsi="Exo 2" w:cstheme="minorHAnsi"/>
      <w:sz w:val="28"/>
      <w:szCs w:val="24"/>
      <w:lang w:eastAsia="en-US"/>
    </w:rPr>
  </w:style>
  <w:style w:type="paragraph" w:customStyle="1" w:styleId="F978490CD9FA4CE4A43FBFE037ADDD644">
    <w:name w:val="F978490CD9FA4CE4A43FBFE037ADDD644"/>
    <w:rsid w:val="00A179D6"/>
    <w:pPr>
      <w:spacing w:after="0" w:line="240" w:lineRule="auto"/>
    </w:pPr>
    <w:rPr>
      <w:rFonts w:ascii="Exo 2" w:eastAsiaTheme="minorHAnsi" w:hAnsi="Exo 2" w:cstheme="minorHAnsi"/>
      <w:sz w:val="28"/>
      <w:szCs w:val="24"/>
      <w:lang w:eastAsia="en-US"/>
    </w:rPr>
  </w:style>
  <w:style w:type="paragraph" w:customStyle="1" w:styleId="6A872288503747F3B250B65FA2865E12">
    <w:name w:val="6A872288503747F3B250B65FA2865E12"/>
    <w:rsid w:val="00A179D6"/>
  </w:style>
  <w:style w:type="paragraph" w:customStyle="1" w:styleId="00E7F30D882F41859CB7AE845DE58037">
    <w:name w:val="00E7F30D882F41859CB7AE845DE58037"/>
    <w:rsid w:val="00A179D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Vayla_julkaisuun">
      <a:dk1>
        <a:srgbClr val="000000"/>
      </a:dk1>
      <a:lt1>
        <a:srgbClr val="FFFFFF"/>
      </a:lt1>
      <a:dk2>
        <a:srgbClr val="000000"/>
      </a:dk2>
      <a:lt2>
        <a:srgbClr val="FDFCFF"/>
      </a:lt2>
      <a:accent1>
        <a:srgbClr val="0064AF"/>
      </a:accent1>
      <a:accent2>
        <a:srgbClr val="009BFF"/>
      </a:accent2>
      <a:accent3>
        <a:srgbClr val="4AC2F1"/>
      </a:accent3>
      <a:accent4>
        <a:srgbClr val="228848"/>
      </a:accent4>
      <a:accent5>
        <a:srgbClr val="910AA3"/>
      </a:accent5>
      <a:accent6>
        <a:srgbClr val="C73F00"/>
      </a:accent6>
      <a:hlink>
        <a:srgbClr val="00AFCB"/>
      </a:hlink>
      <a:folHlink>
        <a:srgbClr val="49C2EF"/>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4F0631FCE03B042B9665CDEAB0E1F49" ma:contentTypeVersion="6" ma:contentTypeDescription="Create a new document." ma:contentTypeScope="" ma:versionID="59be13196f47b62ef32335037fdfdf41">
  <xsd:schema xmlns:xsd="http://www.w3.org/2001/XMLSchema" xmlns:xs="http://www.w3.org/2001/XMLSchema" xmlns:p="http://schemas.microsoft.com/office/2006/metadata/properties" xmlns:ns2="ee683769-3d2b-4f75-bdb0-6e997b8efc0f" xmlns:ns3="ee1eea09-0845-4e55-aad6-9ec21573bc58" targetNamespace="http://schemas.microsoft.com/office/2006/metadata/properties" ma:root="true" ma:fieldsID="449ffc79cee4ef32ae9d60efb1ea7551" ns2:_="" ns3:_="">
    <xsd:import namespace="ee683769-3d2b-4f75-bdb0-6e997b8efc0f"/>
    <xsd:import namespace="ee1eea09-0845-4e55-aad6-9ec21573bc5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683769-3d2b-4f75-bdb0-6e997b8efc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e1eea09-0845-4e55-aad6-9ec21573bc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kameleon_ohje>
  <no/>
  <year>2024</year>
  <subtitle>Luonnos 19.4.2024</subtitle>
  <kuvaajan_nimi/>
  <ddate>2024-05-31T00:00:00</ddate>
  <dcode/>
  <zanimike/>
  <zanimi/>
  <zaenimike/>
  <zaenimi/>
  <zaenimike_2/>
  <zaenimi_2/>
  <nimi/>
  <dname>Ohje</dname>
  <title/>
  <nro_2/>
</kameleon_ohje>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EF1A56C-3875-4D7C-B90A-095A46110D53}">
  <ds:schemaRefs>
    <ds:schemaRef ds:uri="http://schemas.microsoft.com/sharepoint/v3/contenttype/forms"/>
  </ds:schemaRefs>
</ds:datastoreItem>
</file>

<file path=customXml/itemProps2.xml><?xml version="1.0" encoding="utf-8"?>
<ds:datastoreItem xmlns:ds="http://schemas.openxmlformats.org/officeDocument/2006/customXml" ds:itemID="{8BD56793-31B8-4D54-9695-4796D49022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683769-3d2b-4f75-bdb0-6e997b8efc0f"/>
    <ds:schemaRef ds:uri="ee1eea09-0845-4e55-aad6-9ec21573bc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F28C095-4764-4F58-BC3B-246EA1D10491}">
  <ds:schemaRefs>
    <ds:schemaRef ds:uri="http://schemas.openxmlformats.org/officeDocument/2006/bibliography"/>
  </ds:schemaRefs>
</ds:datastoreItem>
</file>

<file path=customXml/itemProps4.xml><?xml version="1.0" encoding="utf-8"?>
<ds:datastoreItem xmlns:ds="http://schemas.openxmlformats.org/officeDocument/2006/customXml" ds:itemID="{43ACADAA-A238-40B5-9FC7-3E39B0CE33E6}">
  <ds:schemaRefs/>
</ds:datastoreItem>
</file>

<file path=customXml/itemProps5.xml><?xml version="1.0" encoding="utf-8"?>
<ds:datastoreItem xmlns:ds="http://schemas.openxmlformats.org/officeDocument/2006/customXml" ds:itemID="{129F7DB9-3CAD-4E36-848E-29B36F03B8F4}">
  <ds:schemaRefs>
    <ds:schemaRef ds:uri="http://schemas.microsoft.com/office/2006/documentManagement/types"/>
    <ds:schemaRef ds:uri="ee683769-3d2b-4f75-bdb0-6e997b8efc0f"/>
    <ds:schemaRef ds:uri="http://schemas.openxmlformats.org/package/2006/metadata/core-properties"/>
    <ds:schemaRef ds:uri="ee1eea09-0845-4e55-aad6-9ec21573bc58"/>
    <ds:schemaRef ds:uri="http://schemas.microsoft.com/office/infopath/2007/PartnerControls"/>
    <ds:schemaRef ds:uri="http://www.w3.org/XML/1998/namespace"/>
    <ds:schemaRef ds:uri="http://purl.org/dc/terms/"/>
    <ds:schemaRef ds:uri="http://purl.org/dc/elements/1.1/"/>
    <ds:schemaRef ds:uri="http://purl.org/dc/dcmitype/"/>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382</TotalTime>
  <Pages>80</Pages>
  <Words>15494</Words>
  <Characters>125507</Characters>
  <Application>Microsoft Office Word</Application>
  <DocSecurity>0</DocSecurity>
  <Lines>1045</Lines>
  <Paragraphs>281</Paragraphs>
  <ScaleCrop>false</ScaleCrop>
  <Company>Väylävirasto</Company>
  <LinksUpToDate>false</LinksUpToDate>
  <CharactersWithSpaces>140720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ENERGIATUOTANTO JA MAANTIET</dc:title>
  <dc:subject/>
  <dc:creator>Kiikka Sinikka</dc:creator>
  <cp:keywords/>
  <dc:description/>
  <cp:lastModifiedBy>Laakso Kari</cp:lastModifiedBy>
  <cp:revision>222</cp:revision>
  <cp:lastPrinted>2023-12-16T07:17:00Z</cp:lastPrinted>
  <dcterms:created xsi:type="dcterms:W3CDTF">2024-04-09T12:51:00Z</dcterms:created>
  <dcterms:modified xsi:type="dcterms:W3CDTF">2024-05-09T18:19:00Z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vDocumentHouseVerID">
    <vt:lpwstr>473.001.01.005</vt:lpwstr>
  </property>
  <property fmtid="{D5CDD505-2E9C-101B-9397-08002B2CF9AE}" pid="3" name="Folder_Number">
    <vt:lpwstr/>
  </property>
  <property fmtid="{D5CDD505-2E9C-101B-9397-08002B2CF9AE}" pid="4" name="Folder_Code">
    <vt:lpwstr/>
  </property>
  <property fmtid="{D5CDD505-2E9C-101B-9397-08002B2CF9AE}" pid="5" name="Folder_Name">
    <vt:lpwstr/>
  </property>
  <property fmtid="{D5CDD505-2E9C-101B-9397-08002B2CF9AE}" pid="6" name="Folder_Description">
    <vt:lpwstr/>
  </property>
  <property fmtid="{D5CDD505-2E9C-101B-9397-08002B2CF9AE}" pid="7" name="/Folder_Name/">
    <vt:lpwstr/>
  </property>
  <property fmtid="{D5CDD505-2E9C-101B-9397-08002B2CF9AE}" pid="8" name="/Folder_Description/">
    <vt:lpwstr/>
  </property>
  <property fmtid="{D5CDD505-2E9C-101B-9397-08002B2CF9AE}" pid="9" name="Folder_Version">
    <vt:lpwstr/>
  </property>
  <property fmtid="{D5CDD505-2E9C-101B-9397-08002B2CF9AE}" pid="10" name="Folder_VersionSeq">
    <vt:lpwstr/>
  </property>
  <property fmtid="{D5CDD505-2E9C-101B-9397-08002B2CF9AE}" pid="11" name="Folder_Manager">
    <vt:lpwstr/>
  </property>
  <property fmtid="{D5CDD505-2E9C-101B-9397-08002B2CF9AE}" pid="12" name="Folder_ManagerDesc">
    <vt:lpwstr/>
  </property>
  <property fmtid="{D5CDD505-2E9C-101B-9397-08002B2CF9AE}" pid="13" name="Folder_Storage">
    <vt:lpwstr/>
  </property>
  <property fmtid="{D5CDD505-2E9C-101B-9397-08002B2CF9AE}" pid="14" name="Folder_StorageDesc">
    <vt:lpwstr/>
  </property>
  <property fmtid="{D5CDD505-2E9C-101B-9397-08002B2CF9AE}" pid="15" name="Folder_Creator">
    <vt:lpwstr/>
  </property>
  <property fmtid="{D5CDD505-2E9C-101B-9397-08002B2CF9AE}" pid="16" name="Folder_CreatorDesc">
    <vt:lpwstr/>
  </property>
  <property fmtid="{D5CDD505-2E9C-101B-9397-08002B2CF9AE}" pid="17" name="Folder_CreateDate">
    <vt:lpwstr/>
  </property>
  <property fmtid="{D5CDD505-2E9C-101B-9397-08002B2CF9AE}" pid="18" name="Folder_Updater">
    <vt:lpwstr/>
  </property>
  <property fmtid="{D5CDD505-2E9C-101B-9397-08002B2CF9AE}" pid="19" name="Folder_UpdaterDesc">
    <vt:lpwstr/>
  </property>
  <property fmtid="{D5CDD505-2E9C-101B-9397-08002B2CF9AE}" pid="20" name="Folder_UpdateDate">
    <vt:lpwstr/>
  </property>
  <property fmtid="{D5CDD505-2E9C-101B-9397-08002B2CF9AE}" pid="21" name="Document_Number">
    <vt:lpwstr/>
  </property>
  <property fmtid="{D5CDD505-2E9C-101B-9397-08002B2CF9AE}" pid="22" name="Document_Name">
    <vt:lpwstr/>
  </property>
  <property fmtid="{D5CDD505-2E9C-101B-9397-08002B2CF9AE}" pid="23" name="Document_FileName">
    <vt:lpwstr/>
  </property>
  <property fmtid="{D5CDD505-2E9C-101B-9397-08002B2CF9AE}" pid="24" name="Document_Version">
    <vt:lpwstr/>
  </property>
  <property fmtid="{D5CDD505-2E9C-101B-9397-08002B2CF9AE}" pid="25" name="Document_VersionSeq">
    <vt:lpwstr/>
  </property>
  <property fmtid="{D5CDD505-2E9C-101B-9397-08002B2CF9AE}" pid="26" name="Document_Creator">
    <vt:lpwstr/>
  </property>
  <property fmtid="{D5CDD505-2E9C-101B-9397-08002B2CF9AE}" pid="27" name="Document_CreatorDesc">
    <vt:lpwstr/>
  </property>
  <property fmtid="{D5CDD505-2E9C-101B-9397-08002B2CF9AE}" pid="28" name="Document_CreateDate">
    <vt:lpwstr/>
  </property>
  <property fmtid="{D5CDD505-2E9C-101B-9397-08002B2CF9AE}" pid="29" name="Document_Updater">
    <vt:lpwstr/>
  </property>
  <property fmtid="{D5CDD505-2E9C-101B-9397-08002B2CF9AE}" pid="30" name="Document_UpdaterDesc">
    <vt:lpwstr/>
  </property>
  <property fmtid="{D5CDD505-2E9C-101B-9397-08002B2CF9AE}" pid="31" name="Document_UpdateDate">
    <vt:lpwstr/>
  </property>
  <property fmtid="{D5CDD505-2E9C-101B-9397-08002B2CF9AE}" pid="32" name="Document_Size">
    <vt:lpwstr/>
  </property>
  <property fmtid="{D5CDD505-2E9C-101B-9397-08002B2CF9AE}" pid="33" name="Document_Storage">
    <vt:lpwstr/>
  </property>
  <property fmtid="{D5CDD505-2E9C-101B-9397-08002B2CF9AE}" pid="34" name="Document_StorageDesc">
    <vt:lpwstr/>
  </property>
  <property fmtid="{D5CDD505-2E9C-101B-9397-08002B2CF9AE}" pid="35" name="Document_Department">
    <vt:lpwstr/>
  </property>
  <property fmtid="{D5CDD505-2E9C-101B-9397-08002B2CF9AE}" pid="36" name="Document_DepartmentDesc">
    <vt:lpwstr/>
  </property>
  <property fmtid="{D5CDD505-2E9C-101B-9397-08002B2CF9AE}" pid="37" name="ContentTypeId">
    <vt:lpwstr>0x010100C4F0631FCE03B042B9665CDEAB0E1F49</vt:lpwstr>
  </property>
  <property fmtid="{D5CDD505-2E9C-101B-9397-08002B2CF9AE}" pid="38" name="MediaServiceImageTags">
    <vt:lpwstr/>
  </property>
  <property fmtid="{D5CDD505-2E9C-101B-9397-08002B2CF9AE}" pid="39" name="ClassificationContentMarkingFooterShapeIds">
    <vt:lpwstr>19,1a,1b,1c,1e,1f</vt:lpwstr>
  </property>
  <property fmtid="{D5CDD505-2E9C-101B-9397-08002B2CF9AE}" pid="40" name="ClassificationContentMarkingFooterFontProps">
    <vt:lpwstr>#000000,7,Verdana</vt:lpwstr>
  </property>
  <property fmtid="{D5CDD505-2E9C-101B-9397-08002B2CF9AE}" pid="41" name="ClassificationContentMarkingFooterText">
    <vt:lpwstr>Confidential</vt:lpwstr>
  </property>
  <property fmtid="{D5CDD505-2E9C-101B-9397-08002B2CF9AE}" pid="42" name="MSIP_Label_bc39398e-350a-456e-902d-194b9c90b617_Enabled">
    <vt:lpwstr>true</vt:lpwstr>
  </property>
  <property fmtid="{D5CDD505-2E9C-101B-9397-08002B2CF9AE}" pid="43" name="MSIP_Label_bc39398e-350a-456e-902d-194b9c90b617_SetDate">
    <vt:lpwstr>2024-02-07T11:09:17Z</vt:lpwstr>
  </property>
  <property fmtid="{D5CDD505-2E9C-101B-9397-08002B2CF9AE}" pid="44" name="MSIP_Label_bc39398e-350a-456e-902d-194b9c90b617_Method">
    <vt:lpwstr>Privileged</vt:lpwstr>
  </property>
  <property fmtid="{D5CDD505-2E9C-101B-9397-08002B2CF9AE}" pid="45" name="MSIP_Label_bc39398e-350a-456e-902d-194b9c90b617_Name">
    <vt:lpwstr>Client Materials</vt:lpwstr>
  </property>
  <property fmtid="{D5CDD505-2E9C-101B-9397-08002B2CF9AE}" pid="46" name="MSIP_Label_bc39398e-350a-456e-902d-194b9c90b617_SiteId">
    <vt:lpwstr>c8823c91-be81-4f89-b024-6c3dd789c106</vt:lpwstr>
  </property>
  <property fmtid="{D5CDD505-2E9C-101B-9397-08002B2CF9AE}" pid="47" name="MSIP_Label_bc39398e-350a-456e-902d-194b9c90b617_ActionId">
    <vt:lpwstr>12fb7610-c84c-4a70-8a4a-59f44d1eb12e</vt:lpwstr>
  </property>
  <property fmtid="{D5CDD505-2E9C-101B-9397-08002B2CF9AE}" pid="48" name="MSIP_Label_bc39398e-350a-456e-902d-194b9c90b617_ContentBits">
    <vt:lpwstr>0</vt:lpwstr>
  </property>
</Properties>
</file>