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6F5D" w14:textId="6E752E6A" w:rsidR="00D72EC7" w:rsidRPr="00D72EC7" w:rsidRDefault="002F3C7D" w:rsidP="00D72EC7">
      <w:pPr>
        <w:spacing w:before="240" w:after="240"/>
        <w:outlineLvl w:val="0"/>
        <w:rPr>
          <w:b/>
          <w:caps/>
          <w:noProof w:val="0"/>
        </w:rPr>
      </w:pPr>
      <w:r w:rsidRPr="002F3C7D">
        <w:rPr>
          <w:b/>
          <w:caps/>
          <w:noProof w:val="0"/>
        </w:rPr>
        <w:t xml:space="preserve">EHDOTUS VALTIONEUVOSTON ASETUKSEKSI TUTKINTOJEN JA MUIDEN OSAAMISKOKONAISUUKSIEN VIITEKEHYKSESTÄ ANNETUN </w:t>
      </w:r>
      <w:r w:rsidR="00BE2E23">
        <w:rPr>
          <w:b/>
          <w:caps/>
          <w:noProof w:val="0"/>
        </w:rPr>
        <w:t xml:space="preserve">VALTIONEUVOSTON </w:t>
      </w:r>
      <w:r w:rsidRPr="002F3C7D">
        <w:rPr>
          <w:b/>
          <w:caps/>
          <w:noProof w:val="0"/>
        </w:rPr>
        <w:t>ASETUKSEN LIITTEEN MUUTTAMISESTA</w:t>
      </w:r>
    </w:p>
    <w:p w14:paraId="2C35AC0C" w14:textId="7C04DF2E" w:rsidR="00D72EC7" w:rsidRPr="00D72EC7" w:rsidRDefault="002F3C7D" w:rsidP="00525645">
      <w:pPr>
        <w:spacing w:after="240"/>
        <w:outlineLvl w:val="0"/>
        <w:rPr>
          <w:b/>
          <w:noProof w:val="0"/>
          <w:spacing w:val="22"/>
        </w:rPr>
      </w:pPr>
      <w:r w:rsidRPr="002F3C7D">
        <w:rPr>
          <w:b/>
          <w:noProof w:val="0"/>
          <w:spacing w:val="22"/>
        </w:rPr>
        <w:t>PÄÄASIALLINEN SISÄLTÖ</w:t>
      </w:r>
    </w:p>
    <w:p w14:paraId="4D86E1B1" w14:textId="30BCEDCC" w:rsidR="002F3C7D" w:rsidRDefault="005D1A48" w:rsidP="005D1A48">
      <w:pPr>
        <w:ind w:left="1304"/>
        <w:jc w:val="both"/>
      </w:pPr>
      <w:r w:rsidRPr="005D1A48">
        <w:t>Esityksessä ehdotetaan muutettavaksi tutkintojen ja muiden osaamiskokonaisuuksien viitekehyksestä annetun valtioneuvoston asetuksen liitettä. Liitteen tasolle kaksi (2) lisättäisiin kotoutumisen edistämiseksi annetussa laissa (1386/2010, 20 §) tarkoitettu kotoutumiskoulutus.</w:t>
      </w:r>
    </w:p>
    <w:p w14:paraId="079BE8B7" w14:textId="77777777" w:rsidR="005D1A48" w:rsidRDefault="005D1A48" w:rsidP="005D1A48">
      <w:pPr>
        <w:ind w:left="1304"/>
        <w:jc w:val="both"/>
      </w:pPr>
    </w:p>
    <w:p w14:paraId="28C1AE97" w14:textId="256D6CB5" w:rsidR="002F3C7D" w:rsidRDefault="005D1A48" w:rsidP="005D1A48">
      <w:pPr>
        <w:ind w:left="1304"/>
      </w:pPr>
      <w:r w:rsidRPr="005D1A48">
        <w:t>Lisäksi liitteen tasolta 3 poistetaan tutkintojärjestelmästä 31.7.2022 poistuneet lukiokoulutukseen valmistava koulutus (LUVA) ja ammatilliseen koulutukseen valmentava koulutus (VALMA).</w:t>
      </w:r>
    </w:p>
    <w:p w14:paraId="23C9C1FC" w14:textId="77777777" w:rsidR="005D1A48" w:rsidRDefault="005D1A48" w:rsidP="002F3C7D">
      <w:pPr>
        <w:rPr>
          <w:noProof w:val="0"/>
        </w:rPr>
      </w:pPr>
    </w:p>
    <w:p w14:paraId="78D16B24" w14:textId="6080FAEC" w:rsidR="002F3C7D" w:rsidRPr="00D72EC7" w:rsidRDefault="002F3C7D" w:rsidP="002F3C7D">
      <w:pPr>
        <w:spacing w:after="240"/>
        <w:outlineLvl w:val="0"/>
        <w:rPr>
          <w:b/>
          <w:noProof w:val="0"/>
          <w:spacing w:val="22"/>
        </w:rPr>
      </w:pPr>
      <w:r>
        <w:rPr>
          <w:b/>
          <w:noProof w:val="0"/>
          <w:spacing w:val="22"/>
        </w:rPr>
        <w:t xml:space="preserve">1 </w:t>
      </w:r>
      <w:r w:rsidRPr="002F3C7D">
        <w:rPr>
          <w:b/>
          <w:noProof w:val="0"/>
          <w:spacing w:val="22"/>
        </w:rPr>
        <w:t>Asian tausta ja asetuksenantovaltuus</w:t>
      </w:r>
    </w:p>
    <w:p w14:paraId="6ED08B58" w14:textId="680A358F" w:rsidR="002F3C7D" w:rsidRDefault="002F3C7D" w:rsidP="002F3C7D">
      <w:pPr>
        <w:ind w:left="1300"/>
        <w:jc w:val="both"/>
      </w:pPr>
      <w:r w:rsidRPr="00395D0A">
        <w:t>Suomen kansallisesta tutkintojen ja muiden osaamiskokonaisuuksien viitekehyksestä säädetään siitä ann</w:t>
      </w:r>
      <w:r>
        <w:t>etussa laissa (93/2017, jäljempänä</w:t>
      </w:r>
      <w:r w:rsidRPr="00395D0A">
        <w:t xml:space="preserve"> viitekehyslaki) sekä valtioneuvoston ase</w:t>
      </w:r>
      <w:r>
        <w:t>tuksessa (VNA 120/2017, jäljempänä</w:t>
      </w:r>
      <w:r w:rsidRPr="00395D0A">
        <w:t xml:space="preserve"> viitekehysasetus).</w:t>
      </w:r>
      <w:r>
        <w:t xml:space="preserve"> Viitekehysl</w:t>
      </w:r>
      <w:r w:rsidRPr="00395D0A">
        <w:t>akia sovelletaan sen 1 §:n 1 momentin (muut. 54</w:t>
      </w:r>
      <w:r>
        <w:t xml:space="preserve">2/2017) mukaisesti tutkintoihin </w:t>
      </w:r>
      <w:r w:rsidRPr="00395D0A">
        <w:t>ja perusopetuksen ja lukion oppimääriin, joista s</w:t>
      </w:r>
      <w:r>
        <w:t xml:space="preserve">äädetään seuraavissa laeissa ja </w:t>
      </w:r>
      <w:r w:rsidRPr="00395D0A">
        <w:t>niiden nojalla annetuissa asetuksissa:</w:t>
      </w:r>
    </w:p>
    <w:p w14:paraId="6AB5A569" w14:textId="77777777" w:rsidR="002F3C7D" w:rsidRPr="00395D0A" w:rsidRDefault="002F3C7D" w:rsidP="002F3C7D">
      <w:pPr>
        <w:jc w:val="both"/>
      </w:pPr>
    </w:p>
    <w:p w14:paraId="517E95FF" w14:textId="60AF84BD" w:rsidR="002F3C7D" w:rsidRDefault="002F3C7D" w:rsidP="002F3C7D">
      <w:pPr>
        <w:ind w:left="1300"/>
        <w:jc w:val="both"/>
      </w:pPr>
      <w:r w:rsidRPr="00395D0A">
        <w:t>1) perusopetuslaki (628/1998);</w:t>
      </w:r>
    </w:p>
    <w:p w14:paraId="48844391" w14:textId="77777777" w:rsidR="002F3C7D" w:rsidRPr="00395D0A" w:rsidRDefault="002F3C7D" w:rsidP="002F3C7D">
      <w:pPr>
        <w:jc w:val="both"/>
      </w:pPr>
    </w:p>
    <w:p w14:paraId="004D2830" w14:textId="7CED7AD7" w:rsidR="002F3C7D" w:rsidRDefault="002F3C7D" w:rsidP="002F3C7D">
      <w:pPr>
        <w:ind w:left="1300"/>
        <w:jc w:val="both"/>
      </w:pPr>
      <w:r w:rsidRPr="00395D0A">
        <w:t>2) lukiolaki (629/1998);</w:t>
      </w:r>
    </w:p>
    <w:p w14:paraId="3D8E8D61" w14:textId="77777777" w:rsidR="002F3C7D" w:rsidRPr="00395D0A" w:rsidRDefault="002F3C7D" w:rsidP="002F3C7D">
      <w:pPr>
        <w:jc w:val="both"/>
      </w:pPr>
    </w:p>
    <w:p w14:paraId="2B0B7708" w14:textId="1ACD2274" w:rsidR="002F3C7D" w:rsidRDefault="002F3C7D" w:rsidP="002F3C7D">
      <w:pPr>
        <w:ind w:left="1300"/>
        <w:jc w:val="both"/>
      </w:pPr>
      <w:r w:rsidRPr="00395D0A">
        <w:t>3) ammatillisesta koulutuksesta annettu laki (531/2017);</w:t>
      </w:r>
    </w:p>
    <w:p w14:paraId="4AAF8F3C" w14:textId="77777777" w:rsidR="002F3C7D" w:rsidRPr="00395D0A" w:rsidRDefault="002F3C7D" w:rsidP="002F3C7D">
      <w:pPr>
        <w:jc w:val="both"/>
      </w:pPr>
    </w:p>
    <w:p w14:paraId="71E22D38" w14:textId="7FECF302" w:rsidR="002F3C7D" w:rsidRDefault="002F3C7D" w:rsidP="002F3C7D">
      <w:pPr>
        <w:ind w:left="1300"/>
        <w:jc w:val="both"/>
      </w:pPr>
      <w:r w:rsidRPr="00395D0A">
        <w:t>4) ammattikorkeakoululaki (932/2014);</w:t>
      </w:r>
    </w:p>
    <w:p w14:paraId="403385D8" w14:textId="77777777" w:rsidR="002F3C7D" w:rsidRPr="00395D0A" w:rsidRDefault="002F3C7D" w:rsidP="002F3C7D">
      <w:pPr>
        <w:jc w:val="both"/>
      </w:pPr>
    </w:p>
    <w:p w14:paraId="0CEDB83B" w14:textId="5217C088" w:rsidR="002F3C7D" w:rsidRDefault="002F3C7D" w:rsidP="002F3C7D">
      <w:pPr>
        <w:ind w:left="1300"/>
        <w:jc w:val="both"/>
      </w:pPr>
      <w:r w:rsidRPr="00395D0A">
        <w:t>5) yliopistolaki (558/2009);</w:t>
      </w:r>
    </w:p>
    <w:p w14:paraId="7441FDDE" w14:textId="77777777" w:rsidR="002F3C7D" w:rsidRPr="00395D0A" w:rsidRDefault="002F3C7D" w:rsidP="002F3C7D">
      <w:pPr>
        <w:jc w:val="both"/>
      </w:pPr>
    </w:p>
    <w:p w14:paraId="16C15EB7" w14:textId="74A93223" w:rsidR="002F3C7D" w:rsidRDefault="002F3C7D" w:rsidP="002F3C7D">
      <w:pPr>
        <w:ind w:left="1300"/>
        <w:jc w:val="both"/>
      </w:pPr>
      <w:r w:rsidRPr="00395D0A">
        <w:t>6) Maanpuolustuskorkeakoulusta annettu laki (1121/2008);</w:t>
      </w:r>
    </w:p>
    <w:p w14:paraId="19F57103" w14:textId="77777777" w:rsidR="002F3C7D" w:rsidRPr="00395D0A" w:rsidRDefault="002F3C7D" w:rsidP="002F3C7D">
      <w:pPr>
        <w:jc w:val="both"/>
      </w:pPr>
    </w:p>
    <w:p w14:paraId="135B5D90" w14:textId="07DB0AAC" w:rsidR="002F3C7D" w:rsidRDefault="002F3C7D" w:rsidP="002F3C7D">
      <w:pPr>
        <w:ind w:left="1300"/>
        <w:jc w:val="both"/>
      </w:pPr>
      <w:r w:rsidRPr="00395D0A">
        <w:t>7) Rikosseuraamusalan koulutuskeskuksesta annettu laki (1316/2006);</w:t>
      </w:r>
    </w:p>
    <w:p w14:paraId="793515F6" w14:textId="77777777" w:rsidR="002F3C7D" w:rsidRPr="00395D0A" w:rsidRDefault="002F3C7D" w:rsidP="002F3C7D">
      <w:pPr>
        <w:jc w:val="both"/>
      </w:pPr>
    </w:p>
    <w:p w14:paraId="332110F0" w14:textId="21C380F0" w:rsidR="002F3C7D" w:rsidRDefault="002F3C7D" w:rsidP="002F3C7D">
      <w:pPr>
        <w:ind w:left="1300"/>
        <w:jc w:val="both"/>
      </w:pPr>
      <w:r w:rsidRPr="00395D0A">
        <w:t>8) Poliisiammattikorkeakoulusta annettu laki (1164/2013);</w:t>
      </w:r>
    </w:p>
    <w:p w14:paraId="643639F2" w14:textId="77777777" w:rsidR="002F3C7D" w:rsidRPr="00395D0A" w:rsidRDefault="002F3C7D" w:rsidP="002F3C7D">
      <w:pPr>
        <w:jc w:val="both"/>
      </w:pPr>
    </w:p>
    <w:p w14:paraId="1693A6CD" w14:textId="7312A2F2" w:rsidR="002F3C7D" w:rsidRDefault="002F3C7D" w:rsidP="002F3C7D">
      <w:pPr>
        <w:ind w:left="1300"/>
        <w:jc w:val="both"/>
      </w:pPr>
      <w:r w:rsidRPr="00395D0A">
        <w:t>9) Pelastusopistosta annettu laki (607/2006).</w:t>
      </w:r>
    </w:p>
    <w:p w14:paraId="6F3EB790" w14:textId="77777777" w:rsidR="002F3C7D" w:rsidRDefault="002F3C7D" w:rsidP="002F3C7D">
      <w:pPr>
        <w:jc w:val="both"/>
      </w:pPr>
    </w:p>
    <w:p w14:paraId="0006FFF5" w14:textId="7627A006" w:rsidR="002F3C7D" w:rsidRDefault="002F3C7D" w:rsidP="002F3C7D">
      <w:pPr>
        <w:ind w:left="1300"/>
        <w:jc w:val="both"/>
      </w:pPr>
      <w:r w:rsidRPr="00395D0A">
        <w:t>Viitekehyslakia sovelletaan sen 1 §:n 2 momentin mukaan myös sellaisiin tutkintoihin rinnastettaviin tai muutoin laajoihin osaamiskokonaisuuksiin, joiden osaamistavoitteista säädetään laissa tai säädetään tai määrätään lain nojalla, jos ne ovat kelpoisuus- tai pätevyysvaatimuksena ammatissa tai tehtävässä toimimiseen tai muutoin liittyvät osaamisen kehittämiseen t</w:t>
      </w:r>
      <w:r>
        <w:t>ai ammattitaidon parantamiseen.</w:t>
      </w:r>
    </w:p>
    <w:p w14:paraId="69330EB2" w14:textId="77777777" w:rsidR="002F3C7D" w:rsidRDefault="002F3C7D" w:rsidP="002F3C7D">
      <w:pPr>
        <w:jc w:val="both"/>
      </w:pPr>
    </w:p>
    <w:p w14:paraId="2795F85A" w14:textId="68BFF149" w:rsidR="002F3C7D" w:rsidRDefault="002F3C7D" w:rsidP="002F3C7D">
      <w:pPr>
        <w:ind w:left="1300"/>
        <w:jc w:val="both"/>
      </w:pPr>
      <w:r>
        <w:t>Viitekehyslain</w:t>
      </w:r>
      <w:r w:rsidRPr="00B37440">
        <w:t xml:space="preserve"> </w:t>
      </w:r>
      <w:r w:rsidRPr="00817092">
        <w:t>2 §:n mukaan laissa tarkoitetut tutkinnot, oppimäärät ja muut laajat osaamiskokonaisuudet jaotellaan niiden edellyttämän osaamisen perustella kahdeksaan vaativuustasoon (</w:t>
      </w:r>
      <w:r w:rsidRPr="00B37440">
        <w:rPr>
          <w:i/>
        </w:rPr>
        <w:t>tutkintojen ja muiden osaamiskokonaisuuksien viitekehys</w:t>
      </w:r>
      <w:r w:rsidRPr="00817092">
        <w:t>). Tarkempia säännöksiä tutkintojen, oppimäärien ja muiden laajojen osaamiskokonaisuuksien sijoittumisesta eri vaativuustasoille annetaan valtioneuvoston asetuksella.</w:t>
      </w:r>
    </w:p>
    <w:p w14:paraId="26986958" w14:textId="77777777" w:rsidR="002F3C7D" w:rsidRDefault="002F3C7D" w:rsidP="002F3C7D">
      <w:pPr>
        <w:jc w:val="both"/>
      </w:pPr>
    </w:p>
    <w:p w14:paraId="3F655DD4" w14:textId="796A509E" w:rsidR="002F3C7D" w:rsidRDefault="002F3C7D" w:rsidP="002F3C7D">
      <w:pPr>
        <w:ind w:left="1300"/>
        <w:jc w:val="both"/>
      </w:pPr>
      <w:r>
        <w:t>Tutkintojen ja muiden osaamiskokonaisuuksien v</w:t>
      </w:r>
      <w:r w:rsidRPr="00395D0A">
        <w:t>iitekehystä päivitetään ja täydennetään muuttamalla viitekehysasetuksen liitettä. Muutoksista vastaa opetus- ja kulttuuriministeriö. Hallinnonalat ja sidosryhmät voivat esittää uusia osaamiskokonaisuuksia sijoitettavaksi kansalliseen viitekehykseen. Opetus- ja kulttuuriministeriö käsittelee esitykset vähintään kahden vuoden välein. Käsittelyyn otetaan kyseisenä vuonna maaliskuun loppuun mennessä tehdyt esitykset. Opetushallitus antaa lausunnon esityksistä ja toimittaa ne opetus- ja kulttuuriministeriöön vuosit</w:t>
      </w:r>
      <w:r>
        <w:t>tain kesäkuun loppuun mennessä.</w:t>
      </w:r>
    </w:p>
    <w:p w14:paraId="7EA3AEC4" w14:textId="77777777" w:rsidR="002F3C7D" w:rsidRDefault="002F3C7D" w:rsidP="002F3C7D">
      <w:pPr>
        <w:jc w:val="both"/>
      </w:pPr>
    </w:p>
    <w:p w14:paraId="3401EDCE" w14:textId="7F066FD8" w:rsidR="002F3C7D" w:rsidRDefault="002F3C7D" w:rsidP="002F3C7D">
      <w:pPr>
        <w:ind w:left="1300"/>
        <w:jc w:val="both"/>
      </w:pPr>
      <w:r w:rsidRPr="00395D0A">
        <w:t xml:space="preserve">Opetus- ja kulttuuriministeriö arvioi esitykset ja konsultoi tarvittaessa muita hallinnonaloja ja sidosryhmiä. </w:t>
      </w:r>
      <w:r>
        <w:t>Esitykset</w:t>
      </w:r>
      <w:r w:rsidRPr="00395D0A">
        <w:t xml:space="preserve"> arvioidaan lainsäädännössä määriteltyjen sekä opetus- ja kulttuuriministeri</w:t>
      </w:r>
      <w:r>
        <w:t>ön vuonna</w:t>
      </w:r>
      <w:r w:rsidRPr="00395D0A">
        <w:t xml:space="preserve"> 2018 työskennelleen viitekehyksen laajentamistyöryhmän </w:t>
      </w:r>
      <w:r>
        <w:t xml:space="preserve">tarkentamien kriteerien </w:t>
      </w:r>
      <w:r w:rsidRPr="00395D0A">
        <w:t>perusteella. Kriteerit koskevat osaamiskokonaisuuksien osaamisperustaisuutta ja säädösperustaa, tehtävää, vakiintuneisuutta ja tunnettuutta sekä laajuutta.</w:t>
      </w:r>
    </w:p>
    <w:p w14:paraId="34E2F0EE" w14:textId="77777777" w:rsidR="00501657" w:rsidRDefault="00501657" w:rsidP="002F3C7D">
      <w:pPr>
        <w:ind w:left="1300"/>
        <w:jc w:val="both"/>
      </w:pPr>
    </w:p>
    <w:p w14:paraId="72B200B4" w14:textId="77777777" w:rsidR="00501657" w:rsidRDefault="00501657" w:rsidP="00501657">
      <w:pPr>
        <w:ind w:left="1300"/>
        <w:jc w:val="both"/>
      </w:pPr>
      <w:r>
        <w:t>Suomen tutkintojen ja muiden osaamiskokonaisuuksien viitekehyksen tavoitteena on lisätä tutkintojen kansallista ja kansainvälistä läpinäkyvyyttä ja vertailtavuutta. Lisäksi tavoitteena on parantaa koulutus- ja tutkintojärjestelmän toimivuutta ja selkeyttä kuvaamalla suomalaiset tutkinnot, oppimäärät ja muut osaamiskokonaisuudet yhdenmukaisella, ymmärrettävällä ja vertailukelpoisella tavalla. Tavoitteena on myös lisätä Suomen koulutus- ja tutkintojärjestelmän tunnettuutta ja helpottaa siten kansainvälistä liikkuvuutta Suomesta ulkomaille ja ulkomailta Suomeen sekä edistää koulutusyhteistyön ja koulutusviennin mahdollisuuksia.</w:t>
      </w:r>
    </w:p>
    <w:p w14:paraId="31D1F506" w14:textId="77777777" w:rsidR="00501657" w:rsidRDefault="00501657" w:rsidP="00501657">
      <w:pPr>
        <w:ind w:left="1300"/>
        <w:jc w:val="both"/>
      </w:pPr>
    </w:p>
    <w:p w14:paraId="4EA956EC" w14:textId="5EB1B5EE" w:rsidR="00501657" w:rsidRDefault="00501657" w:rsidP="00501657">
      <w:pPr>
        <w:ind w:left="1300"/>
        <w:jc w:val="both"/>
      </w:pPr>
      <w:r>
        <w:t>Tutkintojen ja muiden osaamiskokonaisuuksien viitekehyksestä annettu valtioneuvoston asetus (120/2017) eli viitekehysasetus tuli voimaan 1.3.2017. Asetuksen liitteessä määritellään tutkintojen, oppimäärien ja muiden laajojen osaamiskokonaisuuksien sijoittuminen eri vaativuustasoille. Viitekehysasetuksen liitettä on laajennettu kaksi kertaa.</w:t>
      </w:r>
    </w:p>
    <w:p w14:paraId="45EB92FB" w14:textId="77777777" w:rsidR="00501657" w:rsidRDefault="00501657" w:rsidP="00501657">
      <w:pPr>
        <w:ind w:left="1300"/>
        <w:jc w:val="both"/>
      </w:pPr>
    </w:p>
    <w:p w14:paraId="2C92CEC8" w14:textId="5C9E3104" w:rsidR="00501657" w:rsidRDefault="00501657" w:rsidP="00501657">
      <w:pPr>
        <w:ind w:left="1300"/>
        <w:jc w:val="both"/>
      </w:pPr>
      <w:r>
        <w:t>15.2.2020 voimaan tulleella muutoksella (61/2020) liitteeseen lisättiin tutkintoja, oppimääriä ja muita laajoja osaamiskokonaisuuksia eri vaativuustasoille. Lisäykset perustuivat opetus- ja kulttuuriministeriön 1.3.2018 asettaman Suomen tutkintojen ja muiden osaamiskokonaisuuksien viitekehyksen laajentamista koordinoivan työryhmän valmistelemaan ehdotukseen (Osaaminen ratkaisee. Viitekehyksen laajentamistyöryhmän loppuraportti. Opetus- ja kulttuuriministeriön julkaisuja 2019:3.). Tuossa yhteydessä muun muassa sijoitettiin liitteen tasolle 3</w:t>
      </w:r>
      <w:r w:rsidR="007F1C33">
        <w:t xml:space="preserve"> </w:t>
      </w:r>
      <w:r>
        <w:t>lukiokoulutukseen valmistava koulutus (LUVA) ja ammatilliseen koulutukseen valmentava koulutus (VALMA).</w:t>
      </w:r>
    </w:p>
    <w:p w14:paraId="1713A906" w14:textId="77777777" w:rsidR="00501657" w:rsidRDefault="00501657" w:rsidP="00501657">
      <w:pPr>
        <w:ind w:left="1300"/>
        <w:jc w:val="both"/>
      </w:pPr>
    </w:p>
    <w:p w14:paraId="3A3F642B" w14:textId="10F5EF81" w:rsidR="00501657" w:rsidRDefault="00501657" w:rsidP="00501657">
      <w:pPr>
        <w:ind w:left="1300"/>
        <w:jc w:val="both"/>
      </w:pPr>
      <w:r>
        <w:lastRenderedPageBreak/>
        <w:t>1.8.2022 voimaan tulleella muutoksella (425/2022) liitteeseen tasolle 3 lisättäisiin uusi, 1.8.2022 alkanut, tutkintokoulutukseen valmentava koulutus (TUVA), joka korvasi lukiokoulutukseen valmistavan koulutuksen (LUVA) ja ammatilliseen koulutukseen valmentavan koulutuksen (VALMA). Lisäksi liitteen tasolle 3 lisättiin kansanopistojen oppivelvollisille suunnattu vapaan sivistystyön koulutus.</w:t>
      </w:r>
    </w:p>
    <w:p w14:paraId="6AA616FE" w14:textId="77777777" w:rsidR="00C10821" w:rsidRDefault="00C10821" w:rsidP="00501657">
      <w:pPr>
        <w:ind w:left="1300"/>
        <w:jc w:val="both"/>
      </w:pPr>
    </w:p>
    <w:p w14:paraId="511C64C2" w14:textId="77777777" w:rsidR="00C10821" w:rsidRDefault="00C10821" w:rsidP="00501657">
      <w:pPr>
        <w:ind w:left="1300"/>
        <w:jc w:val="both"/>
      </w:pPr>
    </w:p>
    <w:p w14:paraId="490CCB15" w14:textId="77777777" w:rsidR="002F3C7D" w:rsidRDefault="002F3C7D" w:rsidP="002F3C7D">
      <w:pPr>
        <w:rPr>
          <w:noProof w:val="0"/>
        </w:rPr>
      </w:pPr>
    </w:p>
    <w:p w14:paraId="0AD7B6E7" w14:textId="298B2013" w:rsidR="002F3C7D" w:rsidRPr="00D72EC7" w:rsidRDefault="002F3C7D" w:rsidP="002F3C7D">
      <w:pPr>
        <w:spacing w:after="240"/>
        <w:outlineLvl w:val="0"/>
        <w:rPr>
          <w:b/>
          <w:noProof w:val="0"/>
          <w:spacing w:val="22"/>
        </w:rPr>
      </w:pPr>
      <w:r>
        <w:rPr>
          <w:b/>
          <w:noProof w:val="0"/>
          <w:spacing w:val="22"/>
        </w:rPr>
        <w:t xml:space="preserve">2 </w:t>
      </w:r>
      <w:r w:rsidRPr="002F3C7D">
        <w:rPr>
          <w:b/>
          <w:noProof w:val="0"/>
          <w:spacing w:val="22"/>
        </w:rPr>
        <w:t>Asian valmistelu</w:t>
      </w:r>
    </w:p>
    <w:p w14:paraId="44762DFF" w14:textId="480C37D4" w:rsidR="00FA7BDA" w:rsidRDefault="00FA7BDA" w:rsidP="00FA7BDA">
      <w:pPr>
        <w:ind w:left="1304"/>
      </w:pPr>
      <w:r>
        <w:t xml:space="preserve">Muutosehdotus pohjautuu sidosryhmien Opetushallitukselle tekemiin esityksiin uusien osaamiskokonaisuuksien sijoittamiseksi kansalliseen viitekehykseen sekä Opetushallituksen opetus- ja kulttuuriministeriölle </w:t>
      </w:r>
      <w:r w:rsidR="00F128A8" w:rsidRPr="00F128A8">
        <w:t xml:space="preserve">1.6.2023 </w:t>
      </w:r>
      <w:r>
        <w:t>antam</w:t>
      </w:r>
      <w:r w:rsidR="00F128A8">
        <w:t>aan</w:t>
      </w:r>
      <w:r>
        <w:t xml:space="preserve"> lausunt</w:t>
      </w:r>
      <w:r w:rsidR="00F128A8">
        <w:t xml:space="preserve">oon </w:t>
      </w:r>
      <w:r>
        <w:t>(OPH-</w:t>
      </w:r>
      <w:r w:rsidR="00F128A8" w:rsidRPr="00F128A8">
        <w:t>5609</w:t>
      </w:r>
      <w:r>
        <w:t>-202</w:t>
      </w:r>
      <w:r w:rsidR="00F128A8">
        <w:t>2</w:t>
      </w:r>
      <w:r>
        <w:t xml:space="preserve">) esityksestä. Lisäksi opetus- ja kulttuuriministeriö järjesti </w:t>
      </w:r>
      <w:r w:rsidR="00FF7303">
        <w:t>11</w:t>
      </w:r>
      <w:r>
        <w:t>.</w:t>
      </w:r>
      <w:r w:rsidR="00FF7303">
        <w:t>1</w:t>
      </w:r>
      <w:r>
        <w:t>.2024 kuulemistilaisuuden tutkintojen ja muiden osaamiskokonaisuuksien viitekehyksen laajentamisesta. Tilaisuuden tavoitteena oli kuulla esityksen tehneiden tahojen ja asianomaisten ministeriöiden ja sidosryhmien näkemyksiä esityksistä ja Opetushallituksen lausunnosta ennen tutkintojen ja muiden osaamiskokonaisuuksien viitekehyksestä annetun valtioneuvoston asetuksen mahdollista muuttamista.</w:t>
      </w:r>
    </w:p>
    <w:p w14:paraId="04CF716C" w14:textId="77777777" w:rsidR="00FA7BDA" w:rsidRDefault="00FA7BDA" w:rsidP="00FA7BDA">
      <w:pPr>
        <w:ind w:left="1304"/>
      </w:pPr>
    </w:p>
    <w:p w14:paraId="75A41E65" w14:textId="064C920D" w:rsidR="002F3C7D" w:rsidRDefault="00FA7BDA" w:rsidP="00FA7BDA">
      <w:pPr>
        <w:ind w:left="1304"/>
      </w:pPr>
      <w:r>
        <w:t>Luonnos viitekehysasetuksen liitteen muuttamisesta oli lausuntokierroksella xxx - xxx. Koska lausuntokierros tehtiin Lausuntopalvelu.fi-palvelun kautta, mahdollisuus lausua oli sekä tahoilla, joille lausuntopyyntö erityisesti kohdistettiin, että kaikilla muillakin palvelua käyttävillä. Lausuntoja pyydettiin seuraavilta tahoilta: xxxxxxxxxx</w:t>
      </w:r>
    </w:p>
    <w:p w14:paraId="7DC8D079" w14:textId="77777777" w:rsidR="00FA7BDA" w:rsidRDefault="00FA7BDA" w:rsidP="00FA7BDA">
      <w:pPr>
        <w:ind w:left="1304"/>
      </w:pPr>
    </w:p>
    <w:p w14:paraId="481FA6D9" w14:textId="2610CB73" w:rsidR="00FA7BDA" w:rsidRDefault="00FA7BDA" w:rsidP="00FA7BDA">
      <w:pPr>
        <w:ind w:left="1304"/>
        <w:rPr>
          <w:noProof w:val="0"/>
        </w:rPr>
      </w:pPr>
      <w:r w:rsidRPr="00FA7BDA">
        <w:rPr>
          <w:noProof w:val="0"/>
        </w:rPr>
        <w:t>Lausuntoja tuli yhteensä xx, joista xx tuli yksityishenkilöltä. Lausunnonantajat pitivät esitettyjä muutoksia xxxx. Lisäksi xx tahoa ilmoitti, ettei niillä ole esityksestä lausuttavaa.</w:t>
      </w:r>
    </w:p>
    <w:p w14:paraId="10DD1E90" w14:textId="77777777" w:rsidR="00FA7BDA" w:rsidRDefault="00FA7BDA" w:rsidP="00FA7BDA">
      <w:pPr>
        <w:ind w:left="1304"/>
        <w:rPr>
          <w:noProof w:val="0"/>
        </w:rPr>
      </w:pPr>
    </w:p>
    <w:p w14:paraId="342F048D" w14:textId="08A03E07" w:rsidR="002F3C7D" w:rsidRPr="00D72EC7" w:rsidRDefault="002F3C7D" w:rsidP="002F3C7D">
      <w:pPr>
        <w:spacing w:after="240"/>
        <w:outlineLvl w:val="0"/>
        <w:rPr>
          <w:b/>
          <w:noProof w:val="0"/>
          <w:spacing w:val="22"/>
        </w:rPr>
      </w:pPr>
      <w:r>
        <w:rPr>
          <w:b/>
          <w:noProof w:val="0"/>
          <w:spacing w:val="22"/>
        </w:rPr>
        <w:t xml:space="preserve">3 </w:t>
      </w:r>
      <w:r w:rsidRPr="002F3C7D">
        <w:rPr>
          <w:b/>
          <w:noProof w:val="0"/>
          <w:spacing w:val="22"/>
        </w:rPr>
        <w:t>Nykytila ja keskeiset ehdotukset</w:t>
      </w:r>
    </w:p>
    <w:p w14:paraId="2B353CC1" w14:textId="77777777" w:rsidR="007214D8" w:rsidRDefault="007214D8" w:rsidP="00FA7BDA">
      <w:pPr>
        <w:ind w:left="1304"/>
      </w:pPr>
    </w:p>
    <w:p w14:paraId="3EA5EE7B" w14:textId="36AD236F" w:rsidR="00FA7BDA" w:rsidRDefault="00FA7BDA" w:rsidP="00FA7BDA">
      <w:pPr>
        <w:ind w:left="1304"/>
      </w:pPr>
      <w:r>
        <w:t>Kotoutumiskoulutuksen järjestämisestä säädetään kotoutumisen edistämisestä annetussa laissa (1386/2010, 20 §). Kotoutumiskoulutus suunnataan maahanmuuttajille, jotka eivät ole enää oppivelvollisia. Koulutuksen sisältämän suomen tai ruotsin kielen opetuksen tavoitteena on tukea maahanmuuttajia saavuttamaan toimivan peruskielitaidon taso. Tarvittaessa kotoutumiskoulutus sisältää myös luku- ja kirjoitustaidon opetusta sekä muuta opetusta, joka edistää työelämään ja jatkokoulutukseen pääsyä sekä yhteiskunnallisia, kulttuurisia ja elämänhallintaan liittyviä valmiuksia. Kotoutumiskoulutukseen voi sisältyä myös aikaisemmin hankitun osaamisen tunnistamista ja tutkinnon tunnustamista sekä ammatillista suunnittelua ja uraohjausta.</w:t>
      </w:r>
    </w:p>
    <w:p w14:paraId="7EBAB1DB" w14:textId="77777777" w:rsidR="00FA7BDA" w:rsidRDefault="00FA7BDA" w:rsidP="00FA7BDA">
      <w:pPr>
        <w:ind w:left="1304"/>
      </w:pPr>
    </w:p>
    <w:p w14:paraId="5B462235" w14:textId="4852C228" w:rsidR="00FA7BDA" w:rsidRDefault="00FA7BDA" w:rsidP="00FA7BDA">
      <w:pPr>
        <w:ind w:left="1304"/>
      </w:pPr>
      <w:r>
        <w:t>Lain nojalla Opetushallitus määrää kotoutumiskoulutuksen opetussuunnitelman perusteet suomen tai ruotsin kielen opetukselle. Tällä hetkellä käytössä olevat perusteet astuivat voimaan 1.8.2022 (OPH-649-2022). Perusteissa koulutuksen enimmäislaajuudeksi on määrätty 80 opintopistettä. Yksi opintopiste edellyttää opiskelijalta noin 27 tunnin keskimääräistä työpanosta. Koulutukseen sisältyvien osa-alueiden ohjeelliset laajuudet opintopisteinä ovat seuraavat:</w:t>
      </w:r>
    </w:p>
    <w:p w14:paraId="2C9B2AA4" w14:textId="77777777" w:rsidR="00FA7BDA" w:rsidRDefault="00FA7BDA" w:rsidP="00FA7BDA">
      <w:pPr>
        <w:ind w:left="1304"/>
      </w:pPr>
    </w:p>
    <w:p w14:paraId="57BF91D2" w14:textId="2CC33ADD" w:rsidR="00FA7BDA" w:rsidRDefault="00FA7BDA" w:rsidP="00FA7BDA">
      <w:pPr>
        <w:pStyle w:val="Luettelokappale"/>
        <w:numPr>
          <w:ilvl w:val="0"/>
          <w:numId w:val="24"/>
        </w:numPr>
      </w:pPr>
      <w:r>
        <w:t>kieli- ja viestintäosaaminen 40–50 opintopistettä</w:t>
      </w:r>
    </w:p>
    <w:p w14:paraId="58B5EE2D" w14:textId="77777777" w:rsidR="00EF01BD" w:rsidRDefault="00EF01BD" w:rsidP="00EF01BD">
      <w:pPr>
        <w:pStyle w:val="Luettelokappale"/>
        <w:ind w:left="1664"/>
      </w:pPr>
    </w:p>
    <w:p w14:paraId="1106E414" w14:textId="2701D5CA" w:rsidR="00FA7BDA" w:rsidRDefault="00FA7BDA" w:rsidP="00FA7BDA">
      <w:pPr>
        <w:pStyle w:val="Luettelokappale"/>
        <w:numPr>
          <w:ilvl w:val="0"/>
          <w:numId w:val="24"/>
        </w:numPr>
      </w:pPr>
      <w:r>
        <w:t>yhteiskunta- ja työelämäosaaminen 20–30 opintopistettä, josta työssäoppimista vähintään 8 opintopistettä</w:t>
      </w:r>
    </w:p>
    <w:p w14:paraId="45CA86BB" w14:textId="21BE2C47" w:rsidR="00EF01BD" w:rsidRDefault="00EF01BD" w:rsidP="00EF01BD">
      <w:pPr>
        <w:pStyle w:val="Luettelokappale"/>
        <w:ind w:left="1664"/>
      </w:pPr>
    </w:p>
    <w:p w14:paraId="5420030A" w14:textId="0C98A48B" w:rsidR="00FA7BDA" w:rsidRDefault="00FA7BDA" w:rsidP="00FA7BDA">
      <w:pPr>
        <w:pStyle w:val="Luettelokappale"/>
        <w:numPr>
          <w:ilvl w:val="0"/>
          <w:numId w:val="24"/>
        </w:numPr>
      </w:pPr>
      <w:r>
        <w:t>ohjaus 7 opintopistettä.</w:t>
      </w:r>
    </w:p>
    <w:p w14:paraId="6B2186CC" w14:textId="77777777" w:rsidR="00FA7BDA" w:rsidRDefault="00FA7BDA" w:rsidP="00FA7BDA">
      <w:pPr>
        <w:ind w:left="1304"/>
      </w:pPr>
    </w:p>
    <w:p w14:paraId="3EC20D7C" w14:textId="77777777" w:rsidR="00AC3D7D" w:rsidRDefault="00FA7BDA" w:rsidP="00FA7BDA">
      <w:pPr>
        <w:ind w:left="1304"/>
      </w:pPr>
      <w:r>
        <w:t xml:space="preserve">Lisäksi koulutukseen voi sisältyä valinnaisia opintoja. Koulutuksessa otetaan huomioon opiskelijoiden yksilölliset valmiudet ja tarpeet, minkä vuoksi opintojen laajuus, kesto ja painotukset vaihtelevat. </w:t>
      </w:r>
    </w:p>
    <w:p w14:paraId="0481AEA2" w14:textId="77777777" w:rsidR="00AC3D7D" w:rsidRDefault="00AC3D7D" w:rsidP="00FA7BDA">
      <w:pPr>
        <w:ind w:left="1304"/>
      </w:pPr>
    </w:p>
    <w:p w14:paraId="3B3A79A5" w14:textId="77594805" w:rsidR="00AC3D7D" w:rsidRPr="003F5842" w:rsidRDefault="00FA7BDA" w:rsidP="00AC3D7D">
      <w:pPr>
        <w:ind w:left="1304"/>
        <w:rPr>
          <w:color w:val="FF0000"/>
        </w:rPr>
      </w:pPr>
      <w:r>
        <w:t xml:space="preserve">Opiskelijoiden erilaisista lähtökohdista johtuen kotoutumiskoulutuksessa saavutetuissa oppimistuloksissa on vaihtelua. </w:t>
      </w:r>
      <w:r w:rsidR="00AC3D7D" w:rsidRPr="00076D24">
        <w:t>Vuonna 2018 Valtiontalouden tarkastusvirasto</w:t>
      </w:r>
      <w:r w:rsidR="003F5842" w:rsidRPr="00076D24">
        <w:t xml:space="preserve"> tarkasti kotoutumiskoulutuksen ja siihen sisältyvän kielikoulutuksen </w:t>
      </w:r>
      <w:r w:rsidR="00AC3D7D" w:rsidRPr="00076D24">
        <w:t>tuloksellis</w:t>
      </w:r>
      <w:r w:rsidR="003F5842" w:rsidRPr="00076D24">
        <w:t xml:space="preserve">uuta. </w:t>
      </w:r>
      <w:r w:rsidR="00336920" w:rsidRPr="00076D24">
        <w:t>T</w:t>
      </w:r>
      <w:r w:rsidR="003F5842" w:rsidRPr="00076D24">
        <w:t>arkastusraportissa todetaan</w:t>
      </w:r>
      <w:r w:rsidR="00336920" w:rsidRPr="00076D24">
        <w:t xml:space="preserve">, että kotoutumiskoulutuksissa tavoitteena olevaa kielitaitotasoa ei useinkaan saavuteta. Kielitaitotason B1 saavutti vuosina 2013–2016 vajaat 35 prosenttia kotoutumiskoulutuksen päättäneistä henkilöistä. Kielitaidon tasoa selittivät </w:t>
      </w:r>
      <w:r w:rsidR="003F5842" w:rsidRPr="00076D24">
        <w:t xml:space="preserve">joiltakin osin </w:t>
      </w:r>
      <w:r w:rsidR="00336920" w:rsidRPr="00076D24">
        <w:t>henkilön tausta, kielitaidon lähtötaso ja koulutuksen sisältö (Tuloksellisuuskertomus, Kotoutumiskoulutus. Valtiontalouden tarkastusviraston tarkastuskertomukset</w:t>
      </w:r>
      <w:r w:rsidR="003F5842" w:rsidRPr="00076D24">
        <w:t xml:space="preserve"> 15/2028.)</w:t>
      </w:r>
      <w:r w:rsidR="00336920" w:rsidRPr="00076D24">
        <w:t xml:space="preserve"> </w:t>
      </w:r>
      <w:r w:rsidR="003F5842" w:rsidRPr="00076D24">
        <w:t>2020-luvulle tultaessa t</w:t>
      </w:r>
      <w:r w:rsidR="00336920" w:rsidRPr="00076D24">
        <w:t xml:space="preserve">ilanne </w:t>
      </w:r>
      <w:r w:rsidR="003F5842" w:rsidRPr="00076D24">
        <w:t xml:space="preserve">oppimiserojen suhteen </w:t>
      </w:r>
      <w:r w:rsidR="00336920" w:rsidRPr="00076D24">
        <w:t xml:space="preserve">on pitkälti säilynyt samankaltaisena. </w:t>
      </w:r>
    </w:p>
    <w:p w14:paraId="1AA71BC9" w14:textId="77777777" w:rsidR="00AC3D7D" w:rsidRDefault="00AC3D7D" w:rsidP="00AC3D7D">
      <w:pPr>
        <w:ind w:left="1304"/>
      </w:pPr>
    </w:p>
    <w:p w14:paraId="003D3D18" w14:textId="17B1CA35" w:rsidR="00FA7BDA" w:rsidRDefault="00FA7BDA" w:rsidP="00AC3D7D">
      <w:pPr>
        <w:ind w:left="1304"/>
      </w:pPr>
      <w:r>
        <w:t>Opiskelijan oppimisen edistymistä ja osaamista arvioidaan sekä koulutuksen aikana että sen päättyessä. Koulutuksesta annettavaan todistukseen kirjataan arviot kieli- ja viestintäosaamisesta sekä suoritusmerkintä mahdollisesti suoritetuista yhteiskunta- ja työelämäosaamisesta ja valinnaisista opinnoista.</w:t>
      </w:r>
    </w:p>
    <w:p w14:paraId="485D744C" w14:textId="77777777" w:rsidR="00FA7BDA" w:rsidRDefault="00FA7BDA" w:rsidP="00FA7BDA">
      <w:pPr>
        <w:ind w:left="1304"/>
      </w:pPr>
    </w:p>
    <w:p w14:paraId="44435264" w14:textId="6DDCAB19" w:rsidR="00FA7BDA" w:rsidRDefault="00FA7BDA" w:rsidP="00FA7BDA">
      <w:pPr>
        <w:ind w:left="1304"/>
      </w:pPr>
      <w:r>
        <w:t>Kotoutumiskoulutuksen järjestämiseksi tehtävissä työvoimakoulutuksen hankinnoissa</w:t>
      </w:r>
      <w:r w:rsidR="003F5842">
        <w:t xml:space="preserve"> voidaan edellyttää noudatettavan</w:t>
      </w:r>
      <w:r>
        <w:t xml:space="preserve"> Opetushallituksen antamia opetussuunnitelman perusteita kokonaisuudessaan. </w:t>
      </w:r>
      <w:r w:rsidR="003F5842">
        <w:t>Myös j</w:t>
      </w:r>
      <w:r>
        <w:t>ärjestettäessä oppivelvollisuusiän ylittäneelle</w:t>
      </w:r>
    </w:p>
    <w:p w14:paraId="4DA61907" w14:textId="77777777" w:rsidR="007214D8" w:rsidRDefault="00FA7BDA" w:rsidP="00FA7BDA">
      <w:pPr>
        <w:ind w:left="1304"/>
      </w:pPr>
      <w:r>
        <w:t xml:space="preserve">maahanmuuttajalle muuta koulutusta, </w:t>
      </w:r>
      <w:r w:rsidR="003F5842">
        <w:t>voi koulutuksen järjestäjä esimerkiksi</w:t>
      </w:r>
      <w:r>
        <w:t xml:space="preserve"> </w:t>
      </w:r>
      <w:r w:rsidR="003F5842">
        <w:t>o</w:t>
      </w:r>
      <w:r>
        <w:t>petussuunnitelman puuttu</w:t>
      </w:r>
      <w:r w:rsidR="003F5842">
        <w:t>essa noudattaa</w:t>
      </w:r>
      <w:r>
        <w:t xml:space="preserve"> kototutumiskoulutukseen annettuja opetussuunnitelman perusteita. </w:t>
      </w:r>
    </w:p>
    <w:p w14:paraId="61CF70C8" w14:textId="77777777" w:rsidR="007214D8" w:rsidRDefault="007214D8" w:rsidP="00FA7BDA">
      <w:pPr>
        <w:ind w:left="1304"/>
      </w:pPr>
    </w:p>
    <w:p w14:paraId="0E59BA51" w14:textId="12D27161" w:rsidR="00FA7BDA" w:rsidRDefault="00FA7BDA" w:rsidP="00FA7BDA">
      <w:pPr>
        <w:ind w:left="1304"/>
      </w:pPr>
      <w:r>
        <w:t xml:space="preserve">Vuonna 2022 työvoimakoulutuksessa kotoutujaopiskelijoita oli kuukausittain keskimäärin 5 </w:t>
      </w:r>
      <w:r w:rsidR="002642A9">
        <w:t>814 ja omaehtoisesti</w:t>
      </w:r>
      <w:r>
        <w:t xml:space="preserve"> 6 274 kotoutujaopiskelijaa (Työ- ja elinkeinoministeriön Kototutumisen osaamiskeskuksen verkkosivut </w:t>
      </w:r>
      <w:r w:rsidR="003F5842" w:rsidRPr="003F5842">
        <w:t>https://kotoutuminen.fi/lukuina</w:t>
      </w:r>
      <w:r w:rsidR="003F5842">
        <w:t xml:space="preserve">). Viime vuosina </w:t>
      </w:r>
      <w:r w:rsidR="007214D8">
        <w:t>kotoutumiskoulutukseen osallistuneiden määrät ovat olleet kasvussa</w:t>
      </w:r>
      <w:r w:rsidR="003F5842">
        <w:t xml:space="preserve">. </w:t>
      </w:r>
      <w:r>
        <w:t>Kotoutumiskoulutusta voidaan pitää vakiintuneena, yleisesti tunnettuna ja laajasti suoritettuna osaamiskokonaisuutena.</w:t>
      </w:r>
    </w:p>
    <w:p w14:paraId="234D6D19" w14:textId="546D4320" w:rsidR="00FA7BDA" w:rsidRDefault="00FA7BDA" w:rsidP="00FA7BDA">
      <w:pPr>
        <w:ind w:left="1304"/>
      </w:pPr>
    </w:p>
    <w:p w14:paraId="6C5F3058" w14:textId="3BB982B8" w:rsidR="00FA7BDA" w:rsidRDefault="00FA7BDA" w:rsidP="00FA7BDA">
      <w:pPr>
        <w:ind w:left="1304"/>
      </w:pPr>
      <w:r>
        <w:t xml:space="preserve">Viitekehyksestä annetun valtioneuvoston asetuksen (120/2017) liitteessä säädetään vaativuustasot 1 – 8. Vaativuustasot perustuvat osaamiseen, joita tutkintojen ja muiden osaamiskokonaisuuksien suorittaminen edellyttää. Osaamiset liittyvät esimerkiksi tiedon hankintaan, omaksumiseen ja soveltamiseen, työprosessien tuntemiseen ja menetelmien hyödyntämiseen, vastuulliseen ja oma-aloitteiseen toimintaan, elinikäisen oppimisen taitoihin sekä yhteistyö- ja vuorovaikutusosaamiseen. Osaamiskokonaisuuden edellyttämän osaamisen ei tarvitse </w:t>
      </w:r>
      <w:r>
        <w:lastRenderedPageBreak/>
        <w:t>kattaa kaikkia vaativuustason kuvauksessa käytettyjä osaamisia, vaan sijoittaminen voidaan tehdä painottaen joitakin osaamisen ulottuvuuksia. Käytännössä viitekehykseen sijoittaminen tapahtuu tutkinnon tai osaamiskokonaisuuden edellyttämän osaamisen perusteella tasolle, johon se kokonaisuutena parhaiten sopii (ns. best fit - periaate).</w:t>
      </w:r>
    </w:p>
    <w:p w14:paraId="1ACE9F20" w14:textId="77777777" w:rsidR="00FA7BDA" w:rsidRDefault="00FA7BDA" w:rsidP="00FA7BDA">
      <w:pPr>
        <w:ind w:left="1304"/>
      </w:pPr>
    </w:p>
    <w:p w14:paraId="03BB4B8C" w14:textId="557EB7DB" w:rsidR="00FA7BDA" w:rsidRDefault="00FA7BDA" w:rsidP="00FA7BDA">
      <w:pPr>
        <w:ind w:left="1304"/>
      </w:pPr>
      <w:r>
        <w:t xml:space="preserve">Kotoutumiskoulutuksessa </w:t>
      </w:r>
      <w:r w:rsidRPr="00076D24">
        <w:t>painottuu erityisesti kieli-, viestintä- ja vuorovaikutusosaaminen, joka</w:t>
      </w:r>
      <w:r w:rsidR="007214D8" w:rsidRPr="00076D24">
        <w:t xml:space="preserve"> koulutukselle asetettujen tavoitteiden perusteella olisi sijoitettavissa viitekehyksen vaativuustasolle 2 tai 3. </w:t>
      </w:r>
      <w:r>
        <w:t xml:space="preserve">Vaativuustasolle 2 sijoittuvan osaamiskokonaisuuden suorittanut osaa viestiä monimuotoisesti ja vuorovaikutteisesti eri tilanteissa ja tuottaa tekstejä opetuskielellä suomeksi tai ruotsiksi. Vaativuustasolle 3 sijoitettuvan osaamiskokonaisuuden suorittaneiden osaamistaso on korkeampi, ja heiltä odotetaan tekstien monipuolista tuottamista. Kotoutumiskoulutuksessa opiskelijoiden kielitaitoprofiilit vaihtelevat, ja saavutettu kielitaito voi kielitaidon </w:t>
      </w:r>
      <w:r w:rsidR="00CD700F">
        <w:t xml:space="preserve">eri </w:t>
      </w:r>
      <w:r>
        <w:t>osa-alueilla ylittää tai alittaa kotoutumiskoulutuksen tavoitetason. Tämä hankaloittaa kotoutumiskoulutuksen sijoittamista yksittäiselle vaativuustasolle.</w:t>
      </w:r>
    </w:p>
    <w:p w14:paraId="434DE0D2" w14:textId="77777777" w:rsidR="00FA7BDA" w:rsidRDefault="00FA7BDA" w:rsidP="00FA7BDA">
      <w:pPr>
        <w:ind w:left="1304"/>
      </w:pPr>
    </w:p>
    <w:p w14:paraId="1DB6C384" w14:textId="77777777" w:rsidR="00FA7BDA" w:rsidRDefault="00FA7BDA" w:rsidP="00FA7BDA">
      <w:pPr>
        <w:ind w:left="1304"/>
      </w:pPr>
      <w:r>
        <w:t>Tutkintojen ja muiden osaamiskokonaisuuksien viitekehyksen tavoitteena on parantaa koulutus- ja tutkintojärjestelmän toimivuutta ja selkeyttä. Viitekehyksen avulla kuvataan suomalaiset tutkinnot, oppimäärät ja muut osaamiskokonaisuudet yhdenmukaisella, ymmärrettävällä ja vertailukelpoisella tavalla. Kun viitekehykseen sijoitetaan uusia osaamiskokonaisuuksia, on ne sijoitettava tarkoituksen mukaisesti suhteessa viitekehykseen jo sijoitettuihin tutkintoihin ja muihin osaamiskokonaisuuksiin.</w:t>
      </w:r>
    </w:p>
    <w:p w14:paraId="07774FA9" w14:textId="77777777" w:rsidR="00FA7BDA" w:rsidRDefault="00FA7BDA" w:rsidP="00FA7BDA">
      <w:pPr>
        <w:ind w:left="1304"/>
      </w:pPr>
    </w:p>
    <w:p w14:paraId="0737BC6C" w14:textId="77777777" w:rsidR="00FA7BDA" w:rsidRDefault="00FA7BDA" w:rsidP="00FA7BDA">
      <w:pPr>
        <w:ind w:left="1304"/>
      </w:pPr>
      <w:r>
        <w:t>Viitekehyksen vaativuustasolle 2 on nykyisellään sijoitettu perusopetuksen oppimäärä sekä työhön ja itsenäiseen elämään valmentava (TELMA) koulutus. Vaativuustasolla 3 ovat tutkintokoulutukseen valmentava (TUVA) koulutus ja taiteen perusopetuksen laaja oppimäärä. Ohessa lyhyt sisältökuvaus viitekehyksen vaativuustasoille 2 ja 3 sijoitetuista oppimääristä ja osaamiskokonaisuuksista:</w:t>
      </w:r>
    </w:p>
    <w:p w14:paraId="00442D4A" w14:textId="77777777" w:rsidR="00FA7BDA" w:rsidRDefault="00FA7BDA" w:rsidP="00FA7BDA">
      <w:pPr>
        <w:ind w:left="1304"/>
      </w:pPr>
    </w:p>
    <w:p w14:paraId="528A303F" w14:textId="5DD7E489" w:rsidR="00FA7BDA" w:rsidRDefault="00FA7BDA" w:rsidP="00FA7BDA">
      <w:pPr>
        <w:pStyle w:val="Luettelokappale"/>
        <w:numPr>
          <w:ilvl w:val="0"/>
          <w:numId w:val="24"/>
        </w:numPr>
      </w:pPr>
      <w:r>
        <w:t>Perusopetus on yleissivistävää koulutusta, jonka tavoitteena on muun muassa turvata oppilaille elämässä ja yhteiskunnassa tarpeellinen perusosaaminen ja sivistys sekä edistää mahdollisuuksia itsensä jatkuvaan kehittämiseen.</w:t>
      </w:r>
    </w:p>
    <w:p w14:paraId="1A69BBDB" w14:textId="77777777" w:rsidR="00FA7BDA" w:rsidRDefault="00FA7BDA" w:rsidP="00FA7BDA">
      <w:pPr>
        <w:ind w:left="1304"/>
      </w:pPr>
    </w:p>
    <w:p w14:paraId="79B54F47" w14:textId="262FE99B" w:rsidR="00FA7BDA" w:rsidRDefault="00FA7BDA" w:rsidP="00CD700F">
      <w:pPr>
        <w:pStyle w:val="Luettelokappale"/>
        <w:numPr>
          <w:ilvl w:val="0"/>
          <w:numId w:val="24"/>
        </w:numPr>
      </w:pPr>
      <w:r>
        <w:t>TELMA-koulutus on suunnattu erityistä tukea tarvitsevalle opiskelijoille, jotka sairauden tai vamman vuoksi eivät voi siirtyä tutkintotavoitteiseen koulutukseentoisella asteella. Opetus suunnitellaan opiskelijan henkilökohtaisten tavoitteiden ja valmiuksien mukaan.</w:t>
      </w:r>
    </w:p>
    <w:p w14:paraId="3BAF5C04" w14:textId="77777777" w:rsidR="00FA7BDA" w:rsidRDefault="00FA7BDA" w:rsidP="00FA7BDA">
      <w:pPr>
        <w:ind w:left="1304"/>
      </w:pPr>
    </w:p>
    <w:p w14:paraId="5169DDCB" w14:textId="0AD7BF35" w:rsidR="00FA7BDA" w:rsidRDefault="00FA7BDA" w:rsidP="00FA7BDA">
      <w:pPr>
        <w:pStyle w:val="Luettelokappale"/>
        <w:numPr>
          <w:ilvl w:val="0"/>
          <w:numId w:val="24"/>
        </w:numPr>
      </w:pPr>
      <w:r>
        <w:t>TUVA-koulutus vahvistaa lukiokoulutukseen tai ammatilliseen koulutukseen pyrkivän valmiuksia tai tarjoaa ohjauksellista tukea. Toimii oppivelvollisille nivelvaiheen koulutuksena perusopetuksesta toiselle asteelle siirryttäessä.</w:t>
      </w:r>
    </w:p>
    <w:p w14:paraId="656E9481" w14:textId="77777777" w:rsidR="00FA7BDA" w:rsidRDefault="00FA7BDA" w:rsidP="00FA7BDA">
      <w:pPr>
        <w:ind w:left="1304"/>
      </w:pPr>
    </w:p>
    <w:p w14:paraId="5E43F7F2" w14:textId="02C78F7F" w:rsidR="00FA7BDA" w:rsidRDefault="00FA7BDA" w:rsidP="00FA7BDA">
      <w:pPr>
        <w:pStyle w:val="Luettelokappale"/>
        <w:numPr>
          <w:ilvl w:val="0"/>
          <w:numId w:val="24"/>
        </w:numPr>
      </w:pPr>
      <w:r>
        <w:t>Taiteen perusopetuksen laaja oppimäärä tuottaa osaamista elinikäiseen taiteen harjoittamiseen ja aktiiviseen kulttuuriseen osallisuuteen arkkitehtuurin, kuvataiteen, käsityön, mediataiteen, musiikin, sirkustaiteen tai teatteritaiteen alalla.</w:t>
      </w:r>
    </w:p>
    <w:p w14:paraId="708BEC02" w14:textId="77777777" w:rsidR="00FA7BDA" w:rsidRDefault="00FA7BDA" w:rsidP="00FA7BDA">
      <w:pPr>
        <w:ind w:left="1304"/>
      </w:pPr>
    </w:p>
    <w:p w14:paraId="42E9F48C" w14:textId="77777777" w:rsidR="00FA7BDA" w:rsidRDefault="00FA7BDA" w:rsidP="00FA7BDA">
      <w:pPr>
        <w:ind w:left="1304"/>
      </w:pPr>
      <w:r>
        <w:lastRenderedPageBreak/>
        <w:t>Kotoutumiskoulutus, joka kielitaidon vahvistamisen lisäksi parantaa opiskelijan yhteiskunnassa ja työelämässä tarvitsemia valmiuksia sekä tukee työllistymistä tai siirtymistä jatkokoulutukseen, rinnastuu joiltakin osin edellyttämällään osaamisella perusopetuksen oppimäärään. Kotoutumiskoulutuksella on myös yhteys aikuisten perusopetukseen, joka voi olla vaihtoehtoinen tapa suorittaa kotoutumiskoulutusta. Kun kotoutumiskoulutuksen ja perusopetuksen oppimäärän edellyttämät osaamiset ovat osin samankaltaisia, on järjestelmän selkeyden kannalta perusteltua, että ne viitekehyksessä sijoitetaan samalle vaativuustasolle 2.</w:t>
      </w:r>
    </w:p>
    <w:p w14:paraId="24578763" w14:textId="77777777" w:rsidR="00FA7BDA" w:rsidRDefault="00FA7BDA" w:rsidP="00FA7BDA">
      <w:pPr>
        <w:ind w:left="1304"/>
      </w:pPr>
    </w:p>
    <w:p w14:paraId="314A3975" w14:textId="4CF1A35A" w:rsidR="002F3C7D" w:rsidRDefault="00FA7BDA" w:rsidP="00FA7BDA">
      <w:pPr>
        <w:ind w:left="1304"/>
      </w:pPr>
      <w:r>
        <w:t>Muilta osin viitekehysasetuksen liite säilytettäisiin ennallaan.</w:t>
      </w:r>
    </w:p>
    <w:p w14:paraId="4824D6D7" w14:textId="77777777" w:rsidR="00FA7BDA" w:rsidRDefault="00FA7BDA" w:rsidP="00FA7BDA">
      <w:pPr>
        <w:rPr>
          <w:noProof w:val="0"/>
        </w:rPr>
      </w:pPr>
    </w:p>
    <w:p w14:paraId="078B0BCF" w14:textId="290A4361" w:rsidR="002F3C7D" w:rsidRPr="00D72EC7" w:rsidRDefault="002F3C7D" w:rsidP="002F3C7D">
      <w:pPr>
        <w:spacing w:after="240"/>
        <w:outlineLvl w:val="0"/>
        <w:rPr>
          <w:b/>
          <w:noProof w:val="0"/>
          <w:spacing w:val="22"/>
        </w:rPr>
      </w:pPr>
      <w:r>
        <w:rPr>
          <w:b/>
          <w:noProof w:val="0"/>
          <w:spacing w:val="22"/>
        </w:rPr>
        <w:t xml:space="preserve">4 </w:t>
      </w:r>
      <w:r w:rsidRPr="002F3C7D">
        <w:rPr>
          <w:b/>
          <w:noProof w:val="0"/>
          <w:spacing w:val="22"/>
        </w:rPr>
        <w:t>Pääasialliset vaikutukset</w:t>
      </w:r>
    </w:p>
    <w:p w14:paraId="7C50B08E" w14:textId="07E7B8E6" w:rsidR="002F3C7D" w:rsidRDefault="002F3C7D" w:rsidP="002F3C7D">
      <w:pPr>
        <w:ind w:left="1304"/>
        <w:rPr>
          <w:noProof w:val="0"/>
        </w:rPr>
      </w:pPr>
      <w:r w:rsidRPr="002F3C7D">
        <w:rPr>
          <w:noProof w:val="0"/>
        </w:rPr>
        <w:t>Esityksellä ei arvioida olevan merkittäviä taloudellisia tai muita vaikutuksia.</w:t>
      </w:r>
    </w:p>
    <w:p w14:paraId="19881697" w14:textId="3B12F542" w:rsidR="002F3C7D" w:rsidRDefault="002F3C7D" w:rsidP="002F3C7D">
      <w:pPr>
        <w:rPr>
          <w:noProof w:val="0"/>
        </w:rPr>
      </w:pPr>
    </w:p>
    <w:p w14:paraId="14D75BC6" w14:textId="4ECFD575" w:rsidR="002F3C7D" w:rsidRPr="00D72EC7" w:rsidRDefault="002F3C7D" w:rsidP="002F3C7D">
      <w:pPr>
        <w:spacing w:after="240"/>
        <w:outlineLvl w:val="0"/>
        <w:rPr>
          <w:b/>
          <w:noProof w:val="0"/>
          <w:spacing w:val="22"/>
        </w:rPr>
      </w:pPr>
      <w:r>
        <w:rPr>
          <w:b/>
          <w:noProof w:val="0"/>
          <w:spacing w:val="22"/>
        </w:rPr>
        <w:t xml:space="preserve">5 </w:t>
      </w:r>
      <w:r w:rsidRPr="002F3C7D">
        <w:rPr>
          <w:b/>
          <w:noProof w:val="0"/>
          <w:spacing w:val="22"/>
        </w:rPr>
        <w:t>Lausuntopalaute</w:t>
      </w:r>
    </w:p>
    <w:p w14:paraId="24E88842" w14:textId="31056B9F" w:rsidR="002F3C7D" w:rsidRDefault="002F3C7D" w:rsidP="002F3C7D">
      <w:pPr>
        <w:ind w:left="1304"/>
        <w:rPr>
          <w:noProof w:val="0"/>
        </w:rPr>
      </w:pPr>
      <w:r w:rsidRPr="002F3C7D">
        <w:rPr>
          <w:noProof w:val="0"/>
        </w:rPr>
        <w:t>(Tätä täydennetään.)</w:t>
      </w:r>
    </w:p>
    <w:p w14:paraId="7688B995" w14:textId="08CBE25C" w:rsidR="002F3C7D" w:rsidRDefault="002F3C7D" w:rsidP="002F3C7D">
      <w:pPr>
        <w:rPr>
          <w:noProof w:val="0"/>
        </w:rPr>
      </w:pPr>
    </w:p>
    <w:p w14:paraId="764487FB" w14:textId="294ED707" w:rsidR="002F3C7D" w:rsidRPr="00D72EC7" w:rsidRDefault="002F3C7D" w:rsidP="002F3C7D">
      <w:pPr>
        <w:spacing w:after="240"/>
        <w:outlineLvl w:val="0"/>
        <w:rPr>
          <w:b/>
          <w:noProof w:val="0"/>
          <w:spacing w:val="22"/>
        </w:rPr>
      </w:pPr>
      <w:r>
        <w:rPr>
          <w:b/>
          <w:noProof w:val="0"/>
          <w:spacing w:val="22"/>
        </w:rPr>
        <w:t xml:space="preserve">6 </w:t>
      </w:r>
      <w:r w:rsidRPr="002F3C7D">
        <w:rPr>
          <w:b/>
          <w:noProof w:val="0"/>
          <w:spacing w:val="22"/>
        </w:rPr>
        <w:t>Voimaantulo ja siirtymäsäännökset</w:t>
      </w:r>
    </w:p>
    <w:p w14:paraId="10C8F860" w14:textId="23340D6A" w:rsidR="002F3C7D" w:rsidRDefault="00FA7BDA" w:rsidP="00FA7BDA">
      <w:pPr>
        <w:ind w:left="1304"/>
        <w:rPr>
          <w:noProof w:val="0"/>
        </w:rPr>
      </w:pPr>
      <w:r w:rsidRPr="00FA7BDA">
        <w:rPr>
          <w:noProof w:val="0"/>
        </w:rPr>
        <w:t xml:space="preserve">Asetuksen esitetään tulevan voimaan </w:t>
      </w:r>
      <w:r w:rsidR="00076D24">
        <w:rPr>
          <w:noProof w:val="0"/>
        </w:rPr>
        <w:t>X</w:t>
      </w:r>
      <w:r w:rsidRPr="00FA7BDA">
        <w:rPr>
          <w:noProof w:val="0"/>
        </w:rPr>
        <w:t xml:space="preserve"> päivänä </w:t>
      </w:r>
      <w:r w:rsidR="00076D24">
        <w:rPr>
          <w:noProof w:val="0"/>
        </w:rPr>
        <w:t xml:space="preserve">X </w:t>
      </w:r>
      <w:r w:rsidR="00D1045A">
        <w:rPr>
          <w:noProof w:val="0"/>
        </w:rPr>
        <w:t>kuuta</w:t>
      </w:r>
      <w:r w:rsidRPr="00FA7BDA">
        <w:rPr>
          <w:noProof w:val="0"/>
        </w:rPr>
        <w:t xml:space="preserve"> 2024.</w:t>
      </w:r>
    </w:p>
    <w:sectPr w:rsidR="002F3C7D" w:rsidSect="009F1E51">
      <w:headerReference w:type="default" r:id="rId12"/>
      <w:headerReference w:type="first" r:id="rId13"/>
      <w:pgSz w:w="11906" w:h="16838" w:code="9"/>
      <w:pgMar w:top="1701" w:right="1134" w:bottom="1418" w:left="1134"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44024" w14:textId="77777777" w:rsidR="00811147" w:rsidRDefault="00811147">
      <w:r>
        <w:separator/>
      </w:r>
    </w:p>
    <w:p w14:paraId="0A4D8B6F" w14:textId="77777777" w:rsidR="00811147" w:rsidRDefault="00811147"/>
  </w:endnote>
  <w:endnote w:type="continuationSeparator" w:id="0">
    <w:p w14:paraId="5BA4C620" w14:textId="77777777" w:rsidR="00811147" w:rsidRDefault="00811147">
      <w:r>
        <w:continuationSeparator/>
      </w:r>
    </w:p>
    <w:p w14:paraId="5B51A00D" w14:textId="77777777" w:rsidR="00811147" w:rsidRDefault="00811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EECD5" w14:textId="77777777" w:rsidR="00811147" w:rsidRDefault="00811147">
      <w:r>
        <w:separator/>
      </w:r>
    </w:p>
    <w:p w14:paraId="224054F0" w14:textId="77777777" w:rsidR="00811147" w:rsidRDefault="00811147"/>
  </w:footnote>
  <w:footnote w:type="continuationSeparator" w:id="0">
    <w:p w14:paraId="4619E476" w14:textId="77777777" w:rsidR="00811147" w:rsidRDefault="00811147">
      <w:r>
        <w:continuationSeparator/>
      </w:r>
    </w:p>
    <w:p w14:paraId="6A5E59DB" w14:textId="77777777" w:rsidR="00811147" w:rsidRDefault="008111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EBCD" w14:textId="15A012BA" w:rsidR="00D63AD0" w:rsidRDefault="00D63AD0">
    <w:pPr>
      <w:pStyle w:val="Yltunniste"/>
      <w:jc w:val="right"/>
    </w:pPr>
    <w:r>
      <w:fldChar w:fldCharType="begin"/>
    </w:r>
    <w:r>
      <w:instrText>PAGE   \* MERGEFORMAT</w:instrText>
    </w:r>
    <w:r>
      <w:fldChar w:fldCharType="separate"/>
    </w:r>
    <w:r w:rsidR="002642A9">
      <w:t>6</w:t>
    </w:r>
    <w:r>
      <w:fldChar w:fldCharType="end"/>
    </w:r>
  </w:p>
  <w:p w14:paraId="651E2084" w14:textId="77777777" w:rsidR="00D63AD0" w:rsidRDefault="00D63AD0">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A0" w:firstRow="1" w:lastRow="0" w:firstColumn="1" w:lastColumn="0" w:noHBand="0" w:noVBand="0"/>
    </w:tblPr>
    <w:tblGrid>
      <w:gridCol w:w="5148"/>
      <w:gridCol w:w="2160"/>
      <w:gridCol w:w="2517"/>
    </w:tblGrid>
    <w:tr w:rsidR="0025165A" w:rsidRPr="0025165A" w14:paraId="7DF49A7E" w14:textId="77777777" w:rsidTr="00500AF1">
      <w:tc>
        <w:tcPr>
          <w:tcW w:w="5148" w:type="dxa"/>
        </w:tcPr>
        <w:p w14:paraId="517A8BAD" w14:textId="77777777" w:rsidR="009937B2" w:rsidRPr="0025165A" w:rsidRDefault="009937B2" w:rsidP="009937B2">
          <w:pPr>
            <w:rPr>
              <w:b/>
              <w:bCs/>
              <w:caps/>
              <w:noProof w:val="0"/>
              <w:lang w:eastAsia="en-US"/>
            </w:rPr>
          </w:pPr>
          <w:r w:rsidRPr="0025165A">
            <w:rPr>
              <w:b/>
              <w:bCs/>
              <w:caps/>
              <w:noProof w:val="0"/>
              <w:lang w:eastAsia="en-US"/>
            </w:rPr>
            <w:t>OPETUS- JA KULTTUURIMINISTERIÖ</w:t>
          </w:r>
        </w:p>
      </w:tc>
      <w:tc>
        <w:tcPr>
          <w:tcW w:w="2160" w:type="dxa"/>
        </w:tcPr>
        <w:p w14:paraId="654D3BCB" w14:textId="77777777" w:rsidR="009937B2" w:rsidRPr="0025165A" w:rsidRDefault="009937B2" w:rsidP="009937B2">
          <w:pPr>
            <w:rPr>
              <w:b/>
              <w:bCs/>
              <w:noProof w:val="0"/>
              <w:lang w:eastAsia="en-US"/>
            </w:rPr>
          </w:pPr>
          <w:r w:rsidRPr="0025165A">
            <w:rPr>
              <w:b/>
              <w:bCs/>
              <w:noProof w:val="0"/>
              <w:lang w:eastAsia="en-US"/>
            </w:rPr>
            <w:t>Muistio</w:t>
          </w:r>
        </w:p>
      </w:tc>
      <w:tc>
        <w:tcPr>
          <w:tcW w:w="2517" w:type="dxa"/>
        </w:tcPr>
        <w:p w14:paraId="5EFBD3AE" w14:textId="16AF2527" w:rsidR="009937B2" w:rsidRPr="0025165A" w:rsidRDefault="009937B2" w:rsidP="009937B2">
          <w:pPr>
            <w:jc w:val="right"/>
            <w:rPr>
              <w:b/>
              <w:noProof w:val="0"/>
              <w:lang w:eastAsia="en-US"/>
            </w:rPr>
          </w:pPr>
        </w:p>
      </w:tc>
    </w:tr>
    <w:tr w:rsidR="0025165A" w:rsidRPr="0025165A" w14:paraId="56BAC20B" w14:textId="77777777" w:rsidTr="00500AF1">
      <w:tc>
        <w:tcPr>
          <w:tcW w:w="5148" w:type="dxa"/>
        </w:tcPr>
        <w:p w14:paraId="2BD7BD46" w14:textId="61CFD2E7" w:rsidR="009937B2" w:rsidRPr="0025165A" w:rsidRDefault="00FA7BDA" w:rsidP="00BC5B9B">
          <w:pPr>
            <w:rPr>
              <w:noProof w:val="0"/>
              <w:lang w:eastAsia="en-US"/>
            </w:rPr>
          </w:pPr>
          <w:r>
            <w:t>Titteli</w:t>
          </w:r>
        </w:p>
      </w:tc>
      <w:tc>
        <w:tcPr>
          <w:tcW w:w="2160" w:type="dxa"/>
        </w:tcPr>
        <w:p w14:paraId="0E84F6AE" w14:textId="3D1112A9" w:rsidR="009937B2" w:rsidRPr="0025165A" w:rsidRDefault="005D1A48" w:rsidP="002F3C7D">
          <w:pPr>
            <w:rPr>
              <w:noProof w:val="0"/>
            </w:rPr>
          </w:pPr>
          <w:r>
            <w:rPr>
              <w:noProof w:val="0"/>
            </w:rPr>
            <w:t>X.X</w:t>
          </w:r>
          <w:r w:rsidR="009937B2" w:rsidRPr="0025165A">
            <w:rPr>
              <w:noProof w:val="0"/>
            </w:rPr>
            <w:t>.20</w:t>
          </w:r>
          <w:r w:rsidR="00BC5B9B" w:rsidRPr="0025165A">
            <w:rPr>
              <w:noProof w:val="0"/>
            </w:rPr>
            <w:t>2</w:t>
          </w:r>
          <w:r>
            <w:rPr>
              <w:noProof w:val="0"/>
            </w:rPr>
            <w:t>4</w:t>
          </w:r>
        </w:p>
      </w:tc>
      <w:tc>
        <w:tcPr>
          <w:tcW w:w="2517" w:type="dxa"/>
        </w:tcPr>
        <w:p w14:paraId="1DF8394B" w14:textId="533590F4" w:rsidR="009937B2" w:rsidRPr="0025165A" w:rsidRDefault="009937B2" w:rsidP="002F3C7D">
          <w:pPr>
            <w:rPr>
              <w:b/>
              <w:bCs/>
              <w:noProof w:val="0"/>
              <w:lang w:eastAsia="en-US"/>
            </w:rPr>
          </w:pPr>
        </w:p>
      </w:tc>
    </w:tr>
    <w:tr w:rsidR="009937B2" w:rsidRPr="0025165A" w14:paraId="3C810B37" w14:textId="77777777" w:rsidTr="00500AF1">
      <w:tc>
        <w:tcPr>
          <w:tcW w:w="5148" w:type="dxa"/>
        </w:tcPr>
        <w:p w14:paraId="55B30AFE" w14:textId="65B6DE30" w:rsidR="009937B2" w:rsidRPr="0025165A" w:rsidRDefault="00FA7BDA" w:rsidP="009937B2">
          <w:pPr>
            <w:rPr>
              <w:bCs/>
              <w:noProof w:val="0"/>
              <w:lang w:eastAsia="en-US"/>
            </w:rPr>
          </w:pPr>
          <w:r>
            <w:rPr>
              <w:bCs/>
              <w:noProof w:val="0"/>
              <w:lang w:eastAsia="en-US"/>
            </w:rPr>
            <w:t>Nimi</w:t>
          </w:r>
        </w:p>
      </w:tc>
      <w:tc>
        <w:tcPr>
          <w:tcW w:w="2160" w:type="dxa"/>
        </w:tcPr>
        <w:p w14:paraId="50B99ACC" w14:textId="77777777" w:rsidR="009937B2" w:rsidRPr="0025165A" w:rsidRDefault="009937B2" w:rsidP="009937B2">
          <w:pPr>
            <w:rPr>
              <w:noProof w:val="0"/>
              <w:lang w:eastAsia="en-US"/>
            </w:rPr>
          </w:pPr>
        </w:p>
      </w:tc>
      <w:tc>
        <w:tcPr>
          <w:tcW w:w="2517" w:type="dxa"/>
        </w:tcPr>
        <w:p w14:paraId="7B746CDB" w14:textId="77777777" w:rsidR="009937B2" w:rsidRPr="0025165A" w:rsidRDefault="009937B2" w:rsidP="009937B2">
          <w:pPr>
            <w:rPr>
              <w:noProof w:val="0"/>
              <w:lang w:eastAsia="en-US"/>
            </w:rPr>
          </w:pPr>
        </w:p>
      </w:tc>
    </w:tr>
  </w:tbl>
  <w:p w14:paraId="3D9807FC" w14:textId="77777777" w:rsidR="001361E8" w:rsidRPr="0025165A" w:rsidRDefault="001361E8" w:rsidP="0080352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2420"/>
    <w:multiLevelType w:val="multilevel"/>
    <w:tmpl w:val="FE803A4A"/>
    <w:lvl w:ilvl="0">
      <w:start w:val="7"/>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310BD2"/>
    <w:multiLevelType w:val="hybridMultilevel"/>
    <w:tmpl w:val="FB9E9B1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1F774F4"/>
    <w:multiLevelType w:val="hybridMultilevel"/>
    <w:tmpl w:val="5C98AB0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87A26C9"/>
    <w:multiLevelType w:val="hybridMultilevel"/>
    <w:tmpl w:val="73226448"/>
    <w:lvl w:ilvl="0" w:tplc="DD9E92F8">
      <w:numFmt w:val="bullet"/>
      <w:lvlText w:val=""/>
      <w:lvlJc w:val="left"/>
      <w:pPr>
        <w:ind w:left="2968" w:hanging="360"/>
      </w:pPr>
      <w:rPr>
        <w:rFonts w:ascii="Symbol" w:eastAsia="Times New Roman" w:hAnsi="Symbol"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1897174A"/>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5" w15:restartNumberingAfterBreak="0">
    <w:nsid w:val="1CE65849"/>
    <w:multiLevelType w:val="hybridMultilevel"/>
    <w:tmpl w:val="20F477D0"/>
    <w:lvl w:ilvl="0" w:tplc="E9A291F6">
      <w:start w:val="1"/>
      <w:numFmt w:val="decimal"/>
      <w:lvlText w:val="%1."/>
      <w:lvlJc w:val="left"/>
      <w:pPr>
        <w:tabs>
          <w:tab w:val="num" w:pos="1778"/>
        </w:tabs>
        <w:ind w:left="1778" w:hanging="360"/>
      </w:pPr>
      <w:rPr>
        <w:rFonts w:hint="default"/>
      </w:rPr>
    </w:lvl>
    <w:lvl w:ilvl="1" w:tplc="040B0019" w:tentative="1">
      <w:start w:val="1"/>
      <w:numFmt w:val="lowerLetter"/>
      <w:lvlText w:val="%2."/>
      <w:lvlJc w:val="left"/>
      <w:pPr>
        <w:tabs>
          <w:tab w:val="num" w:pos="2498"/>
        </w:tabs>
        <w:ind w:left="2498" w:hanging="360"/>
      </w:pPr>
    </w:lvl>
    <w:lvl w:ilvl="2" w:tplc="040B001B" w:tentative="1">
      <w:start w:val="1"/>
      <w:numFmt w:val="lowerRoman"/>
      <w:lvlText w:val="%3."/>
      <w:lvlJc w:val="right"/>
      <w:pPr>
        <w:tabs>
          <w:tab w:val="num" w:pos="3218"/>
        </w:tabs>
        <w:ind w:left="3218" w:hanging="180"/>
      </w:pPr>
    </w:lvl>
    <w:lvl w:ilvl="3" w:tplc="040B000F" w:tentative="1">
      <w:start w:val="1"/>
      <w:numFmt w:val="decimal"/>
      <w:lvlText w:val="%4."/>
      <w:lvlJc w:val="left"/>
      <w:pPr>
        <w:tabs>
          <w:tab w:val="num" w:pos="3938"/>
        </w:tabs>
        <w:ind w:left="3938" w:hanging="360"/>
      </w:pPr>
    </w:lvl>
    <w:lvl w:ilvl="4" w:tplc="040B0019" w:tentative="1">
      <w:start w:val="1"/>
      <w:numFmt w:val="lowerLetter"/>
      <w:lvlText w:val="%5."/>
      <w:lvlJc w:val="left"/>
      <w:pPr>
        <w:tabs>
          <w:tab w:val="num" w:pos="4658"/>
        </w:tabs>
        <w:ind w:left="4658" w:hanging="360"/>
      </w:pPr>
    </w:lvl>
    <w:lvl w:ilvl="5" w:tplc="040B001B" w:tentative="1">
      <w:start w:val="1"/>
      <w:numFmt w:val="lowerRoman"/>
      <w:lvlText w:val="%6."/>
      <w:lvlJc w:val="right"/>
      <w:pPr>
        <w:tabs>
          <w:tab w:val="num" w:pos="5378"/>
        </w:tabs>
        <w:ind w:left="5378" w:hanging="180"/>
      </w:pPr>
    </w:lvl>
    <w:lvl w:ilvl="6" w:tplc="040B000F" w:tentative="1">
      <w:start w:val="1"/>
      <w:numFmt w:val="decimal"/>
      <w:lvlText w:val="%7."/>
      <w:lvlJc w:val="left"/>
      <w:pPr>
        <w:tabs>
          <w:tab w:val="num" w:pos="6098"/>
        </w:tabs>
        <w:ind w:left="6098" w:hanging="360"/>
      </w:pPr>
    </w:lvl>
    <w:lvl w:ilvl="7" w:tplc="040B0019" w:tentative="1">
      <w:start w:val="1"/>
      <w:numFmt w:val="lowerLetter"/>
      <w:lvlText w:val="%8."/>
      <w:lvlJc w:val="left"/>
      <w:pPr>
        <w:tabs>
          <w:tab w:val="num" w:pos="6818"/>
        </w:tabs>
        <w:ind w:left="6818" w:hanging="360"/>
      </w:pPr>
    </w:lvl>
    <w:lvl w:ilvl="8" w:tplc="040B001B" w:tentative="1">
      <w:start w:val="1"/>
      <w:numFmt w:val="lowerRoman"/>
      <w:lvlText w:val="%9."/>
      <w:lvlJc w:val="right"/>
      <w:pPr>
        <w:tabs>
          <w:tab w:val="num" w:pos="7538"/>
        </w:tabs>
        <w:ind w:left="7538" w:hanging="180"/>
      </w:pPr>
    </w:lvl>
  </w:abstractNum>
  <w:abstractNum w:abstractNumId="6" w15:restartNumberingAfterBreak="0">
    <w:nsid w:val="21D52529"/>
    <w:multiLevelType w:val="hybridMultilevel"/>
    <w:tmpl w:val="B8B6D5E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7" w15:restartNumberingAfterBreak="0">
    <w:nsid w:val="28156067"/>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BE236EB"/>
    <w:multiLevelType w:val="multilevel"/>
    <w:tmpl w:val="E114517E"/>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9" w15:restartNumberingAfterBreak="0">
    <w:nsid w:val="2E285F6F"/>
    <w:multiLevelType w:val="hybridMultilevel"/>
    <w:tmpl w:val="CDE43330"/>
    <w:lvl w:ilvl="0" w:tplc="DD9E92F8">
      <w:numFmt w:val="bullet"/>
      <w:lvlText w:val=""/>
      <w:lvlJc w:val="left"/>
      <w:pPr>
        <w:ind w:left="2968" w:hanging="360"/>
      </w:pPr>
      <w:rPr>
        <w:rFonts w:ascii="Symbol" w:eastAsia="Times New Roman" w:hAnsi="Symbol"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0" w15:restartNumberingAfterBreak="0">
    <w:nsid w:val="2E6B7EEC"/>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1" w15:restartNumberingAfterBreak="0">
    <w:nsid w:val="2F981D94"/>
    <w:multiLevelType w:val="hybridMultilevel"/>
    <w:tmpl w:val="793A3EFE"/>
    <w:lvl w:ilvl="0" w:tplc="6400ADDC">
      <w:start w:val="1"/>
      <w:numFmt w:val="decimal"/>
      <w:lvlText w:val="%1)"/>
      <w:lvlJc w:val="left"/>
      <w:pPr>
        <w:ind w:left="1778" w:hanging="36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12" w15:restartNumberingAfterBreak="0">
    <w:nsid w:val="342356DD"/>
    <w:multiLevelType w:val="hybridMultilevel"/>
    <w:tmpl w:val="316C4498"/>
    <w:lvl w:ilvl="0" w:tplc="7DB60D58">
      <w:start w:val="6"/>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372A13A6"/>
    <w:multiLevelType w:val="hybridMultilevel"/>
    <w:tmpl w:val="F5684E94"/>
    <w:lvl w:ilvl="0" w:tplc="040B000F">
      <w:start w:val="8"/>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37DC3C62"/>
    <w:multiLevelType w:val="hybridMultilevel"/>
    <w:tmpl w:val="5AA49BB6"/>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43764204"/>
    <w:multiLevelType w:val="hybridMultilevel"/>
    <w:tmpl w:val="B5A290D6"/>
    <w:lvl w:ilvl="0" w:tplc="DD9E92F8">
      <w:numFmt w:val="bullet"/>
      <w:lvlText w:val=""/>
      <w:lvlJc w:val="left"/>
      <w:pPr>
        <w:ind w:left="1664" w:hanging="360"/>
      </w:pPr>
      <w:rPr>
        <w:rFonts w:ascii="Symbol" w:eastAsia="Times New Roman" w:hAnsi="Symbol"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6" w15:restartNumberingAfterBreak="0">
    <w:nsid w:val="45673D18"/>
    <w:multiLevelType w:val="hybridMultilevel"/>
    <w:tmpl w:val="FF24B56C"/>
    <w:lvl w:ilvl="0" w:tplc="DD9E92F8">
      <w:numFmt w:val="bullet"/>
      <w:lvlText w:val=""/>
      <w:lvlJc w:val="left"/>
      <w:pPr>
        <w:ind w:left="2968" w:hanging="360"/>
      </w:pPr>
      <w:rPr>
        <w:rFonts w:ascii="Symbol" w:eastAsia="Times New Roman" w:hAnsi="Symbol"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7" w15:restartNumberingAfterBreak="0">
    <w:nsid w:val="46E61BC2"/>
    <w:multiLevelType w:val="multilevel"/>
    <w:tmpl w:val="195077A0"/>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98E1189"/>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9" w15:restartNumberingAfterBreak="0">
    <w:nsid w:val="4B9A09B0"/>
    <w:multiLevelType w:val="multilevel"/>
    <w:tmpl w:val="BE6A8846"/>
    <w:lvl w:ilvl="0">
      <w:start w:val="1"/>
      <w:numFmt w:val="decimal"/>
      <w:lvlText w:val="%1"/>
      <w:lvlJc w:val="left"/>
      <w:pPr>
        <w:tabs>
          <w:tab w:val="num" w:pos="1010"/>
        </w:tabs>
        <w:ind w:left="1010"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pStyle w:val="Otsikko3"/>
      <w:lvlText w:val="%1.%2.%3"/>
      <w:lvlJc w:val="left"/>
      <w:pPr>
        <w:tabs>
          <w:tab w:val="num" w:pos="1298"/>
        </w:tabs>
        <w:ind w:left="1298" w:hanging="720"/>
      </w:pPr>
      <w:rPr>
        <w:rFonts w:hint="default"/>
      </w:rPr>
    </w:lvl>
    <w:lvl w:ilvl="3">
      <w:start w:val="1"/>
      <w:numFmt w:val="decimal"/>
      <w:pStyle w:val="Otsikko4"/>
      <w:lvlText w:val="%1.%2.%3.%4"/>
      <w:lvlJc w:val="left"/>
      <w:pPr>
        <w:tabs>
          <w:tab w:val="num" w:pos="1442"/>
        </w:tabs>
        <w:ind w:left="1442" w:hanging="864"/>
      </w:pPr>
      <w:rPr>
        <w:rFonts w:hint="default"/>
      </w:rPr>
    </w:lvl>
    <w:lvl w:ilvl="4">
      <w:start w:val="1"/>
      <w:numFmt w:val="decimal"/>
      <w:pStyle w:val="Otsikko5"/>
      <w:lvlText w:val="%1.%2.%3.%4.%5"/>
      <w:lvlJc w:val="left"/>
      <w:pPr>
        <w:tabs>
          <w:tab w:val="num" w:pos="1586"/>
        </w:tabs>
        <w:ind w:left="1586" w:hanging="1008"/>
      </w:pPr>
      <w:rPr>
        <w:rFonts w:hint="default"/>
      </w:rPr>
    </w:lvl>
    <w:lvl w:ilvl="5">
      <w:start w:val="1"/>
      <w:numFmt w:val="decimal"/>
      <w:pStyle w:val="Otsikko6"/>
      <w:lvlText w:val="%1.%2.%3.%4.%5.%6"/>
      <w:lvlJc w:val="left"/>
      <w:pPr>
        <w:tabs>
          <w:tab w:val="num" w:pos="1730"/>
        </w:tabs>
        <w:ind w:left="1730" w:hanging="1152"/>
      </w:pPr>
      <w:rPr>
        <w:rFonts w:hint="default"/>
      </w:rPr>
    </w:lvl>
    <w:lvl w:ilvl="6">
      <w:start w:val="1"/>
      <w:numFmt w:val="decimal"/>
      <w:pStyle w:val="Otsikko7"/>
      <w:lvlText w:val="%1.%2.%3.%4.%5.%6.%7"/>
      <w:lvlJc w:val="left"/>
      <w:pPr>
        <w:tabs>
          <w:tab w:val="num" w:pos="1874"/>
        </w:tabs>
        <w:ind w:left="1874" w:hanging="1296"/>
      </w:pPr>
      <w:rPr>
        <w:rFonts w:hint="default"/>
      </w:rPr>
    </w:lvl>
    <w:lvl w:ilvl="7">
      <w:start w:val="1"/>
      <w:numFmt w:val="decimal"/>
      <w:pStyle w:val="Otsikko8"/>
      <w:lvlText w:val="%1.%2.%3.%4.%5.%6.%7.%8"/>
      <w:lvlJc w:val="left"/>
      <w:pPr>
        <w:tabs>
          <w:tab w:val="num" w:pos="2018"/>
        </w:tabs>
        <w:ind w:left="2018" w:hanging="1440"/>
      </w:pPr>
      <w:rPr>
        <w:rFonts w:hint="default"/>
      </w:rPr>
    </w:lvl>
    <w:lvl w:ilvl="8">
      <w:start w:val="1"/>
      <w:numFmt w:val="decimal"/>
      <w:pStyle w:val="Otsikko9"/>
      <w:lvlText w:val="%1.%2.%3.%4.%5.%6.%7.%8.%9"/>
      <w:lvlJc w:val="left"/>
      <w:pPr>
        <w:tabs>
          <w:tab w:val="num" w:pos="2162"/>
        </w:tabs>
        <w:ind w:left="2162" w:hanging="1584"/>
      </w:pPr>
      <w:rPr>
        <w:rFonts w:hint="default"/>
      </w:rPr>
    </w:lvl>
  </w:abstractNum>
  <w:abstractNum w:abstractNumId="20" w15:restartNumberingAfterBreak="0">
    <w:nsid w:val="4CB17560"/>
    <w:multiLevelType w:val="hybridMultilevel"/>
    <w:tmpl w:val="79BA5B72"/>
    <w:lvl w:ilvl="0" w:tplc="0AACAC1E">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1" w15:restartNumberingAfterBreak="0">
    <w:nsid w:val="52804DAA"/>
    <w:multiLevelType w:val="hybridMultilevel"/>
    <w:tmpl w:val="DCA08FF6"/>
    <w:lvl w:ilvl="0" w:tplc="F4920BA4">
      <w:start w:val="1"/>
      <w:numFmt w:val="decimal"/>
      <w:lvlText w:val="%1)"/>
      <w:lvlJc w:val="left"/>
      <w:pPr>
        <w:ind w:left="1778" w:hanging="36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22" w15:restartNumberingAfterBreak="0">
    <w:nsid w:val="617A58CD"/>
    <w:multiLevelType w:val="hybridMultilevel"/>
    <w:tmpl w:val="D252540E"/>
    <w:lvl w:ilvl="0" w:tplc="DD9E92F8">
      <w:numFmt w:val="bullet"/>
      <w:lvlText w:val=""/>
      <w:lvlJc w:val="left"/>
      <w:pPr>
        <w:ind w:left="2968" w:hanging="360"/>
      </w:pPr>
      <w:rPr>
        <w:rFonts w:ascii="Symbol" w:eastAsia="Times New Roman" w:hAnsi="Symbol"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3" w15:restartNumberingAfterBreak="0">
    <w:nsid w:val="62AF2CFE"/>
    <w:multiLevelType w:val="multilevel"/>
    <w:tmpl w:val="3868504C"/>
    <w:lvl w:ilvl="0">
      <w:start w:val="1"/>
      <w:numFmt w:val="decimal"/>
      <w:pStyle w:val="MNumeroitu1Otsikkotaso"/>
      <w:lvlText w:val="%1"/>
      <w:lvlJc w:val="left"/>
      <w:pPr>
        <w:tabs>
          <w:tab w:val="num" w:pos="3975"/>
        </w:tabs>
        <w:ind w:left="3975" w:hanging="431"/>
      </w:pPr>
      <w:rPr>
        <w:rFonts w:hint="default"/>
      </w:rPr>
    </w:lvl>
    <w:lvl w:ilvl="1">
      <w:start w:val="1"/>
      <w:numFmt w:val="decimal"/>
      <w:pStyle w:val="MNumeroitu2Otsikkotaso"/>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24" w15:restartNumberingAfterBreak="0">
    <w:nsid w:val="697B5F6D"/>
    <w:multiLevelType w:val="hybridMultilevel"/>
    <w:tmpl w:val="13C2475A"/>
    <w:lvl w:ilvl="0" w:tplc="4D8C4226">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5" w15:restartNumberingAfterBreak="0">
    <w:nsid w:val="76614621"/>
    <w:multiLevelType w:val="multilevel"/>
    <w:tmpl w:val="DC322BCA"/>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26" w15:restartNumberingAfterBreak="0">
    <w:nsid w:val="77820F72"/>
    <w:multiLevelType w:val="multilevel"/>
    <w:tmpl w:val="DC322BCA"/>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num w:numId="1" w16cid:durableId="1913420594">
    <w:abstractNumId w:val="26"/>
  </w:num>
  <w:num w:numId="2" w16cid:durableId="1130784337">
    <w:abstractNumId w:val="19"/>
  </w:num>
  <w:num w:numId="3" w16cid:durableId="260916105">
    <w:abstractNumId w:val="23"/>
  </w:num>
  <w:num w:numId="4" w16cid:durableId="1384913841">
    <w:abstractNumId w:val="7"/>
  </w:num>
  <w:num w:numId="5" w16cid:durableId="2062942392">
    <w:abstractNumId w:val="10"/>
  </w:num>
  <w:num w:numId="6" w16cid:durableId="319963244">
    <w:abstractNumId w:val="4"/>
  </w:num>
  <w:num w:numId="7" w16cid:durableId="980227183">
    <w:abstractNumId w:val="18"/>
  </w:num>
  <w:num w:numId="8" w16cid:durableId="308486288">
    <w:abstractNumId w:val="8"/>
  </w:num>
  <w:num w:numId="9" w16cid:durableId="1018119364">
    <w:abstractNumId w:val="14"/>
  </w:num>
  <w:num w:numId="10" w16cid:durableId="1383019087">
    <w:abstractNumId w:val="5"/>
  </w:num>
  <w:num w:numId="11" w16cid:durableId="1574462223">
    <w:abstractNumId w:val="24"/>
  </w:num>
  <w:num w:numId="12" w16cid:durableId="230236746">
    <w:abstractNumId w:val="25"/>
  </w:num>
  <w:num w:numId="13" w16cid:durableId="1131048726">
    <w:abstractNumId w:val="2"/>
  </w:num>
  <w:num w:numId="14" w16cid:durableId="119737037">
    <w:abstractNumId w:val="13"/>
  </w:num>
  <w:num w:numId="15" w16cid:durableId="1512524036">
    <w:abstractNumId w:val="23"/>
    <w:lvlOverride w:ilvl="0">
      <w:startOverride w:val="7"/>
    </w:lvlOverride>
    <w:lvlOverride w:ilvl="1">
      <w:startOverride w:val="4"/>
    </w:lvlOverride>
  </w:num>
  <w:num w:numId="16" w16cid:durableId="1570770442">
    <w:abstractNumId w:val="21"/>
  </w:num>
  <w:num w:numId="17" w16cid:durableId="1882939586">
    <w:abstractNumId w:val="11"/>
  </w:num>
  <w:num w:numId="18" w16cid:durableId="517741217">
    <w:abstractNumId w:val="20"/>
  </w:num>
  <w:num w:numId="19" w16cid:durableId="299965635">
    <w:abstractNumId w:val="1"/>
  </w:num>
  <w:num w:numId="20" w16cid:durableId="2141217595">
    <w:abstractNumId w:val="12"/>
  </w:num>
  <w:num w:numId="21" w16cid:durableId="759332306">
    <w:abstractNumId w:val="17"/>
  </w:num>
  <w:num w:numId="22" w16cid:durableId="964038969">
    <w:abstractNumId w:val="0"/>
  </w:num>
  <w:num w:numId="23" w16cid:durableId="250546376">
    <w:abstractNumId w:val="6"/>
  </w:num>
  <w:num w:numId="24" w16cid:durableId="1617909609">
    <w:abstractNumId w:val="15"/>
  </w:num>
  <w:num w:numId="25" w16cid:durableId="262610482">
    <w:abstractNumId w:val="22"/>
  </w:num>
  <w:num w:numId="26" w16cid:durableId="1128550545">
    <w:abstractNumId w:val="3"/>
  </w:num>
  <w:num w:numId="27" w16cid:durableId="1496989866">
    <w:abstractNumId w:val="9"/>
  </w:num>
  <w:num w:numId="28" w16cid:durableId="12797967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D2F"/>
    <w:rsid w:val="00002183"/>
    <w:rsid w:val="000025AE"/>
    <w:rsid w:val="000030A9"/>
    <w:rsid w:val="00003791"/>
    <w:rsid w:val="00004E1D"/>
    <w:rsid w:val="00007A06"/>
    <w:rsid w:val="000101DC"/>
    <w:rsid w:val="000106EB"/>
    <w:rsid w:val="000117F4"/>
    <w:rsid w:val="00011FA3"/>
    <w:rsid w:val="000124BD"/>
    <w:rsid w:val="000126D9"/>
    <w:rsid w:val="000136CF"/>
    <w:rsid w:val="00015F79"/>
    <w:rsid w:val="000169DC"/>
    <w:rsid w:val="00017D49"/>
    <w:rsid w:val="0002044B"/>
    <w:rsid w:val="00020F4C"/>
    <w:rsid w:val="00022BF0"/>
    <w:rsid w:val="00022E94"/>
    <w:rsid w:val="000231B2"/>
    <w:rsid w:val="00023FDA"/>
    <w:rsid w:val="0002414F"/>
    <w:rsid w:val="0002514E"/>
    <w:rsid w:val="0002517A"/>
    <w:rsid w:val="00025732"/>
    <w:rsid w:val="00025A52"/>
    <w:rsid w:val="00027BB0"/>
    <w:rsid w:val="00027F13"/>
    <w:rsid w:val="00030DDB"/>
    <w:rsid w:val="000324D1"/>
    <w:rsid w:val="0003297E"/>
    <w:rsid w:val="00032CC2"/>
    <w:rsid w:val="00036BDC"/>
    <w:rsid w:val="000401D4"/>
    <w:rsid w:val="000408A3"/>
    <w:rsid w:val="00043104"/>
    <w:rsid w:val="000436A0"/>
    <w:rsid w:val="00043916"/>
    <w:rsid w:val="00043EE3"/>
    <w:rsid w:val="00044048"/>
    <w:rsid w:val="000440CB"/>
    <w:rsid w:val="00044DDF"/>
    <w:rsid w:val="0004542D"/>
    <w:rsid w:val="00046121"/>
    <w:rsid w:val="00052EC2"/>
    <w:rsid w:val="000555CB"/>
    <w:rsid w:val="00060066"/>
    <w:rsid w:val="0006006D"/>
    <w:rsid w:val="000600BC"/>
    <w:rsid w:val="00060334"/>
    <w:rsid w:val="000622FC"/>
    <w:rsid w:val="00063DE8"/>
    <w:rsid w:val="000642B2"/>
    <w:rsid w:val="00067964"/>
    <w:rsid w:val="00072541"/>
    <w:rsid w:val="0007281D"/>
    <w:rsid w:val="00076A7B"/>
    <w:rsid w:val="00076D24"/>
    <w:rsid w:val="00076E87"/>
    <w:rsid w:val="0007747E"/>
    <w:rsid w:val="00077D5F"/>
    <w:rsid w:val="00080750"/>
    <w:rsid w:val="00081D12"/>
    <w:rsid w:val="00083120"/>
    <w:rsid w:val="00086284"/>
    <w:rsid w:val="0008680E"/>
    <w:rsid w:val="00087D65"/>
    <w:rsid w:val="00090D9E"/>
    <w:rsid w:val="0009116F"/>
    <w:rsid w:val="000920FF"/>
    <w:rsid w:val="00092573"/>
    <w:rsid w:val="00092E77"/>
    <w:rsid w:val="0009351A"/>
    <w:rsid w:val="00093F1B"/>
    <w:rsid w:val="000942E6"/>
    <w:rsid w:val="00096B92"/>
    <w:rsid w:val="00096B93"/>
    <w:rsid w:val="00097A8D"/>
    <w:rsid w:val="000A17F9"/>
    <w:rsid w:val="000A286D"/>
    <w:rsid w:val="000A3552"/>
    <w:rsid w:val="000A3607"/>
    <w:rsid w:val="000A3943"/>
    <w:rsid w:val="000A58F8"/>
    <w:rsid w:val="000A5A2C"/>
    <w:rsid w:val="000A63D2"/>
    <w:rsid w:val="000A66B3"/>
    <w:rsid w:val="000A7F5F"/>
    <w:rsid w:val="000B02D0"/>
    <w:rsid w:val="000B0FA1"/>
    <w:rsid w:val="000B253D"/>
    <w:rsid w:val="000B3080"/>
    <w:rsid w:val="000B37AC"/>
    <w:rsid w:val="000B3E3F"/>
    <w:rsid w:val="000B50FA"/>
    <w:rsid w:val="000B6C47"/>
    <w:rsid w:val="000B6EF6"/>
    <w:rsid w:val="000C100D"/>
    <w:rsid w:val="000C4504"/>
    <w:rsid w:val="000C5C99"/>
    <w:rsid w:val="000C5E85"/>
    <w:rsid w:val="000C6693"/>
    <w:rsid w:val="000C73D7"/>
    <w:rsid w:val="000C7491"/>
    <w:rsid w:val="000C7A5C"/>
    <w:rsid w:val="000C7E6E"/>
    <w:rsid w:val="000D071A"/>
    <w:rsid w:val="000D0F01"/>
    <w:rsid w:val="000D0FDD"/>
    <w:rsid w:val="000D1B31"/>
    <w:rsid w:val="000D22E7"/>
    <w:rsid w:val="000D2706"/>
    <w:rsid w:val="000D4552"/>
    <w:rsid w:val="000D4E7E"/>
    <w:rsid w:val="000D504C"/>
    <w:rsid w:val="000D5E05"/>
    <w:rsid w:val="000D62D8"/>
    <w:rsid w:val="000D653A"/>
    <w:rsid w:val="000D6739"/>
    <w:rsid w:val="000E197A"/>
    <w:rsid w:val="000E1F3E"/>
    <w:rsid w:val="000E1FE8"/>
    <w:rsid w:val="000E25C5"/>
    <w:rsid w:val="000E3810"/>
    <w:rsid w:val="000E4869"/>
    <w:rsid w:val="000E54EB"/>
    <w:rsid w:val="000E5CAC"/>
    <w:rsid w:val="000E6D17"/>
    <w:rsid w:val="000E7C46"/>
    <w:rsid w:val="000F1045"/>
    <w:rsid w:val="000F1DFF"/>
    <w:rsid w:val="000F2E3B"/>
    <w:rsid w:val="000F2E7D"/>
    <w:rsid w:val="000F5FF5"/>
    <w:rsid w:val="000F727E"/>
    <w:rsid w:val="000F79B9"/>
    <w:rsid w:val="000F7C33"/>
    <w:rsid w:val="00103DB5"/>
    <w:rsid w:val="00104383"/>
    <w:rsid w:val="00105E4D"/>
    <w:rsid w:val="0010686E"/>
    <w:rsid w:val="00106DA5"/>
    <w:rsid w:val="001070ED"/>
    <w:rsid w:val="001111E2"/>
    <w:rsid w:val="00111305"/>
    <w:rsid w:val="00113174"/>
    <w:rsid w:val="00114762"/>
    <w:rsid w:val="0011655A"/>
    <w:rsid w:val="0011745F"/>
    <w:rsid w:val="00120D1A"/>
    <w:rsid w:val="0012181B"/>
    <w:rsid w:val="00122CDC"/>
    <w:rsid w:val="00122D83"/>
    <w:rsid w:val="00122F3D"/>
    <w:rsid w:val="00124408"/>
    <w:rsid w:val="0012598C"/>
    <w:rsid w:val="0012651D"/>
    <w:rsid w:val="0012668F"/>
    <w:rsid w:val="00126A08"/>
    <w:rsid w:val="00127148"/>
    <w:rsid w:val="00127A53"/>
    <w:rsid w:val="001316BD"/>
    <w:rsid w:val="00131E07"/>
    <w:rsid w:val="00133E3E"/>
    <w:rsid w:val="0013478F"/>
    <w:rsid w:val="001361E8"/>
    <w:rsid w:val="001376EA"/>
    <w:rsid w:val="00140E88"/>
    <w:rsid w:val="001412F3"/>
    <w:rsid w:val="001416B5"/>
    <w:rsid w:val="001426C9"/>
    <w:rsid w:val="00144791"/>
    <w:rsid w:val="001503AD"/>
    <w:rsid w:val="00151790"/>
    <w:rsid w:val="001517E7"/>
    <w:rsid w:val="00152ADE"/>
    <w:rsid w:val="001542EA"/>
    <w:rsid w:val="00154FBC"/>
    <w:rsid w:val="00156AC4"/>
    <w:rsid w:val="001611F2"/>
    <w:rsid w:val="001615BD"/>
    <w:rsid w:val="0016247A"/>
    <w:rsid w:val="00162964"/>
    <w:rsid w:val="00162B3E"/>
    <w:rsid w:val="00164709"/>
    <w:rsid w:val="001654CE"/>
    <w:rsid w:val="00165A5B"/>
    <w:rsid w:val="001662DC"/>
    <w:rsid w:val="00166A3A"/>
    <w:rsid w:val="00167635"/>
    <w:rsid w:val="0017061D"/>
    <w:rsid w:val="0017233F"/>
    <w:rsid w:val="001769BB"/>
    <w:rsid w:val="00177474"/>
    <w:rsid w:val="001810E3"/>
    <w:rsid w:val="0018127F"/>
    <w:rsid w:val="00182188"/>
    <w:rsid w:val="00182655"/>
    <w:rsid w:val="00182DD5"/>
    <w:rsid w:val="001831B6"/>
    <w:rsid w:val="00183204"/>
    <w:rsid w:val="00184F45"/>
    <w:rsid w:val="001855A0"/>
    <w:rsid w:val="001858DD"/>
    <w:rsid w:val="00186413"/>
    <w:rsid w:val="00191B79"/>
    <w:rsid w:val="0019333B"/>
    <w:rsid w:val="00194457"/>
    <w:rsid w:val="001945AF"/>
    <w:rsid w:val="001946AF"/>
    <w:rsid w:val="00197216"/>
    <w:rsid w:val="001A03EB"/>
    <w:rsid w:val="001A3C1E"/>
    <w:rsid w:val="001A5FC0"/>
    <w:rsid w:val="001A73AD"/>
    <w:rsid w:val="001B03AA"/>
    <w:rsid w:val="001B0808"/>
    <w:rsid w:val="001B25B0"/>
    <w:rsid w:val="001B3BEF"/>
    <w:rsid w:val="001B3F04"/>
    <w:rsid w:val="001B51C2"/>
    <w:rsid w:val="001B7A7C"/>
    <w:rsid w:val="001B7D50"/>
    <w:rsid w:val="001C2532"/>
    <w:rsid w:val="001C2BA5"/>
    <w:rsid w:val="001C48E5"/>
    <w:rsid w:val="001C5224"/>
    <w:rsid w:val="001C5241"/>
    <w:rsid w:val="001C6B2C"/>
    <w:rsid w:val="001D2160"/>
    <w:rsid w:val="001D24CD"/>
    <w:rsid w:val="001D2B5C"/>
    <w:rsid w:val="001D495A"/>
    <w:rsid w:val="001E2824"/>
    <w:rsid w:val="001E3C8D"/>
    <w:rsid w:val="001E4D08"/>
    <w:rsid w:val="001E55A9"/>
    <w:rsid w:val="001F2472"/>
    <w:rsid w:val="001F307E"/>
    <w:rsid w:val="001F5060"/>
    <w:rsid w:val="001F58BB"/>
    <w:rsid w:val="001F7884"/>
    <w:rsid w:val="001F7E34"/>
    <w:rsid w:val="00200E3C"/>
    <w:rsid w:val="0020165C"/>
    <w:rsid w:val="00202379"/>
    <w:rsid w:val="002039A5"/>
    <w:rsid w:val="00204A1D"/>
    <w:rsid w:val="0020626D"/>
    <w:rsid w:val="00206381"/>
    <w:rsid w:val="002067E4"/>
    <w:rsid w:val="00207535"/>
    <w:rsid w:val="00210156"/>
    <w:rsid w:val="00212B34"/>
    <w:rsid w:val="002134A8"/>
    <w:rsid w:val="00217A62"/>
    <w:rsid w:val="00217C51"/>
    <w:rsid w:val="0022337E"/>
    <w:rsid w:val="00224163"/>
    <w:rsid w:val="00225F90"/>
    <w:rsid w:val="00226981"/>
    <w:rsid w:val="00227595"/>
    <w:rsid w:val="00230BC4"/>
    <w:rsid w:val="00230CF4"/>
    <w:rsid w:val="00231552"/>
    <w:rsid w:val="00231A79"/>
    <w:rsid w:val="00231A95"/>
    <w:rsid w:val="0023383A"/>
    <w:rsid w:val="00234B99"/>
    <w:rsid w:val="002358C0"/>
    <w:rsid w:val="002400D2"/>
    <w:rsid w:val="00240DA8"/>
    <w:rsid w:val="00241583"/>
    <w:rsid w:val="00241E12"/>
    <w:rsid w:val="00242773"/>
    <w:rsid w:val="00242F39"/>
    <w:rsid w:val="002445D1"/>
    <w:rsid w:val="00247C42"/>
    <w:rsid w:val="00247C76"/>
    <w:rsid w:val="00250D01"/>
    <w:rsid w:val="00251235"/>
    <w:rsid w:val="0025165A"/>
    <w:rsid w:val="002521B7"/>
    <w:rsid w:val="00252843"/>
    <w:rsid w:val="0025528C"/>
    <w:rsid w:val="00255489"/>
    <w:rsid w:val="00255A0C"/>
    <w:rsid w:val="0026123B"/>
    <w:rsid w:val="002612FA"/>
    <w:rsid w:val="00261746"/>
    <w:rsid w:val="0026244A"/>
    <w:rsid w:val="0026259E"/>
    <w:rsid w:val="002642A9"/>
    <w:rsid w:val="00265DAA"/>
    <w:rsid w:val="0026682E"/>
    <w:rsid w:val="0026710B"/>
    <w:rsid w:val="0026725C"/>
    <w:rsid w:val="00267799"/>
    <w:rsid w:val="00267F4E"/>
    <w:rsid w:val="00270BA5"/>
    <w:rsid w:val="00270D6C"/>
    <w:rsid w:val="002712C3"/>
    <w:rsid w:val="002713BB"/>
    <w:rsid w:val="00271573"/>
    <w:rsid w:val="00272201"/>
    <w:rsid w:val="002723C8"/>
    <w:rsid w:val="00272EF3"/>
    <w:rsid w:val="00273F72"/>
    <w:rsid w:val="00274080"/>
    <w:rsid w:val="00274138"/>
    <w:rsid w:val="00274E0E"/>
    <w:rsid w:val="0027529C"/>
    <w:rsid w:val="00275557"/>
    <w:rsid w:val="00275A06"/>
    <w:rsid w:val="00277147"/>
    <w:rsid w:val="00280B8C"/>
    <w:rsid w:val="00281934"/>
    <w:rsid w:val="00281B13"/>
    <w:rsid w:val="00283118"/>
    <w:rsid w:val="002833FB"/>
    <w:rsid w:val="00283B55"/>
    <w:rsid w:val="00284099"/>
    <w:rsid w:val="002864E3"/>
    <w:rsid w:val="00287FAB"/>
    <w:rsid w:val="00290E5B"/>
    <w:rsid w:val="002931B4"/>
    <w:rsid w:val="00293513"/>
    <w:rsid w:val="002959A2"/>
    <w:rsid w:val="00295F33"/>
    <w:rsid w:val="00295FA3"/>
    <w:rsid w:val="002967A9"/>
    <w:rsid w:val="002A4041"/>
    <w:rsid w:val="002A42FD"/>
    <w:rsid w:val="002A43E0"/>
    <w:rsid w:val="002A63DC"/>
    <w:rsid w:val="002A6D64"/>
    <w:rsid w:val="002A7B16"/>
    <w:rsid w:val="002A7B37"/>
    <w:rsid w:val="002A7CD0"/>
    <w:rsid w:val="002B0144"/>
    <w:rsid w:val="002B1BDB"/>
    <w:rsid w:val="002B5D57"/>
    <w:rsid w:val="002C1B80"/>
    <w:rsid w:val="002C2ECA"/>
    <w:rsid w:val="002C388E"/>
    <w:rsid w:val="002C4131"/>
    <w:rsid w:val="002C6296"/>
    <w:rsid w:val="002D1AF3"/>
    <w:rsid w:val="002D2221"/>
    <w:rsid w:val="002D4185"/>
    <w:rsid w:val="002D6403"/>
    <w:rsid w:val="002D74CD"/>
    <w:rsid w:val="002D7DD1"/>
    <w:rsid w:val="002E094D"/>
    <w:rsid w:val="002E100D"/>
    <w:rsid w:val="002E160C"/>
    <w:rsid w:val="002E1C19"/>
    <w:rsid w:val="002E222B"/>
    <w:rsid w:val="002E4663"/>
    <w:rsid w:val="002E79E6"/>
    <w:rsid w:val="002F067D"/>
    <w:rsid w:val="002F0B89"/>
    <w:rsid w:val="002F1111"/>
    <w:rsid w:val="002F2337"/>
    <w:rsid w:val="002F2AE6"/>
    <w:rsid w:val="002F2E60"/>
    <w:rsid w:val="002F3998"/>
    <w:rsid w:val="002F3C7D"/>
    <w:rsid w:val="002F523C"/>
    <w:rsid w:val="002F5ADA"/>
    <w:rsid w:val="002F7E61"/>
    <w:rsid w:val="0030180A"/>
    <w:rsid w:val="00301D90"/>
    <w:rsid w:val="00303375"/>
    <w:rsid w:val="0030477F"/>
    <w:rsid w:val="00304AEE"/>
    <w:rsid w:val="00304EB9"/>
    <w:rsid w:val="003056D5"/>
    <w:rsid w:val="00305FB3"/>
    <w:rsid w:val="0030606A"/>
    <w:rsid w:val="0031150D"/>
    <w:rsid w:val="00311F79"/>
    <w:rsid w:val="0031325D"/>
    <w:rsid w:val="003150C7"/>
    <w:rsid w:val="00315632"/>
    <w:rsid w:val="00315B91"/>
    <w:rsid w:val="003176F5"/>
    <w:rsid w:val="00320D34"/>
    <w:rsid w:val="00321007"/>
    <w:rsid w:val="003215FC"/>
    <w:rsid w:val="003218B9"/>
    <w:rsid w:val="0032257C"/>
    <w:rsid w:val="003227DA"/>
    <w:rsid w:val="00322CCC"/>
    <w:rsid w:val="00322FA2"/>
    <w:rsid w:val="003271B0"/>
    <w:rsid w:val="0032790A"/>
    <w:rsid w:val="0033118C"/>
    <w:rsid w:val="00332DAD"/>
    <w:rsid w:val="00333024"/>
    <w:rsid w:val="00333D6B"/>
    <w:rsid w:val="00334530"/>
    <w:rsid w:val="003358F4"/>
    <w:rsid w:val="0033644F"/>
    <w:rsid w:val="00336920"/>
    <w:rsid w:val="003373CD"/>
    <w:rsid w:val="003373ED"/>
    <w:rsid w:val="0034027E"/>
    <w:rsid w:val="00341A8F"/>
    <w:rsid w:val="00344EB2"/>
    <w:rsid w:val="00345786"/>
    <w:rsid w:val="003461FB"/>
    <w:rsid w:val="00346407"/>
    <w:rsid w:val="003468CC"/>
    <w:rsid w:val="003468FC"/>
    <w:rsid w:val="00346CD6"/>
    <w:rsid w:val="00347864"/>
    <w:rsid w:val="00347B82"/>
    <w:rsid w:val="00350E51"/>
    <w:rsid w:val="003510A5"/>
    <w:rsid w:val="00351A29"/>
    <w:rsid w:val="00351DF5"/>
    <w:rsid w:val="0035280C"/>
    <w:rsid w:val="00352F72"/>
    <w:rsid w:val="00354F63"/>
    <w:rsid w:val="00356311"/>
    <w:rsid w:val="0036004D"/>
    <w:rsid w:val="003616C0"/>
    <w:rsid w:val="00361799"/>
    <w:rsid w:val="003619FF"/>
    <w:rsid w:val="00361E65"/>
    <w:rsid w:val="00363829"/>
    <w:rsid w:val="00364B79"/>
    <w:rsid w:val="00364B88"/>
    <w:rsid w:val="00365336"/>
    <w:rsid w:val="003655DD"/>
    <w:rsid w:val="00365C46"/>
    <w:rsid w:val="00365F7C"/>
    <w:rsid w:val="00365FB8"/>
    <w:rsid w:val="003700C9"/>
    <w:rsid w:val="00370372"/>
    <w:rsid w:val="003709DB"/>
    <w:rsid w:val="00372130"/>
    <w:rsid w:val="003724FE"/>
    <w:rsid w:val="003727BE"/>
    <w:rsid w:val="00374C45"/>
    <w:rsid w:val="003752AE"/>
    <w:rsid w:val="003765A6"/>
    <w:rsid w:val="0037683C"/>
    <w:rsid w:val="003772A8"/>
    <w:rsid w:val="003814B8"/>
    <w:rsid w:val="0038167D"/>
    <w:rsid w:val="0038179F"/>
    <w:rsid w:val="00381C8F"/>
    <w:rsid w:val="00381DF8"/>
    <w:rsid w:val="003836C6"/>
    <w:rsid w:val="003855FD"/>
    <w:rsid w:val="00387749"/>
    <w:rsid w:val="0039107F"/>
    <w:rsid w:val="00393723"/>
    <w:rsid w:val="00394DB4"/>
    <w:rsid w:val="00395873"/>
    <w:rsid w:val="00395A74"/>
    <w:rsid w:val="0039600C"/>
    <w:rsid w:val="0039655F"/>
    <w:rsid w:val="00396777"/>
    <w:rsid w:val="00397305"/>
    <w:rsid w:val="00397825"/>
    <w:rsid w:val="003A05DA"/>
    <w:rsid w:val="003A0DB3"/>
    <w:rsid w:val="003A27A7"/>
    <w:rsid w:val="003A27E4"/>
    <w:rsid w:val="003A4759"/>
    <w:rsid w:val="003A7179"/>
    <w:rsid w:val="003A7506"/>
    <w:rsid w:val="003A7CC1"/>
    <w:rsid w:val="003B0A84"/>
    <w:rsid w:val="003B223B"/>
    <w:rsid w:val="003B3F9A"/>
    <w:rsid w:val="003B40D9"/>
    <w:rsid w:val="003B60E1"/>
    <w:rsid w:val="003B6597"/>
    <w:rsid w:val="003B6678"/>
    <w:rsid w:val="003B76DD"/>
    <w:rsid w:val="003B772E"/>
    <w:rsid w:val="003B7C1D"/>
    <w:rsid w:val="003C09F2"/>
    <w:rsid w:val="003C1AC8"/>
    <w:rsid w:val="003C5A2B"/>
    <w:rsid w:val="003C6164"/>
    <w:rsid w:val="003C7694"/>
    <w:rsid w:val="003C7B17"/>
    <w:rsid w:val="003C7C0B"/>
    <w:rsid w:val="003D2601"/>
    <w:rsid w:val="003D2ABB"/>
    <w:rsid w:val="003D3FEB"/>
    <w:rsid w:val="003D5ABC"/>
    <w:rsid w:val="003D68EE"/>
    <w:rsid w:val="003D7206"/>
    <w:rsid w:val="003D7C2F"/>
    <w:rsid w:val="003E0BE4"/>
    <w:rsid w:val="003E2C29"/>
    <w:rsid w:val="003E3CA9"/>
    <w:rsid w:val="003E4458"/>
    <w:rsid w:val="003E45CD"/>
    <w:rsid w:val="003E4894"/>
    <w:rsid w:val="003E559C"/>
    <w:rsid w:val="003E5A36"/>
    <w:rsid w:val="003E6DF6"/>
    <w:rsid w:val="003F3F77"/>
    <w:rsid w:val="003F5842"/>
    <w:rsid w:val="003F5CF3"/>
    <w:rsid w:val="003F661F"/>
    <w:rsid w:val="003F6666"/>
    <w:rsid w:val="003F76CF"/>
    <w:rsid w:val="00400C92"/>
    <w:rsid w:val="004016B4"/>
    <w:rsid w:val="00402340"/>
    <w:rsid w:val="00402664"/>
    <w:rsid w:val="0040406D"/>
    <w:rsid w:val="004047B0"/>
    <w:rsid w:val="00404896"/>
    <w:rsid w:val="00405236"/>
    <w:rsid w:val="00406236"/>
    <w:rsid w:val="0041179C"/>
    <w:rsid w:val="00414699"/>
    <w:rsid w:val="00414A80"/>
    <w:rsid w:val="00414C78"/>
    <w:rsid w:val="00414E6F"/>
    <w:rsid w:val="0041699D"/>
    <w:rsid w:val="004173C7"/>
    <w:rsid w:val="00417B6B"/>
    <w:rsid w:val="00417BD6"/>
    <w:rsid w:val="004200C6"/>
    <w:rsid w:val="00420327"/>
    <w:rsid w:val="004207EA"/>
    <w:rsid w:val="00422707"/>
    <w:rsid w:val="0042375E"/>
    <w:rsid w:val="00424683"/>
    <w:rsid w:val="00426F57"/>
    <w:rsid w:val="00427A5F"/>
    <w:rsid w:val="00430548"/>
    <w:rsid w:val="00432617"/>
    <w:rsid w:val="0043310A"/>
    <w:rsid w:val="0043412F"/>
    <w:rsid w:val="00435752"/>
    <w:rsid w:val="00436212"/>
    <w:rsid w:val="00437C42"/>
    <w:rsid w:val="004405AE"/>
    <w:rsid w:val="004413EB"/>
    <w:rsid w:val="00444E25"/>
    <w:rsid w:val="00445197"/>
    <w:rsid w:val="0044589A"/>
    <w:rsid w:val="00445CAF"/>
    <w:rsid w:val="004472ED"/>
    <w:rsid w:val="00447780"/>
    <w:rsid w:val="0045066B"/>
    <w:rsid w:val="00450692"/>
    <w:rsid w:val="00452002"/>
    <w:rsid w:val="00454E2E"/>
    <w:rsid w:val="00455491"/>
    <w:rsid w:val="004566BA"/>
    <w:rsid w:val="004575FF"/>
    <w:rsid w:val="00461836"/>
    <w:rsid w:val="0046202F"/>
    <w:rsid w:val="004626C4"/>
    <w:rsid w:val="0046352D"/>
    <w:rsid w:val="00464D49"/>
    <w:rsid w:val="00467426"/>
    <w:rsid w:val="00473161"/>
    <w:rsid w:val="004753D0"/>
    <w:rsid w:val="004810C9"/>
    <w:rsid w:val="00481716"/>
    <w:rsid w:val="00481A80"/>
    <w:rsid w:val="00481D47"/>
    <w:rsid w:val="004822B1"/>
    <w:rsid w:val="00482397"/>
    <w:rsid w:val="004834B9"/>
    <w:rsid w:val="00483F45"/>
    <w:rsid w:val="00485ECC"/>
    <w:rsid w:val="00486FC8"/>
    <w:rsid w:val="00487091"/>
    <w:rsid w:val="00487196"/>
    <w:rsid w:val="004912D1"/>
    <w:rsid w:val="00491FF7"/>
    <w:rsid w:val="004922F6"/>
    <w:rsid w:val="00493B61"/>
    <w:rsid w:val="004968C5"/>
    <w:rsid w:val="00496D21"/>
    <w:rsid w:val="004A2138"/>
    <w:rsid w:val="004A2EB2"/>
    <w:rsid w:val="004A4B1B"/>
    <w:rsid w:val="004A4D27"/>
    <w:rsid w:val="004A4E2F"/>
    <w:rsid w:val="004B076E"/>
    <w:rsid w:val="004B0BA4"/>
    <w:rsid w:val="004B0CD6"/>
    <w:rsid w:val="004B0EB5"/>
    <w:rsid w:val="004B11A5"/>
    <w:rsid w:val="004B2291"/>
    <w:rsid w:val="004B346B"/>
    <w:rsid w:val="004B3755"/>
    <w:rsid w:val="004B672E"/>
    <w:rsid w:val="004C2F7C"/>
    <w:rsid w:val="004C39D1"/>
    <w:rsid w:val="004C3C07"/>
    <w:rsid w:val="004C3CFB"/>
    <w:rsid w:val="004C539B"/>
    <w:rsid w:val="004C59E3"/>
    <w:rsid w:val="004C6178"/>
    <w:rsid w:val="004C79C2"/>
    <w:rsid w:val="004D132F"/>
    <w:rsid w:val="004D147B"/>
    <w:rsid w:val="004D23DF"/>
    <w:rsid w:val="004D2B12"/>
    <w:rsid w:val="004D2B93"/>
    <w:rsid w:val="004D2C24"/>
    <w:rsid w:val="004D3D6C"/>
    <w:rsid w:val="004D418C"/>
    <w:rsid w:val="004D457A"/>
    <w:rsid w:val="004D6EDF"/>
    <w:rsid w:val="004E198A"/>
    <w:rsid w:val="004E1BA9"/>
    <w:rsid w:val="004E1E7B"/>
    <w:rsid w:val="004E4EF4"/>
    <w:rsid w:val="004E532D"/>
    <w:rsid w:val="004E6542"/>
    <w:rsid w:val="004E711F"/>
    <w:rsid w:val="004F12D8"/>
    <w:rsid w:val="004F50CD"/>
    <w:rsid w:val="004F58F0"/>
    <w:rsid w:val="004F78BC"/>
    <w:rsid w:val="004F7ABC"/>
    <w:rsid w:val="005006D5"/>
    <w:rsid w:val="00500AF1"/>
    <w:rsid w:val="00501657"/>
    <w:rsid w:val="00504EC2"/>
    <w:rsid w:val="00505557"/>
    <w:rsid w:val="00506323"/>
    <w:rsid w:val="005068BD"/>
    <w:rsid w:val="00506A8D"/>
    <w:rsid w:val="00506D6A"/>
    <w:rsid w:val="00506E08"/>
    <w:rsid w:val="00506F26"/>
    <w:rsid w:val="00507089"/>
    <w:rsid w:val="00510F39"/>
    <w:rsid w:val="00511A42"/>
    <w:rsid w:val="005120EA"/>
    <w:rsid w:val="00512F04"/>
    <w:rsid w:val="00514353"/>
    <w:rsid w:val="005147BF"/>
    <w:rsid w:val="00514D78"/>
    <w:rsid w:val="005160A2"/>
    <w:rsid w:val="00517EB1"/>
    <w:rsid w:val="00520BF5"/>
    <w:rsid w:val="005211FD"/>
    <w:rsid w:val="005214BD"/>
    <w:rsid w:val="00521C7B"/>
    <w:rsid w:val="005253AF"/>
    <w:rsid w:val="00525645"/>
    <w:rsid w:val="00527A94"/>
    <w:rsid w:val="00531159"/>
    <w:rsid w:val="00532ABF"/>
    <w:rsid w:val="00532E09"/>
    <w:rsid w:val="0053388B"/>
    <w:rsid w:val="005355D6"/>
    <w:rsid w:val="00535750"/>
    <w:rsid w:val="0053663A"/>
    <w:rsid w:val="005373ED"/>
    <w:rsid w:val="005378AC"/>
    <w:rsid w:val="00540023"/>
    <w:rsid w:val="005414C5"/>
    <w:rsid w:val="0054155A"/>
    <w:rsid w:val="0054174A"/>
    <w:rsid w:val="005422C5"/>
    <w:rsid w:val="00542844"/>
    <w:rsid w:val="00543D40"/>
    <w:rsid w:val="00544555"/>
    <w:rsid w:val="005448A0"/>
    <w:rsid w:val="00544D4D"/>
    <w:rsid w:val="00545054"/>
    <w:rsid w:val="005465F6"/>
    <w:rsid w:val="00554910"/>
    <w:rsid w:val="005557B7"/>
    <w:rsid w:val="005569D8"/>
    <w:rsid w:val="0055763C"/>
    <w:rsid w:val="0055797A"/>
    <w:rsid w:val="00560246"/>
    <w:rsid w:val="0056025A"/>
    <w:rsid w:val="005611D3"/>
    <w:rsid w:val="005616C5"/>
    <w:rsid w:val="00561748"/>
    <w:rsid w:val="00561B97"/>
    <w:rsid w:val="00563708"/>
    <w:rsid w:val="005637E4"/>
    <w:rsid w:val="00564565"/>
    <w:rsid w:val="00565B44"/>
    <w:rsid w:val="00567DEB"/>
    <w:rsid w:val="00570293"/>
    <w:rsid w:val="00570534"/>
    <w:rsid w:val="005705E8"/>
    <w:rsid w:val="0057115B"/>
    <w:rsid w:val="00572E5C"/>
    <w:rsid w:val="00573782"/>
    <w:rsid w:val="00574070"/>
    <w:rsid w:val="0057522B"/>
    <w:rsid w:val="0057584A"/>
    <w:rsid w:val="00576EB3"/>
    <w:rsid w:val="00577B3E"/>
    <w:rsid w:val="00582306"/>
    <w:rsid w:val="00582A53"/>
    <w:rsid w:val="00582ADB"/>
    <w:rsid w:val="0058301B"/>
    <w:rsid w:val="005835C4"/>
    <w:rsid w:val="0058410B"/>
    <w:rsid w:val="00584821"/>
    <w:rsid w:val="00584CE5"/>
    <w:rsid w:val="00585E3C"/>
    <w:rsid w:val="005876DF"/>
    <w:rsid w:val="00587DD0"/>
    <w:rsid w:val="005913F8"/>
    <w:rsid w:val="0059142C"/>
    <w:rsid w:val="005934AC"/>
    <w:rsid w:val="00594F4E"/>
    <w:rsid w:val="005969F4"/>
    <w:rsid w:val="00596BF1"/>
    <w:rsid w:val="005970EB"/>
    <w:rsid w:val="00597463"/>
    <w:rsid w:val="005A0597"/>
    <w:rsid w:val="005A0FD9"/>
    <w:rsid w:val="005A14B4"/>
    <w:rsid w:val="005A19AC"/>
    <w:rsid w:val="005A23AB"/>
    <w:rsid w:val="005A2A56"/>
    <w:rsid w:val="005A3240"/>
    <w:rsid w:val="005A349E"/>
    <w:rsid w:val="005A35CF"/>
    <w:rsid w:val="005A3EFD"/>
    <w:rsid w:val="005A3F4C"/>
    <w:rsid w:val="005A462A"/>
    <w:rsid w:val="005A49AA"/>
    <w:rsid w:val="005A613B"/>
    <w:rsid w:val="005A6D4D"/>
    <w:rsid w:val="005B2F3A"/>
    <w:rsid w:val="005B3496"/>
    <w:rsid w:val="005B3A8D"/>
    <w:rsid w:val="005B3DBA"/>
    <w:rsid w:val="005B4BAB"/>
    <w:rsid w:val="005B511E"/>
    <w:rsid w:val="005B73C1"/>
    <w:rsid w:val="005C08BE"/>
    <w:rsid w:val="005C0B05"/>
    <w:rsid w:val="005C0C47"/>
    <w:rsid w:val="005C2577"/>
    <w:rsid w:val="005C2AA3"/>
    <w:rsid w:val="005C674A"/>
    <w:rsid w:val="005C7A29"/>
    <w:rsid w:val="005C7B21"/>
    <w:rsid w:val="005D0B47"/>
    <w:rsid w:val="005D1757"/>
    <w:rsid w:val="005D1A48"/>
    <w:rsid w:val="005D5916"/>
    <w:rsid w:val="005D6BD8"/>
    <w:rsid w:val="005D6DD6"/>
    <w:rsid w:val="005D6ED6"/>
    <w:rsid w:val="005E0E9E"/>
    <w:rsid w:val="005E1F1C"/>
    <w:rsid w:val="005E2858"/>
    <w:rsid w:val="005E622C"/>
    <w:rsid w:val="005E6670"/>
    <w:rsid w:val="005E6949"/>
    <w:rsid w:val="005E74AB"/>
    <w:rsid w:val="005F222F"/>
    <w:rsid w:val="005F3097"/>
    <w:rsid w:val="005F4642"/>
    <w:rsid w:val="005F6061"/>
    <w:rsid w:val="006002F0"/>
    <w:rsid w:val="00600EE6"/>
    <w:rsid w:val="00600F0B"/>
    <w:rsid w:val="0060174A"/>
    <w:rsid w:val="00602060"/>
    <w:rsid w:val="00602B7D"/>
    <w:rsid w:val="00604D6B"/>
    <w:rsid w:val="00605454"/>
    <w:rsid w:val="00605863"/>
    <w:rsid w:val="0061045B"/>
    <w:rsid w:val="00610C73"/>
    <w:rsid w:val="0061132E"/>
    <w:rsid w:val="00611C3A"/>
    <w:rsid w:val="0061218A"/>
    <w:rsid w:val="00612A9C"/>
    <w:rsid w:val="006137EF"/>
    <w:rsid w:val="00613A74"/>
    <w:rsid w:val="00615697"/>
    <w:rsid w:val="00615D1E"/>
    <w:rsid w:val="006177F4"/>
    <w:rsid w:val="00617A48"/>
    <w:rsid w:val="00620375"/>
    <w:rsid w:val="0062165B"/>
    <w:rsid w:val="00621FB7"/>
    <w:rsid w:val="00622700"/>
    <w:rsid w:val="00623647"/>
    <w:rsid w:val="00624DC2"/>
    <w:rsid w:val="006253C1"/>
    <w:rsid w:val="00625A68"/>
    <w:rsid w:val="006262BB"/>
    <w:rsid w:val="006265B8"/>
    <w:rsid w:val="00627296"/>
    <w:rsid w:val="00627AD5"/>
    <w:rsid w:val="006305B7"/>
    <w:rsid w:val="00631416"/>
    <w:rsid w:val="006325C5"/>
    <w:rsid w:val="00634415"/>
    <w:rsid w:val="00634ED1"/>
    <w:rsid w:val="00634EE6"/>
    <w:rsid w:val="00635A0D"/>
    <w:rsid w:val="00636629"/>
    <w:rsid w:val="006419BF"/>
    <w:rsid w:val="00642367"/>
    <w:rsid w:val="00642AD4"/>
    <w:rsid w:val="00642D0F"/>
    <w:rsid w:val="00643173"/>
    <w:rsid w:val="0064405C"/>
    <w:rsid w:val="006457C0"/>
    <w:rsid w:val="00646264"/>
    <w:rsid w:val="00646B25"/>
    <w:rsid w:val="00647D76"/>
    <w:rsid w:val="00652276"/>
    <w:rsid w:val="00654F39"/>
    <w:rsid w:val="00655020"/>
    <w:rsid w:val="00656F9E"/>
    <w:rsid w:val="00660EFA"/>
    <w:rsid w:val="0066139F"/>
    <w:rsid w:val="00667286"/>
    <w:rsid w:val="00670250"/>
    <w:rsid w:val="00671A99"/>
    <w:rsid w:val="0067449E"/>
    <w:rsid w:val="00674E93"/>
    <w:rsid w:val="0067746B"/>
    <w:rsid w:val="00677CED"/>
    <w:rsid w:val="00677DBD"/>
    <w:rsid w:val="006803E4"/>
    <w:rsid w:val="00680F16"/>
    <w:rsid w:val="0068327A"/>
    <w:rsid w:val="00683AFC"/>
    <w:rsid w:val="00684098"/>
    <w:rsid w:val="0068418F"/>
    <w:rsid w:val="00684A15"/>
    <w:rsid w:val="006854DD"/>
    <w:rsid w:val="0068585D"/>
    <w:rsid w:val="006863BF"/>
    <w:rsid w:val="00686436"/>
    <w:rsid w:val="00687082"/>
    <w:rsid w:val="00687231"/>
    <w:rsid w:val="00687864"/>
    <w:rsid w:val="00687F39"/>
    <w:rsid w:val="006907B7"/>
    <w:rsid w:val="00691D4D"/>
    <w:rsid w:val="00692D3E"/>
    <w:rsid w:val="00693679"/>
    <w:rsid w:val="00693CA9"/>
    <w:rsid w:val="00693EC0"/>
    <w:rsid w:val="00694373"/>
    <w:rsid w:val="006943CB"/>
    <w:rsid w:val="00695153"/>
    <w:rsid w:val="00697A96"/>
    <w:rsid w:val="00697D72"/>
    <w:rsid w:val="006A0927"/>
    <w:rsid w:val="006A10EC"/>
    <w:rsid w:val="006A1324"/>
    <w:rsid w:val="006A19DB"/>
    <w:rsid w:val="006A1C44"/>
    <w:rsid w:val="006A364A"/>
    <w:rsid w:val="006A389D"/>
    <w:rsid w:val="006A3E27"/>
    <w:rsid w:val="006A576A"/>
    <w:rsid w:val="006A5A38"/>
    <w:rsid w:val="006A672E"/>
    <w:rsid w:val="006B32DF"/>
    <w:rsid w:val="006B497D"/>
    <w:rsid w:val="006B4B9C"/>
    <w:rsid w:val="006B4EA6"/>
    <w:rsid w:val="006B5A5E"/>
    <w:rsid w:val="006B78AC"/>
    <w:rsid w:val="006C14C7"/>
    <w:rsid w:val="006C154F"/>
    <w:rsid w:val="006C25F9"/>
    <w:rsid w:val="006C70EF"/>
    <w:rsid w:val="006D1360"/>
    <w:rsid w:val="006D1443"/>
    <w:rsid w:val="006D1CCB"/>
    <w:rsid w:val="006D4980"/>
    <w:rsid w:val="006D4DFE"/>
    <w:rsid w:val="006D5346"/>
    <w:rsid w:val="006D57AA"/>
    <w:rsid w:val="006D580A"/>
    <w:rsid w:val="006D5CFA"/>
    <w:rsid w:val="006D6118"/>
    <w:rsid w:val="006D74C7"/>
    <w:rsid w:val="006D7BD1"/>
    <w:rsid w:val="006E0A9A"/>
    <w:rsid w:val="006E1797"/>
    <w:rsid w:val="006E2112"/>
    <w:rsid w:val="006E28C8"/>
    <w:rsid w:val="006E3155"/>
    <w:rsid w:val="006E4485"/>
    <w:rsid w:val="006E5610"/>
    <w:rsid w:val="006F34BB"/>
    <w:rsid w:val="006F547B"/>
    <w:rsid w:val="006F6D07"/>
    <w:rsid w:val="006F6FEC"/>
    <w:rsid w:val="006F79FA"/>
    <w:rsid w:val="00700DC7"/>
    <w:rsid w:val="00701AE1"/>
    <w:rsid w:val="00702C14"/>
    <w:rsid w:val="007050B0"/>
    <w:rsid w:val="007105B6"/>
    <w:rsid w:val="0071076F"/>
    <w:rsid w:val="00710B5E"/>
    <w:rsid w:val="00712720"/>
    <w:rsid w:val="00712C7E"/>
    <w:rsid w:val="0071346F"/>
    <w:rsid w:val="0071353A"/>
    <w:rsid w:val="00714D64"/>
    <w:rsid w:val="00715DAB"/>
    <w:rsid w:val="00716E2D"/>
    <w:rsid w:val="00717FEF"/>
    <w:rsid w:val="00720E96"/>
    <w:rsid w:val="007214D8"/>
    <w:rsid w:val="00722B94"/>
    <w:rsid w:val="00723CB9"/>
    <w:rsid w:val="00724610"/>
    <w:rsid w:val="007254AF"/>
    <w:rsid w:val="00725E23"/>
    <w:rsid w:val="007301DD"/>
    <w:rsid w:val="007335F7"/>
    <w:rsid w:val="00733F00"/>
    <w:rsid w:val="0073530A"/>
    <w:rsid w:val="007359D8"/>
    <w:rsid w:val="00736502"/>
    <w:rsid w:val="00740D8F"/>
    <w:rsid w:val="0074143C"/>
    <w:rsid w:val="00741483"/>
    <w:rsid w:val="00741565"/>
    <w:rsid w:val="00743474"/>
    <w:rsid w:val="0074367C"/>
    <w:rsid w:val="00743B08"/>
    <w:rsid w:val="00743D9C"/>
    <w:rsid w:val="00743E70"/>
    <w:rsid w:val="00744550"/>
    <w:rsid w:val="00746D81"/>
    <w:rsid w:val="00746E34"/>
    <w:rsid w:val="00747D02"/>
    <w:rsid w:val="007505E3"/>
    <w:rsid w:val="00750850"/>
    <w:rsid w:val="00751C3F"/>
    <w:rsid w:val="00752687"/>
    <w:rsid w:val="0075286C"/>
    <w:rsid w:val="0075420D"/>
    <w:rsid w:val="007546F6"/>
    <w:rsid w:val="00755041"/>
    <w:rsid w:val="0075649A"/>
    <w:rsid w:val="007637F5"/>
    <w:rsid w:val="00763AF2"/>
    <w:rsid w:val="00763B9D"/>
    <w:rsid w:val="007645C3"/>
    <w:rsid w:val="007652C2"/>
    <w:rsid w:val="00765C4C"/>
    <w:rsid w:val="007676AD"/>
    <w:rsid w:val="00767BC2"/>
    <w:rsid w:val="00770AC0"/>
    <w:rsid w:val="00770C9A"/>
    <w:rsid w:val="00770FC1"/>
    <w:rsid w:val="00771D24"/>
    <w:rsid w:val="007728E1"/>
    <w:rsid w:val="00773CE0"/>
    <w:rsid w:val="00775D62"/>
    <w:rsid w:val="00775DDE"/>
    <w:rsid w:val="00776B2A"/>
    <w:rsid w:val="0078182B"/>
    <w:rsid w:val="007830EF"/>
    <w:rsid w:val="00783616"/>
    <w:rsid w:val="00783691"/>
    <w:rsid w:val="00784D3C"/>
    <w:rsid w:val="0078505C"/>
    <w:rsid w:val="00790C73"/>
    <w:rsid w:val="00790FFF"/>
    <w:rsid w:val="00791029"/>
    <w:rsid w:val="00791798"/>
    <w:rsid w:val="00791DF1"/>
    <w:rsid w:val="007928B0"/>
    <w:rsid w:val="00792AC3"/>
    <w:rsid w:val="00793493"/>
    <w:rsid w:val="00795E3A"/>
    <w:rsid w:val="007A14E9"/>
    <w:rsid w:val="007A253B"/>
    <w:rsid w:val="007A2B6B"/>
    <w:rsid w:val="007A2D74"/>
    <w:rsid w:val="007A35B7"/>
    <w:rsid w:val="007A4D72"/>
    <w:rsid w:val="007A5232"/>
    <w:rsid w:val="007A701D"/>
    <w:rsid w:val="007A7B48"/>
    <w:rsid w:val="007A7C34"/>
    <w:rsid w:val="007B077F"/>
    <w:rsid w:val="007B1265"/>
    <w:rsid w:val="007B23D3"/>
    <w:rsid w:val="007B3376"/>
    <w:rsid w:val="007B5EB1"/>
    <w:rsid w:val="007C01E9"/>
    <w:rsid w:val="007C0A3A"/>
    <w:rsid w:val="007C2049"/>
    <w:rsid w:val="007C2DAB"/>
    <w:rsid w:val="007C352D"/>
    <w:rsid w:val="007C3AC2"/>
    <w:rsid w:val="007C3E98"/>
    <w:rsid w:val="007C3EDB"/>
    <w:rsid w:val="007C53BB"/>
    <w:rsid w:val="007C5515"/>
    <w:rsid w:val="007C58A5"/>
    <w:rsid w:val="007C58E9"/>
    <w:rsid w:val="007C7A8E"/>
    <w:rsid w:val="007D05AA"/>
    <w:rsid w:val="007D4CA2"/>
    <w:rsid w:val="007D52BF"/>
    <w:rsid w:val="007E072D"/>
    <w:rsid w:val="007E2751"/>
    <w:rsid w:val="007E4142"/>
    <w:rsid w:val="007E58A8"/>
    <w:rsid w:val="007E60F1"/>
    <w:rsid w:val="007E67FA"/>
    <w:rsid w:val="007E6C44"/>
    <w:rsid w:val="007E7C4A"/>
    <w:rsid w:val="007F1C33"/>
    <w:rsid w:val="007F1F5A"/>
    <w:rsid w:val="007F317D"/>
    <w:rsid w:val="007F3575"/>
    <w:rsid w:val="007F5111"/>
    <w:rsid w:val="007F5AFE"/>
    <w:rsid w:val="007F610F"/>
    <w:rsid w:val="00800655"/>
    <w:rsid w:val="008010F5"/>
    <w:rsid w:val="00801B9C"/>
    <w:rsid w:val="00803520"/>
    <w:rsid w:val="0080374A"/>
    <w:rsid w:val="0080519C"/>
    <w:rsid w:val="00807744"/>
    <w:rsid w:val="00810048"/>
    <w:rsid w:val="00811147"/>
    <w:rsid w:val="00811A11"/>
    <w:rsid w:val="00811C78"/>
    <w:rsid w:val="00811D6C"/>
    <w:rsid w:val="0081280B"/>
    <w:rsid w:val="008132EC"/>
    <w:rsid w:val="00813C13"/>
    <w:rsid w:val="00815C13"/>
    <w:rsid w:val="00815FA3"/>
    <w:rsid w:val="0081727C"/>
    <w:rsid w:val="00817A40"/>
    <w:rsid w:val="00824E40"/>
    <w:rsid w:val="00824E4B"/>
    <w:rsid w:val="00825E1A"/>
    <w:rsid w:val="00827FE3"/>
    <w:rsid w:val="0083011D"/>
    <w:rsid w:val="00830A9A"/>
    <w:rsid w:val="00832474"/>
    <w:rsid w:val="00832653"/>
    <w:rsid w:val="00834171"/>
    <w:rsid w:val="008356E2"/>
    <w:rsid w:val="0083598B"/>
    <w:rsid w:val="00836E45"/>
    <w:rsid w:val="008372BC"/>
    <w:rsid w:val="00837A36"/>
    <w:rsid w:val="00840F2D"/>
    <w:rsid w:val="008410BE"/>
    <w:rsid w:val="00846205"/>
    <w:rsid w:val="00847B8F"/>
    <w:rsid w:val="00847C5A"/>
    <w:rsid w:val="008523BF"/>
    <w:rsid w:val="008538AB"/>
    <w:rsid w:val="00853B1E"/>
    <w:rsid w:val="008558D8"/>
    <w:rsid w:val="00856AE1"/>
    <w:rsid w:val="00857F11"/>
    <w:rsid w:val="008608D5"/>
    <w:rsid w:val="00860B1E"/>
    <w:rsid w:val="00861596"/>
    <w:rsid w:val="008629B0"/>
    <w:rsid w:val="00863EF5"/>
    <w:rsid w:val="0086435B"/>
    <w:rsid w:val="008664C3"/>
    <w:rsid w:val="008679B3"/>
    <w:rsid w:val="00870214"/>
    <w:rsid w:val="00870B2D"/>
    <w:rsid w:val="00870C0C"/>
    <w:rsid w:val="008732E7"/>
    <w:rsid w:val="00873B43"/>
    <w:rsid w:val="00875A86"/>
    <w:rsid w:val="00875F2C"/>
    <w:rsid w:val="00880CAB"/>
    <w:rsid w:val="00881261"/>
    <w:rsid w:val="00884155"/>
    <w:rsid w:val="00884757"/>
    <w:rsid w:val="008851FB"/>
    <w:rsid w:val="008866AA"/>
    <w:rsid w:val="00890F24"/>
    <w:rsid w:val="00890F32"/>
    <w:rsid w:val="00896D3A"/>
    <w:rsid w:val="0089739D"/>
    <w:rsid w:val="00897B73"/>
    <w:rsid w:val="008A1995"/>
    <w:rsid w:val="008A23A8"/>
    <w:rsid w:val="008A2862"/>
    <w:rsid w:val="008A5989"/>
    <w:rsid w:val="008B06AE"/>
    <w:rsid w:val="008B15F8"/>
    <w:rsid w:val="008B29AE"/>
    <w:rsid w:val="008B2F53"/>
    <w:rsid w:val="008B497F"/>
    <w:rsid w:val="008B61D6"/>
    <w:rsid w:val="008B6641"/>
    <w:rsid w:val="008B6F5B"/>
    <w:rsid w:val="008B7651"/>
    <w:rsid w:val="008C1B2A"/>
    <w:rsid w:val="008C4E7D"/>
    <w:rsid w:val="008C52A6"/>
    <w:rsid w:val="008C676C"/>
    <w:rsid w:val="008C6F65"/>
    <w:rsid w:val="008C70E9"/>
    <w:rsid w:val="008C76B8"/>
    <w:rsid w:val="008D0666"/>
    <w:rsid w:val="008D23AD"/>
    <w:rsid w:val="008D25D2"/>
    <w:rsid w:val="008D43A6"/>
    <w:rsid w:val="008D50A0"/>
    <w:rsid w:val="008D572F"/>
    <w:rsid w:val="008D6A88"/>
    <w:rsid w:val="008D7E69"/>
    <w:rsid w:val="008E0698"/>
    <w:rsid w:val="008E0C8B"/>
    <w:rsid w:val="008E0F5A"/>
    <w:rsid w:val="008E3515"/>
    <w:rsid w:val="008E4DAC"/>
    <w:rsid w:val="008E56C5"/>
    <w:rsid w:val="008E69C1"/>
    <w:rsid w:val="008E745C"/>
    <w:rsid w:val="008F265E"/>
    <w:rsid w:val="008F3569"/>
    <w:rsid w:val="008F378F"/>
    <w:rsid w:val="008F4D4F"/>
    <w:rsid w:val="008F60DD"/>
    <w:rsid w:val="008F67F3"/>
    <w:rsid w:val="008F6A61"/>
    <w:rsid w:val="008F6CB6"/>
    <w:rsid w:val="008F7B0D"/>
    <w:rsid w:val="0090018C"/>
    <w:rsid w:val="009025E1"/>
    <w:rsid w:val="00905FDB"/>
    <w:rsid w:val="00906419"/>
    <w:rsid w:val="00907DE2"/>
    <w:rsid w:val="00912AB5"/>
    <w:rsid w:val="00913E26"/>
    <w:rsid w:val="009147F8"/>
    <w:rsid w:val="00914993"/>
    <w:rsid w:val="0091520C"/>
    <w:rsid w:val="009161F0"/>
    <w:rsid w:val="009164F3"/>
    <w:rsid w:val="00922DBE"/>
    <w:rsid w:val="00926AF1"/>
    <w:rsid w:val="00927198"/>
    <w:rsid w:val="009304F6"/>
    <w:rsid w:val="00930622"/>
    <w:rsid w:val="009306E1"/>
    <w:rsid w:val="009314E0"/>
    <w:rsid w:val="00934EB7"/>
    <w:rsid w:val="00935106"/>
    <w:rsid w:val="00935CE6"/>
    <w:rsid w:val="00935EAD"/>
    <w:rsid w:val="009367DF"/>
    <w:rsid w:val="00936CB7"/>
    <w:rsid w:val="00937002"/>
    <w:rsid w:val="00940958"/>
    <w:rsid w:val="009409C3"/>
    <w:rsid w:val="009415A0"/>
    <w:rsid w:val="0094592A"/>
    <w:rsid w:val="00945C08"/>
    <w:rsid w:val="0094631F"/>
    <w:rsid w:val="009468F5"/>
    <w:rsid w:val="009475B0"/>
    <w:rsid w:val="00947EDE"/>
    <w:rsid w:val="009540E4"/>
    <w:rsid w:val="00954D2E"/>
    <w:rsid w:val="00955840"/>
    <w:rsid w:val="00955AC9"/>
    <w:rsid w:val="0095703F"/>
    <w:rsid w:val="0095776A"/>
    <w:rsid w:val="0096080D"/>
    <w:rsid w:val="009609C9"/>
    <w:rsid w:val="00960F2C"/>
    <w:rsid w:val="009656A9"/>
    <w:rsid w:val="009700B1"/>
    <w:rsid w:val="00970DA8"/>
    <w:rsid w:val="00972EF6"/>
    <w:rsid w:val="00975576"/>
    <w:rsid w:val="00975C85"/>
    <w:rsid w:val="009775DC"/>
    <w:rsid w:val="00977DD0"/>
    <w:rsid w:val="00980033"/>
    <w:rsid w:val="00980A24"/>
    <w:rsid w:val="00980DFB"/>
    <w:rsid w:val="009817A4"/>
    <w:rsid w:val="00984E56"/>
    <w:rsid w:val="00986596"/>
    <w:rsid w:val="00986DA4"/>
    <w:rsid w:val="00987065"/>
    <w:rsid w:val="00987083"/>
    <w:rsid w:val="00987920"/>
    <w:rsid w:val="00987A4E"/>
    <w:rsid w:val="00990749"/>
    <w:rsid w:val="009913E0"/>
    <w:rsid w:val="009919E0"/>
    <w:rsid w:val="009937B2"/>
    <w:rsid w:val="00994D8D"/>
    <w:rsid w:val="009967F4"/>
    <w:rsid w:val="0099712F"/>
    <w:rsid w:val="009974C8"/>
    <w:rsid w:val="009A01DB"/>
    <w:rsid w:val="009A074B"/>
    <w:rsid w:val="009A0B8F"/>
    <w:rsid w:val="009A1E9D"/>
    <w:rsid w:val="009A2DB5"/>
    <w:rsid w:val="009A4F73"/>
    <w:rsid w:val="009A527D"/>
    <w:rsid w:val="009A6210"/>
    <w:rsid w:val="009B0E0A"/>
    <w:rsid w:val="009B1A3E"/>
    <w:rsid w:val="009B55F5"/>
    <w:rsid w:val="009C1B5C"/>
    <w:rsid w:val="009C6F3C"/>
    <w:rsid w:val="009C72C6"/>
    <w:rsid w:val="009C7368"/>
    <w:rsid w:val="009D0111"/>
    <w:rsid w:val="009D01C1"/>
    <w:rsid w:val="009D2474"/>
    <w:rsid w:val="009D34DA"/>
    <w:rsid w:val="009D3688"/>
    <w:rsid w:val="009D6565"/>
    <w:rsid w:val="009D7C5E"/>
    <w:rsid w:val="009E1140"/>
    <w:rsid w:val="009E3AE5"/>
    <w:rsid w:val="009E5445"/>
    <w:rsid w:val="009E7D5E"/>
    <w:rsid w:val="009E7F48"/>
    <w:rsid w:val="009E7F5C"/>
    <w:rsid w:val="009F0494"/>
    <w:rsid w:val="009F0498"/>
    <w:rsid w:val="009F1E51"/>
    <w:rsid w:val="009F353A"/>
    <w:rsid w:val="009F3FC3"/>
    <w:rsid w:val="009F743D"/>
    <w:rsid w:val="00A005FF"/>
    <w:rsid w:val="00A00A00"/>
    <w:rsid w:val="00A00C11"/>
    <w:rsid w:val="00A00C42"/>
    <w:rsid w:val="00A01DCC"/>
    <w:rsid w:val="00A01EF2"/>
    <w:rsid w:val="00A02441"/>
    <w:rsid w:val="00A026DB"/>
    <w:rsid w:val="00A0282B"/>
    <w:rsid w:val="00A035E5"/>
    <w:rsid w:val="00A03B49"/>
    <w:rsid w:val="00A03F95"/>
    <w:rsid w:val="00A04688"/>
    <w:rsid w:val="00A05080"/>
    <w:rsid w:val="00A06D5F"/>
    <w:rsid w:val="00A06E73"/>
    <w:rsid w:val="00A0717C"/>
    <w:rsid w:val="00A10094"/>
    <w:rsid w:val="00A10A81"/>
    <w:rsid w:val="00A10BED"/>
    <w:rsid w:val="00A14EEC"/>
    <w:rsid w:val="00A155A7"/>
    <w:rsid w:val="00A15C9A"/>
    <w:rsid w:val="00A16DEC"/>
    <w:rsid w:val="00A16E1C"/>
    <w:rsid w:val="00A17750"/>
    <w:rsid w:val="00A17759"/>
    <w:rsid w:val="00A17A33"/>
    <w:rsid w:val="00A17F62"/>
    <w:rsid w:val="00A204CF"/>
    <w:rsid w:val="00A21B44"/>
    <w:rsid w:val="00A2206D"/>
    <w:rsid w:val="00A22E01"/>
    <w:rsid w:val="00A244E2"/>
    <w:rsid w:val="00A263F7"/>
    <w:rsid w:val="00A30D51"/>
    <w:rsid w:val="00A30E67"/>
    <w:rsid w:val="00A314CD"/>
    <w:rsid w:val="00A31814"/>
    <w:rsid w:val="00A33AB3"/>
    <w:rsid w:val="00A343B1"/>
    <w:rsid w:val="00A36303"/>
    <w:rsid w:val="00A36BD4"/>
    <w:rsid w:val="00A36CA8"/>
    <w:rsid w:val="00A373F7"/>
    <w:rsid w:val="00A37CC5"/>
    <w:rsid w:val="00A406AD"/>
    <w:rsid w:val="00A426AC"/>
    <w:rsid w:val="00A46A4A"/>
    <w:rsid w:val="00A4739F"/>
    <w:rsid w:val="00A474E8"/>
    <w:rsid w:val="00A50708"/>
    <w:rsid w:val="00A532EA"/>
    <w:rsid w:val="00A53806"/>
    <w:rsid w:val="00A53FE8"/>
    <w:rsid w:val="00A54884"/>
    <w:rsid w:val="00A56D02"/>
    <w:rsid w:val="00A62697"/>
    <w:rsid w:val="00A656B2"/>
    <w:rsid w:val="00A65FB7"/>
    <w:rsid w:val="00A678D8"/>
    <w:rsid w:val="00A700AE"/>
    <w:rsid w:val="00A70134"/>
    <w:rsid w:val="00A716A0"/>
    <w:rsid w:val="00A722E2"/>
    <w:rsid w:val="00A7290A"/>
    <w:rsid w:val="00A74C85"/>
    <w:rsid w:val="00A768B4"/>
    <w:rsid w:val="00A80186"/>
    <w:rsid w:val="00A801F8"/>
    <w:rsid w:val="00A80631"/>
    <w:rsid w:val="00A8097C"/>
    <w:rsid w:val="00A84901"/>
    <w:rsid w:val="00A84A98"/>
    <w:rsid w:val="00A85C60"/>
    <w:rsid w:val="00A86285"/>
    <w:rsid w:val="00A92448"/>
    <w:rsid w:val="00A92661"/>
    <w:rsid w:val="00A9298D"/>
    <w:rsid w:val="00A93FD8"/>
    <w:rsid w:val="00A9569F"/>
    <w:rsid w:val="00A956A6"/>
    <w:rsid w:val="00A95DC1"/>
    <w:rsid w:val="00A96B4B"/>
    <w:rsid w:val="00A96BDA"/>
    <w:rsid w:val="00A96DC7"/>
    <w:rsid w:val="00AA0E9E"/>
    <w:rsid w:val="00AA1449"/>
    <w:rsid w:val="00AA35BE"/>
    <w:rsid w:val="00AA40C0"/>
    <w:rsid w:val="00AA56F1"/>
    <w:rsid w:val="00AA5F6A"/>
    <w:rsid w:val="00AB02CE"/>
    <w:rsid w:val="00AB03F1"/>
    <w:rsid w:val="00AB178C"/>
    <w:rsid w:val="00AB1C8A"/>
    <w:rsid w:val="00AB28E5"/>
    <w:rsid w:val="00AB326B"/>
    <w:rsid w:val="00AB333D"/>
    <w:rsid w:val="00AB7F97"/>
    <w:rsid w:val="00AC0B6D"/>
    <w:rsid w:val="00AC1CB7"/>
    <w:rsid w:val="00AC2E54"/>
    <w:rsid w:val="00AC38D9"/>
    <w:rsid w:val="00AC3D7D"/>
    <w:rsid w:val="00AC6A8A"/>
    <w:rsid w:val="00AD1F74"/>
    <w:rsid w:val="00AD2CD0"/>
    <w:rsid w:val="00AD4FB1"/>
    <w:rsid w:val="00AD6140"/>
    <w:rsid w:val="00AD63E0"/>
    <w:rsid w:val="00AD6A67"/>
    <w:rsid w:val="00AD6C7F"/>
    <w:rsid w:val="00AD7B3F"/>
    <w:rsid w:val="00AE12E9"/>
    <w:rsid w:val="00AE259D"/>
    <w:rsid w:val="00AE365B"/>
    <w:rsid w:val="00AE3757"/>
    <w:rsid w:val="00AE6300"/>
    <w:rsid w:val="00AE7367"/>
    <w:rsid w:val="00AF19B4"/>
    <w:rsid w:val="00AF31D1"/>
    <w:rsid w:val="00AF3677"/>
    <w:rsid w:val="00AF5846"/>
    <w:rsid w:val="00AF716D"/>
    <w:rsid w:val="00B018F1"/>
    <w:rsid w:val="00B02399"/>
    <w:rsid w:val="00B02488"/>
    <w:rsid w:val="00B04838"/>
    <w:rsid w:val="00B04B8B"/>
    <w:rsid w:val="00B05013"/>
    <w:rsid w:val="00B05488"/>
    <w:rsid w:val="00B06CA2"/>
    <w:rsid w:val="00B1092C"/>
    <w:rsid w:val="00B10EBE"/>
    <w:rsid w:val="00B1176C"/>
    <w:rsid w:val="00B11826"/>
    <w:rsid w:val="00B11CE1"/>
    <w:rsid w:val="00B12DAB"/>
    <w:rsid w:val="00B14706"/>
    <w:rsid w:val="00B1504D"/>
    <w:rsid w:val="00B15811"/>
    <w:rsid w:val="00B15E8D"/>
    <w:rsid w:val="00B171B4"/>
    <w:rsid w:val="00B208D6"/>
    <w:rsid w:val="00B21620"/>
    <w:rsid w:val="00B21F3B"/>
    <w:rsid w:val="00B225E1"/>
    <w:rsid w:val="00B22D59"/>
    <w:rsid w:val="00B23B87"/>
    <w:rsid w:val="00B23C93"/>
    <w:rsid w:val="00B24323"/>
    <w:rsid w:val="00B26231"/>
    <w:rsid w:val="00B278D6"/>
    <w:rsid w:val="00B27A35"/>
    <w:rsid w:val="00B305E0"/>
    <w:rsid w:val="00B3363B"/>
    <w:rsid w:val="00B34ACD"/>
    <w:rsid w:val="00B34E45"/>
    <w:rsid w:val="00B354DA"/>
    <w:rsid w:val="00B35902"/>
    <w:rsid w:val="00B36345"/>
    <w:rsid w:val="00B36687"/>
    <w:rsid w:val="00B374C3"/>
    <w:rsid w:val="00B37DE8"/>
    <w:rsid w:val="00B37F3E"/>
    <w:rsid w:val="00B41DB0"/>
    <w:rsid w:val="00B4316A"/>
    <w:rsid w:val="00B43B04"/>
    <w:rsid w:val="00B44E27"/>
    <w:rsid w:val="00B450B4"/>
    <w:rsid w:val="00B47229"/>
    <w:rsid w:val="00B47B31"/>
    <w:rsid w:val="00B47D22"/>
    <w:rsid w:val="00B47DE5"/>
    <w:rsid w:val="00B50B76"/>
    <w:rsid w:val="00B516A9"/>
    <w:rsid w:val="00B52253"/>
    <w:rsid w:val="00B52AE2"/>
    <w:rsid w:val="00B52CD4"/>
    <w:rsid w:val="00B52D92"/>
    <w:rsid w:val="00B53AAE"/>
    <w:rsid w:val="00B546B3"/>
    <w:rsid w:val="00B5498A"/>
    <w:rsid w:val="00B56420"/>
    <w:rsid w:val="00B607BD"/>
    <w:rsid w:val="00B62854"/>
    <w:rsid w:val="00B62C9B"/>
    <w:rsid w:val="00B63302"/>
    <w:rsid w:val="00B6344F"/>
    <w:rsid w:val="00B63AEA"/>
    <w:rsid w:val="00B644BF"/>
    <w:rsid w:val="00B64F46"/>
    <w:rsid w:val="00B65800"/>
    <w:rsid w:val="00B65B52"/>
    <w:rsid w:val="00B65CC1"/>
    <w:rsid w:val="00B65E1C"/>
    <w:rsid w:val="00B65F6D"/>
    <w:rsid w:val="00B716AF"/>
    <w:rsid w:val="00B74943"/>
    <w:rsid w:val="00B749EB"/>
    <w:rsid w:val="00B74D23"/>
    <w:rsid w:val="00B75A19"/>
    <w:rsid w:val="00B768C5"/>
    <w:rsid w:val="00B76ECB"/>
    <w:rsid w:val="00B803AC"/>
    <w:rsid w:val="00B8071C"/>
    <w:rsid w:val="00B8075A"/>
    <w:rsid w:val="00B80A79"/>
    <w:rsid w:val="00B81379"/>
    <w:rsid w:val="00B814D3"/>
    <w:rsid w:val="00B8221C"/>
    <w:rsid w:val="00B82C96"/>
    <w:rsid w:val="00B8485A"/>
    <w:rsid w:val="00B8742E"/>
    <w:rsid w:val="00B87CC5"/>
    <w:rsid w:val="00B911B7"/>
    <w:rsid w:val="00B93AA9"/>
    <w:rsid w:val="00B94A17"/>
    <w:rsid w:val="00B94EFE"/>
    <w:rsid w:val="00B955D0"/>
    <w:rsid w:val="00B95C84"/>
    <w:rsid w:val="00BA0953"/>
    <w:rsid w:val="00BA174F"/>
    <w:rsid w:val="00BA178C"/>
    <w:rsid w:val="00BA2649"/>
    <w:rsid w:val="00BA2986"/>
    <w:rsid w:val="00BA3A60"/>
    <w:rsid w:val="00BA7B71"/>
    <w:rsid w:val="00BB0517"/>
    <w:rsid w:val="00BB1E08"/>
    <w:rsid w:val="00BB23DC"/>
    <w:rsid w:val="00BB5F8D"/>
    <w:rsid w:val="00BB67B1"/>
    <w:rsid w:val="00BB6AF5"/>
    <w:rsid w:val="00BC173F"/>
    <w:rsid w:val="00BC3A6A"/>
    <w:rsid w:val="00BC5A47"/>
    <w:rsid w:val="00BC5B9B"/>
    <w:rsid w:val="00BC6010"/>
    <w:rsid w:val="00BD14A5"/>
    <w:rsid w:val="00BD14AC"/>
    <w:rsid w:val="00BD2D32"/>
    <w:rsid w:val="00BD4A95"/>
    <w:rsid w:val="00BD6320"/>
    <w:rsid w:val="00BE0B63"/>
    <w:rsid w:val="00BE17CB"/>
    <w:rsid w:val="00BE20B3"/>
    <w:rsid w:val="00BE2E23"/>
    <w:rsid w:val="00BE30B9"/>
    <w:rsid w:val="00BE5586"/>
    <w:rsid w:val="00BE59DE"/>
    <w:rsid w:val="00BE653B"/>
    <w:rsid w:val="00BE669B"/>
    <w:rsid w:val="00BE6749"/>
    <w:rsid w:val="00BE7789"/>
    <w:rsid w:val="00BF0A25"/>
    <w:rsid w:val="00BF79DB"/>
    <w:rsid w:val="00BF7A4A"/>
    <w:rsid w:val="00BF7AAD"/>
    <w:rsid w:val="00C0004F"/>
    <w:rsid w:val="00C00671"/>
    <w:rsid w:val="00C0140E"/>
    <w:rsid w:val="00C05D37"/>
    <w:rsid w:val="00C06368"/>
    <w:rsid w:val="00C100B9"/>
    <w:rsid w:val="00C10821"/>
    <w:rsid w:val="00C1244A"/>
    <w:rsid w:val="00C16765"/>
    <w:rsid w:val="00C17347"/>
    <w:rsid w:val="00C17C5D"/>
    <w:rsid w:val="00C21BFE"/>
    <w:rsid w:val="00C22178"/>
    <w:rsid w:val="00C228A1"/>
    <w:rsid w:val="00C22DF2"/>
    <w:rsid w:val="00C22FD7"/>
    <w:rsid w:val="00C23165"/>
    <w:rsid w:val="00C232FA"/>
    <w:rsid w:val="00C245AB"/>
    <w:rsid w:val="00C24BC0"/>
    <w:rsid w:val="00C26047"/>
    <w:rsid w:val="00C31324"/>
    <w:rsid w:val="00C31C6D"/>
    <w:rsid w:val="00C342ED"/>
    <w:rsid w:val="00C35CC2"/>
    <w:rsid w:val="00C45237"/>
    <w:rsid w:val="00C456AE"/>
    <w:rsid w:val="00C47AD6"/>
    <w:rsid w:val="00C50DB9"/>
    <w:rsid w:val="00C51240"/>
    <w:rsid w:val="00C52995"/>
    <w:rsid w:val="00C54B52"/>
    <w:rsid w:val="00C55C5A"/>
    <w:rsid w:val="00C56171"/>
    <w:rsid w:val="00C56863"/>
    <w:rsid w:val="00C603EA"/>
    <w:rsid w:val="00C60971"/>
    <w:rsid w:val="00C6153B"/>
    <w:rsid w:val="00C62983"/>
    <w:rsid w:val="00C64708"/>
    <w:rsid w:val="00C64A09"/>
    <w:rsid w:val="00C655AA"/>
    <w:rsid w:val="00C66139"/>
    <w:rsid w:val="00C66299"/>
    <w:rsid w:val="00C66F7A"/>
    <w:rsid w:val="00C75581"/>
    <w:rsid w:val="00C759C3"/>
    <w:rsid w:val="00C76460"/>
    <w:rsid w:val="00C77152"/>
    <w:rsid w:val="00C77ACD"/>
    <w:rsid w:val="00C80BAF"/>
    <w:rsid w:val="00C80BF9"/>
    <w:rsid w:val="00C81641"/>
    <w:rsid w:val="00C82337"/>
    <w:rsid w:val="00C842A6"/>
    <w:rsid w:val="00C84398"/>
    <w:rsid w:val="00C85D98"/>
    <w:rsid w:val="00C85E50"/>
    <w:rsid w:val="00C869C5"/>
    <w:rsid w:val="00C91897"/>
    <w:rsid w:val="00C9191B"/>
    <w:rsid w:val="00C9399C"/>
    <w:rsid w:val="00C962DE"/>
    <w:rsid w:val="00C9662D"/>
    <w:rsid w:val="00C96A3F"/>
    <w:rsid w:val="00C96B17"/>
    <w:rsid w:val="00C975FA"/>
    <w:rsid w:val="00CA0EDC"/>
    <w:rsid w:val="00CA1224"/>
    <w:rsid w:val="00CA1431"/>
    <w:rsid w:val="00CA4182"/>
    <w:rsid w:val="00CA4406"/>
    <w:rsid w:val="00CA4483"/>
    <w:rsid w:val="00CA4D2F"/>
    <w:rsid w:val="00CB0242"/>
    <w:rsid w:val="00CB03B6"/>
    <w:rsid w:val="00CB5A32"/>
    <w:rsid w:val="00CB5DB0"/>
    <w:rsid w:val="00CB6DB7"/>
    <w:rsid w:val="00CC0192"/>
    <w:rsid w:val="00CC0E30"/>
    <w:rsid w:val="00CC0F65"/>
    <w:rsid w:val="00CC1809"/>
    <w:rsid w:val="00CC3429"/>
    <w:rsid w:val="00CC3BF4"/>
    <w:rsid w:val="00CC4B2F"/>
    <w:rsid w:val="00CC4DF6"/>
    <w:rsid w:val="00CC5A90"/>
    <w:rsid w:val="00CC605E"/>
    <w:rsid w:val="00CC63D9"/>
    <w:rsid w:val="00CC728E"/>
    <w:rsid w:val="00CD089E"/>
    <w:rsid w:val="00CD08C9"/>
    <w:rsid w:val="00CD0C1A"/>
    <w:rsid w:val="00CD1A9E"/>
    <w:rsid w:val="00CD1F76"/>
    <w:rsid w:val="00CD1FA5"/>
    <w:rsid w:val="00CD23B7"/>
    <w:rsid w:val="00CD27AC"/>
    <w:rsid w:val="00CD28A3"/>
    <w:rsid w:val="00CD361B"/>
    <w:rsid w:val="00CD4059"/>
    <w:rsid w:val="00CD6863"/>
    <w:rsid w:val="00CD700F"/>
    <w:rsid w:val="00CD7571"/>
    <w:rsid w:val="00CE0CB3"/>
    <w:rsid w:val="00CE1E6A"/>
    <w:rsid w:val="00CE2CEB"/>
    <w:rsid w:val="00CE439F"/>
    <w:rsid w:val="00CE4A80"/>
    <w:rsid w:val="00CE4CE6"/>
    <w:rsid w:val="00CE5661"/>
    <w:rsid w:val="00CE6744"/>
    <w:rsid w:val="00CF0E83"/>
    <w:rsid w:val="00CF1720"/>
    <w:rsid w:val="00CF1750"/>
    <w:rsid w:val="00CF1E08"/>
    <w:rsid w:val="00CF2A43"/>
    <w:rsid w:val="00CF2FEF"/>
    <w:rsid w:val="00CF3170"/>
    <w:rsid w:val="00CF4B5C"/>
    <w:rsid w:val="00CF7654"/>
    <w:rsid w:val="00CF77A0"/>
    <w:rsid w:val="00CF7B5F"/>
    <w:rsid w:val="00CF7CE1"/>
    <w:rsid w:val="00D00E4C"/>
    <w:rsid w:val="00D0155C"/>
    <w:rsid w:val="00D025F1"/>
    <w:rsid w:val="00D0378B"/>
    <w:rsid w:val="00D05748"/>
    <w:rsid w:val="00D0660F"/>
    <w:rsid w:val="00D0666A"/>
    <w:rsid w:val="00D06FE4"/>
    <w:rsid w:val="00D072F7"/>
    <w:rsid w:val="00D07870"/>
    <w:rsid w:val="00D07C10"/>
    <w:rsid w:val="00D100E3"/>
    <w:rsid w:val="00D10369"/>
    <w:rsid w:val="00D1045A"/>
    <w:rsid w:val="00D110E3"/>
    <w:rsid w:val="00D1240C"/>
    <w:rsid w:val="00D14CF1"/>
    <w:rsid w:val="00D15330"/>
    <w:rsid w:val="00D15962"/>
    <w:rsid w:val="00D16D4A"/>
    <w:rsid w:val="00D20E3E"/>
    <w:rsid w:val="00D22E1B"/>
    <w:rsid w:val="00D23BB6"/>
    <w:rsid w:val="00D25C3E"/>
    <w:rsid w:val="00D26076"/>
    <w:rsid w:val="00D26F3F"/>
    <w:rsid w:val="00D2776E"/>
    <w:rsid w:val="00D30271"/>
    <w:rsid w:val="00D314A9"/>
    <w:rsid w:val="00D3236A"/>
    <w:rsid w:val="00D3495C"/>
    <w:rsid w:val="00D34DAA"/>
    <w:rsid w:val="00D35F45"/>
    <w:rsid w:val="00D36695"/>
    <w:rsid w:val="00D404CC"/>
    <w:rsid w:val="00D41CE9"/>
    <w:rsid w:val="00D42FF1"/>
    <w:rsid w:val="00D460C5"/>
    <w:rsid w:val="00D461EE"/>
    <w:rsid w:val="00D46918"/>
    <w:rsid w:val="00D5023B"/>
    <w:rsid w:val="00D55A98"/>
    <w:rsid w:val="00D560C8"/>
    <w:rsid w:val="00D562DC"/>
    <w:rsid w:val="00D60C74"/>
    <w:rsid w:val="00D61277"/>
    <w:rsid w:val="00D6218C"/>
    <w:rsid w:val="00D6279B"/>
    <w:rsid w:val="00D63AD0"/>
    <w:rsid w:val="00D64867"/>
    <w:rsid w:val="00D65BF3"/>
    <w:rsid w:val="00D671B3"/>
    <w:rsid w:val="00D674D3"/>
    <w:rsid w:val="00D6777F"/>
    <w:rsid w:val="00D67D6C"/>
    <w:rsid w:val="00D7006E"/>
    <w:rsid w:val="00D70EBB"/>
    <w:rsid w:val="00D72181"/>
    <w:rsid w:val="00D72340"/>
    <w:rsid w:val="00D72A91"/>
    <w:rsid w:val="00D72EC7"/>
    <w:rsid w:val="00D73B4E"/>
    <w:rsid w:val="00D75C0B"/>
    <w:rsid w:val="00D76C38"/>
    <w:rsid w:val="00D76D35"/>
    <w:rsid w:val="00D770D2"/>
    <w:rsid w:val="00D7718A"/>
    <w:rsid w:val="00D81890"/>
    <w:rsid w:val="00D8415E"/>
    <w:rsid w:val="00D84427"/>
    <w:rsid w:val="00D845A0"/>
    <w:rsid w:val="00D85C1D"/>
    <w:rsid w:val="00D919D0"/>
    <w:rsid w:val="00D91DE1"/>
    <w:rsid w:val="00D92178"/>
    <w:rsid w:val="00D92976"/>
    <w:rsid w:val="00D942FA"/>
    <w:rsid w:val="00D951B7"/>
    <w:rsid w:val="00D96D67"/>
    <w:rsid w:val="00DA01FF"/>
    <w:rsid w:val="00DA0B68"/>
    <w:rsid w:val="00DA0EA2"/>
    <w:rsid w:val="00DA17B5"/>
    <w:rsid w:val="00DA3011"/>
    <w:rsid w:val="00DA76CC"/>
    <w:rsid w:val="00DB00B1"/>
    <w:rsid w:val="00DB02EF"/>
    <w:rsid w:val="00DB1148"/>
    <w:rsid w:val="00DB1447"/>
    <w:rsid w:val="00DB147A"/>
    <w:rsid w:val="00DB1E06"/>
    <w:rsid w:val="00DB2635"/>
    <w:rsid w:val="00DB6A4E"/>
    <w:rsid w:val="00DC024D"/>
    <w:rsid w:val="00DC0474"/>
    <w:rsid w:val="00DC3C54"/>
    <w:rsid w:val="00DC5DC8"/>
    <w:rsid w:val="00DC6054"/>
    <w:rsid w:val="00DC707B"/>
    <w:rsid w:val="00DC768E"/>
    <w:rsid w:val="00DD0122"/>
    <w:rsid w:val="00DD0199"/>
    <w:rsid w:val="00DD378E"/>
    <w:rsid w:val="00DD497A"/>
    <w:rsid w:val="00DD4EFC"/>
    <w:rsid w:val="00DD52AE"/>
    <w:rsid w:val="00DD54CB"/>
    <w:rsid w:val="00DD5818"/>
    <w:rsid w:val="00DD5B38"/>
    <w:rsid w:val="00DD5FBD"/>
    <w:rsid w:val="00DD5FD7"/>
    <w:rsid w:val="00DD6D3F"/>
    <w:rsid w:val="00DD6F3C"/>
    <w:rsid w:val="00DD75DE"/>
    <w:rsid w:val="00DD7AA3"/>
    <w:rsid w:val="00DE4045"/>
    <w:rsid w:val="00DE466B"/>
    <w:rsid w:val="00DE5FCC"/>
    <w:rsid w:val="00DE628A"/>
    <w:rsid w:val="00DE6718"/>
    <w:rsid w:val="00DF1DA0"/>
    <w:rsid w:val="00DF2D3B"/>
    <w:rsid w:val="00DF3DC3"/>
    <w:rsid w:val="00DF5736"/>
    <w:rsid w:val="00DF5820"/>
    <w:rsid w:val="00DF6DC1"/>
    <w:rsid w:val="00DF7CD2"/>
    <w:rsid w:val="00E003C1"/>
    <w:rsid w:val="00E022AE"/>
    <w:rsid w:val="00E039BB"/>
    <w:rsid w:val="00E057BA"/>
    <w:rsid w:val="00E06D16"/>
    <w:rsid w:val="00E10638"/>
    <w:rsid w:val="00E10D2C"/>
    <w:rsid w:val="00E11CD6"/>
    <w:rsid w:val="00E155CC"/>
    <w:rsid w:val="00E157BF"/>
    <w:rsid w:val="00E177AF"/>
    <w:rsid w:val="00E212B8"/>
    <w:rsid w:val="00E21736"/>
    <w:rsid w:val="00E21E85"/>
    <w:rsid w:val="00E25F15"/>
    <w:rsid w:val="00E276A1"/>
    <w:rsid w:val="00E27A77"/>
    <w:rsid w:val="00E27C61"/>
    <w:rsid w:val="00E30C3F"/>
    <w:rsid w:val="00E3147B"/>
    <w:rsid w:val="00E32BA8"/>
    <w:rsid w:val="00E333A5"/>
    <w:rsid w:val="00E344F5"/>
    <w:rsid w:val="00E35A89"/>
    <w:rsid w:val="00E361F2"/>
    <w:rsid w:val="00E361F9"/>
    <w:rsid w:val="00E40945"/>
    <w:rsid w:val="00E409B8"/>
    <w:rsid w:val="00E41C0B"/>
    <w:rsid w:val="00E42DAA"/>
    <w:rsid w:val="00E43EED"/>
    <w:rsid w:val="00E44246"/>
    <w:rsid w:val="00E44B6B"/>
    <w:rsid w:val="00E45E15"/>
    <w:rsid w:val="00E4689F"/>
    <w:rsid w:val="00E46F0E"/>
    <w:rsid w:val="00E472E6"/>
    <w:rsid w:val="00E47820"/>
    <w:rsid w:val="00E506BB"/>
    <w:rsid w:val="00E51511"/>
    <w:rsid w:val="00E55B2F"/>
    <w:rsid w:val="00E5609F"/>
    <w:rsid w:val="00E56238"/>
    <w:rsid w:val="00E60B69"/>
    <w:rsid w:val="00E61215"/>
    <w:rsid w:val="00E620BC"/>
    <w:rsid w:val="00E63037"/>
    <w:rsid w:val="00E6347B"/>
    <w:rsid w:val="00E661E0"/>
    <w:rsid w:val="00E668DA"/>
    <w:rsid w:val="00E67725"/>
    <w:rsid w:val="00E70809"/>
    <w:rsid w:val="00E7161B"/>
    <w:rsid w:val="00E7321A"/>
    <w:rsid w:val="00E74291"/>
    <w:rsid w:val="00E74C43"/>
    <w:rsid w:val="00E74DAD"/>
    <w:rsid w:val="00E74E7D"/>
    <w:rsid w:val="00E7544B"/>
    <w:rsid w:val="00E755F9"/>
    <w:rsid w:val="00E7781D"/>
    <w:rsid w:val="00E8036B"/>
    <w:rsid w:val="00E805E2"/>
    <w:rsid w:val="00E80C18"/>
    <w:rsid w:val="00E82219"/>
    <w:rsid w:val="00E82D07"/>
    <w:rsid w:val="00E85EA9"/>
    <w:rsid w:val="00E86218"/>
    <w:rsid w:val="00E91052"/>
    <w:rsid w:val="00E91F8A"/>
    <w:rsid w:val="00E92FCD"/>
    <w:rsid w:val="00E93837"/>
    <w:rsid w:val="00E93890"/>
    <w:rsid w:val="00E93F28"/>
    <w:rsid w:val="00E9592B"/>
    <w:rsid w:val="00E960A0"/>
    <w:rsid w:val="00E96B6C"/>
    <w:rsid w:val="00E970A1"/>
    <w:rsid w:val="00EA03B1"/>
    <w:rsid w:val="00EA03C5"/>
    <w:rsid w:val="00EA043B"/>
    <w:rsid w:val="00EA183A"/>
    <w:rsid w:val="00EA1F05"/>
    <w:rsid w:val="00EA2655"/>
    <w:rsid w:val="00EA3578"/>
    <w:rsid w:val="00EA3640"/>
    <w:rsid w:val="00EA529A"/>
    <w:rsid w:val="00EA68A7"/>
    <w:rsid w:val="00EA7501"/>
    <w:rsid w:val="00EB0388"/>
    <w:rsid w:val="00EB09D2"/>
    <w:rsid w:val="00EB1F46"/>
    <w:rsid w:val="00EB2338"/>
    <w:rsid w:val="00EB2B3E"/>
    <w:rsid w:val="00EB3D6D"/>
    <w:rsid w:val="00EB3F1D"/>
    <w:rsid w:val="00EB3FBF"/>
    <w:rsid w:val="00EB5548"/>
    <w:rsid w:val="00EB676A"/>
    <w:rsid w:val="00EB76D4"/>
    <w:rsid w:val="00EC15F2"/>
    <w:rsid w:val="00EC2980"/>
    <w:rsid w:val="00EC3765"/>
    <w:rsid w:val="00EC55B1"/>
    <w:rsid w:val="00EC660C"/>
    <w:rsid w:val="00EC77E9"/>
    <w:rsid w:val="00ED28FB"/>
    <w:rsid w:val="00ED3916"/>
    <w:rsid w:val="00ED4932"/>
    <w:rsid w:val="00ED5118"/>
    <w:rsid w:val="00EE03A0"/>
    <w:rsid w:val="00EE27E5"/>
    <w:rsid w:val="00EE4E29"/>
    <w:rsid w:val="00EE4ED8"/>
    <w:rsid w:val="00EE68EC"/>
    <w:rsid w:val="00EE6FB0"/>
    <w:rsid w:val="00EE7863"/>
    <w:rsid w:val="00EF01BD"/>
    <w:rsid w:val="00EF0F56"/>
    <w:rsid w:val="00EF147E"/>
    <w:rsid w:val="00EF1FEF"/>
    <w:rsid w:val="00EF21CE"/>
    <w:rsid w:val="00EF25DC"/>
    <w:rsid w:val="00EF2AB3"/>
    <w:rsid w:val="00EF3E0B"/>
    <w:rsid w:val="00EF53DA"/>
    <w:rsid w:val="00EF70BB"/>
    <w:rsid w:val="00EF764C"/>
    <w:rsid w:val="00EF7D05"/>
    <w:rsid w:val="00F005B8"/>
    <w:rsid w:val="00F00DCF"/>
    <w:rsid w:val="00F03483"/>
    <w:rsid w:val="00F04AF5"/>
    <w:rsid w:val="00F065BB"/>
    <w:rsid w:val="00F077D6"/>
    <w:rsid w:val="00F07961"/>
    <w:rsid w:val="00F1263A"/>
    <w:rsid w:val="00F12758"/>
    <w:rsid w:val="00F128A8"/>
    <w:rsid w:val="00F12EC6"/>
    <w:rsid w:val="00F13740"/>
    <w:rsid w:val="00F13FCD"/>
    <w:rsid w:val="00F15E1D"/>
    <w:rsid w:val="00F15F2A"/>
    <w:rsid w:val="00F17BFD"/>
    <w:rsid w:val="00F2040F"/>
    <w:rsid w:val="00F2230E"/>
    <w:rsid w:val="00F2483E"/>
    <w:rsid w:val="00F263A1"/>
    <w:rsid w:val="00F26958"/>
    <w:rsid w:val="00F27B4A"/>
    <w:rsid w:val="00F31053"/>
    <w:rsid w:val="00F32DB4"/>
    <w:rsid w:val="00F36109"/>
    <w:rsid w:val="00F3619B"/>
    <w:rsid w:val="00F3642B"/>
    <w:rsid w:val="00F36959"/>
    <w:rsid w:val="00F36AB4"/>
    <w:rsid w:val="00F36CB6"/>
    <w:rsid w:val="00F36E4B"/>
    <w:rsid w:val="00F37351"/>
    <w:rsid w:val="00F40A65"/>
    <w:rsid w:val="00F40D36"/>
    <w:rsid w:val="00F414B8"/>
    <w:rsid w:val="00F43BC7"/>
    <w:rsid w:val="00F43F70"/>
    <w:rsid w:val="00F4439E"/>
    <w:rsid w:val="00F4566B"/>
    <w:rsid w:val="00F47CE2"/>
    <w:rsid w:val="00F53DC5"/>
    <w:rsid w:val="00F54899"/>
    <w:rsid w:val="00F54F06"/>
    <w:rsid w:val="00F54F89"/>
    <w:rsid w:val="00F55637"/>
    <w:rsid w:val="00F56EC5"/>
    <w:rsid w:val="00F60B33"/>
    <w:rsid w:val="00F60E0E"/>
    <w:rsid w:val="00F6191F"/>
    <w:rsid w:val="00F6205C"/>
    <w:rsid w:val="00F632B7"/>
    <w:rsid w:val="00F633ED"/>
    <w:rsid w:val="00F644FE"/>
    <w:rsid w:val="00F64AFD"/>
    <w:rsid w:val="00F64BB5"/>
    <w:rsid w:val="00F665EF"/>
    <w:rsid w:val="00F66C12"/>
    <w:rsid w:val="00F67AFC"/>
    <w:rsid w:val="00F67B13"/>
    <w:rsid w:val="00F7008C"/>
    <w:rsid w:val="00F70A8D"/>
    <w:rsid w:val="00F73C45"/>
    <w:rsid w:val="00F74370"/>
    <w:rsid w:val="00F758C1"/>
    <w:rsid w:val="00F75F0C"/>
    <w:rsid w:val="00F75FAA"/>
    <w:rsid w:val="00F805EE"/>
    <w:rsid w:val="00F82A5D"/>
    <w:rsid w:val="00F82EA3"/>
    <w:rsid w:val="00F82F41"/>
    <w:rsid w:val="00F8480B"/>
    <w:rsid w:val="00F85677"/>
    <w:rsid w:val="00F8714B"/>
    <w:rsid w:val="00F90F58"/>
    <w:rsid w:val="00F918CA"/>
    <w:rsid w:val="00F925D9"/>
    <w:rsid w:val="00F926B5"/>
    <w:rsid w:val="00F93556"/>
    <w:rsid w:val="00F93B8D"/>
    <w:rsid w:val="00F9423D"/>
    <w:rsid w:val="00F957C9"/>
    <w:rsid w:val="00F96D6D"/>
    <w:rsid w:val="00F9715D"/>
    <w:rsid w:val="00F9758E"/>
    <w:rsid w:val="00FA05F7"/>
    <w:rsid w:val="00FA1952"/>
    <w:rsid w:val="00FA235C"/>
    <w:rsid w:val="00FA236B"/>
    <w:rsid w:val="00FA43FE"/>
    <w:rsid w:val="00FA5380"/>
    <w:rsid w:val="00FA5DF3"/>
    <w:rsid w:val="00FA74EF"/>
    <w:rsid w:val="00FA7BDA"/>
    <w:rsid w:val="00FB06DD"/>
    <w:rsid w:val="00FB0B22"/>
    <w:rsid w:val="00FB145A"/>
    <w:rsid w:val="00FB2229"/>
    <w:rsid w:val="00FB2367"/>
    <w:rsid w:val="00FB397B"/>
    <w:rsid w:val="00FB3A22"/>
    <w:rsid w:val="00FB41DF"/>
    <w:rsid w:val="00FB4519"/>
    <w:rsid w:val="00FB45C1"/>
    <w:rsid w:val="00FB4F8F"/>
    <w:rsid w:val="00FC0760"/>
    <w:rsid w:val="00FC2258"/>
    <w:rsid w:val="00FC3B33"/>
    <w:rsid w:val="00FC44C6"/>
    <w:rsid w:val="00FC4791"/>
    <w:rsid w:val="00FC54E9"/>
    <w:rsid w:val="00FC7281"/>
    <w:rsid w:val="00FC74A1"/>
    <w:rsid w:val="00FD2AF6"/>
    <w:rsid w:val="00FD465B"/>
    <w:rsid w:val="00FD52F5"/>
    <w:rsid w:val="00FD6C74"/>
    <w:rsid w:val="00FD6CAC"/>
    <w:rsid w:val="00FD6E65"/>
    <w:rsid w:val="00FE0F39"/>
    <w:rsid w:val="00FE336E"/>
    <w:rsid w:val="00FE3B57"/>
    <w:rsid w:val="00FE468A"/>
    <w:rsid w:val="00FE4B68"/>
    <w:rsid w:val="00FE686A"/>
    <w:rsid w:val="00FF0BCD"/>
    <w:rsid w:val="00FF321B"/>
    <w:rsid w:val="00FF3282"/>
    <w:rsid w:val="00FF4B0F"/>
    <w:rsid w:val="00FF5DB7"/>
    <w:rsid w:val="00FF6221"/>
    <w:rsid w:val="00FF6AC3"/>
    <w:rsid w:val="00FF730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6DB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noProof/>
      <w:sz w:val="24"/>
      <w:szCs w:val="24"/>
    </w:rPr>
  </w:style>
  <w:style w:type="paragraph" w:styleId="Otsikko1">
    <w:name w:val="heading 1"/>
    <w:basedOn w:val="Normaali"/>
    <w:next w:val="Normaali"/>
    <w:link w:val="Otsikko1Char"/>
    <w:qFormat/>
    <w:rsid w:val="008C4E7D"/>
    <w:pPr>
      <w:keepNext/>
      <w:spacing w:before="240" w:after="60"/>
      <w:outlineLvl w:val="0"/>
    </w:pPr>
    <w:rPr>
      <w:rFonts w:ascii="Cambria" w:hAnsi="Cambria"/>
      <w:b/>
      <w:bCs/>
      <w:kern w:val="32"/>
      <w:sz w:val="32"/>
      <w:szCs w:val="32"/>
    </w:rPr>
  </w:style>
  <w:style w:type="paragraph" w:styleId="Otsikko2">
    <w:name w:val="heading 2"/>
    <w:basedOn w:val="Normaali"/>
    <w:next w:val="Normaali"/>
    <w:qFormat/>
    <w:rsid w:val="006A1C44"/>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FC44C6"/>
    <w:pPr>
      <w:keepNext/>
      <w:numPr>
        <w:ilvl w:val="2"/>
        <w:numId w:val="2"/>
      </w:numPr>
      <w:spacing w:before="240" w:after="60"/>
      <w:outlineLvl w:val="2"/>
    </w:pPr>
    <w:rPr>
      <w:rFonts w:ascii="Arial" w:hAnsi="Arial" w:cs="Arial"/>
      <w:b/>
      <w:bCs/>
      <w:sz w:val="26"/>
      <w:szCs w:val="26"/>
    </w:rPr>
  </w:style>
  <w:style w:type="paragraph" w:styleId="Otsikko4">
    <w:name w:val="heading 4"/>
    <w:basedOn w:val="Normaali"/>
    <w:next w:val="Normaali"/>
    <w:qFormat/>
    <w:rsid w:val="00FC44C6"/>
    <w:pPr>
      <w:keepNext/>
      <w:numPr>
        <w:ilvl w:val="3"/>
        <w:numId w:val="2"/>
      </w:numPr>
      <w:spacing w:before="240" w:after="60"/>
      <w:outlineLvl w:val="3"/>
    </w:pPr>
    <w:rPr>
      <w:b/>
      <w:bCs/>
      <w:sz w:val="28"/>
      <w:szCs w:val="28"/>
    </w:rPr>
  </w:style>
  <w:style w:type="paragraph" w:styleId="Otsikko5">
    <w:name w:val="heading 5"/>
    <w:basedOn w:val="Normaali"/>
    <w:next w:val="Normaali"/>
    <w:qFormat/>
    <w:rsid w:val="00FC44C6"/>
    <w:pPr>
      <w:numPr>
        <w:ilvl w:val="4"/>
        <w:numId w:val="2"/>
      </w:numPr>
      <w:spacing w:before="240" w:after="60"/>
      <w:outlineLvl w:val="4"/>
    </w:pPr>
    <w:rPr>
      <w:b/>
      <w:bCs/>
      <w:i/>
      <w:iCs/>
      <w:sz w:val="26"/>
      <w:szCs w:val="26"/>
    </w:rPr>
  </w:style>
  <w:style w:type="paragraph" w:styleId="Otsikko6">
    <w:name w:val="heading 6"/>
    <w:basedOn w:val="Normaali"/>
    <w:next w:val="Normaali"/>
    <w:qFormat/>
    <w:rsid w:val="00FC44C6"/>
    <w:pPr>
      <w:numPr>
        <w:ilvl w:val="5"/>
        <w:numId w:val="2"/>
      </w:numPr>
      <w:spacing w:before="240" w:after="60"/>
      <w:outlineLvl w:val="5"/>
    </w:pPr>
    <w:rPr>
      <w:b/>
      <w:bCs/>
      <w:sz w:val="22"/>
      <w:szCs w:val="22"/>
    </w:rPr>
  </w:style>
  <w:style w:type="paragraph" w:styleId="Otsikko7">
    <w:name w:val="heading 7"/>
    <w:basedOn w:val="Normaali"/>
    <w:next w:val="Normaali"/>
    <w:qFormat/>
    <w:rsid w:val="00FC44C6"/>
    <w:pPr>
      <w:numPr>
        <w:ilvl w:val="6"/>
        <w:numId w:val="2"/>
      </w:numPr>
      <w:spacing w:before="240" w:after="60"/>
      <w:outlineLvl w:val="6"/>
    </w:pPr>
  </w:style>
  <w:style w:type="paragraph" w:styleId="Otsikko8">
    <w:name w:val="heading 8"/>
    <w:basedOn w:val="Normaali"/>
    <w:next w:val="Normaali"/>
    <w:qFormat/>
    <w:rsid w:val="00FC44C6"/>
    <w:pPr>
      <w:numPr>
        <w:ilvl w:val="7"/>
        <w:numId w:val="2"/>
      </w:numPr>
      <w:spacing w:before="240" w:after="60"/>
      <w:outlineLvl w:val="7"/>
    </w:pPr>
    <w:rPr>
      <w:i/>
      <w:iCs/>
    </w:rPr>
  </w:style>
  <w:style w:type="paragraph" w:styleId="Otsikko9">
    <w:name w:val="heading 9"/>
    <w:basedOn w:val="Normaali"/>
    <w:next w:val="Normaali"/>
    <w:qFormat/>
    <w:rsid w:val="00FC44C6"/>
    <w:pPr>
      <w:numPr>
        <w:ilvl w:val="8"/>
        <w:numId w:val="2"/>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C16765"/>
    <w:pPr>
      <w:tabs>
        <w:tab w:val="center" w:pos="4819"/>
        <w:tab w:val="right" w:pos="9638"/>
      </w:tabs>
    </w:pPr>
  </w:style>
  <w:style w:type="character" w:styleId="Sivunumero">
    <w:name w:val="page number"/>
    <w:basedOn w:val="Kappaleenoletusfontti"/>
    <w:rsid w:val="00C16765"/>
  </w:style>
  <w:style w:type="paragraph" w:styleId="Alatunniste">
    <w:name w:val="footer"/>
    <w:basedOn w:val="Normaali"/>
    <w:rsid w:val="00AA56F1"/>
    <w:pPr>
      <w:tabs>
        <w:tab w:val="center" w:pos="4819"/>
        <w:tab w:val="right" w:pos="9638"/>
      </w:tabs>
    </w:pPr>
  </w:style>
  <w:style w:type="paragraph" w:customStyle="1" w:styleId="MMinisterio">
    <w:name w:val="MMinisterio"/>
    <w:rsid w:val="00D460C5"/>
    <w:rPr>
      <w:b/>
      <w:bCs/>
      <w:caps/>
      <w:sz w:val="24"/>
      <w:lang w:eastAsia="en-US"/>
    </w:rPr>
  </w:style>
  <w:style w:type="paragraph" w:customStyle="1" w:styleId="MAsiakirjatyyppi">
    <w:name w:val="MAsiakirjatyyppi"/>
    <w:rsid w:val="00AA56F1"/>
    <w:rPr>
      <w:b/>
      <w:bCs/>
      <w:sz w:val="24"/>
      <w:lang w:eastAsia="en-US"/>
    </w:rPr>
  </w:style>
  <w:style w:type="paragraph" w:customStyle="1" w:styleId="MVirkanimike">
    <w:name w:val="MVirkanimike"/>
    <w:next w:val="MNormaali"/>
    <w:rsid w:val="00934EB7"/>
    <w:rPr>
      <w:sz w:val="24"/>
      <w:lang w:eastAsia="en-US"/>
    </w:rPr>
  </w:style>
  <w:style w:type="paragraph" w:customStyle="1" w:styleId="Mpaivays">
    <w:name w:val="Mpaivays"/>
    <w:next w:val="MNormaali"/>
    <w:rsid w:val="00E55B2F"/>
    <w:pPr>
      <w:spacing w:after="240"/>
      <w:ind w:left="1418"/>
    </w:pPr>
    <w:rPr>
      <w:sz w:val="24"/>
      <w:lang w:eastAsia="en-US"/>
    </w:rPr>
  </w:style>
  <w:style w:type="paragraph" w:customStyle="1" w:styleId="MAsiakirjanTila">
    <w:name w:val="MAsiakirjanTila"/>
    <w:rsid w:val="00AA56F1"/>
    <w:rPr>
      <w:sz w:val="24"/>
      <w:lang w:eastAsia="en-US"/>
    </w:rPr>
  </w:style>
  <w:style w:type="paragraph" w:customStyle="1" w:styleId="MLiite">
    <w:name w:val="MLiite"/>
    <w:rsid w:val="00BC3A6A"/>
    <w:pPr>
      <w:jc w:val="right"/>
    </w:pPr>
    <w:rPr>
      <w:b/>
      <w:sz w:val="24"/>
      <w:lang w:eastAsia="en-US"/>
    </w:rPr>
  </w:style>
  <w:style w:type="table" w:styleId="TaulukkoRuudukko">
    <w:name w:val="Table Grid"/>
    <w:basedOn w:val="Normaalitaulukko"/>
    <w:rsid w:val="00044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ali">
    <w:name w:val="MNormaali"/>
    <w:rsid w:val="005214BD"/>
    <w:rPr>
      <w:sz w:val="24"/>
      <w:szCs w:val="24"/>
    </w:rPr>
  </w:style>
  <w:style w:type="paragraph" w:customStyle="1" w:styleId="M1Otsikkotaso">
    <w:name w:val="M1Otsikkotaso"/>
    <w:next w:val="MNormaali"/>
    <w:rsid w:val="003F5CF3"/>
    <w:pPr>
      <w:spacing w:after="240"/>
      <w:outlineLvl w:val="0"/>
    </w:pPr>
    <w:rPr>
      <w:b/>
      <w:w w:val="110"/>
      <w:sz w:val="24"/>
      <w:szCs w:val="24"/>
    </w:rPr>
  </w:style>
  <w:style w:type="paragraph" w:customStyle="1" w:styleId="MKappalejako">
    <w:name w:val="MKappalejako"/>
    <w:rsid w:val="00F54F89"/>
    <w:pPr>
      <w:spacing w:after="240"/>
      <w:ind w:left="1418"/>
    </w:pPr>
    <w:rPr>
      <w:sz w:val="24"/>
      <w:szCs w:val="24"/>
    </w:rPr>
  </w:style>
  <w:style w:type="paragraph" w:customStyle="1" w:styleId="MNimi">
    <w:name w:val="MNimi"/>
    <w:next w:val="MNormaali"/>
    <w:rsid w:val="00DB1447"/>
    <w:rPr>
      <w:bCs/>
      <w:sz w:val="24"/>
      <w:lang w:eastAsia="en-US"/>
    </w:rPr>
  </w:style>
  <w:style w:type="paragraph" w:customStyle="1" w:styleId="MJakelu">
    <w:name w:val="MJakelu"/>
    <w:rsid w:val="00C22FD7"/>
    <w:rPr>
      <w:bCs/>
      <w:caps/>
      <w:sz w:val="24"/>
      <w:lang w:eastAsia="en-US"/>
    </w:rPr>
  </w:style>
  <w:style w:type="paragraph" w:customStyle="1" w:styleId="M2Otsikkotaso">
    <w:name w:val="M2Otsikkotaso"/>
    <w:next w:val="MNormaali"/>
    <w:rsid w:val="00D70EBB"/>
    <w:pPr>
      <w:spacing w:after="240"/>
      <w:outlineLvl w:val="1"/>
    </w:pPr>
    <w:rPr>
      <w:b/>
      <w:sz w:val="24"/>
      <w:szCs w:val="24"/>
    </w:rPr>
  </w:style>
  <w:style w:type="paragraph" w:customStyle="1" w:styleId="M3Otsikkotaso">
    <w:name w:val="M3Otsikkotaso"/>
    <w:next w:val="MNormaali"/>
    <w:rsid w:val="00D70EBB"/>
    <w:pPr>
      <w:spacing w:after="240"/>
      <w:outlineLvl w:val="2"/>
    </w:pPr>
    <w:rPr>
      <w:bCs/>
      <w:sz w:val="24"/>
      <w:lang w:eastAsia="en-US"/>
    </w:rPr>
  </w:style>
  <w:style w:type="paragraph" w:customStyle="1" w:styleId="MAllekirjoitus">
    <w:name w:val="MAllekirjoitus"/>
    <w:next w:val="MNormaali"/>
    <w:rsid w:val="006E4485"/>
    <w:pPr>
      <w:spacing w:after="240"/>
      <w:ind w:left="1418"/>
    </w:pPr>
    <w:rPr>
      <w:bCs/>
      <w:sz w:val="24"/>
      <w:lang w:eastAsia="en-US"/>
    </w:rPr>
  </w:style>
  <w:style w:type="paragraph" w:customStyle="1" w:styleId="MNumeroitu1Otsikkotaso">
    <w:name w:val="MNumeroitu1Otsikkotaso"/>
    <w:next w:val="MNormaali"/>
    <w:rsid w:val="00AA1449"/>
    <w:pPr>
      <w:numPr>
        <w:numId w:val="3"/>
      </w:numPr>
      <w:tabs>
        <w:tab w:val="clear" w:pos="3975"/>
        <w:tab w:val="num" w:pos="431"/>
      </w:tabs>
      <w:spacing w:after="240"/>
      <w:ind w:left="431"/>
      <w:outlineLvl w:val="0"/>
    </w:pPr>
    <w:rPr>
      <w:b/>
      <w:spacing w:val="22"/>
      <w:sz w:val="24"/>
      <w:szCs w:val="24"/>
    </w:rPr>
  </w:style>
  <w:style w:type="paragraph" w:customStyle="1" w:styleId="MNumeroitu2Otsikkotaso">
    <w:name w:val="MNumeroitu2Otsikkotaso"/>
    <w:next w:val="MNormaali"/>
    <w:rsid w:val="00AA1449"/>
    <w:pPr>
      <w:numPr>
        <w:ilvl w:val="1"/>
        <w:numId w:val="3"/>
      </w:numPr>
      <w:spacing w:after="240"/>
      <w:outlineLvl w:val="1"/>
    </w:pPr>
    <w:rPr>
      <w:b/>
      <w:sz w:val="24"/>
      <w:szCs w:val="24"/>
    </w:rPr>
  </w:style>
  <w:style w:type="paragraph" w:customStyle="1" w:styleId="MOsapuolenNimi">
    <w:name w:val="MOsapuolenNimi"/>
    <w:next w:val="MNormaali"/>
    <w:rsid w:val="00DE5FCC"/>
    <w:pPr>
      <w:spacing w:before="240"/>
      <w:ind w:left="1418"/>
    </w:pPr>
    <w:rPr>
      <w:caps/>
      <w:sz w:val="24"/>
      <w:szCs w:val="24"/>
    </w:rPr>
  </w:style>
  <w:style w:type="paragraph" w:customStyle="1" w:styleId="MOtsikkokappale">
    <w:name w:val="MOtsikkokappale"/>
    <w:next w:val="MNormaali"/>
    <w:rsid w:val="00BB1E08"/>
    <w:pPr>
      <w:spacing w:after="240"/>
      <w:ind w:left="1418" w:hanging="1418"/>
      <w:outlineLvl w:val="2"/>
    </w:pPr>
    <w:rPr>
      <w:sz w:val="24"/>
      <w:szCs w:val="24"/>
    </w:rPr>
  </w:style>
  <w:style w:type="paragraph" w:customStyle="1" w:styleId="MPaaotsikko">
    <w:name w:val="MPaaotsikko"/>
    <w:next w:val="MNormaali"/>
    <w:rsid w:val="009025E1"/>
    <w:pPr>
      <w:spacing w:before="240" w:after="240"/>
      <w:outlineLvl w:val="0"/>
    </w:pPr>
    <w:rPr>
      <w:b/>
      <w:caps/>
      <w:sz w:val="24"/>
      <w:szCs w:val="24"/>
    </w:rPr>
  </w:style>
  <w:style w:type="paragraph" w:customStyle="1" w:styleId="MVarmennus">
    <w:name w:val="MVarmennus"/>
    <w:next w:val="MNormaali"/>
    <w:rsid w:val="009D2474"/>
    <w:pPr>
      <w:spacing w:after="240"/>
      <w:ind w:left="1418"/>
    </w:pPr>
    <w:rPr>
      <w:sz w:val="24"/>
      <w:szCs w:val="24"/>
    </w:rPr>
  </w:style>
  <w:style w:type="paragraph" w:customStyle="1" w:styleId="MVastaanottajanNimi">
    <w:name w:val="MVastaanottajanNimi"/>
    <w:next w:val="MNormaali"/>
    <w:rsid w:val="009D2474"/>
    <w:rPr>
      <w:sz w:val="24"/>
      <w:szCs w:val="24"/>
    </w:rPr>
  </w:style>
  <w:style w:type="paragraph" w:customStyle="1" w:styleId="MVastaanottajanOsoite">
    <w:name w:val="MVastaanottajanOsoite"/>
    <w:next w:val="MNormaali"/>
    <w:rsid w:val="00EA1F05"/>
    <w:rPr>
      <w:sz w:val="24"/>
      <w:szCs w:val="24"/>
    </w:rPr>
  </w:style>
  <w:style w:type="paragraph" w:customStyle="1" w:styleId="Mpaivamaara">
    <w:name w:val="Mpaivamaara"/>
    <w:next w:val="MNormaali"/>
    <w:rsid w:val="00E55B2F"/>
    <w:rPr>
      <w:sz w:val="24"/>
      <w:szCs w:val="24"/>
    </w:rPr>
  </w:style>
  <w:style w:type="paragraph" w:customStyle="1" w:styleId="MDnro">
    <w:name w:val="MDnro"/>
    <w:next w:val="MNormaali"/>
    <w:rsid w:val="00464D49"/>
    <w:pPr>
      <w:jc w:val="right"/>
    </w:pPr>
    <w:rPr>
      <w:bCs/>
      <w:sz w:val="24"/>
      <w:lang w:eastAsia="en-US"/>
    </w:rPr>
  </w:style>
  <w:style w:type="character" w:styleId="Hyperlinkki">
    <w:name w:val="Hyperlink"/>
    <w:uiPriority w:val="99"/>
    <w:rsid w:val="001B7A7C"/>
    <w:rPr>
      <w:color w:val="0000FF"/>
      <w:u w:val="single"/>
    </w:rPr>
  </w:style>
  <w:style w:type="paragraph" w:styleId="Luettelokappale">
    <w:name w:val="List Paragraph"/>
    <w:basedOn w:val="Normaali"/>
    <w:uiPriority w:val="34"/>
    <w:qFormat/>
    <w:rsid w:val="00611C3A"/>
    <w:pPr>
      <w:ind w:left="720"/>
      <w:contextualSpacing/>
    </w:pPr>
  </w:style>
  <w:style w:type="paragraph" w:styleId="Seliteteksti">
    <w:name w:val="Balloon Text"/>
    <w:basedOn w:val="Normaali"/>
    <w:link w:val="SelitetekstiChar"/>
    <w:rsid w:val="004B346B"/>
    <w:rPr>
      <w:rFonts w:ascii="Tahoma" w:hAnsi="Tahoma" w:cs="Tahoma"/>
      <w:sz w:val="16"/>
      <w:szCs w:val="16"/>
    </w:rPr>
  </w:style>
  <w:style w:type="character" w:customStyle="1" w:styleId="SelitetekstiChar">
    <w:name w:val="Seliteteksti Char"/>
    <w:link w:val="Seliteteksti"/>
    <w:rsid w:val="004B346B"/>
    <w:rPr>
      <w:rFonts w:ascii="Tahoma" w:hAnsi="Tahoma" w:cs="Tahoma"/>
      <w:sz w:val="16"/>
      <w:szCs w:val="16"/>
    </w:rPr>
  </w:style>
  <w:style w:type="character" w:styleId="Kommentinviite">
    <w:name w:val="annotation reference"/>
    <w:rsid w:val="00743D9C"/>
    <w:rPr>
      <w:sz w:val="16"/>
      <w:szCs w:val="16"/>
    </w:rPr>
  </w:style>
  <w:style w:type="paragraph" w:styleId="Kommentinteksti">
    <w:name w:val="annotation text"/>
    <w:basedOn w:val="Normaali"/>
    <w:link w:val="KommentintekstiChar"/>
    <w:rsid w:val="00743D9C"/>
    <w:rPr>
      <w:sz w:val="20"/>
      <w:szCs w:val="20"/>
    </w:rPr>
  </w:style>
  <w:style w:type="character" w:customStyle="1" w:styleId="KommentintekstiChar">
    <w:name w:val="Kommentin teksti Char"/>
    <w:basedOn w:val="Kappaleenoletusfontti"/>
    <w:link w:val="Kommentinteksti"/>
    <w:rsid w:val="00743D9C"/>
  </w:style>
  <w:style w:type="paragraph" w:styleId="Kommentinotsikko">
    <w:name w:val="annotation subject"/>
    <w:basedOn w:val="Kommentinteksti"/>
    <w:next w:val="Kommentinteksti"/>
    <w:link w:val="KommentinotsikkoChar"/>
    <w:rsid w:val="00743D9C"/>
    <w:rPr>
      <w:b/>
      <w:bCs/>
    </w:rPr>
  </w:style>
  <w:style w:type="character" w:customStyle="1" w:styleId="KommentinotsikkoChar">
    <w:name w:val="Kommentin otsikko Char"/>
    <w:link w:val="Kommentinotsikko"/>
    <w:rsid w:val="00743D9C"/>
    <w:rPr>
      <w:b/>
      <w:bCs/>
    </w:rPr>
  </w:style>
  <w:style w:type="paragraph" w:styleId="Alaotsikko">
    <w:name w:val="Subtitle"/>
    <w:basedOn w:val="Normaali"/>
    <w:next w:val="Normaali"/>
    <w:link w:val="AlaotsikkoChar"/>
    <w:qFormat/>
    <w:rsid w:val="008C4E7D"/>
    <w:pPr>
      <w:spacing w:after="60"/>
      <w:jc w:val="center"/>
      <w:outlineLvl w:val="1"/>
    </w:pPr>
    <w:rPr>
      <w:rFonts w:ascii="Cambria" w:hAnsi="Cambria"/>
    </w:rPr>
  </w:style>
  <w:style w:type="character" w:customStyle="1" w:styleId="AlaotsikkoChar">
    <w:name w:val="Alaotsikko Char"/>
    <w:link w:val="Alaotsikko"/>
    <w:rsid w:val="008C4E7D"/>
    <w:rPr>
      <w:rFonts w:ascii="Cambria" w:eastAsia="Times New Roman" w:hAnsi="Cambria" w:cs="Times New Roman"/>
      <w:sz w:val="24"/>
      <w:szCs w:val="24"/>
    </w:rPr>
  </w:style>
  <w:style w:type="character" w:customStyle="1" w:styleId="Otsikko1Char">
    <w:name w:val="Otsikko 1 Char"/>
    <w:link w:val="Otsikko1"/>
    <w:rsid w:val="008C4E7D"/>
    <w:rPr>
      <w:rFonts w:ascii="Cambria" w:eastAsia="Times New Roman" w:hAnsi="Cambria" w:cs="Times New Roman"/>
      <w:b/>
      <w:bCs/>
      <w:kern w:val="32"/>
      <w:sz w:val="32"/>
      <w:szCs w:val="32"/>
    </w:rPr>
  </w:style>
  <w:style w:type="paragraph" w:styleId="Muutos">
    <w:name w:val="Revision"/>
    <w:hidden/>
    <w:uiPriority w:val="99"/>
    <w:semiHidden/>
    <w:rsid w:val="00EE7863"/>
    <w:rPr>
      <w:noProof/>
      <w:sz w:val="24"/>
      <w:szCs w:val="24"/>
    </w:rPr>
  </w:style>
  <w:style w:type="character" w:customStyle="1" w:styleId="YltunnisteChar">
    <w:name w:val="Ylätunniste Char"/>
    <w:link w:val="Yltunniste"/>
    <w:uiPriority w:val="99"/>
    <w:rsid w:val="00D63AD0"/>
    <w:rPr>
      <w:noProof/>
      <w:sz w:val="24"/>
      <w:szCs w:val="24"/>
    </w:rPr>
  </w:style>
  <w:style w:type="paragraph" w:customStyle="1" w:styleId="Default">
    <w:name w:val="Default"/>
    <w:rsid w:val="000D071A"/>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5044">
      <w:bodyDiv w:val="1"/>
      <w:marLeft w:val="0"/>
      <w:marRight w:val="0"/>
      <w:marTop w:val="0"/>
      <w:marBottom w:val="0"/>
      <w:divBdr>
        <w:top w:val="none" w:sz="0" w:space="0" w:color="auto"/>
        <w:left w:val="none" w:sz="0" w:space="0" w:color="auto"/>
        <w:bottom w:val="none" w:sz="0" w:space="0" w:color="auto"/>
        <w:right w:val="none" w:sz="0" w:space="0" w:color="auto"/>
      </w:divBdr>
    </w:div>
    <w:div w:id="384837668">
      <w:bodyDiv w:val="1"/>
      <w:marLeft w:val="0"/>
      <w:marRight w:val="0"/>
      <w:marTop w:val="0"/>
      <w:marBottom w:val="0"/>
      <w:divBdr>
        <w:top w:val="none" w:sz="0" w:space="0" w:color="auto"/>
        <w:left w:val="none" w:sz="0" w:space="0" w:color="auto"/>
        <w:bottom w:val="none" w:sz="0" w:space="0" w:color="auto"/>
        <w:right w:val="none" w:sz="0" w:space="0" w:color="auto"/>
      </w:divBdr>
    </w:div>
    <w:div w:id="393746416">
      <w:bodyDiv w:val="1"/>
      <w:marLeft w:val="0"/>
      <w:marRight w:val="0"/>
      <w:marTop w:val="0"/>
      <w:marBottom w:val="0"/>
      <w:divBdr>
        <w:top w:val="none" w:sz="0" w:space="0" w:color="auto"/>
        <w:left w:val="none" w:sz="0" w:space="0" w:color="auto"/>
        <w:bottom w:val="none" w:sz="0" w:space="0" w:color="auto"/>
        <w:right w:val="none" w:sz="0" w:space="0" w:color="auto"/>
      </w:divBdr>
    </w:div>
    <w:div w:id="527645248">
      <w:bodyDiv w:val="1"/>
      <w:marLeft w:val="0"/>
      <w:marRight w:val="0"/>
      <w:marTop w:val="0"/>
      <w:marBottom w:val="0"/>
      <w:divBdr>
        <w:top w:val="none" w:sz="0" w:space="0" w:color="auto"/>
        <w:left w:val="none" w:sz="0" w:space="0" w:color="auto"/>
        <w:bottom w:val="none" w:sz="0" w:space="0" w:color="auto"/>
        <w:right w:val="none" w:sz="0" w:space="0" w:color="auto"/>
      </w:divBdr>
    </w:div>
    <w:div w:id="538471157">
      <w:bodyDiv w:val="1"/>
      <w:marLeft w:val="0"/>
      <w:marRight w:val="0"/>
      <w:marTop w:val="0"/>
      <w:marBottom w:val="0"/>
      <w:divBdr>
        <w:top w:val="none" w:sz="0" w:space="0" w:color="auto"/>
        <w:left w:val="none" w:sz="0" w:space="0" w:color="auto"/>
        <w:bottom w:val="none" w:sz="0" w:space="0" w:color="auto"/>
        <w:right w:val="none" w:sz="0" w:space="0" w:color="auto"/>
      </w:divBdr>
    </w:div>
    <w:div w:id="704914486">
      <w:bodyDiv w:val="1"/>
      <w:marLeft w:val="0"/>
      <w:marRight w:val="0"/>
      <w:marTop w:val="0"/>
      <w:marBottom w:val="0"/>
      <w:divBdr>
        <w:top w:val="none" w:sz="0" w:space="0" w:color="auto"/>
        <w:left w:val="none" w:sz="0" w:space="0" w:color="auto"/>
        <w:bottom w:val="none" w:sz="0" w:space="0" w:color="auto"/>
        <w:right w:val="none" w:sz="0" w:space="0" w:color="auto"/>
      </w:divBdr>
    </w:div>
    <w:div w:id="882058661">
      <w:bodyDiv w:val="1"/>
      <w:marLeft w:val="0"/>
      <w:marRight w:val="0"/>
      <w:marTop w:val="0"/>
      <w:marBottom w:val="0"/>
      <w:divBdr>
        <w:top w:val="none" w:sz="0" w:space="0" w:color="auto"/>
        <w:left w:val="none" w:sz="0" w:space="0" w:color="auto"/>
        <w:bottom w:val="none" w:sz="0" w:space="0" w:color="auto"/>
        <w:right w:val="none" w:sz="0" w:space="0" w:color="auto"/>
      </w:divBdr>
    </w:div>
    <w:div w:id="882714590">
      <w:bodyDiv w:val="1"/>
      <w:marLeft w:val="0"/>
      <w:marRight w:val="0"/>
      <w:marTop w:val="0"/>
      <w:marBottom w:val="0"/>
      <w:divBdr>
        <w:top w:val="none" w:sz="0" w:space="0" w:color="auto"/>
        <w:left w:val="none" w:sz="0" w:space="0" w:color="auto"/>
        <w:bottom w:val="none" w:sz="0" w:space="0" w:color="auto"/>
        <w:right w:val="none" w:sz="0" w:space="0" w:color="auto"/>
      </w:divBdr>
    </w:div>
    <w:div w:id="1053967119">
      <w:bodyDiv w:val="1"/>
      <w:marLeft w:val="0"/>
      <w:marRight w:val="0"/>
      <w:marTop w:val="0"/>
      <w:marBottom w:val="0"/>
      <w:divBdr>
        <w:top w:val="none" w:sz="0" w:space="0" w:color="auto"/>
        <w:left w:val="none" w:sz="0" w:space="0" w:color="auto"/>
        <w:bottom w:val="none" w:sz="0" w:space="0" w:color="auto"/>
        <w:right w:val="none" w:sz="0" w:space="0" w:color="auto"/>
      </w:divBdr>
    </w:div>
    <w:div w:id="1118791046">
      <w:bodyDiv w:val="1"/>
      <w:marLeft w:val="0"/>
      <w:marRight w:val="0"/>
      <w:marTop w:val="0"/>
      <w:marBottom w:val="0"/>
      <w:divBdr>
        <w:top w:val="none" w:sz="0" w:space="0" w:color="auto"/>
        <w:left w:val="none" w:sz="0" w:space="0" w:color="auto"/>
        <w:bottom w:val="none" w:sz="0" w:space="0" w:color="auto"/>
        <w:right w:val="none" w:sz="0" w:space="0" w:color="auto"/>
      </w:divBdr>
    </w:div>
    <w:div w:id="1207716466">
      <w:bodyDiv w:val="1"/>
      <w:marLeft w:val="0"/>
      <w:marRight w:val="0"/>
      <w:marTop w:val="0"/>
      <w:marBottom w:val="0"/>
      <w:divBdr>
        <w:top w:val="none" w:sz="0" w:space="0" w:color="auto"/>
        <w:left w:val="none" w:sz="0" w:space="0" w:color="auto"/>
        <w:bottom w:val="none" w:sz="0" w:space="0" w:color="auto"/>
        <w:right w:val="none" w:sz="0" w:space="0" w:color="auto"/>
      </w:divBdr>
    </w:div>
    <w:div w:id="1308783004">
      <w:bodyDiv w:val="1"/>
      <w:marLeft w:val="0"/>
      <w:marRight w:val="0"/>
      <w:marTop w:val="0"/>
      <w:marBottom w:val="0"/>
      <w:divBdr>
        <w:top w:val="none" w:sz="0" w:space="0" w:color="auto"/>
        <w:left w:val="none" w:sz="0" w:space="0" w:color="auto"/>
        <w:bottom w:val="none" w:sz="0" w:space="0" w:color="auto"/>
        <w:right w:val="none" w:sz="0" w:space="0" w:color="auto"/>
      </w:divBdr>
    </w:div>
    <w:div w:id="1327442511">
      <w:bodyDiv w:val="1"/>
      <w:marLeft w:val="0"/>
      <w:marRight w:val="0"/>
      <w:marTop w:val="0"/>
      <w:marBottom w:val="0"/>
      <w:divBdr>
        <w:top w:val="none" w:sz="0" w:space="0" w:color="auto"/>
        <w:left w:val="none" w:sz="0" w:space="0" w:color="auto"/>
        <w:bottom w:val="none" w:sz="0" w:space="0" w:color="auto"/>
        <w:right w:val="none" w:sz="0" w:space="0" w:color="auto"/>
      </w:divBdr>
    </w:div>
    <w:div w:id="1434208634">
      <w:bodyDiv w:val="1"/>
      <w:marLeft w:val="0"/>
      <w:marRight w:val="0"/>
      <w:marTop w:val="0"/>
      <w:marBottom w:val="0"/>
      <w:divBdr>
        <w:top w:val="none" w:sz="0" w:space="0" w:color="auto"/>
        <w:left w:val="none" w:sz="0" w:space="0" w:color="auto"/>
        <w:bottom w:val="none" w:sz="0" w:space="0" w:color="auto"/>
        <w:right w:val="none" w:sz="0" w:space="0" w:color="auto"/>
      </w:divBdr>
    </w:div>
    <w:div w:id="1455560366">
      <w:bodyDiv w:val="1"/>
      <w:marLeft w:val="0"/>
      <w:marRight w:val="0"/>
      <w:marTop w:val="0"/>
      <w:marBottom w:val="0"/>
      <w:divBdr>
        <w:top w:val="none" w:sz="0" w:space="0" w:color="auto"/>
        <w:left w:val="none" w:sz="0" w:space="0" w:color="auto"/>
        <w:bottom w:val="none" w:sz="0" w:space="0" w:color="auto"/>
        <w:right w:val="none" w:sz="0" w:space="0" w:color="auto"/>
      </w:divBdr>
    </w:div>
    <w:div w:id="1544058568">
      <w:bodyDiv w:val="1"/>
      <w:marLeft w:val="0"/>
      <w:marRight w:val="0"/>
      <w:marTop w:val="0"/>
      <w:marBottom w:val="0"/>
      <w:divBdr>
        <w:top w:val="none" w:sz="0" w:space="0" w:color="auto"/>
        <w:left w:val="none" w:sz="0" w:space="0" w:color="auto"/>
        <w:bottom w:val="none" w:sz="0" w:space="0" w:color="auto"/>
        <w:right w:val="none" w:sz="0" w:space="0" w:color="auto"/>
      </w:divBdr>
    </w:div>
    <w:div w:id="1628464733">
      <w:bodyDiv w:val="1"/>
      <w:marLeft w:val="0"/>
      <w:marRight w:val="0"/>
      <w:marTop w:val="0"/>
      <w:marBottom w:val="0"/>
      <w:divBdr>
        <w:top w:val="none" w:sz="0" w:space="0" w:color="auto"/>
        <w:left w:val="none" w:sz="0" w:space="0" w:color="auto"/>
        <w:bottom w:val="none" w:sz="0" w:space="0" w:color="auto"/>
        <w:right w:val="none" w:sz="0" w:space="0" w:color="auto"/>
      </w:divBdr>
    </w:div>
    <w:div w:id="1660890664">
      <w:bodyDiv w:val="1"/>
      <w:marLeft w:val="0"/>
      <w:marRight w:val="0"/>
      <w:marTop w:val="0"/>
      <w:marBottom w:val="0"/>
      <w:divBdr>
        <w:top w:val="none" w:sz="0" w:space="0" w:color="auto"/>
        <w:left w:val="none" w:sz="0" w:space="0" w:color="auto"/>
        <w:bottom w:val="none" w:sz="0" w:space="0" w:color="auto"/>
        <w:right w:val="none" w:sz="0" w:space="0" w:color="auto"/>
      </w:divBdr>
    </w:div>
    <w:div w:id="1727994039">
      <w:bodyDiv w:val="1"/>
      <w:marLeft w:val="0"/>
      <w:marRight w:val="0"/>
      <w:marTop w:val="0"/>
      <w:marBottom w:val="0"/>
      <w:divBdr>
        <w:top w:val="none" w:sz="0" w:space="0" w:color="auto"/>
        <w:left w:val="none" w:sz="0" w:space="0" w:color="auto"/>
        <w:bottom w:val="none" w:sz="0" w:space="0" w:color="auto"/>
        <w:right w:val="none" w:sz="0" w:space="0" w:color="auto"/>
      </w:divBdr>
    </w:div>
    <w:div w:id="1789161088">
      <w:bodyDiv w:val="1"/>
      <w:marLeft w:val="0"/>
      <w:marRight w:val="0"/>
      <w:marTop w:val="0"/>
      <w:marBottom w:val="0"/>
      <w:divBdr>
        <w:top w:val="none" w:sz="0" w:space="0" w:color="auto"/>
        <w:left w:val="none" w:sz="0" w:space="0" w:color="auto"/>
        <w:bottom w:val="none" w:sz="0" w:space="0" w:color="auto"/>
        <w:right w:val="none" w:sz="0" w:space="0" w:color="auto"/>
      </w:divBdr>
    </w:div>
    <w:div w:id="1838954492">
      <w:bodyDiv w:val="1"/>
      <w:marLeft w:val="0"/>
      <w:marRight w:val="0"/>
      <w:marTop w:val="0"/>
      <w:marBottom w:val="0"/>
      <w:divBdr>
        <w:top w:val="none" w:sz="0" w:space="0" w:color="auto"/>
        <w:left w:val="none" w:sz="0" w:space="0" w:color="auto"/>
        <w:bottom w:val="none" w:sz="0" w:space="0" w:color="auto"/>
        <w:right w:val="none" w:sz="0" w:space="0" w:color="auto"/>
      </w:divBdr>
    </w:div>
    <w:div w:id="1884749831">
      <w:bodyDiv w:val="1"/>
      <w:marLeft w:val="0"/>
      <w:marRight w:val="0"/>
      <w:marTop w:val="0"/>
      <w:marBottom w:val="0"/>
      <w:divBdr>
        <w:top w:val="none" w:sz="0" w:space="0" w:color="auto"/>
        <w:left w:val="none" w:sz="0" w:space="0" w:color="auto"/>
        <w:bottom w:val="none" w:sz="0" w:space="0" w:color="auto"/>
        <w:right w:val="none" w:sz="0" w:space="0" w:color="auto"/>
      </w:divBdr>
    </w:div>
    <w:div w:id="1899244238">
      <w:bodyDiv w:val="1"/>
      <w:marLeft w:val="0"/>
      <w:marRight w:val="0"/>
      <w:marTop w:val="0"/>
      <w:marBottom w:val="0"/>
      <w:divBdr>
        <w:top w:val="none" w:sz="0" w:space="0" w:color="auto"/>
        <w:left w:val="none" w:sz="0" w:space="0" w:color="auto"/>
        <w:bottom w:val="none" w:sz="0" w:space="0" w:color="auto"/>
        <w:right w:val="none" w:sz="0" w:space="0" w:color="auto"/>
      </w:divBdr>
    </w:div>
    <w:div w:id="1973443051">
      <w:bodyDiv w:val="1"/>
      <w:marLeft w:val="0"/>
      <w:marRight w:val="0"/>
      <w:marTop w:val="0"/>
      <w:marBottom w:val="0"/>
      <w:divBdr>
        <w:top w:val="none" w:sz="0" w:space="0" w:color="auto"/>
        <w:left w:val="none" w:sz="0" w:space="0" w:color="auto"/>
        <w:bottom w:val="none" w:sz="0" w:space="0" w:color="auto"/>
        <w:right w:val="none" w:sz="0" w:space="0" w:color="auto"/>
      </w:divBdr>
    </w:div>
    <w:div w:id="2001080662">
      <w:bodyDiv w:val="1"/>
      <w:marLeft w:val="0"/>
      <w:marRight w:val="0"/>
      <w:marTop w:val="0"/>
      <w:marBottom w:val="0"/>
      <w:divBdr>
        <w:top w:val="none" w:sz="0" w:space="0" w:color="auto"/>
        <w:left w:val="none" w:sz="0" w:space="0" w:color="auto"/>
        <w:bottom w:val="none" w:sz="0" w:space="0" w:color="auto"/>
        <w:right w:val="none" w:sz="0" w:space="0" w:color="auto"/>
      </w:divBdr>
    </w:div>
    <w:div w:id="200635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D3A74A4FC1B88A4492EDC1DEF2590061" ma:contentTypeVersion="4" ma:contentTypeDescription="Kampus asiakirja" ma:contentTypeScope="" ma:versionID="e3e98dcd1edb1d720c0cac6ffe8a3d56">
  <xsd:schema xmlns:xsd="http://www.w3.org/2001/XMLSchema" xmlns:xs="http://www.w3.org/2001/XMLSchema" xmlns:p="http://schemas.microsoft.com/office/2006/metadata/properties" xmlns:ns2="c138b538-c2fd-4cca-8c26-6e4e32e5a042" xmlns:ns3="c5322f18-9cd3-4e3c-8556-ab03e1b96ab6" targetNamespace="http://schemas.microsoft.com/office/2006/metadata/properties" ma:root="true" ma:fieldsID="60c642344b20fa1d965bdc9830910766" ns2:_="" ns3:_="">
    <xsd:import namespace="c138b538-c2fd-4cca-8c26-6e4e32e5a042"/>
    <xsd:import namespace="c5322f18-9cd3-4e3c-8556-ab03e1b96ab6"/>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931cdae-ea5a-4aad-a03b-dd943d4efa22}" ma:internalName="TaxCatchAll" ma:showField="CatchAllData" ma:web="c5322f18-9cd3-4e3c-8556-ab03e1b96ab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931cdae-ea5a-4aad-a03b-dd943d4efa22}" ma:internalName="TaxCatchAllLabel" ma:readOnly="true" ma:showField="CatchAllDataLabel" ma:web="c5322f18-9cd3-4e3c-8556-ab03e1b96a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322f18-9cd3-4e3c-8556-ab03e1b96ab6"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cce3c4a-091f-4b07-a6c7-e4a083e8073a" ContentTypeId="0x010100B5FAB64B6C204DD994D3FAC0C34E2BFF"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Props1.xml><?xml version="1.0" encoding="utf-8"?>
<ds:datastoreItem xmlns:ds="http://schemas.openxmlformats.org/officeDocument/2006/customXml" ds:itemID="{54EF6A36-9650-4F42-9FFB-DF867E833FAC}">
  <ds:schemaRefs>
    <ds:schemaRef ds:uri="http://schemas.openxmlformats.org/officeDocument/2006/bibliography"/>
  </ds:schemaRefs>
</ds:datastoreItem>
</file>

<file path=customXml/itemProps2.xml><?xml version="1.0" encoding="utf-8"?>
<ds:datastoreItem xmlns:ds="http://schemas.openxmlformats.org/officeDocument/2006/customXml" ds:itemID="{EE11DBAE-4327-44BA-98A5-3CE2BBC29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c5322f18-9cd3-4e3c-8556-ab03e1b96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32FBAD-A331-4F74-8B97-7BCF518E4ACC}">
  <ds:schemaRefs>
    <ds:schemaRef ds:uri="Microsoft.SharePoint.Taxonomy.ContentTypeSync"/>
  </ds:schemaRefs>
</ds:datastoreItem>
</file>

<file path=customXml/itemProps4.xml><?xml version="1.0" encoding="utf-8"?>
<ds:datastoreItem xmlns:ds="http://schemas.openxmlformats.org/officeDocument/2006/customXml" ds:itemID="{F290B213-4305-489C-8657-886CC303A9C7}">
  <ds:schemaRefs>
    <ds:schemaRef ds:uri="http://schemas.microsoft.com/sharepoint/v3/contenttype/forms"/>
  </ds:schemaRefs>
</ds:datastoreItem>
</file>

<file path=customXml/itemProps5.xml><?xml version="1.0" encoding="utf-8"?>
<ds:datastoreItem xmlns:ds="http://schemas.openxmlformats.org/officeDocument/2006/customXml" ds:itemID="{BE703A21-6D22-48B6-B5FA-05AB77A5DA1E}">
  <ds:schemaRefs>
    <ds:schemaRef ds:uri="http://purl.org/dc/terms/"/>
    <ds:schemaRef ds:uri="http://schemas.openxmlformats.org/package/2006/metadata/core-properties"/>
    <ds:schemaRef ds:uri="c5322f18-9cd3-4e3c-8556-ab03e1b96ab6"/>
    <ds:schemaRef ds:uri="http://purl.org/dc/dcmitype/"/>
    <ds:schemaRef ds:uri="http://schemas.microsoft.com/office/infopath/2007/PartnerControls"/>
    <ds:schemaRef ds:uri="http://schemas.microsoft.com/office/2006/documentManagement/types"/>
    <ds:schemaRef ds:uri="http://schemas.microsoft.com/office/2006/metadata/properties"/>
    <ds:schemaRef ds:uri="c138b538-c2fd-4cca-8c26-6e4e32e5a042"/>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1409</Words>
  <Characters>13326</Characters>
  <Application>Microsoft Office Word</Application>
  <DocSecurity>0</DocSecurity>
  <Lines>111</Lines>
  <Paragraphs>29</Paragraphs>
  <ScaleCrop>false</ScaleCrop>
  <HeadingPairs>
    <vt:vector size="2" baseType="variant">
      <vt:variant>
        <vt:lpstr>Otsikko</vt:lpstr>
      </vt:variant>
      <vt:variant>
        <vt:i4>1</vt:i4>
      </vt:variant>
    </vt:vector>
  </HeadingPairs>
  <TitlesOfParts>
    <vt:vector size="1" baseType="lpstr">
      <vt:lpstr>MUISTIO: EHDOTUS VALTIONEUVOSTON ASETUKSEKSI TUTKINTOJEN JA MUIDEN OSAAMISKOKONAISUUKSIEN VIITEKEHYKSESTÄ ANNETUN ASETUKSEN LIITTEEN MUUTTAMISESTA</vt:lpstr>
    </vt:vector>
  </TitlesOfParts>
  <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 EHDOTUS VALTIONEUVOSTON ASETUKSEKSI TUTKINTOJEN JA MUIDEN OSAAMISKOKONAISUUKSIEN VIITEKEHYKSESTÄ ANNETUN ASETUKSEN LIITTEEN MUUTTAMISESTA</dc:title>
  <dc:subject/>
  <dc:creator/>
  <cp:keywords/>
  <cp:lastModifiedBy/>
  <cp:revision>1</cp:revision>
  <dcterms:created xsi:type="dcterms:W3CDTF">2024-04-29T06:08:00Z</dcterms:created>
  <dcterms:modified xsi:type="dcterms:W3CDTF">2024-05-24T05:44:00Z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0x010100B5FAB64B6C204DD994D3FAC0C34E2BFF00D3A74A4FC1B88A4492EDC1DEF2590061</vt:lpwstr>
  </property>
  <property fmtid="{D5CDD505-2E9C-101B-9397-08002B2CF9AE}" pid="3" name="KampusOrganization">
    <vt:lpwstr/>
  </property>
  <property fmtid="{D5CDD505-2E9C-101B-9397-08002B2CF9AE}" pid="4" name="KampusKeywords">
    <vt:lpwstr/>
  </property>
</Properties>
</file>